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E4E" w:rsidRPr="00EE3C90" w:rsidRDefault="00441E4E" w:rsidP="00441E4E">
      <w:pPr>
        <w:ind w:firstLine="0"/>
        <w:jc w:val="center"/>
        <w:rPr>
          <w:sz w:val="36"/>
          <w:szCs w:val="36"/>
        </w:rPr>
      </w:pPr>
      <w:r>
        <w:rPr>
          <w:sz w:val="36"/>
          <w:szCs w:val="36"/>
        </w:rPr>
        <w:t>Министерство просвещения молодежи и спорта</w:t>
      </w:r>
    </w:p>
    <w:p w:rsidR="00441E4E" w:rsidRPr="00EE3C90" w:rsidRDefault="00441E4E" w:rsidP="00441E4E">
      <w:pPr>
        <w:ind w:left="-540"/>
        <w:jc w:val="center"/>
        <w:rPr>
          <w:sz w:val="36"/>
          <w:szCs w:val="36"/>
        </w:rPr>
      </w:pPr>
      <w:r>
        <w:rPr>
          <w:sz w:val="36"/>
          <w:szCs w:val="36"/>
        </w:rPr>
        <w:t>Республики Молдова</w:t>
      </w:r>
    </w:p>
    <w:p w:rsidR="00441E4E" w:rsidRPr="00C55CDA" w:rsidRDefault="00441E4E" w:rsidP="00441E4E">
      <w:pPr>
        <w:ind w:left="-540"/>
        <w:jc w:val="center"/>
        <w:rPr>
          <w:sz w:val="36"/>
          <w:szCs w:val="36"/>
        </w:rPr>
      </w:pPr>
    </w:p>
    <w:p w:rsidR="00441E4E" w:rsidRDefault="00441E4E" w:rsidP="00441E4E">
      <w:pPr>
        <w:ind w:left="-54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Славянский Университет</w:t>
      </w:r>
    </w:p>
    <w:p w:rsidR="00441E4E" w:rsidRDefault="00441E4E" w:rsidP="00441E4E">
      <w:pPr>
        <w:ind w:left="-540"/>
        <w:jc w:val="center"/>
        <w:rPr>
          <w:sz w:val="30"/>
          <w:szCs w:val="30"/>
        </w:rPr>
      </w:pPr>
    </w:p>
    <w:p w:rsidR="00441E4E" w:rsidRDefault="00441E4E" w:rsidP="00441E4E">
      <w:pPr>
        <w:ind w:left="-540"/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Юридический факультет  </w:t>
      </w:r>
    </w:p>
    <w:p w:rsidR="00441E4E" w:rsidRDefault="00441E4E" w:rsidP="00441E4E">
      <w:pPr>
        <w:ind w:left="-54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Кафедра частного права</w:t>
      </w:r>
    </w:p>
    <w:p w:rsidR="00441E4E" w:rsidRDefault="00441E4E" w:rsidP="00441E4E">
      <w:pPr>
        <w:ind w:left="-540"/>
        <w:rPr>
          <w:sz w:val="26"/>
          <w:szCs w:val="26"/>
        </w:rPr>
      </w:pPr>
    </w:p>
    <w:p w:rsidR="00441E4E" w:rsidRDefault="00441E4E" w:rsidP="00441E4E">
      <w:pPr>
        <w:ind w:left="-540"/>
        <w:rPr>
          <w:sz w:val="26"/>
          <w:szCs w:val="26"/>
        </w:rPr>
      </w:pPr>
    </w:p>
    <w:p w:rsidR="00441E4E" w:rsidRDefault="00441E4E" w:rsidP="00441E4E">
      <w:pPr>
        <w:ind w:left="-540"/>
        <w:rPr>
          <w:sz w:val="26"/>
          <w:szCs w:val="26"/>
        </w:rPr>
      </w:pPr>
    </w:p>
    <w:p w:rsidR="00441E4E" w:rsidRDefault="00441E4E" w:rsidP="00441E4E">
      <w:pPr>
        <w:ind w:left="-540"/>
        <w:rPr>
          <w:sz w:val="26"/>
          <w:szCs w:val="26"/>
        </w:rPr>
      </w:pPr>
      <w:r>
        <w:rPr>
          <w:sz w:val="26"/>
          <w:szCs w:val="26"/>
        </w:rPr>
        <w:t>Регистрация</w:t>
      </w:r>
    </w:p>
    <w:p w:rsidR="00441E4E" w:rsidRDefault="00441E4E" w:rsidP="00441E4E">
      <w:pPr>
        <w:ind w:left="-540"/>
        <w:rPr>
          <w:sz w:val="26"/>
          <w:szCs w:val="26"/>
        </w:rPr>
      </w:pPr>
      <w:r>
        <w:rPr>
          <w:sz w:val="26"/>
          <w:szCs w:val="26"/>
        </w:rPr>
        <w:t>№</w:t>
      </w:r>
    </w:p>
    <w:p w:rsidR="00441E4E" w:rsidRDefault="00441E4E" w:rsidP="00441E4E">
      <w:pPr>
        <w:ind w:left="-540"/>
        <w:rPr>
          <w:sz w:val="26"/>
          <w:szCs w:val="26"/>
        </w:rPr>
      </w:pPr>
    </w:p>
    <w:p w:rsidR="00441E4E" w:rsidRDefault="00441E4E" w:rsidP="00441E4E">
      <w:pPr>
        <w:ind w:left="-540"/>
        <w:rPr>
          <w:sz w:val="26"/>
          <w:szCs w:val="26"/>
        </w:rPr>
      </w:pPr>
    </w:p>
    <w:p w:rsidR="00441E4E" w:rsidRDefault="00441E4E" w:rsidP="00441E4E">
      <w:pPr>
        <w:ind w:left="-540"/>
        <w:jc w:val="center"/>
        <w:rPr>
          <w:sz w:val="48"/>
          <w:szCs w:val="48"/>
        </w:rPr>
      </w:pPr>
      <w:r>
        <w:rPr>
          <w:sz w:val="48"/>
          <w:szCs w:val="48"/>
        </w:rPr>
        <w:t>Курсовая работа</w:t>
      </w:r>
    </w:p>
    <w:p w:rsidR="00441E4E" w:rsidRDefault="00441E4E" w:rsidP="00441E4E">
      <w:pPr>
        <w:ind w:left="-540"/>
        <w:jc w:val="center"/>
        <w:rPr>
          <w:sz w:val="48"/>
          <w:szCs w:val="48"/>
        </w:rPr>
      </w:pPr>
    </w:p>
    <w:p w:rsidR="00441E4E" w:rsidRPr="00A1572D" w:rsidRDefault="00441E4E" w:rsidP="00441E4E">
      <w:pPr>
        <w:ind w:left="-540"/>
        <w:jc w:val="center"/>
        <w:rPr>
          <w:b/>
          <w:bCs/>
          <w:sz w:val="48"/>
          <w:szCs w:val="48"/>
        </w:rPr>
      </w:pPr>
      <w:r w:rsidRPr="00A1572D">
        <w:rPr>
          <w:b/>
          <w:bCs/>
          <w:sz w:val="48"/>
          <w:szCs w:val="48"/>
        </w:rPr>
        <w:t xml:space="preserve">Правовое положение </w:t>
      </w:r>
    </w:p>
    <w:p w:rsidR="00441E4E" w:rsidRDefault="00441E4E" w:rsidP="00441E4E">
      <w:pPr>
        <w:ind w:left="-540"/>
        <w:jc w:val="center"/>
        <w:rPr>
          <w:b/>
          <w:bCs/>
          <w:sz w:val="48"/>
          <w:szCs w:val="48"/>
        </w:rPr>
      </w:pPr>
      <w:r w:rsidRPr="00A1572D">
        <w:rPr>
          <w:b/>
          <w:bCs/>
          <w:sz w:val="48"/>
          <w:szCs w:val="48"/>
        </w:rPr>
        <w:t>юридических лиц в МЧП</w:t>
      </w:r>
      <w:r>
        <w:rPr>
          <w:b/>
          <w:bCs/>
          <w:sz w:val="48"/>
          <w:szCs w:val="48"/>
        </w:rPr>
        <w:t>.</w:t>
      </w:r>
    </w:p>
    <w:p w:rsidR="00441E4E" w:rsidRDefault="00441E4E" w:rsidP="00441E4E">
      <w:pPr>
        <w:ind w:left="-540"/>
        <w:jc w:val="center"/>
        <w:rPr>
          <w:b/>
          <w:bCs/>
          <w:sz w:val="48"/>
          <w:szCs w:val="48"/>
        </w:rPr>
      </w:pPr>
    </w:p>
    <w:p w:rsidR="00441E4E" w:rsidRDefault="00441E4E" w:rsidP="00441E4E">
      <w:pPr>
        <w:ind w:left="-540"/>
        <w:jc w:val="center"/>
        <w:rPr>
          <w:b/>
          <w:bCs/>
          <w:sz w:val="48"/>
          <w:szCs w:val="48"/>
        </w:rPr>
      </w:pPr>
    </w:p>
    <w:p w:rsidR="00441E4E" w:rsidRDefault="00441E4E" w:rsidP="00441E4E">
      <w:pPr>
        <w:ind w:left="-540"/>
        <w:jc w:val="center"/>
        <w:rPr>
          <w:b/>
          <w:bCs/>
          <w:sz w:val="48"/>
          <w:szCs w:val="48"/>
        </w:rPr>
      </w:pPr>
    </w:p>
    <w:p w:rsidR="00441E4E" w:rsidRDefault="00441E4E" w:rsidP="00441E4E">
      <w:pPr>
        <w:ind w:left="-540"/>
        <w:jc w:val="center"/>
        <w:rPr>
          <w:b/>
          <w:bCs/>
          <w:sz w:val="48"/>
          <w:szCs w:val="48"/>
        </w:rPr>
      </w:pPr>
    </w:p>
    <w:p w:rsidR="00441E4E" w:rsidRP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Выполнил 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Пысларь Виталий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Дневное отделение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Специальность: «Право»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Специализация: Экономическое право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_______________</w:t>
      </w:r>
    </w:p>
    <w:p w:rsidR="00441E4E" w:rsidRDefault="00441E4E" w:rsidP="00441E4E">
      <w:pPr>
        <w:ind w:left="-540"/>
        <w:rPr>
          <w:b/>
          <w:bCs/>
          <w:sz w:val="44"/>
          <w:szCs w:val="44"/>
        </w:rPr>
      </w:pP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Научный руководитель: </w:t>
      </w:r>
    </w:p>
    <w:p w:rsidR="00441E4E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Преподаватель</w:t>
      </w:r>
    </w:p>
    <w:p w:rsidR="00441E4E" w:rsidRPr="00C55CDA" w:rsidRDefault="00441E4E" w:rsidP="00441E4E">
      <w:pPr>
        <w:ind w:left="-540"/>
        <w:jc w:val="right"/>
        <w:rPr>
          <w:sz w:val="24"/>
          <w:szCs w:val="24"/>
        </w:rPr>
      </w:pPr>
      <w:r>
        <w:rPr>
          <w:sz w:val="24"/>
          <w:szCs w:val="24"/>
        </w:rPr>
        <w:t>Райская Т.А,</w:t>
      </w:r>
    </w:p>
    <w:p w:rsidR="00441E4E" w:rsidRPr="00A1572D" w:rsidRDefault="00441E4E" w:rsidP="00441E4E">
      <w:pPr>
        <w:ind w:left="-540"/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_______________</w:t>
      </w:r>
    </w:p>
    <w:p w:rsidR="00441E4E" w:rsidRPr="00441E4E" w:rsidRDefault="00441E4E" w:rsidP="00441E4E">
      <w:pPr>
        <w:ind w:left="-540"/>
        <w:rPr>
          <w:b/>
          <w:bCs/>
          <w:sz w:val="44"/>
          <w:szCs w:val="44"/>
        </w:rPr>
      </w:pPr>
    </w:p>
    <w:p w:rsidR="00441E4E" w:rsidRPr="00441E4E" w:rsidRDefault="00441E4E" w:rsidP="00441E4E">
      <w:pPr>
        <w:ind w:left="-540"/>
        <w:rPr>
          <w:b/>
          <w:bCs/>
          <w:sz w:val="44"/>
          <w:szCs w:val="44"/>
        </w:rPr>
      </w:pPr>
    </w:p>
    <w:p w:rsidR="00441E4E" w:rsidRPr="00441E4E" w:rsidRDefault="00441E4E" w:rsidP="00441E4E">
      <w:pPr>
        <w:ind w:left="-540" w:firstLine="0"/>
        <w:jc w:val="center"/>
        <w:rPr>
          <w:sz w:val="28"/>
          <w:szCs w:val="28"/>
        </w:rPr>
      </w:pPr>
      <w:r w:rsidRPr="00A1572D">
        <w:rPr>
          <w:sz w:val="28"/>
          <w:szCs w:val="28"/>
        </w:rPr>
        <w:t>КИШИНЭУ</w:t>
      </w:r>
    </w:p>
    <w:p w:rsidR="00441E4E" w:rsidRPr="00441E4E" w:rsidRDefault="00441E4E" w:rsidP="00441E4E">
      <w:pPr>
        <w:ind w:left="-540" w:firstLine="0"/>
        <w:jc w:val="center"/>
        <w:rPr>
          <w:sz w:val="28"/>
          <w:szCs w:val="28"/>
        </w:rPr>
      </w:pPr>
      <w:r w:rsidRPr="00A1572D">
        <w:rPr>
          <w:sz w:val="28"/>
          <w:szCs w:val="28"/>
        </w:rPr>
        <w:t>2006</w:t>
      </w:r>
    </w:p>
    <w:p w:rsidR="00F2484C" w:rsidRDefault="00F2484C" w:rsidP="009F5525">
      <w:pPr>
        <w:ind w:firstLine="0"/>
        <w:rPr>
          <w:b/>
          <w:bCs/>
          <w:sz w:val="36"/>
          <w:szCs w:val="36"/>
        </w:rPr>
      </w:pPr>
    </w:p>
    <w:p w:rsidR="00400A0D" w:rsidRDefault="00B00A73" w:rsidP="00E02D5C">
      <w:pPr>
        <w:spacing w:line="360" w:lineRule="auto"/>
        <w:ind w:firstLine="567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Содержание</w:t>
      </w:r>
      <w:r w:rsidR="00400A0D">
        <w:rPr>
          <w:b/>
          <w:bCs/>
          <w:sz w:val="36"/>
          <w:szCs w:val="36"/>
        </w:rPr>
        <w:t>.</w:t>
      </w:r>
    </w:p>
    <w:p w:rsidR="00400A0D" w:rsidRDefault="00400A0D" w:rsidP="00E02D5C">
      <w:pPr>
        <w:spacing w:line="360" w:lineRule="auto"/>
        <w:ind w:firstLine="567"/>
        <w:jc w:val="left"/>
        <w:rPr>
          <w:sz w:val="32"/>
          <w:szCs w:val="32"/>
        </w:rPr>
      </w:pPr>
    </w:p>
    <w:p w:rsidR="00C60C32" w:rsidRPr="00B00A73" w:rsidRDefault="004345F5" w:rsidP="00E02D5C">
      <w:pPr>
        <w:spacing w:line="360" w:lineRule="auto"/>
        <w:ind w:firstLine="0"/>
        <w:jc w:val="left"/>
        <w:rPr>
          <w:sz w:val="32"/>
          <w:szCs w:val="32"/>
        </w:rPr>
      </w:pPr>
      <w:r>
        <w:rPr>
          <w:sz w:val="32"/>
          <w:szCs w:val="32"/>
        </w:rPr>
        <w:t>Введение</w:t>
      </w:r>
    </w:p>
    <w:p w:rsidR="0014664B" w:rsidRDefault="0014664B" w:rsidP="00E02D5C">
      <w:pPr>
        <w:spacing w:line="360" w:lineRule="auto"/>
        <w:ind w:firstLine="0"/>
        <w:jc w:val="left"/>
        <w:rPr>
          <w:sz w:val="32"/>
          <w:szCs w:val="32"/>
        </w:rPr>
      </w:pPr>
    </w:p>
    <w:p w:rsidR="00C60C32" w:rsidRPr="00A21227" w:rsidRDefault="00265DAF" w:rsidP="00E02D5C">
      <w:pPr>
        <w:spacing w:line="360" w:lineRule="auto"/>
        <w:ind w:firstLine="0"/>
        <w:jc w:val="left"/>
        <w:rPr>
          <w:sz w:val="36"/>
          <w:szCs w:val="36"/>
        </w:rPr>
      </w:pPr>
      <w:r w:rsidRPr="00A21227">
        <w:rPr>
          <w:sz w:val="36"/>
          <w:szCs w:val="36"/>
        </w:rPr>
        <w:t xml:space="preserve">Раздел 1 </w:t>
      </w:r>
      <w:r w:rsidR="00F2484C" w:rsidRPr="00A21227">
        <w:rPr>
          <w:sz w:val="36"/>
          <w:szCs w:val="36"/>
        </w:rPr>
        <w:t>прав</w:t>
      </w:r>
      <w:r w:rsidR="00B00A73">
        <w:rPr>
          <w:sz w:val="36"/>
          <w:szCs w:val="36"/>
        </w:rPr>
        <w:t>ового положения юридических лиц</w:t>
      </w:r>
      <w:r w:rsidRPr="00A21227">
        <w:rPr>
          <w:sz w:val="36"/>
          <w:szCs w:val="36"/>
        </w:rPr>
        <w:t xml:space="preserve"> </w:t>
      </w:r>
    </w:p>
    <w:p w:rsidR="00C60C32" w:rsidRDefault="00C60C32" w:rsidP="00E02D5C">
      <w:pPr>
        <w:spacing w:line="360" w:lineRule="auto"/>
        <w:jc w:val="right"/>
        <w:rPr>
          <w:sz w:val="32"/>
          <w:szCs w:val="32"/>
        </w:rPr>
      </w:pPr>
      <w:r>
        <w:rPr>
          <w:sz w:val="32"/>
          <w:szCs w:val="32"/>
        </w:rPr>
        <w:t>1.1 «Н</w:t>
      </w:r>
      <w:r w:rsidR="00F2484C">
        <w:rPr>
          <w:sz w:val="32"/>
          <w:szCs w:val="32"/>
        </w:rPr>
        <w:t>ациональность» и «</w:t>
      </w:r>
      <w:r w:rsidR="00400A0D">
        <w:rPr>
          <w:sz w:val="32"/>
          <w:szCs w:val="32"/>
        </w:rPr>
        <w:t xml:space="preserve">личный </w:t>
      </w:r>
      <w:r w:rsidR="00530E20">
        <w:rPr>
          <w:sz w:val="32"/>
          <w:szCs w:val="32"/>
        </w:rPr>
        <w:t>статут</w:t>
      </w:r>
      <w:r w:rsidR="00F2484C">
        <w:rPr>
          <w:sz w:val="32"/>
          <w:szCs w:val="32"/>
        </w:rPr>
        <w:t>»</w:t>
      </w:r>
      <w:r w:rsidR="00E26CBA">
        <w:rPr>
          <w:sz w:val="32"/>
          <w:szCs w:val="32"/>
        </w:rPr>
        <w:t>…………………</w:t>
      </w:r>
      <w:r w:rsidR="00A96DF2">
        <w:rPr>
          <w:sz w:val="32"/>
          <w:szCs w:val="32"/>
        </w:rPr>
        <w:t>……</w:t>
      </w:r>
      <w:r w:rsidR="006D6F29">
        <w:rPr>
          <w:sz w:val="32"/>
          <w:szCs w:val="32"/>
        </w:rPr>
        <w:t>…….5</w:t>
      </w:r>
    </w:p>
    <w:p w:rsidR="00400A0D" w:rsidRDefault="00C60C32" w:rsidP="00E02D5C">
      <w:pPr>
        <w:spacing w:line="360" w:lineRule="auto"/>
        <w:jc w:val="right"/>
        <w:rPr>
          <w:sz w:val="32"/>
          <w:szCs w:val="32"/>
        </w:rPr>
      </w:pPr>
      <w:r>
        <w:rPr>
          <w:sz w:val="32"/>
          <w:szCs w:val="32"/>
        </w:rPr>
        <w:t>1.2</w:t>
      </w:r>
      <w:r w:rsidR="00265DAF">
        <w:rPr>
          <w:sz w:val="32"/>
          <w:szCs w:val="32"/>
        </w:rPr>
        <w:t xml:space="preserve"> </w:t>
      </w:r>
      <w:r w:rsidR="00400A0D">
        <w:rPr>
          <w:sz w:val="32"/>
          <w:szCs w:val="32"/>
        </w:rPr>
        <w:t>Основные доктрины определения личного статута</w:t>
      </w:r>
      <w:r w:rsidR="006420D2">
        <w:rPr>
          <w:sz w:val="32"/>
          <w:szCs w:val="32"/>
        </w:rPr>
        <w:t>……</w:t>
      </w:r>
      <w:r w:rsidR="00A96DF2">
        <w:rPr>
          <w:sz w:val="32"/>
          <w:szCs w:val="32"/>
        </w:rPr>
        <w:t>……</w:t>
      </w:r>
      <w:r w:rsidR="006420D2">
        <w:rPr>
          <w:sz w:val="32"/>
          <w:szCs w:val="32"/>
        </w:rPr>
        <w:t>……</w:t>
      </w:r>
      <w:r w:rsidR="006D6F29">
        <w:rPr>
          <w:sz w:val="32"/>
          <w:szCs w:val="32"/>
        </w:rPr>
        <w:t>6</w:t>
      </w:r>
    </w:p>
    <w:p w:rsidR="00C60C32" w:rsidRPr="00C60C32" w:rsidRDefault="00C60C32" w:rsidP="00E02D5C">
      <w:pPr>
        <w:spacing w:line="360" w:lineRule="auto"/>
        <w:ind w:firstLine="708"/>
        <w:jc w:val="right"/>
        <w:rPr>
          <w:sz w:val="32"/>
          <w:szCs w:val="32"/>
        </w:rPr>
      </w:pPr>
      <w:r w:rsidRPr="00C60C32">
        <w:rPr>
          <w:sz w:val="32"/>
          <w:szCs w:val="32"/>
        </w:rPr>
        <w:t>1.2.1</w:t>
      </w:r>
      <w:r w:rsidRPr="00C60C32">
        <w:rPr>
          <w:b/>
          <w:bCs/>
          <w:sz w:val="32"/>
          <w:szCs w:val="32"/>
        </w:rPr>
        <w:t xml:space="preserve"> </w:t>
      </w:r>
      <w:r w:rsidRPr="00C60C32">
        <w:rPr>
          <w:sz w:val="32"/>
          <w:szCs w:val="32"/>
        </w:rPr>
        <w:t>Теория инкорпорации</w:t>
      </w:r>
      <w:r w:rsidR="008573EE">
        <w:rPr>
          <w:sz w:val="32"/>
          <w:szCs w:val="32"/>
        </w:rPr>
        <w:t>………</w:t>
      </w:r>
      <w:r w:rsidR="00E26CBA">
        <w:rPr>
          <w:sz w:val="32"/>
          <w:szCs w:val="32"/>
        </w:rPr>
        <w:t>…………………………</w:t>
      </w:r>
      <w:r w:rsidR="006D6F29">
        <w:rPr>
          <w:sz w:val="32"/>
          <w:szCs w:val="32"/>
        </w:rPr>
        <w:t>……....7</w:t>
      </w:r>
    </w:p>
    <w:p w:rsidR="00C60C32" w:rsidRPr="00C60C32" w:rsidRDefault="00C60C32" w:rsidP="00E02D5C">
      <w:pPr>
        <w:spacing w:line="360" w:lineRule="auto"/>
        <w:jc w:val="right"/>
        <w:rPr>
          <w:sz w:val="32"/>
          <w:szCs w:val="32"/>
        </w:rPr>
      </w:pPr>
      <w:r w:rsidRPr="00C60C32">
        <w:rPr>
          <w:sz w:val="32"/>
          <w:szCs w:val="32"/>
        </w:rPr>
        <w:tab/>
        <w:t>1.2.2 Теория оседлости</w:t>
      </w:r>
      <w:r w:rsidR="008573EE">
        <w:rPr>
          <w:sz w:val="32"/>
          <w:szCs w:val="32"/>
        </w:rPr>
        <w:t>………</w:t>
      </w:r>
      <w:r w:rsidR="0097551D">
        <w:rPr>
          <w:sz w:val="32"/>
          <w:szCs w:val="32"/>
        </w:rPr>
        <w:t>…………………</w:t>
      </w:r>
      <w:r w:rsidR="00E26CBA">
        <w:rPr>
          <w:sz w:val="32"/>
          <w:szCs w:val="32"/>
        </w:rPr>
        <w:t>………</w:t>
      </w:r>
      <w:r w:rsidR="00A96DF2">
        <w:rPr>
          <w:sz w:val="32"/>
          <w:szCs w:val="32"/>
        </w:rPr>
        <w:t>……</w:t>
      </w:r>
      <w:r w:rsidR="00E26CBA">
        <w:rPr>
          <w:sz w:val="32"/>
          <w:szCs w:val="32"/>
        </w:rPr>
        <w:t>………</w:t>
      </w:r>
      <w:r w:rsidR="009D3687">
        <w:rPr>
          <w:sz w:val="32"/>
          <w:szCs w:val="32"/>
        </w:rPr>
        <w:t>8</w:t>
      </w:r>
    </w:p>
    <w:p w:rsidR="00C60C32" w:rsidRPr="00E26CBA" w:rsidRDefault="00C60C32" w:rsidP="00E02D5C">
      <w:pPr>
        <w:spacing w:line="360" w:lineRule="auto"/>
        <w:jc w:val="right"/>
        <w:rPr>
          <w:sz w:val="32"/>
          <w:szCs w:val="32"/>
        </w:rPr>
      </w:pPr>
      <w:r w:rsidRPr="00C60C32">
        <w:rPr>
          <w:sz w:val="32"/>
          <w:szCs w:val="32"/>
        </w:rPr>
        <w:tab/>
      </w:r>
      <w:r w:rsidRPr="008573EE">
        <w:rPr>
          <w:sz w:val="32"/>
          <w:szCs w:val="32"/>
        </w:rPr>
        <w:t>1.2.3</w:t>
      </w:r>
      <w:r w:rsidR="008573EE" w:rsidRPr="008573EE">
        <w:rPr>
          <w:sz w:val="32"/>
          <w:szCs w:val="32"/>
        </w:rPr>
        <w:t xml:space="preserve"> Теория центра экспл</w:t>
      </w:r>
      <w:r w:rsidR="00455A44">
        <w:rPr>
          <w:sz w:val="32"/>
          <w:szCs w:val="32"/>
        </w:rPr>
        <w:t>уатации……………</w:t>
      </w:r>
      <w:r w:rsidR="0097551D">
        <w:rPr>
          <w:sz w:val="32"/>
          <w:szCs w:val="32"/>
        </w:rPr>
        <w:t>...</w:t>
      </w:r>
      <w:r w:rsidR="00455A44">
        <w:rPr>
          <w:sz w:val="32"/>
          <w:szCs w:val="32"/>
        </w:rPr>
        <w:t>…………</w:t>
      </w:r>
      <w:r w:rsidR="00A96DF2">
        <w:rPr>
          <w:sz w:val="32"/>
          <w:szCs w:val="32"/>
        </w:rPr>
        <w:t>…...</w:t>
      </w:r>
      <w:r w:rsidR="009D3687">
        <w:rPr>
          <w:sz w:val="32"/>
          <w:szCs w:val="32"/>
        </w:rPr>
        <w:t>….10</w:t>
      </w:r>
    </w:p>
    <w:p w:rsidR="008573EE" w:rsidRDefault="008573EE" w:rsidP="00E02D5C">
      <w:pPr>
        <w:spacing w:line="360" w:lineRule="auto"/>
        <w:jc w:val="right"/>
        <w:rPr>
          <w:sz w:val="32"/>
          <w:szCs w:val="32"/>
        </w:rPr>
      </w:pPr>
      <w:r w:rsidRPr="008573EE">
        <w:rPr>
          <w:sz w:val="32"/>
          <w:szCs w:val="32"/>
        </w:rPr>
        <w:tab/>
        <w:t>1.2.4 Теория контроля</w:t>
      </w:r>
      <w:r>
        <w:rPr>
          <w:sz w:val="32"/>
          <w:szCs w:val="32"/>
        </w:rPr>
        <w:t>………</w:t>
      </w:r>
      <w:r w:rsidR="00E26CBA">
        <w:rPr>
          <w:sz w:val="32"/>
          <w:szCs w:val="32"/>
        </w:rPr>
        <w:t>………………………………</w:t>
      </w:r>
      <w:r w:rsidR="00A96DF2">
        <w:rPr>
          <w:sz w:val="32"/>
          <w:szCs w:val="32"/>
        </w:rPr>
        <w:t>…...</w:t>
      </w:r>
      <w:r w:rsidR="009D3687">
        <w:rPr>
          <w:sz w:val="32"/>
          <w:szCs w:val="32"/>
        </w:rPr>
        <w:t>…11</w:t>
      </w:r>
    </w:p>
    <w:p w:rsidR="00046107" w:rsidRPr="008573EE" w:rsidRDefault="00046107" w:rsidP="00E02D5C">
      <w:pPr>
        <w:spacing w:line="360" w:lineRule="auto"/>
        <w:jc w:val="left"/>
        <w:rPr>
          <w:sz w:val="32"/>
          <w:szCs w:val="32"/>
        </w:rPr>
      </w:pPr>
    </w:p>
    <w:p w:rsidR="00400A0D" w:rsidRPr="00A21227" w:rsidRDefault="008573EE" w:rsidP="00E02D5C">
      <w:pPr>
        <w:spacing w:line="360" w:lineRule="auto"/>
        <w:ind w:right="76" w:firstLine="0"/>
        <w:jc w:val="left"/>
        <w:rPr>
          <w:sz w:val="36"/>
          <w:szCs w:val="36"/>
        </w:rPr>
      </w:pPr>
      <w:r w:rsidRPr="00A21227">
        <w:rPr>
          <w:sz w:val="36"/>
          <w:szCs w:val="36"/>
        </w:rPr>
        <w:t xml:space="preserve">Раздел 2 </w:t>
      </w:r>
      <w:r w:rsidR="00400A0D" w:rsidRPr="00A21227">
        <w:rPr>
          <w:sz w:val="36"/>
          <w:szCs w:val="36"/>
        </w:rPr>
        <w:t>ТНК как субъект международного права</w:t>
      </w:r>
    </w:p>
    <w:p w:rsidR="005D7C0A" w:rsidRDefault="005D7C0A" w:rsidP="00E02D5C">
      <w:pPr>
        <w:spacing w:line="360" w:lineRule="auto"/>
        <w:ind w:firstLine="0"/>
        <w:jc w:val="right"/>
        <w:rPr>
          <w:sz w:val="32"/>
          <w:szCs w:val="32"/>
        </w:rPr>
      </w:pPr>
      <w:r>
        <w:rPr>
          <w:sz w:val="32"/>
          <w:szCs w:val="32"/>
        </w:rPr>
        <w:tab/>
        <w:t xml:space="preserve">2.1 Понятие </w:t>
      </w:r>
      <w:r w:rsidR="00292033">
        <w:rPr>
          <w:sz w:val="32"/>
          <w:szCs w:val="32"/>
        </w:rPr>
        <w:t>ТНК</w:t>
      </w:r>
      <w:r w:rsidR="00455A44">
        <w:rPr>
          <w:sz w:val="32"/>
          <w:szCs w:val="32"/>
        </w:rPr>
        <w:t>…</w:t>
      </w:r>
      <w:r w:rsidR="00746441">
        <w:rPr>
          <w:sz w:val="32"/>
          <w:szCs w:val="32"/>
        </w:rPr>
        <w:t>…………….</w:t>
      </w:r>
      <w:r w:rsidR="00455A44">
        <w:rPr>
          <w:sz w:val="32"/>
          <w:szCs w:val="32"/>
        </w:rPr>
        <w:t>…………………………</w:t>
      </w:r>
      <w:r w:rsidR="00A96DF2">
        <w:rPr>
          <w:sz w:val="32"/>
          <w:szCs w:val="32"/>
        </w:rPr>
        <w:t>…..</w:t>
      </w:r>
      <w:r w:rsidR="009D3687">
        <w:rPr>
          <w:sz w:val="32"/>
          <w:szCs w:val="32"/>
        </w:rPr>
        <w:t>…….14</w:t>
      </w:r>
    </w:p>
    <w:p w:rsidR="005D7C0A" w:rsidRDefault="005D7C0A" w:rsidP="00E02D5C">
      <w:pPr>
        <w:spacing w:line="360" w:lineRule="auto"/>
        <w:ind w:firstLine="0"/>
        <w:jc w:val="right"/>
        <w:rPr>
          <w:sz w:val="32"/>
          <w:szCs w:val="32"/>
        </w:rPr>
      </w:pPr>
      <w:r>
        <w:rPr>
          <w:sz w:val="32"/>
          <w:szCs w:val="32"/>
        </w:rPr>
        <w:tab/>
        <w:t>2.2 Качественные признаки ТНК</w:t>
      </w:r>
      <w:r w:rsidR="00455A44">
        <w:rPr>
          <w:sz w:val="32"/>
          <w:szCs w:val="32"/>
        </w:rPr>
        <w:t>……………………</w:t>
      </w:r>
      <w:r w:rsidR="00A96DF2">
        <w:rPr>
          <w:sz w:val="32"/>
          <w:szCs w:val="32"/>
        </w:rPr>
        <w:t>….</w:t>
      </w:r>
      <w:r w:rsidR="00455A44">
        <w:rPr>
          <w:sz w:val="32"/>
          <w:szCs w:val="32"/>
        </w:rPr>
        <w:t>…………1</w:t>
      </w:r>
      <w:r w:rsidR="009D3687">
        <w:rPr>
          <w:sz w:val="32"/>
          <w:szCs w:val="32"/>
        </w:rPr>
        <w:t>5</w:t>
      </w:r>
    </w:p>
    <w:p w:rsidR="00046107" w:rsidRDefault="00046107" w:rsidP="00E02D5C">
      <w:pPr>
        <w:spacing w:line="360" w:lineRule="auto"/>
        <w:ind w:firstLine="0"/>
        <w:jc w:val="left"/>
        <w:rPr>
          <w:sz w:val="32"/>
          <w:szCs w:val="32"/>
        </w:rPr>
      </w:pPr>
    </w:p>
    <w:p w:rsidR="00400A0D" w:rsidRPr="00A21227" w:rsidRDefault="008573EE" w:rsidP="00E02D5C">
      <w:pPr>
        <w:spacing w:line="360" w:lineRule="auto"/>
        <w:ind w:firstLine="0"/>
        <w:jc w:val="left"/>
        <w:rPr>
          <w:sz w:val="36"/>
          <w:szCs w:val="36"/>
        </w:rPr>
      </w:pPr>
      <w:r w:rsidRPr="00A21227">
        <w:rPr>
          <w:sz w:val="36"/>
          <w:szCs w:val="36"/>
        </w:rPr>
        <w:t xml:space="preserve">Раздел 3 </w:t>
      </w:r>
      <w:r w:rsidR="00400A0D" w:rsidRPr="00A21227">
        <w:rPr>
          <w:sz w:val="36"/>
          <w:szCs w:val="36"/>
        </w:rPr>
        <w:t>Правовое положение иностранных юридических лиц в Республике Молдова</w:t>
      </w:r>
    </w:p>
    <w:p w:rsidR="00DC7F73" w:rsidRDefault="00DC7F73" w:rsidP="00E02D5C">
      <w:pPr>
        <w:spacing w:line="360" w:lineRule="auto"/>
        <w:ind w:firstLine="0"/>
        <w:jc w:val="right"/>
        <w:rPr>
          <w:sz w:val="32"/>
          <w:szCs w:val="32"/>
        </w:rPr>
      </w:pPr>
      <w:r>
        <w:rPr>
          <w:sz w:val="32"/>
          <w:szCs w:val="32"/>
        </w:rPr>
        <w:tab/>
        <w:t>3.1 Правовой статус иностранного юридического лица</w:t>
      </w:r>
      <w:r w:rsidR="00455A44">
        <w:rPr>
          <w:sz w:val="32"/>
          <w:szCs w:val="32"/>
        </w:rPr>
        <w:t>……</w:t>
      </w:r>
      <w:r w:rsidR="00A96DF2">
        <w:rPr>
          <w:sz w:val="32"/>
          <w:szCs w:val="32"/>
        </w:rPr>
        <w:t>…...</w:t>
      </w:r>
      <w:r w:rsidR="00455A44">
        <w:rPr>
          <w:sz w:val="32"/>
          <w:szCs w:val="32"/>
        </w:rPr>
        <w:t>.</w:t>
      </w:r>
      <w:r w:rsidR="009D3687">
        <w:rPr>
          <w:sz w:val="32"/>
          <w:szCs w:val="32"/>
        </w:rPr>
        <w:t>18</w:t>
      </w:r>
    </w:p>
    <w:p w:rsidR="00DC7F73" w:rsidRDefault="00DC7F73" w:rsidP="00E02D5C">
      <w:pPr>
        <w:spacing w:line="360" w:lineRule="auto"/>
        <w:ind w:firstLine="0"/>
        <w:jc w:val="right"/>
        <w:rPr>
          <w:sz w:val="32"/>
          <w:szCs w:val="32"/>
        </w:rPr>
      </w:pPr>
      <w:r>
        <w:rPr>
          <w:sz w:val="32"/>
          <w:szCs w:val="32"/>
        </w:rPr>
        <w:tab/>
        <w:t xml:space="preserve">3.2 </w:t>
      </w:r>
      <w:r w:rsidR="00E2720D">
        <w:rPr>
          <w:sz w:val="32"/>
          <w:szCs w:val="32"/>
        </w:rPr>
        <w:t>Правовое регулирование и</w:t>
      </w:r>
      <w:r w:rsidR="00A4352E">
        <w:rPr>
          <w:sz w:val="32"/>
          <w:szCs w:val="32"/>
        </w:rPr>
        <w:t>ностранных инвестиций</w:t>
      </w:r>
      <w:r w:rsidR="00455A44">
        <w:rPr>
          <w:sz w:val="32"/>
          <w:szCs w:val="32"/>
        </w:rPr>
        <w:t>……...</w:t>
      </w:r>
      <w:r w:rsidR="00A96DF2">
        <w:rPr>
          <w:sz w:val="32"/>
          <w:szCs w:val="32"/>
        </w:rPr>
        <w:t>.....</w:t>
      </w:r>
      <w:r w:rsidR="009D3687">
        <w:rPr>
          <w:sz w:val="32"/>
          <w:szCs w:val="32"/>
        </w:rPr>
        <w:t>19</w:t>
      </w:r>
    </w:p>
    <w:p w:rsidR="00A4352E" w:rsidRDefault="00A4352E" w:rsidP="00E02D5C">
      <w:pPr>
        <w:spacing w:line="360" w:lineRule="auto"/>
        <w:ind w:firstLine="0"/>
        <w:jc w:val="right"/>
        <w:rPr>
          <w:sz w:val="32"/>
          <w:szCs w:val="32"/>
        </w:rPr>
      </w:pPr>
      <w:r>
        <w:rPr>
          <w:sz w:val="32"/>
          <w:szCs w:val="32"/>
        </w:rPr>
        <w:tab/>
        <w:t>3.3 Регистрация предприятий с иностранным капиталом</w:t>
      </w:r>
      <w:r w:rsidR="00455A44">
        <w:rPr>
          <w:sz w:val="32"/>
          <w:szCs w:val="32"/>
        </w:rPr>
        <w:t>…</w:t>
      </w:r>
      <w:r w:rsidR="00A96DF2">
        <w:rPr>
          <w:sz w:val="32"/>
          <w:szCs w:val="32"/>
        </w:rPr>
        <w:t>….</w:t>
      </w:r>
      <w:r w:rsidR="00455A44">
        <w:rPr>
          <w:sz w:val="32"/>
          <w:szCs w:val="32"/>
        </w:rPr>
        <w:t>…</w:t>
      </w:r>
      <w:r w:rsidR="009D3687">
        <w:rPr>
          <w:sz w:val="32"/>
          <w:szCs w:val="32"/>
        </w:rPr>
        <w:t>21</w:t>
      </w:r>
    </w:p>
    <w:p w:rsidR="0014664B" w:rsidRDefault="0014664B" w:rsidP="00E02D5C">
      <w:pPr>
        <w:spacing w:line="360" w:lineRule="auto"/>
        <w:ind w:firstLine="0"/>
        <w:jc w:val="left"/>
        <w:rPr>
          <w:sz w:val="32"/>
          <w:szCs w:val="32"/>
        </w:rPr>
      </w:pPr>
    </w:p>
    <w:p w:rsidR="00A96DF2" w:rsidRDefault="00400A0D" w:rsidP="00E02D5C">
      <w:pPr>
        <w:tabs>
          <w:tab w:val="center" w:pos="4898"/>
        </w:tabs>
        <w:spacing w:line="360" w:lineRule="auto"/>
        <w:ind w:firstLine="0"/>
        <w:jc w:val="left"/>
        <w:rPr>
          <w:sz w:val="32"/>
          <w:szCs w:val="32"/>
        </w:rPr>
      </w:pPr>
      <w:r>
        <w:rPr>
          <w:sz w:val="32"/>
          <w:szCs w:val="32"/>
        </w:rPr>
        <w:t>Заключение</w:t>
      </w:r>
    </w:p>
    <w:p w:rsidR="00D16B17" w:rsidRDefault="0014664B" w:rsidP="00E02D5C">
      <w:pPr>
        <w:tabs>
          <w:tab w:val="center" w:pos="4898"/>
        </w:tabs>
        <w:spacing w:line="360" w:lineRule="auto"/>
        <w:ind w:firstLine="0"/>
        <w:jc w:val="left"/>
        <w:rPr>
          <w:sz w:val="32"/>
          <w:szCs w:val="32"/>
        </w:rPr>
      </w:pPr>
      <w:r>
        <w:rPr>
          <w:sz w:val="32"/>
          <w:szCs w:val="32"/>
        </w:rPr>
        <w:t>Список сносок</w:t>
      </w:r>
    </w:p>
    <w:p w:rsidR="0014664B" w:rsidRDefault="0014664B" w:rsidP="00E02D5C">
      <w:pPr>
        <w:spacing w:line="360" w:lineRule="auto"/>
        <w:ind w:firstLine="0"/>
        <w:jc w:val="left"/>
        <w:rPr>
          <w:sz w:val="32"/>
          <w:szCs w:val="32"/>
        </w:rPr>
      </w:pPr>
      <w:r>
        <w:rPr>
          <w:sz w:val="32"/>
          <w:szCs w:val="32"/>
        </w:rPr>
        <w:t>Библиография</w:t>
      </w:r>
    </w:p>
    <w:p w:rsidR="00D16B17" w:rsidRDefault="00D16B17" w:rsidP="00E02D5C">
      <w:pPr>
        <w:spacing w:line="360" w:lineRule="auto"/>
        <w:ind w:left="567" w:firstLine="0"/>
        <w:jc w:val="left"/>
        <w:rPr>
          <w:sz w:val="32"/>
          <w:szCs w:val="32"/>
        </w:rPr>
      </w:pPr>
    </w:p>
    <w:p w:rsidR="00EE35F3" w:rsidRDefault="00EE35F3" w:rsidP="00E02D5C">
      <w:pPr>
        <w:pageBreakBefore/>
        <w:spacing w:line="360" w:lineRule="auto"/>
        <w:ind w:firstLine="0"/>
        <w:jc w:val="center"/>
        <w:rPr>
          <w:sz w:val="32"/>
          <w:szCs w:val="32"/>
        </w:rPr>
      </w:pPr>
      <w:r>
        <w:rPr>
          <w:sz w:val="32"/>
          <w:szCs w:val="32"/>
        </w:rPr>
        <w:t>Введение</w:t>
      </w:r>
    </w:p>
    <w:p w:rsidR="00D16B17" w:rsidRDefault="00D16B17" w:rsidP="00E02D5C">
      <w:pPr>
        <w:spacing w:line="360" w:lineRule="auto"/>
        <w:ind w:left="567" w:firstLine="0"/>
        <w:jc w:val="left"/>
        <w:rPr>
          <w:sz w:val="32"/>
          <w:szCs w:val="32"/>
        </w:rPr>
      </w:pPr>
    </w:p>
    <w:p w:rsidR="00EE35F3" w:rsidRDefault="00EE35F3" w:rsidP="00E02D5C">
      <w:pPr>
        <w:pStyle w:val="1"/>
      </w:pPr>
      <w:r w:rsidRPr="002B1638">
        <w:t>Юридические лица, как в законодательстве Республики Молдова, так и в законодательствах зарубежных стран – это, прежде всего различ</w:t>
      </w:r>
      <w:r w:rsidRPr="002B1638">
        <w:softHyphen/>
        <w:t>ного рода предпринимательские объединения, играющие решаю</w:t>
      </w:r>
      <w:r w:rsidRPr="002B1638">
        <w:softHyphen/>
        <w:t>щую роль в экономике любого развитого или развивающегося госу</w:t>
      </w:r>
      <w:r w:rsidRPr="002B1638">
        <w:softHyphen/>
        <w:t>дарства.</w:t>
      </w:r>
    </w:p>
    <w:p w:rsidR="001D2E60" w:rsidRDefault="000067E9" w:rsidP="00E02D5C">
      <w:pPr>
        <w:pStyle w:val="1"/>
      </w:pPr>
      <w:r>
        <w:rPr>
          <w:spacing w:val="-2"/>
        </w:rPr>
        <w:t>Юридические лица создаются на территории определенного государства. Однако их деятельность не ограничивается террито</w:t>
      </w:r>
      <w:r>
        <w:rPr>
          <w:spacing w:val="-2"/>
        </w:rPr>
        <w:softHyphen/>
      </w:r>
      <w:r>
        <w:t>рией этого государства и может распространяться на территорию</w:t>
      </w:r>
      <w:r w:rsidR="00FC3FE4" w:rsidRPr="00FC3FE4">
        <w:rPr>
          <w:spacing w:val="8"/>
          <w:sz w:val="22"/>
          <w:szCs w:val="22"/>
        </w:rPr>
        <w:t xml:space="preserve"> </w:t>
      </w:r>
      <w:r w:rsidR="00FC3FE4">
        <w:rPr>
          <w:spacing w:val="8"/>
          <w:sz w:val="22"/>
          <w:szCs w:val="22"/>
        </w:rPr>
        <w:t>других стран</w:t>
      </w:r>
      <w:r w:rsidR="00154A32">
        <w:rPr>
          <w:spacing w:val="8"/>
          <w:sz w:val="22"/>
          <w:szCs w:val="22"/>
        </w:rPr>
        <w:t>.</w:t>
      </w:r>
      <w:r w:rsidR="002B1638">
        <w:rPr>
          <w:spacing w:val="8"/>
          <w:sz w:val="22"/>
          <w:szCs w:val="22"/>
        </w:rPr>
        <w:t xml:space="preserve"> </w:t>
      </w:r>
      <w:r w:rsidR="00154A32">
        <w:rPr>
          <w:spacing w:val="8"/>
          <w:sz w:val="22"/>
          <w:szCs w:val="22"/>
        </w:rPr>
        <w:t>О</w:t>
      </w:r>
      <w:r w:rsidR="00EE35F3">
        <w:t>ни вправе заключать договора и с иностранными партнерами, то есть осуществлять внешнеэкономи</w:t>
      </w:r>
      <w:r w:rsidR="00EE35F3">
        <w:softHyphen/>
        <w:t xml:space="preserve">ческую деятельность. </w:t>
      </w:r>
    </w:p>
    <w:p w:rsidR="00D80383" w:rsidRPr="00250EC2" w:rsidRDefault="001D2E60" w:rsidP="00E02D5C">
      <w:pPr>
        <w:pStyle w:val="1"/>
      </w:pPr>
      <w:r w:rsidRPr="00250EC2">
        <w:rPr>
          <w:spacing w:val="8"/>
        </w:rPr>
        <w:t>При осуществл</w:t>
      </w:r>
      <w:r w:rsidR="00C16337" w:rsidRPr="00250EC2">
        <w:rPr>
          <w:spacing w:val="8"/>
        </w:rPr>
        <w:t>ении такой деятельности возникают</w:t>
      </w:r>
      <w:r w:rsidRPr="00250EC2">
        <w:rPr>
          <w:spacing w:val="8"/>
        </w:rPr>
        <w:t xml:space="preserve"> </w:t>
      </w:r>
      <w:r w:rsidRPr="00250EC2">
        <w:rPr>
          <w:spacing w:val="7"/>
        </w:rPr>
        <w:t>два вопроса: во-первых, о признании правосубъектности ино</w:t>
      </w:r>
      <w:r w:rsidRPr="00250EC2">
        <w:rPr>
          <w:spacing w:val="5"/>
        </w:rPr>
        <w:t>странного юридического лица и, во-вторых, о допуске его к хо</w:t>
      </w:r>
      <w:r w:rsidRPr="00250EC2">
        <w:rPr>
          <w:spacing w:val="9"/>
        </w:rPr>
        <w:t xml:space="preserve">зяйственной деятельности на территории данного государства и </w:t>
      </w:r>
      <w:r w:rsidRPr="00250EC2">
        <w:rPr>
          <w:spacing w:val="5"/>
        </w:rPr>
        <w:t xml:space="preserve">об условиях такой деятельности. Правосубъектность иностранных </w:t>
      </w:r>
      <w:r w:rsidRPr="00250EC2">
        <w:rPr>
          <w:spacing w:val="4"/>
        </w:rPr>
        <w:t xml:space="preserve">юридических лиц обычно признается на основании двусторонних </w:t>
      </w:r>
      <w:r w:rsidRPr="00250EC2">
        <w:t>договоров.</w:t>
      </w:r>
      <w:r w:rsidR="003C4805" w:rsidRPr="00250EC2">
        <w:t xml:space="preserve"> </w:t>
      </w:r>
      <w:r w:rsidR="00D80383" w:rsidRPr="00250EC2">
        <w:rPr>
          <w:spacing w:val="4"/>
        </w:rPr>
        <w:t>Вопрос о допуске иностранного юридического лица к хозяй</w:t>
      </w:r>
      <w:r w:rsidR="00D80383" w:rsidRPr="00250EC2">
        <w:rPr>
          <w:spacing w:val="4"/>
        </w:rPr>
        <w:softHyphen/>
      </w:r>
      <w:r w:rsidR="00D80383" w:rsidRPr="00250EC2">
        <w:rPr>
          <w:spacing w:val="6"/>
        </w:rPr>
        <w:t>ственной деятельности на территории государства решается за</w:t>
      </w:r>
      <w:r w:rsidR="00D80383" w:rsidRPr="00250EC2">
        <w:rPr>
          <w:spacing w:val="6"/>
        </w:rPr>
        <w:softHyphen/>
      </w:r>
      <w:r w:rsidR="00D80383" w:rsidRPr="00250EC2">
        <w:rPr>
          <w:spacing w:val="5"/>
        </w:rPr>
        <w:t xml:space="preserve">конодательством этого государства. В большинстве стран такая </w:t>
      </w:r>
      <w:r w:rsidR="00D80383" w:rsidRPr="00250EC2">
        <w:rPr>
          <w:spacing w:val="4"/>
        </w:rPr>
        <w:t xml:space="preserve">деятельность иностранного юридического лица возможна, но при </w:t>
      </w:r>
      <w:r w:rsidR="00D80383" w:rsidRPr="00250EC2">
        <w:rPr>
          <w:spacing w:val="6"/>
        </w:rPr>
        <w:t>выполнении определенных правил, условий, установленных на</w:t>
      </w:r>
      <w:r w:rsidR="00D80383" w:rsidRPr="00250EC2">
        <w:rPr>
          <w:spacing w:val="6"/>
        </w:rPr>
        <w:softHyphen/>
      </w:r>
      <w:r w:rsidR="00D80383" w:rsidRPr="00250EC2">
        <w:rPr>
          <w:spacing w:val="7"/>
        </w:rPr>
        <w:t>циональным законодательством.</w:t>
      </w:r>
    </w:p>
    <w:p w:rsidR="0033712A" w:rsidRPr="003C4805" w:rsidRDefault="00D80383" w:rsidP="00E02D5C">
      <w:pPr>
        <w:pStyle w:val="1"/>
      </w:pPr>
      <w:r w:rsidRPr="003C4805">
        <w:t>Правовое положение иностранных юридических лиц опреде</w:t>
      </w:r>
      <w:r w:rsidRPr="003C4805">
        <w:softHyphen/>
        <w:t>ляется   и   торговыми   договорами,   в   которых   устанавливается общий режим для юридического лица. Этот режим может быть основан   либо   на   принципе   наибольшего   благоприятствования либо на принципе национального режима</w:t>
      </w:r>
      <w:r w:rsidR="0033712A" w:rsidRPr="003C4805">
        <w:t>.</w:t>
      </w:r>
    </w:p>
    <w:p w:rsidR="00EE35F3" w:rsidRDefault="00EE35F3" w:rsidP="00E02D5C">
      <w:pPr>
        <w:pStyle w:val="1"/>
      </w:pPr>
      <w:r>
        <w:t>Поэтому важно определить национальность юридического лица, его личный закон, который устанавливает объем правоспособности юридического лица, пор</w:t>
      </w:r>
      <w:r w:rsidR="003C4805">
        <w:t>ядок его создания  и ликвидации,</w:t>
      </w:r>
      <w:r>
        <w:t xml:space="preserve"> а также рассмотреть правовое положение юридиче</w:t>
      </w:r>
      <w:r>
        <w:softHyphen/>
        <w:t xml:space="preserve">ских лиц в других станах.  </w:t>
      </w:r>
    </w:p>
    <w:p w:rsidR="00EE35F3" w:rsidRDefault="00EE35F3" w:rsidP="00E02D5C">
      <w:pPr>
        <w:pStyle w:val="1"/>
      </w:pPr>
      <w:r w:rsidRPr="002B1638">
        <w:t xml:space="preserve">Перечисленные выше вопросы и рассматриваются в </w:t>
      </w:r>
      <w:r w:rsidR="002B1638" w:rsidRPr="003C4805">
        <w:rPr>
          <w:i/>
          <w:iCs/>
        </w:rPr>
        <w:t>первом</w:t>
      </w:r>
      <w:r w:rsidR="002B1638" w:rsidRPr="002B1638">
        <w:t xml:space="preserve"> разделе</w:t>
      </w:r>
      <w:r w:rsidRPr="002B1638">
        <w:t xml:space="preserve"> данной работы, </w:t>
      </w:r>
      <w:r w:rsidR="002B1638" w:rsidRPr="002B1638">
        <w:t>при</w:t>
      </w:r>
      <w:r w:rsidR="004473F2">
        <w:t>чем  в первую очередь мы</w:t>
      </w:r>
      <w:r w:rsidR="002B1638" w:rsidRPr="002B1638">
        <w:t xml:space="preserve"> с</w:t>
      </w:r>
      <w:r w:rsidR="004473F2">
        <w:t>оч</w:t>
      </w:r>
      <w:r w:rsidR="002B1638" w:rsidRPr="002B1638">
        <w:t>л</w:t>
      </w:r>
      <w:r w:rsidR="004473F2">
        <w:t>и</w:t>
      </w:r>
      <w:r w:rsidRPr="002B1638">
        <w:t xml:space="preserve"> нужным рассмотреть вопрос, касающийся национальности юридического лица, так как он является решающим для определения статута юри</w:t>
      </w:r>
      <w:r w:rsidRPr="002B1638">
        <w:softHyphen/>
        <w:t>дического лица.</w:t>
      </w:r>
    </w:p>
    <w:p w:rsidR="008A178C" w:rsidRDefault="00536F40" w:rsidP="00E02D5C">
      <w:pPr>
        <w:pStyle w:val="1"/>
      </w:pPr>
      <w:r w:rsidRPr="008A178C">
        <w:rPr>
          <w:i/>
          <w:iCs/>
        </w:rPr>
        <w:t>Второй</w:t>
      </w:r>
      <w:r>
        <w:t xml:space="preserve"> раздел данной работы посвящен</w:t>
      </w:r>
      <w:r w:rsidR="00EE35F3">
        <w:t xml:space="preserve"> </w:t>
      </w:r>
      <w:r w:rsidR="00A81BAC">
        <w:t>транснациональным корпорациям</w:t>
      </w:r>
      <w:r w:rsidR="00291BE4">
        <w:t xml:space="preserve">. </w:t>
      </w:r>
      <w:r w:rsidR="00087D65">
        <w:t>Постоянно расширяясь</w:t>
      </w:r>
      <w:r w:rsidR="00BE56DC">
        <w:t>,</w:t>
      </w:r>
      <w:r w:rsidR="00087D65">
        <w:t xml:space="preserve"> и увеличивая </w:t>
      </w:r>
      <w:r w:rsidR="00BE56DC">
        <w:t xml:space="preserve"> в</w:t>
      </w:r>
      <w:r w:rsidR="00087D65">
        <w:t xml:space="preserve">лияния на </w:t>
      </w:r>
      <w:r w:rsidR="00BE56DC">
        <w:t>ключевые отросли экономики</w:t>
      </w:r>
      <w:r w:rsidR="00087D65">
        <w:t xml:space="preserve"> той или иной страны ТНК</w:t>
      </w:r>
      <w:r w:rsidR="00E3238C">
        <w:t xml:space="preserve"> тем самым вмешивается во внутренние дела государства, отрицательно воздействуя на систему национальных, социальных и культурных ценностей. </w:t>
      </w:r>
      <w:r w:rsidR="008A178C">
        <w:t xml:space="preserve">Круг вопросов связанных с деятельностью ТНК достаточно обширен, поэтому </w:t>
      </w:r>
      <w:r w:rsidR="004473F2">
        <w:t>мы</w:t>
      </w:r>
      <w:r w:rsidR="008A178C">
        <w:t xml:space="preserve"> решил</w:t>
      </w:r>
      <w:r w:rsidR="004473F2">
        <w:t>и</w:t>
      </w:r>
      <w:r w:rsidR="008A178C">
        <w:t xml:space="preserve"> остановит</w:t>
      </w:r>
      <w:r w:rsidR="000702CF">
        <w:t>ь</w:t>
      </w:r>
      <w:r w:rsidR="008A178C">
        <w:t xml:space="preserve">ся лишь на некоторых его моментах, затронув понятие, сущность </w:t>
      </w:r>
      <w:r w:rsidR="000702CF">
        <w:t xml:space="preserve">и </w:t>
      </w:r>
      <w:r w:rsidR="008A178C">
        <w:t>выявление ряда отличительных критериев</w:t>
      </w:r>
      <w:r w:rsidR="000702CF">
        <w:t xml:space="preserve"> ТНК</w:t>
      </w:r>
      <w:r w:rsidR="008A178C">
        <w:t>.</w:t>
      </w:r>
    </w:p>
    <w:p w:rsidR="00D16B17" w:rsidRDefault="000702CF" w:rsidP="00E02D5C">
      <w:pPr>
        <w:pStyle w:val="1"/>
      </w:pPr>
      <w:r>
        <w:t xml:space="preserve">Третий раздел посвящен правовому статусу иностранных </w:t>
      </w:r>
      <w:r w:rsidR="009D6676">
        <w:t>юридических лиц</w:t>
      </w:r>
      <w:r w:rsidR="00711713">
        <w:t>,</w:t>
      </w:r>
      <w:r w:rsidR="009D6676">
        <w:t xml:space="preserve"> </w:t>
      </w:r>
      <w:r w:rsidR="001B58D7">
        <w:t>а также правовому регулированию иностранных инвестиций</w:t>
      </w:r>
      <w:r>
        <w:t xml:space="preserve"> в республике </w:t>
      </w:r>
      <w:r w:rsidR="009D6676">
        <w:t>Молдова. Наиболее важным в этом вопросе является определение правового статуса юридического лица в национальной системе права</w:t>
      </w:r>
      <w:r w:rsidR="00F96272">
        <w:t>. Только ответив на предыдущий вопрос</w:t>
      </w:r>
      <w:r w:rsidR="00711713">
        <w:t>,</w:t>
      </w:r>
      <w:r w:rsidR="00F96272">
        <w:t xml:space="preserve"> мы сможем</w:t>
      </w:r>
      <w:r w:rsidR="00A037F1">
        <w:t xml:space="preserve"> определить каким образом происходит создание</w:t>
      </w:r>
      <w:r w:rsidR="00B834E5">
        <w:t xml:space="preserve"> и реорганизация юридического лица, определить содержание его правоспособности и способность отвечать по своим обязательствам</w:t>
      </w:r>
      <w:r w:rsidR="00711713">
        <w:t xml:space="preserve"> в республике Молдова</w:t>
      </w:r>
      <w:r w:rsidR="00B834E5">
        <w:t>. Эти и другие вопросы будут рассмотрены в третьем разделе настоящей работы.</w:t>
      </w:r>
    </w:p>
    <w:p w:rsidR="002A7DBF" w:rsidRDefault="002A7DBF" w:rsidP="00E02D5C">
      <w:pPr>
        <w:pStyle w:val="1"/>
      </w:pPr>
    </w:p>
    <w:p w:rsidR="002A7DBF" w:rsidRDefault="002A7DBF" w:rsidP="00E02D5C">
      <w:pPr>
        <w:pStyle w:val="1"/>
      </w:pPr>
    </w:p>
    <w:p w:rsidR="00D16B17" w:rsidRDefault="00D16B17" w:rsidP="00E02D5C">
      <w:pPr>
        <w:spacing w:line="360" w:lineRule="auto"/>
        <w:ind w:firstLine="0"/>
        <w:jc w:val="left"/>
        <w:rPr>
          <w:sz w:val="32"/>
          <w:szCs w:val="32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250EC2" w:rsidRDefault="00250EC2" w:rsidP="00E02D5C">
      <w:pPr>
        <w:spacing w:line="360" w:lineRule="auto"/>
        <w:ind w:firstLine="0"/>
        <w:jc w:val="left"/>
        <w:rPr>
          <w:sz w:val="36"/>
          <w:szCs w:val="36"/>
        </w:rPr>
      </w:pPr>
    </w:p>
    <w:p w:rsidR="00B834E5" w:rsidRPr="00A21227" w:rsidRDefault="00B834E5" w:rsidP="00E02D5C">
      <w:pPr>
        <w:spacing w:line="360" w:lineRule="auto"/>
        <w:ind w:firstLine="0"/>
        <w:jc w:val="left"/>
        <w:rPr>
          <w:sz w:val="36"/>
          <w:szCs w:val="36"/>
        </w:rPr>
      </w:pPr>
      <w:r w:rsidRPr="00A21227">
        <w:rPr>
          <w:sz w:val="36"/>
          <w:szCs w:val="36"/>
        </w:rPr>
        <w:t>Раздел 1 Основы прав</w:t>
      </w:r>
      <w:r w:rsidR="00440E34">
        <w:rPr>
          <w:sz w:val="36"/>
          <w:szCs w:val="36"/>
        </w:rPr>
        <w:t>ового положения юридических лиц</w:t>
      </w:r>
      <w:r w:rsidRPr="00A21227">
        <w:rPr>
          <w:sz w:val="36"/>
          <w:szCs w:val="36"/>
        </w:rPr>
        <w:t xml:space="preserve"> </w:t>
      </w:r>
    </w:p>
    <w:p w:rsidR="00B834E5" w:rsidRDefault="00B834E5" w:rsidP="00E02D5C">
      <w:pPr>
        <w:spacing w:line="360" w:lineRule="auto"/>
        <w:jc w:val="left"/>
        <w:rPr>
          <w:sz w:val="32"/>
          <w:szCs w:val="32"/>
        </w:rPr>
      </w:pPr>
      <w:r>
        <w:rPr>
          <w:sz w:val="32"/>
          <w:szCs w:val="32"/>
        </w:rPr>
        <w:t>1.1 «На</w:t>
      </w:r>
      <w:r w:rsidR="00530E20">
        <w:rPr>
          <w:sz w:val="32"/>
          <w:szCs w:val="32"/>
        </w:rPr>
        <w:t>циональность» и «личный статут</w:t>
      </w:r>
      <w:r w:rsidR="00440E34">
        <w:rPr>
          <w:sz w:val="32"/>
          <w:szCs w:val="32"/>
        </w:rPr>
        <w:t>»</w:t>
      </w:r>
    </w:p>
    <w:p w:rsidR="00843E01" w:rsidRDefault="00D16B17" w:rsidP="00E02D5C">
      <w:pPr>
        <w:pStyle w:val="1"/>
        <w:rPr>
          <w:lang w:val="en-US"/>
        </w:rPr>
      </w:pPr>
      <w:r w:rsidRPr="00AF3160">
        <w:t xml:space="preserve"> В современных условиях хозяйственная деятельность юридических лиц не ограничена пределами одного государства, причем число таких юри</w:t>
      </w:r>
      <w:r w:rsidRPr="00AF3160">
        <w:softHyphen/>
        <w:t>дических лиц все время возрастает. Экспорт капитала приводит к тому, что предприятия, созданные в одном государстве, принадлежат полностью или частично компаниям другого государства. Основная деятельность крупных монополий осуществляется вообще в нескольких странах.</w:t>
      </w:r>
      <w:r w:rsidR="00627D41" w:rsidRPr="00AF3160">
        <w:t xml:space="preserve"> Поэтому </w:t>
      </w:r>
      <w:r w:rsidR="00AF3160" w:rsidRPr="00AF3160">
        <w:t>представляется наиболее важным определение национальности юридического лица, его личного</w:t>
      </w:r>
      <w:r w:rsidR="00627D41" w:rsidRPr="00AF3160">
        <w:t xml:space="preserve"> закон</w:t>
      </w:r>
      <w:r w:rsidR="00AF3160" w:rsidRPr="00AF3160">
        <w:t>а</w:t>
      </w:r>
      <w:r w:rsidR="00627D41" w:rsidRPr="00AF3160">
        <w:t>, который устанавливает объем правоспособ</w:t>
      </w:r>
      <w:r w:rsidR="00AF3160" w:rsidRPr="00AF3160">
        <w:t>ности юридического лица, порядка</w:t>
      </w:r>
      <w:r w:rsidR="00627D41" w:rsidRPr="00AF3160">
        <w:t xml:space="preserve"> его создания и ликвидации; а также рассмотреть правовое положение юридических лиц в других станах.</w:t>
      </w:r>
    </w:p>
    <w:p w:rsidR="00606816" w:rsidRPr="007A2103" w:rsidRDefault="00AF3160" w:rsidP="00E02D5C">
      <w:pPr>
        <w:pStyle w:val="1"/>
      </w:pPr>
      <w:r w:rsidRPr="00AF3160">
        <w:t xml:space="preserve"> «Привязанность» юридического лица к определенному го</w:t>
      </w:r>
      <w:r w:rsidRPr="00AF3160">
        <w:softHyphen/>
        <w:t>сударству и его правопорядку именуется в международном част</w:t>
      </w:r>
      <w:r w:rsidRPr="00AF3160">
        <w:softHyphen/>
        <w:t>ном праве «национальностью» юридического лица. Принадлеж</w:t>
      </w:r>
      <w:r w:rsidRPr="00AF3160">
        <w:softHyphen/>
        <w:t>ность юридического лица к определенному государству и соот</w:t>
      </w:r>
      <w:r w:rsidRPr="00AF3160">
        <w:softHyphen/>
        <w:t>ветственно его правопорядку отличается от гражданства физиче</w:t>
      </w:r>
      <w:r w:rsidRPr="00AF3160">
        <w:softHyphen/>
        <w:t>ских лиц. Гражданство физического лица — это институт госу</w:t>
      </w:r>
      <w:r w:rsidRPr="00AF3160">
        <w:softHyphen/>
        <w:t>дарственного права и применяется исключительно к гражданам того или иного государства. Национальность юридического ли</w:t>
      </w:r>
      <w:r w:rsidRPr="00AF3160">
        <w:softHyphen/>
        <w:t>ца — понятие, которое применяется условно</w:t>
      </w:r>
      <w:r w:rsidR="000A5CFA">
        <w:t>,</w:t>
      </w:r>
      <w:r w:rsidR="000A5CFA" w:rsidRPr="000A5CFA">
        <w:rPr>
          <w:sz w:val="28"/>
          <w:szCs w:val="28"/>
        </w:rPr>
        <w:t xml:space="preserve"> </w:t>
      </w:r>
      <w:r w:rsidR="00606816">
        <w:t>поскольку оно</w:t>
      </w:r>
      <w:r w:rsidR="000A5CFA" w:rsidRPr="000A5CFA">
        <w:t xml:space="preserve"> не может иметь исходного содержания – т. е.  особой право</w:t>
      </w:r>
      <w:r w:rsidR="000A5CFA" w:rsidRPr="000A5CFA">
        <w:softHyphen/>
        <w:t>вой связи лица с государством</w:t>
      </w:r>
      <w:r w:rsidR="00606816">
        <w:t>,</w:t>
      </w:r>
      <w:r w:rsidR="000A5CFA" w:rsidRPr="000A5CFA">
        <w:t xml:space="preserve">  выражаемой в институте граж</w:t>
      </w:r>
      <w:r w:rsidR="000A5CFA" w:rsidRPr="000A5CFA">
        <w:softHyphen/>
        <w:t>данства,</w:t>
      </w:r>
      <w:r w:rsidR="004066CA">
        <w:t xml:space="preserve">  - но используемое </w:t>
      </w:r>
      <w:r w:rsidR="000A5CFA" w:rsidRPr="000A5CFA">
        <w:t>в определенной мере лишь в целях удобства,  краткости,  обиходного употребления, и в юридичес</w:t>
      </w:r>
      <w:r w:rsidR="000A5CFA" w:rsidRPr="000A5CFA">
        <w:softHyphen/>
        <w:t>ком отношении не може</w:t>
      </w:r>
      <w:r w:rsidR="00DF273F">
        <w:t>т рассматриваться как надлежащее для целей обращения к нему</w:t>
      </w:r>
      <w:r w:rsidR="000A5CFA" w:rsidRPr="000A5CFA">
        <w:t xml:space="preserve"> при характеристике юридических лиц.</w:t>
      </w:r>
      <w:r w:rsidR="007A2103">
        <w:t xml:space="preserve"> Тем не менее обращение к нему (понятию)</w:t>
      </w:r>
      <w:r w:rsidR="000A5CFA" w:rsidRPr="000A5CFA">
        <w:t xml:space="preserve"> в связи с юридическими лицами не вызывает возражений, если стоит задача отграничения</w:t>
      </w:r>
      <w:r w:rsidR="000D741E">
        <w:t xml:space="preserve"> </w:t>
      </w:r>
      <w:r w:rsidR="000A5CFA" w:rsidRPr="000A5CFA">
        <w:t>отечественных правосубъектных образований от тако</w:t>
      </w:r>
      <w:r w:rsidR="0027466A">
        <w:t xml:space="preserve">вых иностранных </w:t>
      </w:r>
      <w:r w:rsidR="000A5CFA" w:rsidRPr="000A5CFA">
        <w:t>[</w:t>
      </w:r>
      <w:r w:rsidR="00DF273F">
        <w:t>1,</w:t>
      </w:r>
      <w:r w:rsidR="0027466A">
        <w:t xml:space="preserve"> с.</w:t>
      </w:r>
      <w:r w:rsidR="00DF273F">
        <w:t>221</w:t>
      </w:r>
      <w:r w:rsidR="000A5CFA" w:rsidRPr="000A5CFA">
        <w:t>]</w:t>
      </w:r>
      <w:r w:rsidR="0027466A">
        <w:t>.</w:t>
      </w:r>
      <w:r w:rsidR="0010090C">
        <w:t xml:space="preserve"> </w:t>
      </w:r>
      <w:r w:rsidR="00606816">
        <w:t>И в первую очер</w:t>
      </w:r>
      <w:r w:rsidR="007A2103">
        <w:t>едь это необходимо, чтобы знать</w:t>
      </w:r>
      <w:r w:rsidR="00606816">
        <w:t>, какое государство</w:t>
      </w:r>
      <w:r w:rsidR="00DF273F">
        <w:t xml:space="preserve"> может оказывать дипломатическую защиту таким лицам</w:t>
      </w:r>
      <w:r w:rsidR="0027466A">
        <w:t xml:space="preserve"> [3, с.</w:t>
      </w:r>
      <w:r w:rsidR="007A2103" w:rsidRPr="007A2103">
        <w:t>74]</w:t>
      </w:r>
      <w:r w:rsidR="007A2103">
        <w:t>.</w:t>
      </w:r>
    </w:p>
    <w:p w:rsidR="00AF3160" w:rsidRPr="00476468" w:rsidRDefault="007A2103" w:rsidP="00E02D5C">
      <w:pPr>
        <w:pStyle w:val="1"/>
      </w:pPr>
      <w:r>
        <w:t>Как уже было отмечено х</w:t>
      </w:r>
      <w:r w:rsidR="0010090C" w:rsidRPr="00843E01">
        <w:t>арактерной чертой в правовом регулировании от</w:t>
      </w:r>
      <w:r w:rsidR="0010090C" w:rsidRPr="00843E01">
        <w:softHyphen/>
        <w:t>ношений в рассматриваемой области</w:t>
      </w:r>
      <w:r w:rsidR="00843E01">
        <w:t>,</w:t>
      </w:r>
      <w:r w:rsidR="0010090C" w:rsidRPr="00843E01">
        <w:t xml:space="preserve">  равно как и в некоторых других институтах МЧП  выступает разделение всех лиц  действующих на данной территории  на оте</w:t>
      </w:r>
      <w:r w:rsidR="0010090C" w:rsidRPr="00843E01">
        <w:softHyphen/>
        <w:t>чественных - национальных  и иностранных</w:t>
      </w:r>
      <w:r w:rsidR="00606816">
        <w:t>.</w:t>
      </w:r>
      <w:r w:rsidR="0010090C">
        <w:t xml:space="preserve">  </w:t>
      </w:r>
      <w:r w:rsidR="00476468" w:rsidRPr="00476468">
        <w:t>Существенным фактором при данном разделении является то обстоятельство, что на иностра</w:t>
      </w:r>
      <w:r w:rsidR="00476468">
        <w:t xml:space="preserve">нных юридических лиц </w:t>
      </w:r>
      <w:r w:rsidR="000039FC">
        <w:t>воздействую</w:t>
      </w:r>
      <w:r w:rsidR="000039FC" w:rsidRPr="00476468">
        <w:t>т,</w:t>
      </w:r>
      <w:r w:rsidR="00476468" w:rsidRPr="00476468">
        <w:t xml:space="preserve"> по крайней </w:t>
      </w:r>
      <w:r w:rsidR="000039FC" w:rsidRPr="00476468">
        <w:t>мере,</w:t>
      </w:r>
      <w:r w:rsidR="00476468" w:rsidRPr="00476468">
        <w:t xml:space="preserve"> две регулирующие системы – система национального права</w:t>
      </w:r>
      <w:r w:rsidR="00476468">
        <w:t xml:space="preserve"> </w:t>
      </w:r>
      <w:r w:rsidR="00476468" w:rsidRPr="00476468">
        <w:t>государства, считающегося для данного юридического лица «своим», и государства, на территории которого оно действует или предполагает действовать (территориальный закон)</w:t>
      </w:r>
      <w:r w:rsidR="0007734A">
        <w:t xml:space="preserve"> </w:t>
      </w:r>
      <w:r w:rsidR="00476468" w:rsidRPr="00476468">
        <w:t>[1</w:t>
      </w:r>
      <w:r w:rsidR="0007734A">
        <w:t>, с</w:t>
      </w:r>
      <w:r w:rsidR="00476468" w:rsidRPr="00476468">
        <w:t>.221].</w:t>
      </w:r>
    </w:p>
    <w:p w:rsidR="00476468" w:rsidRDefault="00476468" w:rsidP="00E02D5C">
      <w:pPr>
        <w:pStyle w:val="1"/>
      </w:pPr>
      <w:r>
        <w:t>Например, Правилами иностранных капиталовложений 1985 г. Новой Зеландии предусмотрено, что иностранное юридическое лицо, т. е. компания не зарегистрированная в Новой Зеландии</w:t>
      </w:r>
      <w:r w:rsidR="00CE43CC">
        <w:t>, должно получить разрешение на инвестицию Комиссии по иностранным инвестициям в отношении определенных видов деятельности или действий (приобретение имущества новозеландской компании стоимостью свыше</w:t>
      </w:r>
      <w:r>
        <w:t xml:space="preserve">  </w:t>
      </w:r>
      <w:r w:rsidR="00CE43CC">
        <w:t>10 млн новозел. долл., приобретение новозеландской компании стоимостью свыше  10 млн новозел. долл., инвестиций в создание нового бизнеса превышающего</w:t>
      </w:r>
      <w:r w:rsidR="00CE43CC" w:rsidRPr="00CE43CC">
        <w:t xml:space="preserve"> </w:t>
      </w:r>
      <w:r w:rsidR="00CE43CC">
        <w:t xml:space="preserve"> 10 </w:t>
      </w:r>
      <w:r w:rsidR="000039FC">
        <w:t>млн.</w:t>
      </w:r>
      <w:r w:rsidR="00CE43CC">
        <w:t xml:space="preserve"> новозел. долл. и пр.), в отличи</w:t>
      </w:r>
      <w:r w:rsidR="000039FC">
        <w:t>е</w:t>
      </w:r>
      <w:r w:rsidR="00CE43CC">
        <w:t xml:space="preserve"> от отечественных юридических лиц, которым подобное разрешение не требуется. Другой пример. В ОАЭ на основании Закона о компаниях № 8 1984 г</w:t>
      </w:r>
      <w:r w:rsidR="000039FC">
        <w:t>. (</w:t>
      </w:r>
      <w:r w:rsidR="00CE43CC">
        <w:t xml:space="preserve">с изменениями и дополнениями, внесенными Законом № 13 от 1988 г.) 51 % акций компаний, создаваемых на территории </w:t>
      </w:r>
      <w:r w:rsidR="002B57F1">
        <w:t>ОАЭ, может владеть только физическое или юридическое л</w:t>
      </w:r>
      <w:r w:rsidR="007B3883">
        <w:t xml:space="preserve">ицо отечественного правопорядка </w:t>
      </w:r>
      <w:r w:rsidR="002B57F1" w:rsidRPr="002B57F1">
        <w:t>[1</w:t>
      </w:r>
      <w:r w:rsidR="007B3883">
        <w:t>, с</w:t>
      </w:r>
      <w:r w:rsidR="002B57F1" w:rsidRPr="002B57F1">
        <w:t>.222]</w:t>
      </w:r>
      <w:r w:rsidR="007B3883">
        <w:t>.</w:t>
      </w:r>
    </w:p>
    <w:p w:rsidR="002B57F1" w:rsidRPr="005F73C5" w:rsidRDefault="002B57F1" w:rsidP="00E02D5C">
      <w:pPr>
        <w:pStyle w:val="1"/>
      </w:pPr>
      <w:r>
        <w:t>Помимо установленных ограничений во внутреннем законодательстве соответствующим двусторонним международ</w:t>
      </w:r>
      <w:r>
        <w:softHyphen/>
        <w:t>ным договором может быть установлено, что юридическим ли</w:t>
      </w:r>
      <w:r>
        <w:softHyphen/>
        <w:t>цам, принадлежащим к договаривающимся государствам,  пре</w:t>
      </w:r>
      <w:r>
        <w:softHyphen/>
        <w:t>доставляется на основе взаимности национальный режим (либо режим наибольшего благоприятствования) для целей осуществления деятельности на территории другого договаривающегося государства. В этом случае необходимо разграни</w:t>
      </w:r>
      <w:r>
        <w:softHyphen/>
        <w:t>чить  своих, т. е.  национальных  юридических лиц,  иностранных, т. е.  принадлежащих к договариваю</w:t>
      </w:r>
      <w:r>
        <w:softHyphen/>
        <w:t>щемуся государству и «чужих» - принадле</w:t>
      </w:r>
      <w:r>
        <w:softHyphen/>
        <w:t xml:space="preserve">жащих к </w:t>
      </w:r>
      <w:r w:rsidR="007B3883">
        <w:t xml:space="preserve">недоговаривающимся государствам </w:t>
      </w:r>
      <w:r w:rsidR="005F73C5" w:rsidRPr="005F73C5">
        <w:t>[1</w:t>
      </w:r>
      <w:r w:rsidR="007B3883">
        <w:t>, с</w:t>
      </w:r>
      <w:r w:rsidR="005F73C5" w:rsidRPr="005F73C5">
        <w:t>.223]</w:t>
      </w:r>
      <w:r w:rsidR="007B3883">
        <w:t>.</w:t>
      </w:r>
    </w:p>
    <w:p w:rsidR="002B57F1" w:rsidRDefault="005F73C5" w:rsidP="00E02D5C">
      <w:pPr>
        <w:pStyle w:val="1"/>
      </w:pPr>
      <w:r>
        <w:t xml:space="preserve">Что же касается понятий, </w:t>
      </w:r>
      <w:r w:rsidRPr="005F73C5">
        <w:t>правомерно и юридически точно употребляемых применительно к иностранным юриди</w:t>
      </w:r>
      <w:r w:rsidRPr="005F73C5">
        <w:softHyphen/>
        <w:t>ческим лицам</w:t>
      </w:r>
      <w:r>
        <w:t xml:space="preserve">,  </w:t>
      </w:r>
      <w:r w:rsidRPr="005F73C5">
        <w:t xml:space="preserve">то к </w:t>
      </w:r>
      <w:r w:rsidR="000039FC" w:rsidRPr="005F73C5">
        <w:t>ним,</w:t>
      </w:r>
      <w:r w:rsidRPr="005F73C5">
        <w:t xml:space="preserve"> прежде </w:t>
      </w:r>
      <w:r w:rsidR="000039FC" w:rsidRPr="005F73C5">
        <w:t>всего,</w:t>
      </w:r>
      <w:r w:rsidRPr="005F73C5">
        <w:t xml:space="preserve"> следует отнести катего</w:t>
      </w:r>
      <w:r w:rsidRPr="005F73C5">
        <w:softHyphen/>
        <w:t>рию «личного статута» юридического лица</w:t>
      </w:r>
      <w:r>
        <w:t>. В Республике Молдова</w:t>
      </w:r>
      <w:r w:rsidRPr="005F73C5">
        <w:t xml:space="preserve">  </w:t>
      </w:r>
      <w:r>
        <w:t>л</w:t>
      </w:r>
      <w:r w:rsidRPr="005F73C5">
        <w:t xml:space="preserve">егально категория личного статута юридического лица </w:t>
      </w:r>
      <w:r w:rsidRPr="001E2364">
        <w:t>закреплена в Книге Пятой, второго раздела, главы второй Гражданского Кодекса РМ (далее ГК РМ</w:t>
      </w:r>
      <w:r w:rsidR="000039FC" w:rsidRPr="001E2364">
        <w:t>) [</w:t>
      </w:r>
      <w:r w:rsidR="00552884">
        <w:t>6, с.120</w:t>
      </w:r>
      <w:r w:rsidRPr="001E2364">
        <w:t>]. В частности ст. 1596</w:t>
      </w:r>
      <w:r>
        <w:t xml:space="preserve"> ГК РМ  впервые закрепила понятие «личный закон юридического лица»</w:t>
      </w:r>
      <w:r w:rsidR="00A15376">
        <w:t>, указав, что личным законом юридического лица считается право страны, где учреждено юридическое лицо.</w:t>
      </w:r>
    </w:p>
    <w:p w:rsidR="00A15376" w:rsidRDefault="00A15376" w:rsidP="00E02D5C">
      <w:pPr>
        <w:pStyle w:val="1"/>
        <w:ind w:firstLine="0"/>
      </w:pPr>
    </w:p>
    <w:p w:rsidR="000A26AE" w:rsidRDefault="000A26AE" w:rsidP="00E02D5C">
      <w:pPr>
        <w:spacing w:line="360" w:lineRule="auto"/>
        <w:jc w:val="left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  <w:t>1.2 Основные доктрины определения личного статута</w:t>
      </w:r>
    </w:p>
    <w:p w:rsidR="000039FC" w:rsidRDefault="000039FC" w:rsidP="00E02D5C">
      <w:pPr>
        <w:pStyle w:val="1"/>
      </w:pPr>
      <w:r>
        <w:t>Нормы национального права различных государств не совпадают по своему содержанию в определении того, какое лицо является «принадлежащим» данному государству, вслед</w:t>
      </w:r>
      <w:r>
        <w:softHyphen/>
        <w:t>ствие чего их законодательство, доктрина и практика (прежде всего судебная) по-разному решает задачу отыскания правопо</w:t>
      </w:r>
      <w:r>
        <w:softHyphen/>
        <w:t>рядка, в рамках которого данное юридическое лицо будет ква</w:t>
      </w:r>
      <w:r>
        <w:softHyphen/>
        <w:t>лифицироваться «своим», т. е. национальным. Однако, несмотря на это, в мире были выработаны несколько признаков, руко</w:t>
      </w:r>
      <w:r>
        <w:softHyphen/>
        <w:t>водствуясь которыми законодатель или судья квалифицировали соответствующее образование в качестве правосубъектного лица собственного или иностранного правопорядка. К их числу относятся критерии учреждения, или регистрации, местопребывания головных органов юридического лица, а также центра эксплуатации. Кроме того, в некоторых ситуациях, особенно при рассмотрении конкретного дела судом, когда соответству</w:t>
      </w:r>
      <w:r>
        <w:softHyphen/>
        <w:t>ющее</w:t>
      </w:r>
      <w:r w:rsidRPr="000039FC">
        <w:t xml:space="preserve"> </w:t>
      </w:r>
      <w:r>
        <w:t>юридическое лицо обладает несколькими признаками од</w:t>
      </w:r>
      <w:r>
        <w:softHyphen/>
        <w:t>новременно и ни один из них не квалифицируется решающим, может быть применен критерий «контроля».</w:t>
      </w:r>
    </w:p>
    <w:p w:rsidR="000039FC" w:rsidRDefault="000039FC" w:rsidP="00E02D5C">
      <w:pPr>
        <w:pStyle w:val="1"/>
      </w:pPr>
      <w:r>
        <w:t>Следует сказать, что поскольку данные критерии разраба</w:t>
      </w:r>
      <w:r>
        <w:softHyphen/>
        <w:t>тывались доктриной, принято различать и соответствующие те</w:t>
      </w:r>
      <w:r>
        <w:softHyphen/>
        <w:t>ории, в основу которых положен тот или иной признак: теорию «инкорпорации», теорию «оседлости» - местонахождения ад</w:t>
      </w:r>
      <w:r>
        <w:softHyphen/>
        <w:t>министративного центра, «центра эксплуатации»</w:t>
      </w:r>
      <w:r w:rsidR="00645DBB">
        <w:t>.</w:t>
      </w:r>
    </w:p>
    <w:p w:rsidR="00440E34" w:rsidRDefault="00440E34" w:rsidP="00E02D5C">
      <w:pPr>
        <w:pStyle w:val="1"/>
      </w:pPr>
    </w:p>
    <w:p w:rsidR="000A26AE" w:rsidRDefault="000A26AE" w:rsidP="00E02D5C">
      <w:pPr>
        <w:pStyle w:val="1"/>
        <w:rPr>
          <w:sz w:val="32"/>
          <w:szCs w:val="32"/>
        </w:rPr>
      </w:pPr>
      <w:r w:rsidRPr="00C60C32">
        <w:rPr>
          <w:sz w:val="32"/>
          <w:szCs w:val="32"/>
        </w:rPr>
        <w:t>1.2.1</w:t>
      </w:r>
      <w:r w:rsidRPr="00C60C32">
        <w:rPr>
          <w:b/>
          <w:bCs/>
          <w:sz w:val="32"/>
          <w:szCs w:val="32"/>
        </w:rPr>
        <w:t xml:space="preserve"> </w:t>
      </w:r>
      <w:r w:rsidRPr="00C60C32">
        <w:rPr>
          <w:sz w:val="32"/>
          <w:szCs w:val="32"/>
        </w:rPr>
        <w:t>Теория инкорпорации</w:t>
      </w:r>
      <w:r>
        <w:rPr>
          <w:sz w:val="32"/>
          <w:szCs w:val="32"/>
        </w:rPr>
        <w:t>.</w:t>
      </w:r>
    </w:p>
    <w:p w:rsidR="00A57598" w:rsidRPr="00A57598" w:rsidRDefault="00C25FED" w:rsidP="00E02D5C">
      <w:pPr>
        <w:pStyle w:val="1"/>
      </w:pPr>
      <w:r>
        <w:rPr>
          <w:b/>
          <w:bCs/>
        </w:rPr>
        <w:t xml:space="preserve"> </w:t>
      </w:r>
      <w:r>
        <w:t>В современном международном част</w:t>
      </w:r>
      <w:r>
        <w:softHyphen/>
        <w:t>ном праве основными критериями, которые зак</w:t>
      </w:r>
      <w:r w:rsidR="006242B4">
        <w:t>репляются в за</w:t>
      </w:r>
      <w:r w:rsidR="006242B4">
        <w:softHyphen/>
        <w:t>конодательстве и (</w:t>
      </w:r>
      <w:r>
        <w:t>или</w:t>
      </w:r>
      <w:r w:rsidR="006242B4">
        <w:t>)</w:t>
      </w:r>
      <w:r>
        <w:t xml:space="preserve"> судебной практике различных госу</w:t>
      </w:r>
      <w:r>
        <w:softHyphen/>
        <w:t xml:space="preserve">дарств, </w:t>
      </w:r>
      <w:r w:rsidR="00A95CAD">
        <w:t xml:space="preserve">выступают категории </w:t>
      </w:r>
      <w:r w:rsidR="00A95CAD" w:rsidRPr="00DA5236">
        <w:rPr>
          <w:i/>
          <w:iCs/>
        </w:rPr>
        <w:t>инкорпорации</w:t>
      </w:r>
      <w:r w:rsidR="00A95CAD">
        <w:t>, т. е. м</w:t>
      </w:r>
      <w:r w:rsidR="00C968D9">
        <w:t xml:space="preserve">есто </w:t>
      </w:r>
      <w:r w:rsidR="00A95CAD">
        <w:t xml:space="preserve"> учреждения </w:t>
      </w:r>
      <w:r w:rsidR="00C968D9">
        <w:t xml:space="preserve">юридического лица </w:t>
      </w:r>
      <w:r w:rsidR="00A95CAD">
        <w:t xml:space="preserve">или иными словами,  где юридическое лицо создано и где утвержден его устав </w:t>
      </w:r>
      <w:r w:rsidR="00A95CAD" w:rsidRPr="00A95CAD">
        <w:t>[3</w:t>
      </w:r>
      <w:r w:rsidR="00841F47">
        <w:t>, с</w:t>
      </w:r>
      <w:r w:rsidR="00A95CAD" w:rsidRPr="00A95CAD">
        <w:t>.74]</w:t>
      </w:r>
      <w:r w:rsidR="00A95CAD">
        <w:t xml:space="preserve">. </w:t>
      </w:r>
      <w:r w:rsidR="00D02DCC">
        <w:t>Согласно английскому</w:t>
      </w:r>
      <w:r w:rsidR="00C968D9">
        <w:t xml:space="preserve"> </w:t>
      </w:r>
      <w:r w:rsidR="00D02DCC">
        <w:t>праву</w:t>
      </w:r>
      <w:r w:rsidR="00C968D9">
        <w:t xml:space="preserve"> юридическое лицо считается домицилированным (согласно традиционному пониманию «домицилия» в Великобритании) в стране, где оно было учреждено – инкорпорировано</w:t>
      </w:r>
      <w:r w:rsidR="00D02DCC">
        <w:t>. А дл</w:t>
      </w:r>
      <w:r w:rsidR="00841F47">
        <w:t>я определения статуса в рамках друг</w:t>
      </w:r>
      <w:r w:rsidR="00D02DCC">
        <w:t>ой правовой системы применяется понятие «квази-домицилия»</w:t>
      </w:r>
      <w:r w:rsidR="00A57598" w:rsidRPr="00A57598">
        <w:t xml:space="preserve"> </w:t>
      </w:r>
      <w:r w:rsidR="00A57598" w:rsidRPr="00C968D9">
        <w:t>[</w:t>
      </w:r>
      <w:r w:rsidR="00A57598">
        <w:t>2,</w:t>
      </w:r>
      <w:r w:rsidR="00896E6C">
        <w:t xml:space="preserve"> с.</w:t>
      </w:r>
      <w:r w:rsidR="00A57598">
        <w:t>136</w:t>
      </w:r>
      <w:r w:rsidR="00A57598" w:rsidRPr="00C968D9">
        <w:t>]</w:t>
      </w:r>
      <w:r w:rsidR="00A57598">
        <w:t xml:space="preserve">. </w:t>
      </w:r>
      <w:r w:rsidR="00B92519">
        <w:t xml:space="preserve"> </w:t>
      </w:r>
      <w:r w:rsidR="00B92519" w:rsidRPr="00B92519">
        <w:t>Торговая компания, например, имеет квази</w:t>
      </w:r>
      <w:r w:rsidR="00B92519" w:rsidRPr="00B92519">
        <w:softHyphen/>
      </w:r>
      <w:r w:rsidR="00DF0144">
        <w:t>-</w:t>
      </w:r>
      <w:r w:rsidR="00B92519" w:rsidRPr="00B92519">
        <w:t>домицилий в стране, где осуществляется ее основная деятель</w:t>
      </w:r>
      <w:r w:rsidR="00B92519" w:rsidRPr="00B92519">
        <w:softHyphen/>
        <w:t>ность, или место нахождения ее центра, откуда контролируется ее деятельность, место нахождения ее «мозгового центра» — центра управления</w:t>
      </w:r>
      <w:r w:rsidR="00A13370">
        <w:t xml:space="preserve"> </w:t>
      </w:r>
      <w:r w:rsidR="00A57598" w:rsidRPr="00A57598">
        <w:t>[</w:t>
      </w:r>
      <w:r w:rsidR="00596F73">
        <w:t>2, с.137</w:t>
      </w:r>
      <w:r w:rsidR="00A57598" w:rsidRPr="00A57598">
        <w:t>]</w:t>
      </w:r>
      <w:r w:rsidR="00B92519" w:rsidRPr="00B92519">
        <w:t>. Однако в любом случае, согласно англий</w:t>
      </w:r>
      <w:r w:rsidR="00B92519" w:rsidRPr="00B92519">
        <w:softHyphen/>
        <w:t>скому праву, если юридическое лицо (корпорация) будет иметь местом нахождения и Великобританию, где оно было инкор</w:t>
      </w:r>
      <w:r w:rsidR="00B92519" w:rsidRPr="00B92519">
        <w:softHyphen/>
        <w:t>порировано, то даже при наличии органа управления в любом ином государстве</w:t>
      </w:r>
      <w:r w:rsidR="00A13370">
        <w:t>,</w:t>
      </w:r>
      <w:r w:rsidR="00B92519" w:rsidRPr="00B92519">
        <w:t xml:space="preserve"> эта компания «всегда будет считаться компа</w:t>
      </w:r>
      <w:r w:rsidR="00B92519" w:rsidRPr="00B92519">
        <w:softHyphen/>
        <w:t>нией, инкорпорированной по закону Великобритании (или какой-либо ее части), и будет рассматриваться как компания, имеющая местом нахождения Великобританию»</w:t>
      </w:r>
      <w:r w:rsidR="00A57598" w:rsidRPr="00A57598">
        <w:t>[</w:t>
      </w:r>
      <w:r w:rsidR="00596F73">
        <w:t>2, с.137</w:t>
      </w:r>
      <w:r w:rsidR="00A57598" w:rsidRPr="00A57598">
        <w:t>]</w:t>
      </w:r>
      <w:r w:rsidR="00956B8B">
        <w:t>.</w:t>
      </w:r>
    </w:p>
    <w:p w:rsidR="00C25FED" w:rsidRDefault="00A95CAD" w:rsidP="00E02D5C">
      <w:pPr>
        <w:pStyle w:val="1"/>
      </w:pPr>
      <w:r>
        <w:t>Принято считать, что данный</w:t>
      </w:r>
      <w:r w:rsidR="00C25FED">
        <w:t xml:space="preserve"> признак для определения личного статута иностранного юридического лица свойственен странам, принадлежащим к англо-саксонс</w:t>
      </w:r>
      <w:r w:rsidR="00C25FED">
        <w:softHyphen/>
        <w:t>кой системе права:</w:t>
      </w:r>
      <w:r>
        <w:t xml:space="preserve"> США (кроме штата Луизиана), Великобритания, государства входящие в Британское Содружество Наций, т. е. бывшие англи</w:t>
      </w:r>
      <w:r w:rsidR="00C968D9">
        <w:t>й</w:t>
      </w:r>
      <w:r>
        <w:t>ские колонии</w:t>
      </w:r>
      <w:r w:rsidR="00BF6CF3">
        <w:t xml:space="preserve"> – Индия, Нигерия, Пакистан, Цейлон, Непал, Кения, Кипр, Зимбабве, Уганда, Танзания, и т. д. доминионы – Австралия, Новая Зеландия, Южно-Африканская Республика, Канада (кроме провинции Квебек и др.), </w:t>
      </w:r>
      <w:r w:rsidR="00C25FED">
        <w:t>Сингапур, Филиппины, Западное Самоа, Багамские, Виргинские, Нормандские острова и т. д.</w:t>
      </w:r>
      <w:r w:rsidR="00B844C1">
        <w:t xml:space="preserve"> </w:t>
      </w:r>
      <w:r w:rsidR="00C25FED">
        <w:t>Вместе с тем</w:t>
      </w:r>
      <w:r w:rsidR="00956B8B">
        <w:t>,</w:t>
      </w:r>
      <w:r w:rsidR="00B844C1">
        <w:t xml:space="preserve"> </w:t>
      </w:r>
      <w:r w:rsidR="00C25FED">
        <w:t>ныне и государства так называемой континен</w:t>
      </w:r>
      <w:r w:rsidR="00C25FED">
        <w:softHyphen/>
        <w:t>тальной системы права в своем законодательстве и судебной практике активно используют рассматриваемый признак. До</w:t>
      </w:r>
      <w:r w:rsidR="00C25FED">
        <w:softHyphen/>
        <w:t xml:space="preserve">статочно сказать, что </w:t>
      </w:r>
      <w:r w:rsidR="00B844C1">
        <w:t xml:space="preserve">Молдова, </w:t>
      </w:r>
      <w:r w:rsidR="00C25FED">
        <w:t>Россия, Беларусь, Казахстан, Китай, Че</w:t>
      </w:r>
      <w:r w:rsidR="00C25FED">
        <w:softHyphen/>
        <w:t>хия, Словакия, Нидерланды и другие отсылку к закону места инкорпорации закрепляют как не</w:t>
      </w:r>
      <w:r w:rsidR="00C25FED">
        <w:softHyphen/>
        <w:t>обходимый коллизионный принцип для отыскания личного статута. Только в последние десятилетия он получил распрост</w:t>
      </w:r>
      <w:r w:rsidR="00C25FED">
        <w:softHyphen/>
        <w:t>ранение в качестве легально зафиксированного в нор</w:t>
      </w:r>
      <w:r w:rsidR="00C25FED">
        <w:softHyphen/>
        <w:t>мативном материале соответствующих государств</w:t>
      </w:r>
      <w:r w:rsidR="00956B8B">
        <w:t xml:space="preserve"> </w:t>
      </w:r>
      <w:r w:rsidR="009B2206" w:rsidRPr="009B2206">
        <w:t>[1</w:t>
      </w:r>
      <w:r w:rsidR="00956B8B">
        <w:t>, с</w:t>
      </w:r>
      <w:r w:rsidR="009B2206" w:rsidRPr="009B2206">
        <w:t>.224]</w:t>
      </w:r>
      <w:r w:rsidR="00C25FED">
        <w:t>.</w:t>
      </w:r>
    </w:p>
    <w:p w:rsidR="00C25FED" w:rsidRDefault="009B2206" w:rsidP="00E02D5C">
      <w:pPr>
        <w:pStyle w:val="1"/>
      </w:pPr>
      <w:r>
        <w:t xml:space="preserve">Законодательство стран использующих данную теорию неоднородно, поэтому имеются варианты этой теории. </w:t>
      </w:r>
      <w:r w:rsidR="00C25FED">
        <w:t>Так, скандинавские страны придерживаются того, что ком</w:t>
      </w:r>
      <w:r w:rsidR="00C25FED">
        <w:softHyphen/>
        <w:t>пания подчиняется закону той страны, в которой сделана пер</w:t>
      </w:r>
      <w:r w:rsidR="00C25FED">
        <w:softHyphen/>
        <w:t>вая запись о ее регистрации (была занесена в реестр). В боль</w:t>
      </w:r>
      <w:r w:rsidR="00C25FED">
        <w:softHyphen/>
        <w:t>шинстве случаев это будет совпадать с государством, согласно закону, которого компания была создана, поскольку обязатель</w:t>
      </w:r>
      <w:r w:rsidR="00C25FED">
        <w:softHyphen/>
        <w:t>ность первой записи в реестр связывается с получением статуса правосубъектного образования</w:t>
      </w:r>
      <w:r w:rsidR="00A30D73">
        <w:t xml:space="preserve"> </w:t>
      </w:r>
      <w:r w:rsidRPr="009B2206">
        <w:t>[</w:t>
      </w:r>
      <w:r>
        <w:t>1</w:t>
      </w:r>
      <w:r w:rsidR="00A30D73">
        <w:t>, с.</w:t>
      </w:r>
      <w:r>
        <w:t>225</w:t>
      </w:r>
      <w:r w:rsidRPr="009B2206">
        <w:t>]</w:t>
      </w:r>
      <w:r w:rsidR="00C25FED">
        <w:t>.</w:t>
      </w:r>
    </w:p>
    <w:p w:rsidR="00C25FED" w:rsidRDefault="00C25FED" w:rsidP="00E02D5C">
      <w:pPr>
        <w:pStyle w:val="1"/>
      </w:pPr>
      <w:r>
        <w:t>Имеются примеры законодательных актов, которые уста</w:t>
      </w:r>
      <w:r>
        <w:softHyphen/>
        <w:t>навливают целые «цепочки» норм, в силу которых на после</w:t>
      </w:r>
      <w:r>
        <w:softHyphen/>
        <w:t>довательной основе возможно определение личного закона юридического лица. В частности, в венгерском Законе о между</w:t>
      </w:r>
      <w:r>
        <w:softHyphen/>
        <w:t>народном частном праве 1979 г. устанавливается иерархия кол</w:t>
      </w:r>
      <w:r>
        <w:softHyphen/>
        <w:t>лизионных правил для целей отыскания правопорядка, являю</w:t>
      </w:r>
      <w:r>
        <w:softHyphen/>
        <w:t>щегося личным статутом иностра</w:t>
      </w:r>
      <w:r w:rsidR="00165AA9">
        <w:t xml:space="preserve">нного юридического лица. </w:t>
      </w:r>
      <w:r>
        <w:t>«Личным законом юридического лица является закон госу</w:t>
      </w:r>
      <w:r>
        <w:softHyphen/>
        <w:t>дарства, на территории которого юридическое лицо было заре</w:t>
      </w:r>
      <w:r>
        <w:softHyphen/>
        <w:t>гистрировано. Если юридическое лицо было зарегистрировано согласно законодательству нескольких государств, или если со</w:t>
      </w:r>
      <w:r>
        <w:softHyphen/>
        <w:t>гласно закону, действующему по местонахождению его админи</w:t>
      </w:r>
      <w:r>
        <w:softHyphen/>
        <w:t>стративного центра, указанному в уставе, регистрации не требу</w:t>
      </w:r>
      <w:r>
        <w:softHyphen/>
        <w:t>ется, то его личным законом является закон, применяемый по местонахождению, указанному в уставе. Если юридическое лицо согласно уставу не имеет местонахождения или имеет не</w:t>
      </w:r>
      <w:r>
        <w:softHyphen/>
        <w:t>сколько местонахождений, и оно не было зарегистрировано по закону ни одного из государств, то его личным законом являет</w:t>
      </w:r>
      <w:r>
        <w:softHyphen/>
        <w:t>ся закон государства, на территории которого находится место осуществления центральной администрации».</w:t>
      </w:r>
    </w:p>
    <w:p w:rsidR="00440E34" w:rsidRDefault="00440E34" w:rsidP="00E02D5C">
      <w:pPr>
        <w:pStyle w:val="1"/>
      </w:pPr>
    </w:p>
    <w:p w:rsidR="00E02D5C" w:rsidRDefault="00E02D5C" w:rsidP="00E02D5C">
      <w:pPr>
        <w:pStyle w:val="1"/>
      </w:pPr>
    </w:p>
    <w:p w:rsidR="000A26AE" w:rsidRDefault="000A26AE" w:rsidP="00E02D5C">
      <w:pPr>
        <w:pStyle w:val="1"/>
      </w:pPr>
      <w:r w:rsidRPr="00C60C32">
        <w:rPr>
          <w:sz w:val="32"/>
          <w:szCs w:val="32"/>
        </w:rPr>
        <w:t>1.2.2 Теория оседлости</w:t>
      </w:r>
      <w:r w:rsidRPr="00AC5806">
        <w:rPr>
          <w:b/>
          <w:bCs/>
        </w:rPr>
        <w:t xml:space="preserve"> </w:t>
      </w:r>
      <w:r w:rsidR="00AC5806" w:rsidRPr="00AC5806">
        <w:rPr>
          <w:b/>
          <w:bCs/>
        </w:rPr>
        <w:t>(или нахождения административного центра)</w:t>
      </w:r>
      <w:r w:rsidR="00AC5806">
        <w:t xml:space="preserve">. </w:t>
      </w:r>
    </w:p>
    <w:p w:rsidR="0022164F" w:rsidRPr="00AA1745" w:rsidRDefault="00606E9D" w:rsidP="00E02D5C">
      <w:pPr>
        <w:pStyle w:val="1"/>
      </w:pPr>
      <w:r w:rsidRPr="00AA1745">
        <w:t>В континентальных государст</w:t>
      </w:r>
      <w:r w:rsidRPr="00AA1745">
        <w:softHyphen/>
        <w:t>вах Западной Европы применяются другие принципы определе</w:t>
      </w:r>
      <w:r w:rsidRPr="00AA1745">
        <w:softHyphen/>
        <w:t>ния «национальности» юридического лица. Господствующая тен</w:t>
      </w:r>
      <w:r w:rsidRPr="00AA1745">
        <w:softHyphen/>
        <w:t>денция сводится к тому, что в качестве критерия для установ</w:t>
      </w:r>
      <w:r w:rsidRPr="00AA1745">
        <w:softHyphen/>
        <w:t>ления «национальности» юридического лица применяют закон места его нахождения. Под местом нахождения юридического лица понимается то место, где находится его центр управления (совет директоров, правление</w:t>
      </w:r>
      <w:r w:rsidR="001B1200" w:rsidRPr="00AA1745">
        <w:t>, иные исполнительные или распорядительные органы</w:t>
      </w:r>
      <w:r w:rsidRPr="00AA1745">
        <w:t>). Такой принцип принят, в частности, во Франции, ФРГ, Австрии, Швейцарии, Польше, Литве, Латвии, Эстонии, Испании</w:t>
      </w:r>
      <w:r w:rsidR="00F57A91" w:rsidRPr="00AA1745">
        <w:t xml:space="preserve"> [3</w:t>
      </w:r>
      <w:r w:rsidR="00AA1745">
        <w:t>, с.</w:t>
      </w:r>
      <w:r w:rsidR="00F57A91" w:rsidRPr="00AA1745">
        <w:t>74]</w:t>
      </w:r>
      <w:r w:rsidR="00AA1745">
        <w:t>.</w:t>
      </w:r>
      <w:r w:rsidR="00607CAE" w:rsidRPr="00AA1745">
        <w:t xml:space="preserve"> В доктрине существует мнение, что в этом случае не имеет значения, где осуществляется деловая активность такого юри</w:t>
      </w:r>
      <w:r w:rsidR="00607CAE" w:rsidRPr="00AA1745">
        <w:softHyphen/>
        <w:t>дического лица. Анализиру</w:t>
      </w:r>
      <w:r w:rsidR="00607CAE" w:rsidRPr="00AA1745">
        <w:softHyphen/>
        <w:t>емый признак, как правило, закрепляется в уставе, поэтому счи</w:t>
      </w:r>
      <w:r w:rsidR="00607CAE" w:rsidRPr="00AA1745">
        <w:softHyphen/>
        <w:t>тается, что, руководствуясь им, легко установить принадлежность данного юридического лица к соответствующему право</w:t>
      </w:r>
      <w:r w:rsidR="00607CAE" w:rsidRPr="00AA1745">
        <w:softHyphen/>
        <w:t>порядку. Однако то же самое можно сказать и о критерии ин</w:t>
      </w:r>
      <w:r w:rsidR="00607CAE" w:rsidRPr="00AA1745">
        <w:softHyphen/>
        <w:t>корпорации, так как внесение в реестр компаний, корпораций или юридических лиц в иной правовой форме сопровождается выдачей свидетельства (сертификата) о регистрации с указани</w:t>
      </w:r>
      <w:r w:rsidR="00607CAE" w:rsidRPr="00AA1745">
        <w:softHyphen/>
        <w:t>ем в нем того, что рассматриваемое образование создано в соот</w:t>
      </w:r>
      <w:r w:rsidR="00607CAE" w:rsidRPr="00AA1745">
        <w:softHyphen/>
        <w:t>ветствии с законами данного государства</w:t>
      </w:r>
      <w:r w:rsidR="00AA1745">
        <w:t xml:space="preserve"> </w:t>
      </w:r>
      <w:r w:rsidR="00C47296" w:rsidRPr="00AA1745">
        <w:t>[1,</w:t>
      </w:r>
      <w:r w:rsidR="00AA1745">
        <w:t xml:space="preserve"> с.</w:t>
      </w:r>
      <w:r w:rsidR="00C47296" w:rsidRPr="00AA1745">
        <w:t>225]</w:t>
      </w:r>
      <w:r w:rsidR="00AA1745">
        <w:t>.</w:t>
      </w:r>
      <w:r w:rsidR="00154094" w:rsidRPr="00AA1745">
        <w:t xml:space="preserve"> </w:t>
      </w:r>
    </w:p>
    <w:p w:rsidR="0039783A" w:rsidRDefault="00154094" w:rsidP="00E02D5C">
      <w:pPr>
        <w:pStyle w:val="1"/>
        <w:rPr>
          <w:spacing w:val="5"/>
        </w:rPr>
      </w:pPr>
      <w:r>
        <w:t>Так</w:t>
      </w:r>
      <w:r w:rsidR="00AC2ECA">
        <w:t>,</w:t>
      </w:r>
      <w:r>
        <w:t xml:space="preserve"> в Латвии и Литве </w:t>
      </w:r>
      <w:r w:rsidR="00330651">
        <w:t xml:space="preserve">правоспособность и дееспособность юридического лица определяется законом места нахождения его органа управления, а в соседней Эстонии </w:t>
      </w:r>
      <w:r w:rsidR="00AC2ECA">
        <w:t>предусмотрены более подробные правила. Согласно Закону об общих принципах</w:t>
      </w:r>
      <w:r w:rsidR="0022164F">
        <w:t xml:space="preserve"> Гражданского кодекса установлено, что</w:t>
      </w:r>
      <w:r w:rsidR="0048243B">
        <w:t xml:space="preserve"> </w:t>
      </w:r>
      <w:r w:rsidR="0022164F">
        <w:t xml:space="preserve">при учреждении </w:t>
      </w:r>
      <w:r w:rsidR="0022164F">
        <w:rPr>
          <w:spacing w:val="8"/>
        </w:rPr>
        <w:t xml:space="preserve">юридического лица в Эстонии применяется закон </w:t>
      </w:r>
      <w:r w:rsidR="0048243B">
        <w:rPr>
          <w:spacing w:val="8"/>
        </w:rPr>
        <w:t>Э</w:t>
      </w:r>
      <w:r w:rsidR="0022164F">
        <w:rPr>
          <w:spacing w:val="6"/>
        </w:rPr>
        <w:t>стонии (§ 133 Закона 1994 г.). Во-вторых, иностранные юриди</w:t>
      </w:r>
      <w:r w:rsidR="0022164F">
        <w:rPr>
          <w:spacing w:val="6"/>
        </w:rPr>
        <w:softHyphen/>
      </w:r>
      <w:r w:rsidR="0022164F">
        <w:rPr>
          <w:spacing w:val="8"/>
        </w:rPr>
        <w:t>ческие лица признаются в Эстонии и обладают правоспособнос</w:t>
      </w:r>
      <w:r w:rsidR="0022164F">
        <w:rPr>
          <w:spacing w:val="8"/>
        </w:rPr>
        <w:softHyphen/>
      </w:r>
      <w:r w:rsidR="0022164F">
        <w:rPr>
          <w:spacing w:val="5"/>
        </w:rPr>
        <w:t>тью и дееспособностью наравне с эстонскими юридическими ли</w:t>
      </w:r>
      <w:r w:rsidR="0022164F">
        <w:rPr>
          <w:spacing w:val="5"/>
        </w:rPr>
        <w:softHyphen/>
      </w:r>
      <w:r w:rsidR="0022164F">
        <w:rPr>
          <w:spacing w:val="4"/>
        </w:rPr>
        <w:t xml:space="preserve">цами, если иное не предусмотрено законом или договором </w:t>
      </w:r>
      <w:r w:rsidR="0022164F">
        <w:rPr>
          <w:spacing w:val="16"/>
        </w:rPr>
        <w:t xml:space="preserve">(§135 </w:t>
      </w:r>
      <w:r w:rsidR="0022164F">
        <w:rPr>
          <w:spacing w:val="3"/>
        </w:rPr>
        <w:t xml:space="preserve">Закона 1994 г.). В-третьих, к правоспособности и дееспособности </w:t>
      </w:r>
      <w:r w:rsidR="0022164F">
        <w:rPr>
          <w:spacing w:val="5"/>
        </w:rPr>
        <w:t>иностранного юридического лица применяется закон страны, где расположен орган управления такого лица. Если основная дея</w:t>
      </w:r>
      <w:r w:rsidR="0022164F">
        <w:rPr>
          <w:spacing w:val="5"/>
        </w:rPr>
        <w:softHyphen/>
      </w:r>
      <w:r w:rsidR="0022164F">
        <w:rPr>
          <w:spacing w:val="8"/>
        </w:rPr>
        <w:t xml:space="preserve">тельность иностранного юридического лица не ведется в стране, </w:t>
      </w:r>
      <w:r w:rsidR="0022164F">
        <w:rPr>
          <w:spacing w:val="7"/>
        </w:rPr>
        <w:t xml:space="preserve">где расположен его орган управления, применяется закон страны, </w:t>
      </w:r>
      <w:r w:rsidR="0048243B">
        <w:rPr>
          <w:spacing w:val="7"/>
        </w:rPr>
        <w:t>в</w:t>
      </w:r>
      <w:r w:rsidR="0022164F">
        <w:rPr>
          <w:spacing w:val="15"/>
        </w:rPr>
        <w:t xml:space="preserve"> которой ведется основная деятельность юридического лица </w:t>
      </w:r>
      <w:r w:rsidR="0022164F">
        <w:rPr>
          <w:spacing w:val="5"/>
        </w:rPr>
        <w:t>(§ 134 Закона 1994 г.</w:t>
      </w:r>
      <w:r w:rsidR="00911051">
        <w:rPr>
          <w:spacing w:val="5"/>
        </w:rPr>
        <w:t xml:space="preserve"> </w:t>
      </w:r>
      <w:r w:rsidR="0039783A" w:rsidRPr="0039783A">
        <w:rPr>
          <w:spacing w:val="5"/>
        </w:rPr>
        <w:t>[</w:t>
      </w:r>
      <w:r w:rsidR="0039783A">
        <w:rPr>
          <w:spacing w:val="5"/>
        </w:rPr>
        <w:t>3,</w:t>
      </w:r>
      <w:r w:rsidR="00911051">
        <w:rPr>
          <w:spacing w:val="5"/>
        </w:rPr>
        <w:t xml:space="preserve"> с.</w:t>
      </w:r>
      <w:r w:rsidR="0039783A">
        <w:rPr>
          <w:spacing w:val="5"/>
        </w:rPr>
        <w:t>75</w:t>
      </w:r>
      <w:r w:rsidR="0039783A" w:rsidRPr="0039783A">
        <w:rPr>
          <w:spacing w:val="5"/>
        </w:rPr>
        <w:t>]</w:t>
      </w:r>
      <w:r w:rsidR="00911051">
        <w:rPr>
          <w:spacing w:val="5"/>
        </w:rPr>
        <w:t>.</w:t>
      </w:r>
      <w:r w:rsidR="0039783A">
        <w:rPr>
          <w:spacing w:val="5"/>
        </w:rPr>
        <w:t xml:space="preserve"> </w:t>
      </w:r>
    </w:p>
    <w:p w:rsidR="00D16B17" w:rsidRDefault="0039783A" w:rsidP="00E02D5C">
      <w:pPr>
        <w:pStyle w:val="1"/>
      </w:pPr>
      <w:r w:rsidRPr="0039783A">
        <w:t>Критерий местонахождения общества, компании, товари</w:t>
      </w:r>
      <w:r w:rsidRPr="0039783A">
        <w:softHyphen/>
        <w:t>щества или корпорации имеет значение и для стран, придержи</w:t>
      </w:r>
      <w:r w:rsidRPr="0039783A">
        <w:softHyphen/>
        <w:t>вающихся в своей законодательной и судебной практике теории инкорпорации</w:t>
      </w:r>
      <w:r w:rsidR="007964F6">
        <w:t xml:space="preserve">. В частности, Закон № 218 «Реформа итальянской системы международного частного права» от 31 мая 1995 г. </w:t>
      </w:r>
      <w:r w:rsidR="008F0365">
        <w:t>в</w:t>
      </w:r>
      <w:r w:rsidR="007964F6">
        <w:t xml:space="preserve"> принципе закрепляет </w:t>
      </w:r>
      <w:r w:rsidR="008F0365">
        <w:t>критерий инкорпорации: «Общества, товарищества, ассоциации, фонды, а также любые другие правовые образования</w:t>
      </w:r>
      <w:r w:rsidR="000136B1">
        <w:t xml:space="preserve">, как открытые, так и закрытые… регулируются правом страны, на территории которой был завершен процесс их учреждения» (п.1 ст.25). Однако далее следует положение, устраняющее для определенного </w:t>
      </w:r>
      <w:r w:rsidR="00731C39">
        <w:t>рода случаев действие приведенного правила, что, безусловно, превращает И</w:t>
      </w:r>
      <w:r w:rsidR="00911051">
        <w:t>талию  в страну, разделяющую на</w:t>
      </w:r>
      <w:r w:rsidR="00731C39">
        <w:t>ряду с прочими и теорию оседлости</w:t>
      </w:r>
      <w:r w:rsidR="007C72E3">
        <w:t>: «…в случае, когда их основная деятельность осуществляется на территории Италии, примене</w:t>
      </w:r>
      <w:r w:rsidR="00F361AB">
        <w:t xml:space="preserve">нию подлежит итальянское право» </w:t>
      </w:r>
      <w:r w:rsidR="007C72E3" w:rsidRPr="007C72E3">
        <w:t>[1</w:t>
      </w:r>
      <w:r w:rsidR="00F361AB">
        <w:t>, с</w:t>
      </w:r>
      <w:r w:rsidR="007C72E3" w:rsidRPr="007C72E3">
        <w:t>.</w:t>
      </w:r>
      <w:r w:rsidR="007C72E3" w:rsidRPr="00885FF2">
        <w:t>226</w:t>
      </w:r>
      <w:r w:rsidR="007C72E3" w:rsidRPr="007C72E3">
        <w:t>]</w:t>
      </w:r>
      <w:r w:rsidR="00F361AB">
        <w:t>.</w:t>
      </w:r>
      <w:r w:rsidR="00731C39">
        <w:t xml:space="preserve"> </w:t>
      </w:r>
    </w:p>
    <w:p w:rsidR="00440E34" w:rsidRPr="00885FF2" w:rsidRDefault="00440E34" w:rsidP="00E02D5C">
      <w:pPr>
        <w:pStyle w:val="1"/>
      </w:pPr>
    </w:p>
    <w:p w:rsidR="002A7DBF" w:rsidRDefault="000A26AE" w:rsidP="00E02D5C">
      <w:pPr>
        <w:pStyle w:val="1"/>
        <w:rPr>
          <w:b/>
          <w:bCs/>
        </w:rPr>
      </w:pPr>
      <w:r w:rsidRPr="008573EE">
        <w:rPr>
          <w:sz w:val="32"/>
          <w:szCs w:val="32"/>
        </w:rPr>
        <w:t>1.2.3 Теория центра эксплуатации</w:t>
      </w:r>
      <w:r w:rsidRPr="00885FF2">
        <w:rPr>
          <w:b/>
          <w:bCs/>
        </w:rPr>
        <w:t xml:space="preserve"> </w:t>
      </w:r>
      <w:r w:rsidR="002A7DBF">
        <w:rPr>
          <w:b/>
          <w:bCs/>
        </w:rPr>
        <w:t>(</w:t>
      </w:r>
      <w:r w:rsidR="00885FF2" w:rsidRPr="00885FF2">
        <w:rPr>
          <w:b/>
          <w:bCs/>
        </w:rPr>
        <w:t>или места деятельности</w:t>
      </w:r>
      <w:r w:rsidR="002A7DBF">
        <w:rPr>
          <w:b/>
          <w:bCs/>
        </w:rPr>
        <w:t>)</w:t>
      </w:r>
      <w:r w:rsidR="00885FF2" w:rsidRPr="00885FF2">
        <w:rPr>
          <w:b/>
          <w:bCs/>
        </w:rPr>
        <w:t xml:space="preserve">. </w:t>
      </w:r>
      <w:r w:rsidR="00885FF2">
        <w:rPr>
          <w:b/>
          <w:bCs/>
        </w:rPr>
        <w:t xml:space="preserve"> </w:t>
      </w:r>
    </w:p>
    <w:p w:rsidR="00674B08" w:rsidRPr="006D6F29" w:rsidRDefault="00AF5AD1" w:rsidP="00E02D5C">
      <w:pPr>
        <w:pStyle w:val="1"/>
        <w:rPr>
          <w:spacing w:val="3"/>
        </w:rPr>
      </w:pPr>
      <w:r>
        <w:t xml:space="preserve">Еще одним критерием определения </w:t>
      </w:r>
      <w:r w:rsidRPr="00AF5AD1">
        <w:t xml:space="preserve"> личного статута юридическ</w:t>
      </w:r>
      <w:r>
        <w:t xml:space="preserve">ого лица выступает признак </w:t>
      </w:r>
      <w:r w:rsidRPr="00F361AB">
        <w:rPr>
          <w:i/>
          <w:iCs/>
        </w:rPr>
        <w:t>осуществления основной деятельности</w:t>
      </w:r>
      <w:r w:rsidRPr="00AF5AD1">
        <w:t>, который соответственно использован в «теории эксплуатации». Ее смысл достаточно прост; юридическое лицо в качестве личного закона имеет ста</w:t>
      </w:r>
      <w:r w:rsidRPr="00AF5AD1">
        <w:softHyphen/>
        <w:t>тут той страны, где оно проводит производственную (в широ</w:t>
      </w:r>
      <w:r w:rsidRPr="00AF5AD1">
        <w:softHyphen/>
        <w:t>ком смысле слова) деятельность. Этот критерий весьма свой</w:t>
      </w:r>
      <w:r w:rsidRPr="00AF5AD1">
        <w:softHyphen/>
        <w:t>ственен практике развивающихся стран для целей объявления «своими» всех образований, которые ведут свои деловые опера</w:t>
      </w:r>
      <w:r w:rsidRPr="00AF5AD1">
        <w:softHyphen/>
        <w:t>ции на территории данного государства. Это имеет определен</w:t>
      </w:r>
      <w:r w:rsidRPr="00AF5AD1">
        <w:softHyphen/>
        <w:t>ные корни как политического, юридического, так и экономичес</w:t>
      </w:r>
      <w:r w:rsidRPr="00AF5AD1">
        <w:softHyphen/>
        <w:t>кого характера. Дело в том, что именно развивающиеся страны заинтересованы в привлечении иностранного капитала для раз</w:t>
      </w:r>
      <w:r w:rsidRPr="00AF5AD1">
        <w:softHyphen/>
        <w:t>вития национального хозяйства и, следовательно, облечении его в соответствующие отечественные организационно-право</w:t>
      </w:r>
      <w:r w:rsidRPr="00AF5AD1">
        <w:softHyphen/>
        <w:t>вые формы. С другой стороны, поскольку за счет повышенной нормы прибыли функционирование в пределах их юрисдикции является достаточно выгодным и для иностранных контраген</w:t>
      </w:r>
      <w:r w:rsidRPr="00AF5AD1">
        <w:softHyphen/>
        <w:t>тов, их приток оказывается весьма существенным. В том же, что касается обеспечения контроля со стороны национальных орга</w:t>
      </w:r>
      <w:r w:rsidRPr="00AF5AD1">
        <w:softHyphen/>
        <w:t>нов государства пребывания за подобными юридическими ли</w:t>
      </w:r>
      <w:r w:rsidRPr="00AF5AD1">
        <w:softHyphen/>
        <w:t>цами, то «привязку» их к отечественному правопорядку разви</w:t>
      </w:r>
      <w:r w:rsidRPr="00AF5AD1">
        <w:softHyphen/>
        <w:t>вающееся государство может осуществить наиболее простым образом - с помощью именно критерия «центра эксплуатации». В результате указанного специальные акты по корпоративному праву многих стран, традиционно именуемых «развивающими</w:t>
      </w:r>
      <w:r w:rsidRPr="00AF5AD1">
        <w:softHyphen/>
        <w:t>ся», используют в своем законодательстве именно этот прин</w:t>
      </w:r>
      <w:r w:rsidRPr="00AF5AD1">
        <w:softHyphen/>
        <w:t>цип</w:t>
      </w:r>
      <w:r w:rsidR="00D2091A">
        <w:t xml:space="preserve">  </w:t>
      </w:r>
      <w:r w:rsidR="00F72799" w:rsidRPr="00F72799">
        <w:t>[</w:t>
      </w:r>
      <w:r w:rsidR="00F72799">
        <w:t>1,</w:t>
      </w:r>
      <w:r w:rsidR="00D2091A">
        <w:t xml:space="preserve"> с.</w:t>
      </w:r>
      <w:r w:rsidR="00F72799">
        <w:t>226</w:t>
      </w:r>
      <w:r w:rsidR="00F72799" w:rsidRPr="00F72799">
        <w:t>]</w:t>
      </w:r>
      <w:r w:rsidRPr="00AF5AD1">
        <w:t>.</w:t>
      </w:r>
      <w:r w:rsidR="00A80B39">
        <w:t xml:space="preserve"> </w:t>
      </w:r>
      <w:r w:rsidR="00A80B39" w:rsidRPr="006D6F29">
        <w:rPr>
          <w:spacing w:val="4"/>
        </w:rPr>
        <w:t xml:space="preserve">Так, в Законе о компаниях 1956 г. Индии </w:t>
      </w:r>
      <w:r w:rsidR="00A80B39" w:rsidRPr="006D6F29">
        <w:rPr>
          <w:spacing w:val="3"/>
        </w:rPr>
        <w:t xml:space="preserve">применительно к иностранным компаниям особо оговаривается, что </w:t>
      </w:r>
      <w:r w:rsidR="00A80B39" w:rsidRPr="006D6F29">
        <w:rPr>
          <w:spacing w:val="4"/>
        </w:rPr>
        <w:t xml:space="preserve">компания, учрежденная в соответствии с законами иностранного </w:t>
      </w:r>
      <w:r w:rsidR="00A80B39" w:rsidRPr="006D6F29">
        <w:rPr>
          <w:spacing w:val="5"/>
        </w:rPr>
        <w:t xml:space="preserve">государства, может зарегистрироваться в Индии как «иностранная </w:t>
      </w:r>
      <w:r w:rsidR="00A80B39" w:rsidRPr="006D6F29">
        <w:rPr>
          <w:spacing w:val="3"/>
        </w:rPr>
        <w:t xml:space="preserve">компания, имеющая местом осуществления бизнеса Индию». </w:t>
      </w:r>
    </w:p>
    <w:p w:rsidR="00BA2EA6" w:rsidRPr="006D6F29" w:rsidRDefault="00674B08" w:rsidP="00E02D5C">
      <w:pPr>
        <w:pStyle w:val="1"/>
        <w:rPr>
          <w:spacing w:val="6"/>
        </w:rPr>
      </w:pPr>
      <w:r>
        <w:t>Обзор теорий и подходов, закрепленных в праве различных государств в области решения вопроса о личном статуте юриди</w:t>
      </w:r>
      <w:r>
        <w:softHyphen/>
        <w:t>ческого лица, при том, что имеются самостоятельные критерии, определяющие соответствующий выбор, позволяет, однако, констатировать, что в современном мире ни один из них не при</w:t>
      </w:r>
      <w:r>
        <w:softHyphen/>
        <w:t>меняется изолированно от других. Для иллюстрации указанно</w:t>
      </w:r>
      <w:r>
        <w:softHyphen/>
        <w:t>го целесообразно провести сопоставление некоторых законопо</w:t>
      </w:r>
      <w:r>
        <w:softHyphen/>
        <w:t xml:space="preserve">ложений ряда стран. </w:t>
      </w:r>
      <w:r w:rsidR="00A80B39" w:rsidRPr="006D6F29">
        <w:rPr>
          <w:spacing w:val="5"/>
        </w:rPr>
        <w:t>Так, соглас</w:t>
      </w:r>
      <w:r w:rsidR="00A80B39" w:rsidRPr="006D6F29">
        <w:rPr>
          <w:spacing w:val="5"/>
        </w:rPr>
        <w:softHyphen/>
        <w:t>но Гражданскому кодексу Египта 1948 г., правовой статус ино</w:t>
      </w:r>
      <w:r w:rsidR="00A80B39" w:rsidRPr="006D6F29">
        <w:rPr>
          <w:spacing w:val="5"/>
        </w:rPr>
        <w:softHyphen/>
        <w:t xml:space="preserve">странных юридических лиц подчиняется закону государства, на </w:t>
      </w:r>
      <w:r w:rsidR="00A80B39" w:rsidRPr="006D6F29">
        <w:rPr>
          <w:spacing w:val="3"/>
        </w:rPr>
        <w:t>территории которого находится местопребывание основного и дей</w:t>
      </w:r>
      <w:r w:rsidR="00A80B39" w:rsidRPr="006D6F29">
        <w:rPr>
          <w:spacing w:val="3"/>
        </w:rPr>
        <w:softHyphen/>
        <w:t xml:space="preserve">ственного органа управления юридического лица. Однако если это </w:t>
      </w:r>
      <w:r w:rsidR="00A80B39" w:rsidRPr="006D6F29">
        <w:rPr>
          <w:spacing w:val="4"/>
        </w:rPr>
        <w:t>лицо осуществляет свою основную деятельность в Египте, приме</w:t>
      </w:r>
      <w:r w:rsidR="00A80B39" w:rsidRPr="006D6F29">
        <w:rPr>
          <w:spacing w:val="4"/>
        </w:rPr>
        <w:softHyphen/>
      </w:r>
      <w:r w:rsidR="00A80B39" w:rsidRPr="006D6F29">
        <w:rPr>
          <w:spacing w:val="6"/>
        </w:rPr>
        <w:t>нимым является египетский закон</w:t>
      </w:r>
      <w:r w:rsidR="006D6F29">
        <w:rPr>
          <w:spacing w:val="6"/>
        </w:rPr>
        <w:t xml:space="preserve"> </w:t>
      </w:r>
      <w:r w:rsidR="00A80B39" w:rsidRPr="006D6F29">
        <w:rPr>
          <w:spacing w:val="6"/>
        </w:rPr>
        <w:t>[3,</w:t>
      </w:r>
      <w:r w:rsidR="000577DD" w:rsidRPr="006D6F29">
        <w:rPr>
          <w:spacing w:val="6"/>
        </w:rPr>
        <w:t xml:space="preserve"> с.</w:t>
      </w:r>
      <w:r w:rsidR="00A80B39" w:rsidRPr="006D6F29">
        <w:rPr>
          <w:spacing w:val="6"/>
        </w:rPr>
        <w:t>75].</w:t>
      </w:r>
      <w:r w:rsidR="00975FCD" w:rsidRPr="006D6F29">
        <w:rPr>
          <w:spacing w:val="6"/>
        </w:rPr>
        <w:t xml:space="preserve"> Различные коллизионные привязки</w:t>
      </w:r>
      <w:r w:rsidR="00BA2EA6" w:rsidRPr="006D6F29">
        <w:rPr>
          <w:spacing w:val="6"/>
        </w:rPr>
        <w:t xml:space="preserve"> определения национальности</w:t>
      </w:r>
      <w:r w:rsidR="00975FCD" w:rsidRPr="006D6F29">
        <w:rPr>
          <w:spacing w:val="6"/>
        </w:rPr>
        <w:t xml:space="preserve"> юридического лица </w:t>
      </w:r>
      <w:r w:rsidR="00BA2EA6" w:rsidRPr="006D6F29">
        <w:rPr>
          <w:spacing w:val="6"/>
        </w:rPr>
        <w:t>применяет с своем законодательстве и Италия (см. выше).</w:t>
      </w:r>
    </w:p>
    <w:p w:rsidR="007B65B3" w:rsidRDefault="007B65B3" w:rsidP="00E02D5C">
      <w:pPr>
        <w:pStyle w:val="1"/>
      </w:pPr>
      <w:r>
        <w:rPr>
          <w:spacing w:val="-3"/>
        </w:rPr>
        <w:t xml:space="preserve">Обращение к любому из упомянутых выше коллизионных </w:t>
      </w:r>
      <w:r>
        <w:t xml:space="preserve">критериев с целью определения </w:t>
      </w:r>
      <w:r w:rsidR="000577DD">
        <w:t>«национальности»</w:t>
      </w:r>
      <w:r>
        <w:t xml:space="preserve"> юридичес</w:t>
      </w:r>
      <w:r>
        <w:softHyphen/>
      </w:r>
      <w:r>
        <w:rPr>
          <w:spacing w:val="2"/>
        </w:rPr>
        <w:t>кого лица, его государственной принадлежности ставилось практикой под сомнение на том основании, что их примене</w:t>
      </w:r>
      <w:r>
        <w:rPr>
          <w:spacing w:val="2"/>
        </w:rPr>
        <w:softHyphen/>
      </w:r>
      <w:r>
        <w:t xml:space="preserve">ние не выявляет действительной принадлежности капиталов </w:t>
      </w:r>
      <w:r>
        <w:rPr>
          <w:spacing w:val="-2"/>
        </w:rPr>
        <w:t xml:space="preserve">юридического лица и потому носит формальный характер. Эта </w:t>
      </w:r>
      <w:r>
        <w:t xml:space="preserve">точка зрения легла в основу </w:t>
      </w:r>
      <w:r w:rsidRPr="000577DD">
        <w:rPr>
          <w:i/>
          <w:iCs/>
        </w:rPr>
        <w:t>теории контроля</w:t>
      </w:r>
      <w:r>
        <w:t>.</w:t>
      </w:r>
    </w:p>
    <w:p w:rsidR="00440E34" w:rsidRDefault="00440E34" w:rsidP="00E02D5C">
      <w:pPr>
        <w:pStyle w:val="1"/>
      </w:pPr>
    </w:p>
    <w:p w:rsidR="002A7DBF" w:rsidRDefault="002A7DBF" w:rsidP="00E02D5C">
      <w:pPr>
        <w:pStyle w:val="1"/>
      </w:pPr>
      <w:r w:rsidRPr="008573EE">
        <w:rPr>
          <w:sz w:val="32"/>
          <w:szCs w:val="32"/>
        </w:rPr>
        <w:t>1.2.4 Теория контроля</w:t>
      </w:r>
      <w:r w:rsidR="007B65B3" w:rsidRPr="007B65B3">
        <w:rPr>
          <w:b/>
          <w:bCs/>
        </w:rPr>
        <w:t>.</w:t>
      </w:r>
      <w:r w:rsidR="00DC31DD" w:rsidRPr="00DC31DD">
        <w:t xml:space="preserve"> </w:t>
      </w:r>
    </w:p>
    <w:p w:rsidR="000B28DF" w:rsidRDefault="00DC31DD" w:rsidP="00E02D5C">
      <w:pPr>
        <w:pStyle w:val="1"/>
      </w:pPr>
      <w:r>
        <w:t>В ряде случаев в законодательстве и судебной практике упомянутые</w:t>
      </w:r>
      <w:r w:rsidRPr="00DC31DD">
        <w:t xml:space="preserve"> </w:t>
      </w:r>
      <w:r>
        <w:t>критерии установления национальности юридического лица отбрасывают</w:t>
      </w:r>
      <w:r>
        <w:rPr>
          <w:spacing w:val="-4"/>
        </w:rPr>
        <w:t xml:space="preserve">ся со ссылкой на то, что эти критерии исходят из формальной точки зрения, </w:t>
      </w:r>
      <w:r>
        <w:t>а подлинную принадлежность капитала по таким формальным признакам о</w:t>
      </w:r>
      <w:r>
        <w:rPr>
          <w:spacing w:val="-4"/>
        </w:rPr>
        <w:t>пределить нельзя. Когда нужно установить, кому в действительности при</w:t>
      </w:r>
      <w:r>
        <w:rPr>
          <w:spacing w:val="-4"/>
        </w:rPr>
        <w:softHyphen/>
        <w:t xml:space="preserve">надлежит юридическое лицо, кто его контролирует, используется </w:t>
      </w:r>
      <w:r w:rsidRPr="000577DD">
        <w:rPr>
          <w:i/>
          <w:iCs/>
          <w:spacing w:val="-4"/>
        </w:rPr>
        <w:t xml:space="preserve">«теория </w:t>
      </w:r>
      <w:r w:rsidRPr="000577DD">
        <w:rPr>
          <w:i/>
          <w:iCs/>
        </w:rPr>
        <w:t>к</w:t>
      </w:r>
      <w:r w:rsidR="00A75C0F" w:rsidRPr="000577DD">
        <w:rPr>
          <w:i/>
          <w:iCs/>
        </w:rPr>
        <w:t>онтроля»</w:t>
      </w:r>
      <w:r w:rsidR="000577DD">
        <w:t xml:space="preserve"> </w:t>
      </w:r>
      <w:r w:rsidR="00A75C0F" w:rsidRPr="00A75C0F">
        <w:t>[</w:t>
      </w:r>
      <w:r w:rsidR="00A21DC8">
        <w:t>4,</w:t>
      </w:r>
      <w:r w:rsidR="000577DD">
        <w:t xml:space="preserve"> с.</w:t>
      </w:r>
      <w:r w:rsidR="00A21DC8">
        <w:t>124</w:t>
      </w:r>
      <w:r w:rsidR="00A75C0F" w:rsidRPr="00A75C0F">
        <w:t>]</w:t>
      </w:r>
      <w:r w:rsidR="000577DD">
        <w:t>.</w:t>
      </w:r>
      <w:r w:rsidR="00A21DC8">
        <w:t xml:space="preserve"> </w:t>
      </w:r>
    </w:p>
    <w:p w:rsidR="007B65B3" w:rsidRPr="000C5103" w:rsidRDefault="000C5103" w:rsidP="00E02D5C">
      <w:pPr>
        <w:pStyle w:val="1"/>
      </w:pPr>
      <w:r w:rsidRPr="000C5103">
        <w:t>Начало использования этой теории связы</w:t>
      </w:r>
      <w:r w:rsidRPr="000C5103">
        <w:softHyphen/>
        <w:t>вается в истории и науке международного частного права с пе</w:t>
      </w:r>
      <w:r w:rsidRPr="000C5103">
        <w:softHyphen/>
        <w:t>риодами I и II мировых войн. Дело в том, что во время воору</w:t>
      </w:r>
      <w:r w:rsidRPr="000C5103">
        <w:softHyphen/>
        <w:t>женных конфликтов проблема иностранных юридических лиц принимает новые очертания, а именно приобретает характер так называемых «враждебных иностранцев». Воюющие госу</w:t>
      </w:r>
      <w:r w:rsidRPr="000C5103">
        <w:softHyphen/>
        <w:t>дарства закономерно заинтересованы в том, чтобы любые кон</w:t>
      </w:r>
      <w:r w:rsidRPr="000C5103">
        <w:softHyphen/>
        <w:t>такты с последними, прежде всего экономические, были сведе</w:t>
      </w:r>
      <w:r w:rsidRPr="000C5103">
        <w:softHyphen/>
        <w:t>ны к нулю. Формальные же признаки определения фактической и эффективной связи данного юридического лица с тем или иным правопорядком оказываются недостаточными. Еще в циркуляре французского министерства юстиции от 24 февраля 1916 г. указывалось в связи с данным вопросом, что когда речь идет о вражеском характере юридического лица, нельзя доволь</w:t>
      </w:r>
      <w:r w:rsidRPr="000C5103">
        <w:softHyphen/>
        <w:t>ствоваться исследованием «правовых форм, принимаемых ком</w:t>
      </w:r>
      <w:r w:rsidRPr="000C5103">
        <w:softHyphen/>
        <w:t>паниями: ни местонахождение административного центра, ни другие признаки, определяющие в гражданском праве нацио</w:t>
      </w:r>
      <w:r w:rsidRPr="000C5103">
        <w:softHyphen/>
        <w:t>нальность юридического лица, недостаточны, так как речь идет о том, чтобы... выявить действительный характер деятельности общества». Вражеским, говорилось в документе, надо признать юридическое лицо, если его управление или его капитал в целом или большей части находится в</w:t>
      </w:r>
      <w:r>
        <w:t xml:space="preserve"> </w:t>
      </w:r>
      <w:r w:rsidRPr="000C5103">
        <w:t>руках неприятельских граждан, ибо в этом случае за фикцией гражданского права скрываются действующие физические лица</w:t>
      </w:r>
      <w:r w:rsidR="00FF1B38">
        <w:t xml:space="preserve">         </w:t>
      </w:r>
      <w:r w:rsidRPr="000C5103">
        <w:t>[</w:t>
      </w:r>
      <w:r>
        <w:t>1,</w:t>
      </w:r>
      <w:r w:rsidR="00FF1B38">
        <w:t xml:space="preserve"> с.</w:t>
      </w:r>
      <w:r>
        <w:t>229</w:t>
      </w:r>
      <w:r w:rsidRPr="000C5103">
        <w:t>]</w:t>
      </w:r>
      <w:r w:rsidR="00FF1B38">
        <w:t>.</w:t>
      </w:r>
    </w:p>
    <w:p w:rsidR="00885FF2" w:rsidRDefault="00BA2EA6" w:rsidP="00E02D5C">
      <w:pPr>
        <w:pStyle w:val="1"/>
      </w:pPr>
      <w:r w:rsidRPr="000C5103">
        <w:t xml:space="preserve"> </w:t>
      </w:r>
      <w:r w:rsidR="00CA561C">
        <w:t xml:space="preserve">А </w:t>
      </w:r>
      <w:r w:rsidR="00F66F6F">
        <w:t xml:space="preserve">прецедентом,  иллюстрирующего направленность теории контроля стало дело </w:t>
      </w:r>
      <w:r w:rsidR="00F66F6F">
        <w:rPr>
          <w:lang w:val="en-US"/>
        </w:rPr>
        <w:t>Daimler</w:t>
      </w:r>
      <w:r w:rsidR="00F66F6F" w:rsidRPr="00B76BF3">
        <w:t xml:space="preserve"> </w:t>
      </w:r>
      <w:r w:rsidR="00F66F6F">
        <w:rPr>
          <w:lang w:val="en-US"/>
        </w:rPr>
        <w:t>Co</w:t>
      </w:r>
      <w:r w:rsidR="00F66F6F" w:rsidRPr="00B76BF3">
        <w:t xml:space="preserve"> </w:t>
      </w:r>
      <w:r w:rsidR="00F66F6F">
        <w:rPr>
          <w:lang w:val="en-US"/>
        </w:rPr>
        <w:t>v</w:t>
      </w:r>
      <w:r w:rsidR="00F66F6F" w:rsidRPr="00B76BF3">
        <w:t xml:space="preserve">. </w:t>
      </w:r>
      <w:r w:rsidR="00F66F6F">
        <w:rPr>
          <w:lang w:val="en-US"/>
        </w:rPr>
        <w:t>Continental</w:t>
      </w:r>
      <w:r w:rsidR="00F66F6F" w:rsidRPr="00B76BF3">
        <w:t xml:space="preserve"> </w:t>
      </w:r>
      <w:r w:rsidR="00F66F6F">
        <w:rPr>
          <w:lang w:val="en-US"/>
        </w:rPr>
        <w:t>Tyre</w:t>
      </w:r>
      <w:r w:rsidR="00F66F6F">
        <w:t xml:space="preserve"> </w:t>
      </w:r>
      <w:r w:rsidR="00F66F6F">
        <w:rPr>
          <w:lang w:val="en-US"/>
        </w:rPr>
        <w:t>and</w:t>
      </w:r>
      <w:r w:rsidR="00F66F6F" w:rsidRPr="00B76BF3">
        <w:t xml:space="preserve"> </w:t>
      </w:r>
      <w:r w:rsidR="00F66F6F">
        <w:rPr>
          <w:lang w:val="en-US"/>
        </w:rPr>
        <w:t>Rubber</w:t>
      </w:r>
      <w:r w:rsidR="00F66F6F" w:rsidRPr="00B76BF3">
        <w:t xml:space="preserve"> </w:t>
      </w:r>
      <w:r w:rsidR="00F66F6F">
        <w:rPr>
          <w:lang w:val="en-US"/>
        </w:rPr>
        <w:t>Co</w:t>
      </w:r>
      <w:r w:rsidR="00CB6DC3">
        <w:t>,</w:t>
      </w:r>
      <w:r w:rsidR="00F66F6F" w:rsidRPr="00B76BF3">
        <w:t xml:space="preserve"> </w:t>
      </w:r>
      <w:r w:rsidR="00CB6DC3">
        <w:t>рассматриваемое английским судом в 1915 г.</w:t>
      </w:r>
      <w:r w:rsidR="00FC76E2" w:rsidRPr="00FC76E2">
        <w:t xml:space="preserve"> </w:t>
      </w:r>
      <w:r w:rsidR="00CB6DC3">
        <w:t>Суд</w:t>
      </w:r>
      <w:r w:rsidR="00E93947">
        <w:t>,</w:t>
      </w:r>
      <w:r w:rsidR="00CB6DC3">
        <w:t xml:space="preserve"> при разбирательстве данного дела</w:t>
      </w:r>
      <w:r w:rsidR="006E270D">
        <w:t xml:space="preserve"> стал выяснят</w:t>
      </w:r>
      <w:r w:rsidR="004A4AC2">
        <w:t>ь</w:t>
      </w:r>
      <w:r w:rsidR="006E270D">
        <w:t xml:space="preserve">, кто является действительными участниками данного юридического лица, к какому государству они принадлежат </w:t>
      </w:r>
      <w:r w:rsidR="00E93947">
        <w:t>и кто стоит во главе управления им.</w:t>
      </w:r>
      <w:r w:rsidR="008F681A">
        <w:t xml:space="preserve"> В ходе этого выяснилось, что из 25 тысяч акций, составляющих акционерный капитал</w:t>
      </w:r>
      <w:r w:rsidR="00BD3D8C">
        <w:t xml:space="preserve"> компании «Даймлер», только одна принадлежала британскому подданному, а остальные находились в собственности германских держателей</w:t>
      </w:r>
      <w:r w:rsidR="00951B8D">
        <w:t>. Несмотря на то</w:t>
      </w:r>
      <w:r w:rsidR="0004110B">
        <w:t>,</w:t>
      </w:r>
      <w:r w:rsidR="00951B8D">
        <w:t xml:space="preserve"> что компания была инкорпорирована в Англии, зарегистрирована согласно английским законам</w:t>
      </w:r>
      <w:r w:rsidR="00944026">
        <w:t>, суд признал на основании выясненных обстоятельств данное юридическое лицо</w:t>
      </w:r>
      <w:r w:rsidR="00D942A4">
        <w:t xml:space="preserve"> «вражеским», т. е. принадлежащим Г</w:t>
      </w:r>
      <w:r w:rsidR="00702EE4">
        <w:t>ермании</w:t>
      </w:r>
      <w:r w:rsidR="00D942A4">
        <w:t xml:space="preserve"> </w:t>
      </w:r>
      <w:r w:rsidR="00FC76E2" w:rsidRPr="00FC76E2">
        <w:t>[</w:t>
      </w:r>
      <w:r w:rsidR="00654BDE">
        <w:t>1,</w:t>
      </w:r>
      <w:r w:rsidR="00702EE4">
        <w:t xml:space="preserve"> </w:t>
      </w:r>
      <w:r w:rsidR="00654BDE">
        <w:t>с.230</w:t>
      </w:r>
      <w:r w:rsidR="00FC76E2" w:rsidRPr="00FC76E2">
        <w:t>]</w:t>
      </w:r>
      <w:r w:rsidR="00702EE4">
        <w:t>.</w:t>
      </w:r>
    </w:p>
    <w:p w:rsidR="00654BDE" w:rsidRDefault="007431D3" w:rsidP="00E02D5C">
      <w:pPr>
        <w:pStyle w:val="1"/>
      </w:pPr>
      <w:r>
        <w:t xml:space="preserve">Другим примером обращения к приведенной выше доктрине выступают законы Швеции от 30 мая 1916 г. и от 18 июня </w:t>
      </w:r>
      <w:r w:rsidR="008E2E4E">
        <w:t xml:space="preserve">1925 г., использующих  терминологию «контроля» в целях препятствования приобретению земли и рудников компаниями, которые хотя </w:t>
      </w:r>
      <w:r w:rsidR="00702EE4">
        <w:t>и были созданы</w:t>
      </w:r>
      <w:r w:rsidR="008C121F">
        <w:t xml:space="preserve"> в Швеции, но </w:t>
      </w:r>
      <w:r w:rsidR="00702EE4">
        <w:t>контролировались</w:t>
      </w:r>
      <w:r w:rsidR="00647DB6">
        <w:t xml:space="preserve"> иностранцами</w:t>
      </w:r>
      <w:r w:rsidR="008C121F">
        <w:t xml:space="preserve"> </w:t>
      </w:r>
      <w:r w:rsidR="008C121F" w:rsidRPr="00647DB6">
        <w:t>[</w:t>
      </w:r>
      <w:r w:rsidR="00DB61F7">
        <w:t>5</w:t>
      </w:r>
      <w:r w:rsidR="008C121F">
        <w:t>,</w:t>
      </w:r>
      <w:r w:rsidR="001E0551">
        <w:t xml:space="preserve"> </w:t>
      </w:r>
      <w:r w:rsidR="008C121F">
        <w:t>с.</w:t>
      </w:r>
      <w:r w:rsidR="001E0551">
        <w:t>217</w:t>
      </w:r>
      <w:r w:rsidR="008C121F" w:rsidRPr="00647DB6">
        <w:t>]</w:t>
      </w:r>
      <w:r w:rsidR="00647DB6">
        <w:t>. Согласно же канадскому закону о налогообложении доходов (</w:t>
      </w:r>
      <w:r w:rsidR="00647DB6">
        <w:rPr>
          <w:lang w:val="en-US"/>
        </w:rPr>
        <w:t>Tax</w:t>
      </w:r>
      <w:r w:rsidR="00647DB6" w:rsidRPr="00647DB6">
        <w:t xml:space="preserve"> </w:t>
      </w:r>
      <w:r w:rsidR="00647DB6">
        <w:rPr>
          <w:lang w:val="en-US"/>
        </w:rPr>
        <w:t>Revenue</w:t>
      </w:r>
      <w:r w:rsidR="00647DB6" w:rsidRPr="00647DB6">
        <w:t xml:space="preserve"> </w:t>
      </w:r>
      <w:r w:rsidR="00647DB6">
        <w:rPr>
          <w:lang w:val="en-US"/>
        </w:rPr>
        <w:t>Accrued</w:t>
      </w:r>
      <w:r w:rsidR="00647DB6" w:rsidRPr="00647DB6">
        <w:t xml:space="preserve"> </w:t>
      </w:r>
      <w:r w:rsidR="00647DB6">
        <w:rPr>
          <w:lang w:val="en-US"/>
        </w:rPr>
        <w:t>Act</w:t>
      </w:r>
      <w:r w:rsidR="00647DB6">
        <w:t xml:space="preserve">) компания, действующая за рубежом, для целей налогообложения считается канадской, если </w:t>
      </w:r>
      <w:r w:rsidR="00946E73">
        <w:t>10% её акций контролируются канадскими резидентами</w:t>
      </w:r>
      <w:r w:rsidR="008F73F4">
        <w:t xml:space="preserve"> </w:t>
      </w:r>
      <w:r w:rsidR="00946E73" w:rsidRPr="00946E73">
        <w:t>[</w:t>
      </w:r>
      <w:r w:rsidR="00946E73">
        <w:t>1, с.230</w:t>
      </w:r>
      <w:r w:rsidR="00946E73" w:rsidRPr="00946E73">
        <w:t>]</w:t>
      </w:r>
      <w:r w:rsidR="00946E73">
        <w:t>.</w:t>
      </w:r>
      <w:r w:rsidR="00E33EE3">
        <w:t xml:space="preserve"> </w:t>
      </w:r>
    </w:p>
    <w:p w:rsidR="008A2DD4" w:rsidRDefault="00A26860" w:rsidP="00E02D5C">
      <w:pPr>
        <w:pStyle w:val="1"/>
      </w:pPr>
      <w:r>
        <w:t>В заключении раздела следует отметить, что к</w:t>
      </w:r>
      <w:r w:rsidR="008A2DD4">
        <w:t>атегория личного статута чрезвычайно важна для юриди</w:t>
      </w:r>
      <w:r w:rsidR="008A2DD4">
        <w:softHyphen/>
        <w:t>ческого лица, поскольку, как было подчеркнуто, именно он от</w:t>
      </w:r>
      <w:r w:rsidR="008A2DD4">
        <w:softHyphen/>
        <w:t>вечает на главный вопрос - является ли данное лицо юридичес</w:t>
      </w:r>
      <w:r w:rsidR="008A2DD4">
        <w:softHyphen/>
        <w:t>ким, т. е. обладает ли волей, относительно независимой от воли лиц, объединяющихся в нем, иными словами, самостоятельным субъектом права. Таким образом, каждое иностранное юриди</w:t>
      </w:r>
      <w:r w:rsidR="008A2DD4">
        <w:softHyphen/>
        <w:t>ческое лицо подчиняется иностранному (своему) правопорядку в вопросах возникновения, существования, деятельности и лик</w:t>
      </w:r>
      <w:r w:rsidR="008A2DD4">
        <w:softHyphen/>
        <w:t>видации, а также возможных способов и форм преобразования. Тем же правопорядком регулируется и объем правоспособно</w:t>
      </w:r>
      <w:r w:rsidR="008A2DD4">
        <w:softHyphen/>
        <w:t>сти юридического лица, устанавливаются ее пределы. Личный закон юридического лица, кроме того, указывает формы и поря</w:t>
      </w:r>
      <w:r w:rsidR="008A2DD4">
        <w:softHyphen/>
        <w:t>док выступления юридического лица во внутреннем и внешнем хозяйственном обороте. Содержание личного статута дает отве</w:t>
      </w:r>
      <w:r w:rsidR="008A2DD4">
        <w:softHyphen/>
        <w:t>ты на вопрос о том, вправе или не вправе рассматриваемое юри</w:t>
      </w:r>
      <w:r w:rsidR="008A2DD4">
        <w:softHyphen/>
        <w:t>дическое лицо в своей деятельности выходить за рамки отече</w:t>
      </w:r>
      <w:r w:rsidR="008A2DD4">
        <w:softHyphen/>
        <w:t>ственной юрисдикции и каковы условия, формы и специальные требования, предъявляемые к такому выходу. Следовательно, решение проблем личного статуса, личных прав в отношениях данного юридического лица с третьими лицами находится все</w:t>
      </w:r>
      <w:r w:rsidR="008A2DD4">
        <w:softHyphen/>
        <w:t>цело в сфере действия личного статута.</w:t>
      </w:r>
    </w:p>
    <w:p w:rsidR="008A2DD4" w:rsidRDefault="008A2DD4" w:rsidP="00E02D5C">
      <w:pPr>
        <w:pStyle w:val="1"/>
      </w:pPr>
      <w:r>
        <w:t xml:space="preserve"> При ликвидации юридического лица, действующего за гра</w:t>
      </w:r>
      <w:r>
        <w:softHyphen/>
        <w:t>ницей и имеющего на территории иностранного государства имущество, в том числе и недвижимое, личный закон, а не закон места нахождения вещи, как это обычно бывает в международ</w:t>
      </w:r>
      <w:r>
        <w:softHyphen/>
        <w:t>ном частном праве, будет решать судьбу последнего. В отдель</w:t>
      </w:r>
      <w:r>
        <w:softHyphen/>
        <w:t>ных случаях обязательственных отношений, т. е. тогда, когда личность стороны в определенного рода обязательствах приоб</w:t>
      </w:r>
      <w:r>
        <w:softHyphen/>
        <w:t>ретает особое значение (например, при выдаче гарантии или по</w:t>
      </w:r>
      <w:r>
        <w:softHyphen/>
        <w:t>ручительства, имеющих акцессорный характер), содержание прав и обязанностей сторон в таком отношении будет также подчиняться личному закону юридического лица, являющегося подобной стороной, а не закону, избранному сторонами для ре</w:t>
      </w:r>
      <w:r>
        <w:softHyphen/>
        <w:t>гулирования взаимоотношений в рамках основного обязатель</w:t>
      </w:r>
      <w:r>
        <w:softHyphen/>
        <w:t>ства, или закона, применимого к существу отношения в силу коллизионной но</w:t>
      </w:r>
      <w:r w:rsidR="00DC50DE">
        <w:t xml:space="preserve">рмы </w:t>
      </w:r>
      <w:r w:rsidR="0032221F">
        <w:t xml:space="preserve">   </w:t>
      </w:r>
      <w:r w:rsidR="00DC50DE" w:rsidRPr="00DC50DE">
        <w:t>[1</w:t>
      </w:r>
      <w:r w:rsidR="00DC50DE">
        <w:t>,</w:t>
      </w:r>
      <w:r w:rsidR="0032221F">
        <w:t xml:space="preserve"> </w:t>
      </w:r>
      <w:r w:rsidR="00DC50DE">
        <w:t>с.232</w:t>
      </w:r>
      <w:r w:rsidR="00DC50DE" w:rsidRPr="00DC50DE">
        <w:t>]</w:t>
      </w:r>
      <w:r w:rsidR="00DC50DE">
        <w:t>.</w:t>
      </w:r>
    </w:p>
    <w:p w:rsidR="00DC50DE" w:rsidRDefault="00DC50DE" w:rsidP="00E02D5C">
      <w:pPr>
        <w:pStyle w:val="1"/>
      </w:pPr>
      <w:r>
        <w:t>Высказанное выражение подкрепляются конкретными нормами материального права соответствующих государств</w:t>
      </w:r>
      <w:r w:rsidR="009219AB">
        <w:t xml:space="preserve">. Так, </w:t>
      </w:r>
      <w:r w:rsidR="0099202F">
        <w:t xml:space="preserve"> в части второй статьи 1596 ГК РМ даны исчерпывающие</w:t>
      </w:r>
      <w:r w:rsidR="00F4129E">
        <w:t xml:space="preserve"> ответы о том, что входит в сферу действия </w:t>
      </w:r>
      <w:r w:rsidR="00F4129E" w:rsidRPr="00F4129E">
        <w:rPr>
          <w:i/>
          <w:iCs/>
          <w:lang w:val="en-US"/>
        </w:rPr>
        <w:t>lex</w:t>
      </w:r>
      <w:r w:rsidR="00F4129E" w:rsidRPr="00F4129E">
        <w:rPr>
          <w:i/>
          <w:iCs/>
        </w:rPr>
        <w:t xml:space="preserve"> </w:t>
      </w:r>
      <w:r w:rsidR="00F4129E" w:rsidRPr="00F4129E">
        <w:rPr>
          <w:i/>
          <w:iCs/>
          <w:lang w:val="en-US"/>
        </w:rPr>
        <w:t>societatis</w:t>
      </w:r>
      <w:r w:rsidR="00F4129E" w:rsidRPr="00F4129E">
        <w:rPr>
          <w:i/>
          <w:iCs/>
        </w:rPr>
        <w:t xml:space="preserve"> </w:t>
      </w:r>
      <w:r w:rsidR="00F4129E" w:rsidRPr="00F4129E">
        <w:t>(</w:t>
      </w:r>
      <w:r w:rsidR="00F4129E">
        <w:t>личный закон). На основе личного закона юридического лица определяется, в частности</w:t>
      </w:r>
      <w:r w:rsidR="00AD6E35">
        <w:t xml:space="preserve">: </w:t>
      </w:r>
    </w:p>
    <w:p w:rsidR="00AD6E35" w:rsidRDefault="003566CA" w:rsidP="00E02D5C">
      <w:pPr>
        <w:pStyle w:val="1"/>
        <w:numPr>
          <w:ilvl w:val="0"/>
          <w:numId w:val="3"/>
        </w:numPr>
      </w:pPr>
      <w:r>
        <w:t>П</w:t>
      </w:r>
      <w:r w:rsidR="00AD6E35">
        <w:t>равовой статус организации в качестве юридического лица;</w:t>
      </w:r>
    </w:p>
    <w:p w:rsidR="00AD6E35" w:rsidRDefault="00AD6E35" w:rsidP="00E02D5C">
      <w:pPr>
        <w:pStyle w:val="1"/>
        <w:numPr>
          <w:ilvl w:val="0"/>
          <w:numId w:val="3"/>
        </w:numPr>
      </w:pPr>
      <w:r>
        <w:t>Организационно-правовая форма юридического лица;</w:t>
      </w:r>
    </w:p>
    <w:p w:rsidR="00AD6E35" w:rsidRDefault="003566CA" w:rsidP="00E02D5C">
      <w:pPr>
        <w:pStyle w:val="1"/>
        <w:numPr>
          <w:ilvl w:val="0"/>
          <w:numId w:val="3"/>
        </w:numPr>
      </w:pPr>
      <w:r>
        <w:t>Требования к наименованию юридического лица;</w:t>
      </w:r>
    </w:p>
    <w:p w:rsidR="003566CA" w:rsidRDefault="003566CA" w:rsidP="00E02D5C">
      <w:pPr>
        <w:pStyle w:val="1"/>
        <w:numPr>
          <w:ilvl w:val="0"/>
          <w:numId w:val="3"/>
        </w:numPr>
      </w:pPr>
      <w:r>
        <w:t>Вопросы создания, рео</w:t>
      </w:r>
      <w:r w:rsidR="004B5017">
        <w:t>р</w:t>
      </w:r>
      <w:r>
        <w:t>ганизации и ликвидации юридического лица</w:t>
      </w:r>
      <w:r w:rsidR="004B5017">
        <w:t>, в том числе вопросы правопреемства;</w:t>
      </w:r>
    </w:p>
    <w:p w:rsidR="004B5017" w:rsidRDefault="004B5017" w:rsidP="00E02D5C">
      <w:pPr>
        <w:pStyle w:val="1"/>
        <w:numPr>
          <w:ilvl w:val="0"/>
          <w:numId w:val="3"/>
        </w:numPr>
      </w:pPr>
      <w:r>
        <w:t>Содержание гражданской правоспособности юридического лица</w:t>
      </w:r>
      <w:r w:rsidR="008F010B">
        <w:t>;</w:t>
      </w:r>
    </w:p>
    <w:p w:rsidR="004B5017" w:rsidRDefault="008F010B" w:rsidP="00E02D5C">
      <w:pPr>
        <w:pStyle w:val="1"/>
        <w:numPr>
          <w:ilvl w:val="0"/>
          <w:numId w:val="3"/>
        </w:numPr>
      </w:pPr>
      <w:r>
        <w:t>Порядок приобретения юридическим лицом гражданских прав и принятия на себя гражданских обязанностей;</w:t>
      </w:r>
    </w:p>
    <w:p w:rsidR="008F010B" w:rsidRDefault="00CD52F2" w:rsidP="00E02D5C">
      <w:pPr>
        <w:pStyle w:val="1"/>
        <w:numPr>
          <w:ilvl w:val="0"/>
          <w:numId w:val="3"/>
        </w:numPr>
      </w:pPr>
      <w:r>
        <w:t>О</w:t>
      </w:r>
      <w:r w:rsidR="001158D0">
        <w:t>тношения внутри юридического лица, включая отношения лица с его участниками;</w:t>
      </w:r>
    </w:p>
    <w:p w:rsidR="00117853" w:rsidRPr="00117853" w:rsidRDefault="00CD52F2" w:rsidP="00E02D5C">
      <w:pPr>
        <w:pStyle w:val="1"/>
        <w:numPr>
          <w:ilvl w:val="0"/>
          <w:numId w:val="3"/>
        </w:numPr>
      </w:pPr>
      <w:r>
        <w:t>Ответственность юридического лица;</w:t>
      </w:r>
    </w:p>
    <w:p w:rsidR="00F62161" w:rsidRPr="00DB7289" w:rsidRDefault="00F62161" w:rsidP="00E02D5C">
      <w:pPr>
        <w:pStyle w:val="1"/>
      </w:pPr>
      <w:r w:rsidRPr="00DB7289">
        <w:t>Таким образом</w:t>
      </w:r>
      <w:r w:rsidR="00DB7289" w:rsidRPr="00DB7289">
        <w:t>,</w:t>
      </w:r>
      <w:r w:rsidRPr="00DB7289">
        <w:t xml:space="preserve"> в данном разделе мы рассмотрели основные критерии определения</w:t>
      </w:r>
      <w:r w:rsidR="00530E20">
        <w:t xml:space="preserve"> личного статут</w:t>
      </w:r>
      <w:r w:rsidR="00DB7289" w:rsidRPr="00DB7289">
        <w:t>а и сравнили внутреннее законодательство некоторых государств</w:t>
      </w:r>
      <w:r w:rsidR="00DB7289">
        <w:t xml:space="preserve">, выявив при этом существенные различия определения данного </w:t>
      </w:r>
      <w:r w:rsidR="006D1101">
        <w:t xml:space="preserve">личного </w:t>
      </w:r>
      <w:r w:rsidR="00530E20">
        <w:t>статут</w:t>
      </w:r>
      <w:r w:rsidR="00DB7289">
        <w:t>а</w:t>
      </w:r>
      <w:r w:rsidR="006D1101">
        <w:t>.</w:t>
      </w:r>
    </w:p>
    <w:p w:rsidR="008A2DD4" w:rsidRDefault="002A7DBF" w:rsidP="00E02D5C">
      <w:pPr>
        <w:pStyle w:val="1"/>
        <w:rPr>
          <w:sz w:val="32"/>
          <w:szCs w:val="32"/>
        </w:rPr>
      </w:pPr>
      <w:r>
        <w:rPr>
          <w:sz w:val="32"/>
          <w:szCs w:val="32"/>
        </w:rPr>
        <w:t xml:space="preserve">Раздел 2 </w:t>
      </w:r>
      <w:r w:rsidR="00FD6717">
        <w:rPr>
          <w:sz w:val="32"/>
          <w:szCs w:val="32"/>
        </w:rPr>
        <w:t>ТНК как субъект международного права</w:t>
      </w:r>
    </w:p>
    <w:p w:rsidR="005D7C0A" w:rsidRDefault="005D7C0A" w:rsidP="00E02D5C">
      <w:pPr>
        <w:pStyle w:val="1"/>
        <w:rPr>
          <w:sz w:val="32"/>
          <w:szCs w:val="32"/>
        </w:rPr>
      </w:pPr>
      <w:r>
        <w:rPr>
          <w:sz w:val="32"/>
          <w:szCs w:val="32"/>
        </w:rPr>
        <w:t xml:space="preserve">2.1 Понятие </w:t>
      </w:r>
      <w:r w:rsidR="00292033">
        <w:rPr>
          <w:sz w:val="32"/>
          <w:szCs w:val="32"/>
        </w:rPr>
        <w:t>ТНК</w:t>
      </w:r>
    </w:p>
    <w:p w:rsidR="00EE7517" w:rsidRDefault="00EE7517" w:rsidP="00E02D5C">
      <w:pPr>
        <w:pStyle w:val="1"/>
      </w:pPr>
      <w:r>
        <w:t>Процессы централизации и концентрации капитала</w:t>
      </w:r>
      <w:r w:rsidRPr="00EE7517">
        <w:t xml:space="preserve"> </w:t>
      </w:r>
      <w:r>
        <w:t>выходят за рамки государственных границ, приобретают международный характер.</w:t>
      </w:r>
      <w:r w:rsidRPr="00EE7517">
        <w:t xml:space="preserve"> </w:t>
      </w:r>
      <w:r>
        <w:t>Наиболее важным их отражением в последнее время явился стремительный рост могущества транснациональных корпораций, транснационального монополистического капитала</w:t>
      </w:r>
      <w:r w:rsidR="00F42447">
        <w:t>.</w:t>
      </w:r>
    </w:p>
    <w:p w:rsidR="008A5B5A" w:rsidRDefault="004E6EAE" w:rsidP="00E02D5C">
      <w:pPr>
        <w:pStyle w:val="1"/>
      </w:pPr>
      <w:r>
        <w:t xml:space="preserve"> Этот капитал «</w:t>
      </w:r>
      <w:r w:rsidR="008A5B5A">
        <w:t>подминает и монополизирует целые отрасли производства или сферы</w:t>
      </w:r>
      <w:r w:rsidR="00E42336">
        <w:t>,</w:t>
      </w:r>
      <w:r w:rsidR="008A5B5A">
        <w:t xml:space="preserve"> как в масштабе отдельных стран, т</w:t>
      </w:r>
      <w:r>
        <w:t>ак и</w:t>
      </w:r>
      <w:r w:rsidR="005D2F40">
        <w:t xml:space="preserve"> мирового хозяйства в целом»</w:t>
      </w:r>
      <w:r w:rsidR="00E42336">
        <w:t xml:space="preserve"> </w:t>
      </w:r>
      <w:r w:rsidR="005D2F40">
        <w:t>[1, с.15</w:t>
      </w:r>
      <w:r>
        <w:t>]. «</w:t>
      </w:r>
      <w:r w:rsidR="008A5B5A">
        <w:t>За последние четверть века, - отмечают эксперты ООН, - мир явился свидетелем драматического превращения многонациональной корпорации в главный феномен междун</w:t>
      </w:r>
      <w:r>
        <w:t>ародных экономических отношений»</w:t>
      </w:r>
      <w:r w:rsidR="00E42336">
        <w:t xml:space="preserve"> [2, </w:t>
      </w:r>
      <w:r w:rsidR="00181A78">
        <w:t>с.1</w:t>
      </w:r>
      <w:r w:rsidR="008A5B5A">
        <w:t>]. Достаточно привести лишь несколько цифр, которые показывают роль этих сверхмонополий в экономике. К началу 80-х гг. на их долю в рамках мирового капиталистического хозяйства приходилось примерно 40% промышленного производства, около 60% внешней торговли, 80% всей разрабатываемой технологии, а также обмена ею между странами. Эти корпорации контролировали около 90% п</w:t>
      </w:r>
      <w:r w:rsidR="00181A78">
        <w:t>рямых иностранных инвестиций</w:t>
      </w:r>
      <w:r w:rsidR="0014474D">
        <w:t xml:space="preserve"> </w:t>
      </w:r>
      <w:r w:rsidR="00181A78">
        <w:t>[3, с.57</w:t>
      </w:r>
      <w:r w:rsidR="008A5B5A">
        <w:t>].</w:t>
      </w:r>
    </w:p>
    <w:p w:rsidR="007A7972" w:rsidRDefault="007A7972" w:rsidP="00E02D5C">
      <w:pPr>
        <w:pStyle w:val="1"/>
      </w:pPr>
      <w:r>
        <w:t>В литературе дается</w:t>
      </w:r>
      <w:r w:rsidR="00746441">
        <w:t xml:space="preserve"> множество определений ТНК, но мы пожалуй остановимся</w:t>
      </w:r>
      <w:r>
        <w:t xml:space="preserve"> на </w:t>
      </w:r>
      <w:r w:rsidR="00E85EC0">
        <w:t>определении группы экспертов ООН, определяющих многонациональную корпорацию как «предпринимательскую единицу, владеющую или осуществляющую контроль над производством товаров или услуг за пределами страны, в которой она базируется»</w:t>
      </w:r>
      <w:r w:rsidR="00E85EC0" w:rsidRPr="00E85EC0">
        <w:t xml:space="preserve"> [</w:t>
      </w:r>
      <w:r w:rsidR="00181A78">
        <w:t>4, с.25</w:t>
      </w:r>
      <w:r w:rsidR="00E85EC0">
        <w:t>].</w:t>
      </w:r>
    </w:p>
    <w:p w:rsidR="00BE0C3A" w:rsidRDefault="00FE067D" w:rsidP="00E02D5C">
      <w:pPr>
        <w:pStyle w:val="1"/>
      </w:pPr>
      <w:r>
        <w:t>Но надо отметить, что международный характер деятельности корпорации не может всегда являться достаточным основанием для отнесения такой корпорации к числу ТНК. Некоторые компании осуществляют производство на территории одной страны, а экспортируют свою продукцию во множество других государств. Такой способ захвата внешних рынков был, кстати, характерен для международных монополий «первого поколения», существовавших в начале нашего столетия. Для современных транснациональных корпораций характерным является не столько вывоз товаров за границу, сколько вывоз капитала в форме прямых инвестиций, что ведет к созданию на иностранной территории подконтрольных материнскому обществу предприятий.</w:t>
      </w:r>
    </w:p>
    <w:p w:rsidR="005D7C0A" w:rsidRDefault="005D7C0A" w:rsidP="00E02D5C">
      <w:pPr>
        <w:pStyle w:val="1"/>
      </w:pPr>
    </w:p>
    <w:p w:rsidR="002A7DBF" w:rsidRDefault="002A7DBF" w:rsidP="00E02D5C">
      <w:pPr>
        <w:pStyle w:val="1"/>
        <w:ind w:firstLine="0"/>
        <w:rPr>
          <w:sz w:val="32"/>
          <w:szCs w:val="32"/>
        </w:rPr>
      </w:pPr>
    </w:p>
    <w:p w:rsidR="005D7C0A" w:rsidRDefault="005D7C0A" w:rsidP="00E02D5C">
      <w:pPr>
        <w:pStyle w:val="1"/>
        <w:ind w:firstLine="0"/>
        <w:rPr>
          <w:sz w:val="32"/>
          <w:szCs w:val="32"/>
        </w:rPr>
      </w:pPr>
      <w:r>
        <w:rPr>
          <w:sz w:val="32"/>
          <w:szCs w:val="32"/>
        </w:rPr>
        <w:t>2.2 Качественные признаки ТНК</w:t>
      </w:r>
    </w:p>
    <w:p w:rsidR="005A2C7F" w:rsidRPr="005A2C7F" w:rsidRDefault="005D7C0A" w:rsidP="00E02D5C">
      <w:pPr>
        <w:pStyle w:val="1"/>
      </w:pPr>
      <w:r w:rsidRPr="005A2C7F">
        <w:rPr>
          <w:b/>
          <w:bCs/>
        </w:rPr>
        <w:t>Первым</w:t>
      </w:r>
      <w:r>
        <w:t xml:space="preserve"> и основным признаком транснациональной корпорации, по мнению большинства исследователей, является то, что производственная (точнее, предпринимательская) деятельность такой корпорации осуществляется на территории нескольких стран.</w:t>
      </w:r>
      <w:r w:rsidR="00105F4F">
        <w:t xml:space="preserve"> Советский экономист П. Хвойник верно подчеркивает, что международный характер монополий следует понимать не как международность капиталов, т.е. не как объединение капиталов из различных стран, а в смысле осуществления предпринимательской деятельности на территории нескольких государств. Он пишет: «Отличительной чертой этих монополий является международность, но уже не по признаку происхождения капитала, а по району его деятельности. На авансцену здесь выходит вопрос не откуда, из каких стран поступает капитал, а куда он</w:t>
      </w:r>
      <w:r w:rsidR="0014474D">
        <w:t xml:space="preserve"> устремляется, где оперирует [5, с</w:t>
      </w:r>
      <w:r w:rsidR="00833A97">
        <w:t>.</w:t>
      </w:r>
      <w:r w:rsidR="0014474D">
        <w:t>100</w:t>
      </w:r>
      <w:r w:rsidR="00105F4F">
        <w:t>].</w:t>
      </w:r>
      <w:r w:rsidR="00402E59">
        <w:t xml:space="preserve"> </w:t>
      </w:r>
      <w:r w:rsidR="005D6BD1">
        <w:t>«Если рассматривать с точки зрения необходимости международно-правового регулирования все корпорации, имеющие международные связи, то из их числа следует исключить те, в которых эти связи ограничены продажей товаров в других странах и их послепродажным обслуживанием, а также банки, имеющие лишь корреспондентские свя</w:t>
      </w:r>
      <w:r w:rsidR="0014474D">
        <w:t>зи с зарубежными партнерами»</w:t>
      </w:r>
      <w:r w:rsidR="00833A97">
        <w:t xml:space="preserve"> </w:t>
      </w:r>
      <w:r w:rsidR="0014474D">
        <w:t>[6, с.80</w:t>
      </w:r>
      <w:r w:rsidR="005D6BD1">
        <w:t>]. Т. е. как уже было сказано в предыдущем разделе,  для ТНК характерным является вывоз не сколько товара, сколько капитала.</w:t>
      </w:r>
    </w:p>
    <w:p w:rsidR="002C7D18" w:rsidRPr="00E6725E" w:rsidRDefault="002C7D18" w:rsidP="00E02D5C">
      <w:pPr>
        <w:pStyle w:val="1"/>
      </w:pPr>
      <w:r w:rsidRPr="005A2C7F">
        <w:rPr>
          <w:b/>
          <w:bCs/>
        </w:rPr>
        <w:t>Вторым</w:t>
      </w:r>
      <w:r w:rsidRPr="002C7D18">
        <w:t xml:space="preserve"> важнейшим</w:t>
      </w:r>
      <w:r>
        <w:t xml:space="preserve"> признаком транснациональных корпораций является то, что они подчиняются вполне определенному государству и гораздо реже - д</w:t>
      </w:r>
      <w:r w:rsidR="00C649EA">
        <w:t xml:space="preserve">вум или нескольким государствам </w:t>
      </w:r>
      <w:r w:rsidRPr="002C7D18">
        <w:t>[</w:t>
      </w:r>
      <w:r w:rsidR="00C649EA" w:rsidRPr="00C649EA">
        <w:t>7</w:t>
      </w:r>
      <w:r w:rsidR="00C649EA">
        <w:t>, с.2</w:t>
      </w:r>
      <w:r w:rsidRPr="005A2C7F">
        <w:t>]</w:t>
      </w:r>
      <w:r w:rsidR="00C649EA">
        <w:t>.</w:t>
      </w:r>
    </w:p>
    <w:p w:rsidR="005A2C7F" w:rsidRPr="00362244" w:rsidRDefault="005A2C7F" w:rsidP="00E02D5C">
      <w:pPr>
        <w:pStyle w:val="1"/>
      </w:pPr>
      <w:r>
        <w:t>В подавляющем большинстве ТНК господствует капитал какой-то одной страны</w:t>
      </w:r>
      <w:r w:rsidR="00362244">
        <w:t>.</w:t>
      </w:r>
      <w:r w:rsidRPr="005A2C7F">
        <w:t xml:space="preserve"> </w:t>
      </w:r>
      <w:r>
        <w:t>Зависимость ТНК от страны, субъекты которой владеют контрольным пакетом акций данной компании, всегда обнаруживается в критических ситуациях.</w:t>
      </w:r>
      <w:r w:rsidRPr="005A2C7F">
        <w:t xml:space="preserve"> </w:t>
      </w:r>
    </w:p>
    <w:p w:rsidR="00A33569" w:rsidRDefault="005A2C7F" w:rsidP="00E02D5C">
      <w:pPr>
        <w:pStyle w:val="1"/>
        <w:rPr>
          <w:lang w:val="en-US"/>
        </w:rPr>
      </w:pPr>
      <w:r w:rsidRPr="005A2C7F">
        <w:t>Широкий резонанс получило дело с дочерней компанией американской корпорации, расположенной в Канаде. Канадское дочернее общество заключило с кубинским внешнеторговым объединением договор на поставку грузовых автомобилей и запасных частей на Кубу. Госдепартамент, узнав об этой сделке, указал материнской корпорации, расположенной в США, на необходимость соблюдать американское законодательство, в том числе решение президента США, объявившего Кубу в 1962 г. вражеским государством, а согласно американскому Закону 1917 г. о торговле с врагом торговые операции с государством или лицами государства, объявленного вражеским, являются противозаконными. В результате американская компания дала указание своей дочерней фирме в Канаде аннулировать сделку. По вполне понятным причинам эта акция американского правительства и американской компании вызвала отрицательную реакцию в Канаде.</w:t>
      </w:r>
      <w:r w:rsidR="00A33569" w:rsidRPr="00A33569">
        <w:t xml:space="preserve"> </w:t>
      </w:r>
    </w:p>
    <w:p w:rsidR="00BE31BD" w:rsidRDefault="00A33569" w:rsidP="00E02D5C">
      <w:pPr>
        <w:pStyle w:val="1"/>
      </w:pPr>
      <w:r>
        <w:t>Еще более скандальный характер имело решение правительства США летом 1982 г. запретить поставку оборудования для строящегося газопровода</w:t>
      </w:r>
      <w:r w:rsidR="00BE31BD">
        <w:t xml:space="preserve"> «</w:t>
      </w:r>
      <w:r>
        <w:t>Уренгой-Ужгород</w:t>
      </w:r>
      <w:r w:rsidR="00BE31BD">
        <w:t>»</w:t>
      </w:r>
      <w:r>
        <w:t>. Запрет распространялся и на операции филиалов американских корпораций, расположенных на территории стран Западной Европы. Более того, запрет должен был действовать и в отношении поставки в Советский Союз газового оборудования, которое производится западноевропейскими компаниями по лицензиям, выдан</w:t>
      </w:r>
      <w:r w:rsidR="00C649EA">
        <w:t>ным фирмами США [8, с.144</w:t>
      </w:r>
      <w:r>
        <w:t>].</w:t>
      </w:r>
      <w:r w:rsidR="00BE31BD">
        <w:t xml:space="preserve">  </w:t>
      </w:r>
    </w:p>
    <w:p w:rsidR="005A2C7F" w:rsidRDefault="00BE31BD" w:rsidP="00E02D5C">
      <w:pPr>
        <w:pStyle w:val="1"/>
      </w:pPr>
      <w:r w:rsidRPr="00BE31BD">
        <w:t>Однако не только государство возде</w:t>
      </w:r>
      <w:r>
        <w:t>йствует на «свои»</w:t>
      </w:r>
      <w:r w:rsidRPr="00BE31BD">
        <w:t xml:space="preserve"> ТНК, но и Т</w:t>
      </w:r>
      <w:r>
        <w:t>НК очень часто используют «свое»</w:t>
      </w:r>
      <w:r w:rsidRPr="00BE31BD">
        <w:t xml:space="preserve"> государство для оказания давления на правительства тех стран, которые проводят ограничительную политику, например национализацию, по отношению к данной корпорации</w:t>
      </w:r>
      <w:r w:rsidR="002709CB">
        <w:t>.</w:t>
      </w:r>
    </w:p>
    <w:p w:rsidR="002709CB" w:rsidRDefault="002709CB" w:rsidP="00E02D5C">
      <w:pPr>
        <w:pStyle w:val="1"/>
      </w:pPr>
      <w:r w:rsidRPr="002709CB">
        <w:rPr>
          <w:b/>
          <w:bCs/>
        </w:rPr>
        <w:t>Третьим</w:t>
      </w:r>
      <w:r>
        <w:t xml:space="preserve"> признаком ТНК является то, что отношения между материнской компанией или штаб-квартирой и зарубежными предприятиями построены на системе экономической зависимости, обычно системе участий. Финансовый контроль штаб-квартиры усиливается технологическим, патентно-лицензионным контролем. Для подчинения компании ТНК может использоваться и все чаще используется на практике заключение различного рода договоров (лицензионных, о промышленно-экономическом сотрудничестве и т.п</w:t>
      </w:r>
      <w:r w:rsidRPr="00530269">
        <w:t>.)</w:t>
      </w:r>
      <w:r w:rsidR="00530269">
        <w:t xml:space="preserve"> </w:t>
      </w:r>
      <w:r w:rsidR="00530269" w:rsidRPr="00530269">
        <w:t>[9, с.3</w:t>
      </w:r>
      <w:r w:rsidRPr="00530269">
        <w:t>].</w:t>
      </w:r>
      <w:r w:rsidR="009D003C">
        <w:t xml:space="preserve"> Так, согласно определению Организации экономического сотрудничества и развития, «многонациональные предприятия - это компании, находящиеся в частном, государственном или смешанном владении, созданные в различных странах и соединенные таким образом, что одна или более из них могут осуществлять значительное влияние на деятельность других и, в частности, делиться технологией и ресурсами с другими</w:t>
      </w:r>
      <w:r w:rsidR="009D003C" w:rsidRPr="000477D6">
        <w:t>»</w:t>
      </w:r>
      <w:r w:rsidR="00896B11">
        <w:t xml:space="preserve"> </w:t>
      </w:r>
      <w:r w:rsidR="009D003C" w:rsidRPr="000477D6">
        <w:t>[</w:t>
      </w:r>
      <w:r w:rsidR="008752AD" w:rsidRPr="000477D6">
        <w:t>10, с.</w:t>
      </w:r>
      <w:r w:rsidR="000477D6" w:rsidRPr="000477D6">
        <w:t>3</w:t>
      </w:r>
      <w:r w:rsidR="009D003C" w:rsidRPr="000477D6">
        <w:t>].</w:t>
      </w:r>
    </w:p>
    <w:p w:rsidR="009D003C" w:rsidRDefault="009D003C" w:rsidP="00E02D5C">
      <w:pPr>
        <w:pStyle w:val="1"/>
      </w:pPr>
      <w:r w:rsidRPr="009D003C">
        <w:rPr>
          <w:b/>
          <w:bCs/>
        </w:rPr>
        <w:t>Четвертый</w:t>
      </w:r>
      <w:r w:rsidRPr="009D003C">
        <w:t xml:space="preserve"> признак транснациональных корпораций - это объединения монополистического капитала. Отсюда следует, что это не просто компании, имеющие прямые инвестиции за границей, а компании гигантские, с интересами, выходящими за пределы данной страны, превосходящие другие компании и по размеру капитала, и по уровню конкурентоспособности</w:t>
      </w:r>
      <w:r>
        <w:t>. Западные исследователи считают обычно компанию крупной, если она имеет объем ежегодных продаж не менее 100 млн</w:t>
      </w:r>
      <w:r w:rsidR="002B2153">
        <w:t>.</w:t>
      </w:r>
      <w:r>
        <w:t xml:space="preserve"> долл. или же включена в список 500 лидирующих компаний, со</w:t>
      </w:r>
      <w:r w:rsidR="002B2153">
        <w:t>ставляемый каждый год журналом «Форчун»</w:t>
      </w:r>
      <w:r>
        <w:t>. Иногда этот список сокращают до 200 самых значительных корпораций.</w:t>
      </w:r>
    </w:p>
    <w:p w:rsidR="009D003C" w:rsidRDefault="002B2153" w:rsidP="00E02D5C">
      <w:pPr>
        <w:pStyle w:val="1"/>
      </w:pPr>
      <w:r>
        <w:t xml:space="preserve">Практически любая крупная монополия стремится вложить свои капиталы в иностранное производство, т.е. пытается стать многонациональной или транснациональной. На 50 крупнейших американских корпораций в середине 70-х гг. приходилось 60% общего объема прямых </w:t>
      </w:r>
      <w:r w:rsidRPr="002644B4">
        <w:t>американских инвестиций за границей, а 300 компаний контролировали 90% указанных капиталовложений</w:t>
      </w:r>
      <w:r w:rsidR="00176979">
        <w:t xml:space="preserve"> </w:t>
      </w:r>
      <w:r w:rsidR="002644B4" w:rsidRPr="002644B4">
        <w:t>[10, с.4</w:t>
      </w:r>
      <w:r w:rsidRPr="002644B4">
        <w:t>].</w:t>
      </w:r>
      <w:r>
        <w:t xml:space="preserve"> </w:t>
      </w:r>
    </w:p>
    <w:p w:rsidR="0095208D" w:rsidRDefault="0095208D" w:rsidP="00E02D5C">
      <w:pPr>
        <w:pStyle w:val="1"/>
      </w:pPr>
      <w:r>
        <w:t>Последний признак позволяет отграничить ТНК от капиталистических компаний, имеющих зарубежные филиалы, но по своим размерам не являющихся монополиями.</w:t>
      </w:r>
    </w:p>
    <w:p w:rsidR="00F303D7" w:rsidRDefault="00F303D7" w:rsidP="00E02D5C">
      <w:pPr>
        <w:pStyle w:val="1"/>
        <w:rPr>
          <w:spacing w:val="-2"/>
        </w:rPr>
      </w:pPr>
      <w:r>
        <w:t xml:space="preserve">Из вышеуказанного можно сделать вывод, </w:t>
      </w:r>
      <w:r>
        <w:rPr>
          <w:spacing w:val="-2"/>
        </w:rPr>
        <w:t>что наиболее ха</w:t>
      </w:r>
      <w:r>
        <w:rPr>
          <w:spacing w:val="-2"/>
        </w:rPr>
        <w:softHyphen/>
      </w:r>
      <w:r>
        <w:t>рактерной особенностью ТНК является несоответствие между экономи</w:t>
      </w:r>
      <w:r>
        <w:softHyphen/>
      </w:r>
      <w:r>
        <w:rPr>
          <w:spacing w:val="-2"/>
        </w:rPr>
        <w:t xml:space="preserve">ческим содержанием, экономической сущностью и юридической формой; </w:t>
      </w:r>
      <w:r>
        <w:t xml:space="preserve">экономическое единство оформляется юридической множественностью </w:t>
      </w:r>
      <w:r>
        <w:rPr>
          <w:spacing w:val="-2"/>
        </w:rPr>
        <w:t>(юридические лица местного права, филиалы и т.д</w:t>
      </w:r>
      <w:r w:rsidRPr="002644B4">
        <w:rPr>
          <w:spacing w:val="-2"/>
        </w:rPr>
        <w:t>.)</w:t>
      </w:r>
      <w:r w:rsidR="00176979">
        <w:rPr>
          <w:spacing w:val="-2"/>
        </w:rPr>
        <w:t xml:space="preserve"> </w:t>
      </w:r>
      <w:r w:rsidRPr="002644B4">
        <w:rPr>
          <w:spacing w:val="-2"/>
        </w:rPr>
        <w:t>[4,с.123].</w:t>
      </w:r>
      <w:r>
        <w:rPr>
          <w:spacing w:val="-2"/>
        </w:rPr>
        <w:t xml:space="preserve">  </w:t>
      </w:r>
    </w:p>
    <w:p w:rsidR="00510A7A" w:rsidRPr="00F303D7" w:rsidRDefault="00510A7A" w:rsidP="00E02D5C">
      <w:pPr>
        <w:pStyle w:val="1"/>
        <w:ind w:firstLine="0"/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440E34" w:rsidRDefault="00440E34" w:rsidP="00E02D5C">
      <w:pPr>
        <w:pStyle w:val="1"/>
        <w:rPr>
          <w:sz w:val="32"/>
          <w:szCs w:val="32"/>
        </w:rPr>
      </w:pPr>
    </w:p>
    <w:p w:rsidR="005A2C7F" w:rsidRDefault="00936A39" w:rsidP="00E02D5C">
      <w:pPr>
        <w:pStyle w:val="1"/>
        <w:rPr>
          <w:sz w:val="32"/>
          <w:szCs w:val="32"/>
        </w:rPr>
      </w:pPr>
      <w:r>
        <w:rPr>
          <w:sz w:val="32"/>
          <w:szCs w:val="32"/>
        </w:rPr>
        <w:t>Раздел 3 Правовое положение иностранных юридических лиц в Республике Молдова</w:t>
      </w:r>
    </w:p>
    <w:p w:rsidR="0025154D" w:rsidRDefault="0025154D" w:rsidP="00E02D5C">
      <w:pPr>
        <w:pStyle w:val="1"/>
        <w:rPr>
          <w:sz w:val="32"/>
          <w:szCs w:val="32"/>
        </w:rPr>
      </w:pPr>
      <w:r>
        <w:rPr>
          <w:sz w:val="32"/>
          <w:szCs w:val="32"/>
        </w:rPr>
        <w:t>3.1 Правовой статус иностранного юридического лица</w:t>
      </w:r>
    </w:p>
    <w:p w:rsidR="00AC4399" w:rsidRDefault="0082623F" w:rsidP="00E02D5C">
      <w:pPr>
        <w:pStyle w:val="1"/>
      </w:pPr>
      <w:r w:rsidRPr="0082623F">
        <w:t xml:space="preserve"> </w:t>
      </w:r>
      <w:r>
        <w:t xml:space="preserve">Конституция Республики Молдова в пункте </w:t>
      </w:r>
      <w:r>
        <w:rPr>
          <w:lang w:val="en-US"/>
        </w:rPr>
        <w:t>h</w:t>
      </w:r>
      <w:r>
        <w:t>, части 2, статьи 126 обе</w:t>
      </w:r>
      <w:r w:rsidR="00CB6ABF">
        <w:t xml:space="preserve">спечивает неприкосновенность </w:t>
      </w:r>
      <w:r w:rsidR="000C6F24">
        <w:t xml:space="preserve">инвестиций </w:t>
      </w:r>
      <w:r w:rsidR="00CB6ABF">
        <w:t>иностранных юридических и физических лиц. Помимо Конституции  п</w:t>
      </w:r>
      <w:r w:rsidR="00AC4399">
        <w:t>равовое положение иностранных юридических лиц в Молдове определяется как правилами нац</w:t>
      </w:r>
      <w:r w:rsidR="001F4118">
        <w:t>ионального  законода</w:t>
      </w:r>
      <w:r w:rsidR="001F4118">
        <w:softHyphen/>
        <w:t>тель</w:t>
      </w:r>
      <w:r w:rsidR="001F4118">
        <w:softHyphen/>
        <w:t>ства,</w:t>
      </w:r>
      <w:r w:rsidR="00122D9F">
        <w:t xml:space="preserve"> </w:t>
      </w:r>
      <w:r w:rsidR="00AC4399">
        <w:t>так</w:t>
      </w:r>
      <w:r w:rsidR="001F4118">
        <w:t xml:space="preserve"> </w:t>
      </w:r>
      <w:r w:rsidR="00AC4399">
        <w:t xml:space="preserve"> и поло</w:t>
      </w:r>
      <w:r w:rsidR="000C6F24">
        <w:t>жениями международных договоров, одной из сторон кото</w:t>
      </w:r>
      <w:r w:rsidR="00440E34">
        <w:t>рой является Республика Молдова</w:t>
      </w:r>
      <w:r w:rsidR="000C6F24">
        <w:t xml:space="preserve"> </w:t>
      </w:r>
      <w:r w:rsidR="00AE48C7" w:rsidRPr="0082623F">
        <w:t>[</w:t>
      </w:r>
      <w:r w:rsidR="00863F3D">
        <w:t>1</w:t>
      </w:r>
      <w:r w:rsidR="00ED4184">
        <w:t>,</w:t>
      </w:r>
      <w:r w:rsidR="000C6F24">
        <w:t xml:space="preserve"> </w:t>
      </w:r>
      <w:r w:rsidR="00863F3D">
        <w:t>с</w:t>
      </w:r>
      <w:r w:rsidR="000C6F24">
        <w:t>.</w:t>
      </w:r>
      <w:r w:rsidR="003F0A5F">
        <w:t>86</w:t>
      </w:r>
      <w:r w:rsidR="00AE48C7" w:rsidRPr="0082623F">
        <w:t>]</w:t>
      </w:r>
      <w:r w:rsidR="00440E34">
        <w:t>.</w:t>
      </w:r>
    </w:p>
    <w:p w:rsidR="00E7419B" w:rsidRPr="00E7419B" w:rsidRDefault="0091342A" w:rsidP="00E02D5C">
      <w:pPr>
        <w:pStyle w:val="1"/>
      </w:pPr>
      <w:r>
        <w:t>Действующий порядок определения</w:t>
      </w:r>
      <w:r w:rsidR="008270C5">
        <w:t xml:space="preserve"> правового положения юридических лиц закреплен в </w:t>
      </w:r>
      <w:r w:rsidR="00841315">
        <w:t xml:space="preserve">статье 56 </w:t>
      </w:r>
      <w:r w:rsidR="008270C5">
        <w:t>ГК РМ</w:t>
      </w:r>
      <w:r w:rsidR="00031EA4">
        <w:t xml:space="preserve">, </w:t>
      </w:r>
      <w:r w:rsidR="001E4CA2">
        <w:t xml:space="preserve">согласно которой иностранные юридические лица приравнены к юридическим лицам Республики Молдова. </w:t>
      </w:r>
      <w:r w:rsidR="00AA1FBB">
        <w:t>Согласно статье 1598, иностранные юридические лица осуществляют в Республике Молдова коммерческую и иную деятельность</w:t>
      </w:r>
      <w:r w:rsidR="00EF0DC6">
        <w:t>, регулируемую гражданским кодексом, в соответствии с положениями, установленными этим законодательством для такой деятельности юридических лиц Республики Молдова, если законодательством Республики Молдова для иностранных юридических лиц не предусмотрено иное</w:t>
      </w:r>
      <w:r w:rsidR="008172D3">
        <w:t xml:space="preserve">. </w:t>
      </w:r>
      <w:r w:rsidR="00A80E40">
        <w:t xml:space="preserve">Таким образом, </w:t>
      </w:r>
      <w:r w:rsidR="005543D8">
        <w:t xml:space="preserve">объем правоспособности иностранного юридического </w:t>
      </w:r>
      <w:r w:rsidR="00D032B6">
        <w:t xml:space="preserve">лица </w:t>
      </w:r>
      <w:r w:rsidR="00761D7F">
        <w:t>ни чем не отличается от</w:t>
      </w:r>
      <w:r w:rsidR="007D69FE">
        <w:t xml:space="preserve"> </w:t>
      </w:r>
      <w:r w:rsidR="00761D7F">
        <w:t>объема</w:t>
      </w:r>
      <w:r w:rsidR="007D69FE">
        <w:t xml:space="preserve"> правоспособности  </w:t>
      </w:r>
      <w:r w:rsidR="00761D7F">
        <w:t xml:space="preserve">юридического лица Республики Молдова. </w:t>
      </w:r>
    </w:p>
    <w:p w:rsidR="005D7C0A" w:rsidRPr="005E37DE" w:rsidRDefault="00AC4399" w:rsidP="00E02D5C">
      <w:pPr>
        <w:pStyle w:val="1"/>
      </w:pPr>
      <w:r>
        <w:t xml:space="preserve"> </w:t>
      </w:r>
      <w:r w:rsidR="006715B1">
        <w:t>Как уже отмечалось выше Молдова, в качестве опреде</w:t>
      </w:r>
      <w:r w:rsidR="00E94C4B">
        <w:t>ления личного статут</w:t>
      </w:r>
      <w:r w:rsidR="006715B1">
        <w:t xml:space="preserve">а иностранного юридического лица исходит из критерия инкорпорации, </w:t>
      </w:r>
      <w:r w:rsidR="00DD1D2A">
        <w:t xml:space="preserve">т. е. национальным законом юридического лица считается закон государства, где это юридическое лицо учреждено. Данная концепция закреплена в статье </w:t>
      </w:r>
      <w:r w:rsidR="00515363">
        <w:t>1596 ГК РМ.</w:t>
      </w:r>
      <w:r w:rsidR="006061EF" w:rsidRPr="006061EF">
        <w:rPr>
          <w:spacing w:val="12"/>
        </w:rPr>
        <w:t xml:space="preserve"> </w:t>
      </w:r>
      <w:r w:rsidR="006061EF" w:rsidRPr="005E37DE">
        <w:t>Из этой позиции следует, что, для того чтобы установить, является ли то или иное образование юридическим лицом, необходимо выяснить, какую государствен</w:t>
      </w:r>
      <w:r w:rsidR="006061EF" w:rsidRPr="005E37DE">
        <w:softHyphen/>
        <w:t>ную  принадлежность  оно  имеет. Личным законом  иностранной организации, не являющейся юридическим лицом по иностран</w:t>
      </w:r>
      <w:r w:rsidR="006061EF" w:rsidRPr="005E37DE">
        <w:softHyphen/>
        <w:t>ному праву, считается право страны, где эта организация учреж</w:t>
      </w:r>
      <w:r w:rsidR="006061EF" w:rsidRPr="005E37DE">
        <w:softHyphen/>
        <w:t>дена.   Например,   если   личным   законом  полного   товарищества будет английский закон, тогда такое товарищество не признается юридическим лицом. В случае же, когда установлено, что лич</w:t>
      </w:r>
      <w:r w:rsidR="006061EF" w:rsidRPr="005E37DE">
        <w:softHyphen/>
        <w:t>ным законом является молдавский закон, аналогичное образо</w:t>
      </w:r>
      <w:r w:rsidR="006061EF" w:rsidRPr="005E37DE">
        <w:softHyphen/>
        <w:t>вание будет рассматриваться как юридическое лицо.</w:t>
      </w:r>
    </w:p>
    <w:p w:rsidR="00CC1BFC" w:rsidRDefault="00CC1BFC" w:rsidP="00E02D5C">
      <w:pPr>
        <w:pStyle w:val="1"/>
      </w:pPr>
      <w:r w:rsidRPr="005E37DE">
        <w:t>Этим же законом определяются вопросы создания и прекращения юридического  лица,   реорганизации  юридического  лица, включая правопреемство, содержания его правоспособности, способности отвечать по своим обязательствам. Однако, согласно п. 3</w:t>
      </w:r>
      <w:r w:rsidR="000A778D" w:rsidRPr="005E37DE">
        <w:t xml:space="preserve"> статьи 1596 ГК РМ</w:t>
      </w:r>
      <w:r w:rsidRPr="005E37DE">
        <w:t xml:space="preserve">, юридическое </w:t>
      </w:r>
      <w:r w:rsidR="000A778D" w:rsidRPr="005E37DE">
        <w:t>лицо не может ссылаться на огранич</w:t>
      </w:r>
      <w:r w:rsidRPr="005E37DE">
        <w:t>ение полномочий его органа или представителя на соверше</w:t>
      </w:r>
      <w:r w:rsidR="000A778D" w:rsidRPr="005E37DE">
        <w:t xml:space="preserve">ние </w:t>
      </w:r>
      <w:r w:rsidRPr="005E37DE">
        <w:t xml:space="preserve">сделки, неизвестное </w:t>
      </w:r>
      <w:r w:rsidR="00524F5F" w:rsidRPr="005E37DE">
        <w:t>закону государства, в котором</w:t>
      </w:r>
      <w:r w:rsidRPr="005E37DE">
        <w:t xml:space="preserve"> орган или пред</w:t>
      </w:r>
      <w:r w:rsidR="00524F5F" w:rsidRPr="005E37DE">
        <w:t>ста</w:t>
      </w:r>
      <w:r w:rsidRPr="005E37DE">
        <w:t xml:space="preserve">витель </w:t>
      </w:r>
      <w:r w:rsidR="00524F5F" w:rsidRPr="005E37DE">
        <w:t xml:space="preserve">иностранного </w:t>
      </w:r>
      <w:r w:rsidRPr="005E37DE">
        <w:t xml:space="preserve">юридического лица совершил сделку, за исключением </w:t>
      </w:r>
      <w:r w:rsidR="00524F5F" w:rsidRPr="005E37DE">
        <w:t>сл</w:t>
      </w:r>
      <w:r w:rsidRPr="005E37DE">
        <w:t>учаев, когда будет</w:t>
      </w:r>
      <w:r w:rsidR="00524F5F" w:rsidRPr="005E37DE">
        <w:t xml:space="preserve"> установлено, что другая сторона сделки знала или должна была знать </w:t>
      </w:r>
      <w:r w:rsidR="00025384" w:rsidRPr="005E37DE">
        <w:t>об указанном ограничении.</w:t>
      </w:r>
    </w:p>
    <w:p w:rsidR="00ED3E0F" w:rsidRDefault="00ED3E0F" w:rsidP="00E02D5C">
      <w:pPr>
        <w:pStyle w:val="1"/>
      </w:pPr>
      <w:r>
        <w:t>Таким образом, республика Молдова не ушла далеко от стран СНГ, закрепив в качестве определения личного статуса иностранного юридического лица критерий инкорпорации</w:t>
      </w:r>
      <w:r w:rsidR="009E7CDE">
        <w:t>.</w:t>
      </w:r>
    </w:p>
    <w:p w:rsidR="008C1A1F" w:rsidRDefault="008C1A1F" w:rsidP="00E02D5C">
      <w:pPr>
        <w:pStyle w:val="1"/>
      </w:pPr>
    </w:p>
    <w:p w:rsidR="00850C3B" w:rsidRPr="005E37DE" w:rsidRDefault="00850C3B" w:rsidP="00E02D5C">
      <w:pPr>
        <w:pStyle w:val="1"/>
      </w:pPr>
      <w:r>
        <w:rPr>
          <w:sz w:val="32"/>
          <w:szCs w:val="32"/>
        </w:rPr>
        <w:t xml:space="preserve">3.2 Правовое регулирование иностранных инвестиций.  </w:t>
      </w:r>
    </w:p>
    <w:p w:rsidR="006B1343" w:rsidRDefault="005A5D3F" w:rsidP="00E02D5C">
      <w:pPr>
        <w:pStyle w:val="1"/>
      </w:pPr>
      <w:r>
        <w:t>И</w:t>
      </w:r>
      <w:r w:rsidR="0001046A">
        <w:t xml:space="preserve">сточником </w:t>
      </w:r>
      <w:r w:rsidR="00004223">
        <w:t xml:space="preserve"> </w:t>
      </w:r>
      <w:r w:rsidR="0001046A">
        <w:t xml:space="preserve">правового </w:t>
      </w:r>
      <w:r w:rsidR="00004223">
        <w:t xml:space="preserve"> </w:t>
      </w:r>
      <w:r w:rsidR="0001046A">
        <w:t>регулирования</w:t>
      </w:r>
      <w:r w:rsidR="006D7DEE">
        <w:t xml:space="preserve"> </w:t>
      </w:r>
      <w:r w:rsidR="00004223">
        <w:t xml:space="preserve"> </w:t>
      </w:r>
      <w:r w:rsidR="006D7DEE">
        <w:t>данного</w:t>
      </w:r>
      <w:r w:rsidR="00004223">
        <w:t xml:space="preserve"> </w:t>
      </w:r>
      <w:r w:rsidR="006D7DEE">
        <w:t xml:space="preserve"> вопроса </w:t>
      </w:r>
      <w:r w:rsidR="00004223">
        <w:t xml:space="preserve"> </w:t>
      </w:r>
      <w:r w:rsidR="006D7DEE">
        <w:t xml:space="preserve">является </w:t>
      </w:r>
      <w:r w:rsidR="00004223">
        <w:t xml:space="preserve"> </w:t>
      </w:r>
      <w:r w:rsidR="00025384" w:rsidRPr="005E37DE">
        <w:t xml:space="preserve">закон «об инвестициях </w:t>
      </w:r>
      <w:r w:rsidR="00025384" w:rsidRPr="00004223">
        <w:t>в предпринимательскую деятельность</w:t>
      </w:r>
      <w:r w:rsidR="005E37DE" w:rsidRPr="00004223">
        <w:t>» от 18 марта 2004 года</w:t>
      </w:r>
      <w:r w:rsidR="00D574B8" w:rsidRPr="00004223">
        <w:t xml:space="preserve"> (далее «закон об инвестициях») [</w:t>
      </w:r>
      <w:r w:rsidR="00004223" w:rsidRPr="00004223">
        <w:t>1, с.</w:t>
      </w:r>
      <w:r w:rsidR="00573E73">
        <w:t>86</w:t>
      </w:r>
      <w:r w:rsidR="00D574B8" w:rsidRPr="00004223">
        <w:t>]</w:t>
      </w:r>
      <w:r w:rsidR="005E37DE" w:rsidRPr="00004223">
        <w:t>.</w:t>
      </w:r>
      <w:r w:rsidR="00B8615A" w:rsidRPr="00004223">
        <w:t xml:space="preserve"> Закон</w:t>
      </w:r>
      <w:r w:rsidR="00B8615A">
        <w:t xml:space="preserve"> направлен на важность привлечения инвестиций</w:t>
      </w:r>
      <w:r w:rsidR="006B1343" w:rsidRPr="000A08B9">
        <w:t>, необходимость их поощрения и защиты путем создания стабильных и равных условий правового, социального и экономического характера для инвестиционной деятельности, предоставления равных гарантий иностранным и отечественным инвесторам, а также предупреждения и устранения барьеров, препятствующих инвестиционной деятельно</w:t>
      </w:r>
      <w:r>
        <w:t>сти.</w:t>
      </w:r>
    </w:p>
    <w:p w:rsidR="00062990" w:rsidRDefault="00062990" w:rsidP="00E02D5C">
      <w:pPr>
        <w:pStyle w:val="1"/>
        <w:rPr>
          <w:rFonts w:eastAsia="MS Mincho"/>
        </w:rPr>
      </w:pPr>
      <w:r w:rsidRPr="008D358E">
        <w:t>Непосредственно, понятие инвестиции дается в статье 3, и представляет собой  совокупность ценностей (активов), вкладываемых в какую-либо предпринимательскую деятельность на территории Республики Молдова, в том числе на основе договора финансового лизинга, с целью получения дох</w:t>
      </w:r>
      <w:r w:rsidR="00B31FCD" w:rsidRPr="008D358E">
        <w:t xml:space="preserve">ода. </w:t>
      </w:r>
      <w:r w:rsidR="00880509">
        <w:t>Те д</w:t>
      </w:r>
      <w:r w:rsidR="002B24AC">
        <w:t xml:space="preserve">оходы, </w:t>
      </w:r>
      <w:r w:rsidR="00880509">
        <w:t>которые получены</w:t>
      </w:r>
      <w:r w:rsidR="002B24AC">
        <w:t xml:space="preserve"> в р</w:t>
      </w:r>
      <w:r w:rsidR="00880509">
        <w:t>езультате инвестиций и вложены</w:t>
      </w:r>
      <w:r w:rsidR="002B24AC">
        <w:t xml:space="preserve"> в предпринимательскую деятельность на территории Республики Молдова, также считаются инвестицией.</w:t>
      </w:r>
      <w:r w:rsidR="00880509">
        <w:t xml:space="preserve"> </w:t>
      </w:r>
      <w:r w:rsidR="00B31FCD" w:rsidRPr="008D358E">
        <w:rPr>
          <w:rFonts w:eastAsia="MS Mincho"/>
        </w:rPr>
        <w:t>Определение категории  "иностранная инвестиция" является ключевым вопросом для законодателя,  поскольку</w:t>
      </w:r>
      <w:r w:rsidR="008D358E" w:rsidRPr="008D358E">
        <w:rPr>
          <w:rFonts w:eastAsia="MS Mincho"/>
        </w:rPr>
        <w:t>,</w:t>
      </w:r>
      <w:r w:rsidR="00B31FCD" w:rsidRPr="008D358E">
        <w:rPr>
          <w:rFonts w:eastAsia="MS Mincho"/>
        </w:rPr>
        <w:t xml:space="preserve"> таким  образом</w:t>
      </w:r>
      <w:r w:rsidR="008D358E" w:rsidRPr="008D358E">
        <w:rPr>
          <w:rFonts w:eastAsia="MS Mincho"/>
        </w:rPr>
        <w:t>,</w:t>
      </w:r>
      <w:r w:rsidR="00B31FCD" w:rsidRPr="008D358E">
        <w:rPr>
          <w:rFonts w:eastAsia="MS Mincho"/>
        </w:rPr>
        <w:t xml:space="preserve"> определяется круг правоотношений,  попадающих под регулирование данного закона.  </w:t>
      </w:r>
      <w:r w:rsidR="008C1A1F" w:rsidRPr="008D358E">
        <w:rPr>
          <w:rFonts w:eastAsia="MS Mincho"/>
        </w:rPr>
        <w:t>Обобщая это определение можно сказать,  что  иностранные инвестиции  являются иностранным капиталом - собственностью в различных видах и формах,  вывезенным из одного государства и вложенным  в  предприятие  (или  дело)  на территории другого государства.</w:t>
      </w:r>
    </w:p>
    <w:p w:rsidR="00C81D49" w:rsidRDefault="004539FE" w:rsidP="00E02D5C">
      <w:pPr>
        <w:pStyle w:val="1"/>
      </w:pPr>
      <w:r>
        <w:rPr>
          <w:rFonts w:eastAsia="MS Mincho"/>
        </w:rPr>
        <w:t xml:space="preserve">Иностранные инвестиции осуществляются в следующих формах: </w:t>
      </w:r>
      <w:r>
        <w:t>право собственности на движимое и недвижимое имущество, а также иные вещные права</w:t>
      </w:r>
      <w:r w:rsidR="00026D81">
        <w:t>; любое право, предоставленное на основании закона или договора, любая лицензия или разрешение, выданные в соответствии с действующим законодательством, в том числе концессии на изыскание, культивирование, добычу или разведку природных ресурсов; права, вытекающие из акций, долей или других форм участия в коммерческих обществах; денежные средства; права, вытекающие из долговых обязательств или других форм обязательств перед инвестором, имеющих экономическую и финансовую ценность; права на интеллектуальную собственность: права на промышленную собственность (патенты на изобретения, полезные модели, товарные  знаки и знаки обслуживания, фирменные наименования, наименования мест происхождения товаров, промышленные модели и рисунки, патенты на сорта растений, топографии интегральных микросхем), авторские права и другие смежные права, коммерческая тайна (ноу-хау), гудвилл.</w:t>
      </w:r>
    </w:p>
    <w:p w:rsidR="00026D81" w:rsidRDefault="00026D81" w:rsidP="00E02D5C">
      <w:pPr>
        <w:pStyle w:val="1"/>
      </w:pPr>
      <w:r>
        <w:t xml:space="preserve"> Форма, в которой ценности были инвестированы, </w:t>
      </w:r>
      <w:r w:rsidR="00880509">
        <w:t>а также последующее</w:t>
      </w:r>
      <w:r>
        <w:t xml:space="preserve"> изменение этой формы не отражаются на их характере как инвестиций.</w:t>
      </w:r>
    </w:p>
    <w:p w:rsidR="00F237A2" w:rsidRPr="00F237A2" w:rsidRDefault="00F237A2" w:rsidP="00E02D5C">
      <w:pPr>
        <w:pStyle w:val="1"/>
      </w:pPr>
      <w:r w:rsidRPr="00F237A2">
        <w:t>В качестве инвестора закон определяет лицо</w:t>
      </w:r>
      <w:r w:rsidR="00940FE7">
        <w:t xml:space="preserve">, </w:t>
      </w:r>
      <w:r w:rsidRPr="00F237A2">
        <w:t xml:space="preserve">осуществляющее инвестиционную деятельность в Республике Молдова, а именно: </w:t>
      </w:r>
    </w:p>
    <w:p w:rsidR="00F237A2" w:rsidRPr="00F237A2" w:rsidRDefault="00F237A2" w:rsidP="00E02D5C">
      <w:pPr>
        <w:pStyle w:val="1"/>
      </w:pPr>
      <w:r w:rsidRPr="00F237A2">
        <w:t>а) физическое лицо - иностранный гражданин с постоянным местом жительства в другом государстве либо лицо без гражданства с постоянным местом жительства за пределами Республики Молдова;  </w:t>
      </w:r>
    </w:p>
    <w:p w:rsidR="00F237A2" w:rsidRPr="00F237A2" w:rsidRDefault="00F237A2" w:rsidP="00E02D5C">
      <w:pPr>
        <w:pStyle w:val="1"/>
      </w:pPr>
      <w:r w:rsidRPr="00F237A2">
        <w:t xml:space="preserve">b) юридическое лицо, учрежденное в соответствии с законодательством другого государства, с постоянным местонахождением в этом государстве либо юридическое лицо с местом нахождения, центральной администрацией или основным местом деятельности, зарегистрированными в другом государстве; </w:t>
      </w:r>
    </w:p>
    <w:p w:rsidR="00F237A2" w:rsidRDefault="00F237A2" w:rsidP="00E02D5C">
      <w:pPr>
        <w:pStyle w:val="1"/>
      </w:pPr>
      <w:r w:rsidRPr="00F237A2">
        <w:t>c) организация либо ассоциация, созданная в результате заключения договора между государствами или другими субъектами международного права</w:t>
      </w:r>
      <w:r w:rsidR="00D574B8">
        <w:t xml:space="preserve"> (ст. 3 закона об инвестициях)</w:t>
      </w:r>
      <w:r w:rsidR="00440E34">
        <w:t>.</w:t>
      </w:r>
    </w:p>
    <w:p w:rsidR="00940FE7" w:rsidRDefault="00940FE7" w:rsidP="00E02D5C">
      <w:pPr>
        <w:pStyle w:val="1"/>
      </w:pPr>
      <w:r>
        <w:t>Всем иностранным инвесторам предоставляется свобода осуществления инвестиций, в соответствии с которой</w:t>
      </w:r>
      <w:r w:rsidR="007B6D4B">
        <w:t>,</w:t>
      </w:r>
      <w:r>
        <w:t xml:space="preserve"> они могут</w:t>
      </w:r>
      <w:r w:rsidR="003F6BE3" w:rsidRPr="003F6BE3">
        <w:t xml:space="preserve"> </w:t>
      </w:r>
      <w:r w:rsidR="003F6BE3">
        <w:t>вкладывать свои инвестиции во все области предпринимательской деятельности на всей территории Республики Молдова</w:t>
      </w:r>
      <w:r w:rsidR="007B6D4B">
        <w:t xml:space="preserve">  в соответствии с действующим законо</w:t>
      </w:r>
      <w:r w:rsidR="003F6BE3">
        <w:t>дательством</w:t>
      </w:r>
      <w:r w:rsidR="007B6D4B">
        <w:t xml:space="preserve">, </w:t>
      </w:r>
      <w:r w:rsidR="007B6D4B" w:rsidRPr="007B6D4B">
        <w:t>если это не затрагивает интересы национальной безопасности, не нарушает положения антимонопольного законодательства, нормы охраны окружающей среды, здоровья населения и общественного порядка.</w:t>
      </w:r>
    </w:p>
    <w:p w:rsidR="00A707ED" w:rsidRDefault="00A67DA4" w:rsidP="00E02D5C">
      <w:pPr>
        <w:pStyle w:val="1"/>
      </w:pPr>
      <w:r>
        <w:t xml:space="preserve">Иностранными инвесторами могут быть созданы </w:t>
      </w:r>
      <w:r w:rsidR="00580CA9">
        <w:t>следующие виды предприятий</w:t>
      </w:r>
      <w:r w:rsidR="00F65968" w:rsidRPr="00F65968">
        <w:t xml:space="preserve"> </w:t>
      </w:r>
      <w:r w:rsidR="00F65968">
        <w:t>с иностранными инвестициями</w:t>
      </w:r>
      <w:r w:rsidR="00580CA9">
        <w:t>:</w:t>
      </w:r>
    </w:p>
    <w:p w:rsidR="00580CA9" w:rsidRDefault="00580CA9" w:rsidP="00E02D5C">
      <w:pPr>
        <w:pStyle w:val="1"/>
        <w:numPr>
          <w:ilvl w:val="0"/>
          <w:numId w:val="4"/>
        </w:numPr>
      </w:pPr>
      <w:r>
        <w:t>Предприятия</w:t>
      </w:r>
      <w:r w:rsidR="009465E4">
        <w:t>, уставный капитал которого частично состоит из иностранных инвестиций (т. е. на паях с местным предпринимателем</w:t>
      </w:r>
      <w:r w:rsidR="00F65968">
        <w:t>).</w:t>
      </w:r>
    </w:p>
    <w:p w:rsidR="00F65968" w:rsidRDefault="00F65968" w:rsidP="00E02D5C">
      <w:pPr>
        <w:pStyle w:val="1"/>
        <w:numPr>
          <w:ilvl w:val="0"/>
          <w:numId w:val="4"/>
        </w:numPr>
      </w:pPr>
      <w:r>
        <w:t>Предприятия, уставный капитал которого полностью состоит из иностранных инвестиций.</w:t>
      </w:r>
    </w:p>
    <w:p w:rsidR="00BB2FE2" w:rsidRDefault="00BB2FE2" w:rsidP="00E02D5C">
      <w:pPr>
        <w:pStyle w:val="1"/>
        <w:ind w:left="317" w:firstLine="0"/>
      </w:pPr>
      <w:r>
        <w:t>В случае, если иностранный предприниматель</w:t>
      </w:r>
      <w:r w:rsidR="007A561A">
        <w:t xml:space="preserve"> решил </w:t>
      </w:r>
      <w:r w:rsidR="003E0801">
        <w:t>завладеть национальным предприятием, выкупив</w:t>
      </w:r>
      <w:r w:rsidR="007A561A">
        <w:t xml:space="preserve"> полностью</w:t>
      </w:r>
      <w:r>
        <w:t xml:space="preserve"> </w:t>
      </w:r>
      <w:r w:rsidR="003E0801">
        <w:t xml:space="preserve">все </w:t>
      </w:r>
      <w:r w:rsidR="006F428A">
        <w:t xml:space="preserve">его </w:t>
      </w:r>
      <w:r w:rsidR="003E0801">
        <w:t>паи (общество с ограниченной ответственностью), или акции</w:t>
      </w:r>
      <w:r w:rsidR="00E81912">
        <w:t xml:space="preserve"> </w:t>
      </w:r>
      <w:r w:rsidR="003E0801">
        <w:t xml:space="preserve">( акционерное общество), то такое предприятие </w:t>
      </w:r>
      <w:r w:rsidR="0030189B">
        <w:t xml:space="preserve">приобретает статус предприятия с иностранным капиталом. А в случае покупки какой-либо определенной доли предприятия, первоначально созданного без иностранного капитала, то такое предприятие </w:t>
      </w:r>
      <w:r w:rsidR="006F428A">
        <w:t>приобретает статус совместного предприятия.</w:t>
      </w:r>
    </w:p>
    <w:p w:rsidR="00E80B9D" w:rsidRDefault="00E81912" w:rsidP="00E02D5C">
      <w:pPr>
        <w:pStyle w:val="1"/>
        <w:ind w:left="317" w:firstLine="0"/>
      </w:pPr>
      <w:r>
        <w:tab/>
      </w:r>
      <w:r w:rsidR="003520CA">
        <w:t>Максимально уровняв иностранных юридических лиц с местными</w:t>
      </w:r>
      <w:r w:rsidR="00E3424E">
        <w:t xml:space="preserve"> и создав им ряд значительных гарантий на уровне закона,</w:t>
      </w:r>
      <w:r w:rsidR="002856D3">
        <w:t xml:space="preserve"> законодатель создал </w:t>
      </w:r>
      <w:r w:rsidR="00E3424E">
        <w:t xml:space="preserve">все </w:t>
      </w:r>
      <w:r w:rsidR="002856D3">
        <w:t>предпосылки для улучшения инвестиционных условий</w:t>
      </w:r>
      <w:r w:rsidR="003520CA">
        <w:t xml:space="preserve"> в Республике Молдова, а вот воспол</w:t>
      </w:r>
      <w:r w:rsidR="00E3424E">
        <w:t>ьзуются ли этим инвесторы покажет только время.</w:t>
      </w:r>
      <w:r w:rsidR="00B11309">
        <w:t xml:space="preserve"> Однако уже сегодня правительство </w:t>
      </w:r>
      <w:r w:rsidR="00386EFE">
        <w:t>заявляет, что объем инвестиций к концу 2006 года составит 200-250 млн. долларов США.</w:t>
      </w:r>
    </w:p>
    <w:p w:rsidR="000D4C9D" w:rsidRDefault="000D4C9D" w:rsidP="00E02D5C">
      <w:pPr>
        <w:pStyle w:val="1"/>
        <w:ind w:left="317" w:firstLine="0"/>
      </w:pPr>
    </w:p>
    <w:p w:rsidR="00E80B9D" w:rsidRDefault="00E80B9D" w:rsidP="00E02D5C">
      <w:pPr>
        <w:pStyle w:val="1"/>
        <w:ind w:left="317" w:firstLine="0"/>
      </w:pPr>
      <w:r>
        <w:rPr>
          <w:sz w:val="32"/>
          <w:szCs w:val="32"/>
        </w:rPr>
        <w:t>3.3 Регистрация предприятий с иностранным капиталом.</w:t>
      </w:r>
    </w:p>
    <w:p w:rsidR="007C13AE" w:rsidRDefault="00253591" w:rsidP="00E02D5C">
      <w:pPr>
        <w:pStyle w:val="1"/>
        <w:ind w:left="317" w:firstLine="391"/>
      </w:pPr>
      <w:r>
        <w:t>Согласно статье 18 закона об инвестициях процедура регистрации предприятия с иностранными инвестициями идентична</w:t>
      </w:r>
      <w:r w:rsidR="000A590A">
        <w:t xml:space="preserve"> регистрации отечественного предприятия.</w:t>
      </w:r>
      <w:r w:rsidR="002D40D4">
        <w:t xml:space="preserve"> </w:t>
      </w:r>
      <w:r w:rsidR="00000827">
        <w:t xml:space="preserve"> </w:t>
      </w:r>
      <w:r w:rsidR="002D40D4">
        <w:t xml:space="preserve">Таким образом, для того чтобы </w:t>
      </w:r>
      <w:r w:rsidR="00493E9F">
        <w:t xml:space="preserve">определить данную процедуру, следует заглянуть в общие нормы, </w:t>
      </w:r>
      <w:r w:rsidR="00ED7FD3">
        <w:t xml:space="preserve"> регистрации</w:t>
      </w:r>
      <w:r w:rsidR="0037627E">
        <w:t xml:space="preserve"> отечественных </w:t>
      </w:r>
      <w:r w:rsidR="006B60A1">
        <w:t>предприятий</w:t>
      </w:r>
      <w:r w:rsidR="0037627E">
        <w:t>.</w:t>
      </w:r>
      <w:r w:rsidR="006B60A1">
        <w:t xml:space="preserve"> Данные нормы содержит закон о государственной регистрации предприятий и организаций</w:t>
      </w:r>
      <w:r w:rsidR="0023316F">
        <w:t xml:space="preserve"> </w:t>
      </w:r>
      <w:r w:rsidR="009623A3">
        <w:t xml:space="preserve">от </w:t>
      </w:r>
      <w:r w:rsidR="0023316F">
        <w:t>5.10.2000</w:t>
      </w:r>
      <w:r w:rsidR="009623A3">
        <w:t xml:space="preserve"> г. </w:t>
      </w:r>
      <w:r w:rsidR="0023316F" w:rsidRPr="0023316F">
        <w:t>[</w:t>
      </w:r>
      <w:r w:rsidR="00A368C4">
        <w:t>2, с.54</w:t>
      </w:r>
      <w:r w:rsidR="0023316F" w:rsidRPr="0023316F">
        <w:t>]</w:t>
      </w:r>
      <w:r w:rsidR="009623A3">
        <w:t>.</w:t>
      </w:r>
    </w:p>
    <w:p w:rsidR="00E80B9D" w:rsidRDefault="007C13AE" w:rsidP="00E02D5C">
      <w:pPr>
        <w:pStyle w:val="1"/>
        <w:ind w:left="317" w:firstLine="391"/>
      </w:pPr>
      <w:r>
        <w:t>Согласно статье</w:t>
      </w:r>
      <w:r w:rsidR="00C05EFB">
        <w:t xml:space="preserve"> 11 вышеуказанного закона для регистрации предприятия </w:t>
      </w:r>
      <w:r>
        <w:t xml:space="preserve"> </w:t>
      </w:r>
      <w:r w:rsidR="00C05EFB">
        <w:t>необходимо предоставить следующие документы:</w:t>
      </w:r>
    </w:p>
    <w:p w:rsidR="00C05EFB" w:rsidRDefault="00C05EFB" w:rsidP="00E02D5C">
      <w:pPr>
        <w:pStyle w:val="1"/>
      </w:pPr>
      <w:r>
        <w:t>а) заявление о регистрации по утвержденному Палатой образцу;</w:t>
      </w:r>
    </w:p>
    <w:p w:rsidR="00C05EFB" w:rsidRDefault="00C05EFB" w:rsidP="00E02D5C">
      <w:pPr>
        <w:pStyle w:val="1"/>
      </w:pPr>
      <w:r>
        <w:t>b) решение о создании и учредительные документы предприятия или организации в зависимости от их организационно-правовой формы в двух экземплярах;</w:t>
      </w:r>
    </w:p>
    <w:p w:rsidR="00C05EFB" w:rsidRDefault="00C05EFB" w:rsidP="00E02D5C">
      <w:pPr>
        <w:pStyle w:val="1"/>
      </w:pPr>
      <w:r>
        <w:t>c) удостоверения личности учредителей или уполномоченных в соответствии с законом лиц, а также главного менеджера предприятия или организации;</w:t>
      </w:r>
    </w:p>
    <w:p w:rsidR="00C05EFB" w:rsidRDefault="00C05EFB" w:rsidP="00E02D5C">
      <w:pPr>
        <w:pStyle w:val="1"/>
        <w:rPr>
          <w:vanish/>
        </w:rPr>
      </w:pPr>
      <w:r>
        <w:rPr>
          <w:i/>
          <w:iCs/>
          <w:vanish/>
          <w:color w:val="0000FF"/>
        </w:rPr>
        <w:t xml:space="preserve"> [Ст. 11 ч.(1) пкт.с) в редакции ЗП1246/18.07.02, MO117/15.08.02 ст.950]</w:t>
      </w:r>
    </w:p>
    <w:p w:rsidR="00C05EFB" w:rsidRDefault="00C05EFB" w:rsidP="00E02D5C">
      <w:pPr>
        <w:pStyle w:val="1"/>
        <w:rPr>
          <w:vanish/>
        </w:rPr>
      </w:pPr>
      <w:r>
        <w:rPr>
          <w:i/>
          <w:iCs/>
          <w:strike/>
          <w:vanish/>
        </w:rPr>
        <w:t>с) удостоверения личности учредителей и главного менеджера;</w:t>
      </w:r>
    </w:p>
    <w:p w:rsidR="00C05EFB" w:rsidRDefault="00C05EFB" w:rsidP="00E02D5C">
      <w:pPr>
        <w:pStyle w:val="1"/>
      </w:pPr>
      <w:r>
        <w:t>d) документ, подтверждающий внесение учредителями (пайщиками) долей (паев) в уставный капитал предприятия в размерах и в сроки, предусмотренные законодательством;</w:t>
      </w:r>
    </w:p>
    <w:p w:rsidR="00C05EFB" w:rsidRDefault="00C05EFB" w:rsidP="00E02D5C">
      <w:pPr>
        <w:pStyle w:val="1"/>
      </w:pPr>
      <w:r>
        <w:t>е) документ, подтверждающий уплату гербового сбора, а также документ, подтверждающий внесение платы за регистрацию.</w:t>
      </w:r>
    </w:p>
    <w:p w:rsidR="00C05EFB" w:rsidRDefault="00C05EFB" w:rsidP="00E02D5C">
      <w:pPr>
        <w:pStyle w:val="1"/>
      </w:pPr>
      <w:r>
        <w:t>f) документ, подтверждающий, что учредители предприятия или организации не имеют задолженностей перед национальным публичным бюджетом, выданный территориальным налоговым органом.</w:t>
      </w:r>
    </w:p>
    <w:p w:rsidR="00C05EFB" w:rsidRDefault="00C05EFB" w:rsidP="00E02D5C">
      <w:pPr>
        <w:pStyle w:val="1"/>
      </w:pPr>
      <w:r>
        <w:t xml:space="preserve">  Для регистрации финансовых учреждений представляется заключение Национального банка Молдовы, для регистрации негосударственных пенсионных фондов и страховых организаций - заключение Государственной инспекции по надзору за страхованием и негосударственными пенсионными фондами при Министерстве финансов.</w:t>
      </w:r>
    </w:p>
    <w:p w:rsidR="00C05EFB" w:rsidRDefault="00C05EFB" w:rsidP="00E02D5C">
      <w:pPr>
        <w:pStyle w:val="1"/>
        <w:rPr>
          <w:vanish/>
        </w:rPr>
      </w:pPr>
      <w:r>
        <w:rPr>
          <w:i/>
          <w:iCs/>
          <w:vanish/>
          <w:color w:val="0000FF"/>
        </w:rPr>
        <w:t xml:space="preserve"> [Часть (2) Ст.11 в редакции ZPC988 18.04.2002/MO66 23.05.2002]</w:t>
      </w:r>
    </w:p>
    <w:p w:rsidR="00C05EFB" w:rsidRDefault="00C05EFB" w:rsidP="00E02D5C">
      <w:pPr>
        <w:pStyle w:val="1"/>
        <w:rPr>
          <w:vanish/>
        </w:rPr>
      </w:pPr>
      <w:r>
        <w:rPr>
          <w:i/>
          <w:iCs/>
          <w:strike/>
          <w:vanish/>
        </w:rPr>
        <w:t>(2) Для регистрации финансовых учреждений и страховых организаций представляется заключение соответственно Национального банка Молдовы и Государственной инспекции по надзору за страхованием и негосударственными пенсионными фондами при Министерстве финансов.</w:t>
      </w:r>
    </w:p>
    <w:p w:rsidR="00C05EFB" w:rsidRDefault="00C05EFB" w:rsidP="00E02D5C">
      <w:pPr>
        <w:pStyle w:val="1"/>
      </w:pPr>
      <w:r>
        <w:t xml:space="preserve"> Для регистрации предприятий, созданных путем реорганизации государственных предприятий или предприятий, в уставном капитале которых была доля государственной собственности, представляется разрешение соответствующего центрального отраслевого органа.</w:t>
      </w:r>
    </w:p>
    <w:p w:rsidR="00F07B8A" w:rsidRDefault="00C05EFB" w:rsidP="00E02D5C">
      <w:pPr>
        <w:pStyle w:val="1"/>
      </w:pPr>
      <w:r>
        <w:t xml:space="preserve"> </w:t>
      </w:r>
      <w:r w:rsidR="004830F5">
        <w:t xml:space="preserve">Перечисленные выше документы предоставляются для регистрации отечественного предприятия. Однако для </w:t>
      </w:r>
      <w:r w:rsidR="00F07B8A">
        <w:t>регистрации</w:t>
      </w:r>
      <w:r w:rsidR="004830F5">
        <w:t xml:space="preserve"> предприятия с иностранными</w:t>
      </w:r>
      <w:r w:rsidR="00F07B8A">
        <w:t xml:space="preserve"> инвестициями необходимо дополни</w:t>
      </w:r>
      <w:r w:rsidR="004830F5">
        <w:t>тельно предоставить следующие документы</w:t>
      </w:r>
      <w:r w:rsidR="00F07B8A">
        <w:t>:</w:t>
      </w:r>
      <w:r>
        <w:t xml:space="preserve"> </w:t>
      </w:r>
    </w:p>
    <w:p w:rsidR="00C05EFB" w:rsidRPr="00F07B8A" w:rsidRDefault="00C05EFB" w:rsidP="00E02D5C">
      <w:pPr>
        <w:pStyle w:val="1"/>
      </w:pPr>
      <w:r w:rsidRPr="00F07B8A">
        <w:t>а) выписка из национального коммерческого регистра страны инвестора;</w:t>
      </w:r>
    </w:p>
    <w:p w:rsidR="00C05EFB" w:rsidRPr="00F07B8A" w:rsidRDefault="00C05EFB" w:rsidP="00E02D5C">
      <w:pPr>
        <w:pStyle w:val="1"/>
      </w:pPr>
      <w:r w:rsidRPr="00F07B8A">
        <w:t>b) свидетельство о регистрации иностранного предприятия;</w:t>
      </w:r>
    </w:p>
    <w:p w:rsidR="00C05EFB" w:rsidRPr="00F07B8A" w:rsidRDefault="00C05EFB" w:rsidP="00E02D5C">
      <w:pPr>
        <w:pStyle w:val="1"/>
      </w:pPr>
      <w:r w:rsidRPr="00F07B8A">
        <w:t>с) учредительные документы иностранного предприятия;</w:t>
      </w:r>
    </w:p>
    <w:p w:rsidR="00F07B8A" w:rsidRDefault="00C05EFB" w:rsidP="00E02D5C">
      <w:pPr>
        <w:pStyle w:val="1"/>
      </w:pPr>
      <w:r w:rsidRPr="00F07B8A">
        <w:t>d) справка о платежеспособности иностранного предприятия, выданная банком, в котором оно обслуживается.</w:t>
      </w:r>
    </w:p>
    <w:p w:rsidR="00C05EFB" w:rsidRDefault="00C05EFB" w:rsidP="00E02D5C">
      <w:pPr>
        <w:pStyle w:val="1"/>
      </w:pPr>
      <w:r w:rsidRPr="00F07B8A">
        <w:t xml:space="preserve"> Документы, указанные в пунктах а), b) и с) представляются в копиях, удостоверенных нотариусом и консульскими учреждениями Республики Молдова в других государствах, с переводом на государственный язык.</w:t>
      </w:r>
      <w:r w:rsidR="00AA39E9">
        <w:t xml:space="preserve"> </w:t>
      </w:r>
    </w:p>
    <w:p w:rsidR="004539FE" w:rsidRPr="008D358E" w:rsidRDefault="00AA39E9" w:rsidP="00E02D5C">
      <w:pPr>
        <w:pStyle w:val="1"/>
        <w:rPr>
          <w:rFonts w:eastAsia="MS Mincho"/>
        </w:rPr>
      </w:pPr>
      <w:r>
        <w:t xml:space="preserve">Таким образом, хотя закон и уровнял регистрацию </w:t>
      </w:r>
      <w:r w:rsidR="00EE38F2">
        <w:t xml:space="preserve">предприятий с иностранными инвестициями  с отечественными, существует </w:t>
      </w:r>
      <w:r w:rsidR="002C00BC">
        <w:t xml:space="preserve">дополнительные требования, </w:t>
      </w:r>
      <w:r w:rsidR="00850E39">
        <w:t xml:space="preserve">несоблюдение которых не позволит инвестору зарегистрировать свое предприятие, а следовательно и осуществлять свою деятельность в Республике Молдова. </w:t>
      </w:r>
    </w:p>
    <w:p w:rsidR="00062990" w:rsidRDefault="00062990" w:rsidP="00E02D5C">
      <w:pPr>
        <w:pStyle w:val="1"/>
      </w:pPr>
    </w:p>
    <w:p w:rsidR="00A368C4" w:rsidRDefault="00A368C4" w:rsidP="00E02D5C">
      <w:pPr>
        <w:pStyle w:val="1"/>
      </w:pPr>
    </w:p>
    <w:p w:rsidR="00A368C4" w:rsidRDefault="00A368C4" w:rsidP="00E02D5C">
      <w:pPr>
        <w:pStyle w:val="1"/>
      </w:pPr>
    </w:p>
    <w:p w:rsidR="00A368C4" w:rsidRDefault="00A368C4" w:rsidP="00E02D5C">
      <w:pPr>
        <w:pStyle w:val="1"/>
      </w:pPr>
    </w:p>
    <w:p w:rsidR="00510A7A" w:rsidRPr="00510A7A" w:rsidRDefault="00510A7A" w:rsidP="00E02D5C">
      <w:pPr>
        <w:pStyle w:val="1"/>
        <w:jc w:val="center"/>
        <w:rPr>
          <w:sz w:val="32"/>
          <w:szCs w:val="32"/>
        </w:rPr>
      </w:pPr>
      <w:r w:rsidRPr="00510A7A">
        <w:rPr>
          <w:sz w:val="32"/>
          <w:szCs w:val="32"/>
        </w:rPr>
        <w:t>Заключение</w:t>
      </w:r>
    </w:p>
    <w:p w:rsidR="00510A7A" w:rsidRDefault="00510A7A" w:rsidP="00E02D5C">
      <w:pPr>
        <w:pStyle w:val="1"/>
      </w:pPr>
      <w:r>
        <w:t>Анализируя  данную работу можно сделать  следующие выводы:</w:t>
      </w:r>
    </w:p>
    <w:p w:rsidR="00A05F5E" w:rsidRDefault="000D4C9D" w:rsidP="00E02D5C">
      <w:pPr>
        <w:pStyle w:val="1"/>
      </w:pPr>
      <w:r>
        <w:t>Н</w:t>
      </w:r>
      <w:r w:rsidR="002E7D73">
        <w:t>есовпадение указанных в Разделе</w:t>
      </w:r>
      <w:r w:rsidR="00510A7A">
        <w:t xml:space="preserve"> 1 критериев определения на</w:t>
      </w:r>
      <w:r w:rsidR="00510A7A">
        <w:softHyphen/>
        <w:t>циональности юридического лица в праве различ</w:t>
      </w:r>
      <w:r w:rsidR="00510A7A">
        <w:softHyphen/>
        <w:t xml:space="preserve">ных стран создает значительные трудности. </w:t>
      </w:r>
      <w:r w:rsidR="00700890">
        <w:t>И в первую очередь это связано с «больным» для предпринимателей всех стран вопросом налогообложения.</w:t>
      </w:r>
      <w:r w:rsidR="006B3CB3">
        <w:t xml:space="preserve"> </w:t>
      </w:r>
      <w:r w:rsidR="00510A7A">
        <w:t>В условиях уве</w:t>
      </w:r>
      <w:r w:rsidR="00510A7A">
        <w:softHyphen/>
        <w:t>личивающегося вывоза ка</w:t>
      </w:r>
      <w:r w:rsidR="00510A7A">
        <w:softHyphen/>
        <w:t>питала и возрастания числа много</w:t>
      </w:r>
      <w:r w:rsidR="00510A7A">
        <w:softHyphen/>
        <w:t>национальных компаний, выбор надлежащего критерия при</w:t>
      </w:r>
      <w:r w:rsidR="00510A7A">
        <w:softHyphen/>
        <w:t>вязки к той или иной национально-пра</w:t>
      </w:r>
      <w:r w:rsidR="00510A7A">
        <w:softHyphen/>
        <w:t>вовой системе стано</w:t>
      </w:r>
      <w:r w:rsidR="00510A7A">
        <w:softHyphen/>
        <w:t xml:space="preserve">вится сложной проблемой. </w:t>
      </w:r>
      <w:r w:rsidR="00FD619B">
        <w:t>Это порождае</w:t>
      </w:r>
      <w:r w:rsidR="00890C3C">
        <w:t>т</w:t>
      </w:r>
      <w:r w:rsidR="00FD619B">
        <w:t xml:space="preserve"> множество споров и в том </w:t>
      </w:r>
      <w:r w:rsidR="00890C3C">
        <w:t xml:space="preserve">числе и споров касающихся двойного налогообложения. </w:t>
      </w:r>
      <w:r w:rsidR="000222C6">
        <w:t xml:space="preserve">Поэтому </w:t>
      </w:r>
      <w:r w:rsidR="00D24452">
        <w:t xml:space="preserve">с целью разрешения данных коллизий </w:t>
      </w:r>
      <w:r w:rsidR="000222C6">
        <w:t xml:space="preserve"> на государственном уровне заключаются двухсторонние договоры об избежании двойного налогообложения. </w:t>
      </w:r>
      <w:r w:rsidR="00D24452">
        <w:t>Однако о</w:t>
      </w:r>
      <w:r w:rsidR="00510A7A">
        <w:t>дним из способов разрешения данной проблемы может стать унификация  и гармони</w:t>
      </w:r>
      <w:r w:rsidR="00510A7A">
        <w:softHyphen/>
        <w:t>зация права отдельных государств</w:t>
      </w:r>
      <w:r w:rsidR="00FD619B">
        <w:t>.</w:t>
      </w:r>
    </w:p>
    <w:p w:rsidR="00225DA7" w:rsidRDefault="002E0DAF" w:rsidP="00E02D5C">
      <w:pPr>
        <w:pStyle w:val="1"/>
      </w:pPr>
      <w:r>
        <w:t>Проводя анализ деятельности ТНК нельзя не отметить того влияния, которое она оказывает на экономику развивающихся стран</w:t>
      </w:r>
      <w:r w:rsidR="004D4105">
        <w:t xml:space="preserve"> (кстати, </w:t>
      </w:r>
      <w:r>
        <w:t xml:space="preserve"> одной из которых является республика Молдова</w:t>
      </w:r>
      <w:r w:rsidR="004D4105">
        <w:t>).</w:t>
      </w:r>
      <w:r>
        <w:t xml:space="preserve"> </w:t>
      </w:r>
      <w:r w:rsidR="00225DA7">
        <w:t>Транснациональные монополии, оперируя в развивающихся странах в своих интересах, могут свести на нет усилия национальных правительств в области экономики. Как справедливо заметил по этому поводу американский дипломат Дж. Болл: «Как может правительство с какой-то уверенностью осуществлять планирование, если совет директоров, заседающий за 5000 миль от столицы, где находится правительство, может так изменить характер производства и закупок, что это окажет влияние на всю экономическую жизнь нации</w:t>
      </w:r>
      <w:r w:rsidR="00285502">
        <w:t>»</w:t>
      </w:r>
      <w:r w:rsidR="00225DA7">
        <w:t>.</w:t>
      </w:r>
    </w:p>
    <w:p w:rsidR="00C22F81" w:rsidRDefault="009455EF" w:rsidP="00E02D5C">
      <w:pPr>
        <w:pStyle w:val="1"/>
      </w:pPr>
      <w:r>
        <w:t xml:space="preserve">Не случайно первыми кто попытался регламентировать деятельность ТНК </w:t>
      </w:r>
      <w:r w:rsidR="0058405E">
        <w:t xml:space="preserve">на своей территории </w:t>
      </w:r>
      <w:r>
        <w:t xml:space="preserve">с помощью </w:t>
      </w:r>
      <w:r w:rsidR="0058405E">
        <w:t>национального законодательства, б</w:t>
      </w:r>
      <w:r>
        <w:t>ыли развивающиеся страны</w:t>
      </w:r>
      <w:r w:rsidR="0058405E">
        <w:t xml:space="preserve">. Однако </w:t>
      </w:r>
      <w:r w:rsidR="006B1487">
        <w:t>вскоре обнаружилось, что ТНК обладая огромной экономической мощью</w:t>
      </w:r>
      <w:r w:rsidR="008C4136">
        <w:t>, превосходящей нередко во много раз экономический потенциал т</w:t>
      </w:r>
      <w:r w:rsidR="00603023">
        <w:t>о</w:t>
      </w:r>
      <w:r w:rsidR="008C4136">
        <w:t>го</w:t>
      </w:r>
      <w:r w:rsidR="00603023">
        <w:t xml:space="preserve"> или иного африканского или азиатского государства, и имея возможность для маневрирования производственными мощностями в глобальном масштабе, обходят положения внутреннего инвестиционного права развивающихся государств.</w:t>
      </w:r>
      <w:r w:rsidR="001257E7">
        <w:t xml:space="preserve"> </w:t>
      </w:r>
    </w:p>
    <w:p w:rsidR="0014664B" w:rsidRDefault="001257E7" w:rsidP="00E02D5C">
      <w:pPr>
        <w:pStyle w:val="1"/>
      </w:pPr>
      <w:r>
        <w:t xml:space="preserve">Таким образом республике Молдова следует относится к иностранным инвестициям хоть с малейшей долей </w:t>
      </w:r>
      <w:r w:rsidR="00161161">
        <w:t xml:space="preserve">предосторожности, ведь в целом всё инвестиционное законодательство под давлением </w:t>
      </w:r>
      <w:r>
        <w:t xml:space="preserve"> </w:t>
      </w:r>
      <w:r w:rsidR="00161161">
        <w:t xml:space="preserve">Евросоюза </w:t>
      </w:r>
      <w:r w:rsidR="00C22F81">
        <w:t>реформируется, создавая для иностранных инвестиций все большие гарантии</w:t>
      </w:r>
      <w:r w:rsidR="00024B3A">
        <w:t>. И хот</w:t>
      </w:r>
      <w:r w:rsidR="00B53C46">
        <w:t>я</w:t>
      </w:r>
      <w:r w:rsidR="00024B3A">
        <w:t xml:space="preserve"> </w:t>
      </w:r>
      <w:r w:rsidR="00B53C46">
        <w:t>иностранные инвестиции играют и положительную роль в национальной экономике, Молдова не застрахована от появления на национальном рынке тран</w:t>
      </w:r>
      <w:r w:rsidR="00E07C09">
        <w:t>снациональных монополий.</w:t>
      </w:r>
    </w:p>
    <w:p w:rsidR="0014664B" w:rsidRPr="00E1176A" w:rsidRDefault="0014664B" w:rsidP="00E02D5C">
      <w:pPr>
        <w:pStyle w:val="1"/>
        <w:rPr>
          <w:sz w:val="32"/>
          <w:szCs w:val="32"/>
        </w:rPr>
      </w:pPr>
      <w:r w:rsidRPr="00E1176A">
        <w:rPr>
          <w:sz w:val="32"/>
          <w:szCs w:val="32"/>
        </w:rPr>
        <w:t>Список сносок</w:t>
      </w:r>
    </w:p>
    <w:p w:rsidR="005D7C0A" w:rsidRPr="00E1176A" w:rsidRDefault="0014664B" w:rsidP="00E02D5C">
      <w:pPr>
        <w:pStyle w:val="1"/>
        <w:rPr>
          <w:sz w:val="32"/>
          <w:szCs w:val="32"/>
        </w:rPr>
      </w:pPr>
      <w:r w:rsidRPr="00E1176A">
        <w:rPr>
          <w:sz w:val="32"/>
          <w:szCs w:val="32"/>
        </w:rPr>
        <w:t>Сноски к разделу 1</w:t>
      </w:r>
    </w:p>
    <w:p w:rsidR="0014664B" w:rsidRPr="00BE68F1" w:rsidRDefault="00450ADF" w:rsidP="00E02D5C">
      <w:pPr>
        <w:pStyle w:val="1"/>
        <w:numPr>
          <w:ilvl w:val="0"/>
          <w:numId w:val="5"/>
        </w:numPr>
      </w:pPr>
      <w:r w:rsidRPr="00BE68F1">
        <w:t>Ануфриева, Л.П. Международное частное право [Текст]: учебник/ Л.П. Ануфриева, К.А. Бякишев, Г.К. Дмитриева и др.</w:t>
      </w:r>
      <w:r w:rsidR="00367DE8" w:rsidRPr="00BE68F1">
        <w:t>; отв. ред. Г.К. Дмитриева. – 2-е изд.</w:t>
      </w:r>
      <w:r w:rsidR="00000303" w:rsidRPr="00BE68F1">
        <w:t xml:space="preserve"> – М.: ТК Велби, Изд-во Просвет,2004</w:t>
      </w:r>
      <w:r w:rsidR="001C3B63" w:rsidRPr="00BE68F1">
        <w:t>. – С.221,232,230,</w:t>
      </w:r>
      <w:r w:rsidR="00302AB0" w:rsidRPr="00BE68F1">
        <w:t>225,223,226,224,222,229.</w:t>
      </w:r>
    </w:p>
    <w:p w:rsidR="00000303" w:rsidRPr="00BE68F1" w:rsidRDefault="00100273" w:rsidP="00E02D5C">
      <w:pPr>
        <w:pStyle w:val="1"/>
        <w:numPr>
          <w:ilvl w:val="0"/>
          <w:numId w:val="5"/>
        </w:numPr>
      </w:pPr>
      <w:r w:rsidRPr="00BE68F1">
        <w:t>Марышева, Е.П. Международное частное право [Текст]: учебник для вузов/ под ред. Е.П. Марышевой</w:t>
      </w:r>
      <w:r w:rsidR="00075C53" w:rsidRPr="00BE68F1">
        <w:t xml:space="preserve">. – М.: 2000. </w:t>
      </w:r>
      <w:r w:rsidR="005B5968" w:rsidRPr="00BE68F1">
        <w:t>–</w:t>
      </w:r>
      <w:r w:rsidR="00075C53" w:rsidRPr="00BE68F1">
        <w:t xml:space="preserve"> С</w:t>
      </w:r>
      <w:r w:rsidR="002D0059" w:rsidRPr="00BE68F1">
        <w:t>.136,137.</w:t>
      </w:r>
    </w:p>
    <w:p w:rsidR="005B5968" w:rsidRPr="00BE68F1" w:rsidRDefault="00D12A3A" w:rsidP="00E02D5C">
      <w:pPr>
        <w:pStyle w:val="1"/>
        <w:numPr>
          <w:ilvl w:val="0"/>
          <w:numId w:val="5"/>
        </w:numPr>
      </w:pPr>
      <w:r w:rsidRPr="00BE68F1">
        <w:t xml:space="preserve">Международное частное право, элементарный курс [Электронный источник]. – Прикладная </w:t>
      </w:r>
      <w:r w:rsidR="00ED5403" w:rsidRPr="00BE68F1">
        <w:t>прогр. (517</w:t>
      </w:r>
      <w:r w:rsidR="00996ABC">
        <w:t xml:space="preserve"> </w:t>
      </w:r>
      <w:r w:rsidR="00ED5403" w:rsidRPr="00BE68F1">
        <w:t>Мб.). – М.: Консультант Плюс., 2005</w:t>
      </w:r>
      <w:r w:rsidR="00635402" w:rsidRPr="00BE68F1">
        <w:t>. – электрон. диск.  (</w:t>
      </w:r>
      <w:r w:rsidR="00635402" w:rsidRPr="00BE68F1">
        <w:rPr>
          <w:lang w:val="en-US"/>
        </w:rPr>
        <w:t>CD</w:t>
      </w:r>
      <w:r w:rsidR="00635402" w:rsidRPr="00BE68F1">
        <w:t>-</w:t>
      </w:r>
      <w:r w:rsidR="00635402" w:rsidRPr="00BE68F1">
        <w:rPr>
          <w:lang w:val="en-US"/>
        </w:rPr>
        <w:t>ROM</w:t>
      </w:r>
      <w:r w:rsidR="00635402" w:rsidRPr="00BE68F1">
        <w:t>)</w:t>
      </w:r>
    </w:p>
    <w:p w:rsidR="00F470E3" w:rsidRDefault="00BE68F1" w:rsidP="00E02D5C">
      <w:pPr>
        <w:pStyle w:val="1"/>
        <w:numPr>
          <w:ilvl w:val="0"/>
          <w:numId w:val="5"/>
        </w:numPr>
      </w:pPr>
      <w:r w:rsidRPr="00BE68F1">
        <w:t>Федосеева Г.Ю. Международное частное право</w:t>
      </w:r>
      <w:r w:rsidR="003E6444">
        <w:t xml:space="preserve"> </w:t>
      </w:r>
      <w:r w:rsidR="003E6444" w:rsidRPr="00BE68F1">
        <w:t>[Текст]: учебник</w:t>
      </w:r>
      <w:r w:rsidR="00EC6880">
        <w:t>/ под ред. Федосеевой Г.Ю. – 3-е изд. – М.: Юрист</w:t>
      </w:r>
      <w:r w:rsidR="00282F29">
        <w:t>ъ,1999. – С.</w:t>
      </w:r>
      <w:r w:rsidR="0025154D">
        <w:t>123.</w:t>
      </w:r>
    </w:p>
    <w:p w:rsidR="00DB61F7" w:rsidRDefault="00DB61F7" w:rsidP="00E02D5C">
      <w:pPr>
        <w:pStyle w:val="1"/>
        <w:numPr>
          <w:ilvl w:val="0"/>
          <w:numId w:val="5"/>
        </w:numPr>
      </w:pPr>
      <w:r>
        <w:t xml:space="preserve">Звеков В.П. </w:t>
      </w:r>
      <w:r w:rsidRPr="00BE68F1">
        <w:t>Международное частное право [Текст]</w:t>
      </w:r>
      <w:r>
        <w:t>: Курс лекций</w:t>
      </w:r>
      <w:r w:rsidR="00971F04">
        <w:t xml:space="preserve">/ </w:t>
      </w:r>
      <w:r w:rsidR="00A639A2">
        <w:t xml:space="preserve">В.П </w:t>
      </w:r>
      <w:r w:rsidR="00971F04">
        <w:t xml:space="preserve">Звеков. – М.: Изд-во Норма, 2000. </w:t>
      </w:r>
      <w:r w:rsidR="00F8003A">
        <w:t>–</w:t>
      </w:r>
      <w:r w:rsidR="00971F04">
        <w:t xml:space="preserve"> </w:t>
      </w:r>
      <w:r w:rsidR="00F8003A">
        <w:t>С.</w:t>
      </w:r>
      <w:r w:rsidR="00971F04">
        <w:t xml:space="preserve"> </w:t>
      </w:r>
      <w:r w:rsidR="00F8003A">
        <w:t>217</w:t>
      </w:r>
      <w:r w:rsidR="00552884">
        <w:t>.</w:t>
      </w:r>
    </w:p>
    <w:p w:rsidR="007E720D" w:rsidRPr="00BE68F1" w:rsidRDefault="007E720D" w:rsidP="00E02D5C">
      <w:pPr>
        <w:pStyle w:val="1"/>
        <w:numPr>
          <w:ilvl w:val="0"/>
          <w:numId w:val="5"/>
        </w:numPr>
      </w:pPr>
      <w:r>
        <w:t xml:space="preserve">Гражданский кодекс Республики Молдова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>Закон РМ: принят парламентом пятнадцатого созыва от 6 июня 2002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 w:rsidRPr="00E0509F">
        <w:t>2002.</w:t>
      </w:r>
      <w:r w:rsidR="00710BE1">
        <w:t xml:space="preserve"> – 22 июня. - </w:t>
      </w:r>
      <w:r w:rsidR="00552884">
        <w:t>№ 82-86. – с. 120.</w:t>
      </w:r>
    </w:p>
    <w:p w:rsidR="00706656" w:rsidRDefault="00706656" w:rsidP="00E02D5C">
      <w:pPr>
        <w:pStyle w:val="1"/>
        <w:rPr>
          <w:sz w:val="32"/>
          <w:szCs w:val="32"/>
        </w:rPr>
      </w:pPr>
    </w:p>
    <w:p w:rsidR="00000303" w:rsidRPr="00E1176A" w:rsidRDefault="00302AB0" w:rsidP="00E02D5C">
      <w:pPr>
        <w:pStyle w:val="1"/>
        <w:rPr>
          <w:sz w:val="32"/>
          <w:szCs w:val="32"/>
        </w:rPr>
      </w:pPr>
      <w:r w:rsidRPr="00E1176A">
        <w:rPr>
          <w:sz w:val="32"/>
          <w:szCs w:val="32"/>
        </w:rPr>
        <w:t>Сноски к разделу 2</w:t>
      </w:r>
    </w:p>
    <w:p w:rsidR="002B65C7" w:rsidRDefault="002B65C7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 w:rsidRPr="006E5484">
        <w:t>Материалы XXVII съезда КПСС [Текст]  //Материалы. XXVII съезда КПСС</w:t>
      </w:r>
      <w:r w:rsidR="006E5484" w:rsidRPr="006E5484">
        <w:t>. – М.:</w:t>
      </w:r>
      <w:r w:rsidRPr="006E5484">
        <w:t xml:space="preserve"> 1986.</w:t>
      </w:r>
      <w:r w:rsidR="006E5484" w:rsidRPr="006E5484">
        <w:t>-</w:t>
      </w:r>
      <w:r w:rsidRPr="006E5484">
        <w:t xml:space="preserve"> С. 15.</w:t>
      </w:r>
    </w:p>
    <w:p w:rsidR="006E5484" w:rsidRPr="008859D0" w:rsidRDefault="002E7C09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  <w:rPr>
          <w:lang w:val="en-US"/>
        </w:rPr>
      </w:pPr>
      <w:r>
        <w:t>Доклад</w:t>
      </w:r>
      <w:r w:rsidR="008859D0" w:rsidRPr="008859D0">
        <w:rPr>
          <w:lang w:val="en-US"/>
        </w:rPr>
        <w:t xml:space="preserve"> </w:t>
      </w:r>
      <w:r w:rsidR="008859D0">
        <w:t>ООН</w:t>
      </w:r>
      <w:r w:rsidR="008859D0" w:rsidRPr="008859D0">
        <w:rPr>
          <w:lang w:val="en-US"/>
        </w:rPr>
        <w:t>:</w:t>
      </w:r>
      <w:r w:rsidRPr="008859D0">
        <w:rPr>
          <w:lang w:val="en-US"/>
        </w:rPr>
        <w:t xml:space="preserve"> </w:t>
      </w:r>
      <w:r w:rsidRPr="00B972B1">
        <w:rPr>
          <w:lang w:val="en-US"/>
        </w:rPr>
        <w:t>Multinational</w:t>
      </w:r>
      <w:r w:rsidRPr="008859D0">
        <w:rPr>
          <w:lang w:val="en-US"/>
        </w:rPr>
        <w:t xml:space="preserve"> </w:t>
      </w:r>
      <w:r w:rsidRPr="00B972B1">
        <w:rPr>
          <w:lang w:val="en-US"/>
        </w:rPr>
        <w:t>Corporations</w:t>
      </w:r>
      <w:r w:rsidRPr="008859D0">
        <w:rPr>
          <w:lang w:val="en-US"/>
        </w:rPr>
        <w:t xml:space="preserve"> </w:t>
      </w:r>
      <w:r w:rsidRPr="00B972B1">
        <w:rPr>
          <w:lang w:val="en-US"/>
        </w:rPr>
        <w:t>in</w:t>
      </w:r>
      <w:r w:rsidRPr="008859D0">
        <w:rPr>
          <w:lang w:val="en-US"/>
        </w:rPr>
        <w:t xml:space="preserve"> </w:t>
      </w:r>
      <w:r w:rsidRPr="00B972B1">
        <w:rPr>
          <w:lang w:val="en-US"/>
        </w:rPr>
        <w:t>World</w:t>
      </w:r>
      <w:r w:rsidRPr="008859D0">
        <w:rPr>
          <w:lang w:val="en-US"/>
        </w:rPr>
        <w:t xml:space="preserve"> </w:t>
      </w:r>
      <w:r w:rsidRPr="00B972B1">
        <w:rPr>
          <w:lang w:val="en-US"/>
        </w:rPr>
        <w:t>Development</w:t>
      </w:r>
      <w:r w:rsidR="00752439" w:rsidRPr="008859D0">
        <w:rPr>
          <w:lang w:val="en-US"/>
        </w:rPr>
        <w:t xml:space="preserve"> [</w:t>
      </w:r>
      <w:r w:rsidR="00752439">
        <w:t>Электронный</w:t>
      </w:r>
      <w:r w:rsidR="00752439" w:rsidRPr="008859D0">
        <w:rPr>
          <w:lang w:val="en-US"/>
        </w:rPr>
        <w:t xml:space="preserve"> </w:t>
      </w:r>
      <w:r w:rsidR="00752439">
        <w:t>ресурс</w:t>
      </w:r>
      <w:r w:rsidR="00752439" w:rsidRPr="008859D0">
        <w:rPr>
          <w:lang w:val="en-US"/>
        </w:rPr>
        <w:t>] //</w:t>
      </w:r>
      <w:r w:rsidR="00752439">
        <w:rPr>
          <w:lang w:val="en-US"/>
        </w:rPr>
        <w:t>http</w:t>
      </w:r>
      <w:r w:rsidR="00752439" w:rsidRPr="008859D0">
        <w:rPr>
          <w:lang w:val="en-US"/>
        </w:rPr>
        <w:t>://</w:t>
      </w:r>
      <w:r w:rsidR="00752439">
        <w:rPr>
          <w:lang w:val="en-US"/>
        </w:rPr>
        <w:t>www</w:t>
      </w:r>
      <w:r w:rsidR="00752439" w:rsidRPr="008859D0">
        <w:rPr>
          <w:lang w:val="en-US"/>
        </w:rPr>
        <w:t>.</w:t>
      </w:r>
      <w:r w:rsidR="00752439">
        <w:rPr>
          <w:lang w:val="en-US"/>
        </w:rPr>
        <w:t>un</w:t>
      </w:r>
      <w:r w:rsidR="00752439" w:rsidRPr="008859D0">
        <w:rPr>
          <w:lang w:val="en-US"/>
        </w:rPr>
        <w:t>.</w:t>
      </w:r>
      <w:r w:rsidR="00752439">
        <w:rPr>
          <w:lang w:val="en-US"/>
        </w:rPr>
        <w:t>org</w:t>
      </w:r>
    </w:p>
    <w:p w:rsidR="00B972B1" w:rsidRPr="008859D0" w:rsidRDefault="00F54F94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 w:rsidRPr="008859D0">
        <w:t>Карагодин, Н.А</w:t>
      </w:r>
      <w:r w:rsidR="00AE49E7">
        <w:t>.</w:t>
      </w:r>
      <w:r w:rsidRPr="008859D0">
        <w:t xml:space="preserve"> Транснациональные корпорации в мире капитала</w:t>
      </w:r>
      <w:r w:rsidR="001907C3" w:rsidRPr="008859D0">
        <w:t xml:space="preserve"> [Текст]</w:t>
      </w:r>
      <w:r w:rsidRPr="008859D0">
        <w:t xml:space="preserve"> /</w:t>
      </w:r>
      <w:r w:rsidR="00BC5469">
        <w:t>Н.А.</w:t>
      </w:r>
      <w:r w:rsidR="001907C3" w:rsidRPr="008859D0">
        <w:t xml:space="preserve"> Карагодин</w:t>
      </w:r>
      <w:r w:rsidR="00BC5469">
        <w:t xml:space="preserve"> </w:t>
      </w:r>
      <w:r w:rsidR="001907C3" w:rsidRPr="008859D0">
        <w:t>/</w:t>
      </w:r>
      <w:r w:rsidRPr="008859D0">
        <w:t>/ Проблемы мира и социализма.</w:t>
      </w:r>
      <w:r w:rsidR="001907C3" w:rsidRPr="008859D0">
        <w:t xml:space="preserve"> - </w:t>
      </w:r>
      <w:r w:rsidRPr="008859D0">
        <w:t>1982.</w:t>
      </w:r>
      <w:r w:rsidR="001907C3" w:rsidRPr="008859D0">
        <w:t xml:space="preserve"> - </w:t>
      </w:r>
      <w:r w:rsidRPr="008859D0">
        <w:t>№ 8.</w:t>
      </w:r>
      <w:r w:rsidR="001907C3" w:rsidRPr="008859D0">
        <w:t>-</w:t>
      </w:r>
      <w:r w:rsidRPr="008859D0">
        <w:t xml:space="preserve"> С. 57.</w:t>
      </w:r>
    </w:p>
    <w:p w:rsidR="008859D0" w:rsidRPr="008859D0" w:rsidRDefault="008859D0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  <w:rPr>
          <w:lang w:val="en-US"/>
        </w:rPr>
      </w:pPr>
      <w:r w:rsidRPr="008859D0">
        <w:t>Доклад</w:t>
      </w:r>
      <w:r w:rsidRPr="008859D0">
        <w:rPr>
          <w:lang w:val="en-US"/>
        </w:rPr>
        <w:t xml:space="preserve"> </w:t>
      </w:r>
      <w:r>
        <w:t>ООН</w:t>
      </w:r>
      <w:r w:rsidRPr="008859D0">
        <w:rPr>
          <w:lang w:val="en-US"/>
        </w:rPr>
        <w:t>: The Impact of Multinational Corporations on Development and on International Relations [</w:t>
      </w:r>
      <w:r w:rsidRPr="008859D0">
        <w:t>Электронный</w:t>
      </w:r>
      <w:r w:rsidRPr="008859D0">
        <w:rPr>
          <w:lang w:val="en-US"/>
        </w:rPr>
        <w:t xml:space="preserve"> </w:t>
      </w:r>
      <w:r w:rsidRPr="008859D0">
        <w:t>ресурс</w:t>
      </w:r>
      <w:r w:rsidRPr="008859D0">
        <w:rPr>
          <w:lang w:val="en-US"/>
        </w:rPr>
        <w:t>] //http://www.un.org</w:t>
      </w:r>
    </w:p>
    <w:p w:rsidR="00BC5469" w:rsidRDefault="00BC5469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 xml:space="preserve">Хвойник, П. Международные монополии и международная торговля </w:t>
      </w:r>
      <w:r w:rsidRPr="00BC5469">
        <w:t>[</w:t>
      </w:r>
      <w:r>
        <w:t>Текст</w:t>
      </w:r>
      <w:r w:rsidRPr="00BC5469">
        <w:t>]</w:t>
      </w:r>
      <w:r>
        <w:t>/</w:t>
      </w:r>
      <w:r w:rsidR="00AE49E7" w:rsidRPr="00AE49E7">
        <w:t xml:space="preserve"> </w:t>
      </w:r>
      <w:r w:rsidR="00AE49E7">
        <w:t xml:space="preserve">П. Хвойник </w:t>
      </w:r>
      <w:r>
        <w:t>// Мировая экономика и международные отношения.</w:t>
      </w:r>
      <w:r w:rsidR="00AE49E7">
        <w:t xml:space="preserve"> – М.:</w:t>
      </w:r>
      <w:r>
        <w:t xml:space="preserve"> 1974. № 4. С. 100.</w:t>
      </w:r>
    </w:p>
    <w:p w:rsidR="005D2F40" w:rsidRDefault="005D2F40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 xml:space="preserve">Ашавский, Б.М. ТНК - частнокапиталистические международные монополии </w:t>
      </w:r>
      <w:r w:rsidRPr="005D2F40">
        <w:t>[</w:t>
      </w:r>
      <w:r>
        <w:t>Текст</w:t>
      </w:r>
      <w:r w:rsidRPr="005D2F40">
        <w:t>]</w:t>
      </w:r>
      <w:r>
        <w:t>/</w:t>
      </w:r>
      <w:r w:rsidRPr="005D2F40">
        <w:t xml:space="preserve"> </w:t>
      </w:r>
      <w:r>
        <w:t>Б.М. Ашавский, Н. Валько // Советское государство и право. - 1981. - № 3. -  С. 80.</w:t>
      </w:r>
    </w:p>
    <w:p w:rsidR="00E6725E" w:rsidRDefault="00CE2E33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 xml:space="preserve">Кулагин, М.И. Избранные труды по акционерному и торговому праву </w:t>
      </w:r>
      <w:r w:rsidRPr="00CE2E33">
        <w:t>[</w:t>
      </w:r>
      <w:r>
        <w:t>Электронный ресурс</w:t>
      </w:r>
      <w:r w:rsidRPr="00CE2E33">
        <w:t>]</w:t>
      </w:r>
      <w:r w:rsidR="00E6725E">
        <w:t xml:space="preserve"> http://civil.consultant.ru/elib/books/6</w:t>
      </w:r>
    </w:p>
    <w:p w:rsidR="005D2F40" w:rsidRDefault="00996ABC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>Богуславский, М.М.</w:t>
      </w:r>
      <w:r w:rsidRPr="00996ABC">
        <w:t xml:space="preserve"> </w:t>
      </w:r>
      <w:r>
        <w:t xml:space="preserve">Экспортное законодательство США и международное частное право </w:t>
      </w:r>
      <w:r w:rsidR="00D746F6" w:rsidRPr="00D746F6">
        <w:t>[</w:t>
      </w:r>
      <w:r w:rsidR="00D746F6">
        <w:t>Текст</w:t>
      </w:r>
      <w:r w:rsidR="00D746F6" w:rsidRPr="00D746F6">
        <w:t>]</w:t>
      </w:r>
      <w:r w:rsidR="00D746F6">
        <w:t>/</w:t>
      </w:r>
      <w:r w:rsidR="00D746F6" w:rsidRPr="00D746F6">
        <w:t xml:space="preserve"> </w:t>
      </w:r>
      <w:r w:rsidR="00D746F6">
        <w:t>М.М. Богуславский, Л.А. Ляликова</w:t>
      </w:r>
      <w:r>
        <w:t xml:space="preserve">, </w:t>
      </w:r>
      <w:r w:rsidR="00D746F6">
        <w:t>А.Г. Светланов</w:t>
      </w:r>
      <w:r>
        <w:t xml:space="preserve"> // Советское государство и право.</w:t>
      </w:r>
      <w:r w:rsidR="00D746F6">
        <w:t xml:space="preserve"> – М.:</w:t>
      </w:r>
      <w:r w:rsidRPr="00996ABC">
        <w:t>1983.</w:t>
      </w:r>
      <w:r w:rsidR="00D746F6">
        <w:t xml:space="preserve"> -</w:t>
      </w:r>
      <w:r w:rsidRPr="00996ABC">
        <w:t xml:space="preserve"> № 3.</w:t>
      </w:r>
      <w:r w:rsidR="00D746F6">
        <w:t xml:space="preserve"> -</w:t>
      </w:r>
      <w:r w:rsidRPr="00996ABC">
        <w:t xml:space="preserve"> </w:t>
      </w:r>
      <w:r>
        <w:t>С</w:t>
      </w:r>
      <w:r w:rsidRPr="00996ABC">
        <w:t>.</w:t>
      </w:r>
      <w:r w:rsidR="00D746F6">
        <w:t xml:space="preserve"> – 114.</w:t>
      </w:r>
    </w:p>
    <w:p w:rsidR="00314B48" w:rsidRDefault="00904BFC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 xml:space="preserve">Ляликова, Л.А. Транснациональные корпорации в аспекте международного частного права праву </w:t>
      </w:r>
      <w:r w:rsidRPr="00CE2E33">
        <w:t>[</w:t>
      </w:r>
      <w:r>
        <w:t>Электронный ресурс</w:t>
      </w:r>
      <w:r w:rsidRPr="00CE2E33">
        <w:t>]</w:t>
      </w:r>
      <w:r>
        <w:t xml:space="preserve"> </w:t>
      </w:r>
      <w:r w:rsidRPr="00904BFC">
        <w:t>http://civil.consultant.ru/</w:t>
      </w:r>
    </w:p>
    <w:p w:rsidR="00904BFC" w:rsidRDefault="006A2657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>
        <w:t xml:space="preserve"> </w:t>
      </w:r>
      <w:r w:rsidR="008752AD" w:rsidRPr="008752AD">
        <w:t xml:space="preserve"> </w:t>
      </w:r>
      <w:r w:rsidR="008752AD">
        <w:rPr>
          <w:lang w:val="en-US"/>
        </w:rPr>
        <w:t>OECD</w:t>
      </w:r>
      <w:r w:rsidR="008752AD" w:rsidRPr="008752AD">
        <w:t xml:space="preserve"> </w:t>
      </w:r>
      <w:r>
        <w:t xml:space="preserve">Observer </w:t>
      </w:r>
      <w:r w:rsidR="009F4C86" w:rsidRPr="00CE2E33">
        <w:t>[</w:t>
      </w:r>
      <w:r w:rsidR="009F4C86">
        <w:t>Электронный ресурс</w:t>
      </w:r>
      <w:r w:rsidR="009F4C86" w:rsidRPr="00CE2E33">
        <w:t>]</w:t>
      </w:r>
      <w:r w:rsidR="009F4C86">
        <w:t xml:space="preserve"> </w:t>
      </w:r>
      <w:r w:rsidR="002644B4" w:rsidRPr="002644B4">
        <w:rPr>
          <w:lang w:val="en-US"/>
        </w:rPr>
        <w:t>http</w:t>
      </w:r>
      <w:r w:rsidR="002644B4" w:rsidRPr="002644B4">
        <w:t>://</w:t>
      </w:r>
      <w:r w:rsidR="002644B4" w:rsidRPr="002644B4">
        <w:rPr>
          <w:lang w:val="en-US"/>
        </w:rPr>
        <w:t>www</w:t>
      </w:r>
      <w:r w:rsidR="002644B4" w:rsidRPr="002644B4">
        <w:t>.</w:t>
      </w:r>
      <w:r w:rsidR="002644B4" w:rsidRPr="002644B4">
        <w:rPr>
          <w:lang w:val="en-US"/>
        </w:rPr>
        <w:t>oecd</w:t>
      </w:r>
      <w:r w:rsidR="002644B4" w:rsidRPr="002644B4">
        <w:t>.</w:t>
      </w:r>
      <w:r w:rsidR="002644B4" w:rsidRPr="002644B4">
        <w:rPr>
          <w:lang w:val="en-US"/>
        </w:rPr>
        <w:t>org</w:t>
      </w:r>
      <w:r w:rsidR="002644B4" w:rsidRPr="002644B4">
        <w:t>/</w:t>
      </w:r>
    </w:p>
    <w:p w:rsidR="002644B4" w:rsidRPr="002644B4" w:rsidRDefault="002644B4" w:rsidP="00E02D5C">
      <w:pPr>
        <w:pStyle w:val="1"/>
        <w:numPr>
          <w:ilvl w:val="3"/>
          <w:numId w:val="5"/>
        </w:numPr>
        <w:tabs>
          <w:tab w:val="clear" w:pos="3197"/>
          <w:tab w:val="num" w:pos="1080"/>
        </w:tabs>
        <w:ind w:left="1080" w:hanging="497"/>
        <w:jc w:val="left"/>
      </w:pPr>
      <w:r w:rsidRPr="00BE68F1">
        <w:t>Федосеева Г.Ю. Международное частное право</w:t>
      </w:r>
      <w:r>
        <w:t xml:space="preserve"> </w:t>
      </w:r>
      <w:r w:rsidRPr="00BE68F1">
        <w:t>[Текст]: учебник</w:t>
      </w:r>
      <w:r>
        <w:t>/ под ред. Федосеевой Г.Ю. – 3-е изд. – М.: Юристъ,1999. – С.124.</w:t>
      </w:r>
    </w:p>
    <w:p w:rsidR="002644B4" w:rsidRPr="00E1176A" w:rsidRDefault="00E1176A" w:rsidP="00E02D5C">
      <w:pPr>
        <w:pStyle w:val="1"/>
        <w:jc w:val="left"/>
        <w:rPr>
          <w:sz w:val="32"/>
          <w:szCs w:val="32"/>
        </w:rPr>
      </w:pPr>
      <w:r w:rsidRPr="00E1176A">
        <w:rPr>
          <w:sz w:val="32"/>
          <w:szCs w:val="32"/>
        </w:rPr>
        <w:t>Сноски к разделу 3</w:t>
      </w:r>
    </w:p>
    <w:p w:rsidR="00FC1A42" w:rsidRPr="00BE68F1" w:rsidRDefault="00FC1A42" w:rsidP="00E02D5C">
      <w:pPr>
        <w:pStyle w:val="1"/>
        <w:numPr>
          <w:ilvl w:val="0"/>
          <w:numId w:val="7"/>
        </w:numPr>
      </w:pPr>
      <w:r>
        <w:t xml:space="preserve">Закон Республики Молдова об иностранных инвестициях в предпринимательскую деятельность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 xml:space="preserve">Закон РМ: принят парламентом </w:t>
      </w:r>
      <w:r w:rsidR="00C748A3">
        <w:t>пятнадцатого</w:t>
      </w:r>
      <w:r>
        <w:t xml:space="preserve"> созыва от </w:t>
      </w:r>
      <w:r w:rsidR="00C020B8">
        <w:t>18 марта 2004</w:t>
      </w:r>
      <w:r>
        <w:t xml:space="preserve">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 w:rsidR="00C020B8">
        <w:t>2004</w:t>
      </w:r>
      <w:r w:rsidRPr="00E0509F">
        <w:t>.</w:t>
      </w:r>
      <w:r w:rsidR="00C020B8">
        <w:t xml:space="preserve"> – 23</w:t>
      </w:r>
      <w:r>
        <w:t xml:space="preserve"> </w:t>
      </w:r>
      <w:r w:rsidR="00C020B8">
        <w:t>марта</w:t>
      </w:r>
      <w:r w:rsidR="00863F3D">
        <w:t>. - № 64</w:t>
      </w:r>
      <w:r>
        <w:t>. – с.</w:t>
      </w:r>
      <w:r w:rsidR="003F0A5F">
        <w:t>86.</w:t>
      </w:r>
    </w:p>
    <w:p w:rsidR="0034326B" w:rsidRPr="00BE68F1" w:rsidRDefault="0034326B" w:rsidP="00E02D5C">
      <w:pPr>
        <w:pStyle w:val="1"/>
        <w:numPr>
          <w:ilvl w:val="0"/>
          <w:numId w:val="7"/>
        </w:numPr>
      </w:pPr>
      <w:r>
        <w:t>Закон Республики Молдова о государствен</w:t>
      </w:r>
      <w:r w:rsidR="0017765F">
        <w:t>ной регистрации предприятий и орг</w:t>
      </w:r>
      <w:r>
        <w:t xml:space="preserve">анизаций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 xml:space="preserve">Закон РМ: принят </w:t>
      </w:r>
      <w:r w:rsidR="0017765F">
        <w:t xml:space="preserve">четырнадцатого </w:t>
      </w:r>
      <w:r>
        <w:t xml:space="preserve">созыва от </w:t>
      </w:r>
      <w:r w:rsidR="0017765F">
        <w:t>5</w:t>
      </w:r>
      <w:r>
        <w:t xml:space="preserve"> </w:t>
      </w:r>
      <w:r w:rsidR="0017765F">
        <w:t>октября 2000</w:t>
      </w:r>
      <w:r>
        <w:t xml:space="preserve">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 w:rsidR="00A15DB7">
        <w:t>2001</w:t>
      </w:r>
      <w:r w:rsidRPr="00E0509F">
        <w:t>.</w:t>
      </w:r>
      <w:r w:rsidR="00A15DB7">
        <w:t xml:space="preserve"> – 22</w:t>
      </w:r>
      <w:r>
        <w:t xml:space="preserve"> марта</w:t>
      </w:r>
      <w:r w:rsidR="00A15DB7">
        <w:t>. - № 31</w:t>
      </w:r>
      <w:r>
        <w:t>. – с.</w:t>
      </w:r>
      <w:r w:rsidR="00A368C4">
        <w:t>54.</w:t>
      </w:r>
    </w:p>
    <w:p w:rsidR="00000303" w:rsidRPr="00BC5469" w:rsidRDefault="00000303" w:rsidP="00E02D5C">
      <w:pPr>
        <w:pStyle w:val="1"/>
        <w:ind w:left="677" w:firstLine="0"/>
      </w:pPr>
    </w:p>
    <w:p w:rsidR="00000303" w:rsidRPr="00BC5469" w:rsidRDefault="00000303" w:rsidP="00E02D5C">
      <w:pPr>
        <w:pStyle w:val="1"/>
      </w:pPr>
    </w:p>
    <w:p w:rsidR="00000303" w:rsidRDefault="00000303" w:rsidP="00E02D5C">
      <w:pPr>
        <w:pStyle w:val="1"/>
      </w:pPr>
    </w:p>
    <w:p w:rsidR="00A368C4" w:rsidRDefault="00A368C4" w:rsidP="00E02D5C">
      <w:pPr>
        <w:pStyle w:val="1"/>
      </w:pPr>
    </w:p>
    <w:p w:rsidR="00A368C4" w:rsidRDefault="00A368C4" w:rsidP="00E02D5C">
      <w:pPr>
        <w:pStyle w:val="1"/>
      </w:pPr>
    </w:p>
    <w:p w:rsidR="00A368C4" w:rsidRPr="00BC5469" w:rsidRDefault="00A368C4" w:rsidP="00E02D5C">
      <w:pPr>
        <w:pStyle w:val="1"/>
      </w:pPr>
    </w:p>
    <w:p w:rsidR="00000303" w:rsidRDefault="00000303" w:rsidP="00E02D5C">
      <w:pPr>
        <w:pStyle w:val="1"/>
      </w:pPr>
      <w:r w:rsidRPr="00710BE1">
        <w:rPr>
          <w:sz w:val="32"/>
          <w:szCs w:val="32"/>
        </w:rPr>
        <w:t>Библиография</w:t>
      </w:r>
    </w:p>
    <w:p w:rsidR="00710BE1" w:rsidRPr="006910C3" w:rsidRDefault="00710BE1" w:rsidP="00E02D5C">
      <w:pPr>
        <w:pStyle w:val="1"/>
        <w:rPr>
          <w:sz w:val="28"/>
          <w:szCs w:val="28"/>
        </w:rPr>
      </w:pPr>
      <w:r w:rsidRPr="006910C3">
        <w:rPr>
          <w:sz w:val="28"/>
          <w:szCs w:val="28"/>
        </w:rPr>
        <w:t>1 Нормативно-правовые источники</w:t>
      </w:r>
    </w:p>
    <w:p w:rsidR="002B00A1" w:rsidRPr="00BE68F1" w:rsidRDefault="002B00A1" w:rsidP="00E02D5C">
      <w:pPr>
        <w:pStyle w:val="1"/>
        <w:numPr>
          <w:ilvl w:val="0"/>
          <w:numId w:val="6"/>
        </w:numPr>
      </w:pPr>
      <w:r>
        <w:t xml:space="preserve">Гражданский кодекс Республики Молдова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>Закон РМ: принят парламентом пятнадцатого созыва от 6 июня 2002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 w:rsidRPr="00E0509F">
        <w:t>2002.</w:t>
      </w:r>
      <w:r w:rsidR="00710BE1">
        <w:t xml:space="preserve"> – 22 июня. - № 82-86. – с.</w:t>
      </w:r>
      <w:r w:rsidR="00A368C4">
        <w:t>126.</w:t>
      </w:r>
      <w:r w:rsidR="00710BE1">
        <w:t xml:space="preserve"> </w:t>
      </w:r>
    </w:p>
    <w:p w:rsidR="009A6B89" w:rsidRPr="00BE68F1" w:rsidRDefault="009A6B89" w:rsidP="00E02D5C">
      <w:pPr>
        <w:pStyle w:val="1"/>
        <w:numPr>
          <w:ilvl w:val="0"/>
          <w:numId w:val="6"/>
        </w:numPr>
      </w:pPr>
      <w:r>
        <w:t xml:space="preserve">Закон Республики Молдова об иностранных инвестициях в предпринимательскую деятельность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>Закон РМ: принят парламентом пятнадцатого созыва от 18 марта 2004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>
        <w:t>2004</w:t>
      </w:r>
      <w:r w:rsidRPr="00E0509F">
        <w:t>.</w:t>
      </w:r>
      <w:r>
        <w:t xml:space="preserve"> – 23 марта. - № 64. – с.</w:t>
      </w:r>
      <w:r w:rsidR="00A368C4">
        <w:t>86</w:t>
      </w:r>
    </w:p>
    <w:p w:rsidR="009A6B89" w:rsidRPr="00BE68F1" w:rsidRDefault="009A6B89" w:rsidP="00E02D5C">
      <w:pPr>
        <w:pStyle w:val="1"/>
        <w:numPr>
          <w:ilvl w:val="0"/>
          <w:numId w:val="6"/>
        </w:numPr>
      </w:pPr>
      <w:r>
        <w:t xml:space="preserve">Закон Республики Молдова о государственной регистрации предприятий и организаций </w:t>
      </w:r>
      <w:r w:rsidRPr="009529BE">
        <w:t>[</w:t>
      </w:r>
      <w:r>
        <w:t>Текст</w:t>
      </w:r>
      <w:r w:rsidRPr="009529BE">
        <w:t>]</w:t>
      </w:r>
      <w:r>
        <w:t xml:space="preserve">: </w:t>
      </w:r>
      <w:r w:rsidRPr="004B6921">
        <w:t>[</w:t>
      </w:r>
      <w:r>
        <w:t>Закон РМ: принят четырнадцатого созыва от 5 октября 2000 г.</w:t>
      </w:r>
      <w:r w:rsidRPr="007E3A6C">
        <w:t>]</w:t>
      </w:r>
      <w:r>
        <w:t xml:space="preserve"> // </w:t>
      </w:r>
      <w:r>
        <w:rPr>
          <w:lang w:val="en-US"/>
        </w:rPr>
        <w:t>Monitorul</w:t>
      </w:r>
      <w:r w:rsidRPr="007E3A6C">
        <w:t xml:space="preserve"> </w:t>
      </w:r>
      <w:r>
        <w:rPr>
          <w:lang w:val="en-US"/>
        </w:rPr>
        <w:t>oficial</w:t>
      </w:r>
      <w:r w:rsidRPr="007E3A6C">
        <w:t>.</w:t>
      </w:r>
      <w:r>
        <w:t xml:space="preserve"> - </w:t>
      </w:r>
      <w:r w:rsidRPr="007E3A6C">
        <w:t xml:space="preserve"> </w:t>
      </w:r>
      <w:r>
        <w:t>2001</w:t>
      </w:r>
      <w:r w:rsidRPr="00E0509F">
        <w:t>.</w:t>
      </w:r>
      <w:r>
        <w:t xml:space="preserve"> – 22 марта. - № 31. – с.</w:t>
      </w:r>
      <w:r w:rsidR="003F0A5F">
        <w:t>115.</w:t>
      </w:r>
    </w:p>
    <w:p w:rsidR="002B00A1" w:rsidRPr="006910C3" w:rsidRDefault="00133457" w:rsidP="00E02D5C">
      <w:pPr>
        <w:pStyle w:val="1"/>
        <w:rPr>
          <w:sz w:val="28"/>
          <w:szCs w:val="28"/>
        </w:rPr>
      </w:pPr>
      <w:r w:rsidRPr="006910C3">
        <w:rPr>
          <w:sz w:val="28"/>
          <w:szCs w:val="28"/>
        </w:rPr>
        <w:t>2 Использованные источники</w:t>
      </w:r>
    </w:p>
    <w:p w:rsidR="009A6B89" w:rsidRDefault="009A6B89" w:rsidP="00E02D5C">
      <w:pPr>
        <w:pStyle w:val="1"/>
        <w:numPr>
          <w:ilvl w:val="0"/>
          <w:numId w:val="6"/>
        </w:numPr>
      </w:pPr>
      <w:r w:rsidRPr="00BE68F1">
        <w:t>Марышева, Е.П. Международное частное право [Текст]: учебник для вузов/ под ред. Е.П. Марышевой. – М.: 2000. – С</w:t>
      </w:r>
      <w:r>
        <w:t>.430</w:t>
      </w:r>
      <w:r w:rsidRPr="00BE68F1">
        <w:t>.</w:t>
      </w:r>
    </w:p>
    <w:p w:rsidR="009A6B89" w:rsidRDefault="002B00A1" w:rsidP="00E02D5C">
      <w:pPr>
        <w:pStyle w:val="1"/>
        <w:numPr>
          <w:ilvl w:val="0"/>
          <w:numId w:val="6"/>
        </w:numPr>
      </w:pPr>
      <w:r w:rsidRPr="00BE68F1">
        <w:t>Международное частное право, элементарный курс [Электронный источник]. – Прикладная прогр. (517</w:t>
      </w:r>
      <w:r>
        <w:t xml:space="preserve"> </w:t>
      </w:r>
      <w:r w:rsidRPr="00BE68F1">
        <w:t>Мб.). – М.: Консультант Плюс., 2005. – электрон. диск.  (</w:t>
      </w:r>
      <w:r w:rsidRPr="00BE68F1">
        <w:rPr>
          <w:lang w:val="en-US"/>
        </w:rPr>
        <w:t>CD</w:t>
      </w:r>
      <w:r w:rsidRPr="00BE68F1">
        <w:t>-</w:t>
      </w:r>
      <w:r w:rsidRPr="00BE68F1">
        <w:rPr>
          <w:lang w:val="en-US"/>
        </w:rPr>
        <w:t>ROM</w:t>
      </w:r>
      <w:r w:rsidRPr="00BE68F1">
        <w:t>)</w:t>
      </w:r>
    </w:p>
    <w:p w:rsidR="002D0059" w:rsidRDefault="00000303" w:rsidP="00E02D5C">
      <w:pPr>
        <w:pStyle w:val="1"/>
        <w:numPr>
          <w:ilvl w:val="0"/>
          <w:numId w:val="6"/>
        </w:numPr>
      </w:pPr>
      <w:r>
        <w:t xml:space="preserve">Ануфриева, Л.П. Международное частное право </w:t>
      </w:r>
      <w:r w:rsidRPr="00450ADF">
        <w:t>[</w:t>
      </w:r>
      <w:r>
        <w:t>Текст</w:t>
      </w:r>
      <w:r w:rsidRPr="00450ADF">
        <w:t>]</w:t>
      </w:r>
      <w:r>
        <w:t>: учебник/</w:t>
      </w:r>
      <w:r w:rsidRPr="00450ADF">
        <w:t xml:space="preserve"> </w:t>
      </w:r>
      <w:r>
        <w:t>Л.П. Ануфриева, К.А. Бякишев, Г.К. Дмитриева и др.; отв. ред. Г.К. Дмитриева. – 2-е изд. – М.: ТК Велби, Изд-во Просвет,2004</w:t>
      </w:r>
      <w:r w:rsidR="003D5DBC">
        <w:t>. - 681с.</w:t>
      </w:r>
    </w:p>
    <w:p w:rsidR="00133457" w:rsidRDefault="00133457" w:rsidP="00E02D5C">
      <w:pPr>
        <w:pStyle w:val="1"/>
        <w:numPr>
          <w:ilvl w:val="0"/>
          <w:numId w:val="6"/>
        </w:numPr>
      </w:pPr>
      <w:r w:rsidRPr="00BE68F1">
        <w:t>Федосеева Г.Ю. Международное частное право</w:t>
      </w:r>
      <w:r>
        <w:t xml:space="preserve"> </w:t>
      </w:r>
      <w:r w:rsidRPr="00BE68F1">
        <w:t>[Текст]: учебник</w:t>
      </w:r>
      <w:r>
        <w:t>/ под ред. Федосеевой Г.Ю. – 3-е изд. – М.: Юристъ,1999. – С.360.</w:t>
      </w:r>
    </w:p>
    <w:p w:rsidR="00133457" w:rsidRDefault="00133457" w:rsidP="00E02D5C">
      <w:pPr>
        <w:pStyle w:val="1"/>
        <w:numPr>
          <w:ilvl w:val="0"/>
          <w:numId w:val="6"/>
        </w:numPr>
      </w:pPr>
      <w:r>
        <w:t xml:space="preserve">Звеков В.П. </w:t>
      </w:r>
      <w:r w:rsidRPr="00BE68F1">
        <w:t>Международное частное право [Текст]</w:t>
      </w:r>
      <w:r>
        <w:t xml:space="preserve">: Курс лекций/ В.П Звеков. – М.: Изд-во Норма, 2000. – С. </w:t>
      </w:r>
      <w:r w:rsidR="00C746FF">
        <w:t>686.</w:t>
      </w:r>
    </w:p>
    <w:p w:rsidR="00C746FF" w:rsidRPr="00C746FF" w:rsidRDefault="00C746FF" w:rsidP="00E02D5C">
      <w:pPr>
        <w:pStyle w:val="1"/>
        <w:numPr>
          <w:ilvl w:val="0"/>
          <w:numId w:val="6"/>
        </w:numPr>
      </w:pPr>
      <w:r>
        <w:t xml:space="preserve">Кулагин, М.И. Избранные труды по акционерному и торговому праву </w:t>
      </w:r>
      <w:r w:rsidRPr="00CE2E33">
        <w:t>[</w:t>
      </w:r>
      <w:r>
        <w:t>Электронный ресурс</w:t>
      </w:r>
      <w:r w:rsidRPr="00CE2E33">
        <w:t>]</w:t>
      </w:r>
      <w:r>
        <w:t xml:space="preserve"> http://civil.consultant.ru/elib/books/6</w:t>
      </w:r>
    </w:p>
    <w:p w:rsidR="00C746FF" w:rsidRPr="00133457" w:rsidRDefault="00C746FF" w:rsidP="00E02D5C">
      <w:pPr>
        <w:pStyle w:val="1"/>
      </w:pPr>
    </w:p>
    <w:p w:rsidR="00000303" w:rsidRDefault="00000303" w:rsidP="00E02D5C">
      <w:pPr>
        <w:pStyle w:val="1"/>
      </w:pPr>
      <w:bookmarkStart w:id="0" w:name="_GoBack"/>
      <w:bookmarkEnd w:id="0"/>
    </w:p>
    <w:sectPr w:rsidR="00000303" w:rsidSect="00441E4E">
      <w:footerReference w:type="default" r:id="rId7"/>
      <w:pgSz w:w="11906" w:h="16838"/>
      <w:pgMar w:top="1134" w:right="850" w:bottom="1134" w:left="1260" w:header="708" w:footer="708" w:gutter="0"/>
      <w:pgNumType w:start="1"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67EB" w:rsidRDefault="009B67EB">
      <w:r>
        <w:separator/>
      </w:r>
    </w:p>
  </w:endnote>
  <w:endnote w:type="continuationSeparator" w:id="0">
    <w:p w:rsidR="009B67EB" w:rsidRDefault="009B6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6A95" w:rsidRDefault="00D9417F" w:rsidP="00441E4E">
    <w:pPr>
      <w:pStyle w:val="a3"/>
      <w:framePr w:wrap="auto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F26A95" w:rsidRDefault="00F26A95" w:rsidP="00400A0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67EB" w:rsidRDefault="009B67EB">
      <w:r>
        <w:separator/>
      </w:r>
    </w:p>
  </w:footnote>
  <w:footnote w:type="continuationSeparator" w:id="0">
    <w:p w:rsidR="009B67EB" w:rsidRDefault="009B67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861DAF"/>
    <w:multiLevelType w:val="hybridMultilevel"/>
    <w:tmpl w:val="56903EE6"/>
    <w:lvl w:ilvl="0" w:tplc="C368F24E">
      <w:start w:val="1"/>
      <w:numFmt w:val="decimal"/>
      <w:lvlText w:val="%1."/>
      <w:lvlJc w:val="left"/>
      <w:pPr>
        <w:tabs>
          <w:tab w:val="num" w:pos="1219"/>
        </w:tabs>
        <w:ind w:left="1219" w:hanging="5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57"/>
        </w:tabs>
        <w:ind w:left="175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77"/>
        </w:tabs>
        <w:ind w:left="247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97"/>
        </w:tabs>
        <w:ind w:left="3197" w:hanging="360"/>
      </w:pPr>
      <w:rPr>
        <w:rFonts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917"/>
        </w:tabs>
        <w:ind w:left="391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37"/>
        </w:tabs>
        <w:ind w:left="463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57"/>
        </w:tabs>
        <w:ind w:left="535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77"/>
        </w:tabs>
        <w:ind w:left="607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97"/>
        </w:tabs>
        <w:ind w:left="6797" w:hanging="180"/>
      </w:pPr>
    </w:lvl>
  </w:abstractNum>
  <w:abstractNum w:abstractNumId="1">
    <w:nsid w:val="11E94102"/>
    <w:multiLevelType w:val="hybridMultilevel"/>
    <w:tmpl w:val="462EDB72"/>
    <w:lvl w:ilvl="0" w:tplc="0419000F">
      <w:start w:val="1"/>
      <w:numFmt w:val="decimal"/>
      <w:lvlText w:val="%1."/>
      <w:lvlJc w:val="left"/>
      <w:pPr>
        <w:tabs>
          <w:tab w:val="num" w:pos="1037"/>
        </w:tabs>
        <w:ind w:left="103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57"/>
        </w:tabs>
        <w:ind w:left="175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77"/>
        </w:tabs>
        <w:ind w:left="247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97"/>
        </w:tabs>
        <w:ind w:left="319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17"/>
        </w:tabs>
        <w:ind w:left="391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37"/>
        </w:tabs>
        <w:ind w:left="463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57"/>
        </w:tabs>
        <w:ind w:left="535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77"/>
        </w:tabs>
        <w:ind w:left="607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97"/>
        </w:tabs>
        <w:ind w:left="6797" w:hanging="180"/>
      </w:pPr>
    </w:lvl>
  </w:abstractNum>
  <w:abstractNum w:abstractNumId="2">
    <w:nsid w:val="12946205"/>
    <w:multiLevelType w:val="hybridMultilevel"/>
    <w:tmpl w:val="27EAACD0"/>
    <w:lvl w:ilvl="0" w:tplc="C368F24E">
      <w:start w:val="1"/>
      <w:numFmt w:val="decimal"/>
      <w:lvlText w:val="%1."/>
      <w:lvlJc w:val="left"/>
      <w:pPr>
        <w:tabs>
          <w:tab w:val="num" w:pos="1536"/>
        </w:tabs>
        <w:ind w:left="1536" w:hanging="5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074"/>
        </w:tabs>
        <w:ind w:left="207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94"/>
        </w:tabs>
        <w:ind w:left="2794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14"/>
        </w:tabs>
        <w:ind w:left="351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234"/>
        </w:tabs>
        <w:ind w:left="423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954"/>
        </w:tabs>
        <w:ind w:left="495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674"/>
        </w:tabs>
        <w:ind w:left="567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94"/>
        </w:tabs>
        <w:ind w:left="639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14"/>
        </w:tabs>
        <w:ind w:left="7114" w:hanging="180"/>
      </w:pPr>
    </w:lvl>
  </w:abstractNum>
  <w:abstractNum w:abstractNumId="3">
    <w:nsid w:val="2C073ABC"/>
    <w:multiLevelType w:val="multilevel"/>
    <w:tmpl w:val="661CBE56"/>
    <w:lvl w:ilvl="0">
      <w:start w:val="2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47"/>
        </w:tabs>
        <w:ind w:left="1647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74"/>
        </w:tabs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861"/>
        </w:tabs>
        <w:ind w:left="386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148"/>
        </w:tabs>
        <w:ind w:left="514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075"/>
        </w:tabs>
        <w:ind w:left="60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362"/>
        </w:tabs>
        <w:ind w:left="736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649"/>
        </w:tabs>
        <w:ind w:left="8649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576"/>
        </w:tabs>
        <w:ind w:left="9576" w:hanging="2160"/>
      </w:pPr>
      <w:rPr>
        <w:rFonts w:hint="default"/>
      </w:rPr>
    </w:lvl>
  </w:abstractNum>
  <w:abstractNum w:abstractNumId="4">
    <w:nsid w:val="2E83246F"/>
    <w:multiLevelType w:val="hybridMultilevel"/>
    <w:tmpl w:val="C56A0EEE"/>
    <w:lvl w:ilvl="0" w:tplc="0419000F">
      <w:start w:val="1"/>
      <w:numFmt w:val="decimal"/>
      <w:lvlText w:val="%1."/>
      <w:lvlJc w:val="left"/>
      <w:pPr>
        <w:tabs>
          <w:tab w:val="num" w:pos="1037"/>
        </w:tabs>
        <w:ind w:left="103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57"/>
        </w:tabs>
        <w:ind w:left="175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77"/>
        </w:tabs>
        <w:ind w:left="247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97"/>
        </w:tabs>
        <w:ind w:left="319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17"/>
        </w:tabs>
        <w:ind w:left="391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37"/>
        </w:tabs>
        <w:ind w:left="463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57"/>
        </w:tabs>
        <w:ind w:left="535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77"/>
        </w:tabs>
        <w:ind w:left="607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97"/>
        </w:tabs>
        <w:ind w:left="6797" w:hanging="180"/>
      </w:pPr>
    </w:lvl>
  </w:abstractNum>
  <w:abstractNum w:abstractNumId="5">
    <w:nsid w:val="31524A44"/>
    <w:multiLevelType w:val="hybridMultilevel"/>
    <w:tmpl w:val="4692A0E8"/>
    <w:lvl w:ilvl="0" w:tplc="C368F24E">
      <w:start w:val="1"/>
      <w:numFmt w:val="decimal"/>
      <w:lvlText w:val="%1."/>
      <w:lvlJc w:val="left"/>
      <w:pPr>
        <w:tabs>
          <w:tab w:val="num" w:pos="902"/>
        </w:tabs>
        <w:ind w:left="902" w:hanging="5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7"/>
        </w:tabs>
        <w:ind w:left="139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7"/>
        </w:tabs>
        <w:ind w:left="2117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7"/>
        </w:tabs>
        <w:ind w:left="283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7"/>
        </w:tabs>
        <w:ind w:left="355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7"/>
        </w:tabs>
        <w:ind w:left="4277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7"/>
        </w:tabs>
        <w:ind w:left="499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7"/>
        </w:tabs>
        <w:ind w:left="571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7"/>
        </w:tabs>
        <w:ind w:left="6437" w:hanging="180"/>
      </w:pPr>
    </w:lvl>
  </w:abstractNum>
  <w:abstractNum w:abstractNumId="6">
    <w:nsid w:val="43084AAF"/>
    <w:multiLevelType w:val="hybridMultilevel"/>
    <w:tmpl w:val="5F76CF14"/>
    <w:lvl w:ilvl="0" w:tplc="C368F24E">
      <w:start w:val="1"/>
      <w:numFmt w:val="decimal"/>
      <w:lvlText w:val="%1."/>
      <w:lvlJc w:val="left"/>
      <w:pPr>
        <w:tabs>
          <w:tab w:val="num" w:pos="1536"/>
        </w:tabs>
        <w:ind w:left="1536" w:hanging="5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074"/>
        </w:tabs>
        <w:ind w:left="207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94"/>
        </w:tabs>
        <w:ind w:left="2794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14"/>
        </w:tabs>
        <w:ind w:left="351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234"/>
        </w:tabs>
        <w:ind w:left="423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954"/>
        </w:tabs>
        <w:ind w:left="495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674"/>
        </w:tabs>
        <w:ind w:left="567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94"/>
        </w:tabs>
        <w:ind w:left="639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14"/>
        </w:tabs>
        <w:ind w:left="7114" w:hanging="180"/>
      </w:pPr>
    </w:lvl>
  </w:abstractNum>
  <w:abstractNum w:abstractNumId="7">
    <w:nsid w:val="4C4D71BC"/>
    <w:multiLevelType w:val="multilevel"/>
    <w:tmpl w:val="EFDA356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647"/>
        </w:tabs>
        <w:ind w:left="1647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007"/>
        </w:tabs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727"/>
        </w:tabs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447"/>
        </w:tabs>
        <w:ind w:left="3447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807"/>
        </w:tabs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527"/>
        </w:tabs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247"/>
        </w:tabs>
        <w:ind w:left="5247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607"/>
        </w:tabs>
        <w:ind w:left="5607" w:hanging="216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00A0D"/>
    <w:rsid w:val="00000303"/>
    <w:rsid w:val="00000827"/>
    <w:rsid w:val="000039FC"/>
    <w:rsid w:val="00004223"/>
    <w:rsid w:val="000067E9"/>
    <w:rsid w:val="0001046A"/>
    <w:rsid w:val="000136B1"/>
    <w:rsid w:val="000222C6"/>
    <w:rsid w:val="00024B3A"/>
    <w:rsid w:val="00025384"/>
    <w:rsid w:val="00026D81"/>
    <w:rsid w:val="00031EA4"/>
    <w:rsid w:val="0004110B"/>
    <w:rsid w:val="00046107"/>
    <w:rsid w:val="000477D6"/>
    <w:rsid w:val="00051218"/>
    <w:rsid w:val="000577DD"/>
    <w:rsid w:val="00062990"/>
    <w:rsid w:val="000702CF"/>
    <w:rsid w:val="00075518"/>
    <w:rsid w:val="00075C53"/>
    <w:rsid w:val="0007734A"/>
    <w:rsid w:val="00087D65"/>
    <w:rsid w:val="000A08B9"/>
    <w:rsid w:val="000A26AE"/>
    <w:rsid w:val="000A4CF2"/>
    <w:rsid w:val="000A590A"/>
    <w:rsid w:val="000A5CFA"/>
    <w:rsid w:val="000A778D"/>
    <w:rsid w:val="000A7B3F"/>
    <w:rsid w:val="000B28DF"/>
    <w:rsid w:val="000C5103"/>
    <w:rsid w:val="000C6F24"/>
    <w:rsid w:val="000C7D07"/>
    <w:rsid w:val="000D28AF"/>
    <w:rsid w:val="000D4C9D"/>
    <w:rsid w:val="000D741E"/>
    <w:rsid w:val="000E2A96"/>
    <w:rsid w:val="00100273"/>
    <w:rsid w:val="0010090C"/>
    <w:rsid w:val="001033DE"/>
    <w:rsid w:val="00105F4F"/>
    <w:rsid w:val="001158D0"/>
    <w:rsid w:val="0011760E"/>
    <w:rsid w:val="00117853"/>
    <w:rsid w:val="00122D9F"/>
    <w:rsid w:val="001257E7"/>
    <w:rsid w:val="00133457"/>
    <w:rsid w:val="0014474D"/>
    <w:rsid w:val="0014664B"/>
    <w:rsid w:val="00154094"/>
    <w:rsid w:val="00154A32"/>
    <w:rsid w:val="001604A1"/>
    <w:rsid w:val="00161161"/>
    <w:rsid w:val="00162F56"/>
    <w:rsid w:val="00165AA9"/>
    <w:rsid w:val="00176979"/>
    <w:rsid w:val="0017765F"/>
    <w:rsid w:val="00181A78"/>
    <w:rsid w:val="001907C3"/>
    <w:rsid w:val="001B1200"/>
    <w:rsid w:val="001B58D7"/>
    <w:rsid w:val="001C3B63"/>
    <w:rsid w:val="001C4B49"/>
    <w:rsid w:val="001D2E60"/>
    <w:rsid w:val="001E0551"/>
    <w:rsid w:val="001E2277"/>
    <w:rsid w:val="001E2364"/>
    <w:rsid w:val="001E4CA2"/>
    <w:rsid w:val="001F4118"/>
    <w:rsid w:val="002031A3"/>
    <w:rsid w:val="0022164F"/>
    <w:rsid w:val="00225DA7"/>
    <w:rsid w:val="0023316F"/>
    <w:rsid w:val="00250EC2"/>
    <w:rsid w:val="0025154D"/>
    <w:rsid w:val="00253591"/>
    <w:rsid w:val="002644B4"/>
    <w:rsid w:val="00265DAF"/>
    <w:rsid w:val="002709CB"/>
    <w:rsid w:val="0027466A"/>
    <w:rsid w:val="00282F29"/>
    <w:rsid w:val="00285502"/>
    <w:rsid w:val="002856D3"/>
    <w:rsid w:val="00291BE4"/>
    <w:rsid w:val="00292033"/>
    <w:rsid w:val="002A7DBF"/>
    <w:rsid w:val="002B00A1"/>
    <w:rsid w:val="002B1638"/>
    <w:rsid w:val="002B2153"/>
    <w:rsid w:val="002B24AC"/>
    <w:rsid w:val="002B57F1"/>
    <w:rsid w:val="002B65C7"/>
    <w:rsid w:val="002C00BC"/>
    <w:rsid w:val="002C0240"/>
    <w:rsid w:val="002C7D18"/>
    <w:rsid w:val="002D0059"/>
    <w:rsid w:val="002D40D4"/>
    <w:rsid w:val="002E0DAF"/>
    <w:rsid w:val="002E4DCF"/>
    <w:rsid w:val="002E7C09"/>
    <w:rsid w:val="002E7D73"/>
    <w:rsid w:val="0030189B"/>
    <w:rsid w:val="00302AB0"/>
    <w:rsid w:val="0030614C"/>
    <w:rsid w:val="00314B48"/>
    <w:rsid w:val="0032221F"/>
    <w:rsid w:val="00330651"/>
    <w:rsid w:val="0033712A"/>
    <w:rsid w:val="0034326B"/>
    <w:rsid w:val="003520CA"/>
    <w:rsid w:val="003566CA"/>
    <w:rsid w:val="00362244"/>
    <w:rsid w:val="00367DE8"/>
    <w:rsid w:val="0037627E"/>
    <w:rsid w:val="00386ADA"/>
    <w:rsid w:val="00386EFE"/>
    <w:rsid w:val="0039783A"/>
    <w:rsid w:val="003C4805"/>
    <w:rsid w:val="003D5DBC"/>
    <w:rsid w:val="003E0801"/>
    <w:rsid w:val="003E6444"/>
    <w:rsid w:val="003F0A5F"/>
    <w:rsid w:val="003F6BE3"/>
    <w:rsid w:val="00400A0D"/>
    <w:rsid w:val="00402E59"/>
    <w:rsid w:val="004066CA"/>
    <w:rsid w:val="004345F5"/>
    <w:rsid w:val="00440E34"/>
    <w:rsid w:val="00441E4E"/>
    <w:rsid w:val="004473F2"/>
    <w:rsid w:val="00450ADF"/>
    <w:rsid w:val="004539FE"/>
    <w:rsid w:val="00455A44"/>
    <w:rsid w:val="00470CC5"/>
    <w:rsid w:val="00476468"/>
    <w:rsid w:val="0048243B"/>
    <w:rsid w:val="004830F5"/>
    <w:rsid w:val="00493E9F"/>
    <w:rsid w:val="004A4AC2"/>
    <w:rsid w:val="004B3EED"/>
    <w:rsid w:val="004B5017"/>
    <w:rsid w:val="004B6921"/>
    <w:rsid w:val="004D4105"/>
    <w:rsid w:val="004E566B"/>
    <w:rsid w:val="004E6EAE"/>
    <w:rsid w:val="00510A7A"/>
    <w:rsid w:val="00515363"/>
    <w:rsid w:val="00524F5F"/>
    <w:rsid w:val="00530269"/>
    <w:rsid w:val="00530E20"/>
    <w:rsid w:val="00536F40"/>
    <w:rsid w:val="00551721"/>
    <w:rsid w:val="00552884"/>
    <w:rsid w:val="005543D8"/>
    <w:rsid w:val="00573E73"/>
    <w:rsid w:val="00580CA9"/>
    <w:rsid w:val="0058405E"/>
    <w:rsid w:val="00596F73"/>
    <w:rsid w:val="005A2C7F"/>
    <w:rsid w:val="005A5D3F"/>
    <w:rsid w:val="005B5968"/>
    <w:rsid w:val="005C354D"/>
    <w:rsid w:val="005D1564"/>
    <w:rsid w:val="005D2F40"/>
    <w:rsid w:val="005D6BD1"/>
    <w:rsid w:val="005D7C0A"/>
    <w:rsid w:val="005E37DE"/>
    <w:rsid w:val="005F73C5"/>
    <w:rsid w:val="00603023"/>
    <w:rsid w:val="006061EF"/>
    <w:rsid w:val="00606816"/>
    <w:rsid w:val="00606E9D"/>
    <w:rsid w:val="00607CAE"/>
    <w:rsid w:val="006242B4"/>
    <w:rsid w:val="00627D41"/>
    <w:rsid w:val="00635402"/>
    <w:rsid w:val="006420D2"/>
    <w:rsid w:val="00643669"/>
    <w:rsid w:val="00645DBB"/>
    <w:rsid w:val="00647DB6"/>
    <w:rsid w:val="00654BDE"/>
    <w:rsid w:val="006715B1"/>
    <w:rsid w:val="00674B08"/>
    <w:rsid w:val="006765ED"/>
    <w:rsid w:val="006910C3"/>
    <w:rsid w:val="006A2657"/>
    <w:rsid w:val="006B1343"/>
    <w:rsid w:val="006B1487"/>
    <w:rsid w:val="006B3CB3"/>
    <w:rsid w:val="006B60A1"/>
    <w:rsid w:val="006D1101"/>
    <w:rsid w:val="006D6F29"/>
    <w:rsid w:val="006D7DEE"/>
    <w:rsid w:val="006E270D"/>
    <w:rsid w:val="006E5484"/>
    <w:rsid w:val="006F1159"/>
    <w:rsid w:val="006F428A"/>
    <w:rsid w:val="00700890"/>
    <w:rsid w:val="00702EE4"/>
    <w:rsid w:val="00706656"/>
    <w:rsid w:val="00710BE1"/>
    <w:rsid w:val="00711713"/>
    <w:rsid w:val="00726D6E"/>
    <w:rsid w:val="00731C39"/>
    <w:rsid w:val="007431D3"/>
    <w:rsid w:val="00746441"/>
    <w:rsid w:val="007476C3"/>
    <w:rsid w:val="007512E0"/>
    <w:rsid w:val="00752439"/>
    <w:rsid w:val="00760F26"/>
    <w:rsid w:val="00761D7F"/>
    <w:rsid w:val="007964F6"/>
    <w:rsid w:val="007A2103"/>
    <w:rsid w:val="007A561A"/>
    <w:rsid w:val="007A7972"/>
    <w:rsid w:val="007B3883"/>
    <w:rsid w:val="007B65B3"/>
    <w:rsid w:val="007B6D4B"/>
    <w:rsid w:val="007C13AE"/>
    <w:rsid w:val="007C72E3"/>
    <w:rsid w:val="007D69FE"/>
    <w:rsid w:val="007E3A6C"/>
    <w:rsid w:val="007E720D"/>
    <w:rsid w:val="008172D3"/>
    <w:rsid w:val="0082623F"/>
    <w:rsid w:val="008270C5"/>
    <w:rsid w:val="00833A97"/>
    <w:rsid w:val="00834414"/>
    <w:rsid w:val="00841315"/>
    <w:rsid w:val="00841F47"/>
    <w:rsid w:val="00843E01"/>
    <w:rsid w:val="00850C3B"/>
    <w:rsid w:val="00850E39"/>
    <w:rsid w:val="008573EE"/>
    <w:rsid w:val="00863F3D"/>
    <w:rsid w:val="008752AD"/>
    <w:rsid w:val="00880509"/>
    <w:rsid w:val="008859D0"/>
    <w:rsid w:val="00885FF2"/>
    <w:rsid w:val="00890C3C"/>
    <w:rsid w:val="00896B11"/>
    <w:rsid w:val="00896E6C"/>
    <w:rsid w:val="008A178C"/>
    <w:rsid w:val="008A2DD4"/>
    <w:rsid w:val="008A58CF"/>
    <w:rsid w:val="008A5B5A"/>
    <w:rsid w:val="008C121F"/>
    <w:rsid w:val="008C1A1F"/>
    <w:rsid w:val="008C4136"/>
    <w:rsid w:val="008D358E"/>
    <w:rsid w:val="008E2E4E"/>
    <w:rsid w:val="008F010B"/>
    <w:rsid w:val="008F0365"/>
    <w:rsid w:val="008F681A"/>
    <w:rsid w:val="008F73F4"/>
    <w:rsid w:val="00903BBD"/>
    <w:rsid w:val="00904BFC"/>
    <w:rsid w:val="00911051"/>
    <w:rsid w:val="0091342A"/>
    <w:rsid w:val="009219AB"/>
    <w:rsid w:val="00936A39"/>
    <w:rsid w:val="00940FE7"/>
    <w:rsid w:val="00944026"/>
    <w:rsid w:val="009455EF"/>
    <w:rsid w:val="009465E4"/>
    <w:rsid w:val="00946E73"/>
    <w:rsid w:val="00951B8D"/>
    <w:rsid w:val="0095208D"/>
    <w:rsid w:val="009529BE"/>
    <w:rsid w:val="00956B8B"/>
    <w:rsid w:val="009623A3"/>
    <w:rsid w:val="009630E4"/>
    <w:rsid w:val="00971F04"/>
    <w:rsid w:val="0097551D"/>
    <w:rsid w:val="00975FCD"/>
    <w:rsid w:val="0099202F"/>
    <w:rsid w:val="00996ABC"/>
    <w:rsid w:val="009A6B89"/>
    <w:rsid w:val="009B2206"/>
    <w:rsid w:val="009B67EB"/>
    <w:rsid w:val="009D003C"/>
    <w:rsid w:val="009D3687"/>
    <w:rsid w:val="009D6676"/>
    <w:rsid w:val="009E7CDE"/>
    <w:rsid w:val="009F4C86"/>
    <w:rsid w:val="009F5525"/>
    <w:rsid w:val="00A037F1"/>
    <w:rsid w:val="00A05F5E"/>
    <w:rsid w:val="00A102E2"/>
    <w:rsid w:val="00A13370"/>
    <w:rsid w:val="00A15376"/>
    <w:rsid w:val="00A1572D"/>
    <w:rsid w:val="00A15DB7"/>
    <w:rsid w:val="00A21227"/>
    <w:rsid w:val="00A21AC5"/>
    <w:rsid w:val="00A21DC8"/>
    <w:rsid w:val="00A26860"/>
    <w:rsid w:val="00A30D73"/>
    <w:rsid w:val="00A33569"/>
    <w:rsid w:val="00A368C4"/>
    <w:rsid w:val="00A4352E"/>
    <w:rsid w:val="00A57598"/>
    <w:rsid w:val="00A639A2"/>
    <w:rsid w:val="00A67DA4"/>
    <w:rsid w:val="00A707ED"/>
    <w:rsid w:val="00A75C0F"/>
    <w:rsid w:val="00A80B39"/>
    <w:rsid w:val="00A80E40"/>
    <w:rsid w:val="00A81BAC"/>
    <w:rsid w:val="00A95CAD"/>
    <w:rsid w:val="00A96DF2"/>
    <w:rsid w:val="00AA1745"/>
    <w:rsid w:val="00AA1FBB"/>
    <w:rsid w:val="00AA39E9"/>
    <w:rsid w:val="00AC2ECA"/>
    <w:rsid w:val="00AC4399"/>
    <w:rsid w:val="00AC43ED"/>
    <w:rsid w:val="00AC5806"/>
    <w:rsid w:val="00AC5A29"/>
    <w:rsid w:val="00AD68DD"/>
    <w:rsid w:val="00AD6E35"/>
    <w:rsid w:val="00AE48C7"/>
    <w:rsid w:val="00AE49E7"/>
    <w:rsid w:val="00AF3160"/>
    <w:rsid w:val="00AF5AD1"/>
    <w:rsid w:val="00B00A73"/>
    <w:rsid w:val="00B11309"/>
    <w:rsid w:val="00B31FCD"/>
    <w:rsid w:val="00B34E29"/>
    <w:rsid w:val="00B53C46"/>
    <w:rsid w:val="00B76BF3"/>
    <w:rsid w:val="00B834E5"/>
    <w:rsid w:val="00B841F0"/>
    <w:rsid w:val="00B844C1"/>
    <w:rsid w:val="00B8615A"/>
    <w:rsid w:val="00B92519"/>
    <w:rsid w:val="00B972B1"/>
    <w:rsid w:val="00BA2EA6"/>
    <w:rsid w:val="00BA704C"/>
    <w:rsid w:val="00BB2FE2"/>
    <w:rsid w:val="00BC5469"/>
    <w:rsid w:val="00BD3D8C"/>
    <w:rsid w:val="00BE0C3A"/>
    <w:rsid w:val="00BE31BD"/>
    <w:rsid w:val="00BE56DC"/>
    <w:rsid w:val="00BE68F1"/>
    <w:rsid w:val="00BF6CF3"/>
    <w:rsid w:val="00C020B8"/>
    <w:rsid w:val="00C05EFB"/>
    <w:rsid w:val="00C16337"/>
    <w:rsid w:val="00C22F81"/>
    <w:rsid w:val="00C23926"/>
    <w:rsid w:val="00C25FED"/>
    <w:rsid w:val="00C324F5"/>
    <w:rsid w:val="00C47296"/>
    <w:rsid w:val="00C55CDA"/>
    <w:rsid w:val="00C60C32"/>
    <w:rsid w:val="00C649EA"/>
    <w:rsid w:val="00C746FF"/>
    <w:rsid w:val="00C748A3"/>
    <w:rsid w:val="00C81D49"/>
    <w:rsid w:val="00C91991"/>
    <w:rsid w:val="00C968D9"/>
    <w:rsid w:val="00CA561C"/>
    <w:rsid w:val="00CB6ABF"/>
    <w:rsid w:val="00CB6DC3"/>
    <w:rsid w:val="00CC1BFC"/>
    <w:rsid w:val="00CD52F2"/>
    <w:rsid w:val="00CE2E33"/>
    <w:rsid w:val="00CE43CC"/>
    <w:rsid w:val="00D02DCC"/>
    <w:rsid w:val="00D032B6"/>
    <w:rsid w:val="00D12A3A"/>
    <w:rsid w:val="00D16B17"/>
    <w:rsid w:val="00D2091A"/>
    <w:rsid w:val="00D24452"/>
    <w:rsid w:val="00D574B8"/>
    <w:rsid w:val="00D718F7"/>
    <w:rsid w:val="00D746F6"/>
    <w:rsid w:val="00D80383"/>
    <w:rsid w:val="00D9417F"/>
    <w:rsid w:val="00D942A4"/>
    <w:rsid w:val="00DA5236"/>
    <w:rsid w:val="00DB61F7"/>
    <w:rsid w:val="00DB6BCA"/>
    <w:rsid w:val="00DB7289"/>
    <w:rsid w:val="00DC31DD"/>
    <w:rsid w:val="00DC50DE"/>
    <w:rsid w:val="00DC7F73"/>
    <w:rsid w:val="00DD1D2A"/>
    <w:rsid w:val="00DF0144"/>
    <w:rsid w:val="00DF273F"/>
    <w:rsid w:val="00E02D5C"/>
    <w:rsid w:val="00E036EB"/>
    <w:rsid w:val="00E0509F"/>
    <w:rsid w:val="00E07C09"/>
    <w:rsid w:val="00E1176A"/>
    <w:rsid w:val="00E13680"/>
    <w:rsid w:val="00E26CBA"/>
    <w:rsid w:val="00E2720D"/>
    <w:rsid w:val="00E3238C"/>
    <w:rsid w:val="00E33EE3"/>
    <w:rsid w:val="00E3424E"/>
    <w:rsid w:val="00E42336"/>
    <w:rsid w:val="00E6725E"/>
    <w:rsid w:val="00E7419B"/>
    <w:rsid w:val="00E80B9D"/>
    <w:rsid w:val="00E81912"/>
    <w:rsid w:val="00E84E17"/>
    <w:rsid w:val="00E85EC0"/>
    <w:rsid w:val="00E93947"/>
    <w:rsid w:val="00E94C4B"/>
    <w:rsid w:val="00EC59FB"/>
    <w:rsid w:val="00EC6880"/>
    <w:rsid w:val="00ED3E0F"/>
    <w:rsid w:val="00ED4184"/>
    <w:rsid w:val="00ED4221"/>
    <w:rsid w:val="00ED5403"/>
    <w:rsid w:val="00ED7FD3"/>
    <w:rsid w:val="00EE35F3"/>
    <w:rsid w:val="00EE38F2"/>
    <w:rsid w:val="00EE3C90"/>
    <w:rsid w:val="00EE7517"/>
    <w:rsid w:val="00EF0DC6"/>
    <w:rsid w:val="00EF236A"/>
    <w:rsid w:val="00F07B8A"/>
    <w:rsid w:val="00F237A2"/>
    <w:rsid w:val="00F2484C"/>
    <w:rsid w:val="00F26A95"/>
    <w:rsid w:val="00F303D7"/>
    <w:rsid w:val="00F361AB"/>
    <w:rsid w:val="00F4129E"/>
    <w:rsid w:val="00F42447"/>
    <w:rsid w:val="00F45FCF"/>
    <w:rsid w:val="00F470E3"/>
    <w:rsid w:val="00F54F94"/>
    <w:rsid w:val="00F55D41"/>
    <w:rsid w:val="00F57A91"/>
    <w:rsid w:val="00F62161"/>
    <w:rsid w:val="00F65968"/>
    <w:rsid w:val="00F66F6F"/>
    <w:rsid w:val="00F72799"/>
    <w:rsid w:val="00F8003A"/>
    <w:rsid w:val="00F96272"/>
    <w:rsid w:val="00F96674"/>
    <w:rsid w:val="00FC1A42"/>
    <w:rsid w:val="00FC3FE4"/>
    <w:rsid w:val="00FC76E2"/>
    <w:rsid w:val="00FD619B"/>
    <w:rsid w:val="00FD6717"/>
    <w:rsid w:val="00FE067D"/>
    <w:rsid w:val="00FF1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EF35EF6-788F-443F-B240-9242EE6BB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0A0D"/>
    <w:pPr>
      <w:widowControl w:val="0"/>
      <w:autoSpaceDE w:val="0"/>
      <w:autoSpaceDN w:val="0"/>
      <w:adjustRightInd w:val="0"/>
      <w:ind w:firstLine="32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400A0D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sid w:val="00400A0D"/>
  </w:style>
  <w:style w:type="paragraph" w:customStyle="1" w:styleId="1">
    <w:name w:val="Стиль1"/>
    <w:basedOn w:val="a"/>
    <w:uiPriority w:val="99"/>
    <w:rsid w:val="00D16B17"/>
    <w:pPr>
      <w:shd w:val="clear" w:color="auto" w:fill="FFFFFF"/>
      <w:spacing w:before="158" w:line="360" w:lineRule="auto"/>
      <w:ind w:right="10" w:firstLine="317"/>
    </w:pPr>
    <w:rPr>
      <w:color w:val="000000"/>
      <w:spacing w:val="-1"/>
      <w:sz w:val="24"/>
      <w:szCs w:val="24"/>
    </w:rPr>
  </w:style>
  <w:style w:type="paragraph" w:styleId="a6">
    <w:name w:val="Body Text"/>
    <w:basedOn w:val="a"/>
    <w:link w:val="a7"/>
    <w:uiPriority w:val="99"/>
    <w:rsid w:val="000039FC"/>
    <w:pPr>
      <w:ind w:firstLine="0"/>
    </w:pPr>
    <w:rPr>
      <w:sz w:val="32"/>
      <w:szCs w:val="32"/>
    </w:rPr>
  </w:style>
  <w:style w:type="character" w:customStyle="1" w:styleId="a7">
    <w:name w:val="Основной текст Знак"/>
    <w:link w:val="a6"/>
    <w:uiPriority w:val="99"/>
    <w:semiHidden/>
    <w:rPr>
      <w:sz w:val="20"/>
      <w:szCs w:val="20"/>
    </w:rPr>
  </w:style>
  <w:style w:type="paragraph" w:styleId="2">
    <w:name w:val="Body Text 2"/>
    <w:basedOn w:val="a"/>
    <w:link w:val="20"/>
    <w:uiPriority w:val="99"/>
    <w:rsid w:val="000039FC"/>
    <w:rPr>
      <w:sz w:val="32"/>
      <w:szCs w:val="32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  <w:style w:type="character" w:styleId="a8">
    <w:name w:val="Hyperlink"/>
    <w:uiPriority w:val="99"/>
    <w:rsid w:val="004E566B"/>
    <w:rPr>
      <w:color w:val="0000FF"/>
      <w:u w:val="single"/>
    </w:rPr>
  </w:style>
  <w:style w:type="character" w:styleId="a9">
    <w:name w:val="FollowedHyperlink"/>
    <w:uiPriority w:val="99"/>
    <w:rsid w:val="004E566B"/>
    <w:rPr>
      <w:color w:val="800080"/>
      <w:u w:val="single"/>
    </w:rPr>
  </w:style>
  <w:style w:type="paragraph" w:styleId="aa">
    <w:name w:val="footnote text"/>
    <w:basedOn w:val="a"/>
    <w:link w:val="ab"/>
    <w:uiPriority w:val="99"/>
    <w:semiHidden/>
    <w:rsid w:val="00AC4399"/>
    <w:pPr>
      <w:widowControl/>
      <w:autoSpaceDE/>
      <w:autoSpaceDN/>
      <w:adjustRightInd/>
      <w:ind w:firstLine="0"/>
      <w:jc w:val="left"/>
    </w:pPr>
    <w:rPr>
      <w:lang w:val="en-US"/>
    </w:rPr>
  </w:style>
  <w:style w:type="character" w:customStyle="1" w:styleId="ab">
    <w:name w:val="Текст сноски Знак"/>
    <w:link w:val="aa"/>
    <w:uiPriority w:val="99"/>
    <w:semiHidden/>
    <w:rPr>
      <w:sz w:val="20"/>
      <w:szCs w:val="20"/>
    </w:rPr>
  </w:style>
  <w:style w:type="character" w:styleId="ac">
    <w:name w:val="footnote reference"/>
    <w:uiPriority w:val="99"/>
    <w:semiHidden/>
    <w:rsid w:val="00AC4399"/>
    <w:rPr>
      <w:vertAlign w:val="superscript"/>
    </w:rPr>
  </w:style>
  <w:style w:type="paragraph" w:styleId="ad">
    <w:name w:val="Block Text"/>
    <w:basedOn w:val="a"/>
    <w:uiPriority w:val="99"/>
    <w:rsid w:val="00AC4399"/>
    <w:pPr>
      <w:widowControl/>
      <w:autoSpaceDE/>
      <w:autoSpaceDN/>
      <w:adjustRightInd/>
      <w:spacing w:line="360" w:lineRule="auto"/>
      <w:ind w:left="170" w:right="-1141" w:firstLine="720"/>
      <w:jc w:val="left"/>
    </w:pPr>
    <w:rPr>
      <w:rFonts w:ascii="Arial" w:hAnsi="Arial" w:cs="Arial"/>
    </w:rPr>
  </w:style>
  <w:style w:type="paragraph" w:styleId="ae">
    <w:name w:val="Plain Text"/>
    <w:basedOn w:val="a"/>
    <w:link w:val="af"/>
    <w:uiPriority w:val="99"/>
    <w:rsid w:val="00B31FCD"/>
    <w:pPr>
      <w:widowControl/>
      <w:autoSpaceDE/>
      <w:autoSpaceDN/>
      <w:adjustRightInd/>
      <w:ind w:firstLine="0"/>
      <w:jc w:val="left"/>
    </w:pPr>
    <w:rPr>
      <w:rFonts w:ascii="Courier New" w:hAnsi="Courier New" w:cs="Courier New"/>
    </w:rPr>
  </w:style>
  <w:style w:type="character" w:customStyle="1" w:styleId="af">
    <w:name w:val="Текст Знак"/>
    <w:link w:val="ae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7976</Words>
  <Characters>45464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 работы</vt:lpstr>
    </vt:vector>
  </TitlesOfParts>
  <Company>Клан Пысларь</Company>
  <LinksUpToDate>false</LinksUpToDate>
  <CharactersWithSpaces>53334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 работы</dc:title>
  <dc:subject/>
  <dc:creator>Виталик</dc:creator>
  <cp:keywords/>
  <dc:description/>
  <cp:lastModifiedBy>admin</cp:lastModifiedBy>
  <cp:revision>2</cp:revision>
  <dcterms:created xsi:type="dcterms:W3CDTF">2014-02-28T04:48:00Z</dcterms:created>
  <dcterms:modified xsi:type="dcterms:W3CDTF">2014-02-28T04:48:00Z</dcterms:modified>
</cp:coreProperties>
</file>