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6E" w:rsidRPr="00C7296E" w:rsidRDefault="00DE656E" w:rsidP="002D008E">
      <w:pPr>
        <w:spacing w:line="360" w:lineRule="auto"/>
        <w:jc w:val="center"/>
        <w:rPr>
          <w:i/>
          <w:sz w:val="28"/>
          <w:szCs w:val="28"/>
        </w:rPr>
      </w:pPr>
      <w:r w:rsidRPr="00C7296E">
        <w:rPr>
          <w:i/>
          <w:sz w:val="28"/>
          <w:szCs w:val="28"/>
        </w:rPr>
        <w:t>Содержание:</w:t>
      </w:r>
    </w:p>
    <w:p w:rsidR="00DE656E" w:rsidRPr="00C7296E" w:rsidRDefault="00DE656E" w:rsidP="002D008E">
      <w:pPr>
        <w:spacing w:line="360" w:lineRule="auto"/>
        <w:jc w:val="both"/>
        <w:rPr>
          <w:sz w:val="28"/>
          <w:szCs w:val="28"/>
        </w:rPr>
      </w:pPr>
    </w:p>
    <w:p w:rsidR="00DE656E" w:rsidRPr="00C7296E" w:rsidRDefault="00DE656E" w:rsidP="002D008E">
      <w:pPr>
        <w:spacing w:line="360" w:lineRule="auto"/>
        <w:jc w:val="both"/>
        <w:rPr>
          <w:b/>
          <w:sz w:val="28"/>
          <w:szCs w:val="28"/>
        </w:rPr>
      </w:pPr>
      <w:r w:rsidRPr="00C7296E">
        <w:rPr>
          <w:b/>
          <w:sz w:val="28"/>
          <w:szCs w:val="28"/>
        </w:rPr>
        <w:t>Введение…………………………………………………………………………..2</w:t>
      </w:r>
    </w:p>
    <w:p w:rsidR="00DE656E" w:rsidRPr="00C7296E" w:rsidRDefault="00DE656E" w:rsidP="002D008E">
      <w:pPr>
        <w:spacing w:line="360" w:lineRule="auto"/>
        <w:jc w:val="both"/>
        <w:rPr>
          <w:b/>
          <w:sz w:val="28"/>
          <w:szCs w:val="28"/>
        </w:rPr>
      </w:pPr>
      <w:r w:rsidRPr="00C7296E">
        <w:rPr>
          <w:b/>
          <w:sz w:val="28"/>
          <w:szCs w:val="28"/>
        </w:rPr>
        <w:t>Основная часть</w:t>
      </w:r>
    </w:p>
    <w:p w:rsidR="00DE656E" w:rsidRPr="00C7296E" w:rsidRDefault="00DE656E" w:rsidP="002D008E">
      <w:pPr>
        <w:spacing w:line="360" w:lineRule="auto"/>
        <w:jc w:val="both"/>
        <w:rPr>
          <w:sz w:val="28"/>
          <w:szCs w:val="28"/>
        </w:rPr>
      </w:pPr>
      <w:r w:rsidRPr="00C7296E">
        <w:rPr>
          <w:sz w:val="28"/>
          <w:szCs w:val="28"/>
        </w:rPr>
        <w:t>Глава 1. Понятие брачного договора:</w:t>
      </w:r>
    </w:p>
    <w:p w:rsidR="007C6F33" w:rsidRPr="00C7296E" w:rsidRDefault="007C6F33" w:rsidP="002D008E">
      <w:pPr>
        <w:numPr>
          <w:ilvl w:val="1"/>
          <w:numId w:val="2"/>
        </w:numPr>
        <w:tabs>
          <w:tab w:val="clear" w:pos="2850"/>
          <w:tab w:val="num" w:pos="0"/>
        </w:tabs>
        <w:spacing w:line="360" w:lineRule="auto"/>
        <w:ind w:left="0" w:firstLine="0"/>
        <w:jc w:val="both"/>
        <w:rPr>
          <w:sz w:val="28"/>
          <w:szCs w:val="28"/>
        </w:rPr>
      </w:pPr>
      <w:r w:rsidRPr="00C7296E">
        <w:rPr>
          <w:sz w:val="28"/>
          <w:szCs w:val="28"/>
        </w:rPr>
        <w:t>Понятие брачного</w:t>
      </w:r>
      <w:r w:rsidR="00DE656E" w:rsidRPr="00C7296E">
        <w:rPr>
          <w:sz w:val="28"/>
          <w:szCs w:val="28"/>
        </w:rPr>
        <w:t xml:space="preserve"> договор</w:t>
      </w:r>
      <w:r w:rsidRPr="00C7296E">
        <w:rPr>
          <w:sz w:val="28"/>
          <w:szCs w:val="28"/>
        </w:rPr>
        <w:t>а</w:t>
      </w:r>
      <w:r w:rsidR="003C35B1" w:rsidRPr="00C7296E">
        <w:rPr>
          <w:sz w:val="28"/>
          <w:szCs w:val="28"/>
        </w:rPr>
        <w:t>…………………………...</w:t>
      </w:r>
      <w:r w:rsidR="002D008E">
        <w:rPr>
          <w:sz w:val="28"/>
          <w:szCs w:val="28"/>
        </w:rPr>
        <w:t>.............................</w:t>
      </w:r>
      <w:r w:rsidR="003C35B1" w:rsidRPr="00C7296E">
        <w:rPr>
          <w:sz w:val="28"/>
          <w:szCs w:val="28"/>
        </w:rPr>
        <w:t>5</w:t>
      </w:r>
    </w:p>
    <w:p w:rsidR="007C6F33" w:rsidRPr="00C7296E" w:rsidRDefault="007C6F33" w:rsidP="002D008E">
      <w:pPr>
        <w:numPr>
          <w:ilvl w:val="1"/>
          <w:numId w:val="2"/>
        </w:numPr>
        <w:tabs>
          <w:tab w:val="clear" w:pos="2850"/>
          <w:tab w:val="num" w:pos="0"/>
        </w:tabs>
        <w:spacing w:line="360" w:lineRule="auto"/>
        <w:ind w:left="0" w:firstLine="0"/>
        <w:jc w:val="both"/>
        <w:rPr>
          <w:sz w:val="28"/>
          <w:szCs w:val="28"/>
        </w:rPr>
      </w:pPr>
      <w:r w:rsidRPr="00C7296E">
        <w:rPr>
          <w:sz w:val="28"/>
          <w:szCs w:val="28"/>
        </w:rPr>
        <w:t>Место брачного договора в системе юридических фактов семейного права</w:t>
      </w:r>
      <w:r w:rsidR="003C35B1" w:rsidRPr="00C7296E">
        <w:rPr>
          <w:sz w:val="28"/>
          <w:szCs w:val="28"/>
        </w:rPr>
        <w:t>………………………………</w:t>
      </w:r>
      <w:r w:rsidR="002D008E">
        <w:rPr>
          <w:sz w:val="28"/>
          <w:szCs w:val="28"/>
        </w:rPr>
        <w:t>………………………………………………..</w:t>
      </w:r>
      <w:r w:rsidR="003C35B1" w:rsidRPr="00C7296E">
        <w:rPr>
          <w:sz w:val="28"/>
          <w:szCs w:val="28"/>
        </w:rPr>
        <w:t>6</w:t>
      </w:r>
    </w:p>
    <w:p w:rsidR="00DE656E" w:rsidRPr="00C7296E" w:rsidRDefault="00DE656E" w:rsidP="002D008E">
      <w:pPr>
        <w:spacing w:line="360" w:lineRule="auto"/>
        <w:jc w:val="both"/>
        <w:rPr>
          <w:sz w:val="28"/>
          <w:szCs w:val="28"/>
        </w:rPr>
      </w:pPr>
      <w:r w:rsidRPr="00C7296E">
        <w:rPr>
          <w:sz w:val="28"/>
          <w:szCs w:val="28"/>
        </w:rPr>
        <w:t>Глава 2. Элементы брачного договора и его правовое регулирование:</w:t>
      </w:r>
    </w:p>
    <w:p w:rsidR="00DE656E" w:rsidRPr="00C7296E" w:rsidRDefault="00DE656E" w:rsidP="002D008E">
      <w:pPr>
        <w:spacing w:line="360" w:lineRule="auto"/>
        <w:jc w:val="both"/>
        <w:rPr>
          <w:sz w:val="28"/>
          <w:szCs w:val="28"/>
        </w:rPr>
      </w:pPr>
      <w:r w:rsidRPr="00C7296E">
        <w:rPr>
          <w:sz w:val="28"/>
          <w:szCs w:val="28"/>
        </w:rPr>
        <w:t>2.1. Субъекты, предмет, форма брачного договора</w:t>
      </w:r>
      <w:r w:rsidR="003C35B1" w:rsidRPr="00C7296E">
        <w:rPr>
          <w:sz w:val="28"/>
          <w:szCs w:val="28"/>
        </w:rPr>
        <w:t>………...</w:t>
      </w:r>
      <w:r w:rsidR="002D008E">
        <w:rPr>
          <w:sz w:val="28"/>
          <w:szCs w:val="28"/>
        </w:rPr>
        <w:t>.............................</w:t>
      </w:r>
      <w:r w:rsidR="003C35B1" w:rsidRPr="00C7296E">
        <w:rPr>
          <w:sz w:val="28"/>
          <w:szCs w:val="28"/>
        </w:rPr>
        <w:t>9</w:t>
      </w:r>
    </w:p>
    <w:p w:rsidR="00DE656E" w:rsidRPr="00C7296E" w:rsidRDefault="00DE656E" w:rsidP="002D008E">
      <w:pPr>
        <w:spacing w:line="360" w:lineRule="auto"/>
        <w:jc w:val="both"/>
        <w:rPr>
          <w:sz w:val="28"/>
          <w:szCs w:val="28"/>
        </w:rPr>
      </w:pPr>
      <w:r w:rsidRPr="00C7296E">
        <w:rPr>
          <w:sz w:val="28"/>
          <w:szCs w:val="28"/>
        </w:rPr>
        <w:t>2.2. Содержание брачного договора</w:t>
      </w:r>
      <w:r w:rsidR="003C35B1" w:rsidRPr="00C7296E">
        <w:rPr>
          <w:sz w:val="28"/>
          <w:szCs w:val="28"/>
        </w:rPr>
        <w:t>………………………</w:t>
      </w:r>
      <w:r w:rsidR="002D008E">
        <w:rPr>
          <w:sz w:val="28"/>
          <w:szCs w:val="28"/>
        </w:rPr>
        <w:t>…………………</w:t>
      </w:r>
      <w:r w:rsidR="00C10557">
        <w:rPr>
          <w:sz w:val="28"/>
          <w:szCs w:val="28"/>
        </w:rPr>
        <w:t>..</w:t>
      </w:r>
      <w:r w:rsidR="003C35B1" w:rsidRPr="00C7296E">
        <w:rPr>
          <w:sz w:val="28"/>
          <w:szCs w:val="28"/>
        </w:rPr>
        <w:t>11</w:t>
      </w:r>
    </w:p>
    <w:p w:rsidR="00DE656E" w:rsidRPr="00C7296E" w:rsidRDefault="00DE656E" w:rsidP="002D008E">
      <w:pPr>
        <w:spacing w:line="360" w:lineRule="auto"/>
        <w:jc w:val="both"/>
        <w:rPr>
          <w:sz w:val="28"/>
          <w:szCs w:val="28"/>
        </w:rPr>
      </w:pPr>
      <w:r w:rsidRPr="00C7296E">
        <w:rPr>
          <w:sz w:val="28"/>
          <w:szCs w:val="28"/>
        </w:rPr>
        <w:t>2.3. Порядок заключения, изменения и расторжения брачного договора</w:t>
      </w:r>
      <w:r w:rsidR="003C35B1" w:rsidRPr="00C7296E">
        <w:rPr>
          <w:sz w:val="28"/>
          <w:szCs w:val="28"/>
        </w:rPr>
        <w:t>…………………………………………</w:t>
      </w:r>
      <w:r w:rsidR="002D008E">
        <w:rPr>
          <w:sz w:val="28"/>
          <w:szCs w:val="28"/>
        </w:rPr>
        <w:t>……………………………...</w:t>
      </w:r>
      <w:r w:rsidR="003C35B1" w:rsidRPr="00C7296E">
        <w:rPr>
          <w:sz w:val="28"/>
          <w:szCs w:val="28"/>
        </w:rPr>
        <w:t>...15</w:t>
      </w:r>
    </w:p>
    <w:p w:rsidR="00DE656E" w:rsidRPr="00C7296E" w:rsidRDefault="00DE656E" w:rsidP="002D008E">
      <w:pPr>
        <w:spacing w:line="360" w:lineRule="auto"/>
        <w:jc w:val="both"/>
        <w:rPr>
          <w:b/>
          <w:sz w:val="28"/>
          <w:szCs w:val="28"/>
        </w:rPr>
      </w:pPr>
      <w:r w:rsidRPr="00C7296E">
        <w:rPr>
          <w:b/>
          <w:sz w:val="28"/>
          <w:szCs w:val="28"/>
        </w:rPr>
        <w:t>Заключение……………………………………………………………………...</w:t>
      </w:r>
      <w:r w:rsidR="003C35B1" w:rsidRPr="00C7296E">
        <w:rPr>
          <w:b/>
          <w:sz w:val="28"/>
          <w:szCs w:val="28"/>
        </w:rPr>
        <w:t>21</w:t>
      </w:r>
    </w:p>
    <w:p w:rsidR="00DE656E" w:rsidRPr="00C7296E" w:rsidRDefault="00DE656E" w:rsidP="002D008E">
      <w:pPr>
        <w:spacing w:line="360" w:lineRule="auto"/>
        <w:jc w:val="both"/>
        <w:rPr>
          <w:b/>
          <w:sz w:val="28"/>
          <w:szCs w:val="28"/>
        </w:rPr>
      </w:pPr>
      <w:r w:rsidRPr="00C7296E">
        <w:rPr>
          <w:b/>
          <w:sz w:val="28"/>
          <w:szCs w:val="28"/>
        </w:rPr>
        <w:t>Список используемой литературы…………………………………………...</w:t>
      </w:r>
      <w:r w:rsidR="003C35B1" w:rsidRPr="00C7296E">
        <w:rPr>
          <w:b/>
          <w:sz w:val="28"/>
          <w:szCs w:val="28"/>
        </w:rPr>
        <w:t>24</w:t>
      </w:r>
    </w:p>
    <w:p w:rsidR="00930D7F" w:rsidRPr="00C7296E" w:rsidRDefault="002D008E" w:rsidP="00C7296E">
      <w:pPr>
        <w:pStyle w:val="a3"/>
        <w:ind w:firstLine="709"/>
        <w:rPr>
          <w:b/>
          <w:szCs w:val="28"/>
        </w:rPr>
      </w:pPr>
      <w:r>
        <w:rPr>
          <w:szCs w:val="28"/>
        </w:rPr>
        <w:br w:type="page"/>
      </w:r>
      <w:r w:rsidR="00930D7F" w:rsidRPr="00C7296E">
        <w:rPr>
          <w:b/>
          <w:szCs w:val="28"/>
        </w:rPr>
        <w:t xml:space="preserve">Введение </w:t>
      </w:r>
    </w:p>
    <w:p w:rsidR="002D008E" w:rsidRDefault="002D008E" w:rsidP="00C7296E">
      <w:pPr>
        <w:pStyle w:val="a3"/>
        <w:ind w:firstLine="709"/>
        <w:rPr>
          <w:b/>
          <w:szCs w:val="28"/>
        </w:rPr>
      </w:pPr>
    </w:p>
    <w:p w:rsidR="00930D7F" w:rsidRPr="00C7296E" w:rsidRDefault="00930D7F" w:rsidP="00C7296E">
      <w:pPr>
        <w:pStyle w:val="a3"/>
        <w:ind w:firstLine="709"/>
        <w:rPr>
          <w:b/>
          <w:szCs w:val="28"/>
        </w:rPr>
      </w:pPr>
      <w:r w:rsidRPr="00C7296E">
        <w:rPr>
          <w:b/>
          <w:szCs w:val="28"/>
        </w:rPr>
        <w:t>Актуальность темы исследования.</w:t>
      </w:r>
    </w:p>
    <w:p w:rsidR="00930D7F" w:rsidRPr="00C7296E" w:rsidRDefault="00930D7F" w:rsidP="00C7296E">
      <w:pPr>
        <w:widowControl w:val="0"/>
        <w:overflowPunct w:val="0"/>
        <w:autoSpaceDE w:val="0"/>
        <w:autoSpaceDN w:val="0"/>
        <w:adjustRightInd w:val="0"/>
        <w:spacing w:line="360" w:lineRule="auto"/>
        <w:ind w:firstLine="709"/>
        <w:jc w:val="both"/>
        <w:rPr>
          <w:bCs/>
          <w:sz w:val="28"/>
          <w:szCs w:val="28"/>
        </w:rPr>
      </w:pPr>
      <w:r w:rsidRPr="00C7296E">
        <w:rPr>
          <w:bCs/>
          <w:sz w:val="28"/>
          <w:szCs w:val="28"/>
        </w:rPr>
        <w:t>Семейный кодекс РФ, вступивший в силу с 1 марта 1996 года, отразил в своем содержании новый для отечественного законодательства правовой институт – институт брачного договора. В связи с этим супругам, а также лицам, только намеревающимся вступить в брак, предоставляется возможность изменить посредством заключения брачного договора законный режим имущества супругов, приспособив тем самым правовой режим супружеского имущества (договорный режим) к своим собственным потребностям, и, кроме того, определить для себя иные имущественные права и обязанности, которые закон допускает отражать в содержании брачных договоров.</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Еще совсем недавно о брачном договоре можно было говорить лишь при характеристике семейного права зарубежных государств. Причем в ходе такого разговора, как правило, полагалось отметить, что сама идея брачного договора как минимум чужда воззрениям советских людей, а как максимум является порочной в корне.</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В то же время сама возможность заключения брачного договора манила, было в ней (в представлении советских людей) нечто интригующее и желанное (не в заключении договора, а в самой возможности его заключения).</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Привлекательность брачного договора таилась, по-видимому, в том, что в допущении возможности его заключения воплощалась идея свободы. В условиях, когда государство ничего частного не признавало, когда отчетливо проявлялось стремление "все и вся" урегулировать правовыми нормами, возможность регламентации отношений договором, конечно, была манящей.</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В новейшем гражданском законодательстве, в том числе и в Семейном кодексе, содержатся правовые нормы, допускающие заключение брачного договора, определяющие круг субъектов, могущих его заключить, содержание договора, порядок его заключения и т.д.</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Между супругами (будущими супругами) нередко достигаются различного рода договоренности о принадлежности имущества и т.п. Если они не облечены в установленную законом форму (нотариальную) брачного договора, то, как правило, юридической силы они не имеют. (Оговорка "как правило" сделана, потому что супруги могут заключать между собой и иные гражданско-правовые соглашения: договоры дарения, мены, купли-продажи и пр. Такие соглашения влекут правовые последствия.) Хотя юрист обычно рекомендует формализовать упомянутые соглашения (в том числе путем заключения брачного договора), однако, думается, не стоит абсолютизировать значимость брачного договора, учитывая жизненные реалии, а также соображения этического характера.</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При заключении брака будущие супруги чаще всего полагают, что "проживут они долго и счастливо и умрут в один день". Требовать заключения брачного договора, в котором, в частности, нужно предусмотреть, как будет делиться имущество в случае расторжения брака, по меньшей мере, неэтично.</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С учетом изложенного авторы этих строк не призывают "сплошь и рядом" заключать брачные договоры. Но в ряде случаев использование договорного режима имущества супругов позволяет более обстоятельно (при необходимости весьма детализированно) урегулировать имущественные отношения между супругами.</w:t>
      </w:r>
    </w:p>
    <w:p w:rsidR="005B00F4" w:rsidRPr="00C7296E" w:rsidRDefault="005B00F4" w:rsidP="00C7296E">
      <w:pPr>
        <w:tabs>
          <w:tab w:val="left" w:pos="540"/>
        </w:tabs>
        <w:spacing w:line="360" w:lineRule="auto"/>
        <w:ind w:firstLine="709"/>
        <w:jc w:val="both"/>
        <w:rPr>
          <w:b/>
          <w:sz w:val="28"/>
          <w:szCs w:val="28"/>
        </w:rPr>
      </w:pPr>
      <w:r w:rsidRPr="00C7296E">
        <w:rPr>
          <w:b/>
          <w:sz w:val="28"/>
          <w:szCs w:val="28"/>
        </w:rPr>
        <w:t xml:space="preserve">Цели и задачи работы. </w:t>
      </w:r>
      <w:r w:rsidRPr="00C7296E">
        <w:rPr>
          <w:sz w:val="28"/>
          <w:szCs w:val="28"/>
        </w:rPr>
        <w:t>Цель данной работы состоит в рассмотрении брачного договора.</w:t>
      </w:r>
    </w:p>
    <w:p w:rsidR="005B00F4" w:rsidRPr="00C7296E" w:rsidRDefault="005B00F4" w:rsidP="00C7296E">
      <w:pPr>
        <w:tabs>
          <w:tab w:val="left" w:pos="540"/>
        </w:tabs>
        <w:spacing w:line="360" w:lineRule="auto"/>
        <w:ind w:firstLine="709"/>
        <w:jc w:val="both"/>
        <w:rPr>
          <w:sz w:val="28"/>
          <w:szCs w:val="28"/>
        </w:rPr>
      </w:pPr>
      <w:r w:rsidRPr="00C7296E">
        <w:rPr>
          <w:sz w:val="28"/>
          <w:szCs w:val="28"/>
        </w:rPr>
        <w:t xml:space="preserve">Для достижения поставленной цели в работе решаются следующие </w:t>
      </w:r>
      <w:r w:rsidRPr="00C7296E">
        <w:rPr>
          <w:b/>
          <w:sz w:val="28"/>
          <w:szCs w:val="28"/>
        </w:rPr>
        <w:t>частные задачи</w:t>
      </w:r>
      <w:r w:rsidRPr="00C7296E">
        <w:rPr>
          <w:sz w:val="28"/>
          <w:szCs w:val="28"/>
        </w:rPr>
        <w:t>:</w:t>
      </w:r>
    </w:p>
    <w:p w:rsidR="005B00F4" w:rsidRPr="00C7296E" w:rsidRDefault="005B00F4" w:rsidP="00C7296E">
      <w:pPr>
        <w:numPr>
          <w:ilvl w:val="0"/>
          <w:numId w:val="10"/>
        </w:numPr>
        <w:spacing w:line="360" w:lineRule="auto"/>
        <w:ind w:left="0" w:firstLine="709"/>
        <w:jc w:val="both"/>
        <w:rPr>
          <w:sz w:val="28"/>
          <w:szCs w:val="28"/>
        </w:rPr>
      </w:pPr>
      <w:r w:rsidRPr="00C7296E">
        <w:rPr>
          <w:sz w:val="28"/>
          <w:szCs w:val="28"/>
        </w:rPr>
        <w:t>дать понятие брачного договора;</w:t>
      </w:r>
    </w:p>
    <w:p w:rsidR="005B00F4" w:rsidRPr="00C7296E" w:rsidRDefault="005B00F4" w:rsidP="00C7296E">
      <w:pPr>
        <w:numPr>
          <w:ilvl w:val="0"/>
          <w:numId w:val="10"/>
        </w:numPr>
        <w:spacing w:line="360" w:lineRule="auto"/>
        <w:ind w:left="0" w:firstLine="709"/>
        <w:jc w:val="both"/>
        <w:rPr>
          <w:sz w:val="28"/>
          <w:szCs w:val="28"/>
        </w:rPr>
      </w:pPr>
      <w:r w:rsidRPr="00C7296E">
        <w:rPr>
          <w:sz w:val="28"/>
          <w:szCs w:val="28"/>
        </w:rPr>
        <w:t>рассмотреть место брачного договора в системе юридических фактов семейного права;</w:t>
      </w:r>
    </w:p>
    <w:p w:rsidR="005B00F4" w:rsidRPr="00C7296E" w:rsidRDefault="005B00F4" w:rsidP="00C7296E">
      <w:pPr>
        <w:numPr>
          <w:ilvl w:val="0"/>
          <w:numId w:val="10"/>
        </w:numPr>
        <w:spacing w:line="360" w:lineRule="auto"/>
        <w:ind w:left="0" w:firstLine="709"/>
        <w:jc w:val="both"/>
        <w:rPr>
          <w:sz w:val="28"/>
          <w:szCs w:val="28"/>
        </w:rPr>
      </w:pPr>
      <w:r w:rsidRPr="00C7296E">
        <w:rPr>
          <w:sz w:val="28"/>
          <w:szCs w:val="28"/>
        </w:rPr>
        <w:t>определить субъектов, предмет, форму брачного договора;</w:t>
      </w:r>
    </w:p>
    <w:p w:rsidR="005B00F4" w:rsidRPr="00C7296E" w:rsidRDefault="005B00F4" w:rsidP="00C7296E">
      <w:pPr>
        <w:numPr>
          <w:ilvl w:val="0"/>
          <w:numId w:val="10"/>
        </w:numPr>
        <w:spacing w:line="360" w:lineRule="auto"/>
        <w:ind w:left="0" w:firstLine="709"/>
        <w:jc w:val="both"/>
        <w:rPr>
          <w:sz w:val="28"/>
          <w:szCs w:val="28"/>
        </w:rPr>
      </w:pPr>
      <w:r w:rsidRPr="00C7296E">
        <w:rPr>
          <w:sz w:val="28"/>
          <w:szCs w:val="28"/>
        </w:rPr>
        <w:t>рассмотреть содержание брачного договора;</w:t>
      </w:r>
    </w:p>
    <w:p w:rsidR="005B00F4" w:rsidRPr="00C7296E" w:rsidRDefault="005B00F4" w:rsidP="00C7296E">
      <w:pPr>
        <w:numPr>
          <w:ilvl w:val="0"/>
          <w:numId w:val="10"/>
        </w:numPr>
        <w:spacing w:line="360" w:lineRule="auto"/>
        <w:ind w:left="0" w:firstLine="709"/>
        <w:jc w:val="both"/>
        <w:rPr>
          <w:sz w:val="28"/>
          <w:szCs w:val="28"/>
        </w:rPr>
      </w:pPr>
      <w:r w:rsidRPr="00C7296E">
        <w:rPr>
          <w:sz w:val="28"/>
          <w:szCs w:val="28"/>
        </w:rPr>
        <w:t>рассмотреть порядок заключения, изменения и расторжения</w:t>
      </w:r>
      <w:r w:rsidR="00C7296E">
        <w:rPr>
          <w:sz w:val="28"/>
          <w:szCs w:val="28"/>
        </w:rPr>
        <w:t xml:space="preserve"> </w:t>
      </w:r>
      <w:r w:rsidRPr="00C7296E">
        <w:rPr>
          <w:sz w:val="28"/>
          <w:szCs w:val="28"/>
        </w:rPr>
        <w:t>брачного договора.</w:t>
      </w:r>
    </w:p>
    <w:p w:rsidR="005B00F4" w:rsidRPr="00C7296E" w:rsidRDefault="005B00F4" w:rsidP="00C7296E">
      <w:pPr>
        <w:tabs>
          <w:tab w:val="left" w:pos="540"/>
        </w:tabs>
        <w:spacing w:line="360" w:lineRule="auto"/>
        <w:ind w:firstLine="709"/>
        <w:jc w:val="both"/>
        <w:rPr>
          <w:b/>
          <w:sz w:val="28"/>
          <w:szCs w:val="28"/>
        </w:rPr>
      </w:pPr>
      <w:r w:rsidRPr="00C7296E">
        <w:rPr>
          <w:b/>
          <w:color w:val="000000"/>
          <w:sz w:val="28"/>
          <w:szCs w:val="28"/>
        </w:rPr>
        <w:t>Объект исследования</w:t>
      </w:r>
      <w:r w:rsidRPr="00C7296E">
        <w:rPr>
          <w:color w:val="000000"/>
          <w:sz w:val="28"/>
          <w:szCs w:val="28"/>
        </w:rPr>
        <w:t xml:space="preserve"> –</w:t>
      </w:r>
      <w:r w:rsidRPr="00C7296E">
        <w:rPr>
          <w:sz w:val="28"/>
          <w:szCs w:val="28"/>
        </w:rPr>
        <w:t xml:space="preserve"> брачный договор.</w:t>
      </w:r>
    </w:p>
    <w:p w:rsidR="005B00F4" w:rsidRPr="00C7296E" w:rsidRDefault="005B00F4" w:rsidP="00C7296E">
      <w:pPr>
        <w:tabs>
          <w:tab w:val="left" w:pos="540"/>
        </w:tabs>
        <w:spacing w:line="360" w:lineRule="auto"/>
        <w:ind w:firstLine="709"/>
        <w:jc w:val="both"/>
        <w:rPr>
          <w:b/>
          <w:sz w:val="28"/>
          <w:szCs w:val="28"/>
        </w:rPr>
      </w:pPr>
      <w:r w:rsidRPr="00C7296E">
        <w:rPr>
          <w:b/>
          <w:color w:val="000000"/>
          <w:sz w:val="28"/>
          <w:szCs w:val="28"/>
        </w:rPr>
        <w:t>Предметом исследования</w:t>
      </w:r>
      <w:r w:rsidRPr="00C7296E">
        <w:rPr>
          <w:color w:val="000000"/>
          <w:sz w:val="28"/>
          <w:szCs w:val="28"/>
        </w:rPr>
        <w:t xml:space="preserve"> являются общественные отношения, связанные с рассмотрением</w:t>
      </w:r>
      <w:r w:rsidRPr="00C7296E">
        <w:rPr>
          <w:sz w:val="28"/>
          <w:szCs w:val="28"/>
        </w:rPr>
        <w:t xml:space="preserve"> брачного договора.</w:t>
      </w:r>
    </w:p>
    <w:p w:rsidR="007173ED" w:rsidRDefault="002D008E" w:rsidP="00C7296E">
      <w:pPr>
        <w:spacing w:line="360" w:lineRule="auto"/>
        <w:ind w:firstLine="709"/>
        <w:jc w:val="both"/>
        <w:rPr>
          <w:b/>
          <w:sz w:val="28"/>
          <w:szCs w:val="28"/>
        </w:rPr>
      </w:pPr>
      <w:r>
        <w:rPr>
          <w:b/>
          <w:sz w:val="28"/>
          <w:szCs w:val="28"/>
        </w:rPr>
        <w:br w:type="page"/>
      </w:r>
      <w:r w:rsidR="000F7E04" w:rsidRPr="00C7296E">
        <w:rPr>
          <w:b/>
          <w:sz w:val="28"/>
          <w:szCs w:val="28"/>
        </w:rPr>
        <w:t>Глава 1. Понятие брачного договора</w:t>
      </w:r>
    </w:p>
    <w:p w:rsidR="002D008E" w:rsidRPr="00C7296E" w:rsidRDefault="002D008E" w:rsidP="00C7296E">
      <w:pPr>
        <w:spacing w:line="360" w:lineRule="auto"/>
        <w:ind w:firstLine="709"/>
        <w:jc w:val="both"/>
        <w:rPr>
          <w:b/>
          <w:sz w:val="28"/>
          <w:szCs w:val="28"/>
        </w:rPr>
      </w:pPr>
    </w:p>
    <w:p w:rsidR="007173ED" w:rsidRPr="00C7296E" w:rsidRDefault="000F7E04" w:rsidP="00C7296E">
      <w:pPr>
        <w:numPr>
          <w:ilvl w:val="1"/>
          <w:numId w:val="4"/>
        </w:numPr>
        <w:spacing w:line="360" w:lineRule="auto"/>
        <w:ind w:left="0" w:firstLine="709"/>
        <w:jc w:val="both"/>
        <w:rPr>
          <w:b/>
          <w:sz w:val="28"/>
          <w:szCs w:val="28"/>
        </w:rPr>
      </w:pPr>
      <w:r w:rsidRPr="00C7296E">
        <w:rPr>
          <w:b/>
          <w:sz w:val="28"/>
          <w:szCs w:val="28"/>
        </w:rPr>
        <w:t>Понятие брачного договора</w:t>
      </w:r>
    </w:p>
    <w:p w:rsidR="002D008E" w:rsidRDefault="002D008E" w:rsidP="00C7296E">
      <w:pPr>
        <w:pStyle w:val="ConsPlusNormal"/>
        <w:widowControl/>
        <w:spacing w:line="360" w:lineRule="auto"/>
        <w:ind w:firstLine="709"/>
        <w:jc w:val="both"/>
        <w:rPr>
          <w:rFonts w:ascii="Times New Roman" w:hAnsi="Times New Roman" w:cs="Times New Roman"/>
          <w:sz w:val="28"/>
          <w:szCs w:val="28"/>
        </w:rPr>
      </w:pP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Семейном кодексе брачному договору посвящена глава 8, состоящая из пяти статей. Они дают понятие брачного договора (ст. 40 СК), определяют условия его заключения (ст. 41 СК), его содержание (ст. 42 СК), условия его изменения и расторжения (ст. 43 СК) и условия, при которых брачный договор может быть признан недействительным. Кроме того, статьей 46 СК устанавливаются гарантии прав кредиторов при заключении, изменении и расторжении брачного договора</w:t>
      </w:r>
      <w:r w:rsidRPr="00C7296E">
        <w:rPr>
          <w:rStyle w:val="a5"/>
          <w:rFonts w:ascii="Times New Roman" w:hAnsi="Times New Roman"/>
          <w:sz w:val="28"/>
          <w:szCs w:val="28"/>
        </w:rPr>
        <w:footnoteReference w:id="1"/>
      </w:r>
      <w:r w:rsidRPr="00C7296E">
        <w:rPr>
          <w:rFonts w:ascii="Times New Roman" w:hAnsi="Times New Roman" w:cs="Times New Roman"/>
          <w:sz w:val="28"/>
          <w:szCs w:val="28"/>
        </w:rPr>
        <w:t>.</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Итак,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Самим фактом включения ст. 40 в Семейный кодекс в очередной раз (вслед за п. 1 ст. 256 ГК РФ, п. 1 ст. 33 СК РФ) провозглашается право супругов заключить брачный договор. По сути же содержание статьи сводится к определению брачного договора (дефинитивная норма). При этом в дефиницию включены следующие признаки:</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во-первых, брачный договор - соглашение;</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во-вторых, дается субъектный состав соглашения - лица, вступающие в брак (предполагающие вступить в брак) или уже вступившие в брак (супруги);</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и, в-третьих, указана направленность соглашения - определение имущественных прав и обязанностей супругов.</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Как известно, определение какого-то понятия должно охватывать его существенные признаки. С учетом этого обстоятельства любое определение в некоторой степени условно, неполно. Условность определения брачного договора состоит в том, что направленность (содержание) его дана излишне широко. Брачным договором можно определить не все, а только часть прав и обязанностей супругов.</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Анализ норм Гражданского и Семейного кодексов РФ позволяет сделать вывод, что брачный договор не является чем-то уникальным. Напротив, брачный договор - один из видов гражданско-правового договора. Обоснованием данного утверждения может служить следующее. Сама возможность заключения брачного договора предусматривается в ГК РФ. Изменение и расторжение брачного договора производятся по основаниям и в порядке, также установленным нормами ГК РФ для изменения и расторжения договора (п. 2 ст. 43 СК РФ). Аналогичного указания на заключение брачного договора в Семейном кодексе нет. Это упущение в значительной степени нивелируется правилом, содержащимся в ст. 4 СК РФ: к отношениям, регулируемым семейным законодательством, в субсидиарном порядке применяется гражданское законодательство постольку, поскольку это не противоречит существу семейных отношений</w:t>
      </w:r>
      <w:r w:rsidRPr="00C7296E">
        <w:rPr>
          <w:rStyle w:val="a5"/>
          <w:sz w:val="28"/>
          <w:szCs w:val="28"/>
        </w:rPr>
        <w:footnoteReference w:id="2"/>
      </w:r>
      <w:r w:rsidRPr="00C7296E">
        <w:rPr>
          <w:sz w:val="28"/>
          <w:szCs w:val="28"/>
        </w:rPr>
        <w:t>.</w:t>
      </w:r>
    </w:p>
    <w:p w:rsidR="007173ED" w:rsidRPr="00C7296E" w:rsidRDefault="007173ED" w:rsidP="00C7296E">
      <w:pPr>
        <w:spacing w:line="360" w:lineRule="auto"/>
        <w:ind w:firstLine="709"/>
        <w:jc w:val="both"/>
        <w:rPr>
          <w:b/>
          <w:sz w:val="28"/>
          <w:szCs w:val="28"/>
        </w:rPr>
      </w:pPr>
    </w:p>
    <w:p w:rsidR="000F7E04" w:rsidRPr="00C7296E" w:rsidRDefault="007173ED" w:rsidP="00C7296E">
      <w:pPr>
        <w:spacing w:line="360" w:lineRule="auto"/>
        <w:ind w:firstLine="709"/>
        <w:jc w:val="both"/>
        <w:rPr>
          <w:b/>
          <w:sz w:val="28"/>
          <w:szCs w:val="28"/>
        </w:rPr>
      </w:pPr>
      <w:r w:rsidRPr="00C7296E">
        <w:rPr>
          <w:b/>
          <w:sz w:val="28"/>
          <w:szCs w:val="28"/>
        </w:rPr>
        <w:t xml:space="preserve">1.2. </w:t>
      </w:r>
      <w:r w:rsidR="000F7E04" w:rsidRPr="00C7296E">
        <w:rPr>
          <w:b/>
          <w:sz w:val="28"/>
          <w:szCs w:val="28"/>
        </w:rPr>
        <w:t>Место брачного догово</w:t>
      </w:r>
      <w:r w:rsidRPr="00C7296E">
        <w:rPr>
          <w:b/>
          <w:sz w:val="28"/>
          <w:szCs w:val="28"/>
        </w:rPr>
        <w:t xml:space="preserve">ра в системе юридических фактов </w:t>
      </w:r>
      <w:r w:rsidR="000F7E04" w:rsidRPr="00C7296E">
        <w:rPr>
          <w:b/>
          <w:sz w:val="28"/>
          <w:szCs w:val="28"/>
        </w:rPr>
        <w:t>семейного права</w:t>
      </w:r>
    </w:p>
    <w:p w:rsidR="002D008E" w:rsidRDefault="002D008E" w:rsidP="00C7296E">
      <w:pPr>
        <w:pStyle w:val="ConsPlusNormal"/>
        <w:widowControl/>
        <w:spacing w:line="360" w:lineRule="auto"/>
        <w:ind w:firstLine="709"/>
        <w:jc w:val="both"/>
        <w:rPr>
          <w:rFonts w:ascii="Times New Roman" w:hAnsi="Times New Roman" w:cs="Times New Roman"/>
          <w:sz w:val="28"/>
          <w:szCs w:val="28"/>
        </w:rPr>
      </w:pP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семейном законодательстве и в науке семейного права существует ряд правовых проблем, связанных с данным юридическим институтом. Одна из таких проблем заключается в том, что в настоящее время так и не получен однозначный ответ на вопрос, что собой представляет брачный договор - полноценный гражданско-правовой договор или договор особого рода. Причем ответ на данный вопрос имеет не только большое теоретическое, но и важное практическое значение. Поэтому попытаемся разобраться с указанной проблемой путем анализа действующего законодательства и научного материала, накопленного правовой наукой к настоящему времени</w:t>
      </w:r>
      <w:r w:rsidRPr="00C7296E">
        <w:rPr>
          <w:rStyle w:val="a5"/>
          <w:rFonts w:ascii="Times New Roman" w:hAnsi="Times New Roman"/>
          <w:sz w:val="28"/>
          <w:szCs w:val="28"/>
        </w:rPr>
        <w:footnoteReference w:id="3"/>
      </w:r>
      <w:r w:rsidRPr="00C7296E">
        <w:rPr>
          <w:rFonts w:ascii="Times New Roman" w:hAnsi="Times New Roman" w:cs="Times New Roman"/>
          <w:sz w:val="28"/>
          <w:szCs w:val="28"/>
        </w:rPr>
        <w:t>.</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 xml:space="preserve">Что касается действующего законодательства России, то ни семейное, ни гражданское законодательство в настоящее время не дает однозначного ответа на поставленный вопрос. В нормах СК РФ, посвященных договорному режиму имущества супругов, не содержится никаких прямых указаний, позволяющих определить юридическую природу брачного договора, а также не имеется ни одной ссылки к нормам гражданского законодательства, посвященным общим положениям о сделках и договорах. Одна из немногочисленных ссылок на гражданское законодательство, содержащаяся в СК РФ и носящая общий для всего семейного законодательства характер, содержится в ст. 4 СК РФ. В соответствии с данной статьей к имущественным и личным неимущественным отношениям, возникающим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 </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Конечно, бесспорным будет являться тот факт, что к брачному договору не только могут, но и должны применяться нормы гражданского законодательства, если иное не будет вытекать из специфики брачного договора; противоположное решение данного вопроса было бы нелогичным и абсурдным. Однако все это еще не говорит о действительной принадлежности брачного договора к гражданско-правовой сфере, так как применение к брачному договору в субсидиарном порядке норм гражданского законодательства не может служить стопроцентным основанием для отнесения брачных договоров к договорам гражданского права. Например, в соответствии со ст. 783 Гражданского кодекса РФ правила о договоре подряда применяются к договору возмездного оказания услуг, если это не противоречит существу оказываемых услуг. Однако наличие такой нормы в ГК РФ вовсе не означает, что договор возмездного оказания услуг является разновидностью договора подряда. Эти два абсолютно самостоятельных договора с разной правовой природой, а наличие такой статьи в ГК РФ - не более чем средство законодательной техники.</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Если же мы обратимся к научным источникам, то увидим, что в настоящее время в юридической науке существует несколько прямо противоположных мнений по данному вопросу. Одна часть правоведов (и их большинство) считает брачный договор полноценной гражданско-правовой сделкой и как следствие этого - полноценным гражданско-правовым договором. Правда, определенным недостатком указанных работ в данной части исследования, на наш взгляд, является то, что данные авторы практически никаким образом не аргументируют свои позиции, относя брачный договор к гражданско-правовому договору как бы в порядке должного.</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Другая же часть правоведов, наоборот, не считает брачный договор разновидностью гражданско-правового договора, а видит в нем договор особого рода (sui generis), договор семейного права</w:t>
      </w:r>
      <w:r w:rsidRPr="00C7296E">
        <w:rPr>
          <w:rStyle w:val="a5"/>
          <w:rFonts w:ascii="Times New Roman" w:hAnsi="Times New Roman"/>
          <w:sz w:val="28"/>
          <w:szCs w:val="28"/>
        </w:rPr>
        <w:footnoteReference w:id="4"/>
      </w:r>
      <w:r w:rsidRPr="00C7296E">
        <w:rPr>
          <w:rFonts w:ascii="Times New Roman" w:hAnsi="Times New Roman" w:cs="Times New Roman"/>
          <w:sz w:val="28"/>
          <w:szCs w:val="28"/>
        </w:rPr>
        <w:t>.</w:t>
      </w:r>
    </w:p>
    <w:p w:rsidR="0004720F" w:rsidRPr="00C7296E" w:rsidRDefault="0004720F"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Таким образом, проведенный анализ показал, что брачный договор соответствует всем признакам, характерным для гражданско-правовых сделок и закрепленным в нормах ГК РФ. То есть брачный договор является полноценной гражданско-правовой сделкой.</w:t>
      </w:r>
    </w:p>
    <w:p w:rsidR="007173ED" w:rsidRPr="00C7296E" w:rsidRDefault="002D008E" w:rsidP="00C7296E">
      <w:pPr>
        <w:spacing w:line="360" w:lineRule="auto"/>
        <w:ind w:firstLine="709"/>
        <w:jc w:val="both"/>
        <w:rPr>
          <w:b/>
          <w:sz w:val="28"/>
          <w:szCs w:val="28"/>
        </w:rPr>
      </w:pPr>
      <w:r>
        <w:rPr>
          <w:b/>
          <w:sz w:val="28"/>
          <w:szCs w:val="28"/>
        </w:rPr>
        <w:br w:type="page"/>
      </w:r>
      <w:r w:rsidR="000F7E04" w:rsidRPr="00C7296E">
        <w:rPr>
          <w:b/>
          <w:sz w:val="28"/>
          <w:szCs w:val="28"/>
        </w:rPr>
        <w:t>Глава 2. Элементы брачного договора и его правово</w:t>
      </w:r>
      <w:r w:rsidR="007173ED" w:rsidRPr="00C7296E">
        <w:rPr>
          <w:b/>
          <w:sz w:val="28"/>
          <w:szCs w:val="28"/>
        </w:rPr>
        <w:t xml:space="preserve">е </w:t>
      </w:r>
      <w:r w:rsidR="000F7E04" w:rsidRPr="00C7296E">
        <w:rPr>
          <w:b/>
          <w:sz w:val="28"/>
          <w:szCs w:val="28"/>
        </w:rPr>
        <w:t>регулирование</w:t>
      </w:r>
    </w:p>
    <w:p w:rsidR="002D008E" w:rsidRDefault="002D008E" w:rsidP="00C7296E">
      <w:pPr>
        <w:spacing w:line="360" w:lineRule="auto"/>
        <w:ind w:firstLine="709"/>
        <w:jc w:val="both"/>
        <w:rPr>
          <w:b/>
          <w:sz w:val="28"/>
          <w:szCs w:val="28"/>
        </w:rPr>
      </w:pPr>
    </w:p>
    <w:p w:rsidR="000F7E04" w:rsidRPr="00C7296E" w:rsidRDefault="000F7E04" w:rsidP="00C7296E">
      <w:pPr>
        <w:spacing w:line="360" w:lineRule="auto"/>
        <w:ind w:firstLine="709"/>
        <w:jc w:val="both"/>
        <w:rPr>
          <w:b/>
          <w:sz w:val="28"/>
          <w:szCs w:val="28"/>
        </w:rPr>
      </w:pPr>
      <w:r w:rsidRPr="00C7296E">
        <w:rPr>
          <w:b/>
          <w:sz w:val="28"/>
          <w:szCs w:val="28"/>
        </w:rPr>
        <w:t>2.1. Субъекты, предмет, форма брачного договора</w:t>
      </w:r>
    </w:p>
    <w:p w:rsidR="002D008E" w:rsidRDefault="002D008E" w:rsidP="00C7296E">
      <w:pPr>
        <w:widowControl w:val="0"/>
        <w:spacing w:line="360" w:lineRule="auto"/>
        <w:ind w:firstLine="709"/>
        <w:jc w:val="both"/>
        <w:rPr>
          <w:sz w:val="28"/>
          <w:szCs w:val="28"/>
        </w:rPr>
      </w:pPr>
    </w:p>
    <w:p w:rsidR="005B00F4" w:rsidRPr="00C7296E" w:rsidRDefault="005B00F4" w:rsidP="00C7296E">
      <w:pPr>
        <w:widowControl w:val="0"/>
        <w:spacing w:line="360" w:lineRule="auto"/>
        <w:ind w:firstLine="709"/>
        <w:jc w:val="both"/>
        <w:rPr>
          <w:sz w:val="28"/>
          <w:szCs w:val="28"/>
        </w:rPr>
      </w:pPr>
      <w:r w:rsidRPr="00C7296E">
        <w:rPr>
          <w:sz w:val="28"/>
          <w:szCs w:val="28"/>
        </w:rPr>
        <w:t xml:space="preserve">Сторонами брачного договора могут быть только физические лица. Никакие иные субъекты гражданского права выступать сторонами брачного договора не вправе; противоположенное решение данного вопроса было бы абсурдным и в корне противоречило бы правовой природе брачного договора. </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Семейный кодекс РФ в ст. 40 устанавливает, что брачный договор может быть заключен как супругами, так и лицами, вступающими в брак</w:t>
      </w:r>
      <w:r w:rsidRPr="00C7296E">
        <w:rPr>
          <w:rStyle w:val="a5"/>
          <w:sz w:val="28"/>
          <w:szCs w:val="28"/>
        </w:rPr>
        <w:footnoteReference w:id="5"/>
      </w:r>
      <w:r w:rsidRPr="00C7296E">
        <w:rPr>
          <w:sz w:val="28"/>
          <w:szCs w:val="28"/>
        </w:rPr>
        <w:t>.</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В настоящее время ведется дискуссия по поводу указанной нормы семейного права. Некоторые авторы считают, что термин "лица, вступающие в брак" неудачен, так как делает возможным предположение о том, что стороны должны вступить в брак в ближайшее время после заключения брачного договора</w:t>
      </w:r>
      <w:r w:rsidRPr="00C7296E">
        <w:rPr>
          <w:rStyle w:val="a5"/>
          <w:sz w:val="28"/>
          <w:szCs w:val="28"/>
        </w:rPr>
        <w:footnoteReference w:id="6"/>
      </w:r>
      <w:r w:rsidRPr="00C7296E">
        <w:rPr>
          <w:sz w:val="28"/>
          <w:szCs w:val="28"/>
        </w:rPr>
        <w:t>.</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Е.А. Чефрановой высказано мнение, согласно которому для определения данной категории субъектов брачного договора следует пользоваться термином "лица, имеющие намерение вступить в брак"</w:t>
      </w:r>
      <w:r w:rsidRPr="00C7296E">
        <w:rPr>
          <w:rStyle w:val="a5"/>
          <w:sz w:val="28"/>
          <w:szCs w:val="28"/>
        </w:rPr>
        <w:footnoteReference w:id="7"/>
      </w:r>
      <w:r w:rsidRPr="00C7296E">
        <w:rPr>
          <w:sz w:val="28"/>
          <w:szCs w:val="28"/>
        </w:rPr>
        <w:t>.</w:t>
      </w:r>
    </w:p>
    <w:p w:rsidR="005B00F4" w:rsidRPr="00C7296E" w:rsidRDefault="005B00F4" w:rsidP="00C7296E">
      <w:pPr>
        <w:autoSpaceDE w:val="0"/>
        <w:autoSpaceDN w:val="0"/>
        <w:adjustRightInd w:val="0"/>
        <w:spacing w:line="360" w:lineRule="auto"/>
        <w:ind w:firstLine="709"/>
        <w:jc w:val="both"/>
        <w:rPr>
          <w:sz w:val="28"/>
          <w:szCs w:val="28"/>
        </w:rPr>
      </w:pPr>
      <w:r w:rsidRPr="00C7296E">
        <w:rPr>
          <w:sz w:val="28"/>
          <w:szCs w:val="28"/>
        </w:rPr>
        <w:t>По мнению Н.Е. Сосипатровой, отсутствие в законе прямого указания на момент, с которого граждане могут быть отнесены к категории лиц, вступающих в брак, может привести к нарушениям, так как нотариус обязан идентифицировать обратившихся к нему по поводу заключения брачного договора лиц как надлежащих субъектов такого договора</w:t>
      </w:r>
      <w:r w:rsidRPr="00C7296E">
        <w:rPr>
          <w:rStyle w:val="a5"/>
          <w:sz w:val="28"/>
          <w:szCs w:val="28"/>
        </w:rPr>
        <w:footnoteReference w:id="8"/>
      </w:r>
      <w:r w:rsidRPr="00C7296E">
        <w:rPr>
          <w:sz w:val="28"/>
          <w:szCs w:val="28"/>
        </w:rPr>
        <w:t>.</w:t>
      </w:r>
    </w:p>
    <w:p w:rsidR="005B00F4" w:rsidRPr="00C7296E" w:rsidRDefault="005B00F4" w:rsidP="00C7296E">
      <w:pPr>
        <w:autoSpaceDE w:val="0"/>
        <w:autoSpaceDN w:val="0"/>
        <w:adjustRightInd w:val="0"/>
        <w:spacing w:line="360" w:lineRule="auto"/>
        <w:ind w:firstLine="709"/>
        <w:jc w:val="both"/>
        <w:rPr>
          <w:sz w:val="28"/>
          <w:szCs w:val="28"/>
        </w:rPr>
      </w:pPr>
      <w:r w:rsidRPr="00C7296E">
        <w:rPr>
          <w:rStyle w:val="a8"/>
          <w:i w:val="0"/>
          <w:color w:val="000000"/>
          <w:sz w:val="28"/>
          <w:szCs w:val="28"/>
        </w:rPr>
        <w:t xml:space="preserve">Предмет брачного договора — </w:t>
      </w:r>
      <w:r w:rsidRPr="00C7296E">
        <w:rPr>
          <w:color w:val="000000"/>
          <w:sz w:val="28"/>
          <w:szCs w:val="28"/>
        </w:rPr>
        <w:t xml:space="preserve">имущественные отношения между супругами, какие-либо другие семейные отношения брачным договором регулироваться не могут. С помощью брачного договора супруги могут реализовать свое право на изменение по собственному усмотрению установленного законом режима совместной собственности супругов (п. 1 ст. 42 СК). </w:t>
      </w:r>
    </w:p>
    <w:p w:rsidR="005B00F4" w:rsidRPr="00C7296E" w:rsidRDefault="005B00F4" w:rsidP="00C7296E">
      <w:pPr>
        <w:spacing w:line="360" w:lineRule="auto"/>
        <w:ind w:firstLine="709"/>
        <w:jc w:val="both"/>
        <w:rPr>
          <w:sz w:val="28"/>
          <w:szCs w:val="28"/>
        </w:rPr>
      </w:pPr>
      <w:r w:rsidRPr="00C7296E">
        <w:rPr>
          <w:sz w:val="28"/>
          <w:szCs w:val="28"/>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другим или обоих супругов третьими лицами (например, родителями) к заключению брачного договора является грубым нарушением закона.</w:t>
      </w:r>
    </w:p>
    <w:p w:rsidR="005B00F4" w:rsidRPr="00C7296E" w:rsidRDefault="005B00F4" w:rsidP="00C7296E">
      <w:pPr>
        <w:spacing w:line="360" w:lineRule="auto"/>
        <w:ind w:firstLine="709"/>
        <w:jc w:val="both"/>
        <w:rPr>
          <w:sz w:val="28"/>
          <w:szCs w:val="28"/>
        </w:rPr>
      </w:pPr>
      <w:r w:rsidRPr="00C7296E">
        <w:rPr>
          <w:sz w:val="28"/>
          <w:szCs w:val="28"/>
        </w:rPr>
        <w:t>Поскольку брачный договор является разновидностью двусторонней сделки, на него распространяются те же правила, которые действуют в отношении сделок (гл.9 ГК РФ), в том числе относящиеся к их форме</w:t>
      </w:r>
      <w:r w:rsidRPr="00C7296E">
        <w:rPr>
          <w:rStyle w:val="a5"/>
          <w:sz w:val="28"/>
          <w:szCs w:val="28"/>
        </w:rPr>
        <w:footnoteReference w:id="9"/>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Законом установлено, что брачный договор должен быть заключен в письменной форме и нотариально удостоверен (п.2 ст.41 СК РФ).</w:t>
      </w:r>
    </w:p>
    <w:p w:rsidR="0004720F" w:rsidRPr="00C7296E" w:rsidRDefault="005B00F4" w:rsidP="00C7296E">
      <w:pPr>
        <w:spacing w:line="360" w:lineRule="auto"/>
        <w:ind w:firstLine="709"/>
        <w:jc w:val="both"/>
        <w:rPr>
          <w:sz w:val="28"/>
          <w:szCs w:val="28"/>
        </w:rPr>
      </w:pPr>
      <w:r w:rsidRPr="00C7296E">
        <w:rPr>
          <w:sz w:val="28"/>
          <w:szCs w:val="28"/>
        </w:rPr>
        <w:t xml:space="preserve">Сделка в письменной форме должна быть совершена путем составления документа, выражающего его содержание.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w:t>
      </w:r>
    </w:p>
    <w:p w:rsidR="005B00F4" w:rsidRPr="00C7296E" w:rsidRDefault="005B00F4" w:rsidP="00C7296E">
      <w:pPr>
        <w:spacing w:line="360" w:lineRule="auto"/>
        <w:ind w:firstLine="709"/>
        <w:jc w:val="both"/>
        <w:rPr>
          <w:sz w:val="28"/>
          <w:szCs w:val="28"/>
        </w:rPr>
      </w:pPr>
      <w:r w:rsidRPr="00C7296E">
        <w:rPr>
          <w:sz w:val="28"/>
          <w:szCs w:val="28"/>
        </w:rPr>
        <w:t xml:space="preserve">Текст договора должен быть написан ясно и четко, относящиеся к содержанию числа и сроки обозначены, хотя бы один раз словами. Фамилии, имена и отчества граждан, их место жительства должны быть указаны полностью (ст.45 Основы законодательства Российской Федерации о нотариате). Эти меры направлены на исключение разночтений и возможностей по-разному, истолковать записанное в договоре. </w:t>
      </w:r>
    </w:p>
    <w:p w:rsidR="005B00F4" w:rsidRPr="00C7296E" w:rsidRDefault="005B00F4" w:rsidP="00C7296E">
      <w:pPr>
        <w:spacing w:line="360" w:lineRule="auto"/>
        <w:ind w:firstLine="709"/>
        <w:jc w:val="both"/>
        <w:rPr>
          <w:sz w:val="28"/>
          <w:szCs w:val="28"/>
        </w:rPr>
      </w:pPr>
      <w:r w:rsidRPr="00C7296E">
        <w:rPr>
          <w:sz w:val="28"/>
          <w:szCs w:val="28"/>
        </w:rPr>
        <w:t>Для удостоверения брачного договора граждане вправе обратиться к нотариусу.</w:t>
      </w:r>
      <w:r w:rsidR="0004720F" w:rsidRPr="00C7296E">
        <w:rPr>
          <w:sz w:val="28"/>
          <w:szCs w:val="28"/>
        </w:rPr>
        <w:t xml:space="preserve"> </w:t>
      </w:r>
      <w:r w:rsidRPr="00C7296E">
        <w:rPr>
          <w:sz w:val="28"/>
          <w:szCs w:val="28"/>
        </w:rPr>
        <w:t>Нотариальное удостоверение осуществляется путем совершения на документе, которым является договор, удостоверительной надписи (п.1 ст.163 ГК РФ).</w:t>
      </w:r>
      <w:r w:rsidR="0004720F" w:rsidRPr="00C7296E">
        <w:rPr>
          <w:sz w:val="28"/>
          <w:szCs w:val="28"/>
        </w:rPr>
        <w:t xml:space="preserve"> </w:t>
      </w:r>
      <w:r w:rsidRPr="00C7296E">
        <w:rPr>
          <w:sz w:val="28"/>
          <w:szCs w:val="28"/>
        </w:rPr>
        <w:t>Несоблюдение нотариальной формы брачного договора влечет его недействительность. В соответствии с законом такая сделка считается ничтожной, то есть недействительной, независимо от признания ее таковой судом (п.1 ст.165 ГК РФ, п.1 ст.166 ГК РФ).</w:t>
      </w:r>
    </w:p>
    <w:p w:rsidR="005B00F4" w:rsidRPr="00C7296E" w:rsidRDefault="005B00F4" w:rsidP="00C7296E">
      <w:pPr>
        <w:spacing w:line="360" w:lineRule="auto"/>
        <w:ind w:firstLine="709"/>
        <w:jc w:val="both"/>
        <w:rPr>
          <w:sz w:val="28"/>
          <w:szCs w:val="28"/>
        </w:rPr>
      </w:pPr>
      <w:r w:rsidRPr="00C7296E">
        <w:rPr>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(п.1 ст.167 ГК РФ)</w:t>
      </w:r>
      <w:r w:rsidRPr="00C7296E">
        <w:rPr>
          <w:rStyle w:val="a5"/>
          <w:sz w:val="28"/>
          <w:szCs w:val="28"/>
        </w:rPr>
        <w:footnoteReference w:id="10"/>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Брачный договор может быть заключен как до государственной регистрации брак; так и в любое время в период брака (п.1 ст.41 СК РФ).</w:t>
      </w:r>
    </w:p>
    <w:p w:rsidR="005B00F4" w:rsidRPr="00C7296E" w:rsidRDefault="005B00F4" w:rsidP="00C7296E">
      <w:pPr>
        <w:spacing w:line="360" w:lineRule="auto"/>
        <w:ind w:firstLine="709"/>
        <w:jc w:val="both"/>
        <w:rPr>
          <w:sz w:val="28"/>
          <w:szCs w:val="28"/>
        </w:rPr>
      </w:pPr>
      <w:r w:rsidRPr="00C7296E">
        <w:rPr>
          <w:sz w:val="28"/>
          <w:szCs w:val="28"/>
        </w:rPr>
        <w:t>В зависимости от того, кем – лицами собирающимися вступить в брак, или супругами заключается брачный договор, определяется момент вступления этого договора в законную силу.</w:t>
      </w:r>
    </w:p>
    <w:p w:rsidR="005B00F4" w:rsidRPr="00C7296E" w:rsidRDefault="005B00F4" w:rsidP="00C7296E">
      <w:pPr>
        <w:spacing w:line="360" w:lineRule="auto"/>
        <w:ind w:firstLine="709"/>
        <w:jc w:val="both"/>
        <w:rPr>
          <w:b/>
          <w:sz w:val="28"/>
          <w:szCs w:val="28"/>
        </w:rPr>
      </w:pPr>
    </w:p>
    <w:p w:rsidR="000F7E04" w:rsidRPr="00C7296E" w:rsidRDefault="000F7E04" w:rsidP="00C7296E">
      <w:pPr>
        <w:spacing w:line="360" w:lineRule="auto"/>
        <w:ind w:firstLine="709"/>
        <w:jc w:val="both"/>
        <w:rPr>
          <w:b/>
          <w:sz w:val="28"/>
          <w:szCs w:val="28"/>
        </w:rPr>
      </w:pPr>
      <w:r w:rsidRPr="00C7296E">
        <w:rPr>
          <w:b/>
          <w:sz w:val="28"/>
          <w:szCs w:val="28"/>
        </w:rPr>
        <w:t>2.2. Содержание брачного договора</w:t>
      </w:r>
    </w:p>
    <w:p w:rsidR="002D008E" w:rsidRDefault="002D008E" w:rsidP="00C7296E">
      <w:pPr>
        <w:spacing w:line="360" w:lineRule="auto"/>
        <w:ind w:firstLine="709"/>
        <w:jc w:val="both"/>
        <w:rPr>
          <w:sz w:val="28"/>
          <w:szCs w:val="28"/>
        </w:rPr>
      </w:pPr>
    </w:p>
    <w:p w:rsidR="005B00F4" w:rsidRPr="00C7296E" w:rsidRDefault="005B00F4" w:rsidP="00C7296E">
      <w:pPr>
        <w:spacing w:line="360" w:lineRule="auto"/>
        <w:ind w:firstLine="709"/>
        <w:jc w:val="both"/>
        <w:rPr>
          <w:sz w:val="28"/>
          <w:szCs w:val="28"/>
        </w:rPr>
      </w:pPr>
      <w:r w:rsidRPr="00C7296E">
        <w:rPr>
          <w:sz w:val="28"/>
          <w:szCs w:val="28"/>
        </w:rPr>
        <w:t>Содержание брачного договора - это выбор и установление правового режима имущества супругов либо будущих супругов.</w:t>
      </w:r>
      <w:r w:rsidRPr="00C7296E">
        <w:rPr>
          <w:sz w:val="28"/>
          <w:szCs w:val="28"/>
        </w:rPr>
        <w:br/>
        <w:t>Лица, только лишь имеющие намерение вступить в брак, как правило, еще не имеют совместно нажитого имущества. Но это отнюдь не означает, что у них нет повода заключить брачный договор.</w:t>
      </w:r>
    </w:p>
    <w:p w:rsidR="005B00F4" w:rsidRPr="00C7296E" w:rsidRDefault="005B00F4" w:rsidP="00C7296E">
      <w:pPr>
        <w:spacing w:line="360" w:lineRule="auto"/>
        <w:ind w:firstLine="709"/>
        <w:jc w:val="both"/>
        <w:rPr>
          <w:sz w:val="28"/>
          <w:szCs w:val="28"/>
        </w:rPr>
      </w:pPr>
      <w:r w:rsidRPr="00C7296E">
        <w:rPr>
          <w:sz w:val="28"/>
          <w:szCs w:val="28"/>
        </w:rPr>
        <w:t>Брачным договором можно предусмотреть, кто из сторон и в каком размере будет нести расходы по подготовке и проведению свадьбы (например, невеста приобретает продукты, а жених - свадебную одежду, кольца и т.п.), а также установить правовой режим имущества, которое будет передано жениху и невесте в дар родителями, родственниками, друзьями. Будущие супруги могут предусмотреть, что все подаренное к свадьбе будет являться в дальнейшем их совместной собственностью либо единоличной собственностью того из них, кому это имущество подарено, а также определить любые иные варианты прав на имущество, что поможет в дальнейшем избежать споров и конфликтов и максимально защитит интересы молодоженов. Лица, вступающие в брак, вправе определить брачным договором также и правовой режим имущества, которое будет приобретено ими в будущем в период брака</w:t>
      </w:r>
      <w:r w:rsidRPr="00C7296E">
        <w:rPr>
          <w:rStyle w:val="a5"/>
          <w:sz w:val="28"/>
          <w:szCs w:val="28"/>
        </w:rPr>
        <w:footnoteReference w:id="11"/>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Супруги, состоящие в зарегистрированном браке, могут в любое время в период брака определить правовой режим уже имеющегося у них имущества, а также имущества, которое будет приобретаться ими в будущем.</w:t>
      </w:r>
      <w:r w:rsidRPr="00C7296E">
        <w:rPr>
          <w:sz w:val="28"/>
          <w:szCs w:val="28"/>
        </w:rPr>
        <w:br/>
        <w:t>При определении того, какое имущество относится к совместной собственности, следует руководствоваться ст. 34 СК, согласно которой к общему имуществу супругов относятся:</w:t>
      </w:r>
    </w:p>
    <w:p w:rsidR="005B00F4" w:rsidRPr="00C7296E" w:rsidRDefault="005B00F4" w:rsidP="00C7296E">
      <w:pPr>
        <w:numPr>
          <w:ilvl w:val="0"/>
          <w:numId w:val="5"/>
        </w:numPr>
        <w:spacing w:line="360" w:lineRule="auto"/>
        <w:ind w:left="0" w:firstLine="709"/>
        <w:jc w:val="both"/>
        <w:rPr>
          <w:sz w:val="28"/>
          <w:szCs w:val="28"/>
        </w:rPr>
      </w:pPr>
      <w:r w:rsidRPr="00C7296E">
        <w:rPr>
          <w:sz w:val="28"/>
          <w:szCs w:val="28"/>
        </w:rPr>
        <w:t>доходы каждого из супругов от трудовой и предпринимательской деятельности;</w:t>
      </w:r>
    </w:p>
    <w:p w:rsidR="005B00F4" w:rsidRPr="00C7296E" w:rsidRDefault="005B00F4" w:rsidP="00C7296E">
      <w:pPr>
        <w:numPr>
          <w:ilvl w:val="0"/>
          <w:numId w:val="5"/>
        </w:numPr>
        <w:spacing w:line="360" w:lineRule="auto"/>
        <w:ind w:left="0" w:firstLine="709"/>
        <w:jc w:val="both"/>
        <w:rPr>
          <w:sz w:val="28"/>
          <w:szCs w:val="28"/>
        </w:rPr>
      </w:pPr>
      <w:r w:rsidRPr="00C7296E">
        <w:rPr>
          <w:sz w:val="28"/>
          <w:szCs w:val="28"/>
        </w:rPr>
        <w:t>доходы от результатов интеллектуальной деятельности каждого из супругов;</w:t>
      </w:r>
    </w:p>
    <w:p w:rsidR="005B00F4" w:rsidRPr="00C7296E" w:rsidRDefault="005B00F4" w:rsidP="00C7296E">
      <w:pPr>
        <w:numPr>
          <w:ilvl w:val="0"/>
          <w:numId w:val="5"/>
        </w:numPr>
        <w:spacing w:line="360" w:lineRule="auto"/>
        <w:ind w:left="0" w:firstLine="709"/>
        <w:jc w:val="both"/>
        <w:rPr>
          <w:sz w:val="28"/>
          <w:szCs w:val="28"/>
        </w:rPr>
      </w:pPr>
      <w:r w:rsidRPr="00C7296E">
        <w:rPr>
          <w:sz w:val="28"/>
          <w:szCs w:val="28"/>
        </w:rPr>
        <w:t>полученные каждым из супругов пенсии, пособия, а также иные денежные выплаты, не имеющие специального целевого назначения;</w:t>
      </w:r>
    </w:p>
    <w:p w:rsidR="005B00F4" w:rsidRPr="00C7296E" w:rsidRDefault="005B00F4" w:rsidP="00C7296E">
      <w:pPr>
        <w:numPr>
          <w:ilvl w:val="0"/>
          <w:numId w:val="5"/>
        </w:numPr>
        <w:spacing w:line="360" w:lineRule="auto"/>
        <w:ind w:left="0" w:firstLine="709"/>
        <w:jc w:val="both"/>
        <w:rPr>
          <w:sz w:val="28"/>
          <w:szCs w:val="28"/>
        </w:rPr>
      </w:pPr>
      <w:r w:rsidRPr="00C7296E">
        <w:rPr>
          <w:sz w:val="28"/>
          <w:szCs w:val="28"/>
        </w:rPr>
        <w:t>приобретенные за счет общих доходов супругов движимые и недвижимые вещи, ценные бумаги, паи, вклады, доли в капитале;</w:t>
      </w:r>
    </w:p>
    <w:p w:rsidR="005B00F4" w:rsidRPr="00C7296E" w:rsidRDefault="005B00F4" w:rsidP="00C7296E">
      <w:pPr>
        <w:numPr>
          <w:ilvl w:val="0"/>
          <w:numId w:val="5"/>
        </w:numPr>
        <w:spacing w:line="360" w:lineRule="auto"/>
        <w:ind w:left="0" w:firstLine="709"/>
        <w:jc w:val="both"/>
        <w:rPr>
          <w:sz w:val="28"/>
          <w:szCs w:val="28"/>
        </w:rPr>
      </w:pPr>
      <w:r w:rsidRPr="00C7296E">
        <w:rPr>
          <w:sz w:val="28"/>
          <w:szCs w:val="28"/>
        </w:rPr>
        <w:t>любое другое имущество, не изъятое из гражданского оборота, нажитое супругами в период брака, независимо от того, на имя кого из супругов оно приобретено, зарегистрировано или на имя кого внесены денежные средства.</w:t>
      </w:r>
    </w:p>
    <w:p w:rsidR="005B00F4" w:rsidRPr="00C7296E" w:rsidRDefault="005B00F4" w:rsidP="00C7296E">
      <w:pPr>
        <w:spacing w:line="360" w:lineRule="auto"/>
        <w:ind w:firstLine="709"/>
        <w:jc w:val="both"/>
        <w:rPr>
          <w:sz w:val="28"/>
          <w:szCs w:val="28"/>
        </w:rPr>
      </w:pPr>
      <w:r w:rsidRPr="00C7296E">
        <w:rPr>
          <w:sz w:val="28"/>
          <w:szCs w:val="28"/>
        </w:rPr>
        <w:t>К собственности каждого из супругов в соответствии со ст. 36 СК относится:</w:t>
      </w:r>
    </w:p>
    <w:p w:rsidR="005B00F4" w:rsidRPr="00C7296E" w:rsidRDefault="005B00F4" w:rsidP="00C7296E">
      <w:pPr>
        <w:numPr>
          <w:ilvl w:val="0"/>
          <w:numId w:val="6"/>
        </w:numPr>
        <w:spacing w:line="360" w:lineRule="auto"/>
        <w:ind w:left="0" w:firstLine="709"/>
        <w:jc w:val="both"/>
        <w:rPr>
          <w:sz w:val="28"/>
          <w:szCs w:val="28"/>
        </w:rPr>
      </w:pPr>
      <w:r w:rsidRPr="00C7296E">
        <w:rPr>
          <w:sz w:val="28"/>
          <w:szCs w:val="28"/>
        </w:rPr>
        <w:t>имущество, принадлежавшее каждому из супругов до вступления в брак;</w:t>
      </w:r>
    </w:p>
    <w:p w:rsidR="005B00F4" w:rsidRPr="00C7296E" w:rsidRDefault="005B00F4" w:rsidP="00C7296E">
      <w:pPr>
        <w:numPr>
          <w:ilvl w:val="0"/>
          <w:numId w:val="6"/>
        </w:numPr>
        <w:spacing w:line="360" w:lineRule="auto"/>
        <w:ind w:left="0" w:firstLine="709"/>
        <w:jc w:val="both"/>
        <w:rPr>
          <w:sz w:val="28"/>
          <w:szCs w:val="28"/>
        </w:rPr>
      </w:pPr>
      <w:r w:rsidRPr="00C7296E">
        <w:rPr>
          <w:sz w:val="28"/>
          <w:szCs w:val="28"/>
        </w:rPr>
        <w:t>имущество, полученное одним из супругов хотя бы и в период брака, но в порядке наследования;</w:t>
      </w:r>
    </w:p>
    <w:p w:rsidR="005B00F4" w:rsidRPr="00C7296E" w:rsidRDefault="005B00F4" w:rsidP="00C7296E">
      <w:pPr>
        <w:numPr>
          <w:ilvl w:val="0"/>
          <w:numId w:val="6"/>
        </w:numPr>
        <w:spacing w:line="360" w:lineRule="auto"/>
        <w:ind w:left="0" w:firstLine="709"/>
        <w:jc w:val="both"/>
        <w:rPr>
          <w:sz w:val="28"/>
          <w:szCs w:val="28"/>
        </w:rPr>
      </w:pPr>
      <w:r w:rsidRPr="00C7296E">
        <w:rPr>
          <w:sz w:val="28"/>
          <w:szCs w:val="28"/>
        </w:rPr>
        <w:t>имущество, полученное одним из супругов в дар как от второго супруга, так и от третьих лиц, а также имущество, полученное по иным безвозмездным сделкам;</w:t>
      </w:r>
    </w:p>
    <w:p w:rsidR="005B00F4" w:rsidRPr="00C7296E" w:rsidRDefault="005B00F4" w:rsidP="00C7296E">
      <w:pPr>
        <w:numPr>
          <w:ilvl w:val="0"/>
          <w:numId w:val="6"/>
        </w:numPr>
        <w:spacing w:line="360" w:lineRule="auto"/>
        <w:ind w:left="0" w:firstLine="709"/>
        <w:jc w:val="both"/>
        <w:rPr>
          <w:sz w:val="28"/>
          <w:szCs w:val="28"/>
        </w:rPr>
      </w:pPr>
      <w:r w:rsidRPr="00C7296E">
        <w:rPr>
          <w:sz w:val="28"/>
          <w:szCs w:val="28"/>
        </w:rPr>
        <w:t>вещи индивидуального пользования (одежда, обувь и др.) независимо от времени и оснований приобретения, за исключением драгоценностей и иных предметов роскоши.</w:t>
      </w:r>
    </w:p>
    <w:p w:rsidR="005B00F4" w:rsidRPr="00C7296E" w:rsidRDefault="005B00F4" w:rsidP="00C7296E">
      <w:pPr>
        <w:spacing w:line="360" w:lineRule="auto"/>
        <w:ind w:firstLine="709"/>
        <w:jc w:val="both"/>
        <w:rPr>
          <w:sz w:val="28"/>
          <w:szCs w:val="28"/>
        </w:rPr>
      </w:pPr>
      <w:r w:rsidRPr="00C7296E">
        <w:rPr>
          <w:sz w:val="28"/>
          <w:szCs w:val="28"/>
        </w:rPr>
        <w:t>В соответствии со ст. 42 СК супруги вправе изменить установленный законом режим совместной собственности и установить в отношении совместно нажитого имущества режим долевой или раздельной собственности как на все имущество супругов, так и на отдельные объекты собственности</w:t>
      </w:r>
      <w:r w:rsidRPr="00C7296E">
        <w:rPr>
          <w:rStyle w:val="a5"/>
          <w:sz w:val="28"/>
          <w:szCs w:val="28"/>
        </w:rPr>
        <w:footnoteReference w:id="12"/>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Указанной статьей СК предусмотрена также возможность изменения брачным договором правового режима имущества, принадлежащего каждому из супругов (в том числе, очевидно, добрачного имущества; имущества, приобретенного каждым из супругов в результате принятия в дар или перешедшего ему по наследству). В отношении имущества каждого из супругов может быть установлен режим общей (долевой или совместной) собственности. Однако данное положение представляется весьма спорным по следующим основаниям</w:t>
      </w:r>
      <w:r w:rsidR="003C35B1" w:rsidRPr="00C7296E">
        <w:rPr>
          <w:rStyle w:val="a5"/>
          <w:sz w:val="28"/>
          <w:szCs w:val="28"/>
        </w:rPr>
        <w:footnoteReference w:id="13"/>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Следует иметь в виду, что брачным договором нельзя ограничивать право на получение содержания:</w:t>
      </w:r>
    </w:p>
    <w:p w:rsidR="005B00F4" w:rsidRPr="00C7296E" w:rsidRDefault="005B00F4" w:rsidP="00C7296E">
      <w:pPr>
        <w:numPr>
          <w:ilvl w:val="0"/>
          <w:numId w:val="7"/>
        </w:numPr>
        <w:spacing w:line="360" w:lineRule="auto"/>
        <w:ind w:left="0" w:firstLine="709"/>
        <w:jc w:val="both"/>
        <w:rPr>
          <w:sz w:val="28"/>
          <w:szCs w:val="28"/>
        </w:rPr>
      </w:pPr>
      <w:r w:rsidRPr="00C7296E">
        <w:rPr>
          <w:sz w:val="28"/>
          <w:szCs w:val="28"/>
        </w:rPr>
        <w:t>нетрудоспособного нуждающегося супруга;</w:t>
      </w:r>
    </w:p>
    <w:p w:rsidR="005B00F4" w:rsidRPr="00C7296E" w:rsidRDefault="005B00F4" w:rsidP="00C7296E">
      <w:pPr>
        <w:numPr>
          <w:ilvl w:val="0"/>
          <w:numId w:val="7"/>
        </w:numPr>
        <w:spacing w:line="360" w:lineRule="auto"/>
        <w:ind w:left="0" w:firstLine="709"/>
        <w:jc w:val="both"/>
        <w:rPr>
          <w:sz w:val="28"/>
          <w:szCs w:val="28"/>
        </w:rPr>
      </w:pPr>
      <w:r w:rsidRPr="00C7296E">
        <w:rPr>
          <w:sz w:val="28"/>
          <w:szCs w:val="28"/>
        </w:rPr>
        <w:t>жены в период беременности и в течение трех лет со дня рождения общего ребенка независимо от ее нуждаемости и трудоспособности;</w:t>
      </w:r>
    </w:p>
    <w:p w:rsidR="005B00F4" w:rsidRPr="00C7296E" w:rsidRDefault="005B00F4" w:rsidP="00C7296E">
      <w:pPr>
        <w:numPr>
          <w:ilvl w:val="0"/>
          <w:numId w:val="7"/>
        </w:numPr>
        <w:spacing w:line="360" w:lineRule="auto"/>
        <w:ind w:left="0" w:firstLine="709"/>
        <w:jc w:val="both"/>
        <w:rPr>
          <w:sz w:val="28"/>
          <w:szCs w:val="28"/>
        </w:rPr>
      </w:pPr>
      <w:r w:rsidRPr="00C7296E">
        <w:rPr>
          <w:sz w:val="28"/>
          <w:szCs w:val="28"/>
        </w:rPr>
        <w:t>нуждающегося (при этом не обязательно нетрудоспособного) супруга, осуществляющего уход за общим ребенком-инвалидом до достижения ребенком возраста восемнадцати лет или за общим ребенком-инвалидом с детства I группы.</w:t>
      </w:r>
    </w:p>
    <w:p w:rsidR="005B00F4" w:rsidRPr="00C7296E" w:rsidRDefault="005B00F4" w:rsidP="00C7296E">
      <w:pPr>
        <w:spacing w:line="360" w:lineRule="auto"/>
        <w:ind w:firstLine="709"/>
        <w:jc w:val="both"/>
        <w:rPr>
          <w:sz w:val="28"/>
          <w:szCs w:val="28"/>
        </w:rPr>
      </w:pPr>
      <w:r w:rsidRPr="00C7296E">
        <w:rPr>
          <w:sz w:val="28"/>
          <w:szCs w:val="28"/>
        </w:rPr>
        <w:t>Брачным договором супруги могут определить также свои права и обязанности по распределению семейных расходов. Это могут быть как обычные повседневные семейные расходы (на питание, одежду, приобретение медикаментов, транспортные расходы, оплата жилья и коммунальных услуг и т.п.), так и расходы, связанные с обучением и содержанием детей, улучшением общего имущества или имущества каждого из супругов, расходы на организацию отдыха. Возможно предусмотреть в договоре также, какие суммы будут расходоваться на личные нужды каждого из супругов по собственному усмотрению.</w:t>
      </w:r>
    </w:p>
    <w:p w:rsidR="005B00F4" w:rsidRPr="00C7296E" w:rsidRDefault="005B00F4" w:rsidP="00C7296E">
      <w:pPr>
        <w:spacing w:line="360" w:lineRule="auto"/>
        <w:ind w:firstLine="709"/>
        <w:jc w:val="both"/>
        <w:rPr>
          <w:sz w:val="28"/>
          <w:szCs w:val="28"/>
        </w:rPr>
      </w:pPr>
      <w:r w:rsidRPr="00C7296E">
        <w:rPr>
          <w:sz w:val="28"/>
          <w:szCs w:val="28"/>
        </w:rPr>
        <w:t>Кроме того, супруги вправе определить брачным договором порядок раздела имущества в случае расторжения брака, что особенно важно, опять-таки если один из супругов занимался ведением домашнего хозяйства и уходом за детьми, возможно поступившись при этом своими профессиональными интересами во благо семьи</w:t>
      </w:r>
      <w:r w:rsidRPr="00C7296E">
        <w:rPr>
          <w:rStyle w:val="a5"/>
          <w:sz w:val="28"/>
          <w:szCs w:val="28"/>
        </w:rPr>
        <w:footnoteReference w:id="14"/>
      </w:r>
      <w:r w:rsidRPr="00C7296E">
        <w:rPr>
          <w:sz w:val="28"/>
          <w:szCs w:val="28"/>
        </w:rPr>
        <w:t>.</w:t>
      </w:r>
    </w:p>
    <w:p w:rsidR="000F7E04" w:rsidRPr="00C7296E" w:rsidRDefault="005B00F4" w:rsidP="00C7296E">
      <w:pPr>
        <w:spacing w:line="360" w:lineRule="auto"/>
        <w:ind w:firstLine="709"/>
        <w:jc w:val="both"/>
        <w:rPr>
          <w:sz w:val="28"/>
          <w:szCs w:val="28"/>
        </w:rPr>
      </w:pPr>
      <w:r w:rsidRPr="00C7296E">
        <w:rPr>
          <w:sz w:val="28"/>
          <w:szCs w:val="28"/>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 Собственно говоря, брачный договор между лицами, только вступающими в брак, уже сам по себе является договором, совершенным под отлагательным условием. Брачный договор не может ограничивать правоспособность или дееспособность супругов и их право на обращение в суд за защитой своих прав.</w:t>
      </w:r>
    </w:p>
    <w:p w:rsidR="003C35B1" w:rsidRPr="00C7296E" w:rsidRDefault="003C35B1" w:rsidP="00C7296E">
      <w:pPr>
        <w:spacing w:line="360" w:lineRule="auto"/>
        <w:ind w:firstLine="709"/>
        <w:jc w:val="both"/>
        <w:rPr>
          <w:sz w:val="28"/>
          <w:szCs w:val="28"/>
        </w:rPr>
      </w:pPr>
    </w:p>
    <w:p w:rsidR="000F7E04" w:rsidRPr="00C7296E" w:rsidRDefault="000F7E04" w:rsidP="00C7296E">
      <w:pPr>
        <w:spacing w:line="360" w:lineRule="auto"/>
        <w:ind w:firstLine="709"/>
        <w:jc w:val="both"/>
        <w:rPr>
          <w:b/>
          <w:sz w:val="28"/>
          <w:szCs w:val="28"/>
        </w:rPr>
      </w:pPr>
      <w:r w:rsidRPr="00C7296E">
        <w:rPr>
          <w:b/>
          <w:sz w:val="28"/>
          <w:szCs w:val="28"/>
        </w:rPr>
        <w:t>2.3. Порядок заключения, изменения и расторжения брачного договора</w:t>
      </w:r>
    </w:p>
    <w:p w:rsidR="002D008E" w:rsidRDefault="002D008E" w:rsidP="00C7296E">
      <w:pPr>
        <w:spacing w:line="360" w:lineRule="auto"/>
        <w:ind w:firstLine="709"/>
        <w:jc w:val="both"/>
        <w:rPr>
          <w:sz w:val="28"/>
          <w:szCs w:val="28"/>
        </w:rPr>
      </w:pPr>
    </w:p>
    <w:p w:rsidR="005B00F4" w:rsidRPr="00C7296E" w:rsidRDefault="005B00F4" w:rsidP="00C7296E">
      <w:pPr>
        <w:spacing w:line="360" w:lineRule="auto"/>
        <w:ind w:firstLine="709"/>
        <w:jc w:val="both"/>
        <w:rPr>
          <w:b/>
          <w:sz w:val="28"/>
          <w:szCs w:val="28"/>
        </w:rPr>
      </w:pPr>
      <w:r w:rsidRPr="00C7296E">
        <w:rPr>
          <w:sz w:val="28"/>
          <w:szCs w:val="28"/>
        </w:rPr>
        <w:t>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5B00F4" w:rsidRPr="00C7296E" w:rsidRDefault="005B00F4" w:rsidP="00C7296E">
      <w:pPr>
        <w:shd w:val="clear" w:color="auto" w:fill="FFFFFF"/>
        <w:spacing w:line="360" w:lineRule="auto"/>
        <w:ind w:firstLine="709"/>
        <w:jc w:val="both"/>
        <w:rPr>
          <w:sz w:val="28"/>
          <w:szCs w:val="28"/>
        </w:rPr>
      </w:pPr>
      <w:r w:rsidRPr="00C7296E">
        <w:rPr>
          <w:sz w:val="28"/>
          <w:szCs w:val="28"/>
        </w:rPr>
        <w:t>В зависимости от того, кем - лицами, собирающимися вступить в брак, или супругами - заключается брачный договор, определяется момент вступления этого договора в законную силу.</w:t>
      </w:r>
    </w:p>
    <w:p w:rsidR="005B00F4" w:rsidRPr="00C7296E" w:rsidRDefault="005B00F4" w:rsidP="00C7296E">
      <w:pPr>
        <w:shd w:val="clear" w:color="auto" w:fill="FFFFFF"/>
        <w:spacing w:line="360" w:lineRule="auto"/>
        <w:ind w:firstLine="709"/>
        <w:jc w:val="both"/>
        <w:rPr>
          <w:sz w:val="28"/>
          <w:szCs w:val="28"/>
        </w:rPr>
      </w:pPr>
      <w:r w:rsidRPr="00C7296E">
        <w:rPr>
          <w:sz w:val="28"/>
          <w:szCs w:val="28"/>
        </w:rPr>
        <w:t>В случае, когда заключение брачного договора предшествует регистрации брака, договор вступает в силу только с момента регистрации брака. До тех пор, пока брак не будет зарегистрирован, брачный договор не вступит в силу.</w:t>
      </w:r>
    </w:p>
    <w:p w:rsidR="005B00F4" w:rsidRPr="00C7296E" w:rsidRDefault="005B00F4" w:rsidP="00C7296E">
      <w:pPr>
        <w:shd w:val="clear" w:color="auto" w:fill="FFFFFF"/>
        <w:spacing w:line="360" w:lineRule="auto"/>
        <w:ind w:firstLine="709"/>
        <w:jc w:val="both"/>
        <w:rPr>
          <w:sz w:val="28"/>
          <w:szCs w:val="28"/>
        </w:rPr>
      </w:pPr>
      <w:r w:rsidRPr="00C7296E">
        <w:rPr>
          <w:sz w:val="28"/>
          <w:szCs w:val="28"/>
        </w:rPr>
        <w:t>Вместе с тем сам факт заключения брачного договора до свадьбы не может и не должен рассматриваться в качестве психологического стимулятора скорейшей регистрации брака. Более того закон не обусловливает возможность заключения брачного договора до регистрации брака обязанностью сторон зарегистрировать брак в определенный срок также, как и зарегистрировать его вообще. Момент регистрации брака является лишь пусковым механизмом, запускающим в действие заключенный ранее договор</w:t>
      </w:r>
      <w:r w:rsidRPr="00C7296E">
        <w:rPr>
          <w:rStyle w:val="a5"/>
          <w:sz w:val="28"/>
          <w:szCs w:val="28"/>
        </w:rPr>
        <w:footnoteReference w:id="15"/>
      </w:r>
      <w:r w:rsidRPr="00C7296E">
        <w:rPr>
          <w:sz w:val="28"/>
          <w:szCs w:val="28"/>
        </w:rPr>
        <w:t>.</w:t>
      </w:r>
    </w:p>
    <w:p w:rsidR="005B00F4" w:rsidRPr="00C7296E" w:rsidRDefault="005B00F4" w:rsidP="00C7296E">
      <w:pPr>
        <w:shd w:val="clear" w:color="auto" w:fill="FFFFFF"/>
        <w:spacing w:line="360" w:lineRule="auto"/>
        <w:ind w:firstLine="709"/>
        <w:jc w:val="both"/>
        <w:rPr>
          <w:sz w:val="28"/>
          <w:szCs w:val="28"/>
        </w:rPr>
      </w:pPr>
      <w:r w:rsidRPr="00C7296E">
        <w:rPr>
          <w:sz w:val="28"/>
          <w:szCs w:val="28"/>
        </w:rPr>
        <w:t>В случае, когда брачный договор заключен после регистрации брака - в любое время в период брака - он вступает в силу с момента его заключения (п. 1 ст.425 ГК РФ).</w:t>
      </w:r>
    </w:p>
    <w:p w:rsidR="005B00F4" w:rsidRPr="00C7296E" w:rsidRDefault="005B00F4" w:rsidP="00C7296E">
      <w:pPr>
        <w:spacing w:line="360" w:lineRule="auto"/>
        <w:ind w:firstLine="709"/>
        <w:jc w:val="both"/>
        <w:rPr>
          <w:color w:val="000000"/>
          <w:sz w:val="28"/>
          <w:szCs w:val="28"/>
        </w:rPr>
      </w:pPr>
      <w:r w:rsidRPr="00C7296E">
        <w:rPr>
          <w:color w:val="000000"/>
          <w:sz w:val="28"/>
          <w:szCs w:val="28"/>
        </w:rPr>
        <w:t xml:space="preserve">Статистика показывает, что </w:t>
      </w:r>
      <w:r w:rsidRPr="00C7296E">
        <w:rPr>
          <w:bCs/>
          <w:color w:val="000000"/>
          <w:sz w:val="28"/>
          <w:szCs w:val="28"/>
        </w:rPr>
        <w:t>в настоящее время 90% российских брачных договоров заключается в Москве.</w:t>
      </w:r>
      <w:r w:rsidRPr="00C7296E">
        <w:rPr>
          <w:color w:val="000000"/>
          <w:sz w:val="28"/>
          <w:szCs w:val="28"/>
        </w:rPr>
        <w:t xml:space="preserve"> Это связано не только с концентрацией в столице обеспеченных людей, но и с тем, что, заключая брак с иногородним, пусть даже любимым человеком, москвичи (а особенно москвички) часто опасаются за свое жилье. Остальные 10% приходятся на Санкт-Петербург и города, где расположены крупные производства или ведется добыча полезных ископаемых, драгоценных камней</w:t>
      </w:r>
      <w:r w:rsidRPr="00C7296E">
        <w:rPr>
          <w:rStyle w:val="a5"/>
          <w:color w:val="000000"/>
          <w:sz w:val="28"/>
          <w:szCs w:val="28"/>
        </w:rPr>
        <w:footnoteReference w:id="16"/>
      </w:r>
      <w:r w:rsidRPr="00C7296E">
        <w:rPr>
          <w:color w:val="000000"/>
          <w:sz w:val="28"/>
          <w:szCs w:val="28"/>
        </w:rPr>
        <w:t xml:space="preserve">. </w:t>
      </w:r>
    </w:p>
    <w:p w:rsidR="005B00F4" w:rsidRPr="00C7296E" w:rsidRDefault="005B00F4" w:rsidP="00C7296E">
      <w:pPr>
        <w:spacing w:line="360" w:lineRule="auto"/>
        <w:ind w:firstLine="709"/>
        <w:jc w:val="both"/>
        <w:rPr>
          <w:sz w:val="28"/>
          <w:szCs w:val="28"/>
        </w:rPr>
      </w:pPr>
      <w:r w:rsidRPr="00C7296E">
        <w:rPr>
          <w:sz w:val="28"/>
          <w:szCs w:val="28"/>
        </w:rPr>
        <w:t>Как показывает практика, не только молодые девушки, но и весьма состоятельные мужчины опасаются за свою собственность и желают оградить добро, нажитое непосильным трудом.</w:t>
      </w:r>
    </w:p>
    <w:p w:rsidR="005B00F4" w:rsidRPr="00C7296E" w:rsidRDefault="005B00F4" w:rsidP="00C7296E">
      <w:pPr>
        <w:spacing w:line="360" w:lineRule="auto"/>
        <w:ind w:firstLine="709"/>
        <w:jc w:val="both"/>
        <w:rPr>
          <w:sz w:val="28"/>
          <w:szCs w:val="28"/>
        </w:rPr>
      </w:pPr>
      <w:r w:rsidRPr="00C7296E">
        <w:rPr>
          <w:sz w:val="28"/>
          <w:szCs w:val="28"/>
        </w:rPr>
        <w:t>Дела о разделе имущества при наличии брачного договора в случае спора рассматриваются в том же порядке, что и раздел имущества, находящегося под законным режимом собственности. Данные дела в соответствии с подп. 3 п. 1 ст. 23 Гражданского процессуального кодекса (ГПК) подсудны мировым судьям независимо от цены иска</w:t>
      </w:r>
      <w:r w:rsidR="003C35B1" w:rsidRPr="00C7296E">
        <w:rPr>
          <w:rStyle w:val="a5"/>
          <w:sz w:val="28"/>
          <w:szCs w:val="28"/>
        </w:rPr>
        <w:footnoteReference w:id="17"/>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В соответствии со ст. 28 ГПК иск предъявляется в суд по месту нахождения ответчика, либо, если место жительства ответчика неизвестно или он не имеет места жительства в Российской Федерации, в соответствии с п. 1 ст. 29 ГПК иск может быть предъявлен в суд по месту нахождения его имущества или по его последнему известному месту жительства в Российской Федерации.</w:t>
      </w:r>
    </w:p>
    <w:p w:rsidR="005B00F4" w:rsidRPr="00C7296E" w:rsidRDefault="005B00F4" w:rsidP="00C7296E">
      <w:pPr>
        <w:spacing w:line="360" w:lineRule="auto"/>
        <w:ind w:firstLine="709"/>
        <w:jc w:val="both"/>
        <w:rPr>
          <w:sz w:val="28"/>
          <w:szCs w:val="28"/>
        </w:rPr>
      </w:pPr>
      <w:r w:rsidRPr="00C7296E">
        <w:rPr>
          <w:sz w:val="28"/>
          <w:szCs w:val="28"/>
        </w:rPr>
        <w:t>Кроме того, в соответствии с п. 9 ст. 29 ГПК иски, вытекающие из договоров, в которых указано место их исполнения, могут быть предъявлены также в суд по месту исполнения такого договора. Либо в соответствии со ст. 32 ГПК стороны могут по соглашению между собой изменить территориальную подсудность для данного дела до принятия его судом к своему производству. Это означает, что при заключении брачного договора стороны могут включить в него условие о территориальной подсудности споров по разделу имущества супругов. Такие условия необходимо включать для тех случаев, когда один из супругов является иностранцем либо у него имеется возможность в случае расторжения брака проживать только на отдаленной от места проживания семьи территории.</w:t>
      </w:r>
    </w:p>
    <w:p w:rsidR="005B00F4" w:rsidRPr="00C7296E" w:rsidRDefault="005B00F4" w:rsidP="00C7296E">
      <w:pPr>
        <w:spacing w:line="360" w:lineRule="auto"/>
        <w:ind w:firstLine="709"/>
        <w:jc w:val="both"/>
        <w:rPr>
          <w:sz w:val="28"/>
          <w:szCs w:val="28"/>
        </w:rPr>
      </w:pPr>
      <w:r w:rsidRPr="00C7296E">
        <w:rPr>
          <w:sz w:val="28"/>
          <w:szCs w:val="28"/>
        </w:rPr>
        <w:t>Иск о разделе имущества может быть заявлен в течение трех лет со дня, когда лицо узнало или должно было узнать о нарушении своего права. Это не обязательно может быть момент расторжения брака, нередки случаи, когда бывший супруг узнает только спустя долгое время о том, что второй супруг в течение совместной жизни совершил определенные приобретения, которые не вошли в состав общего имущества, подлежащего разделу</w:t>
      </w:r>
      <w:r w:rsidRPr="00C7296E">
        <w:rPr>
          <w:rStyle w:val="a5"/>
          <w:sz w:val="28"/>
          <w:szCs w:val="28"/>
        </w:rPr>
        <w:footnoteReference w:id="18"/>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В том случае, если право собственности на вещь не является спорным, судебный приказ - самое простое и быстрое решение вопроса. Но если у судьи могут возникнуть предположения о том, что право собственности может быть оспорено (например, указаны родовые, но не индивидуальные признаки истребуемой вещи), на основании ст. 125 ГПК судья отказывает в принятии заявления. В этом случае будет необходимо подавать иск в обычном порядке.</w:t>
      </w:r>
    </w:p>
    <w:p w:rsidR="005B00F4" w:rsidRPr="00C7296E" w:rsidRDefault="005B00F4" w:rsidP="00C7296E">
      <w:pPr>
        <w:spacing w:line="360" w:lineRule="auto"/>
        <w:ind w:firstLine="709"/>
        <w:jc w:val="both"/>
        <w:rPr>
          <w:sz w:val="28"/>
          <w:szCs w:val="28"/>
        </w:rPr>
      </w:pPr>
      <w:r w:rsidRPr="00C7296E">
        <w:rPr>
          <w:sz w:val="28"/>
          <w:szCs w:val="28"/>
        </w:rPr>
        <w:t>Нередко бывает так, что после расторжения брака один из супругов не имеет возможности пользоваться принадлежащим ему имуществом.</w:t>
      </w:r>
    </w:p>
    <w:p w:rsidR="005B00F4" w:rsidRPr="00C7296E" w:rsidRDefault="005B00F4" w:rsidP="00C7296E">
      <w:pPr>
        <w:spacing w:line="360" w:lineRule="auto"/>
        <w:ind w:firstLine="709"/>
        <w:jc w:val="both"/>
        <w:rPr>
          <w:sz w:val="28"/>
          <w:szCs w:val="28"/>
        </w:rPr>
      </w:pPr>
      <w:r w:rsidRPr="00C7296E">
        <w:rPr>
          <w:sz w:val="28"/>
          <w:szCs w:val="28"/>
        </w:rPr>
        <w:t>Так, например, супруги заключили брачный договор, согласно условиям которого для домовладения, приобретенного ими в браке, избирается режим долевой собственности при соотношении долей две трети одному супругу и одна треть второму супругу. Отношения между супругами ухудшились и стали близиться к разводу. Первый супруг, решив, что как владелец большей части имеет большее право пользоваться санузлом и ванной комнатой, установил перегородку, ограничивающую доступ второго супруга к данным помещениям</w:t>
      </w:r>
      <w:r w:rsidRPr="00C7296E">
        <w:rPr>
          <w:rStyle w:val="a5"/>
          <w:sz w:val="28"/>
          <w:szCs w:val="28"/>
        </w:rPr>
        <w:footnoteReference w:id="19"/>
      </w:r>
      <w:r w:rsidRPr="00C7296E">
        <w:rPr>
          <w:sz w:val="28"/>
          <w:szCs w:val="28"/>
        </w:rPr>
        <w:t>.</w:t>
      </w:r>
    </w:p>
    <w:p w:rsidR="005B00F4" w:rsidRPr="00C7296E" w:rsidRDefault="005B00F4" w:rsidP="00C7296E">
      <w:pPr>
        <w:spacing w:line="360" w:lineRule="auto"/>
        <w:ind w:firstLine="709"/>
        <w:jc w:val="both"/>
        <w:rPr>
          <w:sz w:val="28"/>
          <w:szCs w:val="28"/>
        </w:rPr>
      </w:pPr>
      <w:r w:rsidRPr="00C7296E">
        <w:rPr>
          <w:sz w:val="28"/>
          <w:szCs w:val="28"/>
        </w:rPr>
        <w:t>В этом случае необходима подача в суд в соответствии со ст. 304 ГК негаторного иска, т.е. иска об устранении всяких нарушений права собственности, хотя бы эти нарушения и не были соединены с лишением владения.</w:t>
      </w:r>
    </w:p>
    <w:p w:rsidR="005B00F4" w:rsidRPr="00C7296E" w:rsidRDefault="005B00F4" w:rsidP="00C7296E">
      <w:pPr>
        <w:spacing w:line="360" w:lineRule="auto"/>
        <w:ind w:firstLine="709"/>
        <w:jc w:val="both"/>
        <w:rPr>
          <w:sz w:val="28"/>
          <w:szCs w:val="28"/>
        </w:rPr>
      </w:pPr>
      <w:r w:rsidRPr="00C7296E">
        <w:rPr>
          <w:sz w:val="28"/>
          <w:szCs w:val="28"/>
        </w:rPr>
        <w:t>К таким искам относятся и иски о выселении бывших супругов из жилищ, принадлежащих их бывшим вторым половинам. Здесь возможны ссылки как на гражданское, так и жилищное законодательство. С одной стороны, отказ от выезда из жилища, принадлежащего бывшему супругу, является нарушением права собственности на данное имущество: собственник лишен возможности пользоваться жилищем по своему усмотрению. Это является основанием для подачи негаторного иска. С другой стороны, порядок защиты права собственности на жилище определен жилищным законодательством</w:t>
      </w:r>
      <w:r w:rsidRPr="00C7296E">
        <w:rPr>
          <w:rStyle w:val="a5"/>
          <w:sz w:val="28"/>
          <w:szCs w:val="28"/>
        </w:rPr>
        <w:footnoteReference w:id="20"/>
      </w:r>
      <w:r w:rsidRPr="00C7296E">
        <w:rPr>
          <w:sz w:val="28"/>
          <w:szCs w:val="28"/>
        </w:rPr>
        <w:t>.</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соответствии с гражданским законодательством по требованию одной из сторон договор может быть изменен или расторгнут по решению суда только:</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1) при существенном нарушении договора другой стороной;</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2) в иных случаях, предусмотренных Гражданским кодексом или другими законами.</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случае брачного договора существенные его нарушения на стадии исполнения случаются не очень часто, даже в случае спора об имуществе. Обычно расторжения брачного договора желает та же сторона, которая и готова его нарушить. То есть потерпевшая сторона как раз и стремится к исполнению договора второй стороной</w:t>
      </w:r>
      <w:r w:rsidRPr="00C7296E">
        <w:rPr>
          <w:rStyle w:val="a5"/>
          <w:rFonts w:ascii="Times New Roman" w:hAnsi="Times New Roman"/>
          <w:sz w:val="28"/>
          <w:szCs w:val="28"/>
        </w:rPr>
        <w:footnoteReference w:id="21"/>
      </w:r>
      <w:r w:rsidRPr="00C7296E">
        <w:rPr>
          <w:rFonts w:ascii="Times New Roman" w:hAnsi="Times New Roman" w:cs="Times New Roman"/>
          <w:sz w:val="28"/>
          <w:szCs w:val="28"/>
        </w:rPr>
        <w:t>.</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Однако может быть и такое: брачным договором стороны договорились, что один супруг предоставляет право пользования определенным имуществом, принадлежащим ему, а второй - делает то же самое в отношении своего имущества. Если с течением времени один из супругов станет препятствовать второму супругу пользоваться его имуществом, то тот может в судебном порядке потребовать расторжения брачного договора.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соответствии со ст. 451 ГК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Например, если супруги договорились, что в случае прекращения брака принадлежащая им квартира перейдет в собственность одного из супругов, а второй получит от первого денежную компенсацию, а вскоре дом, в котором находилась указанная квартира, в результате стихийного бедствия был разрушен, то такое изменение условий будет существенным</w:t>
      </w:r>
      <w:r w:rsidRPr="00C7296E">
        <w:rPr>
          <w:rStyle w:val="a5"/>
          <w:rFonts w:ascii="Times New Roman" w:hAnsi="Times New Roman"/>
          <w:sz w:val="28"/>
          <w:szCs w:val="28"/>
        </w:rPr>
        <w:footnoteReference w:id="22"/>
      </w:r>
      <w:r w:rsidRPr="00C7296E">
        <w:rPr>
          <w:rFonts w:ascii="Times New Roman" w:hAnsi="Times New Roman" w:cs="Times New Roman"/>
          <w:sz w:val="28"/>
          <w:szCs w:val="28"/>
        </w:rPr>
        <w:t>.</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таких случаях супруги должны провести переговоры о необходимости изменения брачного договора, но если к соглашению они не пришли, то в соответствии с п. 2 ст. 451 ГК договор может быть расторгнут, а в определенных случаях изменен судом по требованию заинтересованной стороны при наличии одновременно следующих условий:</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1) в момент заключения договора стороны исходили из того, что такого изменения обстоятельств не произойдет;</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Конечно, такие требования закона сложны для обычных людей, поэтому в том случае, если по мнению одного из супругов ситуация с имущественным положением семьи кардинально изменилась, то стоит обсудить со вторым супругом вопрос об изменении брачного договора, а в случае отказа - проконсультироваться у опытного юриста.</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целом положения ст. 451 ГК в большей степени направлены на урегулирование имущественных отношений в предпринимательской сфере, нежели в сфере семейных отношений. Поэтому при определении необходимости изменения или расторжения брачного договора следует в первую очередь оценивать изменения в материальном или семейном положении супругов. К таким изменениям можно отнести: потерю трудоспособности одним из супругов, рождение ребенка (детей), гибель ценного имущества, переезд одного или обоих супругов в другой регион (страну) и т.д.</w:t>
      </w:r>
    </w:p>
    <w:p w:rsidR="005B00F4"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В соответствии со ст. 44 СК брачный договор может быть признан судом недействительным полностью или частично по основаниям, предусмотренным Гражданским кодексом для недействительности сделок.</w:t>
      </w:r>
    </w:p>
    <w:p w:rsidR="003C35B1" w:rsidRPr="00C7296E" w:rsidRDefault="005B00F4" w:rsidP="00C7296E">
      <w:pPr>
        <w:pStyle w:val="ConsPlusNormal"/>
        <w:widowControl/>
        <w:spacing w:line="360" w:lineRule="auto"/>
        <w:ind w:firstLine="709"/>
        <w:jc w:val="both"/>
        <w:rPr>
          <w:rFonts w:ascii="Times New Roman" w:hAnsi="Times New Roman" w:cs="Times New Roman"/>
          <w:sz w:val="28"/>
          <w:szCs w:val="28"/>
        </w:rPr>
      </w:pPr>
      <w:r w:rsidRPr="00C7296E">
        <w:rPr>
          <w:rFonts w:ascii="Times New Roman" w:hAnsi="Times New Roman" w:cs="Times New Roman"/>
          <w:sz w:val="28"/>
          <w:szCs w:val="28"/>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ничтожны</w:t>
      </w:r>
      <w:r w:rsidRPr="00C7296E">
        <w:rPr>
          <w:rStyle w:val="a5"/>
          <w:rFonts w:ascii="Times New Roman" w:hAnsi="Times New Roman"/>
          <w:sz w:val="28"/>
          <w:szCs w:val="28"/>
        </w:rPr>
        <w:footnoteReference w:id="23"/>
      </w:r>
      <w:r w:rsidRPr="00C7296E">
        <w:rPr>
          <w:rFonts w:ascii="Times New Roman" w:hAnsi="Times New Roman" w:cs="Times New Roman"/>
          <w:sz w:val="28"/>
          <w:szCs w:val="28"/>
        </w:rPr>
        <w:t>.</w:t>
      </w:r>
    </w:p>
    <w:p w:rsidR="000F7E04" w:rsidRPr="00C7296E" w:rsidRDefault="002D008E" w:rsidP="00C7296E">
      <w:pPr>
        <w:spacing w:line="360" w:lineRule="auto"/>
        <w:ind w:firstLine="709"/>
        <w:jc w:val="both"/>
        <w:rPr>
          <w:b/>
          <w:sz w:val="28"/>
          <w:szCs w:val="28"/>
        </w:rPr>
      </w:pPr>
      <w:r>
        <w:rPr>
          <w:b/>
          <w:sz w:val="28"/>
          <w:szCs w:val="28"/>
        </w:rPr>
        <w:br w:type="page"/>
      </w:r>
      <w:r w:rsidR="0004720F" w:rsidRPr="00C7296E">
        <w:rPr>
          <w:b/>
          <w:sz w:val="28"/>
          <w:szCs w:val="28"/>
        </w:rPr>
        <w:t>Заключение</w:t>
      </w:r>
    </w:p>
    <w:p w:rsidR="002D008E" w:rsidRDefault="002D008E" w:rsidP="00C7296E">
      <w:pPr>
        <w:spacing w:line="360" w:lineRule="auto"/>
        <w:ind w:firstLine="709"/>
        <w:jc w:val="both"/>
        <w:rPr>
          <w:sz w:val="28"/>
          <w:szCs w:val="28"/>
        </w:rPr>
      </w:pPr>
    </w:p>
    <w:p w:rsidR="000F7E04" w:rsidRPr="00C7296E" w:rsidRDefault="0004720F" w:rsidP="00C7296E">
      <w:pPr>
        <w:spacing w:line="360" w:lineRule="auto"/>
        <w:ind w:firstLine="709"/>
        <w:jc w:val="both"/>
        <w:rPr>
          <w:sz w:val="28"/>
          <w:szCs w:val="28"/>
        </w:rPr>
      </w:pPr>
      <w:r w:rsidRPr="00C7296E">
        <w:rPr>
          <w:sz w:val="28"/>
          <w:szCs w:val="28"/>
        </w:rPr>
        <w:t xml:space="preserve">Итак, мы </w:t>
      </w:r>
      <w:r w:rsidR="00805CAB" w:rsidRPr="00C7296E">
        <w:rPr>
          <w:sz w:val="28"/>
          <w:szCs w:val="28"/>
        </w:rPr>
        <w:t>дали понятие брачного договора, рассмотрели место брачного договора в системе юридических фактов семейного права, определили субъектов, предмет, форму брачного договора, рассмотрели содержание брачного договора, а также порядок заключения, изменения и расторжения</w:t>
      </w:r>
      <w:r w:rsidR="00C7296E">
        <w:rPr>
          <w:sz w:val="28"/>
          <w:szCs w:val="28"/>
        </w:rPr>
        <w:t xml:space="preserve"> </w:t>
      </w:r>
      <w:r w:rsidR="00805CAB" w:rsidRPr="00C7296E">
        <w:rPr>
          <w:sz w:val="28"/>
          <w:szCs w:val="28"/>
        </w:rPr>
        <w:t>брачного договора.</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 xml:space="preserve">Из всего вышеизложенного можно сделать следующие выводы. </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Действующая формулировка ст. 40 Семейного кодекса Российской Федерации, согласно которой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является оптимальной. Данная формулировка позволяет, во-первых, ограничить круг субъектов брачного договора путем отсечения лиц, не являющихся вступающими в брак. Это ведет к упорядочению договорных семейных отношений, уменьшая количество преждевременных и необдуманных договоров. Во-вторых, действующая формулировка позволяет ограничить действие брачного договора, заключенного между лицами, вступающими в брак, во времени, установив его срок, в случае отказа от заключения брака, как правило, в один месяц.</w:t>
      </w:r>
    </w:p>
    <w:p w:rsidR="0004720F" w:rsidRPr="00C7296E" w:rsidRDefault="0004720F" w:rsidP="00C7296E">
      <w:pPr>
        <w:widowControl w:val="0"/>
        <w:overflowPunct w:val="0"/>
        <w:autoSpaceDE w:val="0"/>
        <w:autoSpaceDN w:val="0"/>
        <w:adjustRightInd w:val="0"/>
        <w:spacing w:line="360" w:lineRule="auto"/>
        <w:ind w:firstLine="709"/>
        <w:jc w:val="both"/>
        <w:rPr>
          <w:sz w:val="28"/>
          <w:szCs w:val="28"/>
        </w:rPr>
      </w:pPr>
      <w:r w:rsidRPr="00C7296E">
        <w:rPr>
          <w:sz w:val="28"/>
          <w:szCs w:val="28"/>
        </w:rPr>
        <w:t xml:space="preserve">Ни семейное, ни гражданское законодательство не дает указаний на положения, которые супруги (лица, вступающие в брак) обязаны отразить в содержании брачного договора. При определении содержания брачного договора супругам (лицам, вступающим в брак) предоставляется бóльшая свобода, чем при определении содержания иных гражданско-правовых договоров. Брачный договор может содержать как развернутую регламентацию имущественных отношений супругов, так и состоять из небольшого числа положений. </w:t>
      </w:r>
    </w:p>
    <w:p w:rsidR="0004720F" w:rsidRPr="00C7296E" w:rsidRDefault="0004720F" w:rsidP="00C7296E">
      <w:pPr>
        <w:widowControl w:val="0"/>
        <w:overflowPunct w:val="0"/>
        <w:autoSpaceDE w:val="0"/>
        <w:autoSpaceDN w:val="0"/>
        <w:adjustRightInd w:val="0"/>
        <w:spacing w:line="360" w:lineRule="auto"/>
        <w:ind w:firstLine="709"/>
        <w:jc w:val="both"/>
        <w:rPr>
          <w:sz w:val="28"/>
          <w:szCs w:val="28"/>
        </w:rPr>
      </w:pPr>
      <w:r w:rsidRPr="00C7296E">
        <w:rPr>
          <w:sz w:val="28"/>
          <w:szCs w:val="28"/>
        </w:rPr>
        <w:t>Определено, что в семейном законодательстве прямо не говорится о возможности супругов (лиц, вступающих в брак) в брачном договоре подтвердить принадлежность определенного имущества, являющегося в соответствии с законным режимом имущества их личным имуществом и, следовательно, не подлежащим разделу, тому или иному супругу. Исходя из смысла семейного и гражданского законодательства сделан вывод, что супруги (лица, вступающие в брак) в целях придания отношениям, связанным с личным супружеским имуществом, большей доказательственной силы вправе в рамках брачного договора подтвердить принадлежность того или иного личного имущества каждому из них. Такая возможность может быть реализована, в частности, путем определения в брачном договоре имущества, подлежащего передаче каждому из супругов в случае расторжения брака.</w:t>
      </w:r>
      <w:r w:rsidR="00C7296E">
        <w:rPr>
          <w:sz w:val="28"/>
          <w:szCs w:val="28"/>
        </w:rPr>
        <w:t xml:space="preserve"> </w:t>
      </w:r>
    </w:p>
    <w:p w:rsidR="0004720F" w:rsidRPr="00C7296E" w:rsidRDefault="0004720F" w:rsidP="00C7296E">
      <w:pPr>
        <w:widowControl w:val="0"/>
        <w:overflowPunct w:val="0"/>
        <w:autoSpaceDE w:val="0"/>
        <w:autoSpaceDN w:val="0"/>
        <w:adjustRightInd w:val="0"/>
        <w:spacing w:line="360" w:lineRule="auto"/>
        <w:ind w:firstLine="709"/>
        <w:jc w:val="both"/>
        <w:rPr>
          <w:sz w:val="28"/>
          <w:szCs w:val="28"/>
        </w:rPr>
      </w:pPr>
      <w:r w:rsidRPr="00C7296E">
        <w:rPr>
          <w:sz w:val="28"/>
          <w:szCs w:val="28"/>
        </w:rPr>
        <w:t>Несмотря на то, что супругам, как участникам общей супружеской собственности, предоставляется возможность посредством заключения брачного договора применять к определенному имуществу режим долевой собственности, такая возможность существенно ограничена п. 2 ст. 44 Семейного кодекса РФ в части определения размера долей каждого из супругов. Супруги (по общему правилу) свободны в определении размера взаимных долей на их общее имущество. Однако размер таких долей не должен ставить одного из супругов в крайне неблагоприятное положение (п. 2 ст. 44 Семейного кодекса РФ). В противном случае брачный договор (или его соответствующее условие) может быть признан недействительным.</w:t>
      </w:r>
    </w:p>
    <w:p w:rsidR="0004720F" w:rsidRPr="00C7296E" w:rsidRDefault="0004720F" w:rsidP="00C7296E">
      <w:pPr>
        <w:spacing w:line="360" w:lineRule="auto"/>
        <w:ind w:firstLine="709"/>
        <w:jc w:val="both"/>
        <w:rPr>
          <w:sz w:val="28"/>
          <w:szCs w:val="28"/>
        </w:rPr>
      </w:pPr>
      <w:r w:rsidRPr="00C7296E">
        <w:rPr>
          <w:color w:val="000000"/>
          <w:sz w:val="28"/>
          <w:szCs w:val="28"/>
        </w:rPr>
        <w:t>Точных данных о том, сколько женихов и невест от общего числа молодоженов заключают брачный контракт, пока нет, но есть неофициальные подсчеты, которые свидетельствуют, что таковых 10-15%, причем составляют договор в основном те, кто вступает во второй или третий брак. По свидетельству адвокатов, даже в таких странах, как Франция и Польша, брачные договоры заключает очень незначительно число лиц. Хотя в последнее время как на Западе, так и в России все большее число брачующихся хотят еще в самом начале брака расставить точки над «i», чтобы застраховать себя от неприятных сюрпризов.</w:t>
      </w:r>
    </w:p>
    <w:p w:rsidR="0004720F" w:rsidRPr="00C7296E" w:rsidRDefault="0004720F" w:rsidP="00C7296E">
      <w:pPr>
        <w:autoSpaceDE w:val="0"/>
        <w:autoSpaceDN w:val="0"/>
        <w:adjustRightInd w:val="0"/>
        <w:spacing w:line="360" w:lineRule="auto"/>
        <w:ind w:firstLine="709"/>
        <w:jc w:val="both"/>
        <w:rPr>
          <w:sz w:val="28"/>
          <w:szCs w:val="28"/>
        </w:rPr>
      </w:pPr>
      <w:r w:rsidRPr="00C7296E">
        <w:rPr>
          <w:sz w:val="28"/>
          <w:szCs w:val="28"/>
        </w:rPr>
        <w:t xml:space="preserve">Заключение брачного контракта оказывает серьезное влияние на отношения в паре. Согласно оценкам специалистов в области семейной психологии, брачный договор не провоцирует развод, как многие думают, а в большинстве случаев удерживает от него. Да и отношения в браке будут более продуманными, менее стихийными. Если браку суждено разрушиться, то это случится независимо от наличия или отсутствия брачного договора. Ведь если в «неконтрактной семье» муж или жена чуть что могут сказать: «Не нравится - уходи!», то при брачном договоре сто раз придется подумать, ведь в этом случае каждый из супругов лишается определенной части общего имущества. </w:t>
      </w:r>
    </w:p>
    <w:p w:rsidR="002943FA" w:rsidRDefault="002D008E" w:rsidP="00C7296E">
      <w:pPr>
        <w:tabs>
          <w:tab w:val="left" w:pos="720"/>
        </w:tabs>
        <w:spacing w:line="360" w:lineRule="auto"/>
        <w:ind w:firstLine="709"/>
        <w:jc w:val="both"/>
        <w:rPr>
          <w:b/>
          <w:sz w:val="28"/>
          <w:szCs w:val="28"/>
        </w:rPr>
      </w:pPr>
      <w:r>
        <w:rPr>
          <w:sz w:val="28"/>
          <w:szCs w:val="28"/>
        </w:rPr>
        <w:br w:type="page"/>
      </w:r>
      <w:r w:rsidR="000F7E04" w:rsidRPr="00C7296E">
        <w:rPr>
          <w:b/>
          <w:sz w:val="28"/>
          <w:szCs w:val="28"/>
        </w:rPr>
        <w:t>Список используемой литературы:</w:t>
      </w:r>
    </w:p>
    <w:p w:rsidR="002D008E" w:rsidRPr="00C7296E" w:rsidRDefault="002D008E" w:rsidP="00C7296E">
      <w:pPr>
        <w:tabs>
          <w:tab w:val="left" w:pos="720"/>
        </w:tabs>
        <w:spacing w:line="360" w:lineRule="auto"/>
        <w:ind w:firstLine="709"/>
        <w:jc w:val="both"/>
        <w:rPr>
          <w:b/>
          <w:sz w:val="28"/>
          <w:szCs w:val="28"/>
        </w:rPr>
      </w:pPr>
    </w:p>
    <w:p w:rsidR="002943FA" w:rsidRDefault="002943FA" w:rsidP="00C7296E">
      <w:pPr>
        <w:tabs>
          <w:tab w:val="left" w:pos="720"/>
        </w:tabs>
        <w:spacing w:line="360" w:lineRule="auto"/>
        <w:ind w:firstLine="709"/>
        <w:jc w:val="both"/>
        <w:rPr>
          <w:b/>
          <w:sz w:val="28"/>
          <w:szCs w:val="28"/>
        </w:rPr>
      </w:pPr>
      <w:r w:rsidRPr="00C7296E">
        <w:rPr>
          <w:b/>
          <w:sz w:val="28"/>
          <w:szCs w:val="28"/>
        </w:rPr>
        <w:t>Нормативные правовые акты:</w:t>
      </w:r>
    </w:p>
    <w:p w:rsidR="002D008E" w:rsidRPr="00C7296E" w:rsidRDefault="002D008E" w:rsidP="00C7296E">
      <w:pPr>
        <w:tabs>
          <w:tab w:val="left" w:pos="720"/>
        </w:tabs>
        <w:spacing w:line="360" w:lineRule="auto"/>
        <w:ind w:firstLine="709"/>
        <w:jc w:val="both"/>
        <w:rPr>
          <w:b/>
          <w:sz w:val="28"/>
          <w:szCs w:val="28"/>
        </w:rPr>
      </w:pPr>
    </w:p>
    <w:p w:rsidR="002943FA" w:rsidRPr="00C7296E" w:rsidRDefault="002943FA" w:rsidP="00C7296E">
      <w:pPr>
        <w:pStyle w:val="a6"/>
        <w:numPr>
          <w:ilvl w:val="0"/>
          <w:numId w:val="14"/>
        </w:numPr>
        <w:tabs>
          <w:tab w:val="clear" w:pos="1068"/>
          <w:tab w:val="num" w:pos="720"/>
        </w:tabs>
        <w:spacing w:line="360" w:lineRule="auto"/>
        <w:ind w:left="0" w:firstLine="709"/>
        <w:jc w:val="both"/>
        <w:rPr>
          <w:sz w:val="28"/>
          <w:szCs w:val="28"/>
        </w:rPr>
      </w:pPr>
      <w:r w:rsidRPr="00C7296E">
        <w:rPr>
          <w:sz w:val="28"/>
          <w:szCs w:val="28"/>
        </w:rPr>
        <w:t>«Гражданский кодекс Российской Федерации (часть третья)» от 26.11.2001 № 146-ФЗ (ред. от 03.06.2006, с изм. от 29.12.2006) // "Собрание законодательства РФ", 03.12.2001, № 49, ст. 4552.</w:t>
      </w:r>
    </w:p>
    <w:p w:rsidR="002943FA" w:rsidRPr="00C7296E" w:rsidRDefault="002943FA" w:rsidP="00C7296E">
      <w:pPr>
        <w:pStyle w:val="a6"/>
        <w:numPr>
          <w:ilvl w:val="0"/>
          <w:numId w:val="14"/>
        </w:numPr>
        <w:tabs>
          <w:tab w:val="clear" w:pos="1068"/>
          <w:tab w:val="num" w:pos="720"/>
        </w:tabs>
        <w:spacing w:line="360" w:lineRule="auto"/>
        <w:ind w:left="0" w:firstLine="709"/>
        <w:jc w:val="both"/>
        <w:rPr>
          <w:sz w:val="28"/>
          <w:szCs w:val="28"/>
        </w:rPr>
      </w:pPr>
      <w:r w:rsidRPr="00C7296E">
        <w:rPr>
          <w:sz w:val="28"/>
          <w:szCs w:val="28"/>
        </w:rPr>
        <w:t>«Семейный кодекс Российской Федерации» от 29.12.1995 № 223-ФЗ (ред. от 21.07.2007) // "Собрание законодательства РФ", 01.01.1996, № 1, ст. 16.</w:t>
      </w:r>
    </w:p>
    <w:p w:rsidR="002D008E" w:rsidRDefault="002D008E" w:rsidP="00C7296E">
      <w:pPr>
        <w:tabs>
          <w:tab w:val="left" w:pos="540"/>
        </w:tabs>
        <w:spacing w:line="360" w:lineRule="auto"/>
        <w:ind w:firstLine="709"/>
        <w:jc w:val="both"/>
        <w:rPr>
          <w:b/>
          <w:sz w:val="28"/>
          <w:szCs w:val="28"/>
        </w:rPr>
      </w:pPr>
    </w:p>
    <w:p w:rsidR="000F7E04" w:rsidRDefault="002943FA" w:rsidP="00C7296E">
      <w:pPr>
        <w:tabs>
          <w:tab w:val="left" w:pos="540"/>
        </w:tabs>
        <w:spacing w:line="360" w:lineRule="auto"/>
        <w:ind w:firstLine="709"/>
        <w:jc w:val="both"/>
        <w:rPr>
          <w:b/>
          <w:sz w:val="28"/>
          <w:szCs w:val="28"/>
        </w:rPr>
      </w:pPr>
      <w:r w:rsidRPr="00C7296E">
        <w:rPr>
          <w:b/>
          <w:sz w:val="28"/>
          <w:szCs w:val="28"/>
        </w:rPr>
        <w:t>Литература:</w:t>
      </w:r>
    </w:p>
    <w:p w:rsidR="002D008E" w:rsidRPr="00C7296E" w:rsidRDefault="002D008E" w:rsidP="00C7296E">
      <w:pPr>
        <w:tabs>
          <w:tab w:val="left" w:pos="540"/>
        </w:tabs>
        <w:spacing w:line="360" w:lineRule="auto"/>
        <w:ind w:firstLine="709"/>
        <w:jc w:val="both"/>
        <w:rPr>
          <w:b/>
          <w:sz w:val="28"/>
          <w:szCs w:val="28"/>
        </w:rPr>
      </w:pP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Антокольская М.В. Семейное право. М., 2007. С. 336.</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Гонгало Б.М., Крашенинников П.В. Брачный договор. Комментарий семейного и гражданского законодательства. М., 2006. С. 128.</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Дворецкий В.Р. Брачный договор. М., 2006. С. 450.</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Ильичева М.Ю. Семья и брак: Заключение и расторжение брака; Брачный договор; Алименты; Исковые заявления. М., 2006. С. 88.</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Максимович Л.Б. Брачный договор в российском праве. М., 2006. С. 339.</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Мыскин А.В. Брачный договор: гражданско-правовой договор или договор особого рода? // Вестник Российского государственного торгово-экономического университета (научный журнал). 2006. № 3 (15).</w:t>
      </w:r>
    </w:p>
    <w:p w:rsidR="003C35B1" w:rsidRPr="00C7296E" w:rsidRDefault="003C35B1"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Победоносцев К.П. Курс гражданского права: В трех томах. Том 2 / Под ред. Томсинова В.А.</w:t>
      </w:r>
      <w:r w:rsidR="00C7296E">
        <w:rPr>
          <w:sz w:val="28"/>
          <w:szCs w:val="28"/>
        </w:rPr>
        <w:t xml:space="preserve"> </w:t>
      </w:r>
      <w:r w:rsidRPr="00C7296E">
        <w:rPr>
          <w:sz w:val="28"/>
          <w:szCs w:val="28"/>
        </w:rPr>
        <w:t>М., 2007. С. 735.</w:t>
      </w:r>
    </w:p>
    <w:p w:rsidR="003C35B1" w:rsidRPr="00C7296E" w:rsidRDefault="003C35B1" w:rsidP="00C7296E">
      <w:pPr>
        <w:pStyle w:val="ConsPlusNormal"/>
        <w:numPr>
          <w:ilvl w:val="0"/>
          <w:numId w:val="12"/>
        </w:numPr>
        <w:spacing w:line="360" w:lineRule="auto"/>
        <w:ind w:left="0" w:firstLine="709"/>
        <w:jc w:val="both"/>
        <w:rPr>
          <w:rFonts w:ascii="Times New Roman" w:hAnsi="Times New Roman" w:cs="Times New Roman"/>
          <w:sz w:val="28"/>
          <w:szCs w:val="28"/>
        </w:rPr>
      </w:pPr>
      <w:r w:rsidRPr="00C7296E">
        <w:rPr>
          <w:rFonts w:ascii="Times New Roman" w:hAnsi="Times New Roman" w:cs="Times New Roman"/>
          <w:sz w:val="28"/>
          <w:szCs w:val="28"/>
        </w:rPr>
        <w:t>Рузакова О. А. Семейное право. М., 2007. С. 352.</w:t>
      </w:r>
    </w:p>
    <w:p w:rsidR="002943FA" w:rsidRPr="00C7296E" w:rsidRDefault="002943FA" w:rsidP="00C7296E">
      <w:pPr>
        <w:numPr>
          <w:ilvl w:val="0"/>
          <w:numId w:val="12"/>
        </w:numPr>
        <w:autoSpaceDE w:val="0"/>
        <w:autoSpaceDN w:val="0"/>
        <w:adjustRightInd w:val="0"/>
        <w:spacing w:line="360" w:lineRule="auto"/>
        <w:ind w:left="0" w:firstLine="709"/>
        <w:jc w:val="both"/>
        <w:rPr>
          <w:sz w:val="28"/>
          <w:szCs w:val="28"/>
        </w:rPr>
      </w:pPr>
      <w:r w:rsidRPr="00C7296E">
        <w:rPr>
          <w:sz w:val="28"/>
          <w:szCs w:val="28"/>
        </w:rPr>
        <w:t>Сосипатрова Н.Е. Брачный договор: правовая природа, содержание, прекращение // «Государство и право». 1999. № 3. С. 76.</w:t>
      </w:r>
    </w:p>
    <w:p w:rsidR="002943FA" w:rsidRPr="00C7296E" w:rsidRDefault="002943FA" w:rsidP="00C7296E">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C7296E">
        <w:rPr>
          <w:rFonts w:ascii="Times New Roman" w:hAnsi="Times New Roman" w:cs="Times New Roman"/>
          <w:sz w:val="28"/>
          <w:szCs w:val="28"/>
        </w:rPr>
        <w:t>Степанян Ш.У. Брачный договор как регулятор имущественных отношений супругов в российском обществе // «Семейное т жилищное право». 2006. № 2.</w:t>
      </w:r>
    </w:p>
    <w:p w:rsidR="002943FA" w:rsidRPr="00C7296E" w:rsidRDefault="002943FA" w:rsidP="00C7296E">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C7296E">
        <w:rPr>
          <w:rFonts w:ascii="Times New Roman" w:hAnsi="Times New Roman" w:cs="Times New Roman"/>
          <w:sz w:val="28"/>
          <w:szCs w:val="28"/>
        </w:rPr>
        <w:t>Функ Я.И. Брачный договор. Имущественные отношения супругов, их участие в хозяйственных обществах и товариществах. М., 2007. С. 160.</w:t>
      </w:r>
    </w:p>
    <w:p w:rsidR="000F7E04" w:rsidRPr="00C7296E" w:rsidRDefault="002943FA" w:rsidP="002D008E">
      <w:pPr>
        <w:numPr>
          <w:ilvl w:val="0"/>
          <w:numId w:val="12"/>
        </w:numPr>
        <w:spacing w:line="360" w:lineRule="auto"/>
        <w:ind w:left="0" w:firstLine="709"/>
        <w:jc w:val="both"/>
        <w:rPr>
          <w:sz w:val="28"/>
          <w:szCs w:val="28"/>
        </w:rPr>
      </w:pPr>
      <w:r w:rsidRPr="00C7296E">
        <w:rPr>
          <w:sz w:val="28"/>
          <w:szCs w:val="28"/>
        </w:rPr>
        <w:t>Чефранова Е.А. Имущественные отношения в российской семье: Практ. пособие. М., 2006. С. 168.</w:t>
      </w:r>
      <w:r w:rsidR="002D008E" w:rsidRPr="00C7296E">
        <w:rPr>
          <w:sz w:val="28"/>
          <w:szCs w:val="28"/>
        </w:rPr>
        <w:t xml:space="preserve"> </w:t>
      </w:r>
      <w:bookmarkStart w:id="0" w:name="_GoBack"/>
      <w:bookmarkEnd w:id="0"/>
    </w:p>
    <w:sectPr w:rsidR="000F7E04" w:rsidRPr="00C7296E" w:rsidSect="00C7296E">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45" w:rsidRDefault="00620C45">
      <w:r>
        <w:separator/>
      </w:r>
    </w:p>
  </w:endnote>
  <w:endnote w:type="continuationSeparator" w:id="0">
    <w:p w:rsidR="00620C45" w:rsidRDefault="006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45" w:rsidRDefault="00620C45">
      <w:r>
        <w:separator/>
      </w:r>
    </w:p>
  </w:footnote>
  <w:footnote w:type="continuationSeparator" w:id="0">
    <w:p w:rsidR="00620C45" w:rsidRDefault="00620C45">
      <w:r>
        <w:continuationSeparator/>
      </w:r>
    </w:p>
  </w:footnote>
  <w:footnote w:id="1">
    <w:p w:rsidR="00620C45" w:rsidRDefault="00032507" w:rsidP="0004720F">
      <w:pPr>
        <w:pStyle w:val="a6"/>
        <w:spacing w:line="360" w:lineRule="auto"/>
        <w:jc w:val="both"/>
      </w:pPr>
      <w:r>
        <w:rPr>
          <w:rStyle w:val="a5"/>
        </w:rPr>
        <w:footnoteRef/>
      </w:r>
      <w:r>
        <w:t xml:space="preserve"> </w:t>
      </w:r>
      <w:r w:rsidRPr="00861559">
        <w:t>Гонгало Б.М., Крашенинников П.В. Брачный договор. Комментарий семейного и гражданского законодательства</w:t>
      </w:r>
      <w:r>
        <w:t>. М., 2006. С. 36.</w:t>
      </w:r>
    </w:p>
  </w:footnote>
  <w:footnote w:id="2">
    <w:p w:rsidR="00620C45" w:rsidRDefault="00032507" w:rsidP="0004720F">
      <w:pPr>
        <w:autoSpaceDE w:val="0"/>
        <w:autoSpaceDN w:val="0"/>
        <w:adjustRightInd w:val="0"/>
        <w:spacing w:line="360" w:lineRule="auto"/>
        <w:jc w:val="both"/>
      </w:pPr>
      <w:r w:rsidRPr="00D41AEB">
        <w:rPr>
          <w:rStyle w:val="a5"/>
          <w:sz w:val="20"/>
          <w:szCs w:val="20"/>
        </w:rPr>
        <w:footnoteRef/>
      </w:r>
      <w:r w:rsidRPr="00D41AEB">
        <w:rPr>
          <w:sz w:val="20"/>
          <w:szCs w:val="20"/>
        </w:rPr>
        <w:t xml:space="preserve"> Ильичева М.Ю. Семья и брак: Заключение и расторжение брака; Брачный договор; Алименты; Исковые заявления. М., 2006. С. 36.</w:t>
      </w:r>
    </w:p>
  </w:footnote>
  <w:footnote w:id="3">
    <w:p w:rsidR="00620C45" w:rsidRDefault="00032507" w:rsidP="0004720F">
      <w:pPr>
        <w:pStyle w:val="a6"/>
        <w:spacing w:line="360" w:lineRule="auto"/>
        <w:jc w:val="both"/>
      </w:pPr>
      <w:r>
        <w:rPr>
          <w:rStyle w:val="a5"/>
        </w:rPr>
        <w:footnoteRef/>
      </w:r>
      <w:r>
        <w:t xml:space="preserve"> </w:t>
      </w:r>
      <w:r w:rsidRPr="00861559">
        <w:t>Гонгало Б.М., Крашенинников П.В. Брачный договор. Комментарий семейного и гражданского законодательства</w:t>
      </w:r>
      <w:r>
        <w:t>. М., 2006. С. 42.</w:t>
      </w:r>
    </w:p>
  </w:footnote>
  <w:footnote w:id="4">
    <w:p w:rsidR="00620C45" w:rsidRDefault="00032507" w:rsidP="0004720F">
      <w:pPr>
        <w:pStyle w:val="ConsPlusNormal"/>
        <w:widowControl/>
        <w:spacing w:line="360" w:lineRule="auto"/>
        <w:ind w:firstLine="0"/>
        <w:jc w:val="both"/>
      </w:pPr>
      <w:r w:rsidRPr="00EB6EEF">
        <w:rPr>
          <w:rStyle w:val="a5"/>
          <w:rFonts w:ascii="Times New Roman" w:hAnsi="Times New Roman"/>
        </w:rPr>
        <w:footnoteRef/>
      </w:r>
      <w:r w:rsidRPr="00EB6EEF">
        <w:rPr>
          <w:rFonts w:ascii="Times New Roman" w:hAnsi="Times New Roman" w:cs="Times New Roman"/>
        </w:rPr>
        <w:t xml:space="preserve"> Максимович Л.Б. Брачный договор в российском праве. М., 2006. С. 22.</w:t>
      </w:r>
    </w:p>
  </w:footnote>
  <w:footnote w:id="5">
    <w:p w:rsidR="00620C45" w:rsidRDefault="00032507" w:rsidP="005B00F4">
      <w:pPr>
        <w:pStyle w:val="a6"/>
        <w:spacing w:line="360" w:lineRule="auto"/>
        <w:jc w:val="both"/>
      </w:pPr>
      <w:r w:rsidRPr="00995631">
        <w:rPr>
          <w:rStyle w:val="a5"/>
        </w:rPr>
        <w:footnoteRef/>
      </w:r>
      <w:r w:rsidRPr="00995631">
        <w:t xml:space="preserve"> «Семейный кодекс Российской Федерации» от 29.12.1995 № 223-ФЗ (ред. от 21.07.2007) // "Собрание законодательства РФ", 01.01.1996, № 1, ст. 16.</w:t>
      </w:r>
    </w:p>
  </w:footnote>
  <w:footnote w:id="6">
    <w:p w:rsidR="00620C45" w:rsidRDefault="00032507" w:rsidP="005B00F4">
      <w:pPr>
        <w:autoSpaceDE w:val="0"/>
        <w:autoSpaceDN w:val="0"/>
        <w:adjustRightInd w:val="0"/>
        <w:spacing w:line="360" w:lineRule="auto"/>
        <w:jc w:val="both"/>
      </w:pPr>
      <w:r w:rsidRPr="00995631">
        <w:rPr>
          <w:rStyle w:val="a5"/>
          <w:sz w:val="20"/>
          <w:szCs w:val="20"/>
        </w:rPr>
        <w:footnoteRef/>
      </w:r>
      <w:r w:rsidRPr="00995631">
        <w:rPr>
          <w:sz w:val="20"/>
          <w:szCs w:val="20"/>
        </w:rPr>
        <w:t xml:space="preserve"> Максимович Л.Б. Брачный договор в российском праве. М., 2003. С. 32.</w:t>
      </w:r>
    </w:p>
  </w:footnote>
  <w:footnote w:id="7">
    <w:p w:rsidR="00620C45" w:rsidRDefault="00032507" w:rsidP="005B00F4">
      <w:pPr>
        <w:autoSpaceDE w:val="0"/>
        <w:autoSpaceDN w:val="0"/>
        <w:adjustRightInd w:val="0"/>
        <w:spacing w:line="360" w:lineRule="auto"/>
        <w:jc w:val="both"/>
      </w:pPr>
      <w:r w:rsidRPr="00995631">
        <w:rPr>
          <w:rStyle w:val="a5"/>
          <w:sz w:val="20"/>
          <w:szCs w:val="20"/>
        </w:rPr>
        <w:footnoteRef/>
      </w:r>
      <w:r w:rsidRPr="00995631">
        <w:rPr>
          <w:sz w:val="20"/>
          <w:szCs w:val="20"/>
        </w:rPr>
        <w:t xml:space="preserve"> Чефранова Е.А. Имущественные отношения в российской семье: Практ. пособие. М., 2006. С. 53.</w:t>
      </w:r>
    </w:p>
  </w:footnote>
  <w:footnote w:id="8">
    <w:p w:rsidR="00620C45" w:rsidRDefault="00032507" w:rsidP="005B00F4">
      <w:pPr>
        <w:autoSpaceDE w:val="0"/>
        <w:autoSpaceDN w:val="0"/>
        <w:adjustRightInd w:val="0"/>
        <w:spacing w:line="360" w:lineRule="auto"/>
        <w:jc w:val="both"/>
      </w:pPr>
      <w:r w:rsidRPr="00995631">
        <w:rPr>
          <w:rStyle w:val="a5"/>
          <w:sz w:val="20"/>
          <w:szCs w:val="20"/>
        </w:rPr>
        <w:footnoteRef/>
      </w:r>
      <w:r w:rsidRPr="00995631">
        <w:rPr>
          <w:sz w:val="20"/>
          <w:szCs w:val="20"/>
        </w:rPr>
        <w:t xml:space="preserve"> Сосипатрова Н.Е. Брачный договор: правовая природа, содержание, прекращение // Государство и право. 1999. № 3. С. 76.</w:t>
      </w:r>
    </w:p>
  </w:footnote>
  <w:footnote w:id="9">
    <w:p w:rsidR="00620C45" w:rsidRDefault="00032507" w:rsidP="005B00F4">
      <w:pPr>
        <w:pStyle w:val="a6"/>
        <w:spacing w:line="360" w:lineRule="auto"/>
        <w:jc w:val="both"/>
      </w:pPr>
      <w:r>
        <w:rPr>
          <w:rStyle w:val="a5"/>
        </w:rPr>
        <w:footnoteRef/>
      </w:r>
      <w:r>
        <w:t xml:space="preserve"> </w:t>
      </w:r>
      <w:r w:rsidRPr="00861559">
        <w:t>Гонгало Б.М., Крашенинников П.В. Брачный договор. Комментарий семейного и гражданского законодательства</w:t>
      </w:r>
      <w:r>
        <w:t>. М., 2006. С. 47.</w:t>
      </w:r>
    </w:p>
  </w:footnote>
  <w:footnote w:id="10">
    <w:p w:rsidR="00620C45" w:rsidRDefault="00032507" w:rsidP="005B00F4">
      <w:pPr>
        <w:pStyle w:val="a6"/>
        <w:spacing w:line="360" w:lineRule="auto"/>
        <w:jc w:val="both"/>
      </w:pPr>
      <w:r>
        <w:rPr>
          <w:rStyle w:val="a5"/>
        </w:rPr>
        <w:footnoteRef/>
      </w:r>
      <w:r>
        <w:t xml:space="preserve"> </w:t>
      </w:r>
      <w:r w:rsidRPr="00CB561B">
        <w:t>«Гражданский кодекс Российской Федерации (часть третья)» от 26.11.2001 № 146-ФЗ (ред. от 03.06.2006, с изм. от 29.12.2006) // "Собрание законодательства РФ", 03.12.2001, № 49, ст. 4552.</w:t>
      </w:r>
    </w:p>
  </w:footnote>
  <w:footnote w:id="11">
    <w:p w:rsidR="00620C45" w:rsidRDefault="00032507" w:rsidP="005B00F4">
      <w:pPr>
        <w:autoSpaceDE w:val="0"/>
        <w:autoSpaceDN w:val="0"/>
        <w:adjustRightInd w:val="0"/>
        <w:spacing w:line="360" w:lineRule="auto"/>
        <w:jc w:val="both"/>
      </w:pPr>
      <w:r w:rsidRPr="00AD268E">
        <w:rPr>
          <w:rStyle w:val="a5"/>
          <w:sz w:val="20"/>
          <w:szCs w:val="20"/>
        </w:rPr>
        <w:footnoteRef/>
      </w:r>
      <w:r w:rsidRPr="00AD268E">
        <w:rPr>
          <w:sz w:val="20"/>
          <w:szCs w:val="20"/>
        </w:rPr>
        <w:t xml:space="preserve"> Мыскин А.В. Брачный договор: гражданско-правовой договор или договор особого рода? // Вестник Российского государственного торгово-экономического университета (научный журнал). 2006. № 3 (15).</w:t>
      </w:r>
    </w:p>
  </w:footnote>
  <w:footnote w:id="12">
    <w:p w:rsidR="00620C45" w:rsidRDefault="00032507" w:rsidP="005B00F4">
      <w:pPr>
        <w:pStyle w:val="ConsPlusNormal"/>
        <w:widowControl/>
        <w:spacing w:line="360" w:lineRule="auto"/>
        <w:ind w:firstLine="0"/>
        <w:jc w:val="both"/>
      </w:pPr>
      <w:r w:rsidRPr="003C35B1">
        <w:rPr>
          <w:rStyle w:val="a5"/>
          <w:rFonts w:ascii="Times New Roman" w:hAnsi="Times New Roman"/>
        </w:rPr>
        <w:footnoteRef/>
      </w:r>
      <w:r w:rsidRPr="003C35B1">
        <w:rPr>
          <w:rFonts w:ascii="Times New Roman" w:hAnsi="Times New Roman" w:cs="Times New Roman"/>
        </w:rPr>
        <w:t xml:space="preserve"> Степанян Ш.У. Брачный договор как регулятор имущественных отношений супругов в российском обществе // «Семейное т жилищное право». 2006. № 2.</w:t>
      </w:r>
    </w:p>
  </w:footnote>
  <w:footnote w:id="13">
    <w:p w:rsidR="00620C45" w:rsidRDefault="00032507" w:rsidP="003C35B1">
      <w:pPr>
        <w:autoSpaceDE w:val="0"/>
        <w:autoSpaceDN w:val="0"/>
        <w:adjustRightInd w:val="0"/>
        <w:spacing w:line="360" w:lineRule="auto"/>
        <w:jc w:val="both"/>
      </w:pPr>
      <w:r w:rsidRPr="003C35B1">
        <w:rPr>
          <w:rStyle w:val="a5"/>
          <w:sz w:val="20"/>
          <w:szCs w:val="20"/>
        </w:rPr>
        <w:footnoteRef/>
      </w:r>
      <w:r w:rsidRPr="003C35B1">
        <w:rPr>
          <w:sz w:val="20"/>
          <w:szCs w:val="20"/>
        </w:rPr>
        <w:t xml:space="preserve"> Рузакова О. А. Семейное право. М., 2007. С. 173.</w:t>
      </w:r>
    </w:p>
  </w:footnote>
  <w:footnote w:id="14">
    <w:p w:rsidR="00620C45" w:rsidRDefault="00032507" w:rsidP="005B00F4">
      <w:pPr>
        <w:autoSpaceDE w:val="0"/>
        <w:autoSpaceDN w:val="0"/>
        <w:adjustRightInd w:val="0"/>
        <w:spacing w:line="360" w:lineRule="auto"/>
        <w:jc w:val="both"/>
      </w:pPr>
      <w:r w:rsidRPr="00AD268E">
        <w:rPr>
          <w:rStyle w:val="a5"/>
          <w:sz w:val="20"/>
          <w:szCs w:val="20"/>
        </w:rPr>
        <w:footnoteRef/>
      </w:r>
      <w:r w:rsidRPr="00AD268E">
        <w:rPr>
          <w:sz w:val="20"/>
          <w:szCs w:val="20"/>
        </w:rPr>
        <w:t xml:space="preserve"> Мыскин А.В. Правовые проблемы заключения брачного договора до государственной регистрации заключения брака // Семейное и жилищное право. 2006. № 1. </w:t>
      </w:r>
    </w:p>
  </w:footnote>
  <w:footnote w:id="15">
    <w:p w:rsidR="00620C45" w:rsidRDefault="00032507" w:rsidP="005B00F4">
      <w:pPr>
        <w:pStyle w:val="a6"/>
        <w:spacing w:line="360" w:lineRule="auto"/>
        <w:jc w:val="both"/>
      </w:pPr>
      <w:r>
        <w:rPr>
          <w:rStyle w:val="a5"/>
        </w:rPr>
        <w:footnoteRef/>
      </w:r>
      <w:r>
        <w:t xml:space="preserve"> </w:t>
      </w:r>
      <w:r w:rsidRPr="00861559">
        <w:t>Гонгало Б.М., Крашенинников П.В. Брачный договор. Комментарий семейного и гражданского законодательства</w:t>
      </w:r>
      <w:r>
        <w:t>. М., 2006. С. 57.</w:t>
      </w:r>
    </w:p>
  </w:footnote>
  <w:footnote w:id="16">
    <w:p w:rsidR="00620C45" w:rsidRDefault="00032507" w:rsidP="005B00F4">
      <w:pPr>
        <w:pStyle w:val="a6"/>
        <w:spacing w:line="360" w:lineRule="auto"/>
        <w:jc w:val="both"/>
      </w:pPr>
      <w:r w:rsidRPr="003C35B1">
        <w:rPr>
          <w:rStyle w:val="a5"/>
        </w:rPr>
        <w:footnoteRef/>
      </w:r>
      <w:r w:rsidRPr="003C35B1">
        <w:t xml:space="preserve"> Гонгало Б.М., Крашенинников П.В. Брачный договор. Комментарий семейного и гражданского законодательства. М., 2006. С. 62.</w:t>
      </w:r>
    </w:p>
  </w:footnote>
  <w:footnote w:id="17">
    <w:p w:rsidR="00620C45" w:rsidRDefault="00032507" w:rsidP="003C35B1">
      <w:pPr>
        <w:autoSpaceDE w:val="0"/>
        <w:autoSpaceDN w:val="0"/>
        <w:adjustRightInd w:val="0"/>
        <w:spacing w:line="360" w:lineRule="auto"/>
        <w:jc w:val="both"/>
      </w:pPr>
      <w:r w:rsidRPr="003C35B1">
        <w:rPr>
          <w:rStyle w:val="a5"/>
          <w:sz w:val="20"/>
          <w:szCs w:val="20"/>
        </w:rPr>
        <w:footnoteRef/>
      </w:r>
      <w:r w:rsidRPr="003C35B1">
        <w:rPr>
          <w:sz w:val="20"/>
          <w:szCs w:val="20"/>
        </w:rPr>
        <w:t xml:space="preserve"> Победоносцев К.П. Курс гражданского права: В трех томах. Том 2 / Под ред. То</w:t>
      </w:r>
      <w:r>
        <w:rPr>
          <w:sz w:val="20"/>
          <w:szCs w:val="20"/>
        </w:rPr>
        <w:t>мсинова В.А.</w:t>
      </w:r>
      <w:r w:rsidR="00C7296E">
        <w:rPr>
          <w:sz w:val="20"/>
          <w:szCs w:val="20"/>
        </w:rPr>
        <w:t xml:space="preserve"> </w:t>
      </w:r>
      <w:r>
        <w:rPr>
          <w:sz w:val="20"/>
          <w:szCs w:val="20"/>
        </w:rPr>
        <w:t>М., 2007. С. 384.</w:t>
      </w:r>
    </w:p>
  </w:footnote>
  <w:footnote w:id="18">
    <w:p w:rsidR="00620C45" w:rsidRDefault="00032507" w:rsidP="005B00F4">
      <w:pPr>
        <w:pStyle w:val="a6"/>
        <w:spacing w:line="360" w:lineRule="auto"/>
        <w:jc w:val="both"/>
      </w:pPr>
      <w:r>
        <w:rPr>
          <w:rStyle w:val="a5"/>
        </w:rPr>
        <w:footnoteRef/>
      </w:r>
      <w:r>
        <w:t xml:space="preserve"> </w:t>
      </w:r>
      <w:r w:rsidRPr="00D77EE0">
        <w:t>Дворецкий В.Р. Бр</w:t>
      </w:r>
      <w:r>
        <w:t>ачный договор. М., 2006. С. 284.</w:t>
      </w:r>
    </w:p>
  </w:footnote>
  <w:footnote w:id="19">
    <w:p w:rsidR="00620C45" w:rsidRDefault="00032507" w:rsidP="005B00F4">
      <w:pPr>
        <w:pStyle w:val="ConsPlusNormal"/>
        <w:widowControl/>
        <w:spacing w:line="360" w:lineRule="auto"/>
        <w:ind w:firstLine="0"/>
        <w:jc w:val="both"/>
      </w:pPr>
      <w:r w:rsidRPr="00F15BA9">
        <w:rPr>
          <w:rStyle w:val="a5"/>
          <w:rFonts w:ascii="Times New Roman" w:hAnsi="Times New Roman"/>
        </w:rPr>
        <w:footnoteRef/>
      </w:r>
      <w:r w:rsidRPr="00F15BA9">
        <w:rPr>
          <w:rFonts w:ascii="Times New Roman" w:hAnsi="Times New Roman" w:cs="Times New Roman"/>
        </w:rPr>
        <w:t xml:space="preserve"> Функ Я.И. Брачный договор. Имущественные отношения супругов, их участие в хозяйственных обществах и товариществах. М., 2007. С. 29.</w:t>
      </w:r>
    </w:p>
  </w:footnote>
  <w:footnote w:id="20">
    <w:p w:rsidR="00620C45" w:rsidRDefault="00032507" w:rsidP="005B00F4">
      <w:pPr>
        <w:pStyle w:val="a6"/>
        <w:spacing w:line="360" w:lineRule="auto"/>
        <w:jc w:val="both"/>
      </w:pPr>
      <w:r>
        <w:rPr>
          <w:rStyle w:val="a5"/>
        </w:rPr>
        <w:footnoteRef/>
      </w:r>
      <w:r>
        <w:t xml:space="preserve"> </w:t>
      </w:r>
      <w:r w:rsidRPr="00D77EE0">
        <w:t>Дворецкий В.Р. Бр</w:t>
      </w:r>
      <w:r>
        <w:t>ачный договор. М., 2006. С. 163.</w:t>
      </w:r>
    </w:p>
  </w:footnote>
  <w:footnote w:id="21">
    <w:p w:rsidR="00620C45" w:rsidRDefault="00032507" w:rsidP="005B00F4">
      <w:pPr>
        <w:pStyle w:val="a6"/>
        <w:spacing w:line="360" w:lineRule="auto"/>
        <w:jc w:val="both"/>
      </w:pPr>
      <w:r>
        <w:rPr>
          <w:rStyle w:val="a5"/>
        </w:rPr>
        <w:footnoteRef/>
      </w:r>
      <w:r>
        <w:t xml:space="preserve"> </w:t>
      </w:r>
      <w:r w:rsidRPr="002C3045">
        <w:t xml:space="preserve">Антокольская М.В. Семейное право. </w:t>
      </w:r>
      <w:r>
        <w:t>М., 2007. С. 64.</w:t>
      </w:r>
    </w:p>
  </w:footnote>
  <w:footnote w:id="22">
    <w:p w:rsidR="00620C45" w:rsidRDefault="00032507" w:rsidP="005B00F4">
      <w:pPr>
        <w:pStyle w:val="a6"/>
        <w:spacing w:line="360" w:lineRule="auto"/>
        <w:jc w:val="both"/>
      </w:pPr>
      <w:r>
        <w:rPr>
          <w:rStyle w:val="a5"/>
        </w:rPr>
        <w:footnoteRef/>
      </w:r>
      <w:r>
        <w:t xml:space="preserve"> </w:t>
      </w:r>
      <w:r w:rsidRPr="002C3045">
        <w:t xml:space="preserve">Антокольская М.В. Семейное право. </w:t>
      </w:r>
      <w:r>
        <w:t>М., 2007. С. 66.</w:t>
      </w:r>
    </w:p>
  </w:footnote>
  <w:footnote w:id="23">
    <w:p w:rsidR="00620C45" w:rsidRDefault="00032507" w:rsidP="005B00F4">
      <w:pPr>
        <w:pStyle w:val="a6"/>
        <w:spacing w:line="360" w:lineRule="auto"/>
        <w:jc w:val="both"/>
      </w:pPr>
      <w:r>
        <w:rPr>
          <w:rStyle w:val="a5"/>
        </w:rPr>
        <w:footnoteRef/>
      </w:r>
      <w:r>
        <w:t xml:space="preserve"> </w:t>
      </w:r>
      <w:r w:rsidRPr="002C3045">
        <w:t xml:space="preserve">Антокольская М.В. Семейное право. </w:t>
      </w:r>
      <w:r>
        <w:t>М., 2007. С.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07" w:rsidRDefault="00032507" w:rsidP="005B00F4">
    <w:pPr>
      <w:pStyle w:val="a9"/>
      <w:framePr w:wrap="around" w:vAnchor="text" w:hAnchor="margin" w:xAlign="right" w:y="1"/>
      <w:rPr>
        <w:rStyle w:val="ab"/>
      </w:rPr>
    </w:pPr>
  </w:p>
  <w:p w:rsidR="00032507" w:rsidRDefault="00032507" w:rsidP="005B00F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07" w:rsidRDefault="00DC658A" w:rsidP="005B00F4">
    <w:pPr>
      <w:pStyle w:val="a9"/>
      <w:framePr w:wrap="around" w:vAnchor="text" w:hAnchor="margin" w:xAlign="right" w:y="1"/>
      <w:rPr>
        <w:rStyle w:val="ab"/>
      </w:rPr>
    </w:pPr>
    <w:r>
      <w:rPr>
        <w:rStyle w:val="ab"/>
        <w:noProof/>
      </w:rPr>
      <w:t>1</w:t>
    </w:r>
  </w:p>
  <w:p w:rsidR="00032507" w:rsidRDefault="00032507" w:rsidP="005B00F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2CED"/>
    <w:multiLevelType w:val="hybridMultilevel"/>
    <w:tmpl w:val="9886D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A1D4B"/>
    <w:multiLevelType w:val="hybridMultilevel"/>
    <w:tmpl w:val="EC6CB2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ED4898"/>
    <w:multiLevelType w:val="hybridMultilevel"/>
    <w:tmpl w:val="549A3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293A6E"/>
    <w:multiLevelType w:val="multilevel"/>
    <w:tmpl w:val="EB0A80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1C9F2515"/>
    <w:multiLevelType w:val="multilevel"/>
    <w:tmpl w:val="0CDA429E"/>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5">
    <w:nsid w:val="27011756"/>
    <w:multiLevelType w:val="hybridMultilevel"/>
    <w:tmpl w:val="43A0A95C"/>
    <w:lvl w:ilvl="0" w:tplc="E4262FA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335E59B2"/>
    <w:multiLevelType w:val="multilevel"/>
    <w:tmpl w:val="76344578"/>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3912"/>
        </w:tabs>
        <w:ind w:left="3912" w:hanging="108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6756"/>
        </w:tabs>
        <w:ind w:left="6756" w:hanging="180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7">
    <w:nsid w:val="469C1A98"/>
    <w:multiLevelType w:val="hybridMultilevel"/>
    <w:tmpl w:val="0CDA429E"/>
    <w:lvl w:ilvl="0" w:tplc="183AAC7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01B5A94"/>
    <w:multiLevelType w:val="hybridMultilevel"/>
    <w:tmpl w:val="523E7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D5565A"/>
    <w:multiLevelType w:val="hybridMultilevel"/>
    <w:tmpl w:val="09DC7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5A3008"/>
    <w:multiLevelType w:val="hybridMultilevel"/>
    <w:tmpl w:val="DBA04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39043C"/>
    <w:multiLevelType w:val="multilevel"/>
    <w:tmpl w:val="5AC0CF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4980"/>
        </w:tabs>
        <w:ind w:left="4980" w:hanging="720"/>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12">
    <w:nsid w:val="777E659C"/>
    <w:multiLevelType w:val="multilevel"/>
    <w:tmpl w:val="3CD637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4980"/>
        </w:tabs>
        <w:ind w:left="4980" w:hanging="720"/>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13">
    <w:nsid w:val="7F5F27C9"/>
    <w:multiLevelType w:val="multilevel"/>
    <w:tmpl w:val="EB0A80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1"/>
  </w:num>
  <w:num w:numId="2">
    <w:abstractNumId w:val="12"/>
  </w:num>
  <w:num w:numId="3">
    <w:abstractNumId w:val="6"/>
  </w:num>
  <w:num w:numId="4">
    <w:abstractNumId w:val="13"/>
  </w:num>
  <w:num w:numId="5">
    <w:abstractNumId w:val="10"/>
  </w:num>
  <w:num w:numId="6">
    <w:abstractNumId w:val="8"/>
  </w:num>
  <w:num w:numId="7">
    <w:abstractNumId w:val="2"/>
  </w:num>
  <w:num w:numId="8">
    <w:abstractNumId w:val="5"/>
  </w:num>
  <w:num w:numId="9">
    <w:abstractNumId w:val="3"/>
  </w:num>
  <w:num w:numId="10">
    <w:abstractNumId w:val="7"/>
  </w:num>
  <w:num w:numId="11">
    <w:abstractNumId w:val="9"/>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56E"/>
    <w:rsid w:val="00032507"/>
    <w:rsid w:val="000429BF"/>
    <w:rsid w:val="0004720F"/>
    <w:rsid w:val="000D0469"/>
    <w:rsid w:val="000F7E04"/>
    <w:rsid w:val="001566FC"/>
    <w:rsid w:val="00195949"/>
    <w:rsid w:val="002943FA"/>
    <w:rsid w:val="002C3045"/>
    <w:rsid w:val="002D008E"/>
    <w:rsid w:val="00332196"/>
    <w:rsid w:val="003C35B1"/>
    <w:rsid w:val="004C1DB4"/>
    <w:rsid w:val="00526A53"/>
    <w:rsid w:val="005B00F4"/>
    <w:rsid w:val="00620C45"/>
    <w:rsid w:val="00655B29"/>
    <w:rsid w:val="007173ED"/>
    <w:rsid w:val="00745C0D"/>
    <w:rsid w:val="00793E79"/>
    <w:rsid w:val="007B60C2"/>
    <w:rsid w:val="007C6F33"/>
    <w:rsid w:val="00805CAB"/>
    <w:rsid w:val="00861559"/>
    <w:rsid w:val="008E1079"/>
    <w:rsid w:val="00930D7F"/>
    <w:rsid w:val="00995631"/>
    <w:rsid w:val="00A86ED5"/>
    <w:rsid w:val="00AD268E"/>
    <w:rsid w:val="00BB0957"/>
    <w:rsid w:val="00C017BF"/>
    <w:rsid w:val="00C10557"/>
    <w:rsid w:val="00C7296E"/>
    <w:rsid w:val="00CB561B"/>
    <w:rsid w:val="00D026E7"/>
    <w:rsid w:val="00D41AEB"/>
    <w:rsid w:val="00D77EE0"/>
    <w:rsid w:val="00DC658A"/>
    <w:rsid w:val="00DE656E"/>
    <w:rsid w:val="00DE65EC"/>
    <w:rsid w:val="00E01F9C"/>
    <w:rsid w:val="00E43A74"/>
    <w:rsid w:val="00EB6EEF"/>
    <w:rsid w:val="00F1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71B05C-CCC7-4FD8-B18D-2147F2A4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30D7F"/>
    <w:pPr>
      <w:spacing w:line="360" w:lineRule="auto"/>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character" w:styleId="a5">
    <w:name w:val="footnote reference"/>
    <w:uiPriority w:val="99"/>
    <w:semiHidden/>
    <w:rsid w:val="005B00F4"/>
    <w:rPr>
      <w:rFonts w:cs="Times New Roman"/>
      <w:vertAlign w:val="superscript"/>
    </w:rPr>
  </w:style>
  <w:style w:type="paragraph" w:styleId="a6">
    <w:name w:val="footnote text"/>
    <w:basedOn w:val="a"/>
    <w:link w:val="a7"/>
    <w:uiPriority w:val="99"/>
    <w:semiHidden/>
    <w:rsid w:val="005B00F4"/>
    <w:rPr>
      <w:sz w:val="20"/>
      <w:szCs w:val="20"/>
    </w:rPr>
  </w:style>
  <w:style w:type="character" w:customStyle="1" w:styleId="a7">
    <w:name w:val="Текст сноски Знак"/>
    <w:link w:val="a6"/>
    <w:uiPriority w:val="99"/>
    <w:semiHidden/>
  </w:style>
  <w:style w:type="character" w:styleId="a8">
    <w:name w:val="Emphasis"/>
    <w:uiPriority w:val="20"/>
    <w:qFormat/>
    <w:rsid w:val="005B00F4"/>
    <w:rPr>
      <w:rFonts w:cs="Times New Roman"/>
      <w:i/>
      <w:iCs/>
    </w:rPr>
  </w:style>
  <w:style w:type="paragraph" w:customStyle="1" w:styleId="ConsPlusNormal">
    <w:name w:val="ConsPlusNormal"/>
    <w:rsid w:val="005B00F4"/>
    <w:pPr>
      <w:widowControl w:val="0"/>
      <w:autoSpaceDE w:val="0"/>
      <w:autoSpaceDN w:val="0"/>
      <w:adjustRightInd w:val="0"/>
      <w:ind w:firstLine="720"/>
    </w:pPr>
    <w:rPr>
      <w:rFonts w:ascii="Arial" w:hAnsi="Arial" w:cs="Arial"/>
    </w:rPr>
  </w:style>
  <w:style w:type="paragraph" w:styleId="a9">
    <w:name w:val="header"/>
    <w:basedOn w:val="a"/>
    <w:link w:val="aa"/>
    <w:uiPriority w:val="99"/>
    <w:rsid w:val="005B00F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B00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NFE</Company>
  <LinksUpToDate>false</LinksUpToDate>
  <CharactersWithSpaces>35898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NFE</dc:creator>
  <cp:keywords/>
  <dc:description/>
  <cp:lastModifiedBy>admin</cp:lastModifiedBy>
  <cp:revision>2</cp:revision>
  <dcterms:created xsi:type="dcterms:W3CDTF">2014-03-06T22:28:00Z</dcterms:created>
  <dcterms:modified xsi:type="dcterms:W3CDTF">2014-03-06T22:28:00Z</dcterms:modified>
</cp:coreProperties>
</file>