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ВВЕДЕНИЕ</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 1 июля 2010 г. вступил в силу Таможенный кодекс таможенного союза, устанавливающий единые правила таможенного регулирования трех государств: России, Республики Беларусь и Республики Казахстан.</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 xml:space="preserve">Таможенный кодекс таможенного союза содержит значительное количество изменений и нововведений. Перемены постиг и такой важнейший институт таможенного дела, как таможенный контроль. В число предстоящих изменений входит введение ТК ТС трех новых форм таможенного контроля, одной из которых является </w:t>
      </w:r>
      <w:r w:rsidRPr="00371B86">
        <w:rPr>
          <w:rFonts w:ascii="Times New Roman" w:hAnsi="Times New Roman"/>
          <w:sz w:val="28"/>
          <w:szCs w:val="28"/>
        </w:rPr>
        <w:t>таможенная проверка</w:t>
      </w:r>
      <w:r w:rsidRPr="008173E8">
        <w:rPr>
          <w:rFonts w:ascii="Times New Roman" w:hAnsi="Times New Roman"/>
          <w:sz w:val="28"/>
          <w:szCs w:val="28"/>
        </w:rPr>
        <w:t>.</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 xml:space="preserve">Актуальность выбранной мною темы заключается в том, что Таможенный союз был создан совсем недавно и не каждый </w:t>
      </w:r>
      <w:r w:rsidR="00AD66A8" w:rsidRPr="008173E8">
        <w:rPr>
          <w:rFonts w:ascii="Times New Roman" w:hAnsi="Times New Roman"/>
          <w:sz w:val="28"/>
          <w:szCs w:val="28"/>
        </w:rPr>
        <w:t>аспект,</w:t>
      </w:r>
      <w:r w:rsidRPr="008173E8">
        <w:rPr>
          <w:rFonts w:ascii="Times New Roman" w:hAnsi="Times New Roman"/>
          <w:sz w:val="28"/>
          <w:szCs w:val="28"/>
        </w:rPr>
        <w:t xml:space="preserve"> включающийся в таможенный кодекс</w:t>
      </w:r>
      <w:r w:rsidR="00AD66A8">
        <w:rPr>
          <w:rFonts w:ascii="Times New Roman" w:hAnsi="Times New Roman"/>
          <w:sz w:val="28"/>
          <w:szCs w:val="28"/>
        </w:rPr>
        <w:t>,</w:t>
      </w:r>
      <w:r w:rsidRPr="008173E8">
        <w:rPr>
          <w:rFonts w:ascii="Times New Roman" w:hAnsi="Times New Roman"/>
          <w:sz w:val="28"/>
          <w:szCs w:val="28"/>
        </w:rPr>
        <w:t xml:space="preserve"> известен и разобран полностью нами, студентами. Поэтому я выбрала ту тему, которая была мне не известна практически и попытаюсь сама в ней разобраться.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Целью моей курсовой работы является рассмотрение правового регулирования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Объектом – таможенное дело.</w:t>
      </w:r>
    </w:p>
    <w:p w:rsidR="007D0E9E" w:rsidRPr="008173E8" w:rsidRDefault="007D0E9E" w:rsidP="008173E8">
      <w:pPr>
        <w:widowControl w:val="0"/>
        <w:tabs>
          <w:tab w:val="left" w:pos="993"/>
        </w:tabs>
        <w:spacing w:after="0" w:line="360" w:lineRule="auto"/>
        <w:ind w:left="708" w:firstLine="709"/>
        <w:jc w:val="both"/>
        <w:rPr>
          <w:rFonts w:ascii="Times New Roman" w:hAnsi="Times New Roman"/>
          <w:sz w:val="28"/>
          <w:szCs w:val="28"/>
        </w:rPr>
      </w:pPr>
      <w:r w:rsidRPr="008173E8">
        <w:rPr>
          <w:rFonts w:ascii="Times New Roman" w:hAnsi="Times New Roman"/>
          <w:sz w:val="28"/>
          <w:szCs w:val="28"/>
        </w:rPr>
        <w:t>Предмет</w:t>
      </w:r>
      <w:r w:rsidR="008173E8">
        <w:rPr>
          <w:rFonts w:ascii="Times New Roman" w:hAnsi="Times New Roman"/>
          <w:sz w:val="28"/>
          <w:szCs w:val="28"/>
        </w:rPr>
        <w:t xml:space="preserve"> </w:t>
      </w:r>
      <w:r w:rsidRPr="008173E8">
        <w:rPr>
          <w:rFonts w:ascii="Times New Roman" w:hAnsi="Times New Roman"/>
          <w:sz w:val="28"/>
          <w:szCs w:val="28"/>
        </w:rPr>
        <w:t>- таможенная проверка.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Задачи, которые я ставлю перед собой при написании работы:</w:t>
      </w:r>
    </w:p>
    <w:p w:rsidR="007D0E9E" w:rsidRPr="008173E8" w:rsidRDefault="007D0E9E" w:rsidP="008173E8">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8173E8">
        <w:rPr>
          <w:rFonts w:ascii="Times New Roman" w:hAnsi="Times New Roman"/>
          <w:sz w:val="28"/>
          <w:szCs w:val="28"/>
        </w:rPr>
        <w:t>Описать таможенную проверку;</w:t>
      </w:r>
    </w:p>
    <w:p w:rsidR="007D0E9E" w:rsidRPr="008173E8" w:rsidRDefault="007D0E9E" w:rsidP="008173E8">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8173E8">
        <w:rPr>
          <w:rFonts w:ascii="Times New Roman" w:hAnsi="Times New Roman"/>
          <w:sz w:val="28"/>
          <w:szCs w:val="28"/>
        </w:rPr>
        <w:t>Рассмотреть правовые аспекты таможенной проверки;</w:t>
      </w:r>
    </w:p>
    <w:p w:rsidR="007D0E9E" w:rsidRPr="008173E8" w:rsidRDefault="007D0E9E" w:rsidP="008173E8">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8173E8">
        <w:rPr>
          <w:rFonts w:ascii="Times New Roman" w:hAnsi="Times New Roman"/>
          <w:sz w:val="28"/>
          <w:szCs w:val="28"/>
        </w:rPr>
        <w:t>Объяснить ее введение в таможенный контроль;</w:t>
      </w:r>
    </w:p>
    <w:p w:rsidR="007D0E9E" w:rsidRPr="008173E8" w:rsidRDefault="007D0E9E" w:rsidP="008173E8">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8173E8">
        <w:rPr>
          <w:rFonts w:ascii="Times New Roman" w:hAnsi="Times New Roman"/>
          <w:sz w:val="28"/>
          <w:szCs w:val="28"/>
        </w:rPr>
        <w:t>Сравнить ТКРФ и ТКТС.</w:t>
      </w:r>
    </w:p>
    <w:p w:rsidR="008173E8" w:rsidRDefault="008173E8" w:rsidP="008173E8">
      <w:pPr>
        <w:tabs>
          <w:tab w:val="left" w:pos="993"/>
        </w:tabs>
        <w:rPr>
          <w:rFonts w:ascii="Times New Roman" w:hAnsi="Times New Roman"/>
          <w:b/>
          <w:sz w:val="28"/>
          <w:szCs w:val="28"/>
        </w:rPr>
      </w:pPr>
      <w:r>
        <w:rPr>
          <w:rFonts w:ascii="Times New Roman" w:hAnsi="Times New Roman"/>
          <w:b/>
          <w:sz w:val="28"/>
          <w:szCs w:val="28"/>
        </w:rPr>
        <w:br w:type="page"/>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b/>
          <w:sz w:val="28"/>
          <w:szCs w:val="28"/>
        </w:rPr>
        <w:t>ГЛАВА 1. ТАМОЖЕННАЯ ПРОВЕРКА</w:t>
      </w:r>
    </w:p>
    <w:p w:rsidR="008173E8" w:rsidRDefault="008173E8" w:rsidP="008173E8">
      <w:pPr>
        <w:widowControl w:val="0"/>
        <w:tabs>
          <w:tab w:val="left" w:pos="993"/>
        </w:tabs>
        <w:spacing w:after="0" w:line="360" w:lineRule="auto"/>
        <w:ind w:left="709"/>
        <w:jc w:val="both"/>
        <w:rPr>
          <w:rFonts w:ascii="Times New Roman" w:hAnsi="Times New Roman"/>
          <w:b/>
          <w:sz w:val="28"/>
          <w:szCs w:val="28"/>
        </w:rPr>
      </w:pPr>
    </w:p>
    <w:p w:rsidR="007D0E9E" w:rsidRPr="008173E8" w:rsidRDefault="007D0E9E" w:rsidP="008173E8">
      <w:pPr>
        <w:pStyle w:val="a6"/>
        <w:widowControl w:val="0"/>
        <w:numPr>
          <w:ilvl w:val="1"/>
          <w:numId w:val="3"/>
        </w:numPr>
        <w:tabs>
          <w:tab w:val="left" w:pos="993"/>
        </w:tabs>
        <w:spacing w:after="0" w:line="360" w:lineRule="auto"/>
        <w:jc w:val="both"/>
        <w:rPr>
          <w:rFonts w:ascii="Times New Roman" w:hAnsi="Times New Roman"/>
          <w:b/>
          <w:sz w:val="28"/>
          <w:szCs w:val="28"/>
        </w:rPr>
      </w:pPr>
      <w:r w:rsidRPr="008173E8">
        <w:rPr>
          <w:rFonts w:ascii="Times New Roman" w:hAnsi="Times New Roman"/>
          <w:b/>
          <w:sz w:val="28"/>
          <w:szCs w:val="28"/>
        </w:rPr>
        <w:t>Камеральная таможенная проверка</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государств-членов таможенного союза, а также других документов и сведений, имеющихся у таможенных органов, о деятельности указанных лиц.</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 акта о назначении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Камеральные таможенные проверки осуществляются без ограничений периодичности из проведения.</w:t>
      </w:r>
    </w:p>
    <w:p w:rsidR="008173E8" w:rsidRDefault="008173E8" w:rsidP="008173E8">
      <w:pPr>
        <w:widowControl w:val="0"/>
        <w:tabs>
          <w:tab w:val="left" w:pos="993"/>
        </w:tabs>
        <w:spacing w:after="0" w:line="360" w:lineRule="auto"/>
        <w:ind w:left="709"/>
        <w:jc w:val="both"/>
        <w:rPr>
          <w:rFonts w:ascii="Times New Roman" w:hAnsi="Times New Roman"/>
          <w:b/>
          <w:sz w:val="28"/>
          <w:szCs w:val="28"/>
        </w:rPr>
      </w:pPr>
    </w:p>
    <w:p w:rsidR="007D0E9E" w:rsidRPr="008173E8" w:rsidRDefault="007D0E9E" w:rsidP="008173E8">
      <w:pPr>
        <w:pStyle w:val="a6"/>
        <w:widowControl w:val="0"/>
        <w:numPr>
          <w:ilvl w:val="1"/>
          <w:numId w:val="3"/>
        </w:numPr>
        <w:tabs>
          <w:tab w:val="left" w:pos="993"/>
        </w:tabs>
        <w:spacing w:after="0" w:line="360" w:lineRule="auto"/>
        <w:jc w:val="both"/>
        <w:rPr>
          <w:rFonts w:ascii="Times New Roman" w:hAnsi="Times New Roman"/>
          <w:b/>
          <w:sz w:val="28"/>
          <w:szCs w:val="28"/>
        </w:rPr>
      </w:pPr>
      <w:r w:rsidRPr="008173E8">
        <w:rPr>
          <w:rFonts w:ascii="Times New Roman" w:hAnsi="Times New Roman"/>
          <w:b/>
          <w:sz w:val="28"/>
          <w:szCs w:val="28"/>
        </w:rPr>
        <w:t>Выездная таможенная проверка</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индивидуального предпринимателя или в место фактического осуществления их деятельности.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Выездная таможенная проверка может быть плановой или внеплановой.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Плановая выездная таможенная проверка осуществляется на основании планов проверок, разрабатываемых таможенными органами.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Выездная таможенная проверка проводится на основании решения, предписания акта о назначении проверки, форма которого определяется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Основаниями для назначения внеплановых выездных таможенных проверок являются: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данные, полученные в результате анализа информации, содержащейся в базах данных таможенных органов и органов государственного контроля государств-членов таможенного союза, свидетельствующие о возможном нарушении таможенного законодательства таможенного союза и иного законодательства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данные, свидетельствующие о возможном нарушении требований таможенного законодательства таможенного союза и законодательства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заявление лица, в том числе осуществляющего деятельность в сфере таможенного дела, на получение статуса уполномоченного экономического оператора;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иные основания, предусмотренные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 случаях необходимости подтверждения достоверности сведений, представленных проверяемым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Встречная выездная таможенная проверка является внеплановой.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Плановые выездные таможенные проверки проводятся не чаще 1 раза в год в отношении одного и того же проверяемого лица.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Плановые выездные таможенные проверки в отношении уполномоченных экономических операторов проводятся таможенными органами 1 раз в 3 года.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Внеплановые выездные таможенные проверки осуществляются без ограничений периодичности их проведения.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Отбор проверяемых лиц для плановой выездной таможенной проверки производится с использованием информации, полученной: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из информационных ресурсов таможенных органов;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по результатам предыдущих проверок, в том числе камеральных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от государственных органов;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от банков и организаций, осуществляющих отдельные виды банковских операций;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от таможенных или иных контролирующих государственных органов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из средств массовой информации;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7) из других источников официальным путем.</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Возврат уведомления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Плановая выездная таможенная проверка может быть начата не ранее чем через 15 календарных дней со дня получения уведомления проверяемым лицом либо со дня поступления в таможенный орган уведомления с отметкой о невручении письма адресату.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Датой начала проведения выездной таможенной проверки считается дата вручения проверяемому лицу копии решения о проведении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Копия предписания о проведении таможенной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При вручении копии решения руководитель проверяемого лица либо его представитель на оригинале решения делает отметку об ознакомлении, а также о дате и времени получения копии решения.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 случае отказа от получения копии решения должностное лицо таможенного органа делает об этом соответствующую запись в решении.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Отказ проверяемого лица от получения копии решения о проведении таможенной проверки, а также возврат уведомления с отметкой, свидетельствующей о невручении письма адресату в связи с отсутствием лица по месту его нахождения, не являются основанием для отмены выездной таможенной проверки. В этом случае датой начала проверки считается дата записи в решении об отказе в получении копии решения, либо дата поступления в таможенный орган уведомления с отметкой о невручении письма адресату.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деятельностью.</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Срок проведения выездной таможенной проверки не должен превышать 2 месяца.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Срок проведения выездной таможенной проверки может быть продлен еще на 1 месяц по решению таможенного органа, осуществляющего проверку.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При необходимости проведения исследований или экспертиз, направления запросов в компетентные органы государств-членов таможенного союза или иностранных государств, восстановления проверяемым лицом документов, необходимых для проведения выездной таможенной проверки, предоставления дополнительных документов, относящихся к проверяемому периоду, влияющих на выводы по результатам выездной таможенной проверки, проведение выездной таможенной проверки может быть приостановлено по решению руководителя таможенного органа или уполномоченного им лица в соответствии с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 продлении срока выездной таможенной проверки, а также о приостановлении ее проведения в решение о проведении выездной таможенной проверки вносятся соответствующие записи, о чем уведомляется проверяемое лицо.</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Датой завершения выездной таможенной проверки считается дата составления документа, оформленного по результатам таможенной проверки, который составляется в 2 экземплярах и подписывается должностными лицами таможенного органа, проводившими выездную таможенную проверку.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Первый экземпляр такого документа приобщается к материалам выездной таможенной проверки, второй экземпляр не позднее 5 дней со дня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Проверяемое лицо при предъявлении должностными лицами таможенного органа решения о проведении таможенной проверки и служебных удостоверений обязано обеспечить доступ этих должностных лиц на объект проверяемого лица, за исключением жилых помещений, для проведения выездной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Если законодательством государств-членов таможенного союза предусмотрен специальный порядок доступа должностных лиц государственных органов на отдельные объекты, то такой доступ осуществляется в порядке, установленном этими законодательством.</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Проверяемое лицо вправе отказать должностным лицам таможенного органа в доступе на объект в случае, если: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решение или служебные удостоверения не предъявлены;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должностные лица таможенных органов не указаны в решении;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должностные лица не имеют специального разрешения на доступ на объект, если такое разрешение необходимо в соответствии с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При отказе проверяемого лица в доступе должностных лиц таможенного органа, проводящих выездную таможенную проверку, на объект проверяемого лица составляется протокол в соответствии с законодательством государства-члена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 случае необоснованного отказа проверяемого лица обеспечить доступ должностных лиц таможенных органов на объект проверяемого лица они вправе входить на этот объект с пресечением сопротивления и со вскрытием запертых помещений в присутствии 2 понятых, за исключением случаев, если законодательством государств-членов таможенного союза установлен иной порядок доступа должностных лиц государственных органов на отдельные объекты. Обо всех случаях вхождения на объекты проверяемых лиц с пресечением сопротивления и со вскрытием запертых помещений таможенные органы уведомляют прокурора в течение 24 часов.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Таможенный осмотр помещений и территорий при проведении выездной таможенной проверки проводится на основании решения о проведении выездной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Таможенный осмотр помещений и территорий проводится в минимальный период времени, необходимый для его проведения, и может превышать один рабочий день.</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Таможенный осмотр помещений и территорий не может проводиться в ночное время.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Если таможенный осмотр помещений и территорий не завершен в течение рабочего дня, его проведение приостанавливается и возобновляется в порядке, определяемом федеральным органом исполнительной власти, уполномоченным в области таможенного дела. Должностные лица таможенных органов вправе в соответствии со статьей 109 Таможенного кодекса таможенного союза производить идентификацию товаров, а также помещений и территорий, таможенный осмотр которых не завершен, применять физическую силу для воспрепятствования доступу в указанные помещения и территории, а также принимать другие меры к сохранности товаров, находящихся в помещениях и на территориях, таможенный осмотр которых не завершен, предусмотренные таможенным законодательством таможенного союза и Федеральным законом.</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Наложение ареста на товары и изъятие товаров производятся в целях, предусмотренных подпунктом 11 пункта 1 статьи 134 Таможенного кодекса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Основаниями для наложения ареста на товары являются: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обнаружение товаров без наличия на них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 либо товаров с марками или средствами идентификации, имеющими признаки поддельных;</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обнаружение товаров без наличия на них специальных марок, идентификационных знаков или обозначений товаров иными способами, если такие марки, идентификационные знаки, обозначения товаров в соответствии с актами законодательства Российской Федерации должны наноситься на товары, ввозимые на таможенную территорию Российской Федерации, либо товаров с марками или средствами идентификации, имеющими признаки поддельных;</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отсутствие в коммерческих документах проверяемого лица сведений, подтверждающих факт таможенного декларирования товаров, если в соответствии с актами законодательства Российской Федерации указание таких сведений в коммерческих документах обязательно при обороте товаров на территории Российской Федерации, а также обнаружения недостоверности таких сведений, либо отсутствия коммерческих документов, в которых такие сведения должны быть указаны;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отсутствие у проверяемого лица документов, подтверждающих сведения о выпуске товаров таможенными органами, если наличие таких документов у проверяемого лица обязательно в соответствии с таможенным законодательством таможенного союза или законодательством Российской Федерации, либо обнаружение в указанных документах недостоверных сведений о выпуске товаров таможенными органами;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обнаружение данных, которые могут свидетельствовать о том, что проверяемые товары являются условно выпущенными и используются в нарушение ограничений по пользованию или распоряжению этими товарами, или в нарушение целей, соответствующих условиям представления льгот по уплате ввозных таможенных пошлин, налогов;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обнаружение данных, которые могут свидетельствовать о том, что в отношении проверяемых товаров не соблюдены условия или порядок предоставления льгот по уплате таможенных пошлин, налогов;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7) обнаружение данных, которые могут свидетельствовать о том, что проверяемые товары используются в нарушение условий и требований таможенной процедуры.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Арест товаров заключается в запрете распоряжаться и пользоваться товарами.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Товары, на которые наложен арест, передаются на хранение их владельцу либо иному лицу, обладающему полномочиями в отношении таких товаров. Пользование товарами, на которые наложен арест, может быть разрешено руководителем таможенного органа, проводящего выездную таможенную проверку, либо уполномоченным им должностным лицом таможенного органа. В указанном случае передача товаров, на которые наложен арест, другим лицам, растрата товаров, их отчуждение либо распоряжение ими иным способом не допускаются.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Основаниями для изъятия товаров являются: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обнаружение данных, которые могут свидетельствовать о том, что проверяемые товары запрещены к ввозу на таможенную территорию таможенного союза или обороту на территории Российской Федерации;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обнаружение у проверяемого лица товаров, подлежащих аресту, в отношении которых проверяемое лицо не является собственником или законным владельцем;</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отказ владельца товаров либо иного лица, обладающего полномочиями в отношении товаров, подлежащих аресту, обеспечивать сохранность товаров и соблюдать запрет на распоряжение и пользование товарами.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Изъятые товары помещаются на склад временного хранения либо в другое место, являющееся зоной таможенного контроля.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Изъятие товаров и наложение ареста на них производятся на основании мотивированного постановления должностного лица таможенного органа, проводящего выездную таможенную проверку, в присутствии проверяемого лица, у которого обнаружены товары, либо его представителя, а также в присутствии не менее двух понятых.</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Форма постановления об изъятии товаров или наложении ареста на товары определяется федеральным органом исполнительной власти, уполномоченным в области таможенного дела.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Об изъятии товаров или о наложении ареста на них составляется протокол, форма которого определяется федеральным органом исполнительной власти, уполномоченным в области таможенного дела. Протокол составляется в присутствии двух понятых. В протоколе либо прилагаемых к нему описях изъятые товары или товары, на которые наложен арест, подробно описываются с указанием их наименования, количества и индивидуальных признаков. Указанный протокол подписывается должностным лицом таможенного органа, проводившим изъятие или арест, лицом, у которого обнаружены изымаемые товары или товары, на которые наложен арест, либо его представителем, а также понятыми. Копия протокола вручается лицу, у которого обнаружены товары, либо его представителю.</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Возврат изъятых товаров и снятие наложенного ареста производятся не позднее дня окончания выездной таможенной проверки, за исключением случаев, когда товары подлежат задержанию, либо изъятию или аресту в соответствии с Кодексом Российской Федерации об административных правонарушениях или Уголовно-процессуальным кодексом Российской Федерации.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Возврат изъятых товаров и снятие наложенного ареста производятся на основании постановления должностного лица таможенного органа, проводящего выездную таможенную проверку. Постановление о возврате изъятых товаров и снятии наложенного ареста составляется в двух экземплярах по форме, определяемой федеральным органом исполнительной власти, уполномоченным в области таможенного дела. Второй экземпляр указанного постановления вручается лицу, у которого обнаружены товары, либо его представителю.</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Изъятые товары подлежат возврату их владельцу либо иному лицу, обладающему полномочиями в отношении таких товаров. При возврате изъятых товаров составляется акт в трех экземплярах по форме, определяемой федеральным органом исполнительной власти, уполномоченным в области таможенного дела. Акт подписывается должностными лицами таможенного органа, проводящими выездную таможенную проверку, проверяемым лицом либо его представителем, а также лицом, осуществлявшим хранение изъятых товаров, либо его представителем. Второй экземпляр указанного акта вручается лицу, которому возвращены изъятые товары, либо его представителю, третий экземпляр – лицу, осуществлявшему хранение изъятых товаров, либо его представителю.</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Хранение изъятых товаров осуществляется за счет лица, у которого товары были изъяты. Если в ходе проведения таможенной проверки не будет установлено, что в отношении таких товаров таможенное законодательство таможенного союза или законодательство Российской Федерации нарушено, издержки, связанные с таким хранением, относятся на счет федерального бюджета.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Сведения обо всех фактах наложения ареста на товары и изъятия товаров указываются в акте, отражающем результаты проведения выездной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Распоряжение невостребованными изъятыми товарами осуществляется по истечении двух месяцев со дня окончания выездной таможенной проверки.</w:t>
      </w:r>
    </w:p>
    <w:p w:rsidR="008173E8" w:rsidRDefault="008173E8">
      <w:pPr>
        <w:rPr>
          <w:rFonts w:ascii="Times New Roman" w:hAnsi="Times New Roman"/>
          <w:b/>
          <w:sz w:val="28"/>
          <w:szCs w:val="28"/>
        </w:rPr>
      </w:pPr>
      <w:r>
        <w:rPr>
          <w:rFonts w:ascii="Times New Roman" w:hAnsi="Times New Roman"/>
          <w:b/>
          <w:sz w:val="28"/>
          <w:szCs w:val="28"/>
        </w:rPr>
        <w:br w:type="page"/>
      </w:r>
    </w:p>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Глава 2.</w:t>
      </w:r>
      <w:r w:rsidR="008173E8">
        <w:rPr>
          <w:rFonts w:ascii="Times New Roman" w:hAnsi="Times New Roman"/>
          <w:b/>
          <w:sz w:val="28"/>
          <w:szCs w:val="28"/>
        </w:rPr>
        <w:t xml:space="preserve"> </w:t>
      </w:r>
      <w:r w:rsidRPr="008173E8">
        <w:rPr>
          <w:rFonts w:ascii="Times New Roman" w:hAnsi="Times New Roman"/>
          <w:b/>
          <w:sz w:val="28"/>
          <w:szCs w:val="28"/>
        </w:rPr>
        <w:t>ПРАВА И ОБЯЗАННОСТИ ДОЛЖНОСТНЫХ ЛИЦ И ПРОВЕРЯЕМОГО ЛИЦА ПРИ ПРОВЕДЕНИИ ТАМОЖЕННОЙ ПРОВЕРКИ</w:t>
      </w:r>
    </w:p>
    <w:p w:rsidR="008173E8" w:rsidRDefault="008173E8" w:rsidP="008173E8">
      <w:pPr>
        <w:widowControl w:val="0"/>
        <w:tabs>
          <w:tab w:val="left" w:pos="993"/>
        </w:tabs>
        <w:spacing w:after="0" w:line="360" w:lineRule="auto"/>
        <w:ind w:firstLine="709"/>
        <w:jc w:val="both"/>
        <w:rPr>
          <w:rFonts w:ascii="Times New Roman" w:hAnsi="Times New Roman"/>
          <w:b/>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2.1 Права и обязанности должностных лиц таможенного органа при проведении таможенной проверки</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При проведении таможенной поверки должностные лица таможенного органа имеют право:</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требовать у проверяемого лица и получать от него коммерческие, транспортные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требовать у проверяемого лица предъявления товаров, в отношении которых проводится выездная таможенная проверка;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требовать у проверяемого лица представления отчетности в целях таможенного контроля;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требовать у банков и иных кредитных организаций и получать от них информацию и документы, касающиеся движения денежных средств по счетам организаций, необходимые для проведения таможенной проверки, в том числе содержащие банковскую тайну;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запрашивать у налоговых и иных государственных органов и получать от них необходимые информацию и документы, в том числе составляющие коммерческую, банковскую, налоговую и иную охраняемую законодательством тайну;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проводить инвентаризацию или требовать проведения инвентаризации товаров при проведении выездных таможенных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7) направлять международные запросы в связи с проведением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8) доступа на объекты проверяемого лица с предъявлением решения о проведении таможенной проверки и служебных удостоверений;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9) осуществлять при проведении выездных таможенных проверок отбор проб и образцов товаров с составлением акта об отборе проб и образцов товаров;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10) изымать у проверяемого лица документы либо их копии с составлением акта изъятия при проведении выездных таможенных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11) налагать арест на товары или изымать их в порядке, установленном законодательством государств-членов таможенного союза, на срок проведения выездной таможенной проверки для пресечения действий, направленных на отчуждение либо распоряжение иным способом товарами, в отношении которых проводится выездная таможенная проверка;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12) опечатывать помещения, в которых находятся товары;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13) проводить иные действия, предусмотренные законодательством таможенного союза и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Должностные лица таможенных органов при проведении таможенных проверок обязаны: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соблюдать права и законные интересы проверяемого лица, не допускать причинения вреда проверяемым лицам неправомерными решениями и действиями (бездействием);</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не нарушать установленный режим работы проверяемого лица в период проведения выездной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использовать исключительно в таможенных целях любую информацию, полученную при проведении таможенных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не разглашать конфиденциальные сведения и сведения, составляющие налоговую, банковскую и иную охраняемую законом тайну, ставшие известными при проведении таможенных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предоставлять по требованию проверяемого лица необходимую информацию о положениях законодательства государств-членов таможенного союза, касающихся порядка проведения выездных таможенных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обеспечивать сохранность документов, полученных и составленных при проведении таможенных проверок, не разглашать их содержание без согласия проверяемого лица, за исключением случаев, предусмотренных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7) информировать проверяемое лицо о его правах и обязанностях при проведении таможенного контроля после выпуска товаров, в том числе при назначении и проведении экспертизы, при взятии проб и образцов товаров;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8) исполнять иные обязанности, предусмотренные таможенным законодательством таможенного союза и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Дополнительно к правам, предусмотренным таможенным законодательством таможенного союза, при проведении таможенной проверки должностные лица таможенных органов имеют право:</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требовать у проверяемого лица, претендующего на получение статуса уполномоченного экономического оператора, и получать от него сведения из системы учета товаров в электронном виде, а также выписки из нее на бумажном носителе, подписанные руководителем проверяемого лица, главным бухгалтером и заверенные печатью проверяемого лица;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получать и осуществлять при проведении выездной таможенной проверки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осуществлять иные правомочия, предусмотренные федеральными законами.</w:t>
      </w:r>
    </w:p>
    <w:p w:rsidR="008173E8" w:rsidRDefault="008173E8" w:rsidP="008173E8">
      <w:pPr>
        <w:widowControl w:val="0"/>
        <w:tabs>
          <w:tab w:val="left" w:pos="993"/>
        </w:tabs>
        <w:spacing w:after="0" w:line="360" w:lineRule="auto"/>
        <w:ind w:firstLine="709"/>
        <w:jc w:val="both"/>
        <w:rPr>
          <w:rFonts w:ascii="Times New Roman" w:hAnsi="Times New Roman"/>
          <w:b/>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2.2 Права и обязанности проверяемого лица при проведении таможенной проверки</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Проверяемое лицо при проведении таможенной проверки вправе:</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запрашивать у таможенных органов и получать от них информацию о положениях законодательства государств-членов таможенного союза, касающихся порядка проведения таможенных проверок;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обжаловать решения и действия (бездействие) таможенных органов в порядке, установленном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пользоваться иными правами, предусмотренными законодательством таможенного союза и законодательством государства-члена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Проверяемое лицо при проведении таможенной проверки обязано:</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предъявлять товары, в отношении которых проводится таможенная проверка;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представлять по требованию таможенного органа в установленные сроки сведения и документы независимо от того, на каком носителе информации они находятся, с приложением на бумажном носителе;</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обеспечить беспрепятственный доступ должностных лиц, проводящих выездную таможенную проверку, на объекты проверяемого лица и предоставить им рабочее место;</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сделать отметку о получении на оригинале решения о проведении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в случае, если необходимая для целей таможенной проверки документация составлена на ином языке, чем государственный язык государства-члена таможенного союза, представить проверяющим должностным лицам таможенного органа перевод указанной документации;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определить круг лиц, ответственных за предоставление информации проверяющим должностным лицам таможенного органа, не позднее 2 календарных дней со дня предъявления решения о проведении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7) исполнять иные обязанности, предусмотренные законодательством таможенного союза и законодательством государств-членов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Дополнительно к обязанностям, предусмотренным таможенным законодательством таможенного союза, при проведении таможенной проверки проверяемое лицо обязано:</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в случае отсутствия документов или возникновения иных обстоятельств, препятствующих их предоставлению в установленные сроки, – представить до истечения установленного срока предоставления документов письменное объяснение причин неисполнения запроса;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обеспечивать должностным лицам таможенных органов, проводящим выездную таможенную проверку, доступ к документам, необходимым для проведения выездной таможенной проверки, а также доступ к базам и банкам данных автоматизированных информационных систем проверяемого лица с возможностью просмотра и выборки необходимой информации, а также получение на бумажном и электронном носителях копий необходимых документов;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предоставлять пробы и образцы товаров в количестве, необходимом для их исследования, в случае принятия должностными лицами таможенных органов при проведении выездной таможенной проверки решения о назначении таможенной экспертизы;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давать должностным лицам таможенных органов, проводящим таможенную проверку, пояснения по вопросам, возникающим при проведении таможенной проверки, имеющим отношение к направлениям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исполнять законные требования должностных лиц таможенных органов, проводящих таможенную проверку;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исполнять иные обязанности, предусмотренные настоящим Федеральным законом и иными федеральными законами.</w:t>
      </w:r>
    </w:p>
    <w:p w:rsidR="008173E8" w:rsidRDefault="008173E8" w:rsidP="008173E8">
      <w:pPr>
        <w:widowControl w:val="0"/>
        <w:tabs>
          <w:tab w:val="left" w:pos="993"/>
        </w:tabs>
        <w:spacing w:after="0" w:line="360" w:lineRule="auto"/>
        <w:ind w:firstLine="709"/>
        <w:jc w:val="both"/>
        <w:rPr>
          <w:rFonts w:ascii="Times New Roman" w:hAnsi="Times New Roman"/>
          <w:b/>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2.3 Представление документов и сведений для целей проведения таможенной проверки</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Налоговые и иные государственные органы государств-членов таможенного союза представляют по запросу таможенных органов необходимые документы и сведения, касающиеся регистрации юридических лиц, уплаты и исчисления налогов, бухгалтерскую отчётность, а также документы и сведения, в том числе составляющие коммерческую, банковскую и налоговую тайну, с соблюдением требований законодательства государств-членов таможенного союза о защите государственной, коммерческой, банковской, налоговой и иной охраняемой законодательством тайны.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Банки и иные кредитные организации государств-членов таможенного союза представляют по запросу таможенного органа документы и сведения, касающиеся движения денежных средств по счетам организаций, необходимые для проведения таможенной проверки, в том числе содержащие банковскую тайну.</w:t>
      </w:r>
    </w:p>
    <w:p w:rsidR="008173E8" w:rsidRDefault="008173E8">
      <w:pPr>
        <w:rPr>
          <w:rFonts w:ascii="Times New Roman" w:hAnsi="Times New Roman"/>
          <w:b/>
          <w:sz w:val="28"/>
          <w:szCs w:val="28"/>
        </w:rPr>
      </w:pPr>
      <w:r>
        <w:rPr>
          <w:rFonts w:ascii="Times New Roman" w:hAnsi="Times New Roman"/>
          <w:b/>
          <w:sz w:val="28"/>
          <w:szCs w:val="28"/>
        </w:rPr>
        <w:br w:type="page"/>
      </w:r>
    </w:p>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Глава 3. СРАВНЕНИЕ ТК ТС И ТК РФ</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Таможенный кодекс таможенного союза содержит значительное количество изменений и нововведений. Помимо изменений в понятийном аппарате данный Кодекс предусматривает принципиально новое регулирование ряда правоотношений в сфере таможенного дела. Для привычных таможенных процессов изменяются их правовая природа и смысловое наполнение, что потребует перестройки организации деятельности таможенных органов РФ.</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По своей правовой сущности таможенная проверка является определенным аналогом предусмотренной ранее в Таможенном кодексе РФ таможенной ревизии, только значительно видоизмененной.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ТК ТС расширяет круг лиц, в отношении которых может проводиться таможенная проверка. Так, ТК РФ позволял осуществлять таможенные ревизии у следующих категорий лиц:</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декларантов;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лиц, осуществляющих деятельность в области таможенного дела: таможенных брокеров, владельцев складов временного хранения, владельцев таможенных складов, таможенных перевозчиков;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лиц, осуществляющих оптовую и розничную торговлю ввезенными товарами;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участников внешнеэкономической деятельности.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Так, по ТК ТС вторая категория проверяемых лиц дополняется владельцами магазинов беспошлинной торговли, а также уполномоченным экономическим оператором. Уполномоченный экономический оператор является новым субъектом таможенных правоотношений, под которым понимается юридическое лицо, которое вправе пользоваться специальными упрощениями. Третья категория проверяемых лиц вообще не выделена в качестве самостоятельной.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Наибольшие изменения затронули четвертую категорию проверяемых лиц. В соответствии с ТК РФ таможенным контролем охватились практически только непосредственные участники внешнеэкономической деятельности. Так, в соответствии со ст. ст. 16, 376 ТК РФ если перемещение товаров через таможенную границу осуществлялось в соответствии с внешнеэкономической сделкой, заключенной российским лицом, то таможенная ревизия могла быть проведена только у российского лица, которое заключило данную сделку или от имени, либо по поручению которого сделка была заключена. И только если перемещение товаров через таможенную границу осуществлялось без заключения сделки - у лица, имеющего право владения или пользования товарами на таможенной территории или у иных лиц, выступающих в качестве, достаточном для совершения юридически значимых действий от собственного имени с товарами, находящимися под таможенным контролем. Так как основная доля перемещений товаров через таможенную границу РФ осуществлялась на основании внешнеэкономической сделки, то таможенные органы были лишены права выйти на ревизию к получателям (владельцам) товаров, которые не являлись сторонами данной сделки.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Данные ограничения ТК ТС снимает. Согласно п. 2 ст. 122 ТК ТС в число проверяемых лиц также входят:</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лицо, обладающее полномочиями в отношении товаров после их выпуска, или его представитель;</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лицо, осуществляющее временное хранение товаров;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перевозчик;</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иные лица, напрямую или косвенно участвовавшие в сделках с товарами, помещенными под соответствующую таможенную процедуру;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лицо, в отношении которого имеется информация, что в его владении или пользовании находятся (находились) товары с нарушением порядка, предусмотренного ТК ТС, в том числе незаконно перемещенные через таможенную границу.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Более широко по сравнению с ТК РФ определяется в ТК ТС предмет таможенной проверки. Так, ст. 376 ТК РФ закрепляла только два предмета проверки: факт выпуска товаров и достоверность сведений, указанных в таможенной декларации и иных документах, представленных при таможенном оформлении. Статья 122 ТК ТС не только дополняет перечень направлений проверки тремя новыми, но оставляет данный перечень открытым, что вполне согласуется с сущностью и предназначением данной формы контроля. Так, п. 3 ст. 122 ТК ТС устанавливает, что при таможенной проверке таможенными органами проверяются: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1) факт помещения товаров под таможенную процедуру;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3) соблюдение ограничений по пользованию и распоряжению условно выпущенными товарами;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4) соблюдение требований, установленных таможенным законодательством таможенного союза и законодательством государств - членов таможенного союза, к лицам, осуществляющим деятельность в сфере таможенного дела;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5) соответствие лиц, в том числе осуществляющих деятельность в сфере таможенного дела, установленным критериям, необходимым для присвоения статуса уполномоченного экономического оператора;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6) иные направления, определенные таможенным законодательством таможенного союза и законодательством государств - членов таможенного союза.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Существенным изменением в порядке осуществления таможенного контроля по ТК ТС является увеличение проверяемого периода, что связано с увеличением срока таможенного контроля после выпуска товара. В отличие от годичного срока по ТК РФ ст. 99 ТК ТС устанавливает, что таможенные органы проводят таможенный контроль после выпуска товаров в течение трех лет со дня окончания нахождения товаров под таможенным контролем. При этом статья предусматривает возможность увеличения законодательством государств - членов таможенного союза продолжительности данного срока, но не более 5 лет. Следует отметить, что проект федерального закона о таможенном регулировании в Российской Федерации не увеличивает трехлетний срок таможенного контроля после выпуска товаров. Таким образом, проверяемый период, который может быть проверен в рамках таможенной проверки, составляет минимум три года.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Следует отметить, что ТК РФ содержит только две статьи, регулирующие таможенную ревизию, - ст. 376 "Таможенная ревизия", ст. 377 "Наложение ареста на товары или изъятие товаров при проведении специальной таможенной ревизии". Непосредственно сам порядок проведения таможенной ревизии регулировался Приказом ФТС России "Об утверждении Порядка организации и проведения таможенной ревизии" от 6 ноября 2008 г. N 1378. ТК ТС, напротив, полностью унифицирует порядок ее проведения. Только отдельные вопросы, связанные с проведением таможенной проверки, должны быть урегулированы законодательствам государства - члена таможенного союза. В частности, это порядок оформления результатов таможенной проверки (п. 11 ст. 122 ТК ТС), порядок принятия решений по результатам таможенной проверки (п. 12 ст. 122 ТК ТС), порядок продления срока проведения выездной таможенной проверки, срок и порядок приостановления выездной таможенной проверки (п. 12 ст. 132 ТК ТС) и др.</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ТК ТС предусматривает две формы таможенной проверки: камеральную и выездную. Следует отметить, что ТК РФ также предусматривал две формы таможенной ревизии: общую и специальную, однако они не отличались по предмету и порядку их проведения. ТК ТС, напротив, разделяет таможенные проверки по способу и характеру проведения.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Наибольшей регламентацией отличается проведение выездной таможенной проверки, которая как раз является прототипом предусмотренной ТК РФ таможенной ревизии.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ТК ТС устанавливает ограничения периодичности проведения выездных таможенных проверок, которые отсутствовали в ТК РФ. Так, ТК РФ устанавливал ограничения по объектам и субъектам проверки. Статья 376 ТК РФ запрещала проводить повторные проверки в отношении одних и тех же товаров (по общей ревизии), у одного и того же лица и в отношении одних и тех же товаров (по специальной таможенной ревизии). Таким образом, ограничения были не временные, а по объектам контроля. Согласно п. 7 ст. 132 плановые выездные таможенные проверки проводятся не чаще одного раза в год в отношении одного и того же проверяемого лица. Плановые выездные таможенные проверки в отношении уполномоченных экономических операторов проводятся таможенными органами один раз в три года. Внеплановые выездные таможенные проверки осуществляются без ограничений периодичности их проведения.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Принципиальными новшествами, неизвестными прежнему порядку проведения таможенной ревизии, являются возможность проведения встречной выездной таможенной проверки и приостановления ее проведения.</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Статья 134 ТК ТС устанавливает не исчерпывающий перечень прав должностных лиц таможенного органа при проведении таможенной проверки. К числу новых прав, предоставленных таможенным органам, следует отнести следующие права: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 требовать у проверяемого лица предъявления товаров, в отношении которых проводится выездная таможенная проверка;</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 требовать у банков и иных кредитных организаций и получать от них информацию и документы, касающиеся движения денежных средств по счетам организаций, необходимые для проведения таможенной проверки, в том числе содержащие банковскую тайну;</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 направлять международные запросы в связи с проведением таможенной проверки;</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 изымать у проверяемого лица документы либо их копии с составлением акта изъятия при проведении выездных таможенных проверок; опечатывать помещения, в которых находятся товары.</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Впервые предусмотрены обязанности должностных лиц таможенных органов при проведении таможенных проверок.</w:t>
      </w:r>
    </w:p>
    <w:p w:rsidR="008173E8" w:rsidRDefault="008173E8">
      <w:pPr>
        <w:rPr>
          <w:rFonts w:ascii="Times New Roman" w:hAnsi="Times New Roman"/>
          <w:b/>
          <w:sz w:val="28"/>
          <w:szCs w:val="28"/>
        </w:rPr>
      </w:pPr>
      <w:r>
        <w:rPr>
          <w:rFonts w:ascii="Times New Roman" w:hAnsi="Times New Roman"/>
          <w:b/>
          <w:sz w:val="28"/>
          <w:szCs w:val="28"/>
        </w:rPr>
        <w:br w:type="page"/>
      </w:r>
    </w:p>
    <w:p w:rsidR="007D0E9E" w:rsidRPr="008173E8" w:rsidRDefault="007D0E9E" w:rsidP="008173E8">
      <w:pPr>
        <w:widowControl w:val="0"/>
        <w:tabs>
          <w:tab w:val="left" w:pos="993"/>
        </w:tabs>
        <w:spacing w:after="0" w:line="360" w:lineRule="auto"/>
        <w:ind w:firstLine="709"/>
        <w:jc w:val="both"/>
        <w:rPr>
          <w:rFonts w:ascii="Times New Roman" w:hAnsi="Times New Roman"/>
          <w:b/>
          <w:sz w:val="28"/>
          <w:szCs w:val="28"/>
        </w:rPr>
      </w:pPr>
      <w:r w:rsidRPr="008173E8">
        <w:rPr>
          <w:rFonts w:ascii="Times New Roman" w:hAnsi="Times New Roman"/>
          <w:b/>
          <w:sz w:val="28"/>
          <w:szCs w:val="28"/>
        </w:rPr>
        <w:t>ЗАКЛЮЧЕНИЕ</w:t>
      </w:r>
    </w:p>
    <w:p w:rsidR="008173E8" w:rsidRDefault="008173E8" w:rsidP="008173E8">
      <w:pPr>
        <w:widowControl w:val="0"/>
        <w:tabs>
          <w:tab w:val="left" w:pos="993"/>
        </w:tabs>
        <w:spacing w:after="0" w:line="360" w:lineRule="auto"/>
        <w:ind w:firstLine="709"/>
        <w:jc w:val="both"/>
        <w:rPr>
          <w:rFonts w:ascii="Times New Roman" w:hAnsi="Times New Roman"/>
          <w:sz w:val="28"/>
          <w:szCs w:val="28"/>
        </w:rPr>
      </w:pP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Все задачи которые я ставила при написании данной работы были выполнены мной.</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Итак, подводя итог рассмотрения правового регулирования таможенной проверки по ТК ТС, можно сделать вывод, что оно является неким симбиозом налоговых проверок и проверок государственного контроля, осуществляемых в соответствии с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от 27.12.2009).</w:t>
      </w:r>
    </w:p>
    <w:p w:rsidR="007D0E9E" w:rsidRPr="008173E8" w:rsidRDefault="007D0E9E" w:rsidP="008173E8">
      <w:pPr>
        <w:widowControl w:val="0"/>
        <w:tabs>
          <w:tab w:val="left" w:pos="993"/>
        </w:tabs>
        <w:spacing w:after="0" w:line="360" w:lineRule="auto"/>
        <w:ind w:firstLine="709"/>
        <w:jc w:val="both"/>
        <w:rPr>
          <w:rFonts w:ascii="Times New Roman" w:hAnsi="Times New Roman"/>
          <w:sz w:val="28"/>
          <w:szCs w:val="28"/>
        </w:rPr>
      </w:pPr>
      <w:r w:rsidRPr="008173E8">
        <w:rPr>
          <w:rFonts w:ascii="Times New Roman" w:hAnsi="Times New Roman"/>
          <w:sz w:val="28"/>
          <w:szCs w:val="28"/>
        </w:rPr>
        <w:t>В целом анализ правового регулирования таможенной проверки по ТК ТС показывает, что по сравнению с таможенной ревизией таможенная проверка является более совершенным вариантом, в связи с чем имеются все предпосылки, чтобы стать эффективной и действенной формой таможенного контроля в рамках действия таможенного союза.</w:t>
      </w:r>
      <w:bookmarkStart w:id="0" w:name="_GoBack"/>
      <w:bookmarkEnd w:id="0"/>
    </w:p>
    <w:sectPr w:rsidR="007D0E9E" w:rsidRPr="008173E8" w:rsidSect="008173E8">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5E" w:rsidRDefault="00FD725E" w:rsidP="008173E8">
      <w:pPr>
        <w:spacing w:after="0" w:line="240" w:lineRule="auto"/>
      </w:pPr>
      <w:r>
        <w:separator/>
      </w:r>
    </w:p>
  </w:endnote>
  <w:endnote w:type="continuationSeparator" w:id="0">
    <w:p w:rsidR="00FD725E" w:rsidRDefault="00FD725E" w:rsidP="0081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5E" w:rsidRDefault="00FD725E" w:rsidP="008173E8">
      <w:pPr>
        <w:spacing w:after="0" w:line="240" w:lineRule="auto"/>
      </w:pPr>
      <w:r>
        <w:separator/>
      </w:r>
    </w:p>
  </w:footnote>
  <w:footnote w:type="continuationSeparator" w:id="0">
    <w:p w:rsidR="00FD725E" w:rsidRDefault="00FD725E" w:rsidP="00817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B0511"/>
    <w:multiLevelType w:val="multilevel"/>
    <w:tmpl w:val="368E47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2320A09"/>
    <w:multiLevelType w:val="hybridMultilevel"/>
    <w:tmpl w:val="455EA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D634A9"/>
    <w:multiLevelType w:val="multilevel"/>
    <w:tmpl w:val="F93618E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E9E"/>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71B86"/>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0E9E"/>
    <w:rsid w:val="007D5862"/>
    <w:rsid w:val="007F2645"/>
    <w:rsid w:val="00810208"/>
    <w:rsid w:val="0081436D"/>
    <w:rsid w:val="008173E8"/>
    <w:rsid w:val="00826FE4"/>
    <w:rsid w:val="00830B49"/>
    <w:rsid w:val="00857B98"/>
    <w:rsid w:val="008634D1"/>
    <w:rsid w:val="008678B6"/>
    <w:rsid w:val="008930AF"/>
    <w:rsid w:val="0089550B"/>
    <w:rsid w:val="008B2CBC"/>
    <w:rsid w:val="008E050D"/>
    <w:rsid w:val="009039C5"/>
    <w:rsid w:val="009116BE"/>
    <w:rsid w:val="00945BC2"/>
    <w:rsid w:val="00981B15"/>
    <w:rsid w:val="00991D6D"/>
    <w:rsid w:val="009C4F80"/>
    <w:rsid w:val="00A05B06"/>
    <w:rsid w:val="00A12F43"/>
    <w:rsid w:val="00A17112"/>
    <w:rsid w:val="00A522BD"/>
    <w:rsid w:val="00AC32D3"/>
    <w:rsid w:val="00AD206E"/>
    <w:rsid w:val="00AD66A8"/>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450DB"/>
    <w:rsid w:val="00F5296B"/>
    <w:rsid w:val="00F65EF8"/>
    <w:rsid w:val="00F923A0"/>
    <w:rsid w:val="00FB7785"/>
    <w:rsid w:val="00FD13FE"/>
    <w:rsid w:val="00FD725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8BE51C-4B03-4158-88DB-4F73DFA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1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0E9E"/>
    <w:pPr>
      <w:tabs>
        <w:tab w:val="center" w:pos="4677"/>
        <w:tab w:val="right" w:pos="9355"/>
      </w:tabs>
      <w:spacing w:after="0" w:line="240" w:lineRule="auto"/>
    </w:pPr>
  </w:style>
  <w:style w:type="character" w:customStyle="1" w:styleId="a4">
    <w:name w:val="Нижний колонтитул Знак"/>
    <w:link w:val="a3"/>
    <w:uiPriority w:val="99"/>
    <w:locked/>
    <w:rsid w:val="007D0E9E"/>
    <w:rPr>
      <w:rFonts w:cs="Times New Roman"/>
    </w:rPr>
  </w:style>
  <w:style w:type="character" w:styleId="a5">
    <w:name w:val="Hyperlink"/>
    <w:uiPriority w:val="99"/>
    <w:unhideWhenUsed/>
    <w:rsid w:val="007D0E9E"/>
    <w:rPr>
      <w:rFonts w:cs="Times New Roman"/>
      <w:color w:val="0000FF"/>
      <w:u w:val="single"/>
    </w:rPr>
  </w:style>
  <w:style w:type="paragraph" w:styleId="a6">
    <w:name w:val="List Paragraph"/>
    <w:basedOn w:val="a"/>
    <w:uiPriority w:val="34"/>
    <w:qFormat/>
    <w:rsid w:val="008173E8"/>
    <w:pPr>
      <w:ind w:left="720"/>
      <w:contextualSpacing/>
    </w:pPr>
  </w:style>
  <w:style w:type="paragraph" w:styleId="a7">
    <w:name w:val="header"/>
    <w:basedOn w:val="a"/>
    <w:link w:val="a8"/>
    <w:uiPriority w:val="99"/>
    <w:semiHidden/>
    <w:unhideWhenUsed/>
    <w:rsid w:val="008173E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173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32293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2014-03-22T13:27:00Z</dcterms:created>
  <dcterms:modified xsi:type="dcterms:W3CDTF">2014-03-22T13:27:00Z</dcterms:modified>
</cp:coreProperties>
</file>