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0F" w:rsidRPr="00752AD1" w:rsidRDefault="00A45308" w:rsidP="0057261F">
      <w:pPr>
        <w:widowControl w:val="0"/>
        <w:spacing w:line="360" w:lineRule="auto"/>
        <w:ind w:firstLine="709"/>
        <w:jc w:val="both"/>
        <w:rPr>
          <w:noProof/>
          <w:color w:val="000000"/>
          <w:sz w:val="28"/>
        </w:rPr>
      </w:pPr>
      <w:r w:rsidRPr="00752AD1">
        <w:rPr>
          <w:noProof/>
          <w:color w:val="000000"/>
          <w:sz w:val="28"/>
        </w:rPr>
        <w:t>Содержание</w:t>
      </w:r>
    </w:p>
    <w:p w:rsidR="003A0733" w:rsidRPr="00752AD1" w:rsidRDefault="003A0733" w:rsidP="0057261F">
      <w:pPr>
        <w:widowControl w:val="0"/>
        <w:spacing w:line="360" w:lineRule="auto"/>
        <w:ind w:firstLine="709"/>
        <w:jc w:val="both"/>
        <w:rPr>
          <w:noProof/>
          <w:color w:val="000000"/>
          <w:sz w:val="28"/>
        </w:rPr>
      </w:pPr>
    </w:p>
    <w:p w:rsidR="00A45308" w:rsidRPr="00752AD1" w:rsidRDefault="0042490F" w:rsidP="0057261F">
      <w:pPr>
        <w:widowControl w:val="0"/>
        <w:tabs>
          <w:tab w:val="left" w:pos="426"/>
        </w:tabs>
        <w:spacing w:line="360" w:lineRule="auto"/>
        <w:jc w:val="both"/>
        <w:rPr>
          <w:noProof/>
          <w:color w:val="000000"/>
          <w:sz w:val="28"/>
        </w:rPr>
      </w:pPr>
      <w:r w:rsidRPr="00752AD1">
        <w:rPr>
          <w:noProof/>
          <w:color w:val="000000"/>
          <w:sz w:val="28"/>
        </w:rPr>
        <w:t>Введение</w:t>
      </w:r>
    </w:p>
    <w:p w:rsidR="0042490F" w:rsidRPr="00752AD1" w:rsidRDefault="00CE68F3" w:rsidP="0057261F">
      <w:pPr>
        <w:widowControl w:val="0"/>
        <w:numPr>
          <w:ilvl w:val="0"/>
          <w:numId w:val="18"/>
        </w:numPr>
        <w:tabs>
          <w:tab w:val="left" w:pos="426"/>
        </w:tabs>
        <w:spacing w:line="360" w:lineRule="auto"/>
        <w:ind w:left="0" w:firstLine="0"/>
        <w:jc w:val="both"/>
        <w:rPr>
          <w:noProof/>
          <w:color w:val="000000"/>
          <w:sz w:val="28"/>
        </w:rPr>
      </w:pPr>
      <w:r w:rsidRPr="00752AD1">
        <w:rPr>
          <w:noProof/>
          <w:color w:val="000000"/>
          <w:sz w:val="28"/>
        </w:rPr>
        <w:t>Состав земель Республики Беларусь.</w:t>
      </w:r>
      <w:r w:rsidR="00A45308" w:rsidRPr="00752AD1">
        <w:rPr>
          <w:noProof/>
          <w:color w:val="000000"/>
          <w:sz w:val="28"/>
        </w:rPr>
        <w:t xml:space="preserve"> </w:t>
      </w:r>
      <w:r w:rsidRPr="00752AD1">
        <w:rPr>
          <w:noProof/>
          <w:color w:val="000000"/>
          <w:sz w:val="28"/>
        </w:rPr>
        <w:t>Распределение земель Республики Беларусь по категориям</w:t>
      </w:r>
    </w:p>
    <w:p w:rsidR="00053445" w:rsidRPr="00752AD1" w:rsidRDefault="00CE68F3" w:rsidP="0057261F">
      <w:pPr>
        <w:widowControl w:val="0"/>
        <w:numPr>
          <w:ilvl w:val="0"/>
          <w:numId w:val="18"/>
        </w:numPr>
        <w:tabs>
          <w:tab w:val="left" w:pos="426"/>
        </w:tabs>
        <w:spacing w:line="360" w:lineRule="auto"/>
        <w:ind w:left="0" w:firstLine="0"/>
        <w:jc w:val="both"/>
        <w:rPr>
          <w:noProof/>
          <w:color w:val="000000"/>
          <w:sz w:val="28"/>
        </w:rPr>
      </w:pPr>
      <w:r w:rsidRPr="00752AD1">
        <w:rPr>
          <w:noProof/>
          <w:color w:val="000000"/>
          <w:sz w:val="28"/>
        </w:rPr>
        <w:t>Общая характеристика управления в области охраны и</w:t>
      </w:r>
      <w:r w:rsidR="00A45308" w:rsidRPr="00752AD1">
        <w:rPr>
          <w:noProof/>
          <w:color w:val="000000"/>
          <w:sz w:val="28"/>
        </w:rPr>
        <w:t xml:space="preserve"> </w:t>
      </w:r>
      <w:r w:rsidRPr="00752AD1">
        <w:rPr>
          <w:noProof/>
          <w:color w:val="000000"/>
          <w:sz w:val="28"/>
        </w:rPr>
        <w:t>использования земель</w:t>
      </w:r>
    </w:p>
    <w:p w:rsidR="00053445" w:rsidRPr="00752AD1" w:rsidRDefault="00CE68F3" w:rsidP="0057261F">
      <w:pPr>
        <w:widowControl w:val="0"/>
        <w:numPr>
          <w:ilvl w:val="0"/>
          <w:numId w:val="18"/>
        </w:numPr>
        <w:tabs>
          <w:tab w:val="left" w:pos="426"/>
        </w:tabs>
        <w:spacing w:line="360" w:lineRule="auto"/>
        <w:ind w:left="0" w:firstLine="0"/>
        <w:jc w:val="both"/>
        <w:rPr>
          <w:noProof/>
          <w:color w:val="000000"/>
          <w:sz w:val="28"/>
        </w:rPr>
      </w:pPr>
      <w:r w:rsidRPr="00752AD1">
        <w:rPr>
          <w:noProof/>
          <w:color w:val="000000"/>
          <w:sz w:val="28"/>
        </w:rPr>
        <w:t>Функции государственного управле</w:t>
      </w:r>
      <w:r w:rsidR="00A45308" w:rsidRPr="00752AD1">
        <w:rPr>
          <w:noProof/>
          <w:color w:val="000000"/>
          <w:sz w:val="28"/>
        </w:rPr>
        <w:t>ния землями и их характеристика</w:t>
      </w:r>
    </w:p>
    <w:p w:rsidR="0042490F" w:rsidRPr="00752AD1" w:rsidRDefault="00A45308" w:rsidP="0057261F">
      <w:pPr>
        <w:widowControl w:val="0"/>
        <w:tabs>
          <w:tab w:val="left" w:pos="426"/>
        </w:tabs>
        <w:spacing w:line="360" w:lineRule="auto"/>
        <w:jc w:val="both"/>
        <w:rPr>
          <w:noProof/>
          <w:color w:val="000000"/>
          <w:sz w:val="28"/>
        </w:rPr>
      </w:pPr>
      <w:r w:rsidRPr="00752AD1">
        <w:rPr>
          <w:noProof/>
          <w:color w:val="000000"/>
          <w:sz w:val="28"/>
        </w:rPr>
        <w:t>Заключение</w:t>
      </w:r>
    </w:p>
    <w:p w:rsidR="00E474DA" w:rsidRPr="00752AD1" w:rsidRDefault="00E474DA" w:rsidP="0057261F">
      <w:pPr>
        <w:widowControl w:val="0"/>
        <w:tabs>
          <w:tab w:val="left" w:pos="426"/>
        </w:tabs>
        <w:spacing w:line="360" w:lineRule="auto"/>
        <w:jc w:val="both"/>
        <w:rPr>
          <w:noProof/>
          <w:color w:val="000000"/>
          <w:sz w:val="28"/>
        </w:rPr>
      </w:pPr>
      <w:r w:rsidRPr="00752AD1">
        <w:rPr>
          <w:noProof/>
          <w:color w:val="000000"/>
          <w:sz w:val="28"/>
        </w:rPr>
        <w:t>Список</w:t>
      </w:r>
      <w:r w:rsidR="004F19A9" w:rsidRPr="00752AD1">
        <w:rPr>
          <w:noProof/>
          <w:color w:val="000000"/>
          <w:sz w:val="28"/>
        </w:rPr>
        <w:t xml:space="preserve"> использованной ли</w:t>
      </w:r>
      <w:r w:rsidR="00A45308" w:rsidRPr="00752AD1">
        <w:rPr>
          <w:noProof/>
          <w:color w:val="000000"/>
          <w:sz w:val="28"/>
        </w:rPr>
        <w:t>тературы</w:t>
      </w:r>
    </w:p>
    <w:p w:rsidR="00297723" w:rsidRPr="00752AD1" w:rsidRDefault="00A45308" w:rsidP="0057261F">
      <w:pPr>
        <w:widowControl w:val="0"/>
        <w:tabs>
          <w:tab w:val="left" w:pos="426"/>
        </w:tabs>
        <w:spacing w:line="360" w:lineRule="auto"/>
        <w:jc w:val="both"/>
        <w:rPr>
          <w:noProof/>
          <w:color w:val="000000"/>
          <w:sz w:val="28"/>
        </w:rPr>
      </w:pPr>
      <w:r w:rsidRPr="00752AD1">
        <w:rPr>
          <w:noProof/>
          <w:color w:val="000000"/>
          <w:sz w:val="28"/>
        </w:rPr>
        <w:t>Приложение</w:t>
      </w:r>
    </w:p>
    <w:p w:rsidR="00066204" w:rsidRPr="00752AD1" w:rsidRDefault="00066204" w:rsidP="0057261F">
      <w:pPr>
        <w:widowControl w:val="0"/>
        <w:spacing w:line="360" w:lineRule="auto"/>
        <w:ind w:firstLine="709"/>
        <w:jc w:val="both"/>
        <w:rPr>
          <w:noProof/>
          <w:color w:val="000000"/>
          <w:sz w:val="28"/>
        </w:rPr>
      </w:pPr>
    </w:p>
    <w:p w:rsidR="008F71A4" w:rsidRPr="00752AD1" w:rsidRDefault="00A45308" w:rsidP="0057261F">
      <w:pPr>
        <w:widowControl w:val="0"/>
        <w:spacing w:line="360" w:lineRule="auto"/>
        <w:ind w:firstLine="709"/>
        <w:jc w:val="both"/>
        <w:rPr>
          <w:noProof/>
          <w:color w:val="000000"/>
          <w:sz w:val="28"/>
        </w:rPr>
      </w:pPr>
      <w:r w:rsidRPr="00752AD1">
        <w:rPr>
          <w:noProof/>
          <w:color w:val="000000"/>
          <w:sz w:val="28"/>
        </w:rPr>
        <w:br w:type="page"/>
      </w:r>
      <w:r w:rsidR="008F71A4" w:rsidRPr="00752AD1">
        <w:rPr>
          <w:noProof/>
          <w:color w:val="000000"/>
          <w:sz w:val="28"/>
        </w:rPr>
        <w:t>В</w:t>
      </w:r>
      <w:r w:rsidRPr="00752AD1">
        <w:rPr>
          <w:noProof/>
          <w:color w:val="000000"/>
          <w:sz w:val="28"/>
        </w:rPr>
        <w:t>ведение</w:t>
      </w:r>
    </w:p>
    <w:p w:rsidR="00D4445E" w:rsidRPr="00752AD1" w:rsidRDefault="00D4445E" w:rsidP="0057261F">
      <w:pPr>
        <w:widowControl w:val="0"/>
        <w:spacing w:line="360" w:lineRule="auto"/>
        <w:ind w:firstLine="709"/>
        <w:jc w:val="both"/>
        <w:rPr>
          <w:noProof/>
          <w:color w:val="000000"/>
          <w:sz w:val="28"/>
        </w:rPr>
      </w:pP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 xml:space="preserve">Земля обладает ценностью, которая отличает ее от любого другого материального объекта, она является местом обитания всех предшествовавших и будущих человеческих поколений, она ограничена в пространстве и является базисом для размещения производительных сил. </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 xml:space="preserve">В силу своих природных свойств земля выступает всеобщей основой для размещения объектов, необходимых для обеспечения жизнедеятельности общества (городов, промышленных, историко-культурных объектов и т.д.). Благодаря плодородному почвенному покрову, земля является основным средством производства в сельском и лесном хозяйствах. Эти свойства земли получили свое отражение в правовых нормах определенных категорий земель в соответствии с их целевым назначением. </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 xml:space="preserve">Ценность земли как ресурса заключается в том, что земля может выступать как средство производства (посевные площади, сады и пр.), как объект отраслевого законодательства, как объект сделок с недвижимостью, как основа жизни и деятельности народов, проживающих на соответствующей территории, как определенная территория и в других качествах. </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 xml:space="preserve">Рациональное использование земель относят к числу важнейших принципов земельного права. Как принцип права рациональное использование земель выражается в требовании их эффективной эксплуатации землевладельцами, землепользователями, собственниками земли. Содержание данного принципа определяется как общими требованиями, предъявляемыми к использованию и охране земель вообще, так и спецификой правового режима той или иной категории земель. При использовании сельскохозяйственных земель данный принцип требует повышения их плодородия, увеличения урожайности сельскохозяйственных культур, организацию эффективной хозяйственной эксплуатации данных земель и одновременно предполагает надлежащую охрану земель сельскохозяйственного назначения. Использование земель несельскохозяйственного назначения с учетом принципа рациональности предполагает обеспечение их строго целевого использования с максимальным эффектом для землевладельцев, землепользователей, собственников и при учете требований охраны как земельных ресурсов, так и окружающей среды в целом. </w:t>
      </w:r>
    </w:p>
    <w:p w:rsidR="00D4445E" w:rsidRPr="00752AD1" w:rsidRDefault="000B61B3" w:rsidP="0057261F">
      <w:pPr>
        <w:widowControl w:val="0"/>
        <w:spacing w:line="360" w:lineRule="auto"/>
        <w:ind w:firstLine="709"/>
        <w:jc w:val="both"/>
        <w:rPr>
          <w:noProof/>
          <w:color w:val="000000"/>
          <w:sz w:val="28"/>
        </w:rPr>
      </w:pPr>
      <w:r w:rsidRPr="00752AD1">
        <w:rPr>
          <w:noProof/>
          <w:color w:val="000000"/>
          <w:sz w:val="28"/>
        </w:rPr>
        <w:t xml:space="preserve">Вышесказанное определяет актуальность настоящей курсовой работы, целью которой является исследование особенностей </w:t>
      </w:r>
      <w:r w:rsidR="00D4445E" w:rsidRPr="00752AD1">
        <w:rPr>
          <w:noProof/>
          <w:color w:val="000000"/>
          <w:sz w:val="28"/>
        </w:rPr>
        <w:t>распределения земельного фонда Республики Беларусь по видам и категориям, определение функций и значения государственного управления земельным фондом.</w:t>
      </w:r>
    </w:p>
    <w:p w:rsidR="00473155" w:rsidRPr="00752AD1" w:rsidRDefault="000B61B3" w:rsidP="0057261F">
      <w:pPr>
        <w:widowControl w:val="0"/>
        <w:spacing w:line="360" w:lineRule="auto"/>
        <w:ind w:firstLine="709"/>
        <w:jc w:val="both"/>
        <w:rPr>
          <w:noProof/>
          <w:color w:val="000000"/>
          <w:sz w:val="28"/>
        </w:rPr>
      </w:pPr>
      <w:r w:rsidRPr="00752AD1">
        <w:rPr>
          <w:noProof/>
          <w:color w:val="000000"/>
          <w:sz w:val="28"/>
        </w:rPr>
        <w:t xml:space="preserve">Объектом исследования являются </w:t>
      </w:r>
      <w:r w:rsidR="00473155" w:rsidRPr="00752AD1">
        <w:rPr>
          <w:noProof/>
          <w:color w:val="000000"/>
          <w:sz w:val="28"/>
        </w:rPr>
        <w:t xml:space="preserve">правовые </w:t>
      </w:r>
      <w:r w:rsidR="005155CE" w:rsidRPr="00752AD1">
        <w:rPr>
          <w:noProof/>
          <w:color w:val="000000"/>
          <w:sz w:val="28"/>
        </w:rPr>
        <w:t>отношения между</w:t>
      </w:r>
      <w:r w:rsidR="00473155" w:rsidRPr="00752AD1">
        <w:rPr>
          <w:noProof/>
          <w:color w:val="000000"/>
          <w:sz w:val="28"/>
        </w:rPr>
        <w:t xml:space="preserve"> субъектами хозяйствования и государством, возникающие в процессе пользования первыми землями сельскохозяйственного значения, возникающие в современных условиях экономической деятельности.</w:t>
      </w:r>
    </w:p>
    <w:p w:rsidR="00D4445E" w:rsidRPr="00752AD1" w:rsidRDefault="000B61B3" w:rsidP="0057261F">
      <w:pPr>
        <w:widowControl w:val="0"/>
        <w:spacing w:line="360" w:lineRule="auto"/>
        <w:ind w:firstLine="709"/>
        <w:jc w:val="both"/>
        <w:rPr>
          <w:noProof/>
          <w:color w:val="000000"/>
          <w:sz w:val="28"/>
        </w:rPr>
      </w:pPr>
      <w:r w:rsidRPr="00752AD1">
        <w:rPr>
          <w:noProof/>
          <w:color w:val="000000"/>
          <w:sz w:val="28"/>
        </w:rPr>
        <w:t xml:space="preserve">Предмет исследования – </w:t>
      </w:r>
      <w:r w:rsidR="00473155" w:rsidRPr="00752AD1">
        <w:rPr>
          <w:noProof/>
          <w:color w:val="000000"/>
          <w:sz w:val="28"/>
        </w:rPr>
        <w:t>нормативно-правовая база, регулирующая</w:t>
      </w:r>
      <w:r w:rsidR="00D4445E" w:rsidRPr="00752AD1">
        <w:rPr>
          <w:noProof/>
          <w:color w:val="000000"/>
          <w:sz w:val="28"/>
        </w:rPr>
        <w:t xml:space="preserve"> правовой режим земель Республики Беларусь, определяющая полномочия органов государственной власти в области охраны и использования земельных ресурсов.</w:t>
      </w:r>
    </w:p>
    <w:p w:rsidR="00473155" w:rsidRPr="00752AD1" w:rsidRDefault="000B61B3" w:rsidP="0057261F">
      <w:pPr>
        <w:widowControl w:val="0"/>
        <w:spacing w:line="360" w:lineRule="auto"/>
        <w:ind w:firstLine="709"/>
        <w:jc w:val="both"/>
        <w:rPr>
          <w:noProof/>
          <w:color w:val="000000"/>
          <w:sz w:val="28"/>
        </w:rPr>
      </w:pPr>
      <w:r w:rsidRPr="00752AD1">
        <w:rPr>
          <w:noProof/>
          <w:color w:val="000000"/>
          <w:sz w:val="28"/>
        </w:rPr>
        <w:t xml:space="preserve">Анализ проблем, связанных с </w:t>
      </w:r>
      <w:r w:rsidR="00D4445E" w:rsidRPr="00752AD1">
        <w:rPr>
          <w:noProof/>
          <w:color w:val="000000"/>
          <w:sz w:val="28"/>
        </w:rPr>
        <w:t>эффективным использованием земельных ресурсов</w:t>
      </w:r>
      <w:r w:rsidR="00473155" w:rsidRPr="00752AD1">
        <w:rPr>
          <w:noProof/>
          <w:color w:val="000000"/>
          <w:sz w:val="28"/>
        </w:rPr>
        <w:t xml:space="preserve"> в Республике Беларусь аграрной реформы</w:t>
      </w:r>
      <w:r w:rsidRPr="00752AD1">
        <w:rPr>
          <w:noProof/>
          <w:color w:val="000000"/>
          <w:sz w:val="28"/>
        </w:rPr>
        <w:t>, будет происходить через толкование норм материальных и процессуальных отраслей права (метод исследования).</w:t>
      </w:r>
    </w:p>
    <w:p w:rsidR="00473155" w:rsidRPr="00752AD1" w:rsidRDefault="000B61B3" w:rsidP="0057261F">
      <w:pPr>
        <w:widowControl w:val="0"/>
        <w:spacing w:line="360" w:lineRule="auto"/>
        <w:ind w:firstLine="709"/>
        <w:jc w:val="both"/>
        <w:rPr>
          <w:noProof/>
          <w:color w:val="000000"/>
          <w:sz w:val="28"/>
        </w:rPr>
      </w:pPr>
      <w:r w:rsidRPr="00752AD1">
        <w:rPr>
          <w:noProof/>
          <w:color w:val="000000"/>
          <w:sz w:val="28"/>
        </w:rPr>
        <w:t>Представляется необходимым решение следующих задач:</w:t>
      </w:r>
    </w:p>
    <w:p w:rsidR="00D4445E" w:rsidRPr="00752AD1" w:rsidRDefault="000B61B3" w:rsidP="0057261F">
      <w:pPr>
        <w:widowControl w:val="0"/>
        <w:spacing w:line="360" w:lineRule="auto"/>
        <w:ind w:firstLine="709"/>
        <w:jc w:val="both"/>
        <w:rPr>
          <w:noProof/>
          <w:color w:val="000000"/>
          <w:sz w:val="28"/>
        </w:rPr>
      </w:pPr>
      <w:r w:rsidRPr="00752AD1">
        <w:rPr>
          <w:noProof/>
          <w:color w:val="000000"/>
          <w:sz w:val="28"/>
        </w:rPr>
        <w:t xml:space="preserve">1) </w:t>
      </w:r>
      <w:r w:rsidR="00473155" w:rsidRPr="00752AD1">
        <w:rPr>
          <w:noProof/>
          <w:color w:val="000000"/>
          <w:sz w:val="28"/>
        </w:rPr>
        <w:t xml:space="preserve">определить </w:t>
      </w:r>
      <w:r w:rsidR="00D4445E" w:rsidRPr="00752AD1">
        <w:rPr>
          <w:noProof/>
          <w:color w:val="000000"/>
          <w:sz w:val="28"/>
        </w:rPr>
        <w:t>состав земель Республики Беларусь;</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2) провести анализ правовых норм по определению категорий земель;</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3) исследовать процесс распределения земель Республики Беларусь по категориям и видам на современном этапе развития;</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4) дать общую характеристику управления в области охраны и использования земель;</w:t>
      </w:r>
    </w:p>
    <w:p w:rsidR="00D4445E" w:rsidRPr="00752AD1" w:rsidRDefault="00D4445E" w:rsidP="0057261F">
      <w:pPr>
        <w:widowControl w:val="0"/>
        <w:spacing w:line="360" w:lineRule="auto"/>
        <w:ind w:firstLine="709"/>
        <w:jc w:val="both"/>
        <w:rPr>
          <w:noProof/>
          <w:color w:val="000000"/>
          <w:sz w:val="28"/>
        </w:rPr>
      </w:pPr>
      <w:r w:rsidRPr="00752AD1">
        <w:rPr>
          <w:noProof/>
          <w:color w:val="000000"/>
          <w:sz w:val="28"/>
        </w:rPr>
        <w:t>5) определить функции</w:t>
      </w:r>
      <w:r w:rsidR="00A45308" w:rsidRPr="00752AD1">
        <w:rPr>
          <w:noProof/>
          <w:color w:val="000000"/>
          <w:sz w:val="28"/>
        </w:rPr>
        <w:t xml:space="preserve"> </w:t>
      </w:r>
      <w:r w:rsidRPr="00752AD1">
        <w:rPr>
          <w:noProof/>
          <w:color w:val="000000"/>
          <w:sz w:val="28"/>
        </w:rPr>
        <w:t>государственного управления землями и дать им характеристику;</w:t>
      </w:r>
    </w:p>
    <w:p w:rsidR="0098003A" w:rsidRPr="00752AD1" w:rsidRDefault="000B61B3" w:rsidP="0057261F">
      <w:pPr>
        <w:widowControl w:val="0"/>
        <w:spacing w:line="360" w:lineRule="auto"/>
        <w:ind w:firstLine="709"/>
        <w:jc w:val="both"/>
        <w:rPr>
          <w:noProof/>
          <w:color w:val="000000"/>
          <w:sz w:val="28"/>
        </w:rPr>
      </w:pPr>
      <w:r w:rsidRPr="00752AD1">
        <w:rPr>
          <w:noProof/>
          <w:color w:val="000000"/>
          <w:sz w:val="28"/>
        </w:rPr>
        <w:t xml:space="preserve">В работе использованы тексты нормативных актов, комментарии к ним, а также учебная и монографическая литература, касающаяся вопросов </w:t>
      </w:r>
      <w:r w:rsidR="0098003A" w:rsidRPr="00752AD1">
        <w:rPr>
          <w:noProof/>
          <w:color w:val="000000"/>
          <w:sz w:val="28"/>
        </w:rPr>
        <w:t>проведения земельной реформы в Республике Беларусь</w:t>
      </w:r>
      <w:r w:rsidR="00D4445E" w:rsidRPr="00752AD1">
        <w:rPr>
          <w:noProof/>
          <w:color w:val="000000"/>
          <w:sz w:val="28"/>
        </w:rPr>
        <w:t>, статистические данные динамики земельного фонда за период 2006-2008 годов</w:t>
      </w:r>
      <w:r w:rsidRPr="00752AD1">
        <w:rPr>
          <w:noProof/>
          <w:color w:val="000000"/>
          <w:sz w:val="28"/>
        </w:rPr>
        <w:t xml:space="preserve">. Использованы теоретические исследования виднейших специалистов в области </w:t>
      </w:r>
      <w:r w:rsidR="0098003A" w:rsidRPr="00752AD1">
        <w:rPr>
          <w:noProof/>
          <w:color w:val="000000"/>
          <w:sz w:val="28"/>
        </w:rPr>
        <w:t>земельного права</w:t>
      </w:r>
      <w:r w:rsidRPr="00752AD1">
        <w:rPr>
          <w:noProof/>
          <w:color w:val="000000"/>
          <w:sz w:val="28"/>
        </w:rPr>
        <w:t xml:space="preserve">: </w:t>
      </w:r>
      <w:r w:rsidR="008B6C51" w:rsidRPr="00752AD1">
        <w:rPr>
          <w:noProof/>
          <w:color w:val="000000"/>
          <w:sz w:val="28"/>
        </w:rPr>
        <w:t xml:space="preserve">Балашенко С.А., </w:t>
      </w:r>
      <w:r w:rsidR="0098003A" w:rsidRPr="00752AD1">
        <w:rPr>
          <w:noProof/>
          <w:color w:val="000000"/>
          <w:sz w:val="28"/>
        </w:rPr>
        <w:t xml:space="preserve">Бакиновской О.А., </w:t>
      </w:r>
      <w:r w:rsidR="008B6C51" w:rsidRPr="00752AD1">
        <w:rPr>
          <w:noProof/>
          <w:color w:val="000000"/>
          <w:sz w:val="28"/>
        </w:rPr>
        <w:t xml:space="preserve">Демичева Д.М., </w:t>
      </w:r>
      <w:r w:rsidR="0098003A" w:rsidRPr="00752AD1">
        <w:rPr>
          <w:noProof/>
          <w:color w:val="000000"/>
          <w:sz w:val="28"/>
        </w:rPr>
        <w:t>Микулича А.В., Лещиловского П.В.</w:t>
      </w:r>
      <w:r w:rsidR="00FD3431" w:rsidRPr="00752AD1">
        <w:rPr>
          <w:noProof/>
          <w:color w:val="000000"/>
          <w:sz w:val="28"/>
        </w:rPr>
        <w:t xml:space="preserve"> </w:t>
      </w:r>
      <w:r w:rsidRPr="00752AD1">
        <w:rPr>
          <w:noProof/>
          <w:color w:val="000000"/>
          <w:sz w:val="28"/>
        </w:rPr>
        <w:t>и других.</w:t>
      </w:r>
      <w:r w:rsidR="00FD3431" w:rsidRPr="00752AD1">
        <w:rPr>
          <w:noProof/>
          <w:color w:val="000000"/>
          <w:sz w:val="28"/>
        </w:rPr>
        <w:t xml:space="preserve"> Эмпирическая база исследования построена на нормативном материале и практике</w:t>
      </w:r>
      <w:r w:rsidR="0098003A" w:rsidRPr="00752AD1">
        <w:rPr>
          <w:noProof/>
          <w:color w:val="000000"/>
          <w:sz w:val="28"/>
        </w:rPr>
        <w:t xml:space="preserve"> деятельности органов местного управления и самоуправления</w:t>
      </w:r>
      <w:r w:rsidR="00FD3431" w:rsidRPr="00752AD1">
        <w:rPr>
          <w:noProof/>
          <w:color w:val="000000"/>
          <w:sz w:val="28"/>
        </w:rPr>
        <w:t>.</w:t>
      </w:r>
    </w:p>
    <w:p w:rsidR="0098003A" w:rsidRPr="00752AD1" w:rsidRDefault="00973052" w:rsidP="0057261F">
      <w:pPr>
        <w:widowControl w:val="0"/>
        <w:spacing w:line="360" w:lineRule="auto"/>
        <w:ind w:firstLine="709"/>
        <w:jc w:val="both"/>
        <w:rPr>
          <w:noProof/>
          <w:color w:val="000000"/>
          <w:sz w:val="28"/>
        </w:rPr>
      </w:pPr>
      <w:r w:rsidRPr="00752AD1">
        <w:rPr>
          <w:noProof/>
          <w:color w:val="000000"/>
          <w:sz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 Общими явились методы анализа и синтеза, индукции и дедукции, наблюдения и сравнения.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8D32DD" w:rsidRPr="00752AD1" w:rsidRDefault="00FD3431" w:rsidP="0057261F">
      <w:pPr>
        <w:widowControl w:val="0"/>
        <w:spacing w:line="360" w:lineRule="auto"/>
        <w:ind w:firstLine="709"/>
        <w:jc w:val="both"/>
        <w:rPr>
          <w:noProof/>
          <w:color w:val="000000"/>
          <w:sz w:val="28"/>
        </w:rPr>
      </w:pPr>
      <w:r w:rsidRPr="00752AD1">
        <w:rPr>
          <w:noProof/>
          <w:color w:val="000000"/>
          <w:sz w:val="28"/>
        </w:rPr>
        <w:t xml:space="preserve">Практическая значимость работы состоит в том, что рассматривается вопрос </w:t>
      </w:r>
      <w:r w:rsidR="0098003A" w:rsidRPr="00752AD1">
        <w:rPr>
          <w:noProof/>
          <w:color w:val="000000"/>
          <w:sz w:val="28"/>
        </w:rPr>
        <w:t xml:space="preserve">эффективности </w:t>
      </w:r>
      <w:r w:rsidR="008B6C51" w:rsidRPr="00752AD1">
        <w:rPr>
          <w:noProof/>
          <w:color w:val="000000"/>
          <w:sz w:val="28"/>
        </w:rPr>
        <w:t xml:space="preserve">использования земельного фонда в Республике Беларусь на современном этапе, определение эффективности государственного управления земельным фондом, </w:t>
      </w:r>
      <w:r w:rsidR="0098003A" w:rsidRPr="00752AD1">
        <w:rPr>
          <w:noProof/>
          <w:color w:val="000000"/>
          <w:sz w:val="28"/>
        </w:rPr>
        <w:t>на основании изучения практики деятельности в этом направлении органов местн</w:t>
      </w:r>
      <w:r w:rsidR="008D32DD" w:rsidRPr="00752AD1">
        <w:rPr>
          <w:noProof/>
          <w:color w:val="000000"/>
          <w:sz w:val="28"/>
        </w:rPr>
        <w:t>ого управления и самоуправления.</w:t>
      </w:r>
    </w:p>
    <w:p w:rsidR="0098003A" w:rsidRPr="00752AD1" w:rsidRDefault="0098003A" w:rsidP="0057261F">
      <w:pPr>
        <w:widowControl w:val="0"/>
        <w:spacing w:line="360" w:lineRule="auto"/>
        <w:ind w:firstLine="709"/>
        <w:jc w:val="both"/>
        <w:rPr>
          <w:noProof/>
          <w:color w:val="000000"/>
          <w:sz w:val="28"/>
        </w:rPr>
      </w:pPr>
    </w:p>
    <w:p w:rsidR="008F71A4" w:rsidRPr="00752AD1" w:rsidRDefault="00A45308" w:rsidP="0057261F">
      <w:pPr>
        <w:widowControl w:val="0"/>
        <w:spacing w:line="360" w:lineRule="auto"/>
        <w:ind w:firstLine="709"/>
        <w:jc w:val="both"/>
        <w:rPr>
          <w:noProof/>
          <w:color w:val="000000"/>
          <w:sz w:val="28"/>
        </w:rPr>
      </w:pPr>
      <w:r w:rsidRPr="00752AD1">
        <w:rPr>
          <w:noProof/>
          <w:color w:val="000000"/>
          <w:sz w:val="28"/>
        </w:rPr>
        <w:br w:type="page"/>
        <w:t xml:space="preserve">1. </w:t>
      </w:r>
      <w:r w:rsidR="000777C3" w:rsidRPr="00752AD1">
        <w:rPr>
          <w:noProof/>
          <w:color w:val="000000"/>
          <w:sz w:val="28"/>
        </w:rPr>
        <w:t>Состав земель Республики Беларусь.</w:t>
      </w:r>
      <w:r w:rsidRPr="00752AD1">
        <w:rPr>
          <w:noProof/>
          <w:color w:val="000000"/>
          <w:sz w:val="28"/>
        </w:rPr>
        <w:t xml:space="preserve"> </w:t>
      </w:r>
      <w:r w:rsidR="000777C3" w:rsidRPr="00752AD1">
        <w:rPr>
          <w:noProof/>
          <w:color w:val="000000"/>
          <w:sz w:val="28"/>
        </w:rPr>
        <w:t>Распределение земель Республики Беларусь по категориям</w:t>
      </w:r>
    </w:p>
    <w:p w:rsidR="000777C3" w:rsidRPr="00752AD1" w:rsidRDefault="000777C3" w:rsidP="0057261F">
      <w:pPr>
        <w:widowControl w:val="0"/>
        <w:spacing w:line="360" w:lineRule="auto"/>
        <w:ind w:firstLine="709"/>
        <w:jc w:val="both"/>
        <w:rPr>
          <w:noProof/>
          <w:color w:val="000000"/>
          <w:sz w:val="28"/>
        </w:rPr>
      </w:pP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Одной из основ устойчивого развития общества является организация рационального использования и охраны земельных ресурсов, обусловленная формированием оптимальной структуры земельного фонда, экологически обоснованным и сбалансированным использованием земель, сведением к минимуму негативного воздействия на земли хозяйственного производства. Основные направления деятельности в области охраны и рационального использования земель и почв определены Национальным планом действий по рациональному использованию природных ресурсов и охране окружающей среды Республики Беларусь на 2006–2010 гг.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В соответствии со ст. 6 Кодекса Республики Беларусь о земле земли Республики Беларусь делятся на следующие категории:</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сельскохозяйственного назначения;</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населенных пунктов, садоводческих товариществ, дачных кооперативов;</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промышленности, транспорта, связи, энергетики, обороны и иного назначения;</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природоохранного, оздоровительного, рекреационного, историко-культурного назначения;</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лесного фонда;</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водного фонда;</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земли запаса</w:t>
      </w:r>
      <w:r w:rsidR="00297723" w:rsidRPr="00752AD1">
        <w:rPr>
          <w:noProof/>
          <w:color w:val="000000"/>
          <w:sz w:val="28"/>
        </w:rPr>
        <w:t xml:space="preserve"> [5, ст. 6]</w:t>
      </w:r>
      <w:r w:rsidRPr="00752AD1">
        <w:rPr>
          <w:noProof/>
          <w:color w:val="000000"/>
          <w:sz w:val="28"/>
        </w:rPr>
        <w:t>.</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При этом, земли, земельные участки распределяются по указанным категориям в зависимости от их основного целевого назначения и определенного в соответствии с законодательством правового режима их использования и охраны</w:t>
      </w:r>
      <w:r w:rsidR="00581CF8" w:rsidRPr="00752AD1">
        <w:rPr>
          <w:noProof/>
          <w:color w:val="000000"/>
          <w:sz w:val="28"/>
        </w:rPr>
        <w:t xml:space="preserve"> [15, с.76].</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Перевод земель, земельных участков из одной категории в другую производится в случаях 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пользования, пожизненного наследуемого владения, частной собственности и аренды на земельные участки, подаче землепользователями заявлений о переводе земель, земельных участков из одной категории в другую.</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Здесь можно отметить следующие факторы, в силу которых землям сельскохозяйственного назначения придается такой большой аспект: ограниченность (неизменность количества); неперемещаемость; невоссоздаваемость; неуничтожаемость; практически неисчерпаемость производительной силы</w:t>
      </w:r>
      <w:r w:rsidR="00581CF8" w:rsidRPr="00752AD1">
        <w:rPr>
          <w:noProof/>
          <w:color w:val="000000"/>
          <w:sz w:val="28"/>
        </w:rPr>
        <w:t xml:space="preserve"> [16, с.44]</w:t>
      </w:r>
      <w:r w:rsidRPr="00752AD1">
        <w:rPr>
          <w:noProof/>
          <w:color w:val="000000"/>
          <w:sz w:val="28"/>
        </w:rPr>
        <w:t>.</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Издревле земли сельского хозяйства давали человечеству все самое необходимое. И не случайно они ставятся законодателем на первое место среди выделяемых в законодательстве семи категорий земель земельного фонда страны.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Основное их назначение - производство сельскохозяйственной продукции. Иначе говоря, здесь земля выступает не только в качестве базиса для производственной деятельности, но и, прежде всего в качестве главного средства производства. Поэтому при характеристике этих земель выделяется такое важнейшее их свойство, как плодородие. При отсутствии плодородия невозможно производство сельскохозяйственной продукции</w:t>
      </w:r>
      <w:r w:rsidR="00581CF8" w:rsidRPr="00752AD1">
        <w:rPr>
          <w:noProof/>
          <w:color w:val="000000"/>
          <w:sz w:val="28"/>
        </w:rPr>
        <w:t xml:space="preserve"> [15, с.76]</w:t>
      </w:r>
      <w:r w:rsidRPr="00752AD1">
        <w:rPr>
          <w:noProof/>
          <w:color w:val="000000"/>
          <w:sz w:val="28"/>
        </w:rPr>
        <w:t>.</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r w:rsidR="004F23C6" w:rsidRPr="00752AD1">
        <w:rPr>
          <w:noProof/>
          <w:color w:val="000000"/>
          <w:sz w:val="28"/>
        </w:rPr>
        <w:t xml:space="preserve"> [17, с. 112].</w:t>
      </w:r>
      <w:r w:rsidRPr="00752AD1">
        <w:rPr>
          <w:noProof/>
          <w:color w:val="000000"/>
          <w:sz w:val="28"/>
        </w:rPr>
        <w:t xml:space="preserve">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В связи особенностям правового режима земель сельскохозяйственного назначения, их ценностью для народа законодателем предусмотрены гарантии, устанавливающие приоритет землепользования.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Земли, пригодные для нужд сельского хозяйства предоставляются, прежде всего, для сельскохозяйственных целей. Строго ограничена возможность изменения целевого назначения этих земель, и их изъятие из сельскохозяйственного оборота.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При предоставлении земельного участка сельскохозяйственного назначения законодатель не предусматривает первостепенность предоставления земельного участка в зависимости от того, для каких сельскохозяйственных форм ведения хозяйства собирается использовать эту землю претендент</w:t>
      </w:r>
      <w:r w:rsidR="00581CF8" w:rsidRPr="00752AD1">
        <w:rPr>
          <w:noProof/>
          <w:color w:val="000000"/>
          <w:sz w:val="28"/>
        </w:rPr>
        <w:t xml:space="preserve"> [16, с.46]</w:t>
      </w:r>
      <w:r w:rsidRPr="00752AD1">
        <w:rPr>
          <w:noProof/>
          <w:color w:val="000000"/>
          <w:sz w:val="28"/>
        </w:rPr>
        <w:t>.</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 гражданами, в том числе ведущими крестьянские (фермерские) хозяйства, личные подсобные хозяйства, садоводство, животноводство, огородничество; </w:t>
      </w:r>
    </w:p>
    <w:p w:rsidR="001131E0"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-хозяйственными товариществами и обществами, производственными кооперативами, государственными предприятиями, иными коммерческими организациями; </w:t>
      </w:r>
    </w:p>
    <w:p w:rsidR="003976B6" w:rsidRPr="00752AD1" w:rsidRDefault="001131E0" w:rsidP="0057261F">
      <w:pPr>
        <w:widowControl w:val="0"/>
        <w:spacing w:line="360" w:lineRule="auto"/>
        <w:ind w:firstLine="709"/>
        <w:jc w:val="both"/>
        <w:rPr>
          <w:noProof/>
          <w:color w:val="000000"/>
          <w:sz w:val="28"/>
        </w:rPr>
      </w:pPr>
      <w:r w:rsidRPr="00752AD1">
        <w:rPr>
          <w:noProof/>
          <w:color w:val="000000"/>
          <w:sz w:val="28"/>
        </w:rPr>
        <w:t xml:space="preserve">- некоммерческими организациями, в том числе потребительскими кооперативами, религиозными организациями; </w:t>
      </w:r>
    </w:p>
    <w:p w:rsidR="00F075AF" w:rsidRPr="00752AD1" w:rsidRDefault="003976B6" w:rsidP="0057261F">
      <w:pPr>
        <w:widowControl w:val="0"/>
        <w:spacing w:line="360" w:lineRule="auto"/>
        <w:ind w:firstLine="709"/>
        <w:jc w:val="both"/>
        <w:rPr>
          <w:noProof/>
          <w:color w:val="000000"/>
          <w:sz w:val="28"/>
        </w:rPr>
      </w:pPr>
      <w:r w:rsidRPr="00752AD1">
        <w:rPr>
          <w:noProof/>
          <w:color w:val="000000"/>
          <w:sz w:val="28"/>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r w:rsidR="00F075AF" w:rsidRPr="00752AD1">
        <w:rPr>
          <w:noProof/>
          <w:color w:val="000000"/>
          <w:sz w:val="28"/>
        </w:rPr>
        <w:t>.</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xml:space="preserve">Изъятие особо ценных для данного региона продуктивных земель, в том числе опытных полей (участков) научно-исследовательских учреждений и учебных заведений, а также земель природно-заповедного фонда, историко-культурного назначения и других, особо охраняемых территорий, не допускается. </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В случае установления неправомерного изъятия сельскохозяйственных земель для несельскохозяйственного производства, возмещаются не только убытки, причиненные таким изъятием, но и потери сельскохозяйственного производства.</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xml:space="preserve">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 </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Фонд перераспределения земель формируется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 и в порядке землеустройства в каждом районе районными исполнительными комитетами по предложению территориальных органов Государственного комитета по имуществу Республики Беларусь</w:t>
      </w:r>
      <w:r w:rsidR="00297723" w:rsidRPr="00752AD1">
        <w:rPr>
          <w:noProof/>
          <w:color w:val="000000"/>
          <w:sz w:val="28"/>
        </w:rPr>
        <w:t xml:space="preserve"> [5, ст. 9].</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Исходя из местных условий фонд перераспределения земель формируется преимущественно для целей:</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создания и развития сельскохозяйственных организаций, в том числе крестьянских (фермерских) хозяйств;</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развития населенных пунктов;</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создания и развития личных подсобных хозяйств граждан, строительства и (или) обслуживания одноквартирных, блокированных жилых домов, коллективного садоводства, дачного строительства;</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предоставления юридическим лицам, ведущим лесное хозяйство, низкопродуктивных сельскохозяйственных земель для лесоразведения;</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 размещения объектов промышленности, транспорта, связи, энергетики, обороны и иного назначения.</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В фонд перераспределения земель включаются также свободные (незанятые) земельные участки, находящиеся в населенных пунктах, на территории районов, включая садоводческие товарищества, дачные кооперативы, которые могут быть предоставлены гражданам для строительства и обслуживания жилых домов, коллективного садоводства, дачного строительства и которые включены в перечни свободных (незанятых) земельных участков в соответствии с законодательством.</w:t>
      </w:r>
    </w:p>
    <w:p w:rsidR="00F075AF" w:rsidRPr="00752AD1" w:rsidRDefault="00F075AF" w:rsidP="0057261F">
      <w:pPr>
        <w:widowControl w:val="0"/>
        <w:spacing w:line="360" w:lineRule="auto"/>
        <w:ind w:firstLine="709"/>
        <w:jc w:val="both"/>
        <w:rPr>
          <w:noProof/>
          <w:color w:val="000000"/>
          <w:sz w:val="28"/>
        </w:rPr>
      </w:pPr>
      <w:r w:rsidRPr="00752AD1">
        <w:rPr>
          <w:noProof/>
          <w:color w:val="000000"/>
          <w:sz w:val="28"/>
        </w:rPr>
        <w:t>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r w:rsidR="00581CF8" w:rsidRPr="00752AD1">
        <w:rPr>
          <w:noProof/>
          <w:color w:val="000000"/>
          <w:sz w:val="28"/>
        </w:rPr>
        <w:t xml:space="preserve"> [15, с.77]</w:t>
      </w:r>
      <w:r w:rsidRPr="00752AD1">
        <w:rPr>
          <w:noProof/>
          <w:color w:val="000000"/>
          <w:sz w:val="28"/>
        </w:rPr>
        <w:t>.</w:t>
      </w:r>
    </w:p>
    <w:p w:rsidR="00DC1906" w:rsidRPr="00752AD1" w:rsidRDefault="00F075AF" w:rsidP="0057261F">
      <w:pPr>
        <w:widowControl w:val="0"/>
        <w:spacing w:line="360" w:lineRule="auto"/>
        <w:ind w:firstLine="709"/>
        <w:jc w:val="both"/>
        <w:rPr>
          <w:noProof/>
          <w:color w:val="000000"/>
          <w:sz w:val="28"/>
        </w:rPr>
      </w:pPr>
      <w:r w:rsidRPr="00752AD1">
        <w:rPr>
          <w:noProof/>
          <w:color w:val="000000"/>
          <w:sz w:val="28"/>
        </w:rPr>
        <w:t>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r w:rsidR="00297723" w:rsidRPr="00752AD1">
        <w:rPr>
          <w:noProof/>
          <w:color w:val="000000"/>
          <w:sz w:val="28"/>
        </w:rPr>
        <w:t xml:space="preserve"> [5, ст. 9].</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Второй категорией земель в Республике Беларусь установлены земли населенных пунктов, садоводческих товариществ, дачных кооперативов.</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Землями, отнесенными к этой категории,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Порядок использования земель поселений определяется в соответствии с зонированием их территорий.</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Территория населенного пункта в пределах его административных границ делится на территориальные зоны. Документы зонирования территорий утверждаются и изменяются нормативными правовыми актами местного самоуправления (правилами землепользования и застройки)</w:t>
      </w:r>
      <w:r w:rsidR="004F23C6" w:rsidRPr="00752AD1">
        <w:rPr>
          <w:noProof/>
          <w:color w:val="000000"/>
          <w:sz w:val="28"/>
        </w:rPr>
        <w:t xml:space="preserve"> [17, с. 131]</w:t>
      </w:r>
      <w:r w:rsidRPr="00752AD1">
        <w:rPr>
          <w:noProof/>
          <w:color w:val="000000"/>
          <w:sz w:val="28"/>
        </w:rPr>
        <w:t>.</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В состав земель поселений могут входить земельные участки, отнесенные в соответствии с градостроительными регламентами к следующим территориальным зонам: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жилым;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общественно-деловым;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производственным;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инженерных и транспортных инфраструктур;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рекреационным;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сельскохозяйственного использования;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специального назначения;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xml:space="preserve">- военных объектов;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 иным территориальным зонам</w:t>
      </w:r>
      <w:r w:rsidR="00581CF8" w:rsidRPr="00752AD1">
        <w:rPr>
          <w:noProof/>
          <w:color w:val="000000"/>
          <w:sz w:val="28"/>
        </w:rPr>
        <w:t xml:space="preserve"> [16, с.46]</w:t>
      </w:r>
      <w:r w:rsidRPr="00752AD1">
        <w:rPr>
          <w:noProof/>
          <w:color w:val="000000"/>
          <w:sz w:val="28"/>
        </w:rPr>
        <w:t xml:space="preserve">. </w:t>
      </w:r>
    </w:p>
    <w:p w:rsidR="00DC1906" w:rsidRPr="00752AD1" w:rsidRDefault="00DC1906" w:rsidP="0057261F">
      <w:pPr>
        <w:widowControl w:val="0"/>
        <w:spacing w:line="360" w:lineRule="auto"/>
        <w:ind w:firstLine="709"/>
        <w:jc w:val="both"/>
        <w:rPr>
          <w:noProof/>
          <w:color w:val="000000"/>
          <w:sz w:val="28"/>
        </w:rPr>
      </w:pPr>
      <w:r w:rsidRPr="00752AD1">
        <w:rPr>
          <w:noProof/>
          <w:color w:val="000000"/>
          <w:sz w:val="28"/>
        </w:rPr>
        <w:t>К землям промышленности, транспорта, связи, энергетики, обороны и иного назначения относятся земли, которые расположены за чертой поселений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w:t>
      </w:r>
    </w:p>
    <w:p w:rsidR="0055055D" w:rsidRPr="00752AD1" w:rsidRDefault="00DC1906" w:rsidP="0057261F">
      <w:pPr>
        <w:widowControl w:val="0"/>
        <w:spacing w:line="360" w:lineRule="auto"/>
        <w:ind w:firstLine="709"/>
        <w:jc w:val="both"/>
        <w:rPr>
          <w:noProof/>
          <w:color w:val="000000"/>
          <w:sz w:val="28"/>
        </w:rPr>
      </w:pPr>
      <w:r w:rsidRPr="00752AD1">
        <w:rPr>
          <w:noProof/>
          <w:color w:val="000000"/>
          <w:sz w:val="28"/>
        </w:rPr>
        <w:t>Согласно ст. 6 Кодекса Республики Беларусь о земле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размещения и постоянной дислокации государственных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r w:rsidR="00581CF8" w:rsidRPr="00752AD1">
        <w:rPr>
          <w:noProof/>
          <w:color w:val="000000"/>
          <w:sz w:val="28"/>
        </w:rPr>
        <w:t xml:space="preserve"> [5, ст.6]</w:t>
      </w:r>
      <w:r w:rsidRPr="00752AD1">
        <w:rPr>
          <w:noProof/>
          <w:color w:val="000000"/>
          <w:sz w:val="28"/>
        </w:rPr>
        <w:t>.</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К землям природоохранного, оздоровительного, рекреационного, историко-культурного назначения относятся земли, которые имеют особое природоохранное, научное, историко-культурное, эстетическое, рекреационное, оздоровительное и иное ценное значение.</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К таким землям относятся земли:</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1) особо охраняемых природных территорий, в том числе лечебно-оздоровительных местностей и курортов;</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2) природоохранного назначения; </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3) рекреационного назначения; </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4) историко-культурного назначения; </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5) иные особо ценные земли. </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К землям природоохранного назначения относятся земельные участки, предоставленные для размещения заповедников, национальных парков и заказников. </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К землям оздоровительного назначения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w:t>
      </w:r>
    </w:p>
    <w:p w:rsidR="0055055D" w:rsidRPr="00752AD1" w:rsidRDefault="0055055D" w:rsidP="0057261F">
      <w:pPr>
        <w:widowControl w:val="0"/>
        <w:spacing w:line="360" w:lineRule="auto"/>
        <w:ind w:firstLine="709"/>
        <w:jc w:val="both"/>
        <w:rPr>
          <w:noProof/>
          <w:color w:val="000000"/>
          <w:sz w:val="28"/>
        </w:rPr>
      </w:pPr>
      <w:r w:rsidRPr="00752AD1">
        <w:rPr>
          <w:noProof/>
          <w:color w:val="000000"/>
          <w:sz w:val="28"/>
        </w:rPr>
        <w:t xml:space="preserve">К землям рекреационного назначения относятся земельные участки для размещения объектов, предназначенных для организованного массового отдыха населения и туризма. </w:t>
      </w:r>
    </w:p>
    <w:p w:rsidR="008B3448" w:rsidRPr="00752AD1" w:rsidRDefault="0055055D" w:rsidP="0057261F">
      <w:pPr>
        <w:widowControl w:val="0"/>
        <w:spacing w:line="360" w:lineRule="auto"/>
        <w:ind w:firstLine="709"/>
        <w:jc w:val="both"/>
        <w:rPr>
          <w:noProof/>
          <w:color w:val="000000"/>
          <w:sz w:val="28"/>
        </w:rPr>
      </w:pPr>
      <w:r w:rsidRPr="00752AD1">
        <w:rPr>
          <w:noProof/>
          <w:color w:val="000000"/>
          <w:sz w:val="28"/>
        </w:rPr>
        <w:t>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w:t>
      </w:r>
      <w:r w:rsidR="00297723" w:rsidRPr="00752AD1">
        <w:rPr>
          <w:noProof/>
          <w:color w:val="000000"/>
          <w:sz w:val="28"/>
        </w:rPr>
        <w:t xml:space="preserve"> [5, ст. 6].</w:t>
      </w:r>
    </w:p>
    <w:p w:rsidR="008B3448" w:rsidRPr="00752AD1" w:rsidRDefault="008B3448" w:rsidP="0057261F">
      <w:pPr>
        <w:widowControl w:val="0"/>
        <w:spacing w:line="360" w:lineRule="auto"/>
        <w:ind w:firstLine="709"/>
        <w:jc w:val="both"/>
        <w:rPr>
          <w:noProof/>
          <w:color w:val="000000"/>
          <w:sz w:val="28"/>
        </w:rPr>
      </w:pPr>
      <w:r w:rsidRPr="00752AD1">
        <w:rPr>
          <w:noProof/>
          <w:color w:val="000000"/>
          <w:sz w:val="28"/>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r w:rsidR="00A45308" w:rsidRPr="00752AD1">
        <w:rPr>
          <w:noProof/>
          <w:color w:val="000000"/>
          <w:sz w:val="28"/>
        </w:rPr>
        <w:t xml:space="preserve"> </w:t>
      </w:r>
      <w:r w:rsidRPr="00752AD1">
        <w:rPr>
          <w:noProof/>
          <w:color w:val="000000"/>
          <w:sz w:val="28"/>
        </w:rPr>
        <w:t>Порядок использования и охраны земель лесного фонда регулируется земельным и лесным законодательством</w:t>
      </w:r>
      <w:r w:rsidR="004F23C6" w:rsidRPr="00752AD1">
        <w:rPr>
          <w:noProof/>
          <w:color w:val="000000"/>
          <w:sz w:val="28"/>
        </w:rPr>
        <w:t xml:space="preserve"> [16, с.51]</w:t>
      </w:r>
      <w:r w:rsidRPr="00752AD1">
        <w:rPr>
          <w:noProof/>
          <w:color w:val="000000"/>
          <w:sz w:val="28"/>
        </w:rPr>
        <w:t xml:space="preserve">. </w:t>
      </w:r>
    </w:p>
    <w:p w:rsidR="008B3448" w:rsidRPr="00752AD1" w:rsidRDefault="008B3448" w:rsidP="0057261F">
      <w:pPr>
        <w:widowControl w:val="0"/>
        <w:spacing w:line="360" w:lineRule="auto"/>
        <w:ind w:firstLine="709"/>
        <w:jc w:val="both"/>
        <w:rPr>
          <w:noProof/>
          <w:color w:val="000000"/>
          <w:sz w:val="28"/>
        </w:rPr>
      </w:pPr>
      <w:r w:rsidRPr="00752AD1">
        <w:rPr>
          <w:noProof/>
          <w:color w:val="000000"/>
          <w:sz w:val="28"/>
        </w:rPr>
        <w:t>К землям водного фонда относятся земли, занятые водными объектами, земли водоохранных зон водных объектов, а также земли, выделяемые для установления полос отвода и зон охраны водозаборов, гидротехнических сооружений и иных водохозяйственных сооружений, объектов. Порядок использования и охраны земель водного фонда определяется земельным и водным законодательством</w:t>
      </w:r>
      <w:r w:rsidR="00581CF8" w:rsidRPr="00752AD1">
        <w:rPr>
          <w:noProof/>
          <w:color w:val="000000"/>
          <w:sz w:val="28"/>
        </w:rPr>
        <w:t xml:space="preserve"> [15, с.78]</w:t>
      </w:r>
      <w:r w:rsidRPr="00752AD1">
        <w:rPr>
          <w:noProof/>
          <w:color w:val="000000"/>
          <w:sz w:val="28"/>
        </w:rPr>
        <w:t xml:space="preserve">. </w:t>
      </w:r>
    </w:p>
    <w:p w:rsidR="008B3448" w:rsidRPr="00752AD1" w:rsidRDefault="008B3448" w:rsidP="0057261F">
      <w:pPr>
        <w:widowControl w:val="0"/>
        <w:spacing w:line="360" w:lineRule="auto"/>
        <w:ind w:firstLine="709"/>
        <w:jc w:val="both"/>
        <w:rPr>
          <w:noProof/>
          <w:color w:val="000000"/>
          <w:sz w:val="28"/>
        </w:rPr>
      </w:pPr>
      <w:r w:rsidRPr="00752AD1">
        <w:rPr>
          <w:noProof/>
          <w:color w:val="000000"/>
          <w:sz w:val="28"/>
        </w:rPr>
        <w:t>К землям запаса относятся земли, земельные участки, не отнесенные к иным категориям и не предоставленные землепользователям. Земли запаса находятся в ведении соответствующего исполнительного комитета, рассматриваются как резерв и могут использоваться после перевода их в иные категории земель</w:t>
      </w:r>
      <w:r w:rsidR="00297723" w:rsidRPr="00752AD1">
        <w:rPr>
          <w:noProof/>
          <w:color w:val="000000"/>
          <w:sz w:val="28"/>
        </w:rPr>
        <w:t xml:space="preserve"> [5, ст. 6].</w:t>
      </w:r>
    </w:p>
    <w:p w:rsidR="008B3448" w:rsidRPr="00752AD1" w:rsidRDefault="008B3448" w:rsidP="0057261F">
      <w:pPr>
        <w:widowControl w:val="0"/>
        <w:spacing w:line="360" w:lineRule="auto"/>
        <w:ind w:firstLine="709"/>
        <w:jc w:val="both"/>
        <w:rPr>
          <w:noProof/>
          <w:color w:val="000000"/>
          <w:sz w:val="28"/>
        </w:rPr>
      </w:pPr>
      <w:r w:rsidRPr="00752AD1">
        <w:rPr>
          <w:noProof/>
          <w:color w:val="000000"/>
          <w:sz w:val="28"/>
        </w:rPr>
        <w:t>Структура угодий в данной категории постоянно меняется, что связано с передачей их в пользование сельскохозяйственным и лесохозяйственным предприятиям, а также гражданам.</w:t>
      </w:r>
    </w:p>
    <w:p w:rsidR="008B3448" w:rsidRPr="00752AD1" w:rsidRDefault="008B3448" w:rsidP="0057261F">
      <w:pPr>
        <w:widowControl w:val="0"/>
        <w:spacing w:line="360" w:lineRule="auto"/>
        <w:ind w:firstLine="709"/>
        <w:jc w:val="both"/>
        <w:rPr>
          <w:noProof/>
          <w:color w:val="000000"/>
          <w:sz w:val="28"/>
        </w:rPr>
      </w:pPr>
      <w:r w:rsidRPr="00752AD1">
        <w:rPr>
          <w:noProof/>
          <w:color w:val="000000"/>
          <w:sz w:val="28"/>
        </w:rPr>
        <w:t xml:space="preserve">В запас, как правило, переводятся земли, которые по разным причинам временно или на длительный срок не могут быть использованы в хозяйственном обороте. </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Согласно статистическим данным Государственного земельного кадастра Республики Беларусь общий земельный фонд страны по состоянию на 1 января 2009 г. составлял 20759,8 тыс.га. Структура земельного фонда по видам земель отражена на рисунке (Приложение А).</w:t>
      </w:r>
      <w:r w:rsidR="00A45308" w:rsidRPr="00752AD1">
        <w:rPr>
          <w:noProof/>
          <w:color w:val="000000"/>
          <w:sz w:val="28"/>
        </w:rPr>
        <w:t xml:space="preserve"> </w:t>
      </w:r>
      <w:r w:rsidRPr="00752AD1">
        <w:rPr>
          <w:noProof/>
          <w:color w:val="000000"/>
          <w:sz w:val="28"/>
        </w:rPr>
        <w:t>В структуре земельного фонда в 2008 г. по сравнению с 2007</w:t>
      </w:r>
      <w:r w:rsidR="00A45308" w:rsidRPr="00752AD1">
        <w:rPr>
          <w:noProof/>
          <w:color w:val="000000"/>
          <w:sz w:val="28"/>
        </w:rPr>
        <w:t xml:space="preserve"> </w:t>
      </w:r>
      <w:r w:rsidRPr="00752AD1">
        <w:rPr>
          <w:noProof/>
          <w:color w:val="000000"/>
          <w:sz w:val="28"/>
        </w:rPr>
        <w:t>г. существенных изменений не произошло. Сохранилась положительная направленность в динамике площади лесных земель и земель под древесно-кустарниковой растительностью. В то же время площадь сельскохозяйственных земель продолжала планомерно сокращаться.</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Наблюдалась наметившаяся ранее тенденция к увеличению площади земель под застройкой, а также под дорогами и другими транспортными путями, общая площадь которых за текущий год возросла на 18,1 тыс.га, а также к уменьшению нарушенных, неиспользуемых и иных земель, которые ежегодно сокращаются на 5–10%. На 3% увеличилась площадь земель под улицами, площадями и другими местами общего пользования, в то время как в предыдущий пятилетний период площадь данного вида земель сокращалась.</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Отмечалось, как и в период с 2003 по 2005 г., сокращение земель под болотами, площадь которых в 2008 г. по сравнению с 2007 г. уменьшилась на 6,9 тыс.га. Площадь земель под водными объектами практически не изменилась.</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Кроме характеристики земельного фонда страны по видам земель производилась его оценка по категориям землепользователей (Приложение В).</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В 2008 г. наибольшая площадь земель принадлежала сельскохозяйственным организациям и крестьянским хозяйствам (43,4% территории страны). По сравнению с 2005 г. площадь земель данной категории возросла на 87,6</w:t>
      </w:r>
      <w:r w:rsidR="00A45308" w:rsidRPr="00752AD1">
        <w:rPr>
          <w:noProof/>
          <w:color w:val="000000"/>
          <w:sz w:val="28"/>
        </w:rPr>
        <w:t xml:space="preserve"> </w:t>
      </w:r>
      <w:r w:rsidRPr="00752AD1">
        <w:rPr>
          <w:noProof/>
          <w:color w:val="000000"/>
          <w:sz w:val="28"/>
        </w:rPr>
        <w:t>тыс.га, что связано преимущественно с передачей сельскохозяйственным организациям неиспользуемых земель граждан и земель запаса.</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 xml:space="preserve">Доля земель государственных лесохозяйственных организаций составила 39,9% площади Беларуси. По сравнению с 2007г. площадь таких земель сократились на 31,2 тыс.га, хотя в предыдущие годы наметилась тенденция к ее росту за счет передачи малопродуктивных и нерационально используемых сельскохозяйственных и других земель лесоустроительным организациям и предприятиям. Так, за предыдущий период 2004–2007 гг. площадь данных земель увеличилась на 77,7 тыс.га. </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В 2008г. также сократились площади земель граждан, включающие земельные участки, предоставленные им для строительства и обслуживания жилого дома, ведения личного подсобного хозяйства, дачного строительства, сенокошения и выпаса скота, а также традиционных народных промыслов. Данная тенденция наблюдалась и в предыдущие годы. За трехлетний период площадь таких земель сократилась на 139,1</w:t>
      </w:r>
      <w:r w:rsidR="00A45308" w:rsidRPr="00752AD1">
        <w:rPr>
          <w:noProof/>
          <w:color w:val="000000"/>
          <w:sz w:val="28"/>
        </w:rPr>
        <w:t xml:space="preserve"> </w:t>
      </w:r>
      <w:r w:rsidRPr="00752AD1">
        <w:rPr>
          <w:noProof/>
          <w:color w:val="000000"/>
          <w:sz w:val="28"/>
        </w:rPr>
        <w:t>тыс.га и в 2008г. составила 5,5% площади земельного фонда страны.</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 xml:space="preserve">Площадь земель организаций природоохранного, оздоровительного, рекреационного и историко-культурного назначения, составляющая в настоящее время более 4% территории страны, в 2008г. по сравнению с 2007г. не изменилась. </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В 2008 г. по сравнению с 2007 г. на 40,0 тыс.га или 5,9% увеличилась площадь земель организаций промышленности, транспорта, связи, энергетики, обороны и иного назначения, при этом их доля составила 3,5% площади земельного фонда</w:t>
      </w:r>
      <w:r w:rsidR="004F23C6" w:rsidRPr="00752AD1">
        <w:rPr>
          <w:noProof/>
          <w:color w:val="000000"/>
          <w:sz w:val="28"/>
        </w:rPr>
        <w:t xml:space="preserve"> [18, с. 640]</w:t>
      </w:r>
      <w:r w:rsidRPr="00752AD1">
        <w:rPr>
          <w:noProof/>
          <w:color w:val="000000"/>
          <w:sz w:val="28"/>
        </w:rPr>
        <w:t>.</w:t>
      </w:r>
    </w:p>
    <w:p w:rsidR="00A971BF" w:rsidRPr="00752AD1" w:rsidRDefault="00A971BF" w:rsidP="0057261F">
      <w:pPr>
        <w:widowControl w:val="0"/>
        <w:spacing w:line="360" w:lineRule="auto"/>
        <w:ind w:firstLine="709"/>
        <w:jc w:val="both"/>
        <w:rPr>
          <w:noProof/>
          <w:color w:val="000000"/>
          <w:sz w:val="28"/>
        </w:rPr>
      </w:pPr>
      <w:r w:rsidRPr="00752AD1">
        <w:rPr>
          <w:noProof/>
          <w:color w:val="000000"/>
          <w:sz w:val="28"/>
        </w:rPr>
        <w:t>Площади земель организаций, эксплуатирующих и обслуживающих гидротехнические и другие водохозяйственные сооружения, в 2008г. по сравнению с 2007г. сократились на 1,5% и приблизились к уровню 2005г.</w:t>
      </w:r>
    </w:p>
    <w:p w:rsidR="00BC70E4" w:rsidRPr="00752AD1" w:rsidRDefault="00A971BF" w:rsidP="0057261F">
      <w:pPr>
        <w:widowControl w:val="0"/>
        <w:spacing w:line="360" w:lineRule="auto"/>
        <w:ind w:firstLine="709"/>
        <w:jc w:val="both"/>
        <w:rPr>
          <w:noProof/>
          <w:color w:val="000000"/>
          <w:sz w:val="28"/>
        </w:rPr>
      </w:pPr>
      <w:r w:rsidRPr="00752AD1">
        <w:rPr>
          <w:noProof/>
          <w:color w:val="000000"/>
          <w:sz w:val="28"/>
        </w:rPr>
        <w:t>Таким образом, как видно из приведенных сведений о составе земельного фонда Республики Беларусь следует сделать один основной вывод – распределение земельного фонда Республики Беларусь по видам и категориям проводится исключительно органами государственной власти. При этом, данные о таком перераспределении (переходе земель из одной категории в другую) в органы центральной власти передаются местными исполнительными и распорядительными органами, которые имеют определенные полномочия по решению таких вопросов.</w:t>
      </w:r>
    </w:p>
    <w:p w:rsidR="00A971BF" w:rsidRPr="00752AD1" w:rsidRDefault="00BC70E4" w:rsidP="0057261F">
      <w:pPr>
        <w:widowControl w:val="0"/>
        <w:spacing w:line="360" w:lineRule="auto"/>
        <w:ind w:firstLine="709"/>
        <w:jc w:val="both"/>
        <w:rPr>
          <w:noProof/>
          <w:color w:val="000000"/>
          <w:sz w:val="28"/>
        </w:rPr>
      </w:pPr>
      <w:r w:rsidRPr="00752AD1">
        <w:rPr>
          <w:noProof/>
          <w:color w:val="000000"/>
          <w:sz w:val="28"/>
        </w:rPr>
        <w:t>Что касается структуры земельного фонда Республики Беларусь, то, анализируя нормы земельного права иностранных государств, следует признать, что таковая структура встречается и в России, Украине, Казахстане, других государствах бывшего СССР, что, надо думать свидетельствует о некоторой оправданности такого деления, его универсальности.</w:t>
      </w:r>
    </w:p>
    <w:p w:rsidR="00A971BF" w:rsidRPr="00752AD1" w:rsidRDefault="00A971BF" w:rsidP="0057261F">
      <w:pPr>
        <w:widowControl w:val="0"/>
        <w:spacing w:line="360" w:lineRule="auto"/>
        <w:ind w:firstLine="709"/>
        <w:jc w:val="both"/>
        <w:rPr>
          <w:noProof/>
          <w:color w:val="000000"/>
          <w:sz w:val="28"/>
        </w:rPr>
      </w:pPr>
    </w:p>
    <w:p w:rsidR="00787BBE" w:rsidRPr="00752AD1" w:rsidRDefault="00A45308" w:rsidP="0057261F">
      <w:pPr>
        <w:widowControl w:val="0"/>
        <w:spacing w:line="360" w:lineRule="auto"/>
        <w:ind w:firstLine="709"/>
        <w:jc w:val="both"/>
        <w:rPr>
          <w:noProof/>
          <w:color w:val="000000"/>
          <w:sz w:val="28"/>
        </w:rPr>
      </w:pPr>
      <w:r w:rsidRPr="00752AD1">
        <w:rPr>
          <w:noProof/>
          <w:color w:val="000000"/>
          <w:sz w:val="28"/>
        </w:rPr>
        <w:t xml:space="preserve">2. </w:t>
      </w:r>
      <w:r w:rsidR="00BC70E4" w:rsidRPr="00752AD1">
        <w:rPr>
          <w:noProof/>
          <w:color w:val="000000"/>
          <w:sz w:val="28"/>
        </w:rPr>
        <w:t>Общая характеристика управления в области охраны и</w:t>
      </w:r>
      <w:r w:rsidRPr="00752AD1">
        <w:rPr>
          <w:noProof/>
          <w:color w:val="000000"/>
          <w:sz w:val="28"/>
        </w:rPr>
        <w:t xml:space="preserve"> </w:t>
      </w:r>
      <w:r w:rsidR="00BC70E4" w:rsidRPr="00752AD1">
        <w:rPr>
          <w:noProof/>
          <w:color w:val="000000"/>
          <w:sz w:val="28"/>
        </w:rPr>
        <w:t>использования земель</w:t>
      </w:r>
    </w:p>
    <w:p w:rsidR="00BC70E4" w:rsidRPr="00752AD1" w:rsidRDefault="00BC70E4" w:rsidP="0057261F">
      <w:pPr>
        <w:widowControl w:val="0"/>
        <w:spacing w:line="360" w:lineRule="auto"/>
        <w:ind w:firstLine="709"/>
        <w:jc w:val="both"/>
        <w:rPr>
          <w:noProof/>
          <w:color w:val="000000"/>
          <w:sz w:val="28"/>
        </w:rPr>
      </w:pPr>
    </w:p>
    <w:p w:rsidR="009F7E3E" w:rsidRPr="00752AD1" w:rsidRDefault="009F7E3E" w:rsidP="0057261F">
      <w:pPr>
        <w:widowControl w:val="0"/>
        <w:spacing w:line="360" w:lineRule="auto"/>
        <w:ind w:firstLine="709"/>
        <w:jc w:val="both"/>
        <w:rPr>
          <w:noProof/>
          <w:color w:val="000000"/>
          <w:sz w:val="28"/>
        </w:rPr>
      </w:pPr>
      <w:r w:rsidRPr="00752AD1">
        <w:rPr>
          <w:noProof/>
          <w:color w:val="000000"/>
          <w:sz w:val="28"/>
        </w:rPr>
        <w:t xml:space="preserve">Статус земли в обществе как всеобщего условия труда и средства производства и иной социальной деятельности объективно определяет такой принцип земельного права, как государственное управление землями. </w:t>
      </w:r>
    </w:p>
    <w:p w:rsidR="004F23C6" w:rsidRPr="00752AD1" w:rsidRDefault="004F23C6" w:rsidP="0057261F">
      <w:pPr>
        <w:widowControl w:val="0"/>
        <w:spacing w:line="360" w:lineRule="auto"/>
        <w:ind w:firstLine="709"/>
        <w:jc w:val="both"/>
        <w:rPr>
          <w:noProof/>
          <w:color w:val="000000"/>
          <w:sz w:val="28"/>
        </w:rPr>
      </w:pPr>
      <w:r w:rsidRPr="00752AD1">
        <w:rPr>
          <w:noProof/>
          <w:color w:val="000000"/>
          <w:sz w:val="28"/>
        </w:rPr>
        <w:t>Вытекая из территориального верховенства — неотъемлемого элемента государственного суверенитета, государственное управление землями распространяется как на неиспользуемые, так и на находящиеся в пользовании земли независимо от того, в чьей собственности и в чьем пользовании они находятся. В процессе управления землями уполномоченные органы государства осуществляют ведение государственного земельного кадастра и мониторинга земель, предоставление и изъятие земель, землеустройство, государственный контроль за использованием и охраной земель, разрешают земельные споры, привлекают к ответственности лиц, виновных в нарушении земельного законодательства [15, с.78].</w:t>
      </w:r>
    </w:p>
    <w:p w:rsidR="009F7E3E" w:rsidRPr="00752AD1" w:rsidRDefault="009F7E3E" w:rsidP="0057261F">
      <w:pPr>
        <w:widowControl w:val="0"/>
        <w:spacing w:line="360" w:lineRule="auto"/>
        <w:ind w:firstLine="709"/>
        <w:jc w:val="both"/>
        <w:rPr>
          <w:noProof/>
          <w:color w:val="000000"/>
          <w:sz w:val="28"/>
        </w:rPr>
      </w:pPr>
      <w:r w:rsidRPr="00752AD1">
        <w:rPr>
          <w:noProof/>
          <w:color w:val="000000"/>
          <w:sz w:val="28"/>
        </w:rPr>
        <w:t>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Республики Беларусь, иные специально уполномоченные республиканские органы государственного управления, областные, Минский городской, городские (городов областного подчинения), районные, сельские, поселковые исполнительные комитеты в соответствии с их компетенцией, предусмотренной настоящим Кодексом и иными актами законодательства</w:t>
      </w:r>
      <w:r w:rsidR="00297723" w:rsidRPr="00752AD1">
        <w:rPr>
          <w:noProof/>
          <w:color w:val="000000"/>
          <w:sz w:val="28"/>
        </w:rPr>
        <w:t xml:space="preserve"> [5, ст. 23].</w:t>
      </w:r>
    </w:p>
    <w:p w:rsidR="007223D9" w:rsidRPr="00752AD1" w:rsidRDefault="007223D9" w:rsidP="0057261F">
      <w:pPr>
        <w:widowControl w:val="0"/>
        <w:spacing w:line="360" w:lineRule="auto"/>
        <w:ind w:firstLine="709"/>
        <w:jc w:val="both"/>
        <w:rPr>
          <w:noProof/>
          <w:color w:val="000000"/>
          <w:sz w:val="28"/>
        </w:rPr>
      </w:pPr>
      <w:r w:rsidRPr="00752AD1">
        <w:rPr>
          <w:noProof/>
          <w:color w:val="000000"/>
          <w:sz w:val="28"/>
        </w:rPr>
        <w:t>Государственное управление землями – это урегулированная нормами права исполнительно-распорядительная деятельность государственных органов по организации рационального использования и охраны земель</w:t>
      </w:r>
      <w:r w:rsidR="008D32DD" w:rsidRPr="00752AD1">
        <w:rPr>
          <w:noProof/>
          <w:color w:val="000000"/>
          <w:sz w:val="28"/>
        </w:rPr>
        <w:t xml:space="preserve"> [21, с. 6]</w:t>
      </w:r>
      <w:r w:rsidRPr="00752AD1">
        <w:rPr>
          <w:noProof/>
          <w:color w:val="000000"/>
          <w:sz w:val="28"/>
        </w:rPr>
        <w:t>.</w:t>
      </w:r>
    </w:p>
    <w:p w:rsidR="00C96C3F" w:rsidRPr="00752AD1" w:rsidRDefault="007223D9" w:rsidP="0057261F">
      <w:pPr>
        <w:widowControl w:val="0"/>
        <w:spacing w:line="360" w:lineRule="auto"/>
        <w:ind w:firstLine="709"/>
        <w:jc w:val="both"/>
        <w:rPr>
          <w:noProof/>
          <w:color w:val="000000"/>
          <w:sz w:val="28"/>
        </w:rPr>
      </w:pPr>
      <w:r w:rsidRPr="00752AD1">
        <w:rPr>
          <w:noProof/>
          <w:color w:val="000000"/>
          <w:sz w:val="28"/>
        </w:rPr>
        <w:t>Деятельность уполномоченных на то государственных органов по управлению землями носит организационный характер. Она направлена на обеспечение наиболее целесообразного и эффективного использования земель, входящих в состав земель Республики Беларусь, а также на создание условий для охраны и рационального использования земельных ресурсов. Главной задачей государственного управления является организация рационального использования и охраны земель.</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Государственный мониторинг земель представляет собой систему наблюдений за состоянием земель. Объектами государственного мониторинга земель являются все земли в Республике Беларусь</w:t>
      </w:r>
      <w:r w:rsidR="004F23C6" w:rsidRPr="00752AD1">
        <w:rPr>
          <w:noProof/>
          <w:color w:val="000000"/>
          <w:sz w:val="28"/>
        </w:rPr>
        <w:t xml:space="preserve"> [16, ст. 49].</w:t>
      </w:r>
      <w:r w:rsidRPr="00752AD1">
        <w:rPr>
          <w:noProof/>
          <w:color w:val="000000"/>
          <w:sz w:val="28"/>
        </w:rPr>
        <w:t xml:space="preserve"> </w:t>
      </w:r>
    </w:p>
    <w:p w:rsidR="00C96C3F" w:rsidRPr="00752AD1" w:rsidRDefault="007223D9" w:rsidP="0057261F">
      <w:pPr>
        <w:widowControl w:val="0"/>
        <w:spacing w:line="360" w:lineRule="auto"/>
        <w:ind w:firstLine="709"/>
        <w:jc w:val="both"/>
        <w:rPr>
          <w:noProof/>
          <w:color w:val="000000"/>
          <w:sz w:val="28"/>
        </w:rPr>
      </w:pPr>
      <w:r w:rsidRPr="00752AD1">
        <w:rPr>
          <w:noProof/>
          <w:color w:val="000000"/>
          <w:sz w:val="28"/>
        </w:rPr>
        <w:t>Объектом государственного управления в этой области являются все земли Республики Беларусь, поэтому система государственного управления едина по отношению ко всем категориям и видам земель, охватывает всех землевладельцев, землепользователей и собственников земли.</w:t>
      </w:r>
    </w:p>
    <w:p w:rsidR="00C96C3F" w:rsidRPr="00752AD1" w:rsidRDefault="007223D9" w:rsidP="0057261F">
      <w:pPr>
        <w:widowControl w:val="0"/>
        <w:spacing w:line="360" w:lineRule="auto"/>
        <w:ind w:firstLine="709"/>
        <w:jc w:val="both"/>
        <w:rPr>
          <w:noProof/>
          <w:color w:val="000000"/>
          <w:sz w:val="28"/>
        </w:rPr>
      </w:pPr>
      <w:r w:rsidRPr="00752AD1">
        <w:rPr>
          <w:noProof/>
          <w:color w:val="000000"/>
          <w:sz w:val="28"/>
        </w:rPr>
        <w:t>Деятельность органов управления носит государственно-властный характер. Она выражается в совершении актов государственного управления по отношению к земле, вытекающих из полномочий государства как собственника земли и политического суверена.</w:t>
      </w:r>
    </w:p>
    <w:p w:rsidR="00C96C3F" w:rsidRPr="00752AD1" w:rsidRDefault="007223D9" w:rsidP="0057261F">
      <w:pPr>
        <w:widowControl w:val="0"/>
        <w:spacing w:line="360" w:lineRule="auto"/>
        <w:ind w:firstLine="709"/>
        <w:jc w:val="both"/>
        <w:rPr>
          <w:noProof/>
          <w:color w:val="000000"/>
          <w:sz w:val="28"/>
        </w:rPr>
      </w:pPr>
      <w:r w:rsidRPr="00752AD1">
        <w:rPr>
          <w:noProof/>
          <w:color w:val="000000"/>
          <w:sz w:val="28"/>
        </w:rPr>
        <w:t>Государственное управление землями является межотраслевой деятельностью (надведомственной), не связанной с какой-то одной отраслью.</w:t>
      </w:r>
      <w:r w:rsidR="00C96C3F" w:rsidRPr="00752AD1">
        <w:rPr>
          <w:noProof/>
          <w:color w:val="000000"/>
          <w:sz w:val="28"/>
        </w:rPr>
        <w:t xml:space="preserve"> </w:t>
      </w:r>
      <w:r w:rsidRPr="00752AD1">
        <w:rPr>
          <w:noProof/>
          <w:color w:val="000000"/>
          <w:sz w:val="28"/>
        </w:rPr>
        <w:t>Посредством государственного управления землями обеспечивается рациональное использование и охрана всех земель, независимо от форм собственности и форм использования земли.</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Государственное управление землями организовано в трех уровневую систему, которая включает</w:t>
      </w:r>
      <w:r w:rsidR="00581CF8" w:rsidRPr="00752AD1">
        <w:rPr>
          <w:noProof/>
          <w:color w:val="000000"/>
          <w:sz w:val="28"/>
        </w:rPr>
        <w:t xml:space="preserve"> [15, с.79]</w:t>
      </w:r>
      <w:r w:rsidRPr="00752AD1">
        <w:rPr>
          <w:noProof/>
          <w:color w:val="000000"/>
          <w:sz w:val="28"/>
        </w:rPr>
        <w:t>:</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общее;</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специальное;</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ведомственное управление землями.</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xml:space="preserve">Общее государственное управление землями носит территориальный характер (организовано по территориальному признаку). Его осуществляют: </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местные представительные органы государственной власти (местные Советы) в пределах компетенции, установленной Законом Республики Беларусь “О местном управлении и самоуправлении” и Кодексом о земле Республики Беларусь;</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исполнительные и распорядительные органы власти - Президент Республики Беларусь, Совет Министров Республики Беларусь, местные исполнительные и распорядительные органы, в пределах полномочий по регулированию земельных отношений, предоставленных им Кодексом о земле;</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администрации свободных экономических зон в тех случаях, когда в соответствии с законодательством Республики Беларусь местные исполнительные и распорядительные органы передают им свои полномочия в части изъятия и предоставления земельных участков, передаче их в аренду.</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Специальное государственное управление землями осуществляется на республиканском и местном уровне.</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На респуб</w:t>
      </w:r>
      <w:r w:rsidR="00FA4764" w:rsidRPr="00752AD1">
        <w:rPr>
          <w:noProof/>
          <w:color w:val="000000"/>
          <w:sz w:val="28"/>
        </w:rPr>
        <w:t>ликанском уровне его осуществлял</w:t>
      </w:r>
      <w:r w:rsidRPr="00752AD1">
        <w:rPr>
          <w:noProof/>
          <w:color w:val="000000"/>
          <w:sz w:val="28"/>
        </w:rPr>
        <w:t xml:space="preserve"> Комитет по земельным ресурсам, геодезии и картографии при Совете Министров Республики Беларусь. Специальный орган государственного управления по регулированию земельных отношений был создан в 1991 году для подготовки и проведения земельной реформы.</w:t>
      </w:r>
      <w:r w:rsidR="00FA4764" w:rsidRPr="00752AD1">
        <w:rPr>
          <w:noProof/>
          <w:color w:val="000000"/>
          <w:sz w:val="28"/>
        </w:rPr>
        <w:t xml:space="preserve"> В настоящее время этот Комитет несколько изменен и реорганизован в Комитет по имуществу Республики Беларусь.</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xml:space="preserve">В настоящее время задачами Комитета по </w:t>
      </w:r>
      <w:r w:rsidR="00FA4764" w:rsidRPr="00752AD1">
        <w:rPr>
          <w:noProof/>
          <w:color w:val="000000"/>
          <w:sz w:val="28"/>
        </w:rPr>
        <w:t>имуществу</w:t>
      </w:r>
      <w:r w:rsidRPr="00752AD1">
        <w:rPr>
          <w:noProof/>
          <w:color w:val="000000"/>
          <w:sz w:val="28"/>
        </w:rPr>
        <w:t xml:space="preserve"> в области управления землями являются реализация функций государственного регулирования в области земельных отношений, охраны и рационального использования земель, и проведение единой государс</w:t>
      </w:r>
      <w:r w:rsidR="0086384B" w:rsidRPr="00752AD1">
        <w:rPr>
          <w:noProof/>
          <w:color w:val="000000"/>
          <w:sz w:val="28"/>
        </w:rPr>
        <w:t>твенной политики в этой области.</w:t>
      </w:r>
      <w:r w:rsidRPr="00752AD1">
        <w:rPr>
          <w:noProof/>
          <w:color w:val="000000"/>
          <w:sz w:val="28"/>
        </w:rPr>
        <w:t xml:space="preserve"> </w:t>
      </w:r>
    </w:p>
    <w:p w:rsidR="00C96C3F" w:rsidRPr="00752AD1" w:rsidRDefault="00C96C3F" w:rsidP="0057261F">
      <w:pPr>
        <w:widowControl w:val="0"/>
        <w:spacing w:line="360" w:lineRule="auto"/>
        <w:ind w:firstLine="709"/>
        <w:jc w:val="both"/>
        <w:rPr>
          <w:noProof/>
          <w:color w:val="000000"/>
          <w:sz w:val="28"/>
        </w:rPr>
      </w:pPr>
      <w:r w:rsidRPr="00752AD1">
        <w:rPr>
          <w:noProof/>
          <w:color w:val="000000"/>
          <w:sz w:val="28"/>
        </w:rPr>
        <w:t xml:space="preserve">На местном уровне специальное государственное управление землями осуществляет землеустроительная служба, которая создается при местных исполнительных и распорядительных органах и которая составляет с Комитетом по </w:t>
      </w:r>
      <w:r w:rsidR="00FA4764" w:rsidRPr="00752AD1">
        <w:rPr>
          <w:noProof/>
          <w:color w:val="000000"/>
          <w:sz w:val="28"/>
        </w:rPr>
        <w:t>имуществу Республики Беларусь</w:t>
      </w:r>
      <w:r w:rsidRPr="00752AD1">
        <w:rPr>
          <w:noProof/>
          <w:color w:val="000000"/>
          <w:sz w:val="28"/>
        </w:rPr>
        <w:t>. Комитет осуществляет методическое руководство деятельностью землеустроительных служб исполнительных и распорядительных органов.</w:t>
      </w:r>
    </w:p>
    <w:p w:rsidR="00494ABF" w:rsidRPr="00752AD1" w:rsidRDefault="00C96C3F" w:rsidP="0057261F">
      <w:pPr>
        <w:widowControl w:val="0"/>
        <w:spacing w:line="360" w:lineRule="auto"/>
        <w:ind w:firstLine="709"/>
        <w:jc w:val="both"/>
        <w:rPr>
          <w:noProof/>
          <w:color w:val="000000"/>
          <w:sz w:val="28"/>
        </w:rPr>
      </w:pPr>
      <w:r w:rsidRPr="00752AD1">
        <w:rPr>
          <w:noProof/>
          <w:color w:val="000000"/>
          <w:sz w:val="28"/>
        </w:rPr>
        <w:t>Органы специальной компетенции подотчетны исполнительным и распорядительным органам общей компетенции. Ведомственное управление землями осуществляют различные министерства и ведомства, в чьем ведении находятся предприятия и организации, использующие земли различного целевого назначения.</w:t>
      </w:r>
    </w:p>
    <w:p w:rsidR="001D67B5" w:rsidRPr="00752AD1" w:rsidRDefault="001D67B5" w:rsidP="0057261F">
      <w:pPr>
        <w:widowControl w:val="0"/>
        <w:spacing w:line="360" w:lineRule="auto"/>
        <w:ind w:firstLine="709"/>
        <w:jc w:val="both"/>
        <w:rPr>
          <w:noProof/>
          <w:color w:val="000000"/>
          <w:sz w:val="28"/>
        </w:rPr>
      </w:pPr>
      <w:r w:rsidRPr="00752AD1">
        <w:rPr>
          <w:noProof/>
          <w:color w:val="000000"/>
          <w:sz w:val="28"/>
        </w:rPr>
        <w:t>Анализируя государственное управление в области охраны и использования земель следует указать полномочия, которыми закон наделяет должностных лиц в этой области государственного управления. Так, ст. 91 Кодекса Республики Беларусь о земле определяет, что должностные лица, осуществляющие государственный контроль за использованием и охраной земель, в соответствии с их компетенцией имеют право:</w:t>
      </w:r>
    </w:p>
    <w:p w:rsidR="001D67B5" w:rsidRPr="00752AD1" w:rsidRDefault="001D67B5" w:rsidP="0057261F">
      <w:pPr>
        <w:widowControl w:val="0"/>
        <w:spacing w:line="360" w:lineRule="auto"/>
        <w:ind w:firstLine="709"/>
        <w:jc w:val="both"/>
        <w:rPr>
          <w:noProof/>
          <w:color w:val="000000"/>
          <w:sz w:val="28"/>
        </w:rPr>
      </w:pPr>
      <w:r w:rsidRPr="00752AD1">
        <w:rPr>
          <w:noProof/>
          <w:color w:val="000000"/>
          <w:sz w:val="28"/>
        </w:rPr>
        <w:t>- беспрепятственно посещать при предъявлении служебного удостоверения земельные участки и знакомиться с землеустроительной документацией и иными документами, необходимыми для осуществления государственного контроля за использованием и охраной земель;</w:t>
      </w:r>
    </w:p>
    <w:p w:rsidR="001D67B5" w:rsidRPr="00752AD1" w:rsidRDefault="001D67B5" w:rsidP="0057261F">
      <w:pPr>
        <w:widowControl w:val="0"/>
        <w:spacing w:line="360" w:lineRule="auto"/>
        <w:ind w:firstLine="709"/>
        <w:jc w:val="both"/>
        <w:rPr>
          <w:noProof/>
          <w:color w:val="000000"/>
          <w:sz w:val="28"/>
        </w:rPr>
      </w:pPr>
      <w:r w:rsidRPr="00752AD1">
        <w:rPr>
          <w:noProof/>
          <w:color w:val="000000"/>
          <w:sz w:val="28"/>
        </w:rPr>
        <w:t>- получать от землепользователей объяснения по фактам нарушения законодательства об охране и использовании земель;</w:t>
      </w:r>
    </w:p>
    <w:p w:rsidR="00F01CD2" w:rsidRPr="00752AD1" w:rsidRDefault="001D67B5" w:rsidP="0057261F">
      <w:pPr>
        <w:widowControl w:val="0"/>
        <w:spacing w:line="360" w:lineRule="auto"/>
        <w:ind w:firstLine="709"/>
        <w:jc w:val="both"/>
        <w:rPr>
          <w:noProof/>
          <w:color w:val="000000"/>
          <w:sz w:val="28"/>
        </w:rPr>
      </w:pPr>
      <w:r w:rsidRPr="00752AD1">
        <w:rPr>
          <w:noProof/>
          <w:color w:val="000000"/>
          <w:sz w:val="28"/>
        </w:rPr>
        <w:t>- вносить в установленном порядке предложения о приостановлении проведения проектно-изыскательских, строительных работ, мелиоративных мероприятий и иных работ, осуществляемых без документов, удостоверяющих права на соответствующие земельные участки, или с иными нарушениями законодательства об охране и использовании земель, об установлении ограничений (обременений) прав на земельные участки, в том числе земельных сервитутов, о прекращении прав на земельные участки по основаниям, предусмотренным</w:t>
      </w:r>
      <w:r w:rsidR="00F01CD2" w:rsidRPr="00752AD1">
        <w:rPr>
          <w:noProof/>
          <w:color w:val="000000"/>
          <w:sz w:val="28"/>
        </w:rPr>
        <w:t xml:space="preserve"> действующим законодательством</w:t>
      </w:r>
      <w:r w:rsidRPr="00752AD1">
        <w:rPr>
          <w:noProof/>
          <w:color w:val="000000"/>
          <w:sz w:val="28"/>
        </w:rPr>
        <w:t>;</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 </w:t>
      </w:r>
      <w:r w:rsidR="001D67B5" w:rsidRPr="00752AD1">
        <w:rPr>
          <w:noProof/>
          <w:color w:val="000000"/>
          <w:sz w:val="28"/>
        </w:rPr>
        <w:t>составлять по результатам проверок соблюдения землепользователями законодательства об охране и использовании земель акты проверок, протоколы об административных правонарушениях в области охраны и использования земель, выдавать обязательные для выполнения предписания по устранению допущенных нарушений законодательства об охране и использовании земель;</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 </w:t>
      </w:r>
      <w:r w:rsidR="001D67B5" w:rsidRPr="00752AD1">
        <w:rPr>
          <w:noProof/>
          <w:color w:val="000000"/>
          <w:sz w:val="28"/>
        </w:rPr>
        <w:t>представлять в установленном порядке материалы о проведенных проверках, другие документы в соответствующие государственные органы, а также иным юридическим лицам для решения вопроса о привлечении к ответственности лиц, нарушивших законодательство об охране и использовании земель;</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 </w:t>
      </w:r>
      <w:r w:rsidR="001D67B5" w:rsidRPr="00752AD1">
        <w:rPr>
          <w:noProof/>
          <w:color w:val="000000"/>
          <w:sz w:val="28"/>
        </w:rPr>
        <w:t>осуществлять иные полномочия, предусмотренные законодательством.</w:t>
      </w:r>
    </w:p>
    <w:p w:rsidR="00481F90" w:rsidRPr="00752AD1" w:rsidRDefault="00F01CD2" w:rsidP="0057261F">
      <w:pPr>
        <w:widowControl w:val="0"/>
        <w:spacing w:line="360" w:lineRule="auto"/>
        <w:ind w:firstLine="709"/>
        <w:jc w:val="both"/>
        <w:rPr>
          <w:noProof/>
          <w:color w:val="000000"/>
          <w:sz w:val="28"/>
        </w:rPr>
      </w:pPr>
      <w:r w:rsidRPr="00752AD1">
        <w:rPr>
          <w:noProof/>
          <w:color w:val="000000"/>
          <w:sz w:val="28"/>
        </w:rPr>
        <w:t>При этом, д</w:t>
      </w:r>
      <w:r w:rsidR="001D67B5" w:rsidRPr="00752AD1">
        <w:rPr>
          <w:noProof/>
          <w:color w:val="000000"/>
          <w:sz w:val="28"/>
        </w:rPr>
        <w:t>ействия (бездействие) должностных лиц, осуществляющих государственный контроль за использованием и охраной земель, могут быть обжалованы в вышестоящий орган, вышестоящему должностному лицу этого органа и (или) в суд.</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Управление земельным фондом является сферой изучения многих наук. Отношения по управлению земельным фондом носят государственно-властный характер, поэтому их нередко относят к сфере административного права. В условиях административно-командной системы прерогатива отдавалась нормам административного права. Практика доказала нежизненность командно-административных методов регулирования, что привело к негативным явлениям и в области земельных отношений (разбазариванию земель, существенному сокращению пахотных площадей, общему ухудшению условий хозяйствования).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Управление земельным фондом в рамках только административного права функционировать не может</w:t>
      </w:r>
      <w:r w:rsidR="00581CF8" w:rsidRPr="00752AD1">
        <w:rPr>
          <w:noProof/>
          <w:color w:val="000000"/>
          <w:sz w:val="28"/>
        </w:rPr>
        <w:t xml:space="preserve"> [15, с.79]</w:t>
      </w:r>
      <w:r w:rsidRPr="00752AD1">
        <w:rPr>
          <w:noProof/>
          <w:color w:val="000000"/>
          <w:sz w:val="28"/>
        </w:rPr>
        <w:t xml:space="preserve">.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Административное право и правовое регулирование управления - неоднозначные понятия. Управление земельным фондом основывается на особых функциях, находящих проявление в режиме отдельных категорий земель. Оно имеет свое содержание, отличное от содержания административного управления.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Управление земельным фондом имеет свой особый объект </w:t>
      </w:r>
      <w:r w:rsidR="008D32DD" w:rsidRPr="00752AD1">
        <w:rPr>
          <w:noProof/>
          <w:color w:val="000000"/>
          <w:sz w:val="28"/>
        </w:rPr>
        <w:t>–</w:t>
      </w:r>
      <w:r w:rsidRPr="00752AD1">
        <w:rPr>
          <w:noProof/>
          <w:color w:val="000000"/>
          <w:sz w:val="28"/>
        </w:rPr>
        <w:t xml:space="preserve"> землю</w:t>
      </w:r>
      <w:r w:rsidR="008D32DD" w:rsidRPr="00752AD1">
        <w:rPr>
          <w:noProof/>
          <w:color w:val="000000"/>
          <w:sz w:val="28"/>
        </w:rPr>
        <w:t xml:space="preserve"> [21, с.6]</w:t>
      </w:r>
      <w:r w:rsidRPr="00752AD1">
        <w:rPr>
          <w:noProof/>
          <w:color w:val="000000"/>
          <w:sz w:val="28"/>
        </w:rPr>
        <w:t xml:space="preserve">.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Административное право имеет своим предметом управление по отраслям народного хозяйства, управление земельным фондом одновременно, хотя и может быть отнесено к нескольким отраслям, но выходит за пределы каждой из них. В юридической литературе сделана попытка компромисса - утверждается, что управление земельным фондом как определенная часть государственного управления в целом одновременно входит в системы административного и земельного права. При этом административное право охватывает вопросы построения системы, внутреннюю структуру, формы и методы работы органов управления и ряд других. </w:t>
      </w:r>
    </w:p>
    <w:p w:rsidR="00481F90" w:rsidRPr="00752AD1" w:rsidRDefault="009B5FF4" w:rsidP="0057261F">
      <w:pPr>
        <w:widowControl w:val="0"/>
        <w:spacing w:line="360" w:lineRule="auto"/>
        <w:ind w:firstLine="709"/>
        <w:jc w:val="both"/>
        <w:rPr>
          <w:noProof/>
          <w:color w:val="000000"/>
          <w:sz w:val="28"/>
        </w:rPr>
      </w:pPr>
      <w:r>
        <w:rPr>
          <w:noProof/>
        </w:rPr>
        <w:pict>
          <v:line id="_x0000_s1026" style="position:absolute;left:0;text-align:left;z-index:251656704;mso-position-horizontal-relative:margin" from="663.85pt,-25.2pt" to="663.85pt,536.4pt" o:allowincell="f" strokeweight="1.1pt">
            <w10:wrap anchorx="margin"/>
          </v:line>
        </w:pict>
      </w:r>
      <w:r>
        <w:rPr>
          <w:noProof/>
        </w:rPr>
        <w:pict>
          <v:line id="_x0000_s1027" style="position:absolute;left:0;text-align:left;z-index:251657728;mso-position-horizontal-relative:margin" from="669.95pt,-22.7pt" to="669.95pt,533.85pt" o:allowincell="f" strokeweight="2.15pt">
            <w10:wrap anchorx="margin"/>
          </v:line>
        </w:pict>
      </w:r>
      <w:r>
        <w:rPr>
          <w:noProof/>
        </w:rPr>
        <w:pict>
          <v:line id="_x0000_s1028" style="position:absolute;left:0;text-align:left;z-index:251658752;mso-position-horizontal-relative:margin" from="704.9pt,10.1pt" to="704.9pt,479.2pt" o:allowincell="f" strokeweight="3.25pt">
            <w10:wrap anchorx="margin"/>
          </v:line>
        </w:pict>
      </w:r>
      <w:r w:rsidR="00481F90" w:rsidRPr="00752AD1">
        <w:rPr>
          <w:noProof/>
          <w:color w:val="000000"/>
          <w:sz w:val="28"/>
        </w:rPr>
        <w:t xml:space="preserve">Организация управления всегда составляла центр, ядро административного права. В условиях, когда государство являлось единственным собственником земли, оно установило и административно-правовую форму управления (распоряжения) ею.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В условиях реформирования системы управления земельным фондом наметилась тенденция постепенного отхода от административных методов, хотя полностью исключить их в нынешних условиях нельзя.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Расширился объем управленческих полномочий (установление прав на землю, регистрация земельной недвижимости и сделок с нею, распространение информации о земельной собственности, землевладении и землепользовании, оценка и определение стоимости земли). </w:t>
      </w:r>
    </w:p>
    <w:p w:rsidR="00481F90" w:rsidRPr="00752AD1" w:rsidRDefault="00481F90" w:rsidP="0057261F">
      <w:pPr>
        <w:widowControl w:val="0"/>
        <w:spacing w:line="360" w:lineRule="auto"/>
        <w:ind w:firstLine="709"/>
        <w:jc w:val="both"/>
        <w:rPr>
          <w:noProof/>
          <w:color w:val="000000"/>
          <w:sz w:val="28"/>
        </w:rPr>
      </w:pPr>
      <w:r w:rsidRPr="00752AD1">
        <w:rPr>
          <w:noProof/>
          <w:color w:val="000000"/>
          <w:sz w:val="28"/>
        </w:rPr>
        <w:t xml:space="preserve">Управление земельным фондом может быть государственным и внутрихозяйственным. Это - две взаимосвязанные стороны единого процесса управления земельным фондом, осуществляемого и на общегосударственном уровне, и конкретными владельцами (пользователями) земли. Внутрихозяйственное управление землей предполагает организацию рационального использования и охрану земель собственниками, владельцами и пользователями. Порядок и условия такой деятельности устанавливаются государством. </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Таким образом, управление земельным фондом - важнейшая составная часть социального управления в обществе в целом. Цель управления земельным фондом состоит в организации рационального, эффективного использования земель и их охраны. </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Объектом управления является деятельность в сфере землевладения, землепользования и охраны земель. </w:t>
      </w:r>
      <w:r w:rsidR="009B5FF4">
        <w:rPr>
          <w:noProof/>
        </w:rPr>
        <w:pict>
          <v:line id="_x0000_s1029" style="position:absolute;left:0;text-align:left;z-index:251655680;mso-position-horizontal-relative:margin;mso-position-vertical-relative:text" from="709.55pt,459pt" to="709.55pt,527.75pt" o:allowincell="f" strokeweight=".7pt">
            <w10:wrap anchorx="margin"/>
          </v:line>
        </w:pict>
      </w:r>
      <w:r w:rsidRPr="00752AD1">
        <w:rPr>
          <w:noProof/>
          <w:color w:val="000000"/>
          <w:sz w:val="28"/>
        </w:rPr>
        <w:t xml:space="preserve">До недавнего времени управление определялось как “непосредственное заведывание землей”. При этом подчеркивалось, что оно осуществляется специально уполномоченными органами, в основе правоохранительной деятельности которых лежит государственное принуждение. </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В земельном праве управление земельным фондом рассматривается в нескольких аспектах. </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Как самостоятельный институт - это совокупность норм, устанавливающих порядок учета земель и ведения земельного кадастра; мониторинг земель; проведение землеустройства и планировки земель населенных пунктов; осуществление контроля за использованием земель; воспроизводство земельных ресурсов; разрешение земельных споров</w:t>
      </w:r>
      <w:r w:rsidR="004F23C6" w:rsidRPr="00752AD1">
        <w:rPr>
          <w:noProof/>
          <w:color w:val="000000"/>
          <w:sz w:val="28"/>
        </w:rPr>
        <w:t xml:space="preserve"> [17, с. 190]</w:t>
      </w:r>
      <w:r w:rsidRPr="00752AD1">
        <w:rPr>
          <w:noProof/>
          <w:color w:val="000000"/>
          <w:sz w:val="28"/>
        </w:rPr>
        <w:t>.</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Этот самостоятельный правовой институт включает две группы норм: материальные и процессуальные. Материальная группа норм регламентирует права и обязанности организаций и граждан, участвующих в управлении. Процессуальная группа норм определяет порядок возникновения, изменения и прекращения этих прав и обязанностей. Без наличия процессуальной формы материальное содержание управления земельным фондом не имело бы средств реализации. </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Управление земельным фондом - это подзаконная исполнительно-распорядительная деятельность органов государства, направленная на организацию рационального использования и охрану земель</w:t>
      </w:r>
      <w:r w:rsidR="008D32DD" w:rsidRPr="00752AD1">
        <w:rPr>
          <w:noProof/>
          <w:color w:val="000000"/>
          <w:sz w:val="28"/>
        </w:rPr>
        <w:t xml:space="preserve"> [21, с. 7]</w:t>
      </w:r>
      <w:r w:rsidRPr="00752AD1">
        <w:rPr>
          <w:noProof/>
          <w:color w:val="000000"/>
          <w:sz w:val="28"/>
        </w:rPr>
        <w:t xml:space="preserve">. </w:t>
      </w:r>
    </w:p>
    <w:p w:rsidR="00F01CD2" w:rsidRPr="00752AD1" w:rsidRDefault="00F01CD2" w:rsidP="0057261F">
      <w:pPr>
        <w:widowControl w:val="0"/>
        <w:spacing w:line="360" w:lineRule="auto"/>
        <w:ind w:firstLine="709"/>
        <w:jc w:val="both"/>
        <w:rPr>
          <w:noProof/>
          <w:color w:val="000000"/>
          <w:sz w:val="28"/>
        </w:rPr>
      </w:pPr>
      <w:r w:rsidRPr="00752AD1">
        <w:rPr>
          <w:noProof/>
          <w:color w:val="000000"/>
          <w:sz w:val="28"/>
        </w:rPr>
        <w:t xml:space="preserve">Наконец, управление состоит в выполнении соответствующими органами управленческих функций. </w:t>
      </w:r>
    </w:p>
    <w:p w:rsidR="00F01CD2" w:rsidRPr="00752AD1" w:rsidRDefault="00F01CD2" w:rsidP="0057261F">
      <w:pPr>
        <w:widowControl w:val="0"/>
        <w:spacing w:line="360" w:lineRule="auto"/>
        <w:ind w:firstLine="709"/>
        <w:jc w:val="both"/>
        <w:rPr>
          <w:noProof/>
          <w:color w:val="000000"/>
          <w:sz w:val="28"/>
        </w:rPr>
      </w:pPr>
    </w:p>
    <w:p w:rsidR="00F3676C" w:rsidRPr="00752AD1" w:rsidRDefault="00A45308" w:rsidP="0057261F">
      <w:pPr>
        <w:widowControl w:val="0"/>
        <w:spacing w:line="360" w:lineRule="auto"/>
        <w:ind w:firstLine="709"/>
        <w:jc w:val="both"/>
        <w:rPr>
          <w:noProof/>
          <w:color w:val="000000"/>
          <w:sz w:val="28"/>
        </w:rPr>
      </w:pPr>
      <w:r w:rsidRPr="00752AD1">
        <w:rPr>
          <w:noProof/>
          <w:color w:val="000000"/>
          <w:sz w:val="28"/>
        </w:rPr>
        <w:t xml:space="preserve">3. </w:t>
      </w:r>
      <w:r w:rsidR="00F01CD2" w:rsidRPr="00752AD1">
        <w:rPr>
          <w:noProof/>
          <w:color w:val="000000"/>
          <w:sz w:val="28"/>
        </w:rPr>
        <w:t>Функции государственного управления землями и их характеристика</w:t>
      </w:r>
    </w:p>
    <w:p w:rsidR="00F01CD2" w:rsidRPr="00752AD1" w:rsidRDefault="00F01CD2" w:rsidP="0057261F">
      <w:pPr>
        <w:widowControl w:val="0"/>
        <w:spacing w:line="360" w:lineRule="auto"/>
        <w:ind w:firstLine="709"/>
        <w:jc w:val="both"/>
        <w:rPr>
          <w:noProof/>
          <w:color w:val="000000"/>
          <w:sz w:val="28"/>
        </w:rPr>
      </w:pP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Содержание государственного управления землями составляют функции управления, т.е. виды деятельности, необходимые для организации рационального использования и охраны земель. Вид и характер этих функций определяются социально-экономическими и научно-техническими требованиями, предъявляемым к организации рационального использования и охраны земель. Права и обязанности соответствующих органов управления по осуществлению этих функций определяют их компетенцию в области управления использованием и охраной земель</w:t>
      </w:r>
      <w:r w:rsidR="004F23C6" w:rsidRPr="00752AD1">
        <w:rPr>
          <w:noProof/>
          <w:color w:val="000000"/>
          <w:sz w:val="28"/>
        </w:rPr>
        <w:t xml:space="preserve"> [16, ст. 40].</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К функциям управления землями относятся следующие</w:t>
      </w:r>
      <w:r w:rsidR="00581CF8" w:rsidRPr="00752AD1">
        <w:rPr>
          <w:noProof/>
          <w:color w:val="000000"/>
          <w:sz w:val="28"/>
        </w:rPr>
        <w:t xml:space="preserve"> [15, с.79]</w:t>
      </w:r>
      <w:r w:rsidRPr="00752AD1">
        <w:rPr>
          <w:noProof/>
          <w:color w:val="000000"/>
          <w:sz w:val="28"/>
        </w:rPr>
        <w:t>:</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1) п</w:t>
      </w:r>
      <w:r w:rsidR="004B24E8" w:rsidRPr="00752AD1">
        <w:rPr>
          <w:noProof/>
          <w:color w:val="000000"/>
          <w:sz w:val="28"/>
        </w:rPr>
        <w:t>ланирование</w:t>
      </w:r>
      <w:r w:rsidR="00A45308" w:rsidRPr="00752AD1">
        <w:rPr>
          <w:noProof/>
          <w:color w:val="000000"/>
          <w:sz w:val="28"/>
        </w:rPr>
        <w:t xml:space="preserve"> </w:t>
      </w:r>
      <w:r w:rsidRPr="00752AD1">
        <w:rPr>
          <w:noProof/>
          <w:color w:val="000000"/>
          <w:sz w:val="28"/>
        </w:rPr>
        <w:t>и прогнозирование использования и охраны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2) распределение и перераспределение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3) учет земель и ведение государственного земельного кадастра;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4) землеустройство;</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5) мониторинг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6) государственный контроль за использованием и охраной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7) разрешение земельных споров.</w:t>
      </w:r>
    </w:p>
    <w:p w:rsidR="004B24E8" w:rsidRPr="00752AD1" w:rsidRDefault="004B24E8" w:rsidP="0057261F">
      <w:pPr>
        <w:widowControl w:val="0"/>
        <w:spacing w:line="360" w:lineRule="auto"/>
        <w:ind w:firstLine="709"/>
        <w:jc w:val="both"/>
        <w:rPr>
          <w:noProof/>
          <w:color w:val="000000"/>
          <w:sz w:val="28"/>
        </w:rPr>
      </w:pPr>
      <w:r w:rsidRPr="00752AD1">
        <w:rPr>
          <w:noProof/>
          <w:color w:val="000000"/>
          <w:sz w:val="28"/>
        </w:rPr>
        <w:t xml:space="preserve">Первая из функций такого управления – планирование и прогнозирование использования и охраны земель – является главнейшей по своему значению, поскольку позволяет государственным органам вовремя реагировать на изменения мировых тенденций в области земельно-собственнических отношений, определять характер правоотношений государства и других субъектов права по поводу земельных отношений. </w:t>
      </w:r>
    </w:p>
    <w:p w:rsidR="004B24E8" w:rsidRPr="00752AD1" w:rsidRDefault="004B24E8" w:rsidP="0057261F">
      <w:pPr>
        <w:widowControl w:val="0"/>
        <w:spacing w:line="360" w:lineRule="auto"/>
        <w:ind w:firstLine="709"/>
        <w:jc w:val="both"/>
        <w:rPr>
          <w:noProof/>
          <w:color w:val="000000"/>
          <w:sz w:val="28"/>
        </w:rPr>
      </w:pPr>
      <w:r w:rsidRPr="00752AD1">
        <w:rPr>
          <w:noProof/>
          <w:color w:val="000000"/>
          <w:sz w:val="28"/>
        </w:rPr>
        <w:t>Кроме того, на результатах такой деятельности строится вся политика государственных органов при осуществлении других своих функций в области охраны и использования земельных ресурсов, решаются вопросы распределения и перераспределения земель как по категориям собственников, так и по видам и категориям земель</w:t>
      </w:r>
      <w:r w:rsidR="008D32DD" w:rsidRPr="00752AD1">
        <w:rPr>
          <w:noProof/>
          <w:color w:val="000000"/>
          <w:sz w:val="28"/>
        </w:rPr>
        <w:t xml:space="preserve"> [23, с. 96]</w:t>
      </w:r>
      <w:r w:rsidRPr="00752AD1">
        <w:rPr>
          <w:noProof/>
          <w:color w:val="000000"/>
          <w:sz w:val="28"/>
        </w:rPr>
        <w:t>.</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Распределение и перераспределение земель является важнейшей функцией государственного управления землями, в процессе которой определяется правовой режим земель. Под распределением и перераспределением земель понимается совокупность действий государственных органов, направленных на возникновение, изменение и прекращение права собственности на землю, права землевладения и права землепользования, определяющие их юридическую судьбу.</w:t>
      </w:r>
    </w:p>
    <w:p w:rsidR="00EE735B" w:rsidRPr="00752AD1" w:rsidRDefault="0086384B" w:rsidP="0057261F">
      <w:pPr>
        <w:widowControl w:val="0"/>
        <w:spacing w:line="360" w:lineRule="auto"/>
        <w:ind w:firstLine="709"/>
        <w:jc w:val="both"/>
        <w:rPr>
          <w:noProof/>
          <w:color w:val="000000"/>
          <w:sz w:val="28"/>
        </w:rPr>
      </w:pPr>
      <w:r w:rsidRPr="00752AD1">
        <w:rPr>
          <w:noProof/>
          <w:color w:val="000000"/>
          <w:sz w:val="28"/>
        </w:rPr>
        <w:t xml:space="preserve">При этом такая функция государственного управления в области использования и охраны земель включает в себя </w:t>
      </w:r>
      <w:r w:rsidR="00EE735B" w:rsidRPr="00752AD1">
        <w:rPr>
          <w:noProof/>
          <w:color w:val="000000"/>
          <w:sz w:val="28"/>
        </w:rPr>
        <w:t>следующие мероприятия</w:t>
      </w:r>
      <w:r w:rsidR="008D32DD" w:rsidRPr="00752AD1">
        <w:rPr>
          <w:noProof/>
          <w:color w:val="000000"/>
          <w:sz w:val="28"/>
        </w:rPr>
        <w:t xml:space="preserve"> [23, с. 96]</w:t>
      </w:r>
      <w:r w:rsidR="00EE735B" w:rsidRPr="00752AD1">
        <w:rPr>
          <w:noProof/>
          <w:color w:val="000000"/>
          <w:sz w:val="28"/>
        </w:rPr>
        <w:t>:</w:t>
      </w:r>
    </w:p>
    <w:p w:rsidR="00EE735B" w:rsidRPr="00752AD1" w:rsidRDefault="00EE735B" w:rsidP="0057261F">
      <w:pPr>
        <w:widowControl w:val="0"/>
        <w:spacing w:line="360" w:lineRule="auto"/>
        <w:ind w:firstLine="709"/>
        <w:jc w:val="both"/>
        <w:rPr>
          <w:noProof/>
          <w:color w:val="000000"/>
          <w:sz w:val="28"/>
        </w:rPr>
      </w:pPr>
      <w:r w:rsidRPr="00752AD1">
        <w:rPr>
          <w:noProof/>
          <w:color w:val="000000"/>
          <w:sz w:val="28"/>
        </w:rPr>
        <w:t>- передача земельных участков в собственность;</w:t>
      </w:r>
    </w:p>
    <w:p w:rsidR="00EE735B" w:rsidRPr="00752AD1" w:rsidRDefault="00EE735B" w:rsidP="0057261F">
      <w:pPr>
        <w:widowControl w:val="0"/>
        <w:spacing w:line="360" w:lineRule="auto"/>
        <w:ind w:firstLine="709"/>
        <w:jc w:val="both"/>
        <w:rPr>
          <w:noProof/>
          <w:color w:val="000000"/>
          <w:sz w:val="28"/>
        </w:rPr>
      </w:pPr>
      <w:r w:rsidRPr="00752AD1">
        <w:rPr>
          <w:noProof/>
          <w:color w:val="000000"/>
          <w:sz w:val="28"/>
        </w:rPr>
        <w:t xml:space="preserve">- предоставление земельных участков во </w:t>
      </w:r>
      <w:r w:rsidR="004B24E8" w:rsidRPr="00752AD1">
        <w:rPr>
          <w:noProof/>
          <w:color w:val="000000"/>
          <w:sz w:val="28"/>
        </w:rPr>
        <w:t xml:space="preserve">временное </w:t>
      </w:r>
      <w:r w:rsidRPr="00752AD1">
        <w:rPr>
          <w:noProof/>
          <w:color w:val="000000"/>
          <w:sz w:val="28"/>
        </w:rPr>
        <w:t>владение и пользование;</w:t>
      </w:r>
    </w:p>
    <w:p w:rsidR="004B24E8" w:rsidRPr="00752AD1" w:rsidRDefault="00EE735B" w:rsidP="0057261F">
      <w:pPr>
        <w:widowControl w:val="0"/>
        <w:spacing w:line="360" w:lineRule="auto"/>
        <w:ind w:firstLine="709"/>
        <w:jc w:val="both"/>
        <w:rPr>
          <w:noProof/>
          <w:color w:val="000000"/>
          <w:sz w:val="28"/>
        </w:rPr>
      </w:pPr>
      <w:r w:rsidRPr="00752AD1">
        <w:rPr>
          <w:noProof/>
          <w:color w:val="000000"/>
          <w:sz w:val="28"/>
        </w:rPr>
        <w:t xml:space="preserve">- </w:t>
      </w:r>
      <w:r w:rsidR="00BE33AD" w:rsidRPr="00752AD1">
        <w:rPr>
          <w:noProof/>
          <w:color w:val="000000"/>
          <w:sz w:val="28"/>
        </w:rPr>
        <w:t>изъятие земельных участков для госу</w:t>
      </w:r>
      <w:r w:rsidR="004B24E8" w:rsidRPr="00752AD1">
        <w:rPr>
          <w:noProof/>
          <w:color w:val="000000"/>
          <w:sz w:val="28"/>
        </w:rPr>
        <w:t>дарственных и общественных нужд.</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В соответствии с постановлением Совета Министров Республики Беларусь от 20 апреля 1993г. “О государственных кадастрах природных ресурсов” государственный земельный кадастр является разновидностью природоресурсовых кадастров.</w:t>
      </w:r>
    </w:p>
    <w:p w:rsidR="00581CF8" w:rsidRPr="00752AD1" w:rsidRDefault="00FA4764" w:rsidP="0057261F">
      <w:pPr>
        <w:widowControl w:val="0"/>
        <w:spacing w:line="360" w:lineRule="auto"/>
        <w:ind w:firstLine="709"/>
        <w:jc w:val="both"/>
        <w:rPr>
          <w:noProof/>
          <w:color w:val="000000"/>
          <w:sz w:val="28"/>
        </w:rPr>
      </w:pPr>
      <w:r w:rsidRPr="00752AD1">
        <w:rPr>
          <w:noProof/>
          <w:color w:val="000000"/>
          <w:sz w:val="28"/>
        </w:rPr>
        <w:t>Земельный кадастр появился одновременно с возникновением государства и развитием системы налогообложения земель как источника дохода. В процессе ведения земельного кадастра осуществляются организационно - правовые мероприятия по изучению, учету, описанию и экономической оценке земель</w:t>
      </w:r>
      <w:r w:rsidR="00581CF8" w:rsidRPr="00752AD1">
        <w:rPr>
          <w:noProof/>
          <w:color w:val="000000"/>
          <w:sz w:val="28"/>
        </w:rPr>
        <w:t xml:space="preserve"> [12, п. 3.12].</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Земельный кадастр представляет собой свод систематизированных и достоверных данных обо всех землях Республики Беларусь, как используемых, так и неиспользуемых. Как общегосударственная система учета и оценки земель государственный земельный кадастр базируется на следующих основных принципах:</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1) единство системы земельного кадастра;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2) полнота сведений земельного кадастра;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3) достоверность сведений земельного кадастра;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4) непрерывность ведения земельного кадастра;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5) совместимость и сопоставимость земельно-кадастровой информации с данными других природноресурсовых кадастров.</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Как природноресурсовый кадастр государственный земельный кадастр представляет собой совокупность сведений и документов о правовом положении, природном состоянии и хозяйственном использовании земель. Земельный кадастр является единственным официальным источником сведений о земле, которые используются при осуществлении других функций управления землями.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Содержание земельного кадастра определяется ст. 84 Кодекса Республики Беларусь о земле и постановлением Совета Министров Республики Беларусь от 31 декабря 1991г. “О порядке ведения государственного земельного кадастра и мониторинга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На основании этих документов земельный кадастр включает 4 элемента: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данные о распределении земель по субъектам и объектам на основании регистрации прав на земельный участки;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данные о распределении земель по категориям на основании их фактического состояния и использования (государственный учет земли);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данные о качественном состоянии земель в зависимости от их естественно-природных свойств.;</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данные о экономической оценке земель как средства производства и пространственного базиса</w:t>
      </w:r>
      <w:r w:rsidR="008D32DD" w:rsidRPr="00752AD1">
        <w:rPr>
          <w:noProof/>
          <w:color w:val="000000"/>
          <w:sz w:val="28"/>
        </w:rPr>
        <w:t xml:space="preserve"> [23, с. 97]</w:t>
      </w:r>
      <w:r w:rsidRPr="00752AD1">
        <w:rPr>
          <w:noProof/>
          <w:color w:val="000000"/>
          <w:sz w:val="28"/>
        </w:rPr>
        <w:t>.</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Государственный земельный кадастр состоит из:</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единого реестра административно-территориальных и территориальных единиц Республики Беларусь;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единого государственного регистра недвижимого имущества, прав на него и сделок с ним;</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реестра цен на земельные участки;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регистра стоимости земельных участков;</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реестра земельных ресурсов Республики Беларусь.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Все земельно-кадастровые сведения документируются по единым для Республики Беларусь формам (в текстовом, графическом и электронном виде). Организация проведения мониторинга земель осуществляется Государственным комитетом по имуществу Республики Беларусь за счет средств республиканского бюджета (ст. 83 Кодекса Республики Беларусь о земле).</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Земельно-кадастровая документация ведется на всех уровнях управления землями и включает:</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первичные документы на земли, находящиеся во владении, пользовании и собственности;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государственные земельно-кадастровые книги земель, находящиеся в ведении сельских, поселковых исполнительных и распорядительных органов:</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государственные земельно-кадастровые книги, города;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государственный земельный кадастр области, города Минска;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государственный земельный кадастр республики.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Основной документ - земельно-кадастровая книга со вставными листами. Земельный кадастр ведется территориальными кадастровыми органами или землеустроительной службой местных исполнительных распорядительных органов в соответствии с кадастровым делением территории Республики Беларусь.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Земельный кадастр предназначен для реализации земельного законодательства, регулирования земельных отношений, обеспечения рационального использования земельных ресурсов, поэтому он является необходимым элементом на всех этапах государственного управления землями.</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Сведения государственного земельного кадастра носят открытый характер, за исключением сведений, отнесенных законодательством к государственным секретам и информации, распространение которой ограничено в целях защиты прав и защищаемых законом интересов граждан.</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Исчерпывающие перечни документов, необходимых для получения гражданами сведений государственного земельного кадастра, определяются законами, нормативными правовыми актами Президента Республики Беларусь и Совета Министров Республики Беларусь, если иное не установлено Президентом Республики Беларусь.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Перечни документов, необходимых для получении юридическими лицами, индивидуальными предпринимателями сведений государственного земельного кадастра, определяются Советом Министров Республики Беларусь.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Кроме ведения государственного земельного кадастра в Республике Беларусь предусмотрены и мероприятия по землеустройству, что также можно отнести к функциям органов государственной власти в области охраны и использования земель</w:t>
      </w:r>
      <w:r w:rsidR="004F23C6" w:rsidRPr="00752AD1">
        <w:rPr>
          <w:noProof/>
          <w:color w:val="000000"/>
          <w:sz w:val="28"/>
        </w:rPr>
        <w:t xml:space="preserve"> [16, ст. 55].</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Землеустройство включает в себя:</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 территорий особого государственного регулирования;</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разработку проектов межхозяйственного землеустройства, в том числе проектов отвода земельных участков, оформление технической документации и установление (восстановление) на местности границ объектов землеустройства;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разработку проектов внутрихозяйственного землеустройства сельскохозяйственных организаций, в том числе крестьянских (фермерских) хозяйств, проектов организации и устройства территорий населенных пунктов, садоводческих товариществ, дачных кооперативов, особо охраняемых природных территорий и иных территориальных единиц;</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разработку рабочих проектов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 а также других проектов, связанных с охраной и улучшением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проведение инвентаризации земель, систематическое выявление неиспользуемых или используемых не по целевому назначению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проведение геодезических и картографических работ, почвенных, геоботанических и иных обследований и изысканий, осуществляемых для целей землеустройства, составление кадастровых и иных тематических карт (планов) и атласов состояния и использования земельных ресурсов;</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авторский надзор за реализацией схем и проектов землеустройства;</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осуществление землеустроительных мероприятий при проведении мониторинга земель, ведении государственного земельного кадастра, в том числе при проведении кадастровой оценки земель, земельных участков, осуществлении государственного контроля за использованием и охраной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выполнение научно-исследовательских и опытно-конструкторских работ, а также разработку и модернизацию аппаратно-программного комплекса (программного обеспечения), необходимых для осуществления землеустроительных мероприятий;</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 подготовку землеустроительных материалов по разрешению земельных споров.</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Порядок проведения землеустройства устанавливается Государственным комитетом по имуществу Республики Беларусь</w:t>
      </w:r>
      <w:r w:rsidR="00297723" w:rsidRPr="00752AD1">
        <w:rPr>
          <w:noProof/>
          <w:color w:val="000000"/>
          <w:sz w:val="28"/>
        </w:rPr>
        <w:t xml:space="preserve"> [5, ст. 78].</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Мониторинг земель является видом мониторинга окружающей среды.</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Объектом мониторинга земель являются земли Республики Беларусь.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Организация проведения мониторинга земель осуществляется Государственным комитетом по имуществу Республики Беларусь за счет средств республиканского бюджета.</w:t>
      </w:r>
    </w:p>
    <w:p w:rsidR="0086384B" w:rsidRPr="00752AD1" w:rsidRDefault="00FA4764" w:rsidP="0057261F">
      <w:pPr>
        <w:widowControl w:val="0"/>
        <w:spacing w:line="360" w:lineRule="auto"/>
        <w:ind w:firstLine="709"/>
        <w:jc w:val="both"/>
        <w:rPr>
          <w:noProof/>
          <w:color w:val="000000"/>
          <w:sz w:val="28"/>
        </w:rPr>
      </w:pPr>
      <w:r w:rsidRPr="00752AD1">
        <w:rPr>
          <w:noProof/>
          <w:color w:val="000000"/>
          <w:sz w:val="28"/>
        </w:rPr>
        <w:t>Порядок проведения мониторинга земель и использования его данных устанавливается Советом Министров Республики Беларусь</w:t>
      </w:r>
      <w:r w:rsidR="00297723" w:rsidRPr="00752AD1">
        <w:rPr>
          <w:noProof/>
          <w:color w:val="000000"/>
          <w:sz w:val="28"/>
        </w:rPr>
        <w:t xml:space="preserve"> [5, ст. 83].</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Задачи мониторинга - выявление изменений в земельном фонде, оценка этих изменений и их последствий, обеспечение собственников, владельцев, пользователей земли, контрольных органов данными о земле, выработка рекомендаций для устранения негативных последствий хозяйственной деятельности</w:t>
      </w:r>
      <w:r w:rsidR="00581CF8" w:rsidRPr="00752AD1">
        <w:rPr>
          <w:noProof/>
          <w:color w:val="000000"/>
          <w:sz w:val="28"/>
        </w:rPr>
        <w:t xml:space="preserve"> [15, с.80]</w:t>
      </w:r>
      <w:r w:rsidRPr="00752AD1">
        <w:rPr>
          <w:noProof/>
          <w:color w:val="000000"/>
          <w:sz w:val="28"/>
        </w:rPr>
        <w:t xml:space="preserve">. </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 xml:space="preserve">Объектом мониторинга земель являются все земли Республики Беларусь. Он осуществляется за счет средств республиканского бюджета, и порядок осуществления мониторинга земель устанавливаются Советом Министров Республики Беларусь. </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 xml:space="preserve">Как и земельный кадастр, мониторинг предназначен для: </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 xml:space="preserve">- обеспечения Советов депутатов, заинтересованных предприятий, учреждений, организаций и граждан сведениями о земле; </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 xml:space="preserve">- обоснования размеров платы за землю; </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 xml:space="preserve">- оценки хозяйственной деятельности; </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 осуществления других мероприятий, связанных с использованием земель</w:t>
      </w:r>
      <w:r w:rsidR="008D32DD" w:rsidRPr="00752AD1">
        <w:rPr>
          <w:noProof/>
          <w:color w:val="000000"/>
          <w:sz w:val="28"/>
        </w:rPr>
        <w:t xml:space="preserve"> [23, с. 99]</w:t>
      </w:r>
      <w:r w:rsidRPr="00752AD1">
        <w:rPr>
          <w:noProof/>
          <w:color w:val="000000"/>
          <w:sz w:val="28"/>
        </w:rPr>
        <w:t xml:space="preserve">. </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Государственный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 и норм, предусмотренных законодательством об охране и использовании земель.</w:t>
      </w:r>
    </w:p>
    <w:p w:rsidR="00FA4764" w:rsidRPr="00752AD1" w:rsidRDefault="00FA4764" w:rsidP="0057261F">
      <w:pPr>
        <w:widowControl w:val="0"/>
        <w:spacing w:line="360" w:lineRule="auto"/>
        <w:ind w:firstLine="709"/>
        <w:jc w:val="both"/>
        <w:rPr>
          <w:noProof/>
          <w:color w:val="000000"/>
          <w:sz w:val="28"/>
        </w:rPr>
      </w:pPr>
      <w:r w:rsidRPr="00752AD1">
        <w:rPr>
          <w:noProof/>
          <w:color w:val="000000"/>
          <w:sz w:val="28"/>
        </w:rPr>
        <w:t>Государственный контроль за использованием и охраной земель осуществляется Государственным комитетом по имуществу Республики Беларусь, Министерством природных ресурсов и охраны окружающей среды Республики Беларусь и их территориальными органами, иными государственными органами, должностными лицами в соответствии с настоящим Кодексом и иными актами законодательства.</w:t>
      </w:r>
    </w:p>
    <w:p w:rsidR="00297811" w:rsidRPr="00752AD1" w:rsidRDefault="00FA4764" w:rsidP="0057261F">
      <w:pPr>
        <w:widowControl w:val="0"/>
        <w:spacing w:line="360" w:lineRule="auto"/>
        <w:ind w:firstLine="709"/>
        <w:jc w:val="both"/>
        <w:rPr>
          <w:noProof/>
          <w:color w:val="000000"/>
          <w:sz w:val="28"/>
        </w:rPr>
      </w:pPr>
      <w:r w:rsidRPr="00752AD1">
        <w:rPr>
          <w:noProof/>
          <w:color w:val="000000"/>
          <w:sz w:val="28"/>
        </w:rPr>
        <w:t>Порядок осуществления государственного контроля за использованием и охраной земель устанавливается Советом Министров Республики Беларусь</w:t>
      </w:r>
      <w:r w:rsidR="00297723" w:rsidRPr="00752AD1">
        <w:rPr>
          <w:noProof/>
          <w:color w:val="000000"/>
          <w:sz w:val="28"/>
        </w:rPr>
        <w:t xml:space="preserve"> [5, ст. 90].</w:t>
      </w:r>
    </w:p>
    <w:p w:rsidR="0086384B" w:rsidRPr="00752AD1" w:rsidRDefault="00297811" w:rsidP="0057261F">
      <w:pPr>
        <w:widowControl w:val="0"/>
        <w:spacing w:line="360" w:lineRule="auto"/>
        <w:ind w:firstLine="709"/>
        <w:jc w:val="both"/>
        <w:rPr>
          <w:noProof/>
          <w:color w:val="000000"/>
          <w:sz w:val="28"/>
        </w:rPr>
      </w:pPr>
      <w:r w:rsidRPr="00752AD1">
        <w:rPr>
          <w:noProof/>
          <w:color w:val="000000"/>
          <w:sz w:val="28"/>
        </w:rPr>
        <w:t>Рассмотрение земельных споров также является одной из функций государственного управления в области охраны и использования земельных ресурсов</w:t>
      </w:r>
      <w:r w:rsidR="008D32DD" w:rsidRPr="00752AD1">
        <w:rPr>
          <w:noProof/>
          <w:color w:val="000000"/>
          <w:sz w:val="28"/>
        </w:rPr>
        <w:t xml:space="preserve"> [23, с. 104]</w:t>
      </w:r>
      <w:r w:rsidRPr="00752AD1">
        <w:rPr>
          <w:noProof/>
          <w:color w:val="000000"/>
          <w:sz w:val="28"/>
        </w:rPr>
        <w:t xml:space="preserve">. </w:t>
      </w:r>
    </w:p>
    <w:p w:rsidR="0086384B" w:rsidRPr="00752AD1" w:rsidRDefault="00297811" w:rsidP="0057261F">
      <w:pPr>
        <w:widowControl w:val="0"/>
        <w:spacing w:line="360" w:lineRule="auto"/>
        <w:ind w:firstLine="709"/>
        <w:jc w:val="both"/>
        <w:rPr>
          <w:noProof/>
          <w:color w:val="000000"/>
          <w:sz w:val="28"/>
        </w:rPr>
      </w:pPr>
      <w:r w:rsidRPr="00752AD1">
        <w:rPr>
          <w:noProof/>
          <w:color w:val="000000"/>
          <w:sz w:val="28"/>
        </w:rPr>
        <w:t xml:space="preserve">Земельные споры, разрешаются </w:t>
      </w:r>
      <w:r w:rsidR="0086384B" w:rsidRPr="00752AD1">
        <w:rPr>
          <w:noProof/>
          <w:color w:val="000000"/>
          <w:sz w:val="28"/>
        </w:rPr>
        <w:t xml:space="preserve">преимущественно </w:t>
      </w:r>
      <w:r w:rsidRPr="00752AD1">
        <w:rPr>
          <w:noProof/>
          <w:color w:val="000000"/>
          <w:sz w:val="28"/>
        </w:rPr>
        <w:t>областным, Минским городским, городским (города областного подчинения), районным, сельским, поселковым исполнительным комитетом в соответствии с его компетенцией и (или) в судебном порядке.</w:t>
      </w:r>
    </w:p>
    <w:p w:rsidR="0086384B" w:rsidRPr="00752AD1" w:rsidRDefault="00297811" w:rsidP="0057261F">
      <w:pPr>
        <w:widowControl w:val="0"/>
        <w:spacing w:line="360" w:lineRule="auto"/>
        <w:ind w:firstLine="709"/>
        <w:jc w:val="both"/>
        <w:rPr>
          <w:noProof/>
          <w:color w:val="000000"/>
          <w:sz w:val="28"/>
        </w:rPr>
      </w:pPr>
      <w:r w:rsidRPr="00752AD1">
        <w:rPr>
          <w:noProof/>
          <w:color w:val="000000"/>
          <w:sz w:val="28"/>
        </w:rPr>
        <w:t>Земельные споры, связанные с правом частной собственности на земельные участки, с наследованием земельных участков, споры между лицами, имеющими капитальные строения (здания, сооружения) в общей собственности, и споры, связанные с возмещением убытков, разрешаются в судебном порядке</w:t>
      </w:r>
      <w:r w:rsidR="00297723" w:rsidRPr="00752AD1">
        <w:rPr>
          <w:noProof/>
          <w:color w:val="000000"/>
          <w:sz w:val="28"/>
        </w:rPr>
        <w:t xml:space="preserve"> [5, ст. 92].</w:t>
      </w:r>
    </w:p>
    <w:p w:rsidR="0086384B" w:rsidRPr="00752AD1" w:rsidRDefault="00297811" w:rsidP="0057261F">
      <w:pPr>
        <w:widowControl w:val="0"/>
        <w:spacing w:line="360" w:lineRule="auto"/>
        <w:ind w:firstLine="709"/>
        <w:jc w:val="both"/>
        <w:rPr>
          <w:noProof/>
          <w:color w:val="000000"/>
          <w:sz w:val="28"/>
        </w:rPr>
      </w:pPr>
      <w:r w:rsidRPr="00752AD1">
        <w:rPr>
          <w:noProof/>
          <w:color w:val="000000"/>
          <w:sz w:val="28"/>
        </w:rPr>
        <w:t>Земельные споры рассматриваются областными, Минским городским, городскими (городов областного подчинения), районными, сельскими, поселковыми исполнительными комитетами по заявлению одной из заинтересованных сторон.</w:t>
      </w:r>
      <w:r w:rsidR="008D32DD" w:rsidRPr="00752AD1">
        <w:rPr>
          <w:noProof/>
          <w:color w:val="000000"/>
          <w:sz w:val="28"/>
        </w:rPr>
        <w:t xml:space="preserve"> </w:t>
      </w:r>
      <w:r w:rsidRPr="00752AD1">
        <w:rPr>
          <w:noProof/>
          <w:color w:val="000000"/>
          <w:sz w:val="28"/>
        </w:rPr>
        <w:t>Земельный спор рассматривается в присутствии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три дня до его рассмотрения.</w:t>
      </w:r>
    </w:p>
    <w:p w:rsidR="0086384B" w:rsidRPr="00752AD1" w:rsidRDefault="0086384B" w:rsidP="0057261F">
      <w:pPr>
        <w:widowControl w:val="0"/>
        <w:spacing w:line="360" w:lineRule="auto"/>
        <w:ind w:firstLine="709"/>
        <w:jc w:val="both"/>
        <w:rPr>
          <w:noProof/>
          <w:color w:val="000000"/>
          <w:sz w:val="28"/>
        </w:rPr>
      </w:pPr>
      <w:r w:rsidRPr="00752AD1">
        <w:rPr>
          <w:noProof/>
          <w:color w:val="000000"/>
          <w:sz w:val="28"/>
        </w:rPr>
        <w:t>Порядок рассмотрения земельных споров определен на законодательном уровне, что свидетельствует о важности регулирования и этого вопроса в области государственного управления охраны и использования земельных ресурсов.</w:t>
      </w:r>
    </w:p>
    <w:p w:rsidR="00417369" w:rsidRPr="00752AD1" w:rsidRDefault="00297811" w:rsidP="0057261F">
      <w:pPr>
        <w:widowControl w:val="0"/>
        <w:spacing w:line="360" w:lineRule="auto"/>
        <w:ind w:firstLine="709"/>
        <w:jc w:val="both"/>
        <w:rPr>
          <w:noProof/>
          <w:color w:val="000000"/>
          <w:sz w:val="28"/>
        </w:rPr>
      </w:pPr>
      <w:r w:rsidRPr="00752AD1">
        <w:rPr>
          <w:noProof/>
          <w:color w:val="000000"/>
          <w:sz w:val="28"/>
        </w:rPr>
        <w:t>Областной, Минский городской, городской (города областного подчинения), районный, сельский, поселковый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пяти рабочих дней направляется каждой из сторон, участвовавших в земельном споре.</w:t>
      </w:r>
    </w:p>
    <w:p w:rsidR="00FA4764" w:rsidRPr="00752AD1" w:rsidRDefault="00417369" w:rsidP="0057261F">
      <w:pPr>
        <w:widowControl w:val="0"/>
        <w:spacing w:line="360" w:lineRule="auto"/>
        <w:ind w:firstLine="709"/>
        <w:jc w:val="both"/>
        <w:rPr>
          <w:noProof/>
          <w:color w:val="000000"/>
          <w:sz w:val="28"/>
        </w:rPr>
      </w:pPr>
      <w:r w:rsidRPr="00752AD1">
        <w:rPr>
          <w:noProof/>
          <w:color w:val="000000"/>
          <w:sz w:val="28"/>
        </w:rPr>
        <w:t>Таким образом, государственные органы занимают ведущее место в управлении земельным фондом. При этом, с целью наиболее эффективного управления земельными ресурсами страны – эти органы призваны выполнять ряд вышеперечисленных функций. Для этого, на законодательном уровне выстроена стройная система из органов государственной власти (как местных, так и государственных - вплоть до Президента Республики Беларусь), которые в рамках своих полномочий выполняют определенные законом функции. Здесь можно отметить деятельность как специализированных государственных органов, так и органов общей юрисдикции</w:t>
      </w:r>
      <w:r w:rsidR="00581CF8" w:rsidRPr="00752AD1">
        <w:rPr>
          <w:noProof/>
          <w:color w:val="000000"/>
          <w:sz w:val="28"/>
        </w:rPr>
        <w:t xml:space="preserve"> [15, с.80]</w:t>
      </w:r>
      <w:r w:rsidRPr="00752AD1">
        <w:rPr>
          <w:noProof/>
          <w:color w:val="000000"/>
          <w:sz w:val="28"/>
        </w:rPr>
        <w:t>.</w:t>
      </w:r>
    </w:p>
    <w:p w:rsidR="00297723" w:rsidRPr="00752AD1" w:rsidRDefault="00370ED6" w:rsidP="0057261F">
      <w:pPr>
        <w:widowControl w:val="0"/>
        <w:spacing w:line="360" w:lineRule="auto"/>
        <w:ind w:firstLine="709"/>
        <w:jc w:val="both"/>
        <w:rPr>
          <w:noProof/>
          <w:color w:val="000000"/>
          <w:sz w:val="28"/>
        </w:rPr>
      </w:pPr>
      <w:r w:rsidRPr="00752AD1">
        <w:rPr>
          <w:noProof/>
          <w:color w:val="000000"/>
          <w:sz w:val="28"/>
        </w:rPr>
        <w:t>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Республики Беларусь, иные специально уполномоченные республиканские органы государственного управления, областные, Минский городской, городские (городов областного подчинения), районные, сельские, поселковые исполнительные комитеты в соответствии с их компетенцией, предусмотренной настоящим Кодексом и иными актами законодательства</w:t>
      </w:r>
      <w:r w:rsidR="00297723" w:rsidRPr="00752AD1">
        <w:rPr>
          <w:noProof/>
          <w:color w:val="000000"/>
          <w:sz w:val="28"/>
        </w:rPr>
        <w:t xml:space="preserve"> [5, ст. 23].</w:t>
      </w:r>
    </w:p>
    <w:p w:rsidR="00370ED6" w:rsidRPr="00752AD1" w:rsidRDefault="00370ED6" w:rsidP="0057261F">
      <w:pPr>
        <w:widowControl w:val="0"/>
        <w:spacing w:line="360" w:lineRule="auto"/>
        <w:ind w:firstLine="709"/>
        <w:jc w:val="both"/>
        <w:rPr>
          <w:noProof/>
          <w:color w:val="000000"/>
          <w:sz w:val="28"/>
        </w:rPr>
      </w:pPr>
      <w:r w:rsidRPr="00752AD1">
        <w:rPr>
          <w:noProof/>
          <w:color w:val="000000"/>
          <w:sz w:val="28"/>
        </w:rPr>
        <w:t>Государственное управление землями – это урегулированная нормами права исполнительно-распорядительная деятельность государственных органов по организации рационального использования и охраны земель.</w:t>
      </w:r>
    </w:p>
    <w:p w:rsidR="00417369" w:rsidRPr="00752AD1" w:rsidRDefault="00417369" w:rsidP="0057261F">
      <w:pPr>
        <w:widowControl w:val="0"/>
        <w:spacing w:line="360" w:lineRule="auto"/>
        <w:ind w:firstLine="709"/>
        <w:jc w:val="both"/>
        <w:rPr>
          <w:noProof/>
          <w:color w:val="000000"/>
          <w:sz w:val="28"/>
        </w:rPr>
      </w:pPr>
      <w:r w:rsidRPr="00752AD1">
        <w:rPr>
          <w:noProof/>
          <w:color w:val="000000"/>
          <w:sz w:val="28"/>
        </w:rPr>
        <w:t>Строгое правовое определение такой деятельности государства свидетельствует о том огромном внимании, которое государство в лице государственных органов уделяет обеспечению наиболее рационального и эффективного использования земельных ресурсов государства.</w:t>
      </w:r>
    </w:p>
    <w:p w:rsidR="00417369" w:rsidRPr="00752AD1" w:rsidRDefault="00417369" w:rsidP="0057261F">
      <w:pPr>
        <w:widowControl w:val="0"/>
        <w:spacing w:line="360" w:lineRule="auto"/>
        <w:ind w:firstLine="709"/>
        <w:jc w:val="both"/>
        <w:rPr>
          <w:noProof/>
          <w:color w:val="000000"/>
          <w:sz w:val="28"/>
        </w:rPr>
      </w:pPr>
      <w:r w:rsidRPr="00752AD1">
        <w:rPr>
          <w:noProof/>
          <w:color w:val="000000"/>
          <w:sz w:val="28"/>
        </w:rPr>
        <w:t xml:space="preserve">Статус земли в обществе как всеобщего условия труда и средства производства и иной социальной деятельности объективно определяет такой принцип земельного права, как государственное управление землями. В подтверждение этих слов действует и развитая, четко определенная, система органов государственной власти. </w:t>
      </w:r>
    </w:p>
    <w:p w:rsidR="00A45308" w:rsidRPr="00752AD1" w:rsidRDefault="00A45308" w:rsidP="0057261F">
      <w:pPr>
        <w:widowControl w:val="0"/>
        <w:spacing w:line="360" w:lineRule="auto"/>
        <w:ind w:firstLine="709"/>
        <w:jc w:val="both"/>
        <w:rPr>
          <w:noProof/>
          <w:color w:val="000000"/>
          <w:sz w:val="28"/>
        </w:rPr>
      </w:pPr>
    </w:p>
    <w:p w:rsidR="00D229E8" w:rsidRPr="00752AD1" w:rsidRDefault="00A45308" w:rsidP="0057261F">
      <w:pPr>
        <w:widowControl w:val="0"/>
        <w:spacing w:line="360" w:lineRule="auto"/>
        <w:ind w:firstLine="709"/>
        <w:jc w:val="both"/>
        <w:rPr>
          <w:noProof/>
          <w:color w:val="000000"/>
          <w:sz w:val="28"/>
        </w:rPr>
      </w:pPr>
      <w:r w:rsidRPr="00752AD1">
        <w:rPr>
          <w:noProof/>
          <w:color w:val="000000"/>
          <w:sz w:val="28"/>
        </w:rPr>
        <w:br w:type="page"/>
        <w:t>Заключение</w:t>
      </w:r>
    </w:p>
    <w:p w:rsidR="00B31F2D" w:rsidRPr="00752AD1" w:rsidRDefault="00B31F2D" w:rsidP="0057261F">
      <w:pPr>
        <w:widowControl w:val="0"/>
        <w:spacing w:line="360" w:lineRule="auto"/>
        <w:ind w:firstLine="709"/>
        <w:jc w:val="both"/>
        <w:rPr>
          <w:noProof/>
          <w:color w:val="000000"/>
          <w:sz w:val="28"/>
        </w:rPr>
      </w:pP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В соответствии со ст. 6 Кодекса Республики Беларусь о земле земли Республики Беларусь делятся на следующие категории:</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сельскохозяйственного назначения;</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населенных пунктов, садоводческих товариществ, дачных кооперативов;</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промышленности, транспорта, связи, энергетики, обороны и иного назначения;</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природоохранного, оздоровительного, рекреационного, историко-культурного назначения;</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лесного фонда;</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водного фонда;</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 земли запаса.</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При этом, земли, земельные участки распределяются по указанным категориям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Здесь следует сказать, что структура земельного фонда Республики Беларусь не является оригинальной. Анализируя нормы земельного права иностранных государств, следует признать, что таковая структура встречается и в России, Украине, Казахстане, других государствах бывшего СССР, что, надо думать свидетельствует о некоторой оправданности такого деления, его универсальности.</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Распределение земельного фонда Республики Беларусь по видам и категориям проводится исключительно органами государственной власти. При этом, данные о таком перераспределении (переходе земель из одной категории в другую) в органы центральной власти передаются местными исполнительными и распорядительными органами, которые имеют определенные полномочия по решению таких вопросов.</w:t>
      </w:r>
    </w:p>
    <w:p w:rsidR="00A256EF" w:rsidRPr="00752AD1" w:rsidRDefault="00A256EF" w:rsidP="0057261F">
      <w:pPr>
        <w:widowControl w:val="0"/>
        <w:spacing w:line="360" w:lineRule="auto"/>
        <w:ind w:firstLine="709"/>
        <w:jc w:val="both"/>
        <w:rPr>
          <w:noProof/>
          <w:color w:val="000000"/>
          <w:sz w:val="28"/>
        </w:rPr>
      </w:pPr>
      <w:r w:rsidRPr="00752AD1">
        <w:rPr>
          <w:noProof/>
          <w:color w:val="000000"/>
          <w:sz w:val="28"/>
        </w:rPr>
        <w:t>С целью наиболее эффективного регулирования в области охраны и использования земли органы государственной власти наделены рядом властных полномочий</w:t>
      </w:r>
      <w:r w:rsidR="004B119E" w:rsidRPr="00752AD1">
        <w:rPr>
          <w:noProof/>
          <w:color w:val="000000"/>
          <w:sz w:val="28"/>
        </w:rPr>
        <w:t xml:space="preserve"> для выполнения возложенных на них соответствующих функций. </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Среди таких функций можно выделить следующие:</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1) планирование</w:t>
      </w:r>
      <w:r w:rsidR="00A45308" w:rsidRPr="00752AD1">
        <w:rPr>
          <w:noProof/>
          <w:color w:val="000000"/>
          <w:sz w:val="28"/>
        </w:rPr>
        <w:t xml:space="preserve"> </w:t>
      </w:r>
      <w:r w:rsidRPr="00752AD1">
        <w:rPr>
          <w:noProof/>
          <w:color w:val="000000"/>
          <w:sz w:val="28"/>
        </w:rPr>
        <w:t>и прогнозирование использования и охраны земель;</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2) распределение и перераспределение земель;</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3) учет земель и ведение государственного земельного кадастра;</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4) землеустройство;</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5) мониторинг земель;</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6) государственный контроль за использованием и охраной земель;</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7) разрешение земельных споров.</w:t>
      </w:r>
    </w:p>
    <w:p w:rsidR="00A256EF" w:rsidRPr="00752AD1" w:rsidRDefault="004B119E" w:rsidP="0057261F">
      <w:pPr>
        <w:widowControl w:val="0"/>
        <w:spacing w:line="360" w:lineRule="auto"/>
        <w:ind w:firstLine="709"/>
        <w:jc w:val="both"/>
        <w:rPr>
          <w:noProof/>
          <w:color w:val="000000"/>
          <w:sz w:val="28"/>
        </w:rPr>
      </w:pPr>
      <w:r w:rsidRPr="00752AD1">
        <w:rPr>
          <w:noProof/>
          <w:color w:val="000000"/>
          <w:sz w:val="28"/>
        </w:rPr>
        <w:t>Выполнение всех этих функций возложено исключительно на органы государственной власти. Негосударственным организациям, и, тем более, физическим</w:t>
      </w:r>
      <w:r w:rsidR="00A45308" w:rsidRPr="00752AD1">
        <w:rPr>
          <w:noProof/>
          <w:color w:val="000000"/>
          <w:sz w:val="28"/>
        </w:rPr>
        <w:t xml:space="preserve"> </w:t>
      </w:r>
      <w:r w:rsidRPr="00752AD1">
        <w:rPr>
          <w:noProof/>
          <w:color w:val="000000"/>
          <w:sz w:val="28"/>
        </w:rPr>
        <w:t>лицам, такие полномочия предоставлены быть не могут по определению.</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 xml:space="preserve">Таким образом, управление земельным фондом - важнейшая составная часть социального управления в обществе в целом. Цель управления земельным фондом состоит в организации рационального, эффективного использования земель и их охраны. </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 xml:space="preserve">Объектом управления является деятельность в сфере землевладения, землепользования и охраны земель. </w:t>
      </w:r>
      <w:r w:rsidR="009B5FF4">
        <w:rPr>
          <w:noProof/>
        </w:rPr>
        <w:pict>
          <v:line id="_x0000_s1030" style="position:absolute;left:0;text-align:left;z-index:251659776;mso-position-horizontal-relative:margin;mso-position-vertical-relative:text" from="709.55pt,459pt" to="709.55pt,527.75pt" o:allowincell="f" strokeweight=".7pt">
            <w10:wrap anchorx="margin"/>
          </v:line>
        </w:pict>
      </w:r>
      <w:r w:rsidRPr="00752AD1">
        <w:rPr>
          <w:noProof/>
          <w:color w:val="000000"/>
          <w:sz w:val="28"/>
        </w:rPr>
        <w:t xml:space="preserve">До недавнего времени управление определялось как “непосредственное заведывание землей”. При этом подчеркивалось, что оно осуществляется специально уполномоченными органами, в основе правоохранительной деятельности которых лежит государственное принуждение. </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 xml:space="preserve">В земельном праве управление земельным фондом рассматривается в нескольких аспектах. </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Как самостоятельный институт - это совокупность норм, устанавливающих порядок учета земель и ведения земельного кадастра; мониторинг земель; проведение землеустройства и планировки земель населенных пунктов; осуществление контроля за использованием земель; воспроизводство земельных ресурсов; разрешение земельных споров.</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 xml:space="preserve">Этот самостоятельный правовой институт включает две группы норм: материальные и процессуальные. Материальная группа норм регламентирует права и обязанности организаций и граждан, участвующих в управлении. Процессуальная группа норм определяет порядок возникновения, изменения и прекращения этих прав и обязанностей. Без наличия процессуальной формы материальное содержание управления земельным фондом не имело бы средств реализации. </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 xml:space="preserve">Управление земельным фондом - это подзаконная исполнительно-распорядительная деятельность органов государства, направленная на организацию рационального использования и охрану земель. </w:t>
      </w: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 xml:space="preserve">Наконец, управление состоит в выполнении соответствующими органами управленческих функций. </w:t>
      </w:r>
    </w:p>
    <w:p w:rsidR="002A4132" w:rsidRPr="00752AD1" w:rsidRDefault="002A4132" w:rsidP="0057261F">
      <w:pPr>
        <w:widowControl w:val="0"/>
        <w:spacing w:line="360" w:lineRule="auto"/>
        <w:ind w:firstLine="709"/>
        <w:jc w:val="both"/>
        <w:rPr>
          <w:noProof/>
          <w:color w:val="000000"/>
          <w:sz w:val="28"/>
        </w:rPr>
      </w:pPr>
    </w:p>
    <w:p w:rsidR="008F71A4" w:rsidRPr="00752AD1" w:rsidRDefault="00A45308" w:rsidP="0057261F">
      <w:pPr>
        <w:widowControl w:val="0"/>
        <w:spacing w:line="360" w:lineRule="auto"/>
        <w:ind w:firstLine="709"/>
        <w:jc w:val="both"/>
        <w:rPr>
          <w:noProof/>
          <w:color w:val="000000"/>
          <w:sz w:val="28"/>
        </w:rPr>
      </w:pPr>
      <w:r w:rsidRPr="00752AD1">
        <w:rPr>
          <w:noProof/>
          <w:color w:val="000000"/>
          <w:sz w:val="28"/>
        </w:rPr>
        <w:br w:type="page"/>
      </w:r>
      <w:r w:rsidR="008F71A4" w:rsidRPr="00752AD1">
        <w:rPr>
          <w:noProof/>
          <w:color w:val="000000"/>
          <w:sz w:val="28"/>
        </w:rPr>
        <w:t xml:space="preserve">Список </w:t>
      </w:r>
      <w:r w:rsidR="007A5D26" w:rsidRPr="00752AD1">
        <w:rPr>
          <w:noProof/>
          <w:color w:val="000000"/>
          <w:sz w:val="28"/>
        </w:rPr>
        <w:t>использованной литературы</w:t>
      </w:r>
    </w:p>
    <w:p w:rsidR="008F71A4" w:rsidRPr="00752AD1" w:rsidRDefault="008F71A4" w:rsidP="0057261F">
      <w:pPr>
        <w:widowControl w:val="0"/>
        <w:spacing w:line="360" w:lineRule="auto"/>
        <w:ind w:firstLine="709"/>
        <w:jc w:val="both"/>
        <w:rPr>
          <w:noProof/>
          <w:color w:val="000000"/>
          <w:sz w:val="28"/>
        </w:rPr>
      </w:pPr>
    </w:p>
    <w:p w:rsidR="001573FF" w:rsidRPr="00752AD1" w:rsidRDefault="001573FF"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Конституция Республики Беларусь 1994г. с изменениями и дополнениями, принятыми на республиканских референдумах 24.11.1996г. и 17.10.2004г. – Мн.: Амалфея, 2006.</w:t>
      </w:r>
    </w:p>
    <w:p w:rsidR="00297723" w:rsidRPr="00752AD1" w:rsidRDefault="001573FF"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Гражданский кодекс Республики Беларусь №218-З от 07 декабря 1998 года в редакции Закона от 20.06.2008г. №347-З (Национальный реестр правовых актов Республики Беларусь, 2008</w:t>
      </w:r>
      <w:r w:rsidR="00A45308" w:rsidRPr="00752AD1">
        <w:rPr>
          <w:noProof/>
          <w:color w:val="000000"/>
          <w:sz w:val="28"/>
        </w:rPr>
        <w:t xml:space="preserve"> </w:t>
      </w:r>
      <w:r w:rsidRPr="00752AD1">
        <w:rPr>
          <w:noProof/>
          <w:color w:val="000000"/>
          <w:sz w:val="28"/>
        </w:rPr>
        <w:t>г., №</w:t>
      </w:r>
      <w:r w:rsidR="00A45308" w:rsidRPr="00752AD1">
        <w:rPr>
          <w:noProof/>
          <w:color w:val="000000"/>
          <w:sz w:val="28"/>
        </w:rPr>
        <w:t xml:space="preserve"> </w:t>
      </w:r>
      <w:r w:rsidRPr="00752AD1">
        <w:rPr>
          <w:noProof/>
          <w:color w:val="000000"/>
          <w:sz w:val="28"/>
        </w:rPr>
        <w:t>157, 2/1444).</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Водный кодекс Республики Беларусь №191-3 от 15.07.1998г. с изменениями и дополнениями в редакции от 08.07.2008г. №373-З (Национальный реестр правовых актов Республики Беларусь, 2008 г., №</w:t>
      </w:r>
      <w:r w:rsidR="00A45308" w:rsidRPr="00752AD1">
        <w:rPr>
          <w:noProof/>
          <w:color w:val="000000"/>
          <w:sz w:val="28"/>
        </w:rPr>
        <w:t xml:space="preserve"> </w:t>
      </w:r>
      <w:r w:rsidRPr="00752AD1">
        <w:rPr>
          <w:noProof/>
          <w:color w:val="000000"/>
          <w:sz w:val="28"/>
        </w:rPr>
        <w:t>172, 2/1470).</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Лесной кодекс Республики Беларусь №420-3 от 14.07.2000г. с изменениями и дополнениями в редакции от 24.12.2007г. №299-З</w:t>
      </w:r>
      <w:r w:rsidR="00A45308" w:rsidRPr="00752AD1">
        <w:rPr>
          <w:noProof/>
          <w:color w:val="000000"/>
          <w:sz w:val="28"/>
        </w:rPr>
        <w:t xml:space="preserve"> </w:t>
      </w:r>
      <w:r w:rsidRPr="00752AD1">
        <w:rPr>
          <w:noProof/>
          <w:color w:val="000000"/>
          <w:sz w:val="28"/>
        </w:rPr>
        <w:t>(Национальный реестр правовых актов Республики Беларусь, 2008</w:t>
      </w:r>
      <w:r w:rsidR="00A45308" w:rsidRPr="00752AD1">
        <w:rPr>
          <w:noProof/>
          <w:color w:val="000000"/>
          <w:sz w:val="28"/>
        </w:rPr>
        <w:t xml:space="preserve"> </w:t>
      </w:r>
      <w:r w:rsidRPr="00752AD1">
        <w:rPr>
          <w:noProof/>
          <w:color w:val="000000"/>
          <w:sz w:val="28"/>
        </w:rPr>
        <w:t>г., №</w:t>
      </w:r>
      <w:r w:rsidR="00A45308" w:rsidRPr="00752AD1">
        <w:rPr>
          <w:noProof/>
          <w:color w:val="000000"/>
          <w:sz w:val="28"/>
        </w:rPr>
        <w:t xml:space="preserve"> </w:t>
      </w:r>
      <w:r w:rsidRPr="00752AD1">
        <w:rPr>
          <w:noProof/>
          <w:color w:val="000000"/>
          <w:sz w:val="28"/>
        </w:rPr>
        <w:t>3, 2/1396).</w:t>
      </w:r>
    </w:p>
    <w:p w:rsidR="00297723" w:rsidRPr="00752AD1" w:rsidRDefault="002F6CD7"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Кодекс Республики Беларусь о земле о</w:t>
      </w:r>
      <w:r w:rsidR="002642FD" w:rsidRPr="00752AD1">
        <w:rPr>
          <w:noProof/>
          <w:color w:val="000000"/>
          <w:sz w:val="28"/>
        </w:rPr>
        <w:t xml:space="preserve">т 23.07.2008 года №425-З. </w:t>
      </w:r>
    </w:p>
    <w:p w:rsidR="00297723" w:rsidRPr="00752AD1" w:rsidRDefault="002642FD"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Закон Республики Беларусь «О государственной регистрации недвижимого имущества» от 22.07.2002 года №133-З в редакции Закона Республики Беларусь от 8 июля 2008</w:t>
      </w:r>
      <w:r w:rsidR="00A45308" w:rsidRPr="00752AD1">
        <w:rPr>
          <w:noProof/>
          <w:color w:val="000000"/>
          <w:sz w:val="28"/>
        </w:rPr>
        <w:t xml:space="preserve"> </w:t>
      </w:r>
      <w:r w:rsidRPr="00752AD1">
        <w:rPr>
          <w:noProof/>
          <w:color w:val="000000"/>
          <w:sz w:val="28"/>
        </w:rPr>
        <w:t>г. №</w:t>
      </w:r>
      <w:r w:rsidR="00A45308" w:rsidRPr="00752AD1">
        <w:rPr>
          <w:noProof/>
          <w:color w:val="000000"/>
          <w:sz w:val="28"/>
        </w:rPr>
        <w:t xml:space="preserve"> </w:t>
      </w:r>
      <w:r w:rsidRPr="00752AD1">
        <w:rPr>
          <w:noProof/>
          <w:color w:val="000000"/>
          <w:sz w:val="28"/>
        </w:rPr>
        <w:t>378-З (Национальный реестр правовых актов Республики Беларусь, 2008</w:t>
      </w:r>
      <w:r w:rsidR="00A45308" w:rsidRPr="00752AD1">
        <w:rPr>
          <w:noProof/>
          <w:color w:val="000000"/>
          <w:sz w:val="28"/>
        </w:rPr>
        <w:t xml:space="preserve"> </w:t>
      </w:r>
      <w:r w:rsidRPr="00752AD1">
        <w:rPr>
          <w:noProof/>
          <w:color w:val="000000"/>
          <w:sz w:val="28"/>
        </w:rPr>
        <w:t>г., №</w:t>
      </w:r>
      <w:r w:rsidR="00A45308" w:rsidRPr="00752AD1">
        <w:rPr>
          <w:noProof/>
          <w:color w:val="000000"/>
          <w:sz w:val="28"/>
        </w:rPr>
        <w:t xml:space="preserve"> </w:t>
      </w:r>
      <w:r w:rsidRPr="00752AD1">
        <w:rPr>
          <w:noProof/>
          <w:color w:val="000000"/>
          <w:sz w:val="28"/>
        </w:rPr>
        <w:t>172, 2/1475)</w:t>
      </w:r>
      <w:r w:rsidR="00073111" w:rsidRPr="00752AD1">
        <w:rPr>
          <w:noProof/>
          <w:color w:val="000000"/>
          <w:sz w:val="28"/>
        </w:rPr>
        <w:t>.</w:t>
      </w:r>
    </w:p>
    <w:p w:rsidR="00297723" w:rsidRPr="00752AD1" w:rsidRDefault="00073111"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Закон Республики Беларусь «О личных подсобных хозяйствах граждан» от 11.11.2002 года №149-З.</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Указ Президента Республики Беларусь от 19 марта 2007 г. №130 "О некоторых вопросах регулирования земельных отношений"</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Указ Президента Республики Беларусь от 12 января 2007 г. №20 "Об особенностях передачи земельных участков, находящихся в частной собственности, в ипотеку для получения банковского кредита"</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Указ Президента Республики Беларусь от 14 ноября 2006 г. №671 "О некоторых особенностях порядка изъятия и предоставления земельных участков"</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Постановление Совета Министров Республики Беларусь от 21 февраля 2007 г. №227 "Об утверждении Положения о порядке организации и проведения аукционов на право заключения договоров аренды земельных участков, внесении изменений, дополнений и признании утратившими силу некоторых постановлений Совета Министров Республики Беларусь"</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Постановление Совета Министров Республики Беларусь от 21 декабря 2006 г. №1703</w:t>
      </w:r>
      <w:r w:rsidR="00A45308" w:rsidRPr="00752AD1">
        <w:rPr>
          <w:noProof/>
          <w:color w:val="000000"/>
          <w:sz w:val="28"/>
        </w:rPr>
        <w:t xml:space="preserve"> </w:t>
      </w:r>
      <w:r w:rsidRPr="00752AD1">
        <w:rPr>
          <w:noProof/>
          <w:color w:val="000000"/>
          <w:sz w:val="28"/>
        </w:rPr>
        <w:t>"О предоставлении сведений государственного земельного кадастра"</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Постановление Совета Министров Республики Беларусь от 24 ноября 2006 г. №1578</w:t>
      </w:r>
      <w:r w:rsidR="00A45308" w:rsidRPr="00752AD1">
        <w:rPr>
          <w:noProof/>
          <w:color w:val="000000"/>
          <w:sz w:val="28"/>
        </w:rPr>
        <w:t xml:space="preserve"> </w:t>
      </w:r>
      <w:r w:rsidRPr="00752AD1">
        <w:rPr>
          <w:noProof/>
          <w:color w:val="000000"/>
          <w:sz w:val="28"/>
        </w:rPr>
        <w:t>"Об исключении земельных участков из разряда земель отчуждения и переводе их в разряд земель ограниченного хозяйственного пользования"</w:t>
      </w:r>
    </w:p>
    <w:p w:rsidR="002F6CD7" w:rsidRPr="00752AD1" w:rsidRDefault="00F9462A"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Комментарий к Гражданскому кодексу Республики Беларусь. В 2книгах. Кн.1 /отв. ред. В.Ф. Чигир. Мн</w:t>
      </w:r>
      <w:r w:rsidR="00A45308" w:rsidRPr="00752AD1">
        <w:rPr>
          <w:noProof/>
          <w:color w:val="000000"/>
          <w:sz w:val="28"/>
        </w:rPr>
        <w:t>.</w:t>
      </w:r>
      <w:r w:rsidRPr="00752AD1">
        <w:rPr>
          <w:noProof/>
          <w:color w:val="000000"/>
          <w:sz w:val="28"/>
        </w:rPr>
        <w:t xml:space="preserve">: Амалфея, </w:t>
      </w:r>
      <w:r w:rsidR="00E8235A" w:rsidRPr="00752AD1">
        <w:rPr>
          <w:noProof/>
          <w:color w:val="000000"/>
          <w:sz w:val="28"/>
        </w:rPr>
        <w:t>2000</w:t>
      </w:r>
      <w:r w:rsidRPr="00752AD1">
        <w:rPr>
          <w:noProof/>
          <w:color w:val="000000"/>
          <w:sz w:val="28"/>
        </w:rPr>
        <w:t>.</w:t>
      </w:r>
    </w:p>
    <w:p w:rsidR="00CC4C5A" w:rsidRPr="00752AD1" w:rsidRDefault="00CC4C5A"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Бакиновская О.А. Земельное право. Ответы на экзаменационные вопросы. Мн.: Тетра Системс, 2006.</w:t>
      </w:r>
    </w:p>
    <w:p w:rsidR="00321568" w:rsidRPr="00752AD1" w:rsidRDefault="00321568"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Гавриленко В.Г. Энциклопедия земельного права/В.Г.Гавриленко, Н.И. Ядевич. – Мн.: Бип-С, 1999.</w:t>
      </w:r>
    </w:p>
    <w:p w:rsidR="00321568" w:rsidRPr="00752AD1" w:rsidRDefault="00321568"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Гусев Р.К. Земельное право: Уч. пособие/ Московская Государственная Юридическая Академия - М.: Контракт, 2000.</w:t>
      </w:r>
    </w:p>
    <w:p w:rsidR="002F6CD7" w:rsidRPr="00752AD1" w:rsidRDefault="002F6CD7"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Лещиловский П.В., До</w:t>
      </w:r>
      <w:r w:rsidR="00073111" w:rsidRPr="00752AD1">
        <w:rPr>
          <w:noProof/>
          <w:color w:val="000000"/>
          <w:sz w:val="28"/>
        </w:rPr>
        <w:t>гиль Л.Ф., Тонкович В.С.</w:t>
      </w:r>
      <w:r w:rsidRPr="00752AD1">
        <w:rPr>
          <w:noProof/>
          <w:color w:val="000000"/>
          <w:sz w:val="28"/>
        </w:rPr>
        <w:t xml:space="preserve"> Экономика предприятий и отраслей АПК</w:t>
      </w:r>
      <w:r w:rsidR="00073111" w:rsidRPr="00752AD1">
        <w:rPr>
          <w:noProof/>
          <w:color w:val="000000"/>
          <w:sz w:val="28"/>
        </w:rPr>
        <w:t>. –</w:t>
      </w:r>
      <w:r w:rsidRPr="00752AD1">
        <w:rPr>
          <w:noProof/>
          <w:color w:val="000000"/>
          <w:sz w:val="28"/>
        </w:rPr>
        <w:t xml:space="preserve"> Минск</w:t>
      </w:r>
      <w:r w:rsidR="00073111" w:rsidRPr="00752AD1">
        <w:rPr>
          <w:noProof/>
          <w:color w:val="000000"/>
          <w:sz w:val="28"/>
        </w:rPr>
        <w:t>:</w:t>
      </w:r>
      <w:r w:rsidRPr="00752AD1">
        <w:rPr>
          <w:noProof/>
          <w:color w:val="000000"/>
          <w:sz w:val="28"/>
        </w:rPr>
        <w:t xml:space="preserve"> БГЭУ</w:t>
      </w:r>
      <w:r w:rsidR="00073111" w:rsidRPr="00752AD1">
        <w:rPr>
          <w:noProof/>
          <w:color w:val="000000"/>
          <w:sz w:val="28"/>
        </w:rPr>
        <w:t>, 200</w:t>
      </w:r>
      <w:r w:rsidR="004F23C6" w:rsidRPr="00752AD1">
        <w:rPr>
          <w:noProof/>
          <w:color w:val="000000"/>
          <w:sz w:val="28"/>
        </w:rPr>
        <w:t>8</w:t>
      </w:r>
      <w:r w:rsidRPr="00752AD1">
        <w:rPr>
          <w:noProof/>
          <w:color w:val="000000"/>
          <w:sz w:val="28"/>
        </w:rPr>
        <w:t>.</w:t>
      </w:r>
    </w:p>
    <w:p w:rsidR="002F6CD7" w:rsidRPr="00752AD1" w:rsidRDefault="002F6CD7"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Микулич А.В. Мотивационный механизм в АПК</w:t>
      </w:r>
      <w:r w:rsidR="00073111" w:rsidRPr="00752AD1">
        <w:rPr>
          <w:noProof/>
          <w:color w:val="000000"/>
          <w:sz w:val="28"/>
        </w:rPr>
        <w:t xml:space="preserve">. – </w:t>
      </w:r>
      <w:r w:rsidRPr="00752AD1">
        <w:rPr>
          <w:noProof/>
          <w:color w:val="000000"/>
          <w:sz w:val="28"/>
        </w:rPr>
        <w:t>Мн</w:t>
      </w:r>
      <w:r w:rsidR="00073111" w:rsidRPr="00752AD1">
        <w:rPr>
          <w:noProof/>
          <w:color w:val="000000"/>
          <w:sz w:val="28"/>
        </w:rPr>
        <w:t>.:</w:t>
      </w:r>
      <w:r w:rsidRPr="00752AD1">
        <w:rPr>
          <w:noProof/>
          <w:color w:val="000000"/>
          <w:sz w:val="28"/>
        </w:rPr>
        <w:t xml:space="preserve"> БГЭУ</w:t>
      </w:r>
      <w:r w:rsidR="00073111" w:rsidRPr="00752AD1">
        <w:rPr>
          <w:noProof/>
          <w:color w:val="000000"/>
          <w:sz w:val="28"/>
        </w:rPr>
        <w:t>, 2001</w:t>
      </w:r>
      <w:r w:rsidRPr="00752AD1">
        <w:rPr>
          <w:noProof/>
          <w:color w:val="000000"/>
          <w:sz w:val="28"/>
        </w:rPr>
        <w:t>.</w:t>
      </w:r>
    </w:p>
    <w:p w:rsidR="00297723" w:rsidRPr="00752AD1" w:rsidRDefault="002F6CD7"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Нечаева Е. Ликвидировать пробелы законодательства</w:t>
      </w:r>
      <w:r w:rsidR="00073111" w:rsidRPr="00752AD1">
        <w:rPr>
          <w:noProof/>
          <w:color w:val="000000"/>
          <w:sz w:val="28"/>
        </w:rPr>
        <w:t>// -</w:t>
      </w:r>
      <w:r w:rsidRPr="00752AD1">
        <w:rPr>
          <w:noProof/>
          <w:color w:val="000000"/>
          <w:sz w:val="28"/>
        </w:rPr>
        <w:t xml:space="preserve"> </w:t>
      </w:r>
      <w:r w:rsidR="00073111" w:rsidRPr="00752AD1">
        <w:rPr>
          <w:noProof/>
          <w:color w:val="000000"/>
          <w:sz w:val="28"/>
        </w:rPr>
        <w:t>газета «</w:t>
      </w:r>
      <w:r w:rsidRPr="00752AD1">
        <w:rPr>
          <w:noProof/>
          <w:color w:val="000000"/>
          <w:sz w:val="28"/>
        </w:rPr>
        <w:t>Белорусская нива</w:t>
      </w:r>
      <w:r w:rsidR="00073111" w:rsidRPr="00752AD1">
        <w:rPr>
          <w:noProof/>
          <w:color w:val="000000"/>
          <w:sz w:val="28"/>
        </w:rPr>
        <w:t>» -</w:t>
      </w:r>
      <w:r w:rsidRPr="00752AD1">
        <w:rPr>
          <w:noProof/>
          <w:color w:val="000000"/>
          <w:sz w:val="28"/>
        </w:rPr>
        <w:t xml:space="preserve"> </w:t>
      </w:r>
      <w:r w:rsidR="00073111" w:rsidRPr="00752AD1">
        <w:rPr>
          <w:noProof/>
          <w:color w:val="000000"/>
          <w:sz w:val="28"/>
        </w:rPr>
        <w:t>№№</w:t>
      </w:r>
      <w:r w:rsidRPr="00752AD1">
        <w:rPr>
          <w:noProof/>
          <w:color w:val="000000"/>
          <w:sz w:val="28"/>
        </w:rPr>
        <w:t>186–187</w:t>
      </w:r>
      <w:r w:rsidR="00073111" w:rsidRPr="00752AD1">
        <w:rPr>
          <w:noProof/>
          <w:color w:val="000000"/>
          <w:sz w:val="28"/>
        </w:rPr>
        <w:t xml:space="preserve"> – 2002.</w:t>
      </w:r>
      <w:r w:rsidRPr="00752AD1">
        <w:rPr>
          <w:noProof/>
          <w:color w:val="000000"/>
          <w:sz w:val="28"/>
        </w:rPr>
        <w:t xml:space="preserve"> </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 xml:space="preserve">Прохорова Н.А. Понятие «управление» в земельном праве // Государство и право – 2003 - № 6. </w:t>
      </w:r>
    </w:p>
    <w:p w:rsidR="00297723" w:rsidRPr="00752AD1" w:rsidRDefault="00297723"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Свиридов Н.Н. Земельные отношения и их государственное регулирование в переходной экономике России. Кострома.,</w:t>
      </w:r>
      <w:r w:rsidR="00A45308" w:rsidRPr="00752AD1">
        <w:rPr>
          <w:noProof/>
          <w:color w:val="000000"/>
          <w:sz w:val="28"/>
        </w:rPr>
        <w:t xml:space="preserve"> </w:t>
      </w:r>
      <w:r w:rsidRPr="00752AD1">
        <w:rPr>
          <w:noProof/>
          <w:color w:val="000000"/>
          <w:sz w:val="28"/>
        </w:rPr>
        <w:t xml:space="preserve">1999. </w:t>
      </w:r>
    </w:p>
    <w:p w:rsidR="00CC4C5A" w:rsidRPr="00752AD1" w:rsidRDefault="00CC4C5A"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Станкевич Н.Г. Земельное право Республики Беларусь. Учебное пособие. – Мн.: Амалфея, 2000.</w:t>
      </w:r>
    </w:p>
    <w:p w:rsidR="00321568" w:rsidRPr="00752AD1" w:rsidRDefault="00321568" w:rsidP="0057261F">
      <w:pPr>
        <w:widowControl w:val="0"/>
        <w:numPr>
          <w:ilvl w:val="0"/>
          <w:numId w:val="19"/>
        </w:numPr>
        <w:tabs>
          <w:tab w:val="left" w:pos="426"/>
        </w:tabs>
        <w:spacing w:line="360" w:lineRule="auto"/>
        <w:ind w:left="0" w:firstLine="0"/>
        <w:jc w:val="both"/>
        <w:rPr>
          <w:noProof/>
          <w:color w:val="000000"/>
          <w:sz w:val="28"/>
        </w:rPr>
      </w:pPr>
      <w:r w:rsidRPr="00752AD1">
        <w:rPr>
          <w:noProof/>
          <w:color w:val="000000"/>
          <w:sz w:val="28"/>
        </w:rPr>
        <w:t>Улюкаев В.Х. Земельное право: Учебник. 3-е изд., испр. и доп. – М.: Былина, 2002.</w:t>
      </w:r>
    </w:p>
    <w:p w:rsidR="00A45308" w:rsidRPr="00752AD1" w:rsidRDefault="00A45308" w:rsidP="0057261F">
      <w:pPr>
        <w:widowControl w:val="0"/>
        <w:spacing w:line="360" w:lineRule="auto"/>
        <w:ind w:firstLine="709"/>
        <w:jc w:val="both"/>
        <w:rPr>
          <w:noProof/>
          <w:color w:val="000000"/>
          <w:sz w:val="28"/>
        </w:rPr>
      </w:pPr>
    </w:p>
    <w:p w:rsidR="004B119E" w:rsidRPr="00752AD1" w:rsidRDefault="00A45308" w:rsidP="0057261F">
      <w:pPr>
        <w:widowControl w:val="0"/>
        <w:spacing w:line="360" w:lineRule="auto"/>
        <w:ind w:firstLine="709"/>
        <w:jc w:val="both"/>
        <w:rPr>
          <w:noProof/>
          <w:color w:val="000000"/>
          <w:sz w:val="28"/>
        </w:rPr>
      </w:pPr>
      <w:r w:rsidRPr="00752AD1">
        <w:rPr>
          <w:noProof/>
          <w:color w:val="000000"/>
          <w:sz w:val="28"/>
        </w:rPr>
        <w:br w:type="page"/>
      </w:r>
      <w:r w:rsidR="004B119E" w:rsidRPr="00752AD1">
        <w:rPr>
          <w:noProof/>
          <w:color w:val="000000"/>
          <w:sz w:val="28"/>
        </w:rPr>
        <w:t>Приложение А</w:t>
      </w:r>
    </w:p>
    <w:p w:rsidR="00A45308" w:rsidRPr="00752AD1" w:rsidRDefault="00A45308" w:rsidP="0057261F">
      <w:pPr>
        <w:widowControl w:val="0"/>
        <w:spacing w:line="360" w:lineRule="auto"/>
        <w:ind w:firstLine="709"/>
        <w:jc w:val="both"/>
        <w:rPr>
          <w:noProof/>
          <w:color w:val="000000"/>
          <w:sz w:val="28"/>
        </w:rPr>
      </w:pP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Структура земельного фонда Республики Беларусь по видам земель (на 01.01.2009)</w:t>
      </w:r>
    </w:p>
    <w:p w:rsidR="004B119E" w:rsidRPr="00752AD1" w:rsidRDefault="009B5FF4" w:rsidP="0057261F">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49pt">
            <v:imagedata r:id="rId7" o:title=""/>
          </v:shape>
        </w:pict>
      </w:r>
    </w:p>
    <w:p w:rsidR="004B119E" w:rsidRPr="00752AD1" w:rsidRDefault="004B119E" w:rsidP="0057261F">
      <w:pPr>
        <w:widowControl w:val="0"/>
        <w:spacing w:line="360" w:lineRule="auto"/>
        <w:ind w:firstLine="709"/>
        <w:jc w:val="both"/>
        <w:rPr>
          <w:noProof/>
          <w:color w:val="000000"/>
          <w:sz w:val="28"/>
        </w:rPr>
      </w:pPr>
    </w:p>
    <w:p w:rsidR="004B119E" w:rsidRPr="00752AD1" w:rsidRDefault="00A45308" w:rsidP="0057261F">
      <w:pPr>
        <w:widowControl w:val="0"/>
        <w:spacing w:line="360" w:lineRule="auto"/>
        <w:ind w:firstLine="709"/>
        <w:jc w:val="both"/>
        <w:rPr>
          <w:noProof/>
          <w:color w:val="000000"/>
          <w:sz w:val="28"/>
        </w:rPr>
      </w:pPr>
      <w:r w:rsidRPr="00752AD1">
        <w:rPr>
          <w:noProof/>
          <w:color w:val="000000"/>
          <w:sz w:val="28"/>
        </w:rPr>
        <w:br w:type="page"/>
      </w:r>
      <w:r w:rsidR="004B119E" w:rsidRPr="00752AD1">
        <w:rPr>
          <w:noProof/>
          <w:color w:val="000000"/>
          <w:sz w:val="28"/>
        </w:rPr>
        <w:t>Приложение В</w:t>
      </w:r>
    </w:p>
    <w:p w:rsidR="00A45308" w:rsidRPr="00752AD1" w:rsidRDefault="00A45308" w:rsidP="0057261F">
      <w:pPr>
        <w:widowControl w:val="0"/>
        <w:spacing w:line="360" w:lineRule="auto"/>
        <w:ind w:firstLine="709"/>
        <w:jc w:val="both"/>
        <w:rPr>
          <w:noProof/>
          <w:color w:val="000000"/>
          <w:sz w:val="28"/>
        </w:rPr>
      </w:pPr>
    </w:p>
    <w:p w:rsidR="004B119E" w:rsidRPr="00752AD1" w:rsidRDefault="004B119E" w:rsidP="0057261F">
      <w:pPr>
        <w:widowControl w:val="0"/>
        <w:spacing w:line="360" w:lineRule="auto"/>
        <w:ind w:firstLine="709"/>
        <w:jc w:val="both"/>
        <w:rPr>
          <w:noProof/>
          <w:color w:val="000000"/>
          <w:sz w:val="28"/>
        </w:rPr>
      </w:pPr>
      <w:r w:rsidRPr="00752AD1">
        <w:rPr>
          <w:noProof/>
          <w:color w:val="000000"/>
          <w:sz w:val="28"/>
        </w:rPr>
        <w:t>Структура земельного фонда Республики Беларусь по видам земель и ее изменение в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69"/>
        <w:gridCol w:w="1181"/>
        <w:gridCol w:w="1181"/>
        <w:gridCol w:w="1820"/>
        <w:gridCol w:w="1820"/>
      </w:tblGrid>
      <w:tr w:rsidR="00752AD1" w:rsidRPr="008556F6" w:rsidTr="008556F6">
        <w:trPr>
          <w:trHeight w:val="23"/>
        </w:trPr>
        <w:tc>
          <w:tcPr>
            <w:tcW w:w="1864" w:type="pct"/>
            <w:vMerge w:val="restar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Вид земель</w:t>
            </w:r>
          </w:p>
        </w:tc>
        <w:tc>
          <w:tcPr>
            <w:tcW w:w="3136" w:type="pct"/>
            <w:gridSpan w:val="4"/>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Площадь, тыс. га</w:t>
            </w:r>
          </w:p>
        </w:tc>
      </w:tr>
      <w:tr w:rsidR="004B119E" w:rsidRPr="008556F6" w:rsidTr="008556F6">
        <w:trPr>
          <w:trHeight w:val="23"/>
        </w:trPr>
        <w:tc>
          <w:tcPr>
            <w:tcW w:w="1864" w:type="pct"/>
            <w:vMerge/>
            <w:shd w:val="clear" w:color="auto" w:fill="auto"/>
          </w:tcPr>
          <w:p w:rsidR="004B119E" w:rsidRPr="008556F6" w:rsidRDefault="004B119E" w:rsidP="008556F6">
            <w:pPr>
              <w:widowControl w:val="0"/>
              <w:spacing w:line="360" w:lineRule="auto"/>
              <w:jc w:val="both"/>
              <w:rPr>
                <w:noProof/>
                <w:color w:val="000000"/>
              </w:rPr>
            </w:pP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2008 г.</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2007 г.</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 в 2008 г. по сравнению с 2007 г.</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 в 2007 г. по сравнению с 2006 г.</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 xml:space="preserve">Сельскохозяйственные земли </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8968,0</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8984,9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–16,9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–26,6</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Лесные земли и земли под древесно-кустарниковой растительностью</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9008,1</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8979,9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+28,2</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+87,6</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Земли под болотами</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 xml:space="preserve">894,6 </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901,5</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–6,9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+1,4</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Земли под водными объектами</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469,9</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469,6</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+0,3</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–7,1</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 xml:space="preserve">Земли под дорогами </w:t>
            </w:r>
          </w:p>
          <w:p w:rsidR="004B119E" w:rsidRPr="008556F6" w:rsidRDefault="004B119E" w:rsidP="008556F6">
            <w:pPr>
              <w:widowControl w:val="0"/>
              <w:spacing w:line="360" w:lineRule="auto"/>
              <w:jc w:val="both"/>
              <w:rPr>
                <w:noProof/>
                <w:color w:val="000000"/>
              </w:rPr>
            </w:pPr>
            <w:r w:rsidRPr="008556F6">
              <w:rPr>
                <w:noProof/>
                <w:color w:val="000000"/>
              </w:rPr>
              <w:t>и другими транспортными путями</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386,1</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371,9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+14,2</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+7,5</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Земли под застройкой</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 xml:space="preserve">331,5 </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327,6</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+3,9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+3,7</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Земли под улицами, площадями и иными местами общего пользования</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147,0</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142,5</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+4,5</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–5,8</w:t>
            </w:r>
          </w:p>
        </w:tc>
      </w:tr>
      <w:tr w:rsidR="004B119E" w:rsidRPr="008556F6" w:rsidTr="008556F6">
        <w:trPr>
          <w:trHeight w:val="23"/>
        </w:trPr>
        <w:tc>
          <w:tcPr>
            <w:tcW w:w="1864"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Нарушенные, неиспользуемые и иные земли</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554,6</w:t>
            </w:r>
          </w:p>
        </w:tc>
        <w:tc>
          <w:tcPr>
            <w:tcW w:w="617"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581,9</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–27,3</w:t>
            </w:r>
          </w:p>
        </w:tc>
        <w:tc>
          <w:tcPr>
            <w:tcW w:w="951" w:type="pct"/>
            <w:shd w:val="clear" w:color="auto" w:fill="auto"/>
          </w:tcPr>
          <w:p w:rsidR="004B119E" w:rsidRPr="008556F6" w:rsidRDefault="004B119E" w:rsidP="008556F6">
            <w:pPr>
              <w:widowControl w:val="0"/>
              <w:spacing w:line="360" w:lineRule="auto"/>
              <w:jc w:val="both"/>
              <w:rPr>
                <w:noProof/>
                <w:color w:val="000000"/>
              </w:rPr>
            </w:pPr>
            <w:r w:rsidRPr="008556F6">
              <w:rPr>
                <w:noProof/>
                <w:color w:val="000000"/>
              </w:rPr>
              <w:t>–60,7</w:t>
            </w:r>
          </w:p>
        </w:tc>
      </w:tr>
    </w:tbl>
    <w:p w:rsidR="004B119E" w:rsidRPr="00752AD1" w:rsidRDefault="004B119E" w:rsidP="0057261F">
      <w:pPr>
        <w:widowControl w:val="0"/>
        <w:spacing w:line="360" w:lineRule="auto"/>
        <w:ind w:firstLine="709"/>
        <w:jc w:val="both"/>
        <w:rPr>
          <w:noProof/>
          <w:color w:val="000000"/>
          <w:sz w:val="28"/>
        </w:rPr>
      </w:pPr>
      <w:bookmarkStart w:id="0" w:name="_GoBack"/>
      <w:bookmarkEnd w:id="0"/>
    </w:p>
    <w:sectPr w:rsidR="004B119E" w:rsidRPr="00752AD1" w:rsidSect="00A45308">
      <w:footnotePr>
        <w:numRestart w:val="eachPage"/>
      </w:foot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F6" w:rsidRDefault="008556F6">
      <w:r>
        <w:separator/>
      </w:r>
    </w:p>
  </w:endnote>
  <w:endnote w:type="continuationSeparator" w:id="0">
    <w:p w:rsidR="008556F6" w:rsidRDefault="0085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F6" w:rsidRDefault="008556F6">
      <w:r>
        <w:separator/>
      </w:r>
    </w:p>
  </w:footnote>
  <w:footnote w:type="continuationSeparator" w:id="0">
    <w:p w:rsidR="008556F6" w:rsidRDefault="0085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F3C1DAC"/>
    <w:lvl w:ilvl="0">
      <w:start w:val="1"/>
      <w:numFmt w:val="bullet"/>
      <w:pStyle w:val="a"/>
      <w:lvlText w:val=""/>
      <w:lvlJc w:val="left"/>
      <w:pPr>
        <w:tabs>
          <w:tab w:val="num" w:pos="1080"/>
        </w:tabs>
        <w:ind w:firstLine="720"/>
      </w:pPr>
      <w:rPr>
        <w:rFonts w:ascii="Symbol" w:hAnsi="Symbol" w:hint="default"/>
        <w:sz w:val="24"/>
      </w:rPr>
    </w:lvl>
  </w:abstractNum>
  <w:abstractNum w:abstractNumId="1">
    <w:nsid w:val="06466BBA"/>
    <w:multiLevelType w:val="singleLevel"/>
    <w:tmpl w:val="FAAC5608"/>
    <w:lvl w:ilvl="0">
      <w:start w:val="3"/>
      <w:numFmt w:val="decimal"/>
      <w:lvlText w:val="%1. "/>
      <w:legacy w:legacy="1" w:legacySpace="0" w:legacyIndent="283"/>
      <w:lvlJc w:val="left"/>
      <w:pPr>
        <w:ind w:left="850" w:hanging="283"/>
      </w:pPr>
      <w:rPr>
        <w:rFonts w:cs="Times New Roman"/>
        <w:b/>
        <w:i w:val="0"/>
        <w:sz w:val="28"/>
      </w:rPr>
    </w:lvl>
  </w:abstractNum>
  <w:abstractNum w:abstractNumId="2">
    <w:nsid w:val="11B32535"/>
    <w:multiLevelType w:val="hybridMultilevel"/>
    <w:tmpl w:val="1B4EF160"/>
    <w:lvl w:ilvl="0" w:tplc="C4FA26E8">
      <w:start w:val="1"/>
      <w:numFmt w:val="decimal"/>
      <w:lvlText w:val="%1)"/>
      <w:lvlJc w:val="left"/>
      <w:pPr>
        <w:tabs>
          <w:tab w:val="num" w:pos="1916"/>
        </w:tabs>
        <w:ind w:left="1916" w:hanging="106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4361308"/>
    <w:multiLevelType w:val="singleLevel"/>
    <w:tmpl w:val="A11E8216"/>
    <w:lvl w:ilvl="0">
      <w:numFmt w:val="bullet"/>
      <w:lvlText w:val="-"/>
      <w:lvlJc w:val="left"/>
      <w:pPr>
        <w:tabs>
          <w:tab w:val="num" w:pos="644"/>
        </w:tabs>
        <w:ind w:left="644" w:hanging="360"/>
      </w:pPr>
      <w:rPr>
        <w:rFonts w:hint="default"/>
      </w:rPr>
    </w:lvl>
  </w:abstractNum>
  <w:abstractNum w:abstractNumId="4">
    <w:nsid w:val="22363AA2"/>
    <w:multiLevelType w:val="multilevel"/>
    <w:tmpl w:val="376A6C9A"/>
    <w:lvl w:ilvl="0">
      <w:start w:val="2"/>
      <w:numFmt w:val="decimal"/>
      <w:lvlText w:val="%1."/>
      <w:lvlJc w:val="left"/>
      <w:pPr>
        <w:tabs>
          <w:tab w:val="num" w:pos="435"/>
        </w:tabs>
        <w:ind w:left="435" w:hanging="435"/>
      </w:pPr>
      <w:rPr>
        <w:rFonts w:cs="Times New Roman" w:hint="default"/>
        <w:b/>
        <w:i w:val="0"/>
      </w:rPr>
    </w:lvl>
    <w:lvl w:ilvl="1">
      <w:start w:val="2"/>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i w:val="0"/>
      </w:rPr>
    </w:lvl>
    <w:lvl w:ilvl="6">
      <w:start w:val="1"/>
      <w:numFmt w:val="decimal"/>
      <w:lvlText w:val="%1.%2.%3.%4.%5.%6.%7."/>
      <w:lvlJc w:val="left"/>
      <w:pPr>
        <w:tabs>
          <w:tab w:val="num" w:pos="1800"/>
        </w:tabs>
        <w:ind w:left="1800" w:hanging="1800"/>
      </w:pPr>
      <w:rPr>
        <w:rFonts w:cs="Times New Roman" w:hint="default"/>
        <w:b/>
        <w:i w:val="0"/>
      </w:rPr>
    </w:lvl>
    <w:lvl w:ilvl="7">
      <w:start w:val="1"/>
      <w:numFmt w:val="decimal"/>
      <w:lvlText w:val="%1.%2.%3.%4.%5.%6.%7.%8."/>
      <w:lvlJc w:val="left"/>
      <w:pPr>
        <w:tabs>
          <w:tab w:val="num" w:pos="1800"/>
        </w:tabs>
        <w:ind w:left="1800" w:hanging="1800"/>
      </w:pPr>
      <w:rPr>
        <w:rFonts w:cs="Times New Roman" w:hint="default"/>
        <w:b/>
        <w:i w:val="0"/>
      </w:rPr>
    </w:lvl>
    <w:lvl w:ilvl="8">
      <w:start w:val="1"/>
      <w:numFmt w:val="decimal"/>
      <w:lvlText w:val="%1.%2.%3.%4.%5.%6.%7.%8.%9."/>
      <w:lvlJc w:val="left"/>
      <w:pPr>
        <w:tabs>
          <w:tab w:val="num" w:pos="2160"/>
        </w:tabs>
        <w:ind w:left="2160" w:hanging="2160"/>
      </w:pPr>
      <w:rPr>
        <w:rFonts w:cs="Times New Roman" w:hint="default"/>
        <w:b/>
        <w:i w:val="0"/>
      </w:rPr>
    </w:lvl>
  </w:abstractNum>
  <w:abstractNum w:abstractNumId="5">
    <w:nsid w:val="254462A4"/>
    <w:multiLevelType w:val="hybridMultilevel"/>
    <w:tmpl w:val="FD1E135A"/>
    <w:lvl w:ilvl="0" w:tplc="3E907466">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25C65EB8"/>
    <w:multiLevelType w:val="multilevel"/>
    <w:tmpl w:val="E7F4038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5400"/>
        </w:tabs>
        <w:ind w:left="5400" w:hanging="1800"/>
      </w:pPr>
      <w:rPr>
        <w:rFonts w:cs="Times New Roman" w:hint="default"/>
      </w:rPr>
    </w:lvl>
    <w:lvl w:ilvl="7">
      <w:start w:val="1"/>
      <w:numFmt w:val="decimal"/>
      <w:isLgl/>
      <w:lvlText w:val="%1.%2.%3.%4.%5.%6.%7.%8."/>
      <w:lvlJc w:val="left"/>
      <w:pPr>
        <w:tabs>
          <w:tab w:val="num" w:pos="6120"/>
        </w:tabs>
        <w:ind w:left="6120" w:hanging="1800"/>
      </w:pPr>
      <w:rPr>
        <w:rFonts w:cs="Times New Roman" w:hint="default"/>
      </w:rPr>
    </w:lvl>
    <w:lvl w:ilvl="8">
      <w:start w:val="1"/>
      <w:numFmt w:val="decimal"/>
      <w:isLgl/>
      <w:lvlText w:val="%1.%2.%3.%4.%5.%6.%7.%8.%9."/>
      <w:lvlJc w:val="left"/>
      <w:pPr>
        <w:tabs>
          <w:tab w:val="num" w:pos="7200"/>
        </w:tabs>
        <w:ind w:left="7200" w:hanging="2160"/>
      </w:pPr>
      <w:rPr>
        <w:rFonts w:cs="Times New Roman" w:hint="default"/>
      </w:rPr>
    </w:lvl>
  </w:abstractNum>
  <w:abstractNum w:abstractNumId="7">
    <w:nsid w:val="31F00717"/>
    <w:multiLevelType w:val="hybridMultilevel"/>
    <w:tmpl w:val="82B280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B464F8"/>
    <w:multiLevelType w:val="hybridMultilevel"/>
    <w:tmpl w:val="B8F4D6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B56105E"/>
    <w:multiLevelType w:val="singleLevel"/>
    <w:tmpl w:val="BE2E69A0"/>
    <w:lvl w:ilvl="0">
      <w:numFmt w:val="none"/>
      <w:lvlText w:val=""/>
      <w:lvlJc w:val="left"/>
      <w:pPr>
        <w:tabs>
          <w:tab w:val="num" w:pos="360"/>
        </w:tabs>
      </w:pPr>
      <w:rPr>
        <w:rFonts w:cs="Times New Roman"/>
      </w:rPr>
    </w:lvl>
  </w:abstractNum>
  <w:abstractNum w:abstractNumId="10">
    <w:nsid w:val="3BFD1319"/>
    <w:multiLevelType w:val="singleLevel"/>
    <w:tmpl w:val="8E20C2DE"/>
    <w:lvl w:ilvl="0">
      <w:start w:val="1"/>
      <w:numFmt w:val="decimal"/>
      <w:lvlText w:val="%1)"/>
      <w:lvlJc w:val="left"/>
      <w:pPr>
        <w:tabs>
          <w:tab w:val="num" w:pos="1040"/>
        </w:tabs>
        <w:ind w:left="1040" w:hanging="360"/>
      </w:pPr>
      <w:rPr>
        <w:rFonts w:cs="Times New Roman" w:hint="default"/>
      </w:rPr>
    </w:lvl>
  </w:abstractNum>
  <w:abstractNum w:abstractNumId="11">
    <w:nsid w:val="605D08B1"/>
    <w:multiLevelType w:val="hybridMultilevel"/>
    <w:tmpl w:val="54860666"/>
    <w:lvl w:ilvl="0" w:tplc="79F2C68E">
      <w:start w:val="1"/>
      <w:numFmt w:val="bullet"/>
      <w:lvlText w:val=""/>
      <w:lvlJc w:val="left"/>
      <w:pPr>
        <w:tabs>
          <w:tab w:val="num" w:pos="567"/>
        </w:tabs>
        <w:ind w:left="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A227A14"/>
    <w:multiLevelType w:val="hybridMultilevel"/>
    <w:tmpl w:val="685AAD2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C69386D"/>
    <w:multiLevelType w:val="hybridMultilevel"/>
    <w:tmpl w:val="C6AA11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1BA45A7"/>
    <w:multiLevelType w:val="hybridMultilevel"/>
    <w:tmpl w:val="C1DED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9D0567"/>
    <w:multiLevelType w:val="singleLevel"/>
    <w:tmpl w:val="F4F4C1AE"/>
    <w:lvl w:ilvl="0">
      <w:start w:val="1"/>
      <w:numFmt w:val="decimal"/>
      <w:lvlText w:val="%1. "/>
      <w:legacy w:legacy="1" w:legacySpace="0" w:legacyIndent="283"/>
      <w:lvlJc w:val="left"/>
      <w:pPr>
        <w:ind w:left="850" w:hanging="283"/>
      </w:pPr>
      <w:rPr>
        <w:rFonts w:cs="Times New Roman"/>
        <w:b/>
        <w:i w:val="0"/>
        <w:sz w:val="32"/>
        <w:szCs w:val="32"/>
      </w:rPr>
    </w:lvl>
  </w:abstractNum>
  <w:abstractNum w:abstractNumId="16">
    <w:nsid w:val="77814FC4"/>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nsid w:val="79BB5782"/>
    <w:multiLevelType w:val="singleLevel"/>
    <w:tmpl w:val="D4DCA0FA"/>
    <w:lvl w:ilvl="0">
      <w:start w:val="2"/>
      <w:numFmt w:val="decimal"/>
      <w:lvlText w:val="%1. "/>
      <w:legacy w:legacy="1" w:legacySpace="0" w:legacyIndent="283"/>
      <w:lvlJc w:val="left"/>
      <w:pPr>
        <w:ind w:left="850" w:hanging="283"/>
      </w:pPr>
      <w:rPr>
        <w:rFonts w:cs="Times New Roman"/>
        <w:b/>
        <w:i w:val="0"/>
        <w:sz w:val="28"/>
      </w:rPr>
    </w:lvl>
  </w:abstractNum>
  <w:abstractNum w:abstractNumId="18">
    <w:nsid w:val="7B6F1230"/>
    <w:multiLevelType w:val="singleLevel"/>
    <w:tmpl w:val="FC90A7F2"/>
    <w:lvl w:ilvl="0">
      <w:start w:val="1"/>
      <w:numFmt w:val="decimal"/>
      <w:lvlText w:val="%1."/>
      <w:legacy w:legacy="1" w:legacySpace="0" w:legacyIndent="360"/>
      <w:lvlJc w:val="left"/>
      <w:pPr>
        <w:ind w:left="360" w:hanging="360"/>
      </w:pPr>
      <w:rPr>
        <w:rFonts w:cs="Times New Roman"/>
      </w:rPr>
    </w:lvl>
  </w:abstractNum>
  <w:num w:numId="1">
    <w:abstractNumId w:val="15"/>
  </w:num>
  <w:num w:numId="2">
    <w:abstractNumId w:val="17"/>
  </w:num>
  <w:num w:numId="3">
    <w:abstractNumId w:val="1"/>
  </w:num>
  <w:num w:numId="4">
    <w:abstractNumId w:val="18"/>
  </w:num>
  <w:num w:numId="5">
    <w:abstractNumId w:val="9"/>
  </w:num>
  <w:num w:numId="6">
    <w:abstractNumId w:val="3"/>
  </w:num>
  <w:num w:numId="7">
    <w:abstractNumId w:val="16"/>
  </w:num>
  <w:num w:numId="8">
    <w:abstractNumId w:val="5"/>
  </w:num>
  <w:num w:numId="9">
    <w:abstractNumId w:val="6"/>
  </w:num>
  <w:num w:numId="10">
    <w:abstractNumId w:val="7"/>
  </w:num>
  <w:num w:numId="11">
    <w:abstractNumId w:val="8"/>
  </w:num>
  <w:num w:numId="12">
    <w:abstractNumId w:val="4"/>
  </w:num>
  <w:num w:numId="13">
    <w:abstractNumId w:val="11"/>
  </w:num>
  <w:num w:numId="14">
    <w:abstractNumId w:val="12"/>
  </w:num>
  <w:num w:numId="15">
    <w:abstractNumId w:val="0"/>
  </w:num>
  <w:num w:numId="16">
    <w:abstractNumId w:val="10"/>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052"/>
    <w:rsid w:val="00003457"/>
    <w:rsid w:val="00023B44"/>
    <w:rsid w:val="00031A4F"/>
    <w:rsid w:val="00052E77"/>
    <w:rsid w:val="00053445"/>
    <w:rsid w:val="00066204"/>
    <w:rsid w:val="00073111"/>
    <w:rsid w:val="000777C3"/>
    <w:rsid w:val="000A3AE3"/>
    <w:rsid w:val="000B61B3"/>
    <w:rsid w:val="000E3032"/>
    <w:rsid w:val="001131E0"/>
    <w:rsid w:val="00121492"/>
    <w:rsid w:val="00136891"/>
    <w:rsid w:val="001502D3"/>
    <w:rsid w:val="001573FF"/>
    <w:rsid w:val="00184BB2"/>
    <w:rsid w:val="001D67B5"/>
    <w:rsid w:val="001E09AC"/>
    <w:rsid w:val="001E42B2"/>
    <w:rsid w:val="001F51BC"/>
    <w:rsid w:val="002115A5"/>
    <w:rsid w:val="00223D93"/>
    <w:rsid w:val="002335CC"/>
    <w:rsid w:val="0023619B"/>
    <w:rsid w:val="002410C4"/>
    <w:rsid w:val="002642FD"/>
    <w:rsid w:val="00271CBC"/>
    <w:rsid w:val="00297723"/>
    <w:rsid w:val="00297811"/>
    <w:rsid w:val="002A4132"/>
    <w:rsid w:val="002F6CD7"/>
    <w:rsid w:val="00300EB8"/>
    <w:rsid w:val="00321568"/>
    <w:rsid w:val="00342486"/>
    <w:rsid w:val="003440C6"/>
    <w:rsid w:val="003608FC"/>
    <w:rsid w:val="00370ED6"/>
    <w:rsid w:val="00391CE1"/>
    <w:rsid w:val="003976B6"/>
    <w:rsid w:val="003A0733"/>
    <w:rsid w:val="003C3894"/>
    <w:rsid w:val="003D283C"/>
    <w:rsid w:val="004049C2"/>
    <w:rsid w:val="00407259"/>
    <w:rsid w:val="00417369"/>
    <w:rsid w:val="0042490F"/>
    <w:rsid w:val="00454A8A"/>
    <w:rsid w:val="00455850"/>
    <w:rsid w:val="00464B43"/>
    <w:rsid w:val="00473155"/>
    <w:rsid w:val="00473E3E"/>
    <w:rsid w:val="00481F90"/>
    <w:rsid w:val="00494ABF"/>
    <w:rsid w:val="004B119E"/>
    <w:rsid w:val="004B24E8"/>
    <w:rsid w:val="004C5C48"/>
    <w:rsid w:val="004E66B8"/>
    <w:rsid w:val="004F19A9"/>
    <w:rsid w:val="004F23C6"/>
    <w:rsid w:val="004F75C2"/>
    <w:rsid w:val="005155CE"/>
    <w:rsid w:val="005225AB"/>
    <w:rsid w:val="005309D1"/>
    <w:rsid w:val="0055055D"/>
    <w:rsid w:val="005603DC"/>
    <w:rsid w:val="00561603"/>
    <w:rsid w:val="0057261F"/>
    <w:rsid w:val="00581CF8"/>
    <w:rsid w:val="00584B51"/>
    <w:rsid w:val="005A025F"/>
    <w:rsid w:val="005B21D5"/>
    <w:rsid w:val="005B4DC4"/>
    <w:rsid w:val="005E43AB"/>
    <w:rsid w:val="005F77DF"/>
    <w:rsid w:val="0065088A"/>
    <w:rsid w:val="006774B5"/>
    <w:rsid w:val="006C7CE2"/>
    <w:rsid w:val="006E38C6"/>
    <w:rsid w:val="006F04B7"/>
    <w:rsid w:val="006F37F3"/>
    <w:rsid w:val="007223D9"/>
    <w:rsid w:val="00752AD1"/>
    <w:rsid w:val="00756A26"/>
    <w:rsid w:val="00787BBE"/>
    <w:rsid w:val="007A40FD"/>
    <w:rsid w:val="007A5D26"/>
    <w:rsid w:val="007B4FC8"/>
    <w:rsid w:val="007F5348"/>
    <w:rsid w:val="008164FD"/>
    <w:rsid w:val="008206EE"/>
    <w:rsid w:val="008556F6"/>
    <w:rsid w:val="0086219B"/>
    <w:rsid w:val="0086384B"/>
    <w:rsid w:val="0087176D"/>
    <w:rsid w:val="00880370"/>
    <w:rsid w:val="008836B0"/>
    <w:rsid w:val="008A6A02"/>
    <w:rsid w:val="008B3448"/>
    <w:rsid w:val="008B6C51"/>
    <w:rsid w:val="008C546E"/>
    <w:rsid w:val="008D32DD"/>
    <w:rsid w:val="008D3B40"/>
    <w:rsid w:val="008E7B3B"/>
    <w:rsid w:val="008F71A4"/>
    <w:rsid w:val="009200B1"/>
    <w:rsid w:val="009304C9"/>
    <w:rsid w:val="00930F28"/>
    <w:rsid w:val="00971062"/>
    <w:rsid w:val="00973052"/>
    <w:rsid w:val="0098003A"/>
    <w:rsid w:val="009A4E65"/>
    <w:rsid w:val="009B5FF4"/>
    <w:rsid w:val="009C3B3C"/>
    <w:rsid w:val="009D2125"/>
    <w:rsid w:val="009F39A0"/>
    <w:rsid w:val="009F7E3E"/>
    <w:rsid w:val="00A21B87"/>
    <w:rsid w:val="00A256EF"/>
    <w:rsid w:val="00A45308"/>
    <w:rsid w:val="00A574E2"/>
    <w:rsid w:val="00A62A9B"/>
    <w:rsid w:val="00A92D41"/>
    <w:rsid w:val="00A971BF"/>
    <w:rsid w:val="00AA20F4"/>
    <w:rsid w:val="00AB34E8"/>
    <w:rsid w:val="00AE3559"/>
    <w:rsid w:val="00AE4F32"/>
    <w:rsid w:val="00B04119"/>
    <w:rsid w:val="00B16F1A"/>
    <w:rsid w:val="00B21DF3"/>
    <w:rsid w:val="00B31F2D"/>
    <w:rsid w:val="00B500E6"/>
    <w:rsid w:val="00B626D8"/>
    <w:rsid w:val="00B63F31"/>
    <w:rsid w:val="00BA0400"/>
    <w:rsid w:val="00BB754B"/>
    <w:rsid w:val="00BC42C4"/>
    <w:rsid w:val="00BC5FE5"/>
    <w:rsid w:val="00BC674B"/>
    <w:rsid w:val="00BC70E4"/>
    <w:rsid w:val="00BE33AD"/>
    <w:rsid w:val="00C033AD"/>
    <w:rsid w:val="00C06D5D"/>
    <w:rsid w:val="00C226B3"/>
    <w:rsid w:val="00C334C1"/>
    <w:rsid w:val="00C95E8F"/>
    <w:rsid w:val="00C96C3F"/>
    <w:rsid w:val="00CB0284"/>
    <w:rsid w:val="00CB2F1E"/>
    <w:rsid w:val="00CB6C23"/>
    <w:rsid w:val="00CC1DB0"/>
    <w:rsid w:val="00CC4C5A"/>
    <w:rsid w:val="00CE281A"/>
    <w:rsid w:val="00CE68F3"/>
    <w:rsid w:val="00D01077"/>
    <w:rsid w:val="00D15688"/>
    <w:rsid w:val="00D229E8"/>
    <w:rsid w:val="00D324AC"/>
    <w:rsid w:val="00D4445E"/>
    <w:rsid w:val="00D57CCB"/>
    <w:rsid w:val="00D70DEA"/>
    <w:rsid w:val="00DB5FAD"/>
    <w:rsid w:val="00DC1906"/>
    <w:rsid w:val="00E2373B"/>
    <w:rsid w:val="00E474DA"/>
    <w:rsid w:val="00E60801"/>
    <w:rsid w:val="00E81B08"/>
    <w:rsid w:val="00E8235A"/>
    <w:rsid w:val="00EB4D8F"/>
    <w:rsid w:val="00EC4F34"/>
    <w:rsid w:val="00EE735B"/>
    <w:rsid w:val="00F01CD2"/>
    <w:rsid w:val="00F06645"/>
    <w:rsid w:val="00F075AF"/>
    <w:rsid w:val="00F3676C"/>
    <w:rsid w:val="00F472FD"/>
    <w:rsid w:val="00F9462A"/>
    <w:rsid w:val="00FA4764"/>
    <w:rsid w:val="00FA6E14"/>
    <w:rsid w:val="00FD0B05"/>
    <w:rsid w:val="00FD240E"/>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A8421E8-6E32-421D-BE39-5A9AA547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style>
  <w:style w:type="paragraph" w:styleId="1">
    <w:name w:val="heading 1"/>
    <w:basedOn w:val="a0"/>
    <w:next w:val="a0"/>
    <w:link w:val="10"/>
    <w:uiPriority w:val="9"/>
    <w:qFormat/>
    <w:pPr>
      <w:keepNext/>
      <w:widowControl w:val="0"/>
      <w:spacing w:before="240" w:after="60" w:line="280" w:lineRule="auto"/>
      <w:ind w:left="80" w:firstLine="320"/>
      <w:jc w:val="both"/>
      <w:outlineLvl w:val="0"/>
    </w:pPr>
    <w:rPr>
      <w:rFonts w:ascii="Arial" w:hAnsi="Arial"/>
      <w:b/>
      <w:kern w:val="28"/>
      <w:sz w:val="28"/>
    </w:rPr>
  </w:style>
  <w:style w:type="paragraph" w:styleId="2">
    <w:name w:val="heading 2"/>
    <w:basedOn w:val="a0"/>
    <w:next w:val="a0"/>
    <w:link w:val="20"/>
    <w:uiPriority w:val="9"/>
    <w:qFormat/>
    <w:pPr>
      <w:keepNext/>
      <w:widowControl w:val="0"/>
      <w:spacing w:before="240" w:after="60" w:line="280" w:lineRule="auto"/>
      <w:ind w:left="80" w:firstLine="320"/>
      <w:jc w:val="both"/>
      <w:outlineLvl w:val="1"/>
    </w:pPr>
    <w:rPr>
      <w:rFonts w:ascii="Arial" w:hAnsi="Arial"/>
      <w:b/>
      <w:i/>
      <w:sz w:val="24"/>
    </w:rPr>
  </w:style>
  <w:style w:type="paragraph" w:styleId="3">
    <w:name w:val="heading 3"/>
    <w:basedOn w:val="a0"/>
    <w:next w:val="a0"/>
    <w:link w:val="30"/>
    <w:uiPriority w:val="9"/>
    <w:qFormat/>
    <w:rsid w:val="004B119E"/>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C06D5D"/>
    <w:pPr>
      <w:keepNext/>
      <w:spacing w:before="240" w:after="60"/>
      <w:outlineLvl w:val="3"/>
    </w:pPr>
    <w:rPr>
      <w:b/>
      <w:bCs/>
      <w:sz w:val="28"/>
      <w:szCs w:val="28"/>
    </w:rPr>
  </w:style>
  <w:style w:type="paragraph" w:styleId="7">
    <w:name w:val="heading 7"/>
    <w:basedOn w:val="a0"/>
    <w:next w:val="a0"/>
    <w:link w:val="70"/>
    <w:uiPriority w:val="9"/>
    <w:qFormat/>
    <w:rsid w:val="008B3448"/>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4">
    <w:name w:val="footnote text"/>
    <w:basedOn w:val="a0"/>
    <w:link w:val="a5"/>
    <w:uiPriority w:val="99"/>
    <w:semiHidden/>
  </w:style>
  <w:style w:type="character" w:customStyle="1" w:styleId="a5">
    <w:name w:val="Текст сноски Знак"/>
    <w:link w:val="a4"/>
    <w:uiPriority w:val="99"/>
    <w:semiHidden/>
    <w:locked/>
    <w:rPr>
      <w:rFonts w:cs="Times New Roman"/>
    </w:rPr>
  </w:style>
  <w:style w:type="paragraph" w:styleId="21">
    <w:name w:val="Body Text 2"/>
    <w:basedOn w:val="a0"/>
    <w:link w:val="22"/>
    <w:uiPriority w:val="99"/>
    <w:rsid w:val="00973052"/>
    <w:pPr>
      <w:overflowPunct/>
      <w:adjustRightInd/>
      <w:ind w:firstLine="284"/>
      <w:textAlignment w:val="auto"/>
    </w:pPr>
    <w:rPr>
      <w:sz w:val="28"/>
      <w:szCs w:val="28"/>
    </w:rPr>
  </w:style>
  <w:style w:type="character" w:customStyle="1" w:styleId="22">
    <w:name w:val="Основной текст 2 Знак"/>
    <w:link w:val="21"/>
    <w:uiPriority w:val="99"/>
    <w:semiHidden/>
    <w:locked/>
    <w:rPr>
      <w:rFonts w:cs="Times New Roman"/>
    </w:rPr>
  </w:style>
  <w:style w:type="paragraph" w:styleId="a6">
    <w:name w:val="header"/>
    <w:basedOn w:val="a0"/>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Pr>
      <w:rFonts w:cs="Times New Roman"/>
    </w:rPr>
  </w:style>
  <w:style w:type="character" w:styleId="a9">
    <w:name w:val="footnote reference"/>
    <w:uiPriority w:val="99"/>
    <w:semiHidden/>
    <w:rsid w:val="00973052"/>
    <w:rPr>
      <w:rFonts w:cs="Times New Roman"/>
      <w:vertAlign w:val="superscript"/>
    </w:rPr>
  </w:style>
  <w:style w:type="paragraph" w:styleId="31">
    <w:name w:val="Body Text Indent 3"/>
    <w:basedOn w:val="a0"/>
    <w:link w:val="32"/>
    <w:uiPriority w:val="99"/>
    <w:rsid w:val="00973052"/>
    <w:pPr>
      <w:overflowPunct/>
      <w:adjustRightInd/>
      <w:ind w:firstLine="284"/>
      <w:jc w:val="both"/>
      <w:textAlignment w:val="auto"/>
    </w:pPr>
    <w:rPr>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a">
    <w:name w:val="ОСНОВНОЙ"/>
    <w:basedOn w:val="a0"/>
    <w:rsid w:val="00973052"/>
    <w:pPr>
      <w:ind w:firstLine="709"/>
      <w:jc w:val="both"/>
    </w:pPr>
    <w:rPr>
      <w:sz w:val="28"/>
      <w:szCs w:val="28"/>
    </w:rPr>
  </w:style>
  <w:style w:type="paragraph" w:customStyle="1" w:styleId="ab">
    <w:name w:val="страница"/>
    <w:basedOn w:val="a0"/>
    <w:rsid w:val="00C06D5D"/>
    <w:pPr>
      <w:widowControl w:val="0"/>
      <w:shd w:val="clear" w:color="auto" w:fill="CCFFFF"/>
      <w:overflowPunct/>
      <w:autoSpaceDE/>
      <w:autoSpaceDN/>
      <w:ind w:left="3402" w:right="3402" w:firstLine="284"/>
      <w:jc w:val="both"/>
      <w:textAlignment w:val="auto"/>
    </w:pPr>
    <w:rPr>
      <w:rFonts w:ascii="Arial" w:hAnsi="Arial"/>
      <w:b/>
      <w:color w:val="999999"/>
      <w:sz w:val="14"/>
      <w:szCs w:val="23"/>
      <w:lang w:val="en-US"/>
    </w:rPr>
  </w:style>
  <w:style w:type="paragraph" w:customStyle="1" w:styleId="newncpi">
    <w:name w:val="newncpi"/>
    <w:basedOn w:val="a0"/>
    <w:rsid w:val="004F75C2"/>
    <w:pPr>
      <w:overflowPunct/>
      <w:autoSpaceDE/>
      <w:autoSpaceDN/>
      <w:adjustRightInd/>
      <w:ind w:firstLine="567"/>
      <w:jc w:val="both"/>
      <w:textAlignment w:val="auto"/>
    </w:pPr>
    <w:rPr>
      <w:sz w:val="24"/>
      <w:szCs w:val="24"/>
    </w:rPr>
  </w:style>
  <w:style w:type="paragraph" w:customStyle="1" w:styleId="point">
    <w:name w:val="point"/>
    <w:basedOn w:val="a0"/>
    <w:rsid w:val="004F75C2"/>
    <w:pPr>
      <w:overflowPunct/>
      <w:autoSpaceDE/>
      <w:autoSpaceDN/>
      <w:adjustRightInd/>
      <w:ind w:firstLine="567"/>
      <w:jc w:val="both"/>
      <w:textAlignment w:val="auto"/>
    </w:pPr>
    <w:rPr>
      <w:sz w:val="24"/>
      <w:szCs w:val="24"/>
    </w:rPr>
  </w:style>
  <w:style w:type="paragraph" w:styleId="ac">
    <w:name w:val="Normal (Web)"/>
    <w:basedOn w:val="a0"/>
    <w:uiPriority w:val="99"/>
    <w:rsid w:val="001E42B2"/>
    <w:pPr>
      <w:overflowPunct/>
      <w:autoSpaceDE/>
      <w:autoSpaceDN/>
      <w:adjustRightInd/>
      <w:spacing w:before="100" w:beforeAutospacing="1" w:after="100" w:afterAutospacing="1"/>
      <w:textAlignment w:val="auto"/>
    </w:pPr>
    <w:rPr>
      <w:sz w:val="24"/>
      <w:szCs w:val="24"/>
    </w:rPr>
  </w:style>
  <w:style w:type="paragraph" w:customStyle="1" w:styleId="ConsNormal">
    <w:name w:val="ConsNormal"/>
    <w:rsid w:val="00464B43"/>
    <w:pPr>
      <w:widowControl w:val="0"/>
      <w:autoSpaceDE w:val="0"/>
      <w:autoSpaceDN w:val="0"/>
      <w:adjustRightInd w:val="0"/>
      <w:ind w:firstLine="720"/>
    </w:pPr>
    <w:rPr>
      <w:rFonts w:ascii="Arial" w:hAnsi="Arial" w:cs="Arial"/>
    </w:rPr>
  </w:style>
  <w:style w:type="character" w:styleId="ad">
    <w:name w:val="Strong"/>
    <w:uiPriority w:val="22"/>
    <w:qFormat/>
    <w:rsid w:val="00561603"/>
    <w:rPr>
      <w:rFonts w:cs="Times New Roman"/>
      <w:b/>
      <w:bCs/>
    </w:rPr>
  </w:style>
  <w:style w:type="paragraph" w:styleId="ae">
    <w:name w:val="Balloon Text"/>
    <w:basedOn w:val="a0"/>
    <w:link w:val="af"/>
    <w:uiPriority w:val="99"/>
    <w:semiHidden/>
    <w:rsid w:val="00066204"/>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Hyperlink"/>
    <w:uiPriority w:val="99"/>
    <w:rsid w:val="006F04B7"/>
    <w:rPr>
      <w:rFonts w:cs="Times New Roman"/>
      <w:color w:val="E77860"/>
      <w:u w:val="single"/>
    </w:rPr>
  </w:style>
  <w:style w:type="paragraph" w:customStyle="1" w:styleId="a">
    <w:name w:val="список ненумерованный"/>
    <w:rsid w:val="0023619B"/>
    <w:pPr>
      <w:numPr>
        <w:numId w:val="15"/>
      </w:numPr>
      <w:autoSpaceDE w:val="0"/>
      <w:autoSpaceDN w:val="0"/>
      <w:spacing w:line="360" w:lineRule="auto"/>
      <w:jc w:val="both"/>
    </w:pPr>
    <w:rPr>
      <w:noProof/>
      <w:sz w:val="28"/>
      <w:szCs w:val="28"/>
      <w:lang w:val="en-US"/>
    </w:rPr>
  </w:style>
  <w:style w:type="paragraph" w:customStyle="1" w:styleId="5">
    <w:name w:val="заголовок 5"/>
    <w:basedOn w:val="a0"/>
    <w:next w:val="a0"/>
    <w:rsid w:val="00FD240E"/>
    <w:pPr>
      <w:keepNext/>
      <w:overflowPunct/>
      <w:adjustRightInd/>
      <w:spacing w:line="360" w:lineRule="auto"/>
      <w:ind w:left="1440" w:firstLine="720"/>
      <w:jc w:val="both"/>
      <w:textAlignment w:val="auto"/>
    </w:pPr>
    <w:rPr>
      <w:b/>
      <w:bCs/>
      <w:sz w:val="28"/>
      <w:szCs w:val="28"/>
    </w:rPr>
  </w:style>
  <w:style w:type="paragraph" w:styleId="23">
    <w:name w:val="Body Text Indent 2"/>
    <w:basedOn w:val="a0"/>
    <w:link w:val="24"/>
    <w:uiPriority w:val="99"/>
    <w:rsid w:val="001131E0"/>
    <w:pPr>
      <w:spacing w:after="120" w:line="480" w:lineRule="auto"/>
      <w:ind w:left="283"/>
    </w:pPr>
  </w:style>
  <w:style w:type="character" w:customStyle="1" w:styleId="24">
    <w:name w:val="Основной текст с отступом 2 Знак"/>
    <w:link w:val="23"/>
    <w:uiPriority w:val="99"/>
    <w:semiHidden/>
    <w:locked/>
    <w:rPr>
      <w:rFonts w:cs="Times New Roman"/>
    </w:rPr>
  </w:style>
  <w:style w:type="paragraph" w:styleId="af1">
    <w:name w:val="Body Text Indent"/>
    <w:basedOn w:val="a0"/>
    <w:link w:val="af2"/>
    <w:uiPriority w:val="99"/>
    <w:rsid w:val="00A971BF"/>
    <w:pPr>
      <w:spacing w:after="120"/>
      <w:ind w:left="283"/>
    </w:pPr>
  </w:style>
  <w:style w:type="character" w:customStyle="1" w:styleId="af2">
    <w:name w:val="Основной текст с отступом Знак"/>
    <w:link w:val="af1"/>
    <w:uiPriority w:val="99"/>
    <w:semiHidden/>
    <w:locked/>
    <w:rPr>
      <w:rFonts w:cs="Times New Roman"/>
    </w:rPr>
  </w:style>
  <w:style w:type="paragraph" w:customStyle="1" w:styleId="article">
    <w:name w:val="article"/>
    <w:basedOn w:val="a0"/>
    <w:rsid w:val="001D67B5"/>
    <w:pPr>
      <w:overflowPunct/>
      <w:autoSpaceDE/>
      <w:autoSpaceDN/>
      <w:adjustRightInd/>
      <w:spacing w:before="240" w:after="240"/>
      <w:ind w:left="1922" w:hanging="1355"/>
      <w:textAlignment w:val="auto"/>
    </w:pPr>
    <w:rPr>
      <w:b/>
      <w:bCs/>
      <w:sz w:val="24"/>
      <w:szCs w:val="24"/>
    </w:rPr>
  </w:style>
  <w:style w:type="character" w:styleId="af3">
    <w:name w:val="FollowedHyperlink"/>
    <w:uiPriority w:val="99"/>
    <w:rsid w:val="00297723"/>
    <w:rPr>
      <w:rFonts w:cs="Times New Roman"/>
      <w:color w:val="1A4D68"/>
      <w:u w:val="single"/>
    </w:rPr>
  </w:style>
  <w:style w:type="paragraph" w:styleId="HTML">
    <w:name w:val="HTML Preformatted"/>
    <w:basedOn w:val="a0"/>
    <w:link w:val="HTML0"/>
    <w:uiPriority w:val="99"/>
    <w:rsid w:val="0029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2"/>
      <w:szCs w:val="12"/>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style1">
    <w:name w:val="style1"/>
    <w:basedOn w:val="a0"/>
    <w:rsid w:val="00297723"/>
    <w:pPr>
      <w:overflowPunct/>
      <w:autoSpaceDE/>
      <w:autoSpaceDN/>
      <w:adjustRightInd/>
      <w:spacing w:before="100" w:beforeAutospacing="1" w:after="100" w:afterAutospacing="1"/>
      <w:textAlignment w:val="auto"/>
    </w:pPr>
    <w:rPr>
      <w:sz w:val="24"/>
      <w:szCs w:val="24"/>
    </w:rPr>
  </w:style>
  <w:style w:type="paragraph" w:customStyle="1" w:styleId="menzag">
    <w:name w:val="menzag"/>
    <w:basedOn w:val="a0"/>
    <w:rsid w:val="00297723"/>
    <w:pPr>
      <w:shd w:val="clear" w:color="auto" w:fill="222222"/>
      <w:overflowPunct/>
      <w:autoSpaceDE/>
      <w:autoSpaceDN/>
      <w:adjustRightInd/>
      <w:jc w:val="center"/>
      <w:textAlignment w:val="auto"/>
    </w:pPr>
    <w:rPr>
      <w:b/>
      <w:bCs/>
      <w:color w:val="FFFFFF"/>
      <w:sz w:val="14"/>
      <w:szCs w:val="14"/>
    </w:rPr>
  </w:style>
  <w:style w:type="paragraph" w:customStyle="1" w:styleId="mencon">
    <w:name w:val="mencon"/>
    <w:basedOn w:val="a0"/>
    <w:rsid w:val="00297723"/>
    <w:pPr>
      <w:pBdr>
        <w:top w:val="single" w:sz="4" w:space="2" w:color="333333"/>
        <w:left w:val="single" w:sz="4" w:space="2" w:color="333333"/>
        <w:bottom w:val="single" w:sz="4" w:space="2" w:color="333333"/>
        <w:right w:val="single" w:sz="4" w:space="2" w:color="333333"/>
      </w:pBdr>
      <w:shd w:val="clear" w:color="auto" w:fill="FFFFFF"/>
      <w:overflowPunct/>
      <w:autoSpaceDE/>
      <w:autoSpaceDN/>
      <w:adjustRightInd/>
      <w:textAlignment w:val="auto"/>
    </w:pPr>
    <w:rPr>
      <w:color w:val="333333"/>
      <w:sz w:val="13"/>
      <w:szCs w:val="13"/>
    </w:rPr>
  </w:style>
  <w:style w:type="paragraph" w:customStyle="1" w:styleId="cenntr">
    <w:name w:val="cenntr"/>
    <w:basedOn w:val="a0"/>
    <w:rsid w:val="00297723"/>
    <w:pPr>
      <w:pBdr>
        <w:top w:val="dashed" w:sz="4" w:space="0" w:color="666666"/>
        <w:left w:val="dashed" w:sz="4" w:space="0" w:color="666666"/>
        <w:bottom w:val="dashed" w:sz="4" w:space="0" w:color="666666"/>
        <w:right w:val="dashed" w:sz="4" w:space="0" w:color="666666"/>
      </w:pBdr>
      <w:shd w:val="clear" w:color="auto" w:fill="F0F0F0"/>
      <w:overflowPunct/>
      <w:autoSpaceDE/>
      <w:autoSpaceDN/>
      <w:adjustRightInd/>
      <w:textAlignment w:val="auto"/>
    </w:pPr>
    <w:rPr>
      <w:sz w:val="13"/>
      <w:szCs w:val="13"/>
    </w:rPr>
  </w:style>
  <w:style w:type="paragraph" w:customStyle="1" w:styleId="avtorr">
    <w:name w:val="avtorr"/>
    <w:basedOn w:val="a0"/>
    <w:rsid w:val="00297723"/>
    <w:pPr>
      <w:overflowPunct/>
      <w:autoSpaceDE/>
      <w:autoSpaceDN/>
      <w:adjustRightInd/>
      <w:textAlignment w:val="auto"/>
    </w:pPr>
    <w:rPr>
      <w:color w:val="FFFFFF"/>
      <w:sz w:val="12"/>
      <w:szCs w:val="12"/>
    </w:rPr>
  </w:style>
  <w:style w:type="paragraph" w:customStyle="1" w:styleId="texxta">
    <w:name w:val="texxta"/>
    <w:basedOn w:val="a0"/>
    <w:rsid w:val="00297723"/>
    <w:pPr>
      <w:overflowPunct/>
      <w:autoSpaceDE/>
      <w:autoSpaceDN/>
      <w:adjustRightInd/>
      <w:spacing w:before="100" w:beforeAutospacing="1" w:after="100" w:afterAutospacing="1"/>
      <w:textAlignment w:val="auto"/>
    </w:pPr>
    <w:rPr>
      <w:sz w:val="24"/>
      <w:szCs w:val="24"/>
    </w:rPr>
  </w:style>
  <w:style w:type="paragraph" w:customStyle="1" w:styleId="texxta1">
    <w:name w:val="texxta1"/>
    <w:basedOn w:val="a0"/>
    <w:rsid w:val="00297723"/>
    <w:pPr>
      <w:pBdr>
        <w:top w:val="dashed" w:sz="4" w:space="0" w:color="666666"/>
        <w:left w:val="dashed" w:sz="4" w:space="0" w:color="666666"/>
        <w:bottom w:val="dashed" w:sz="4" w:space="0" w:color="666666"/>
        <w:right w:val="dashed" w:sz="4" w:space="0" w:color="666666"/>
      </w:pBdr>
      <w:shd w:val="clear" w:color="auto" w:fill="F0F0F0"/>
      <w:overflowPunct/>
      <w:autoSpaceDE/>
      <w:autoSpaceDN/>
      <w:adjustRightInd/>
      <w:spacing w:before="52" w:after="52"/>
      <w:ind w:left="52" w:right="52"/>
      <w:textAlignment w:val="auto"/>
    </w:pPr>
    <w:rPr>
      <w:sz w:val="13"/>
      <w:szCs w:val="13"/>
    </w:rPr>
  </w:style>
  <w:style w:type="paragraph" w:styleId="25">
    <w:name w:val="List 2"/>
    <w:basedOn w:val="a0"/>
    <w:uiPriority w:val="99"/>
    <w:rsid w:val="00297723"/>
    <w:pPr>
      <w:overflowPunct/>
      <w:autoSpaceDE/>
      <w:autoSpaceDN/>
      <w:adjustRightInd/>
      <w:ind w:left="566" w:hanging="283"/>
      <w:textAlignment w:val="auto"/>
    </w:pPr>
  </w:style>
  <w:style w:type="paragraph" w:styleId="af4">
    <w:name w:val="footer"/>
    <w:basedOn w:val="a0"/>
    <w:link w:val="af5"/>
    <w:uiPriority w:val="99"/>
    <w:unhideWhenUsed/>
    <w:rsid w:val="00A45308"/>
    <w:pPr>
      <w:tabs>
        <w:tab w:val="center" w:pos="4677"/>
        <w:tab w:val="right" w:pos="9355"/>
      </w:tabs>
    </w:pPr>
  </w:style>
  <w:style w:type="character" w:customStyle="1" w:styleId="af5">
    <w:name w:val="Нижний колонтитул Знак"/>
    <w:link w:val="af4"/>
    <w:uiPriority w:val="99"/>
    <w:locked/>
    <w:rsid w:val="00A45308"/>
    <w:rPr>
      <w:rFonts w:cs="Times New Roman"/>
    </w:rPr>
  </w:style>
  <w:style w:type="table" w:styleId="af6">
    <w:name w:val="Table Professional"/>
    <w:basedOn w:val="a2"/>
    <w:uiPriority w:val="99"/>
    <w:unhideWhenUsed/>
    <w:rsid w:val="00A45308"/>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5223">
      <w:marLeft w:val="0"/>
      <w:marRight w:val="0"/>
      <w:marTop w:val="0"/>
      <w:marBottom w:val="0"/>
      <w:divBdr>
        <w:top w:val="none" w:sz="0" w:space="0" w:color="auto"/>
        <w:left w:val="none" w:sz="0" w:space="0" w:color="auto"/>
        <w:bottom w:val="none" w:sz="0" w:space="0" w:color="auto"/>
        <w:right w:val="none" w:sz="0" w:space="0" w:color="auto"/>
      </w:divBdr>
    </w:div>
    <w:div w:id="443035224">
      <w:marLeft w:val="0"/>
      <w:marRight w:val="0"/>
      <w:marTop w:val="0"/>
      <w:marBottom w:val="0"/>
      <w:divBdr>
        <w:top w:val="none" w:sz="0" w:space="0" w:color="auto"/>
        <w:left w:val="none" w:sz="0" w:space="0" w:color="auto"/>
        <w:bottom w:val="none" w:sz="0" w:space="0" w:color="auto"/>
        <w:right w:val="none" w:sz="0" w:space="0" w:color="auto"/>
      </w:divBdr>
    </w:div>
    <w:div w:id="443035225">
      <w:marLeft w:val="0"/>
      <w:marRight w:val="0"/>
      <w:marTop w:val="0"/>
      <w:marBottom w:val="0"/>
      <w:divBdr>
        <w:top w:val="none" w:sz="0" w:space="0" w:color="auto"/>
        <w:left w:val="none" w:sz="0" w:space="0" w:color="auto"/>
        <w:bottom w:val="none" w:sz="0" w:space="0" w:color="auto"/>
        <w:right w:val="none" w:sz="0" w:space="0" w:color="auto"/>
      </w:divBdr>
    </w:div>
    <w:div w:id="443035232">
      <w:marLeft w:val="0"/>
      <w:marRight w:val="0"/>
      <w:marTop w:val="0"/>
      <w:marBottom w:val="0"/>
      <w:divBdr>
        <w:top w:val="none" w:sz="0" w:space="0" w:color="auto"/>
        <w:left w:val="none" w:sz="0" w:space="0" w:color="auto"/>
        <w:bottom w:val="none" w:sz="0" w:space="0" w:color="auto"/>
        <w:right w:val="none" w:sz="0" w:space="0" w:color="auto"/>
      </w:divBdr>
    </w:div>
    <w:div w:id="443035236">
      <w:marLeft w:val="0"/>
      <w:marRight w:val="0"/>
      <w:marTop w:val="0"/>
      <w:marBottom w:val="0"/>
      <w:divBdr>
        <w:top w:val="none" w:sz="0" w:space="0" w:color="auto"/>
        <w:left w:val="none" w:sz="0" w:space="0" w:color="auto"/>
        <w:bottom w:val="none" w:sz="0" w:space="0" w:color="auto"/>
        <w:right w:val="none" w:sz="0" w:space="0" w:color="auto"/>
      </w:divBdr>
    </w:div>
    <w:div w:id="443035238">
      <w:marLeft w:val="0"/>
      <w:marRight w:val="0"/>
      <w:marTop w:val="0"/>
      <w:marBottom w:val="0"/>
      <w:divBdr>
        <w:top w:val="none" w:sz="0" w:space="0" w:color="auto"/>
        <w:left w:val="none" w:sz="0" w:space="0" w:color="auto"/>
        <w:bottom w:val="none" w:sz="0" w:space="0" w:color="auto"/>
        <w:right w:val="none" w:sz="0" w:space="0" w:color="auto"/>
      </w:divBdr>
    </w:div>
    <w:div w:id="443035244">
      <w:marLeft w:val="0"/>
      <w:marRight w:val="0"/>
      <w:marTop w:val="0"/>
      <w:marBottom w:val="0"/>
      <w:divBdr>
        <w:top w:val="none" w:sz="0" w:space="0" w:color="auto"/>
        <w:left w:val="none" w:sz="0" w:space="0" w:color="auto"/>
        <w:bottom w:val="none" w:sz="0" w:space="0" w:color="auto"/>
        <w:right w:val="none" w:sz="0" w:space="0" w:color="auto"/>
      </w:divBdr>
      <w:divsChild>
        <w:div w:id="443035226">
          <w:marLeft w:val="0"/>
          <w:marRight w:val="0"/>
          <w:marTop w:val="240"/>
          <w:marBottom w:val="240"/>
          <w:divBdr>
            <w:top w:val="none" w:sz="0" w:space="0" w:color="auto"/>
            <w:left w:val="none" w:sz="0" w:space="0" w:color="auto"/>
            <w:bottom w:val="none" w:sz="0" w:space="0" w:color="auto"/>
            <w:right w:val="none" w:sz="0" w:space="0" w:color="auto"/>
          </w:divBdr>
        </w:div>
        <w:div w:id="443035231">
          <w:marLeft w:val="0"/>
          <w:marRight w:val="0"/>
          <w:marTop w:val="240"/>
          <w:marBottom w:val="240"/>
          <w:divBdr>
            <w:top w:val="none" w:sz="0" w:space="0" w:color="auto"/>
            <w:left w:val="none" w:sz="0" w:space="0" w:color="auto"/>
            <w:bottom w:val="none" w:sz="0" w:space="0" w:color="auto"/>
            <w:right w:val="none" w:sz="0" w:space="0" w:color="auto"/>
          </w:divBdr>
        </w:div>
        <w:div w:id="443035237">
          <w:marLeft w:val="0"/>
          <w:marRight w:val="0"/>
          <w:marTop w:val="240"/>
          <w:marBottom w:val="240"/>
          <w:divBdr>
            <w:top w:val="none" w:sz="0" w:space="0" w:color="auto"/>
            <w:left w:val="none" w:sz="0" w:space="0" w:color="auto"/>
            <w:bottom w:val="none" w:sz="0" w:space="0" w:color="auto"/>
            <w:right w:val="none" w:sz="0" w:space="0" w:color="auto"/>
          </w:divBdr>
        </w:div>
        <w:div w:id="443035248">
          <w:marLeft w:val="0"/>
          <w:marRight w:val="0"/>
          <w:marTop w:val="240"/>
          <w:marBottom w:val="240"/>
          <w:divBdr>
            <w:top w:val="none" w:sz="0" w:space="0" w:color="auto"/>
            <w:left w:val="none" w:sz="0" w:space="0" w:color="auto"/>
            <w:bottom w:val="none" w:sz="0" w:space="0" w:color="auto"/>
            <w:right w:val="none" w:sz="0" w:space="0" w:color="auto"/>
          </w:divBdr>
        </w:div>
        <w:div w:id="443035252">
          <w:marLeft w:val="0"/>
          <w:marRight w:val="0"/>
          <w:marTop w:val="240"/>
          <w:marBottom w:val="240"/>
          <w:divBdr>
            <w:top w:val="none" w:sz="0" w:space="0" w:color="auto"/>
            <w:left w:val="none" w:sz="0" w:space="0" w:color="auto"/>
            <w:bottom w:val="none" w:sz="0" w:space="0" w:color="auto"/>
            <w:right w:val="none" w:sz="0" w:space="0" w:color="auto"/>
          </w:divBdr>
        </w:div>
        <w:div w:id="443035265">
          <w:marLeft w:val="0"/>
          <w:marRight w:val="0"/>
          <w:marTop w:val="240"/>
          <w:marBottom w:val="240"/>
          <w:divBdr>
            <w:top w:val="none" w:sz="0" w:space="0" w:color="auto"/>
            <w:left w:val="none" w:sz="0" w:space="0" w:color="auto"/>
            <w:bottom w:val="none" w:sz="0" w:space="0" w:color="auto"/>
            <w:right w:val="none" w:sz="0" w:space="0" w:color="auto"/>
          </w:divBdr>
        </w:div>
        <w:div w:id="443035267">
          <w:marLeft w:val="0"/>
          <w:marRight w:val="0"/>
          <w:marTop w:val="240"/>
          <w:marBottom w:val="240"/>
          <w:divBdr>
            <w:top w:val="none" w:sz="0" w:space="0" w:color="auto"/>
            <w:left w:val="none" w:sz="0" w:space="0" w:color="auto"/>
            <w:bottom w:val="none" w:sz="0" w:space="0" w:color="auto"/>
            <w:right w:val="none" w:sz="0" w:space="0" w:color="auto"/>
          </w:divBdr>
        </w:div>
      </w:divsChild>
    </w:div>
    <w:div w:id="443035245">
      <w:marLeft w:val="0"/>
      <w:marRight w:val="0"/>
      <w:marTop w:val="0"/>
      <w:marBottom w:val="0"/>
      <w:divBdr>
        <w:top w:val="none" w:sz="0" w:space="0" w:color="auto"/>
        <w:left w:val="none" w:sz="0" w:space="0" w:color="auto"/>
        <w:bottom w:val="none" w:sz="0" w:space="0" w:color="auto"/>
        <w:right w:val="none" w:sz="0" w:space="0" w:color="auto"/>
      </w:divBdr>
      <w:divsChild>
        <w:div w:id="443035221">
          <w:marLeft w:val="871"/>
          <w:marRight w:val="0"/>
          <w:marTop w:val="120"/>
          <w:marBottom w:val="120"/>
          <w:divBdr>
            <w:top w:val="none" w:sz="0" w:space="0" w:color="auto"/>
            <w:left w:val="none" w:sz="0" w:space="0" w:color="auto"/>
            <w:bottom w:val="none" w:sz="0" w:space="0" w:color="auto"/>
            <w:right w:val="none" w:sz="0" w:space="0" w:color="auto"/>
          </w:divBdr>
        </w:div>
        <w:div w:id="443035222">
          <w:marLeft w:val="0"/>
          <w:marRight w:val="0"/>
          <w:marTop w:val="120"/>
          <w:marBottom w:val="120"/>
          <w:divBdr>
            <w:top w:val="none" w:sz="0" w:space="0" w:color="auto"/>
            <w:left w:val="none" w:sz="0" w:space="0" w:color="auto"/>
            <w:bottom w:val="none" w:sz="0" w:space="0" w:color="auto"/>
            <w:right w:val="none" w:sz="0" w:space="0" w:color="auto"/>
          </w:divBdr>
        </w:div>
        <w:div w:id="443035227">
          <w:marLeft w:val="871"/>
          <w:marRight w:val="0"/>
          <w:marTop w:val="120"/>
          <w:marBottom w:val="120"/>
          <w:divBdr>
            <w:top w:val="none" w:sz="0" w:space="0" w:color="auto"/>
            <w:left w:val="none" w:sz="0" w:space="0" w:color="auto"/>
            <w:bottom w:val="none" w:sz="0" w:space="0" w:color="auto"/>
            <w:right w:val="none" w:sz="0" w:space="0" w:color="auto"/>
          </w:divBdr>
        </w:div>
        <w:div w:id="443035229">
          <w:marLeft w:val="720"/>
          <w:marRight w:val="0"/>
          <w:marTop w:val="120"/>
          <w:marBottom w:val="120"/>
          <w:divBdr>
            <w:top w:val="none" w:sz="0" w:space="0" w:color="auto"/>
            <w:left w:val="none" w:sz="0" w:space="0" w:color="auto"/>
            <w:bottom w:val="none" w:sz="0" w:space="0" w:color="auto"/>
            <w:right w:val="none" w:sz="0" w:space="0" w:color="auto"/>
          </w:divBdr>
        </w:div>
        <w:div w:id="443035230">
          <w:marLeft w:val="335"/>
          <w:marRight w:val="0"/>
          <w:marTop w:val="120"/>
          <w:marBottom w:val="120"/>
          <w:divBdr>
            <w:top w:val="none" w:sz="0" w:space="0" w:color="auto"/>
            <w:left w:val="none" w:sz="0" w:space="0" w:color="auto"/>
            <w:bottom w:val="none" w:sz="0" w:space="0" w:color="auto"/>
            <w:right w:val="none" w:sz="0" w:space="0" w:color="auto"/>
          </w:divBdr>
        </w:div>
        <w:div w:id="443035233">
          <w:marLeft w:val="335"/>
          <w:marRight w:val="0"/>
          <w:marTop w:val="120"/>
          <w:marBottom w:val="120"/>
          <w:divBdr>
            <w:top w:val="none" w:sz="0" w:space="0" w:color="auto"/>
            <w:left w:val="none" w:sz="0" w:space="0" w:color="auto"/>
            <w:bottom w:val="none" w:sz="0" w:space="0" w:color="auto"/>
            <w:right w:val="none" w:sz="0" w:space="0" w:color="auto"/>
          </w:divBdr>
        </w:div>
        <w:div w:id="443035234">
          <w:marLeft w:val="0"/>
          <w:marRight w:val="0"/>
          <w:marTop w:val="120"/>
          <w:marBottom w:val="120"/>
          <w:divBdr>
            <w:top w:val="none" w:sz="0" w:space="0" w:color="auto"/>
            <w:left w:val="none" w:sz="0" w:space="0" w:color="auto"/>
            <w:bottom w:val="none" w:sz="0" w:space="0" w:color="auto"/>
            <w:right w:val="none" w:sz="0" w:space="0" w:color="auto"/>
          </w:divBdr>
        </w:div>
        <w:div w:id="443035235">
          <w:marLeft w:val="335"/>
          <w:marRight w:val="0"/>
          <w:marTop w:val="120"/>
          <w:marBottom w:val="120"/>
          <w:divBdr>
            <w:top w:val="none" w:sz="0" w:space="0" w:color="auto"/>
            <w:left w:val="none" w:sz="0" w:space="0" w:color="auto"/>
            <w:bottom w:val="none" w:sz="0" w:space="0" w:color="auto"/>
            <w:right w:val="none" w:sz="0" w:space="0" w:color="auto"/>
          </w:divBdr>
        </w:div>
        <w:div w:id="443035239">
          <w:marLeft w:val="335"/>
          <w:marRight w:val="0"/>
          <w:marTop w:val="120"/>
          <w:marBottom w:val="120"/>
          <w:divBdr>
            <w:top w:val="none" w:sz="0" w:space="0" w:color="auto"/>
            <w:left w:val="none" w:sz="0" w:space="0" w:color="auto"/>
            <w:bottom w:val="none" w:sz="0" w:space="0" w:color="auto"/>
            <w:right w:val="none" w:sz="0" w:space="0" w:color="auto"/>
          </w:divBdr>
        </w:div>
        <w:div w:id="443035241">
          <w:marLeft w:val="720"/>
          <w:marRight w:val="0"/>
          <w:marTop w:val="120"/>
          <w:marBottom w:val="120"/>
          <w:divBdr>
            <w:top w:val="none" w:sz="0" w:space="0" w:color="auto"/>
            <w:left w:val="none" w:sz="0" w:space="0" w:color="auto"/>
            <w:bottom w:val="none" w:sz="0" w:space="0" w:color="auto"/>
            <w:right w:val="none" w:sz="0" w:space="0" w:color="auto"/>
          </w:divBdr>
        </w:div>
        <w:div w:id="443035242">
          <w:marLeft w:val="720"/>
          <w:marRight w:val="0"/>
          <w:marTop w:val="120"/>
          <w:marBottom w:val="120"/>
          <w:divBdr>
            <w:top w:val="none" w:sz="0" w:space="0" w:color="auto"/>
            <w:left w:val="none" w:sz="0" w:space="0" w:color="auto"/>
            <w:bottom w:val="none" w:sz="0" w:space="0" w:color="auto"/>
            <w:right w:val="none" w:sz="0" w:space="0" w:color="auto"/>
          </w:divBdr>
        </w:div>
        <w:div w:id="443035249">
          <w:marLeft w:val="720"/>
          <w:marRight w:val="0"/>
          <w:marTop w:val="120"/>
          <w:marBottom w:val="120"/>
          <w:divBdr>
            <w:top w:val="none" w:sz="0" w:space="0" w:color="auto"/>
            <w:left w:val="none" w:sz="0" w:space="0" w:color="auto"/>
            <w:bottom w:val="none" w:sz="0" w:space="0" w:color="auto"/>
            <w:right w:val="none" w:sz="0" w:space="0" w:color="auto"/>
          </w:divBdr>
        </w:div>
        <w:div w:id="443035253">
          <w:marLeft w:val="335"/>
          <w:marRight w:val="0"/>
          <w:marTop w:val="120"/>
          <w:marBottom w:val="120"/>
          <w:divBdr>
            <w:top w:val="none" w:sz="0" w:space="0" w:color="auto"/>
            <w:left w:val="none" w:sz="0" w:space="0" w:color="auto"/>
            <w:bottom w:val="none" w:sz="0" w:space="0" w:color="auto"/>
            <w:right w:val="none" w:sz="0" w:space="0" w:color="auto"/>
          </w:divBdr>
        </w:div>
        <w:div w:id="443035257">
          <w:marLeft w:val="720"/>
          <w:marRight w:val="0"/>
          <w:marTop w:val="120"/>
          <w:marBottom w:val="120"/>
          <w:divBdr>
            <w:top w:val="none" w:sz="0" w:space="0" w:color="auto"/>
            <w:left w:val="none" w:sz="0" w:space="0" w:color="auto"/>
            <w:bottom w:val="none" w:sz="0" w:space="0" w:color="auto"/>
            <w:right w:val="none" w:sz="0" w:space="0" w:color="auto"/>
          </w:divBdr>
        </w:div>
        <w:div w:id="443035260">
          <w:marLeft w:val="0"/>
          <w:marRight w:val="0"/>
          <w:marTop w:val="120"/>
          <w:marBottom w:val="120"/>
          <w:divBdr>
            <w:top w:val="none" w:sz="0" w:space="0" w:color="auto"/>
            <w:left w:val="none" w:sz="0" w:space="0" w:color="auto"/>
            <w:bottom w:val="none" w:sz="0" w:space="0" w:color="auto"/>
            <w:right w:val="none" w:sz="0" w:space="0" w:color="auto"/>
          </w:divBdr>
        </w:div>
        <w:div w:id="443035263">
          <w:marLeft w:val="0"/>
          <w:marRight w:val="0"/>
          <w:marTop w:val="0"/>
          <w:marBottom w:val="0"/>
          <w:divBdr>
            <w:top w:val="none" w:sz="0" w:space="0" w:color="auto"/>
            <w:left w:val="none" w:sz="0" w:space="0" w:color="auto"/>
            <w:bottom w:val="single" w:sz="12" w:space="1" w:color="auto"/>
            <w:right w:val="none" w:sz="0" w:space="0" w:color="auto"/>
          </w:divBdr>
          <w:divsChild>
            <w:div w:id="443035228">
              <w:marLeft w:val="0"/>
              <w:marRight w:val="0"/>
              <w:marTop w:val="120"/>
              <w:marBottom w:val="120"/>
              <w:divBdr>
                <w:top w:val="none" w:sz="0" w:space="0" w:color="auto"/>
                <w:left w:val="none" w:sz="0" w:space="0" w:color="auto"/>
                <w:bottom w:val="none" w:sz="0" w:space="0" w:color="auto"/>
                <w:right w:val="none" w:sz="0" w:space="0" w:color="auto"/>
              </w:divBdr>
            </w:div>
          </w:divsChild>
        </w:div>
        <w:div w:id="443035264">
          <w:marLeft w:val="0"/>
          <w:marRight w:val="0"/>
          <w:marTop w:val="120"/>
          <w:marBottom w:val="120"/>
          <w:divBdr>
            <w:top w:val="none" w:sz="0" w:space="0" w:color="auto"/>
            <w:left w:val="none" w:sz="0" w:space="0" w:color="auto"/>
            <w:bottom w:val="none" w:sz="0" w:space="0" w:color="auto"/>
            <w:right w:val="none" w:sz="0" w:space="0" w:color="auto"/>
          </w:divBdr>
        </w:div>
      </w:divsChild>
    </w:div>
    <w:div w:id="443035246">
      <w:marLeft w:val="0"/>
      <w:marRight w:val="0"/>
      <w:marTop w:val="0"/>
      <w:marBottom w:val="0"/>
      <w:divBdr>
        <w:top w:val="none" w:sz="0" w:space="0" w:color="auto"/>
        <w:left w:val="none" w:sz="0" w:space="0" w:color="auto"/>
        <w:bottom w:val="none" w:sz="0" w:space="0" w:color="auto"/>
        <w:right w:val="none" w:sz="0" w:space="0" w:color="auto"/>
      </w:divBdr>
      <w:divsChild>
        <w:div w:id="443035255">
          <w:marLeft w:val="83"/>
          <w:marRight w:val="83"/>
          <w:marTop w:val="83"/>
          <w:marBottom w:val="83"/>
          <w:divBdr>
            <w:top w:val="none" w:sz="0" w:space="0" w:color="auto"/>
            <w:left w:val="none" w:sz="0" w:space="0" w:color="auto"/>
            <w:bottom w:val="none" w:sz="0" w:space="0" w:color="auto"/>
            <w:right w:val="none" w:sz="0" w:space="0" w:color="auto"/>
          </w:divBdr>
        </w:div>
      </w:divsChild>
    </w:div>
    <w:div w:id="443035247">
      <w:marLeft w:val="0"/>
      <w:marRight w:val="0"/>
      <w:marTop w:val="0"/>
      <w:marBottom w:val="0"/>
      <w:divBdr>
        <w:top w:val="none" w:sz="0" w:space="0" w:color="auto"/>
        <w:left w:val="none" w:sz="0" w:space="0" w:color="auto"/>
        <w:bottom w:val="none" w:sz="0" w:space="0" w:color="auto"/>
        <w:right w:val="none" w:sz="0" w:space="0" w:color="auto"/>
      </w:divBdr>
      <w:divsChild>
        <w:div w:id="443035243">
          <w:marLeft w:val="0"/>
          <w:marRight w:val="0"/>
          <w:marTop w:val="120"/>
          <w:marBottom w:val="120"/>
          <w:divBdr>
            <w:top w:val="none" w:sz="0" w:space="0" w:color="auto"/>
            <w:left w:val="none" w:sz="0" w:space="0" w:color="auto"/>
            <w:bottom w:val="none" w:sz="0" w:space="0" w:color="auto"/>
            <w:right w:val="none" w:sz="0" w:space="0" w:color="auto"/>
          </w:divBdr>
        </w:div>
      </w:divsChild>
    </w:div>
    <w:div w:id="443035250">
      <w:marLeft w:val="0"/>
      <w:marRight w:val="0"/>
      <w:marTop w:val="0"/>
      <w:marBottom w:val="0"/>
      <w:divBdr>
        <w:top w:val="none" w:sz="0" w:space="0" w:color="auto"/>
        <w:left w:val="none" w:sz="0" w:space="0" w:color="auto"/>
        <w:bottom w:val="none" w:sz="0" w:space="0" w:color="auto"/>
        <w:right w:val="none" w:sz="0" w:space="0" w:color="auto"/>
      </w:divBdr>
    </w:div>
    <w:div w:id="443035251">
      <w:marLeft w:val="0"/>
      <w:marRight w:val="0"/>
      <w:marTop w:val="0"/>
      <w:marBottom w:val="0"/>
      <w:divBdr>
        <w:top w:val="none" w:sz="0" w:space="0" w:color="auto"/>
        <w:left w:val="none" w:sz="0" w:space="0" w:color="auto"/>
        <w:bottom w:val="none" w:sz="0" w:space="0" w:color="auto"/>
        <w:right w:val="none" w:sz="0" w:space="0" w:color="auto"/>
      </w:divBdr>
    </w:div>
    <w:div w:id="443035256">
      <w:marLeft w:val="0"/>
      <w:marRight w:val="0"/>
      <w:marTop w:val="0"/>
      <w:marBottom w:val="0"/>
      <w:divBdr>
        <w:top w:val="none" w:sz="0" w:space="0" w:color="auto"/>
        <w:left w:val="none" w:sz="0" w:space="0" w:color="auto"/>
        <w:bottom w:val="none" w:sz="0" w:space="0" w:color="auto"/>
        <w:right w:val="none" w:sz="0" w:space="0" w:color="auto"/>
      </w:divBdr>
    </w:div>
    <w:div w:id="443035261">
      <w:marLeft w:val="0"/>
      <w:marRight w:val="0"/>
      <w:marTop w:val="0"/>
      <w:marBottom w:val="0"/>
      <w:divBdr>
        <w:top w:val="none" w:sz="0" w:space="0" w:color="auto"/>
        <w:left w:val="none" w:sz="0" w:space="0" w:color="auto"/>
        <w:bottom w:val="none" w:sz="0" w:space="0" w:color="auto"/>
        <w:right w:val="none" w:sz="0" w:space="0" w:color="auto"/>
      </w:divBdr>
      <w:divsChild>
        <w:div w:id="443035240">
          <w:marLeft w:val="83"/>
          <w:marRight w:val="83"/>
          <w:marTop w:val="83"/>
          <w:marBottom w:val="83"/>
          <w:divBdr>
            <w:top w:val="none" w:sz="0" w:space="0" w:color="auto"/>
            <w:left w:val="none" w:sz="0" w:space="0" w:color="auto"/>
            <w:bottom w:val="none" w:sz="0" w:space="0" w:color="auto"/>
            <w:right w:val="none" w:sz="0" w:space="0" w:color="auto"/>
          </w:divBdr>
        </w:div>
      </w:divsChild>
    </w:div>
    <w:div w:id="443035262">
      <w:marLeft w:val="0"/>
      <w:marRight w:val="0"/>
      <w:marTop w:val="0"/>
      <w:marBottom w:val="0"/>
      <w:divBdr>
        <w:top w:val="none" w:sz="0" w:space="0" w:color="auto"/>
        <w:left w:val="none" w:sz="0" w:space="0" w:color="auto"/>
        <w:bottom w:val="none" w:sz="0" w:space="0" w:color="auto"/>
        <w:right w:val="none" w:sz="0" w:space="0" w:color="auto"/>
      </w:divBdr>
      <w:divsChild>
        <w:div w:id="443035258">
          <w:marLeft w:val="83"/>
          <w:marRight w:val="83"/>
          <w:marTop w:val="83"/>
          <w:marBottom w:val="83"/>
          <w:divBdr>
            <w:top w:val="none" w:sz="0" w:space="0" w:color="auto"/>
            <w:left w:val="none" w:sz="0" w:space="0" w:color="auto"/>
            <w:bottom w:val="none" w:sz="0" w:space="0" w:color="auto"/>
            <w:right w:val="none" w:sz="0" w:space="0" w:color="auto"/>
          </w:divBdr>
        </w:div>
      </w:divsChild>
    </w:div>
    <w:div w:id="443035266">
      <w:marLeft w:val="0"/>
      <w:marRight w:val="0"/>
      <w:marTop w:val="0"/>
      <w:marBottom w:val="0"/>
      <w:divBdr>
        <w:top w:val="none" w:sz="0" w:space="0" w:color="auto"/>
        <w:left w:val="none" w:sz="0" w:space="0" w:color="auto"/>
        <w:bottom w:val="none" w:sz="0" w:space="0" w:color="auto"/>
        <w:right w:val="none" w:sz="0" w:space="0" w:color="auto"/>
      </w:divBdr>
    </w:div>
    <w:div w:id="443035268">
      <w:marLeft w:val="0"/>
      <w:marRight w:val="0"/>
      <w:marTop w:val="0"/>
      <w:marBottom w:val="0"/>
      <w:divBdr>
        <w:top w:val="none" w:sz="0" w:space="0" w:color="auto"/>
        <w:left w:val="none" w:sz="0" w:space="0" w:color="auto"/>
        <w:bottom w:val="none" w:sz="0" w:space="0" w:color="auto"/>
        <w:right w:val="none" w:sz="0" w:space="0" w:color="auto"/>
      </w:divBdr>
      <w:divsChild>
        <w:div w:id="443035259">
          <w:marLeft w:val="0"/>
          <w:marRight w:val="0"/>
          <w:marTop w:val="0"/>
          <w:marBottom w:val="0"/>
          <w:divBdr>
            <w:top w:val="dashed" w:sz="4" w:space="0" w:color="666666"/>
            <w:left w:val="dashed" w:sz="4" w:space="0" w:color="666666"/>
            <w:bottom w:val="dashed" w:sz="4" w:space="0" w:color="666666"/>
            <w:right w:val="dashed" w:sz="4" w:space="0" w:color="666666"/>
          </w:divBdr>
          <w:divsChild>
            <w:div w:id="443035254">
              <w:marLeft w:val="52"/>
              <w:marRight w:val="52"/>
              <w:marTop w:val="52"/>
              <w:marBottom w:val="52"/>
              <w:divBdr>
                <w:top w:val="dashed" w:sz="4" w:space="0" w:color="666666"/>
                <w:left w:val="dashed" w:sz="4" w:space="0" w:color="666666"/>
                <w:bottom w:val="dashed" w:sz="4" w:space="0" w:color="666666"/>
                <w:right w:val="dashed" w:sz="4" w:space="0" w:color="66666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8658</Words>
  <Characters>49355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ПАТЕНТНОЕ ПРАВО</vt:lpstr>
    </vt:vector>
  </TitlesOfParts>
  <Company>Elcom Ltd</Company>
  <LinksUpToDate>false</LinksUpToDate>
  <CharactersWithSpaces>57898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ПАТЕНТНОЕ ПРАВО</dc:title>
  <dc:subject/>
  <dc:creator>Alexandre Katalov</dc:creator>
  <cp:keywords/>
  <dc:description/>
  <cp:lastModifiedBy>admin</cp:lastModifiedBy>
  <cp:revision>2</cp:revision>
  <cp:lastPrinted>2009-03-09T21:40:00Z</cp:lastPrinted>
  <dcterms:created xsi:type="dcterms:W3CDTF">2014-03-06T23:19:00Z</dcterms:created>
  <dcterms:modified xsi:type="dcterms:W3CDTF">2014-03-06T23:19:00Z</dcterms:modified>
</cp:coreProperties>
</file>