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9A" w:rsidRDefault="0021639A" w:rsidP="00327F5A">
      <w:pPr>
        <w:pStyle w:val="4"/>
        <w:spacing w:before="0" w:after="0"/>
        <w:ind w:right="-26" w:firstLine="0"/>
      </w:pPr>
    </w:p>
    <w:p w:rsidR="00327F5A" w:rsidRDefault="00327F5A" w:rsidP="00327F5A"/>
    <w:p w:rsidR="00327F5A" w:rsidRDefault="00327F5A" w:rsidP="00327F5A"/>
    <w:p w:rsidR="00327F5A" w:rsidRDefault="00327F5A" w:rsidP="00327F5A"/>
    <w:p w:rsidR="00327F5A" w:rsidRDefault="00327F5A" w:rsidP="00327F5A"/>
    <w:p w:rsidR="00327F5A" w:rsidRDefault="00327F5A" w:rsidP="00327F5A"/>
    <w:p w:rsidR="00327F5A" w:rsidRDefault="00327F5A" w:rsidP="00327F5A"/>
    <w:p w:rsidR="00327F5A" w:rsidRDefault="00327F5A" w:rsidP="00327F5A"/>
    <w:p w:rsidR="00327F5A" w:rsidRDefault="00327F5A" w:rsidP="00327F5A"/>
    <w:p w:rsidR="00327F5A" w:rsidRPr="00327F5A" w:rsidRDefault="00327F5A" w:rsidP="00327F5A">
      <w:pPr>
        <w:rPr>
          <w:i/>
          <w:iCs/>
          <w:sz w:val="24"/>
          <w:szCs w:val="24"/>
          <w:lang w:val="en-US" w:eastAsia="en-US"/>
        </w:rPr>
      </w:pPr>
    </w:p>
    <w:p w:rsidR="0021639A" w:rsidRPr="0021639A" w:rsidRDefault="00327F5A" w:rsidP="00327F5A">
      <w:pPr>
        <w:pStyle w:val="4"/>
        <w:spacing w:before="0" w:after="0"/>
        <w:ind w:right="-26" w:firstLine="0"/>
      </w:pPr>
      <w:r>
        <w:t>Курсовая работа</w:t>
      </w:r>
    </w:p>
    <w:p w:rsidR="0021639A" w:rsidRPr="0021639A" w:rsidRDefault="0021639A" w:rsidP="00327F5A">
      <w:pPr>
        <w:pStyle w:val="4"/>
        <w:spacing w:before="0" w:after="0"/>
        <w:ind w:right="-26" w:firstLine="0"/>
      </w:pPr>
    </w:p>
    <w:p w:rsidR="0021639A" w:rsidRDefault="0028663C" w:rsidP="00327F5A">
      <w:pPr>
        <w:pStyle w:val="4"/>
        <w:spacing w:before="0" w:after="0"/>
        <w:ind w:right="-26" w:firstLine="0"/>
        <w:rPr>
          <w:lang w:val="uk-UA"/>
        </w:rPr>
      </w:pPr>
      <w:r w:rsidRPr="0099189F">
        <w:t>Правовые основы</w:t>
      </w:r>
      <w:r>
        <w:t xml:space="preserve"> и </w:t>
      </w:r>
      <w:r w:rsidRPr="0099189F">
        <w:t>порядок предъявления обвинения</w:t>
      </w:r>
    </w:p>
    <w:p w:rsidR="00E55296" w:rsidRPr="00D3204D" w:rsidRDefault="00D3204D" w:rsidP="00D3204D">
      <w:pPr>
        <w:pStyle w:val="4"/>
        <w:spacing w:before="0" w:after="0"/>
        <w:ind w:right="-26"/>
        <w:jc w:val="both"/>
      </w:pPr>
      <w:r w:rsidRPr="00D3204D">
        <w:br w:type="page"/>
      </w:r>
      <w:r w:rsidR="00E55296" w:rsidRPr="00D3204D">
        <w:t>Содержание</w:t>
      </w:r>
    </w:p>
    <w:p w:rsidR="00E55296" w:rsidRPr="00D3204D" w:rsidRDefault="00E55296" w:rsidP="00D3204D">
      <w:pPr>
        <w:ind w:right="-26"/>
      </w:pPr>
    </w:p>
    <w:p w:rsidR="00E55296" w:rsidRPr="00D3204D" w:rsidRDefault="00E55296" w:rsidP="00D3204D">
      <w:pPr>
        <w:pStyle w:val="4"/>
        <w:spacing w:before="0" w:after="0"/>
        <w:ind w:right="-26" w:hanging="140"/>
        <w:jc w:val="left"/>
        <w:rPr>
          <w:b w:val="0"/>
          <w:bCs w:val="0"/>
        </w:rPr>
      </w:pPr>
      <w:r w:rsidRPr="00D3204D">
        <w:rPr>
          <w:b w:val="0"/>
          <w:bCs w:val="0"/>
        </w:rPr>
        <w:t>Введение</w:t>
      </w:r>
    </w:p>
    <w:p w:rsidR="00E55296" w:rsidRPr="00D3204D" w:rsidRDefault="00E55296" w:rsidP="00D3204D">
      <w:pPr>
        <w:pStyle w:val="4"/>
        <w:spacing w:before="0" w:after="0"/>
        <w:ind w:right="-26" w:hanging="140"/>
        <w:jc w:val="left"/>
        <w:rPr>
          <w:b w:val="0"/>
          <w:bCs w:val="0"/>
        </w:rPr>
      </w:pPr>
      <w:r w:rsidRPr="00D3204D">
        <w:rPr>
          <w:b w:val="0"/>
          <w:bCs w:val="0"/>
        </w:rPr>
        <w:t>1. Понятие, основания и порядок привлечения лица в качестве</w:t>
      </w:r>
      <w:r w:rsidR="00D3204D">
        <w:rPr>
          <w:b w:val="0"/>
          <w:bCs w:val="0"/>
        </w:rPr>
        <w:t xml:space="preserve"> </w:t>
      </w:r>
      <w:r w:rsidRPr="00D3204D">
        <w:rPr>
          <w:b w:val="0"/>
          <w:bCs w:val="0"/>
        </w:rPr>
        <w:t>обвиняемого</w:t>
      </w:r>
    </w:p>
    <w:p w:rsidR="00E55296" w:rsidRPr="00D3204D" w:rsidRDefault="00E55296" w:rsidP="00D3204D">
      <w:pPr>
        <w:pStyle w:val="4"/>
        <w:spacing w:before="0" w:after="0"/>
        <w:ind w:right="-26" w:hanging="140"/>
        <w:jc w:val="left"/>
        <w:rPr>
          <w:b w:val="0"/>
          <w:bCs w:val="0"/>
        </w:rPr>
      </w:pPr>
      <w:r w:rsidRPr="00D3204D">
        <w:rPr>
          <w:b w:val="0"/>
          <w:bCs w:val="0"/>
        </w:rPr>
        <w:t>2. Предъявление обвинения</w:t>
      </w:r>
    </w:p>
    <w:p w:rsidR="00E55296" w:rsidRPr="00D3204D" w:rsidRDefault="00E55296" w:rsidP="00D3204D">
      <w:pPr>
        <w:pStyle w:val="4"/>
        <w:spacing w:before="0" w:after="0"/>
        <w:ind w:right="-26" w:hanging="140"/>
        <w:jc w:val="left"/>
        <w:rPr>
          <w:b w:val="0"/>
          <w:bCs w:val="0"/>
        </w:rPr>
      </w:pPr>
      <w:r w:rsidRPr="00D3204D">
        <w:rPr>
          <w:b w:val="0"/>
          <w:bCs w:val="0"/>
        </w:rPr>
        <w:t>3.Допрос обвиняемого</w:t>
      </w:r>
    </w:p>
    <w:p w:rsidR="00E55296" w:rsidRPr="00D3204D" w:rsidRDefault="00E55296" w:rsidP="00D3204D">
      <w:pPr>
        <w:pStyle w:val="4"/>
        <w:spacing w:before="0" w:after="0"/>
        <w:ind w:right="-26" w:hanging="140"/>
        <w:jc w:val="left"/>
        <w:rPr>
          <w:b w:val="0"/>
          <w:bCs w:val="0"/>
        </w:rPr>
      </w:pPr>
      <w:r w:rsidRPr="00D3204D">
        <w:rPr>
          <w:b w:val="0"/>
          <w:bCs w:val="0"/>
        </w:rPr>
        <w:t>Заключение</w:t>
      </w:r>
    </w:p>
    <w:p w:rsidR="00E55296" w:rsidRPr="00D3204D" w:rsidRDefault="00E55296" w:rsidP="00D3204D">
      <w:pPr>
        <w:pStyle w:val="4"/>
        <w:spacing w:before="0" w:after="0"/>
        <w:ind w:right="-26" w:hanging="140"/>
        <w:jc w:val="left"/>
        <w:rPr>
          <w:b w:val="0"/>
          <w:bCs w:val="0"/>
        </w:rPr>
      </w:pPr>
      <w:r w:rsidRPr="00D3204D">
        <w:rPr>
          <w:b w:val="0"/>
          <w:bCs w:val="0"/>
        </w:rPr>
        <w:t>Библиографический список литературы</w:t>
      </w:r>
    </w:p>
    <w:p w:rsidR="005534EC" w:rsidRPr="00D3204D" w:rsidRDefault="005534EC" w:rsidP="00D3204D">
      <w:pPr>
        <w:pStyle w:val="4"/>
        <w:spacing w:before="0" w:after="0"/>
        <w:ind w:right="-26" w:hanging="140"/>
        <w:jc w:val="left"/>
      </w:pPr>
    </w:p>
    <w:p w:rsidR="0009567A" w:rsidRPr="00D3204D" w:rsidRDefault="00D3204D" w:rsidP="00D3204D">
      <w:pPr>
        <w:pStyle w:val="4"/>
        <w:spacing w:before="0" w:after="0"/>
        <w:ind w:right="-26"/>
        <w:jc w:val="both"/>
      </w:pPr>
      <w:bookmarkStart w:id="0" w:name="_Toc200355872"/>
      <w:r>
        <w:br w:type="page"/>
      </w:r>
      <w:r w:rsidR="0009567A" w:rsidRPr="00D3204D">
        <w:t>Введение</w:t>
      </w:r>
      <w:bookmarkEnd w:id="0"/>
    </w:p>
    <w:p w:rsidR="0009567A" w:rsidRPr="00D3204D" w:rsidRDefault="0009567A" w:rsidP="00D3204D">
      <w:pPr>
        <w:ind w:right="-26"/>
      </w:pPr>
    </w:p>
    <w:p w:rsidR="0009567A" w:rsidRPr="00D3204D" w:rsidRDefault="0009567A" w:rsidP="00D3204D">
      <w:pPr>
        <w:ind w:right="-26"/>
      </w:pPr>
      <w:r w:rsidRPr="00D3204D">
        <w:t xml:space="preserve">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обвиняемых. Основы процессуального статуса обвиняемого закреплены в Конституции РФ (ст. 21, 22, 26, 45-51, 123), они детализированы и развиты в уголовно-процессуальном законе. </w:t>
      </w:r>
    </w:p>
    <w:p w:rsidR="00FD0DD7" w:rsidRPr="00D3204D" w:rsidRDefault="0009567A" w:rsidP="00D3204D">
      <w:pPr>
        <w:ind w:right="-26"/>
      </w:pPr>
      <w:r w:rsidRPr="00D3204D">
        <w:t>Система процессуальных норм и процессуальных отношений в уголовном процессе</w:t>
      </w:r>
      <w:r w:rsidR="00D3204D">
        <w:t xml:space="preserve"> </w:t>
      </w:r>
      <w:r w:rsidRPr="00D3204D">
        <w:t>построена так, что для органов дознания, прокуратуры</w:t>
      </w:r>
      <w:r w:rsidR="00D3204D">
        <w:t xml:space="preserve"> </w:t>
      </w:r>
      <w:r w:rsidRPr="00D3204D">
        <w:t xml:space="preserve">создаются все условия, обеспечивающие правильное расследование и разрешение уголовных дел, выяснение по ним всех существенных обстоятельств, установление истины. </w:t>
      </w:r>
    </w:p>
    <w:p w:rsidR="0009567A" w:rsidRPr="00D3204D" w:rsidRDefault="0009567A" w:rsidP="00D3204D">
      <w:pPr>
        <w:ind w:right="-26"/>
      </w:pPr>
      <w:r w:rsidRPr="00D3204D">
        <w:t>Процессуальные гарантии - гарантии правосудия; уголовный процесс есть система таких процессуальных гарантий. В этом смысле любой институт уголовного процесса, любой процессуальный принцип выступает как процессуальная гарантия полного, всестороннего и объективного расследования уголовного дела и справедливого его разрешения.</w:t>
      </w:r>
    </w:p>
    <w:p w:rsidR="0009567A" w:rsidRPr="00D3204D" w:rsidRDefault="0009567A" w:rsidP="00D3204D">
      <w:pPr>
        <w:ind w:right="-26"/>
      </w:pPr>
      <w:r w:rsidRPr="00D3204D">
        <w:t>Уголовно-процессуальные институты служат защите как прав граждан, участвующих в уголовном процессе, так и их законных интересов.</w:t>
      </w:r>
    </w:p>
    <w:p w:rsidR="0009567A" w:rsidRPr="00D3204D" w:rsidRDefault="0009567A" w:rsidP="00D3204D">
      <w:pPr>
        <w:ind w:right="-26"/>
      </w:pPr>
      <w:r w:rsidRPr="00D3204D">
        <w:t>Право личности и законный интерес личности - категории нетождественные. Но права гражданина выражают его законные интересы, служат их защите. Поэтому вполне правомерно постановка вопроса о процессуальных гарантиях прав и законных интересов граждан, участвующих в процессе, как особого вида процессуальных гарантий правосудия.</w:t>
      </w:r>
    </w:p>
    <w:p w:rsidR="0009567A" w:rsidRPr="00D3204D" w:rsidRDefault="0009567A" w:rsidP="00D3204D">
      <w:pPr>
        <w:ind w:right="-26"/>
      </w:pPr>
      <w:r w:rsidRPr="00D3204D">
        <w:t>Проблемы обеспечения прав и законных интересов обвиняемого, совершенствования деятельности органов дознания, прокуратуры, суда и адвокатуры являются актуальными. Нельзя бороться с преступностью, не уделяя должного внимания правам личности, и, в частности, правам обвиняемого в уголовном процессе.</w:t>
      </w:r>
      <w:r w:rsidR="00D3204D">
        <w:t xml:space="preserve"> </w:t>
      </w:r>
    </w:p>
    <w:p w:rsidR="0009567A" w:rsidRPr="00D3204D" w:rsidRDefault="0009567A" w:rsidP="00D3204D">
      <w:pPr>
        <w:ind w:right="-26"/>
      </w:pPr>
      <w:r w:rsidRPr="00D3204D">
        <w:t>Возрастание гарантий прав и законных интересов лиц, участвующих в уголовном процессе соответствует как интересам личности, так и интересам общества в целом. Только при услови</w:t>
      </w:r>
      <w:r w:rsidR="00E138F6" w:rsidRPr="00D3204D">
        <w:t>и</w:t>
      </w:r>
      <w:r w:rsidRPr="00D3204D">
        <w:t xml:space="preserve"> гарантированности прав и законных интересов лиц, участвующих в уголовном процессе и, прежде всего обвиняемого, возможно выполнение задач уголовного судопроизводства.</w:t>
      </w:r>
    </w:p>
    <w:p w:rsidR="0009567A" w:rsidRPr="00D3204D" w:rsidRDefault="00D3204D" w:rsidP="00D3204D">
      <w:pPr>
        <w:ind w:right="-26"/>
      </w:pPr>
      <w:r>
        <w:t xml:space="preserve"> </w:t>
      </w:r>
      <w:r w:rsidR="0009567A" w:rsidRPr="00D3204D">
        <w:t xml:space="preserve">При этом необходимо отметить, что система процессуальных прав и гарантий личности в уголовном процессе имеет целью обеспечить не всякий, а только законный интерес участника уголовного судопроизводства, то есть такой интерес, который соответствует задаче познания компетентными органами государства объективной истины, изобличению и справедливому наказанию виновных и только в меру их действительной вины. </w:t>
      </w:r>
    </w:p>
    <w:p w:rsidR="0009567A" w:rsidRPr="00D3204D" w:rsidRDefault="0009567A" w:rsidP="00D3204D">
      <w:pPr>
        <w:ind w:right="-26"/>
      </w:pPr>
      <w:r w:rsidRPr="00D3204D">
        <w:t xml:space="preserve">Таким образом, вопрос о гарантиях процессуальных прав обвиняемого имеет большое практическое и теоретическое значение. Этим и объясняется </w:t>
      </w:r>
      <w:r w:rsidRPr="00D3204D">
        <w:rPr>
          <w:b/>
          <w:bCs/>
        </w:rPr>
        <w:t xml:space="preserve">актуальность </w:t>
      </w:r>
      <w:r w:rsidRPr="00D3204D">
        <w:t xml:space="preserve">темы курсовой работы. </w:t>
      </w:r>
    </w:p>
    <w:p w:rsidR="0009567A" w:rsidRPr="00D3204D" w:rsidRDefault="0009567A" w:rsidP="00D3204D">
      <w:pPr>
        <w:ind w:right="-26"/>
      </w:pPr>
      <w:r w:rsidRPr="00D3204D">
        <w:t>Закон не только подробно излагает содержание прав обвиняемого, но и предусматривает сложный и разветвленный механизм процессуальных средств их обеспечения (каждому праву обвиняемого корреспондирует обязанность следователя, суда; установление процессуальных санкций за нарушение и стеснение прав обвиняемого; институт обжалования и многое другое).</w:t>
      </w:r>
    </w:p>
    <w:p w:rsidR="00156EF9" w:rsidRPr="00D3204D" w:rsidRDefault="0009567A" w:rsidP="00D3204D">
      <w:pPr>
        <w:ind w:right="-26"/>
      </w:pPr>
      <w:r w:rsidRPr="00D3204D">
        <w:rPr>
          <w:b/>
          <w:bCs/>
        </w:rPr>
        <w:t>Основной целью</w:t>
      </w:r>
      <w:r w:rsidRPr="00D3204D">
        <w:t xml:space="preserve"> </w:t>
      </w:r>
      <w:r w:rsidR="00156EF9" w:rsidRPr="00D3204D">
        <w:t xml:space="preserve">курсовой работки </w:t>
      </w:r>
      <w:r w:rsidRPr="00D3204D">
        <w:t xml:space="preserve">является </w:t>
      </w:r>
      <w:r w:rsidR="00156EF9" w:rsidRPr="00D3204D">
        <w:t>изучение и анализ ст.ст. 1</w:t>
      </w:r>
      <w:r w:rsidR="00FD0DD7" w:rsidRPr="00D3204D">
        <w:t>71-173 Уголовно-процессуального</w:t>
      </w:r>
      <w:r w:rsidR="00156EF9" w:rsidRPr="00D3204D">
        <w:t xml:space="preserve"> кодекса РФ.</w:t>
      </w:r>
    </w:p>
    <w:p w:rsidR="0009567A" w:rsidRPr="00D3204D" w:rsidRDefault="0009567A" w:rsidP="00D3204D">
      <w:pPr>
        <w:ind w:right="-26"/>
        <w:rPr>
          <w:b/>
          <w:bCs/>
        </w:rPr>
      </w:pPr>
      <w:r w:rsidRPr="00D3204D">
        <w:t xml:space="preserve">В соответствии с данной целью в исследовании были поставлены </w:t>
      </w:r>
      <w:r w:rsidRPr="00D3204D">
        <w:rPr>
          <w:b/>
          <w:bCs/>
        </w:rPr>
        <w:t>следующие задачи:</w:t>
      </w:r>
    </w:p>
    <w:p w:rsidR="0009567A" w:rsidRPr="00D3204D" w:rsidRDefault="0009567A" w:rsidP="00D3204D">
      <w:pPr>
        <w:numPr>
          <w:ilvl w:val="0"/>
          <w:numId w:val="1"/>
        </w:numPr>
        <w:shd w:val="clear" w:color="auto" w:fill="auto"/>
        <w:ind w:left="0" w:right="-26" w:firstLine="709"/>
      </w:pPr>
      <w:r w:rsidRPr="00D3204D">
        <w:t xml:space="preserve">Дать понятие термину „обвиняемый“ и рассмотреть порядок привлечения подозреваемого в качестве обвиняемого. </w:t>
      </w:r>
    </w:p>
    <w:p w:rsidR="0009567A" w:rsidRPr="00D3204D" w:rsidRDefault="0009567A" w:rsidP="00D3204D">
      <w:pPr>
        <w:numPr>
          <w:ilvl w:val="0"/>
          <w:numId w:val="1"/>
        </w:numPr>
        <w:shd w:val="clear" w:color="auto" w:fill="auto"/>
        <w:ind w:left="0" w:right="-26" w:firstLine="709"/>
      </w:pPr>
      <w:r w:rsidRPr="00D3204D">
        <w:t xml:space="preserve">Рассмотреть </w:t>
      </w:r>
      <w:r w:rsidR="00FD0DD7" w:rsidRPr="00D3204D">
        <w:t>порядок предъявления обвинения</w:t>
      </w:r>
      <w:r w:rsidRPr="00D3204D">
        <w:t xml:space="preserve">. </w:t>
      </w:r>
    </w:p>
    <w:p w:rsidR="0009567A" w:rsidRPr="00D3204D" w:rsidRDefault="00D3204D" w:rsidP="00D3204D">
      <w:pPr>
        <w:ind w:right="-26"/>
      </w:pPr>
      <w:r>
        <w:t xml:space="preserve"> </w:t>
      </w:r>
      <w:r w:rsidR="0009567A" w:rsidRPr="00D3204D">
        <w:t xml:space="preserve">3. Охарактеризовать систему </w:t>
      </w:r>
      <w:r w:rsidR="00FD0DD7" w:rsidRPr="00D3204D">
        <w:t xml:space="preserve">и тактику </w:t>
      </w:r>
      <w:r w:rsidR="0009567A" w:rsidRPr="00D3204D">
        <w:t>допроса обвиняемого.</w:t>
      </w:r>
    </w:p>
    <w:p w:rsidR="00517A0F" w:rsidRPr="0021639A" w:rsidRDefault="0021639A" w:rsidP="0021639A">
      <w:pPr>
        <w:ind w:right="-26"/>
        <w:rPr>
          <w:b/>
          <w:bCs/>
        </w:rPr>
      </w:pPr>
      <w:r>
        <w:br w:type="page"/>
      </w:r>
      <w:bookmarkStart w:id="1" w:name="_Toc90481641"/>
      <w:bookmarkStart w:id="2" w:name="_Toc200355873"/>
      <w:r w:rsidR="00517A0F" w:rsidRPr="0021639A">
        <w:rPr>
          <w:b/>
          <w:bCs/>
        </w:rPr>
        <w:t>1. Понятие, основания и порядок привлечения лица в качестве</w:t>
      </w:r>
      <w:r w:rsidR="00D3204D" w:rsidRPr="0021639A">
        <w:rPr>
          <w:b/>
          <w:bCs/>
        </w:rPr>
        <w:t xml:space="preserve"> </w:t>
      </w:r>
      <w:r w:rsidR="00517A0F" w:rsidRPr="0021639A">
        <w:rPr>
          <w:b/>
          <w:bCs/>
        </w:rPr>
        <w:t>обвиняемого</w:t>
      </w:r>
      <w:bookmarkEnd w:id="1"/>
      <w:bookmarkEnd w:id="2"/>
    </w:p>
    <w:p w:rsidR="00D3204D" w:rsidRDefault="00D3204D" w:rsidP="00D3204D">
      <w:pPr>
        <w:ind w:right="-26"/>
        <w:rPr>
          <w:u w:val="single"/>
          <w:lang w:val="uk-UA"/>
        </w:rPr>
      </w:pPr>
    </w:p>
    <w:p w:rsidR="00517A0F" w:rsidRPr="00D3204D" w:rsidRDefault="00517A0F" w:rsidP="00D3204D">
      <w:pPr>
        <w:ind w:right="-26"/>
      </w:pPr>
      <w:r w:rsidRPr="00D3204D">
        <w:rPr>
          <w:u w:val="single"/>
        </w:rPr>
        <w:t>Термин “обвиняемый”</w:t>
      </w:r>
      <w:r w:rsidRPr="00D3204D">
        <w:t xml:space="preserve"> </w:t>
      </w:r>
      <w:r w:rsidR="00D3204D">
        <w:t>–</w:t>
      </w:r>
      <w:r w:rsidRPr="00D3204D">
        <w:t xml:space="preserve"> собирательный в уголовном судопрои</w:t>
      </w:r>
      <w:r w:rsidRPr="00D3204D">
        <w:softHyphen/>
        <w:t>зводстве. Он появляется в уголовном процессе после вынесения по</w:t>
      </w:r>
      <w:r w:rsidRPr="00D3204D">
        <w:softHyphen/>
        <w:t xml:space="preserve">становления о привлечении в качестве обвиняемого или против него </w:t>
      </w:r>
      <w:r w:rsidRPr="00D3204D">
        <w:rPr>
          <w:snapToGrid w:val="0"/>
        </w:rPr>
        <w:t xml:space="preserve">вынесен обвинительный акт </w:t>
      </w:r>
      <w:r w:rsidRPr="00D3204D">
        <w:t>и считается та</w:t>
      </w:r>
      <w:r w:rsidRPr="00D3204D">
        <w:softHyphen/>
        <w:t xml:space="preserve">ковым до вступления приговора в законную силу. </w:t>
      </w:r>
    </w:p>
    <w:p w:rsidR="00A10782" w:rsidRPr="00D3204D" w:rsidRDefault="00A10782" w:rsidP="00D3204D">
      <w:pPr>
        <w:ind w:right="-26"/>
      </w:pPr>
      <w:r w:rsidRPr="00D3204D">
        <w:t xml:space="preserve">Привлечение в качестве обвиняемого имеет важное значение. Оно определяет общее направление дальнейшего расследования, принятие последующих решений следователем, в том числе - обвинительного заключения. В то же время привлечение в качестве обвиняемого служит юридическим фактом, порождающим уголовно-процессуальные отношения между обвиняемым, следователем и прокурором. </w:t>
      </w:r>
    </w:p>
    <w:p w:rsidR="00A10782" w:rsidRPr="00D3204D" w:rsidRDefault="00A10782" w:rsidP="00D3204D">
      <w:pPr>
        <w:ind w:right="-26"/>
      </w:pPr>
      <w:r w:rsidRPr="00D3204D">
        <w:t>Обвиняемый ставится в известность о том, в чем его обвиняют, он становится активным участником процесса со стороны защиты, реализующим предоставленное ему законом право на защиту самостоятельно и с помощью защитника. В свою очередь следователь и прокурор обязаны обеспечить обвиняемому возможность защищаться установленными законом способами, а также обеспечить защиту его личных и имущественных прав.</w:t>
      </w:r>
    </w:p>
    <w:p w:rsidR="00517A0F" w:rsidRPr="00D3204D" w:rsidRDefault="00517A0F" w:rsidP="00D3204D">
      <w:pPr>
        <w:ind w:right="-26"/>
      </w:pPr>
      <w:r w:rsidRPr="00D3204D">
        <w:t>Вынесение соответствующего постановления или акта есть юридический факт, влекущий возникновение правоотношений с участием нового субъекта - обвиняемого. У него появляется комплекс прав, дающих ему возможность выражать и отстаивать в уголовном процессе свой интерес. Одновременно у него появляются и обязанности</w:t>
      </w:r>
      <w:r w:rsidR="00552151" w:rsidRPr="00D3204D">
        <w:rPr>
          <w:rStyle w:val="ad"/>
        </w:rPr>
        <w:footnoteReference w:id="1"/>
      </w:r>
      <w:r w:rsidRPr="00D3204D">
        <w:t xml:space="preserve">. </w:t>
      </w:r>
    </w:p>
    <w:p w:rsidR="00517A0F" w:rsidRPr="00D3204D" w:rsidRDefault="00517A0F" w:rsidP="00D3204D">
      <w:pPr>
        <w:ind w:right="-26"/>
      </w:pPr>
      <w:r w:rsidRPr="00D3204D">
        <w:t>Обязанности по отношению к обвиняемому возникают и у государственных органов и должностных лиц, которые по закону должны обеспечивать обвиняемому возможность реализации его прав и в случае необходимости оказывать в этом содействие.</w:t>
      </w:r>
    </w:p>
    <w:p w:rsidR="00517A0F" w:rsidRPr="00D3204D" w:rsidRDefault="00517A0F" w:rsidP="00D3204D">
      <w:pPr>
        <w:ind w:right="-26"/>
      </w:pPr>
      <w:r w:rsidRPr="00D3204D">
        <w:t>Обвиняемый</w:t>
      </w:r>
      <w:r w:rsidR="00D3204D">
        <w:rPr>
          <w:lang w:val="uk-UA"/>
        </w:rPr>
        <w:t xml:space="preserve"> – ь</w:t>
      </w:r>
      <w:r w:rsidRPr="00D3204D">
        <w:t>дин из центральных участников уголовного про</w:t>
      </w:r>
      <w:r w:rsidRPr="00D3204D">
        <w:softHyphen/>
        <w:t>цесса: по поводу вменяемых ему деяний проводится предварительное расследование и судебное разбирательство, постановляется приго</w:t>
      </w:r>
      <w:r w:rsidRPr="00D3204D">
        <w:softHyphen/>
        <w:t xml:space="preserve">вор. Но обвиняемый </w:t>
      </w:r>
      <w:r w:rsidR="00D3204D">
        <w:t>–</w:t>
      </w:r>
      <w:r w:rsidRPr="00D3204D">
        <w:t xml:space="preserve"> это еще не виновный. Виновным в соверше</w:t>
      </w:r>
      <w:r w:rsidRPr="00D3204D">
        <w:softHyphen/>
        <w:t xml:space="preserve">нии преступления лицо может быть признано только приговором суда. Каждый виновный был признан обвиняемым, но не каждый обвиняемый в будущем признается виновным. </w:t>
      </w:r>
    </w:p>
    <w:p w:rsidR="00517A0F" w:rsidRPr="00D3204D" w:rsidRDefault="00517A0F" w:rsidP="00D3204D">
      <w:pPr>
        <w:ind w:right="-26"/>
      </w:pPr>
      <w:r w:rsidRPr="00D3204D">
        <w:t>"Обвиняемый" - понятие родовое. По отношению к нему термины "подсудимый" и "осужденный" являются видовыми понятиями. Следовательно, подсудимый и осужденный пользуются всеми правами обвиняемого с поправкой на соответствующую стадию процесса.</w:t>
      </w:r>
    </w:p>
    <w:p w:rsidR="00517A0F" w:rsidRPr="00D3204D" w:rsidRDefault="00517A0F" w:rsidP="00D3204D">
      <w:pPr>
        <w:ind w:right="-26"/>
      </w:pPr>
      <w:r w:rsidRPr="00D3204D">
        <w:t>Понятие «обвиняемый» более широкое, чем понятие «подсудимый», так как всякий подсудимый является обвиняемым, но не всякий обвиняемый будет подсудимым.</w:t>
      </w:r>
    </w:p>
    <w:p w:rsidR="00517A0F" w:rsidRPr="00D3204D" w:rsidRDefault="00517A0F" w:rsidP="00D3204D">
      <w:pPr>
        <w:ind w:right="-26"/>
      </w:pPr>
      <w:r w:rsidRPr="00D3204D">
        <w:t>Процессуальное положение обвиняемого в стадии предварительного следствия и подсудимого в судебном разбирательстве неодинаково. Предварительное следствие не является состязательным. Обвиняемый в этой стадии не занимает положения стороны, и он защищается от предъявленного ему обвинения лишь перед органом, ведущим предварительное следствие, то есть перед следователем, который выполняет в этой стадии процесса несколько функций, в частности, функцию обвинения, функцию защиты и функцию разрешения дела в пределах своих полномочий.</w:t>
      </w:r>
    </w:p>
    <w:p w:rsidR="007C0EFF" w:rsidRPr="00D3204D" w:rsidRDefault="00517A0F" w:rsidP="00D3204D">
      <w:pPr>
        <w:ind w:right="-26"/>
      </w:pPr>
      <w:r w:rsidRPr="00D3204D">
        <w:t>Процессуальная фигура обвиняемого появляется в уголовном деле при наличии достаточных доказательств, дающих основание для формулирования обвинения и изложения его в поста</w:t>
      </w:r>
      <w:r w:rsidRPr="00D3204D">
        <w:softHyphen/>
        <w:t>новлении о привлечении лица в качестве обвиняемого (ст. 171 У</w:t>
      </w:r>
      <w:r w:rsidR="00E138F6" w:rsidRPr="00D3204D">
        <w:t>головно-процессуального кодекса – далее УПК)</w:t>
      </w:r>
      <w:r w:rsidRPr="00D3204D">
        <w:t xml:space="preserve">. </w:t>
      </w:r>
      <w:r w:rsidR="00B26D61" w:rsidRPr="00D3204D">
        <w:t xml:space="preserve">Происходит это независимо от того, знает ли об этом лицо, относительно которого вынесено постановление, или нет. </w:t>
      </w:r>
    </w:p>
    <w:p w:rsidR="007C0EFF" w:rsidRPr="00D3204D" w:rsidRDefault="007C0EFF" w:rsidP="00D3204D">
      <w:pPr>
        <w:ind w:right="-26"/>
      </w:pPr>
      <w:r w:rsidRPr="00D3204D">
        <w:t>В постановлении указывается: дата и место его составления, кем оно составлено, имя и отчество обвиняемого, месяц, год и место его рождения, описание преступления с указанием времени, места его совершения, иных обстоятельств, названных в ст. 73 УПК и влияющих на существо обвинения, пункт, часть, статья У</w:t>
      </w:r>
      <w:r w:rsidR="00CD5990" w:rsidRPr="00D3204D">
        <w:t xml:space="preserve">головного </w:t>
      </w:r>
      <w:r w:rsidRPr="00D3204D">
        <w:t>К</w:t>
      </w:r>
      <w:r w:rsidR="00CD5990" w:rsidRPr="00D3204D">
        <w:t>одекса</w:t>
      </w:r>
      <w:r w:rsidRPr="00D3204D">
        <w:t>, по которым должны быть квалифицированы действия обвиняемого, решение о его привлечении в качестве обвиняемого по расследуемому д</w:t>
      </w:r>
      <w:r w:rsidR="00CD5990" w:rsidRPr="00D3204D">
        <w:t xml:space="preserve">елу </w:t>
      </w:r>
      <w:r w:rsidRPr="00D3204D">
        <w:t xml:space="preserve">. </w:t>
      </w:r>
    </w:p>
    <w:p w:rsidR="00A10782" w:rsidRPr="00D3204D" w:rsidRDefault="00A10782" w:rsidP="00D3204D">
      <w:pPr>
        <w:ind w:right="-26"/>
      </w:pPr>
      <w:r w:rsidRPr="00D3204D">
        <w:t>Предусмотренные ст.73 обстоятельства, подлежащие доказыванию, следует разделить на три группы:</w:t>
      </w:r>
    </w:p>
    <w:p w:rsidR="00A10782" w:rsidRPr="00D3204D" w:rsidRDefault="00D3204D" w:rsidP="00D3204D">
      <w:pPr>
        <w:ind w:right="-26"/>
      </w:pPr>
      <w:r>
        <w:t xml:space="preserve"> </w:t>
      </w:r>
      <w:r w:rsidR="00A10782" w:rsidRPr="00D3204D">
        <w:t>- обстоятельства, устанавливающие событие преступления, подтверждающие преступность и наказуемость деяния, характер и размер вреда, причиненного преступлением;</w:t>
      </w:r>
    </w:p>
    <w:p w:rsidR="00A10782" w:rsidRPr="00D3204D" w:rsidRDefault="00D3204D" w:rsidP="00D3204D">
      <w:pPr>
        <w:ind w:right="-26"/>
      </w:pPr>
      <w:r>
        <w:t xml:space="preserve"> </w:t>
      </w:r>
      <w:r w:rsidR="00A10782" w:rsidRPr="00D3204D">
        <w:t>- обстоятельства, требующие доказательств, характеризующих личность обвиняемого и влияние личности обвиняемого на характер и размер вреда, причиненного преступлением;</w:t>
      </w:r>
    </w:p>
    <w:p w:rsidR="00A10782" w:rsidRPr="00D3204D" w:rsidRDefault="00D3204D" w:rsidP="00D3204D">
      <w:pPr>
        <w:ind w:right="-26"/>
      </w:pPr>
      <w:r>
        <w:t xml:space="preserve"> </w:t>
      </w:r>
      <w:r w:rsidR="00A10782" w:rsidRPr="00D3204D">
        <w:t>- обстоятельства, выраженные фактическими данными, необходимыми для оценки условий совершения преступления и их влияния на меру наказания.</w:t>
      </w:r>
    </w:p>
    <w:p w:rsidR="007C0EFF" w:rsidRPr="00D3204D" w:rsidRDefault="007C0EFF" w:rsidP="00D3204D">
      <w:pPr>
        <w:ind w:right="-26"/>
      </w:pPr>
      <w:r w:rsidRPr="00D3204D">
        <w:t>Привлечение в качестве обвиняемого - индивидуальный процессуальный акт, в котором формулируется обвинение в отношении конкретного лица. При необходимости привлечения в качестве обвиняемого нескольких лиц в отношении каждого из них выносится отдельное постановление.</w:t>
      </w:r>
    </w:p>
    <w:p w:rsidR="00B26D61" w:rsidRPr="00D3204D" w:rsidRDefault="00B26D61" w:rsidP="00D3204D">
      <w:pPr>
        <w:ind w:right="-26"/>
      </w:pPr>
      <w:r w:rsidRPr="00D3204D">
        <w:t>В постановлении фиксируется лич</w:t>
      </w:r>
      <w:r w:rsidRPr="00D3204D">
        <w:softHyphen/>
        <w:t>ное мнение следователя о совершении преступления (преступлений) конкретным лицом. Им по законодательству РФ может быть только вменяемое лицо, совершившее преступление по достижении им 16-летнего, а в некоторых случаях и 14-летнего возраста (ст. 20 Уголовного Кодекса РФ - далее УК РФ).</w:t>
      </w:r>
    </w:p>
    <w:p w:rsidR="00517A0F" w:rsidRPr="00D3204D" w:rsidRDefault="00517A0F" w:rsidP="00D3204D">
      <w:pPr>
        <w:ind w:right="-26"/>
      </w:pPr>
      <w:r w:rsidRPr="00D3204D">
        <w:t xml:space="preserve">Предусмотренные в ст.171 </w:t>
      </w:r>
      <w:r w:rsidR="00B26D61" w:rsidRPr="00D3204D">
        <w:t xml:space="preserve">УПК </w:t>
      </w:r>
      <w:r w:rsidRPr="00D3204D">
        <w:t>отношения есть начало реализации принадлежащего государству "права обвинения" - права требовать признания совершившего преступление виновным с тем, чтобы обоснованно и в соответствии с судебным решением справедливо его наказать.</w:t>
      </w:r>
    </w:p>
    <w:p w:rsidR="00517A0F" w:rsidRPr="00D3204D" w:rsidRDefault="00517A0F" w:rsidP="00D3204D">
      <w:pPr>
        <w:ind w:right="-26"/>
      </w:pPr>
      <w:r w:rsidRPr="00D3204D">
        <w:t xml:space="preserve">Осуществление этого права поставлено в зависимость от достаточности доказательств виновности лица, привлекаемого к уголовной ответственности. Критерий достаточности в общем виде определен </w:t>
      </w:r>
      <w:r w:rsidR="00A10782" w:rsidRPr="00D3204D">
        <w:t xml:space="preserve">в </w:t>
      </w:r>
      <w:r w:rsidRPr="00D3204D">
        <w:t>соответствие собранных доказательств требованиям ст.73 УПК.</w:t>
      </w:r>
    </w:p>
    <w:p w:rsidR="00517A0F" w:rsidRPr="00D3204D" w:rsidRDefault="00517A0F" w:rsidP="00D3204D">
      <w:pPr>
        <w:ind w:right="-26"/>
      </w:pPr>
      <w:r w:rsidRPr="00D3204D">
        <w:t>Но применение этого критерия к конкретным случаям требует определенного толкования. Закон не требует абсолютной доказанности всех обстоятельств преступления к моменту привлечения в качестве обвиняемого. Этим действием не заканчивается расследование: доказательства будут собираться и дальше. В зависимости от них возможны дополнения и изменения обвинения (ст.175 УПК). Необходимо найти индикаторы, показывающие уровни достаточности доказательств и последовательность дополнения и изменения обвинения, если возникает в этом необходимость</w:t>
      </w:r>
      <w:r w:rsidR="00552151" w:rsidRPr="00D3204D">
        <w:rPr>
          <w:rStyle w:val="ad"/>
        </w:rPr>
        <w:footnoteReference w:id="2"/>
      </w:r>
      <w:r w:rsidRPr="00D3204D">
        <w:t>.</w:t>
      </w:r>
    </w:p>
    <w:p w:rsidR="00517A0F" w:rsidRPr="00D3204D" w:rsidRDefault="00517A0F" w:rsidP="00D3204D">
      <w:pPr>
        <w:ind w:right="-26"/>
      </w:pPr>
      <w:r w:rsidRPr="00D3204D">
        <w:t>Привлечение лица в качестве обвиняемого – это чрезвычайно ответственный акт, поэтому закон требует, чтобы к моменту вынесения постановления органы предварительного расследования должны собрать достаточные доказательства, свидетельствующие о том, что само событие (деяние) имело место, образующие его фактические признаки соответствуют составу преступления и другие обстоятельства.</w:t>
      </w:r>
    </w:p>
    <w:p w:rsidR="00517A0F" w:rsidRPr="00D3204D" w:rsidRDefault="00517A0F" w:rsidP="00D3204D">
      <w:pPr>
        <w:ind w:right="-26"/>
      </w:pPr>
      <w:r w:rsidRPr="00D3204D">
        <w:t>Эти доказательства должны быть достаточными для того, чтобы предъявить обвинение, поставить этого человека в положение обвиняемого. Но закон не говорит, что эти доказательства должны быть достаточными для того, чтобы считать обвиняемого изобличенным, виновным, признать его преступником. Привлечением в качестве обвиняемого предварительное следствие не заканчивается, а продолжается с участием обвиняемого.</w:t>
      </w:r>
    </w:p>
    <w:p w:rsidR="00517A0F" w:rsidRPr="00D3204D" w:rsidRDefault="00517A0F" w:rsidP="00D3204D">
      <w:pPr>
        <w:ind w:right="-26"/>
      </w:pPr>
      <w:r w:rsidRPr="00D3204D">
        <w:t>В постановлении о привлечении в качестве обвиняемого и в обвинительном заключении содержится обвинительный тезис, сформулированный следователем, а это значит, что он не просто произвольно выносит и составляет указанные документы. Эти действия он выполняет на основе доказательств, собранных и проверенных в ходе предварительного следствия и подтверждающих виновность лица, привлеченного к уголовной ответственности.</w:t>
      </w:r>
    </w:p>
    <w:p w:rsidR="0090038F" w:rsidRPr="00D3204D" w:rsidRDefault="0090038F" w:rsidP="00D3204D">
      <w:pPr>
        <w:ind w:right="-26"/>
      </w:pPr>
      <w:r w:rsidRPr="00D3204D">
        <w:t xml:space="preserve">Поскольку предварительное следствие не завершено, собирание и исследование доказательств продолжаются, показания лица в качестве обвиняемого еще не получены и не проверены, вывод следователя о совершении обвиняемым определенного преступления не является окончательным. </w:t>
      </w:r>
    </w:p>
    <w:p w:rsidR="0090038F" w:rsidRPr="00D3204D" w:rsidRDefault="0090038F" w:rsidP="00D3204D">
      <w:pPr>
        <w:ind w:right="-26"/>
      </w:pPr>
      <w:r w:rsidRPr="00D3204D">
        <w:t xml:space="preserve">Отсюда не следует, что решение следователя о привлечении лица в качестве обвиняемого может базироваться на шатких, непроверенных доказательствах. Преждевременное решение этого вопроса таит опасность привлечения в качестве обвиняемого невиновного человека, и причинить ему серьезный ущерб. </w:t>
      </w:r>
    </w:p>
    <w:p w:rsidR="0090038F" w:rsidRPr="00D3204D" w:rsidRDefault="0090038F" w:rsidP="00D3204D">
      <w:pPr>
        <w:ind w:right="-26"/>
      </w:pPr>
      <w:r w:rsidRPr="00D3204D">
        <w:t>Но и оттягивание момента вынесения постановления о привлечении лица в качестве обвиняемого до окончания предварительного следствия грубо нарушает право обвиняемого на защиту. Лицо, в отношении которого было собрано достаточно доказательств для его обвинения, но обвинение ему не было своевременно предъявлено фактически до момента, когда следователь вынес соответствующее постановление и предъявил его обвиняемому, лишается возможности пользоваться не только своими правами обвиняемого, но и помощью защитника.</w:t>
      </w:r>
    </w:p>
    <w:p w:rsidR="00517A0F" w:rsidRPr="00D3204D" w:rsidRDefault="00517A0F" w:rsidP="00D3204D">
      <w:pPr>
        <w:ind w:right="-26"/>
      </w:pPr>
      <w:r w:rsidRPr="00D3204D">
        <w:t>После привлечения в качестве обвиняемого появляется задача выяснения данных о личности обвиняемого, ее влияния на характер и размер вреда, причиненного преступлением. В числе источников доказательств появляются показания обвиняемого, выдвинутые им и его защитой версии. Проверка может привести к изменению или дополнению обвинения, к окончательному изобличению виновного. Но не исключено обнаружение обстоятельств, приводящих к прекращению уголовного преследования.</w:t>
      </w:r>
    </w:p>
    <w:p w:rsidR="00517A0F" w:rsidRPr="00D3204D" w:rsidRDefault="00517A0F" w:rsidP="00D3204D">
      <w:pPr>
        <w:ind w:right="-26"/>
      </w:pPr>
      <w:r w:rsidRPr="00D3204D">
        <w:t>Оценка данных, влияющих на определение наказания и оценку причин совершения преступления и условий, ему способствовавших, предполагает отражение в материалах уголовного дела юридически значимых сведений об обстоятельствах, отягчающих или смягчающих наказание, а также об обстоятельствах, влекущих за собой освобождение от уголовной ответственности виновного лица. Они учитываются также при избрании меры пресечения, если решение о привлечении в качестве обвиняемого принято.</w:t>
      </w:r>
    </w:p>
    <w:p w:rsidR="00517A0F" w:rsidRPr="00D3204D" w:rsidRDefault="00517A0F" w:rsidP="00D3204D">
      <w:pPr>
        <w:ind w:right="-26"/>
      </w:pPr>
      <w:r w:rsidRPr="00D3204D">
        <w:t>Важное значение для проведения полного, всестороннего и объективного расследования дела, соблюдения права обвиняемого на защиту имеет выбор момента привлечения лица в качестве обвиняемого.</w:t>
      </w:r>
      <w:r w:rsidR="00D3204D">
        <w:t xml:space="preserve"> </w:t>
      </w:r>
    </w:p>
    <w:p w:rsidR="00517A0F" w:rsidRPr="00D3204D" w:rsidRDefault="00517A0F" w:rsidP="00D3204D">
      <w:pPr>
        <w:ind w:right="-26"/>
      </w:pPr>
      <w:r w:rsidRPr="00D3204D">
        <w:t xml:space="preserve">Привлечение лица в качестве обвиняемого должно состояться немедленно, как только будут собраны достаточные доказательства, убеждающие следователя в виновности определенного лица. Излишне поспешное привлечение в качестве обвиняемого при отсутствии достаточных доказательств может повлечь за собой неосновательное привлечение граждан к уголовной ответственности. Преждевременное привлечение, в качестве обвиняемого, как правило, связано с неумением оценить наличие основания для такого решения. </w:t>
      </w:r>
    </w:p>
    <w:p w:rsidR="00517A0F" w:rsidRPr="00D3204D" w:rsidRDefault="00517A0F" w:rsidP="00D3204D">
      <w:pPr>
        <w:ind w:right="-26"/>
      </w:pPr>
      <w:r w:rsidRPr="00D3204D">
        <w:t xml:space="preserve">В ряде случаев оно осуществляется в расчете на то, что впоследствии удастся добыть дополнительные доказательства, подтверждающие факт совершения преступления привлекаемым лицом. Опасность преждевременного принятия этого решения состоит в том, что оно может привести к необоснованному привлечению лица в качестве обвиняемого, неправомерному применению в отношении него мер процессуального принуждения. </w:t>
      </w:r>
    </w:p>
    <w:p w:rsidR="00517A0F" w:rsidRPr="00D3204D" w:rsidRDefault="00517A0F" w:rsidP="00D3204D">
      <w:pPr>
        <w:ind w:right="-26"/>
      </w:pPr>
      <w:r w:rsidRPr="00D3204D">
        <w:t>К обвиняемому могут быть применены различные меры процессуального принужде</w:t>
      </w:r>
      <w:r w:rsidRPr="00D3204D">
        <w:softHyphen/>
        <w:t>ния (меры пресечения), которые обеспечивают достижение задач уголовного судопроизводства. УПК РФ предусматривает применение в отношении подозреваемого или обвиняемого меры процессуального пресечения лишь при наличии достаточных оснований полагать, что это лицо скроется от дознания, предварительного следствия или суда, может продолжить заниматься преступной деятельностью, может угрожать свидетелю или иным участникам процесса, а также уничтожить доказательства или иным путем воспрепятствовать производству по уголовному делу.</w:t>
      </w:r>
    </w:p>
    <w:p w:rsidR="00517A0F" w:rsidRPr="00D3204D" w:rsidRDefault="00517A0F" w:rsidP="00D3204D">
      <w:pPr>
        <w:ind w:right="-26"/>
      </w:pPr>
      <w:r w:rsidRPr="00D3204D">
        <w:t>Так как меры пресечения ограничивают свободу обвиняемого и затрагивают его интересы, избираемая в отношении обвиняемого мера пресечения всегда соразмеряется с тем наказанием, которое может быть применено к обвиняемому согласно статье уголовного Кодекса, по которой квалифицируется инкриминируемое обвиняемому преступление. Этим преследуется цель избежать применения к обвиняемому в процессе расследования и разбирательства дела таких мер пресечения, которые были бы тяжелее, чем то наказание, к которому обвиняемого может приговорить суд, что является существенной гарантией обвиняемого от необоснованного применения меры пресечения.</w:t>
      </w:r>
    </w:p>
    <w:p w:rsidR="00517A0F" w:rsidRPr="00D3204D" w:rsidRDefault="00517A0F" w:rsidP="00D3204D">
      <w:pPr>
        <w:ind w:right="-26"/>
      </w:pPr>
      <w:r w:rsidRPr="00D3204D">
        <w:t>Применение того или иного вида мер пресечения точно регламентируется специально предусмотренными статьями уголовно-процессуального законодательства.</w:t>
      </w:r>
    </w:p>
    <w:p w:rsidR="00517A0F" w:rsidRPr="00D3204D" w:rsidRDefault="00517A0F" w:rsidP="00D3204D">
      <w:pPr>
        <w:ind w:right="-26"/>
      </w:pPr>
      <w:r w:rsidRPr="00D3204D">
        <w:t>В уголовном процессе привлечение лица в качестве обвиняемого и предъявлением ему обвинения производство предварительного расследования не заканчивается. По делу продолжается исследование обстоятельств преступления, проверяются показания обвиняемого, собираются и оцениваются новые доказательства. В результате этого могут быть собраны такие данные, которые потребуют изменения или дополнения предъявленного обвинения, либо прекращения дела в части не подтвердившегося обвинения.</w:t>
      </w:r>
    </w:p>
    <w:p w:rsidR="0090038F" w:rsidRPr="00D3204D" w:rsidRDefault="0090038F" w:rsidP="00D3204D">
      <w:pPr>
        <w:ind w:right="-26"/>
      </w:pPr>
      <w:r w:rsidRPr="00D3204D">
        <w:t>Привлечение в качестве обвиняемого влечет за собой серьезные последствия, и поэтому поставить лицо в положение обвиняемого следователь должен тогда, когда располагает доказательствами, которые свидетельствуют о совершении привлекаемым лицом конкретного преступления. Тот факт, что к этому моменту следователь может не располагать полным знанием обо всех обстоятельствах, подлежащих доказыванию, не исключает обоснованного вывода о совершении преступления и о лице, его совершившем, на основе собранных и проверенных к моменту вынесения постановления о привлечении лица в качестве обвиняемого, доказательств</w:t>
      </w:r>
      <w:r w:rsidR="00552151" w:rsidRPr="00D3204D">
        <w:rPr>
          <w:rStyle w:val="ad"/>
        </w:rPr>
        <w:footnoteReference w:id="3"/>
      </w:r>
      <w:r w:rsidRPr="00D3204D">
        <w:t>.</w:t>
      </w:r>
    </w:p>
    <w:p w:rsidR="00357FF7" w:rsidRDefault="00357FF7" w:rsidP="00D3204D">
      <w:pPr>
        <w:pStyle w:val="4"/>
        <w:spacing w:before="0" w:after="0"/>
        <w:ind w:right="-26"/>
        <w:jc w:val="both"/>
      </w:pPr>
      <w:bookmarkStart w:id="3" w:name="_Toc200355874"/>
    </w:p>
    <w:p w:rsidR="0009567A" w:rsidRPr="00D3204D" w:rsidRDefault="00517A0F" w:rsidP="00D3204D">
      <w:pPr>
        <w:pStyle w:val="4"/>
        <w:spacing w:before="0" w:after="0"/>
        <w:ind w:right="-26"/>
        <w:jc w:val="both"/>
      </w:pPr>
      <w:r w:rsidRPr="00D3204D">
        <w:t>2. Предъявление обвинения</w:t>
      </w:r>
      <w:bookmarkEnd w:id="3"/>
    </w:p>
    <w:p w:rsidR="00D27A9B" w:rsidRPr="00D3204D" w:rsidRDefault="00D27A9B" w:rsidP="00D3204D">
      <w:pPr>
        <w:ind w:right="-26"/>
      </w:pPr>
    </w:p>
    <w:p w:rsidR="0090038F" w:rsidRPr="00D3204D" w:rsidRDefault="0090038F" w:rsidP="00D3204D">
      <w:pPr>
        <w:ind w:right="-26"/>
      </w:pPr>
      <w:r w:rsidRPr="00D3204D">
        <w:t>Надо различать вынесение постановления о привлечении лица в качестве обвиняемого</w:t>
      </w:r>
      <w:r w:rsidRPr="00D3204D">
        <w:rPr>
          <w:vertAlign w:val="superscript"/>
        </w:rPr>
        <w:t xml:space="preserve"> </w:t>
      </w:r>
      <w:r w:rsidRPr="00D3204D">
        <w:t>и предъявление обвиняемому этого постановления.</w:t>
      </w:r>
    </w:p>
    <w:p w:rsidR="00E34C51" w:rsidRPr="00D3204D" w:rsidRDefault="006A323A" w:rsidP="00D3204D">
      <w:pPr>
        <w:ind w:right="-26"/>
      </w:pPr>
      <w:r w:rsidRPr="00D3204D">
        <w:t>Уголовно – процессуальный закон устанавливает время, в течение которого должно быть предъявлено обвинение. В соответствии со ст. 172 ч. 1 УПК, предъявление обвинения должно последовать не позднее трёх суток с момента вынесения постановления о привлечении в качестве обвиняемого в присутствии защитника, если он участвует в уголовном деле, а в случае привода – в день привода.</w:t>
      </w:r>
      <w:r w:rsidR="000567BB" w:rsidRPr="00D3204D">
        <w:t xml:space="preserve"> </w:t>
      </w:r>
      <w:r w:rsidR="00E34C51" w:rsidRPr="00D3204D">
        <w:t>Срок предъявления обвинения может быть другим, если возникли объективные препятствия для встречи с обвиняемым. К таким препятствиям отнесены:</w:t>
      </w:r>
    </w:p>
    <w:p w:rsidR="00E34C51" w:rsidRPr="00D3204D" w:rsidRDefault="00D3204D" w:rsidP="00D3204D">
      <w:pPr>
        <w:ind w:right="-26"/>
      </w:pPr>
      <w:r>
        <w:t xml:space="preserve"> </w:t>
      </w:r>
      <w:r w:rsidR="00E34C51" w:rsidRPr="00D3204D">
        <w:t>- неявка обвиняемого и его защитника;</w:t>
      </w:r>
    </w:p>
    <w:p w:rsidR="00E34C51" w:rsidRPr="00D3204D" w:rsidRDefault="00D3204D" w:rsidP="00D3204D">
      <w:pPr>
        <w:ind w:right="-26"/>
      </w:pPr>
      <w:r>
        <w:t xml:space="preserve"> </w:t>
      </w:r>
      <w:r w:rsidR="00E34C51" w:rsidRPr="00D3204D">
        <w:t>- неизвестность нахождения обвиняемого;</w:t>
      </w:r>
    </w:p>
    <w:p w:rsidR="00E34C51" w:rsidRPr="00D3204D" w:rsidRDefault="00D3204D" w:rsidP="00D3204D">
      <w:pPr>
        <w:ind w:right="-26"/>
      </w:pPr>
      <w:r>
        <w:t xml:space="preserve"> </w:t>
      </w:r>
      <w:r w:rsidR="00E34C51" w:rsidRPr="00D3204D">
        <w:t>- помещение обвиняемого в медицинское учреждение для лечения или прохождения экспертизы;</w:t>
      </w:r>
    </w:p>
    <w:p w:rsidR="00E34C51" w:rsidRPr="00D3204D" w:rsidRDefault="00D3204D" w:rsidP="00D3204D">
      <w:pPr>
        <w:ind w:right="-26"/>
      </w:pPr>
      <w:r>
        <w:t xml:space="preserve"> </w:t>
      </w:r>
      <w:r w:rsidR="00E34C51" w:rsidRPr="00D3204D">
        <w:t>- арест или задержание обвиняемого по другому делу.</w:t>
      </w:r>
    </w:p>
    <w:p w:rsidR="00740228" w:rsidRPr="00D3204D" w:rsidRDefault="00740228" w:rsidP="00D3204D">
      <w:pPr>
        <w:ind w:right="-26"/>
      </w:pPr>
      <w:r w:rsidRPr="00D3204D">
        <w:t>Для того чтобы реализовать свое право на защиту, обвиняемый должен знать, в чем он обвиняется, и иметь возможность давать объяснения по предъявленному обвинению.</w:t>
      </w:r>
    </w:p>
    <w:p w:rsidR="00740228" w:rsidRPr="00D3204D" w:rsidRDefault="00740228" w:rsidP="00D3204D">
      <w:pPr>
        <w:ind w:right="-26"/>
      </w:pPr>
      <w:r w:rsidRPr="00D3204D">
        <w:t>В тех случаях, когда в деле участвует защитник, обвинение предъявляется в присутствии защитника. Перед предъявлением обвинения следователь разъясняет обвиняемому день, когда оно будет предъявлено и разъясняет право самостоятельно пригласить защитника либо просить следователя обеспечить участие защитника</w:t>
      </w:r>
      <w:r w:rsidR="000567BB" w:rsidRPr="00D3204D">
        <w:rPr>
          <w:rStyle w:val="ad"/>
        </w:rPr>
        <w:footnoteReference w:id="4"/>
      </w:r>
      <w:r w:rsidRPr="00D3204D">
        <w:t>. Обвиняемый, не находящийся под стражей, вызывается повесткой (ст. 188 УПК), а содержащийся под стражей - через администрацию места содержания под стражей.</w:t>
      </w:r>
    </w:p>
    <w:p w:rsidR="00F467ED" w:rsidRPr="00D3204D" w:rsidRDefault="00F467ED" w:rsidP="00D3204D">
      <w:pPr>
        <w:ind w:right="-26"/>
      </w:pPr>
      <w:r w:rsidRPr="00D3204D">
        <w:t>Закон не указывает, в какой форме производятся эти разъяснения. Учитывая, что обвиняемый, находящийся на свободе, вызывается к следователю так же, как и свидетель (ст.188 УПК), все перечисленные сведения должны содержаться в повестке, вручаемой обвиняемому.</w:t>
      </w:r>
    </w:p>
    <w:p w:rsidR="00F467ED" w:rsidRPr="00D3204D" w:rsidRDefault="00F467ED" w:rsidP="00D3204D">
      <w:pPr>
        <w:ind w:right="-26"/>
      </w:pPr>
      <w:r w:rsidRPr="00D3204D">
        <w:t>Несколько иначе решается этот вопрос в отношении обвиняемого, заключенного под стражу. Заключение под стражу возможно, в основном, только по отношению к обвиняемому, т.е. к лицу, которому даны все необходимые разъяснения. Если под стражу заключен подозреваемый и предстоит предъявить ему обвинение, то предварительное извещение о предстоящем привлечении в качестве обвиняемого должно быть включено в требование о доставке арестованного, направляемое администрации места лишения свободы.</w:t>
      </w:r>
    </w:p>
    <w:p w:rsidR="00740228" w:rsidRPr="00D3204D" w:rsidRDefault="00740228" w:rsidP="00D3204D">
      <w:pPr>
        <w:ind w:right="-26"/>
      </w:pPr>
      <w:r w:rsidRPr="00D3204D">
        <w:t xml:space="preserve">Порядок предъявления обвинения таков. </w:t>
      </w:r>
    </w:p>
    <w:p w:rsidR="00F467ED" w:rsidRPr="00D3204D" w:rsidRDefault="00740228" w:rsidP="00D3204D">
      <w:pPr>
        <w:ind w:right="-26"/>
      </w:pPr>
      <w:r w:rsidRPr="00D3204D">
        <w:t>Следователь удостоверяется в личности обвиняемого</w:t>
      </w:r>
      <w:r w:rsidR="00F467ED" w:rsidRPr="00D3204D">
        <w:t>.</w:t>
      </w:r>
      <w:r w:rsidR="00F467ED" w:rsidRPr="00D3204D">
        <w:rPr>
          <w:color w:val="auto"/>
        </w:rPr>
        <w:t xml:space="preserve"> </w:t>
      </w:r>
      <w:r w:rsidR="00F467ED" w:rsidRPr="00D3204D">
        <w:t>Фамилия, имя, отчество, дата, месяц, место и год рождения не должны вызывать сомнений еще на стадии составления постановления о привлечении в качестве обвиняемого. Удостоверение же в личности обвиняемого в ходе предъявления обвинения, о чем упоминается в ч.5 ст.172, возможно после привода обвиняемого: надо знать, тот ли приведен, а после длительного розыска обвиняемого, скрывавшего свое место нахождения, - тот ли разыскан. Личность устанавливается на основании соответствующих документов.</w:t>
      </w:r>
    </w:p>
    <w:p w:rsidR="00F467ED" w:rsidRPr="00D3204D" w:rsidRDefault="00F467ED" w:rsidP="00D3204D">
      <w:pPr>
        <w:ind w:right="-26"/>
      </w:pPr>
      <w:r w:rsidRPr="00D3204D">
        <w:t>При отсутствии сомнений в личности обвиняемого следователь знакомит его и защитника, если тот участвует в деле, и переводчика, если он необходим, с постановлением о привлечении в качестве обвиняемого и разъясняет обвиняемому сущность обвинения, соответствующий уголовный закон и виды предусмотренного им наказания, обстоятельства, влияющие на размер и режим наказания, права обвиняемого, установленные ст.47 УПК, вручает выписку из ст.47.</w:t>
      </w:r>
    </w:p>
    <w:p w:rsidR="00D27A9B" w:rsidRPr="00D3204D" w:rsidRDefault="00D27A9B" w:rsidP="00D3204D">
      <w:pPr>
        <w:ind w:right="-26"/>
      </w:pPr>
      <w:r w:rsidRPr="00D3204D">
        <w:t>Предъявление обвинения по смыслу ст. 172 УПК означает оз</w:t>
      </w:r>
      <w:r w:rsidRPr="00D3204D">
        <w:softHyphen/>
        <w:t>накомление обвиняемого с постановлением о привлечении его в ка</w:t>
      </w:r>
      <w:r w:rsidRPr="00D3204D">
        <w:softHyphen/>
        <w:t xml:space="preserve">честве такового. При ознакомлении с данным актом реализуется предусмотренное законом право знать, в чем он обвиняется. </w:t>
      </w:r>
    </w:p>
    <w:p w:rsidR="00D27A9B" w:rsidRPr="00D3204D" w:rsidRDefault="00D27A9B" w:rsidP="00D3204D">
      <w:pPr>
        <w:ind w:right="-26"/>
      </w:pPr>
      <w:r w:rsidRPr="00D3204D">
        <w:t>Право знать предмет обвинения не может быть сведено лишь к прочтению указанного постановления следователем (лицом, производящим доз</w:t>
      </w:r>
      <w:r w:rsidRPr="00D3204D">
        <w:softHyphen/>
        <w:t>нание) либо самим обвиняемым. Процессуальный орган обязан разъ</w:t>
      </w:r>
      <w:r w:rsidRPr="00D3204D">
        <w:softHyphen/>
        <w:t>яснить сущность предъявленного обвинения в понятных для лица выражениях, смысл содержащихся в постановлении юридических терминов, правовое значение акта привлечения в качестве обви</w:t>
      </w:r>
      <w:r w:rsidRPr="00D3204D">
        <w:softHyphen/>
        <w:t xml:space="preserve">няемого и юридические последствия, связанные с этим актом. </w:t>
      </w:r>
    </w:p>
    <w:p w:rsidR="004439E6" w:rsidRPr="00D3204D" w:rsidRDefault="004439E6" w:rsidP="00D3204D">
      <w:pPr>
        <w:ind w:right="-26"/>
      </w:pPr>
      <w:r w:rsidRPr="00D3204D">
        <w:t>Об ознакомлении с постановлением о привлечении в качестве обви</w:t>
      </w:r>
      <w:r w:rsidRPr="00D3204D">
        <w:softHyphen/>
        <w:t>няемого в совершении преступления на этом документе делается отметка, заверяемая подписями обвиняемого и процессуального органа, а также защитника и других лиц (переводчик, законный представитель), если они присутствовали при предъявлении обви</w:t>
      </w:r>
      <w:r w:rsidRPr="00D3204D">
        <w:softHyphen/>
        <w:t>нения. Об изменении обвинения или его дополнении обвиняемый также должен быть уведомлен в установленном порядке.</w:t>
      </w:r>
    </w:p>
    <w:p w:rsidR="00A94893" w:rsidRPr="00D3204D" w:rsidRDefault="00A94893" w:rsidP="00D3204D">
      <w:pPr>
        <w:ind w:right="-26"/>
      </w:pPr>
      <w:r w:rsidRPr="00D3204D">
        <w:t xml:space="preserve">Обвиняемый может отказаться от подписания постановления. Ему необходимо разъяснить, что его подпись не означает признания себя виновным, она подтверждает только факт ознакомления с постановлением. </w:t>
      </w:r>
      <w:r w:rsidR="00740228" w:rsidRPr="00D3204D">
        <w:t>В случае отказа обвиняемого от подписи в постановлении следователем делается соответствующая запись.</w:t>
      </w:r>
      <w:r w:rsidR="000567BB" w:rsidRPr="00D3204D">
        <w:t xml:space="preserve"> </w:t>
      </w:r>
      <w:r w:rsidRPr="00D3204D">
        <w:t>Ознакомление с постановлением может осуществляться путем прочтения вслух или личного прочтения.</w:t>
      </w:r>
    </w:p>
    <w:p w:rsidR="00740228" w:rsidRPr="00D3204D" w:rsidRDefault="00740228" w:rsidP="00D3204D">
      <w:pPr>
        <w:ind w:right="-26"/>
      </w:pPr>
      <w:r w:rsidRPr="00D3204D">
        <w:t>Если обвиняемый не явился, либо неизвестно его местонахождение, обвинение предъявляется в день фактической явки или привода обвиняемого. Участие защитника и в этих случаях является обязательным. Обвиняемому и его защитнику вручается копия постановления о привлечении в качестве обвиняемого. Копия этого постановления также направляется прокурору.</w:t>
      </w:r>
    </w:p>
    <w:p w:rsidR="00A94893" w:rsidRDefault="00A94893" w:rsidP="00D3204D">
      <w:pPr>
        <w:ind w:right="-26"/>
        <w:rPr>
          <w:lang w:val="uk-UA"/>
        </w:rPr>
      </w:pPr>
      <w:r w:rsidRPr="00D3204D">
        <w:t>Обвиняемому разъясняются также его обязанности и последствия нарушений этих обязанностей. Обвиняемый предупреждается о необходимости являться по вызовам, о запрете возобновлять преступную деятельность, чинить препятствия сбору доказательств.</w:t>
      </w:r>
    </w:p>
    <w:p w:rsidR="00D3204D" w:rsidRPr="00D3204D" w:rsidRDefault="00D3204D" w:rsidP="00D3204D">
      <w:pPr>
        <w:ind w:right="-26"/>
        <w:rPr>
          <w:lang w:val="uk-UA"/>
        </w:rPr>
      </w:pPr>
    </w:p>
    <w:p w:rsidR="00D27A9B" w:rsidRPr="00D3204D" w:rsidRDefault="00D3204D" w:rsidP="00D3204D">
      <w:pPr>
        <w:pStyle w:val="4"/>
        <w:spacing w:before="0" w:after="0"/>
        <w:ind w:left="709" w:right="-26" w:firstLine="0"/>
        <w:jc w:val="both"/>
      </w:pPr>
      <w:bookmarkStart w:id="4" w:name="_Toc200355875"/>
      <w:r>
        <w:rPr>
          <w:lang w:val="uk-UA"/>
        </w:rPr>
        <w:t xml:space="preserve">3. </w:t>
      </w:r>
      <w:r w:rsidR="00D27A9B" w:rsidRPr="00D3204D">
        <w:t>Допрос обвиняемого</w:t>
      </w:r>
      <w:bookmarkEnd w:id="4"/>
    </w:p>
    <w:p w:rsidR="00D27A9B" w:rsidRPr="00D3204D" w:rsidRDefault="00D27A9B" w:rsidP="00D3204D">
      <w:pPr>
        <w:ind w:right="-26"/>
      </w:pPr>
    </w:p>
    <w:p w:rsidR="00D27A9B" w:rsidRPr="00D3204D" w:rsidRDefault="00D27A9B" w:rsidP="00D3204D">
      <w:pPr>
        <w:ind w:right="-26"/>
      </w:pPr>
      <w:r w:rsidRPr="00D3204D">
        <w:t>После предъявления обвинения обвиняемый подлежит немед</w:t>
      </w:r>
      <w:r w:rsidRPr="00D3204D">
        <w:softHyphen/>
        <w:t xml:space="preserve">ленному допросу (ст. 173 УПК). Этот срок не может быть продлен или перенесен. Целью допроса является проверка достоверности данных, на которых основано обвинение, представление обвиняемому возможности осуществить свое право на защиту, получение дополнительных сведений об обстоятельствах совершения преступления. </w:t>
      </w:r>
    </w:p>
    <w:p w:rsidR="00137656" w:rsidRPr="00D3204D" w:rsidRDefault="00740228" w:rsidP="00D3204D">
      <w:pPr>
        <w:ind w:right="-26"/>
      </w:pPr>
      <w:r w:rsidRPr="00D3204D">
        <w:t>Допрос обвиняемого имеет важное значение для обеспечения полноты и объективности расследования. Посредством допроса следователь устанавливает отношение обвиняемого к предъявленному обвинению, проверяет правильность сделанных выводов в постановлении о привлечении в качестве обвиняемого, получает сведения об иных обстоятельствах, свидетельствующих о дополнительных фактах преступной деятельности обвиняемых или же лиц, не привлеченных к ответственности</w:t>
      </w:r>
      <w:r w:rsidR="00552151" w:rsidRPr="00D3204D">
        <w:rPr>
          <w:rStyle w:val="ad"/>
        </w:rPr>
        <w:footnoteReference w:id="5"/>
      </w:r>
      <w:r w:rsidRPr="00D3204D">
        <w:t xml:space="preserve">. </w:t>
      </w:r>
    </w:p>
    <w:p w:rsidR="00740228" w:rsidRPr="00D3204D" w:rsidRDefault="00740228" w:rsidP="00D3204D">
      <w:pPr>
        <w:ind w:right="-26"/>
      </w:pPr>
      <w:r w:rsidRPr="00D3204D">
        <w:t>Одновременно объяснения обвиняемого, отрицающего свою вину или указавшего на смягчающие его ответственность обстоятельства, дают возможность следователю тщательно проверить эти объяснения, в совокупности с собранными по делу доказательствами дать им объективную оценку. Это означает, что допрос обвиняемого также служит одним из средств реализации им своего конституционного права на защиту.</w:t>
      </w:r>
    </w:p>
    <w:p w:rsidR="0051506A" w:rsidRPr="00D3204D" w:rsidRDefault="0051506A" w:rsidP="00D3204D">
      <w:pPr>
        <w:ind w:right="-26"/>
      </w:pPr>
      <w:r w:rsidRPr="00D3204D">
        <w:t xml:space="preserve">Существуют два вида допроса обвиняемого - допрос после предъявления обвинения и дополнительные допросы. Во время дополнительных допросов обвинение не предъявляется, но выясняются различные обстоятельства совершенного преступления. </w:t>
      </w:r>
    </w:p>
    <w:p w:rsidR="0051506A" w:rsidRPr="00D3204D" w:rsidRDefault="00137656" w:rsidP="00D3204D">
      <w:pPr>
        <w:ind w:right="-26"/>
      </w:pPr>
      <w:r w:rsidRPr="00D3204D">
        <w:t xml:space="preserve">Допрос обвиняемого, за исключением случаев, не терпящих отлагательства, производится в дневное время. </w:t>
      </w:r>
      <w:r w:rsidR="0051506A" w:rsidRPr="00D3204D">
        <w:t>Как исключение дополнительный допрос может быть проведен в ночное время, но эти исключения должны иметь существенные причины (ч.3 ст.164). Среди них возможны:</w:t>
      </w:r>
    </w:p>
    <w:p w:rsidR="0051506A" w:rsidRPr="00D3204D" w:rsidRDefault="00D3204D" w:rsidP="00D3204D">
      <w:pPr>
        <w:ind w:right="-26"/>
      </w:pPr>
      <w:r>
        <w:t xml:space="preserve"> </w:t>
      </w:r>
      <w:r w:rsidR="0051506A" w:rsidRPr="00D3204D">
        <w:t>- необходимость срочно получить сведения для спасения жизни человека или предотвращения особо тяжких преступлений;</w:t>
      </w:r>
    </w:p>
    <w:p w:rsidR="0051506A" w:rsidRPr="00D3204D" w:rsidRDefault="00D3204D" w:rsidP="00D3204D">
      <w:pPr>
        <w:ind w:right="-26"/>
      </w:pPr>
      <w:r>
        <w:t xml:space="preserve"> </w:t>
      </w:r>
      <w:r w:rsidR="0051506A" w:rsidRPr="00D3204D">
        <w:t>- необходимость получения сведений для задержания преступников;</w:t>
      </w:r>
    </w:p>
    <w:p w:rsidR="0051506A" w:rsidRPr="00D3204D" w:rsidRDefault="00D3204D" w:rsidP="00D3204D">
      <w:pPr>
        <w:ind w:right="-26"/>
      </w:pPr>
      <w:r>
        <w:t xml:space="preserve"> </w:t>
      </w:r>
      <w:r w:rsidR="0051506A" w:rsidRPr="00D3204D">
        <w:t>- необходимость получения сведений для устранения утраты важных доказательств или хищения документов, содержащих государственную тайну.</w:t>
      </w:r>
    </w:p>
    <w:p w:rsidR="0051506A" w:rsidRPr="00D3204D" w:rsidRDefault="00D3204D" w:rsidP="00D3204D">
      <w:pPr>
        <w:ind w:right="-26"/>
      </w:pPr>
      <w:r>
        <w:t xml:space="preserve"> </w:t>
      </w:r>
      <w:r w:rsidR="0051506A" w:rsidRPr="00D3204D">
        <w:t>Опасения следователя относительно вероятности наступления таких событий должны быть основательными.</w:t>
      </w:r>
    </w:p>
    <w:p w:rsidR="00392512" w:rsidRPr="00D3204D" w:rsidRDefault="00392512" w:rsidP="00D3204D">
      <w:pPr>
        <w:ind w:right="-26"/>
      </w:pPr>
      <w:r w:rsidRPr="00D3204D">
        <w:t>Допрос обвиняемого производится по правилам ст. 187-189 УПК с изъятиями, указанными в ст. 173 УПК. Обвиняемому разъясняются права, предусмотренные ч. 6 ст. 47 УПК</w:t>
      </w:r>
      <w:r w:rsidR="000567BB" w:rsidRPr="00D3204D">
        <w:rPr>
          <w:rStyle w:val="ad"/>
        </w:rPr>
        <w:footnoteReference w:id="6"/>
      </w:r>
      <w:r w:rsidRPr="00D3204D">
        <w:t>.</w:t>
      </w:r>
    </w:p>
    <w:p w:rsidR="00392512" w:rsidRPr="00D3204D" w:rsidRDefault="00137656" w:rsidP="00D3204D">
      <w:pPr>
        <w:ind w:right="-26"/>
      </w:pPr>
      <w:r w:rsidRPr="00D3204D">
        <w:t>Обвиняемый допрашивается по месту производства предварительного следствия либо по месту его нахождения.</w:t>
      </w:r>
      <w:r w:rsidR="00392512" w:rsidRPr="00D3204D">
        <w:t xml:space="preserve"> Арестованного допрашивают в месте его содержания. Обвиняемый, не лишенный свободы, допрашивается в кабинете следователя. Заболевший обвиняемый допрашивается в месте его нахождения и с согласия лечащих врачей. Дополнительные допросы возможны в месте производства следственных действий, реализуемых с участием обвиняемого, - обыска, выемки, следственного эксперимента и в любой иной ситуации при появлении явной необходимости выполнить следственные действия, поводом к которым могут служить показания обвиняемого.</w:t>
      </w:r>
    </w:p>
    <w:p w:rsidR="00392512" w:rsidRPr="00D3204D" w:rsidRDefault="00392512" w:rsidP="00D3204D">
      <w:pPr>
        <w:ind w:right="-26"/>
      </w:pPr>
      <w:r w:rsidRPr="00D3204D">
        <w:t>Обвиняемые, вызванные для допроса по одному и тому же делу, не должны общаться друг с другом.</w:t>
      </w:r>
    </w:p>
    <w:p w:rsidR="00137656" w:rsidRPr="00D3204D" w:rsidRDefault="00137656" w:rsidP="00D3204D">
      <w:pPr>
        <w:ind w:right="-26"/>
      </w:pPr>
      <w:r w:rsidRPr="00D3204D">
        <w:t xml:space="preserve">Если при допросе обвиняемого в деле участвует защитник, он вправе с разрешения следователя задавать обвиняемому вопросы. Следователь может отвести вопрос защитника, но при этом обязан занести отведенный вопрос в протокол. Если допрос производится с участием переводчика, в протоколе отмечается разъяснение переводчику его обязанностей, а также предупреждение об ответственности за заведомо неправильный перевод, что удостоверяется подписью переводчика. В протоколе должно быть отмечено, а обвиняемому разъяснено его право на отвод переводчика и поступившие в связи с этим ходатайства. </w:t>
      </w:r>
    </w:p>
    <w:p w:rsidR="00007576" w:rsidRPr="00D3204D" w:rsidRDefault="00007576" w:rsidP="00D3204D">
      <w:pPr>
        <w:ind w:right="-26"/>
      </w:pPr>
      <w:r w:rsidRPr="00D3204D">
        <w:t>При допросе обвиняемого может присутствовать его защитник, прокурор, начальник следственного отдела, переводчик, специалист. Защитник, прокурор, начальник следственного отдела могут задавать вопросы, подлежащие занесению в протокол, специалист и переводчик знакомятся с протоколом и могут высказать замечания, вносимые в протокол (ст.37, 39, 53, 58, 59).</w:t>
      </w:r>
    </w:p>
    <w:p w:rsidR="00D27A9B" w:rsidRPr="00D3204D" w:rsidRDefault="00D27A9B" w:rsidP="00D3204D">
      <w:pPr>
        <w:ind w:right="-26"/>
      </w:pPr>
      <w:r w:rsidRPr="00D3204D">
        <w:t xml:space="preserve">В начале допроса следователь </w:t>
      </w:r>
      <w:r w:rsidR="00137656" w:rsidRPr="00D3204D">
        <w:t xml:space="preserve">удостоверяется в личности обвиняемого и </w:t>
      </w:r>
      <w:r w:rsidRPr="00D3204D">
        <w:t>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r w:rsidR="00392512" w:rsidRPr="00D3204D">
        <w:rPr>
          <w:color w:val="auto"/>
        </w:rPr>
        <w:t xml:space="preserve"> </w:t>
      </w:r>
      <w:r w:rsidR="00392512" w:rsidRPr="00D3204D">
        <w:t>Перед этим обвиняемому следует разъяснить отрицательные последствия таких действий для его защиты.</w:t>
      </w:r>
    </w:p>
    <w:p w:rsidR="002A57E1" w:rsidRPr="00D3204D" w:rsidRDefault="002A57E1" w:rsidP="00D3204D">
      <w:pPr>
        <w:ind w:right="-26"/>
      </w:pPr>
      <w:r w:rsidRPr="00D3204D">
        <w:t>При желании давать показания обвиняемому задают вопрос о том, признает ли он себя виновным и предлагают дать объяснения по существу предъявленного обвинения. Рассказ обвиняемого следователь должен выслушать и занести в протокол.</w:t>
      </w:r>
    </w:p>
    <w:p w:rsidR="002A57E1" w:rsidRPr="00D3204D" w:rsidRDefault="00137656" w:rsidP="00D3204D">
      <w:pPr>
        <w:ind w:right="-26"/>
      </w:pPr>
      <w:r w:rsidRPr="00D3204D">
        <w:t>По окончании свободного рассказа следователь в случае необходимости задает обвиняемому вопросы</w:t>
      </w:r>
      <w:r w:rsidR="002A57E1" w:rsidRPr="00D3204D">
        <w:t xml:space="preserve"> о любых обстоятельствах дела, об отношениях с потерпевшим и свидетелями, другими лицами.</w:t>
      </w:r>
      <w:r w:rsidR="002A57E1" w:rsidRPr="00D3204D">
        <w:rPr>
          <w:color w:val="auto"/>
        </w:rPr>
        <w:t xml:space="preserve"> </w:t>
      </w:r>
      <w:r w:rsidR="002A57E1" w:rsidRPr="00D3204D">
        <w:t xml:space="preserve">Показания обвиняемого могут сопровождаться чертежами, схемами, рисунками, обращениями к документам, в том числе и следственным, к вещественным доказательствам. </w:t>
      </w:r>
    </w:p>
    <w:p w:rsidR="002A57E1" w:rsidRPr="00D3204D" w:rsidRDefault="002A57E1" w:rsidP="00D3204D">
      <w:pPr>
        <w:ind w:right="-26"/>
      </w:pPr>
      <w:r w:rsidRPr="00D3204D">
        <w:t>При допросе обвиняемого могут по решению следователя или по просьбе обвиняемого использоваться техника, киносъемка, видеосъемка, звукозапись, участвовать специалисты, ее применяющие (ч.4 ст.189).</w:t>
      </w:r>
    </w:p>
    <w:p w:rsidR="008E2C12" w:rsidRPr="00D3204D" w:rsidRDefault="00D27A9B" w:rsidP="00D3204D">
      <w:pPr>
        <w:ind w:right="-26"/>
      </w:pPr>
      <w:r w:rsidRPr="00D3204D">
        <w:t>Обвиняемый вправе в своих объяснениях (показаниях) опровергать обвинение, критиковать обосновывающие его доказательства, давать собственное истолкование обстоятельств дела,</w:t>
      </w:r>
      <w:r w:rsidR="00D3204D">
        <w:t xml:space="preserve"> </w:t>
      </w:r>
      <w:r w:rsidRPr="00D3204D">
        <w:rPr>
          <w:snapToGrid w:val="0"/>
        </w:rPr>
        <w:t>отказываться от дачи показаний,</w:t>
      </w:r>
      <w:r w:rsidR="00D3204D">
        <w:rPr>
          <w:snapToGrid w:val="0"/>
        </w:rPr>
        <w:t xml:space="preserve"> </w:t>
      </w:r>
      <w:r w:rsidRPr="00D3204D">
        <w:rPr>
          <w:snapToGrid w:val="0"/>
        </w:rPr>
        <w:t xml:space="preserve">представлять доказательства. </w:t>
      </w:r>
      <w:r w:rsidRPr="00D3204D">
        <w:t>Дача показаний - право, а не обязанность обвиняемого. Он не обязан свидетельствовать против себя самого, своего супруга и близких родственников (ст. 51 Конституции РФ).</w:t>
      </w:r>
      <w:r w:rsidR="008E2C12" w:rsidRPr="00D3204D">
        <w:t xml:space="preserve"> </w:t>
      </w:r>
    </w:p>
    <w:p w:rsidR="008E2C12" w:rsidRPr="00D3204D" w:rsidRDefault="008E2C12" w:rsidP="00D3204D">
      <w:pPr>
        <w:ind w:right="-26"/>
        <w:rPr>
          <w:snapToGrid w:val="0"/>
        </w:rPr>
      </w:pPr>
      <w:r w:rsidRPr="00D3204D">
        <w:rPr>
          <w:snapToGrid w:val="0"/>
        </w:rPr>
        <w:t xml:space="preserve">Подозреваемый и обвиняемый не обязаны доказывать свою невиновность. Бремя доказывания обвинения и опровержения доводов, приводимых в защиту подозреваемого и обвиняемого, лежит на стороне обвинения. </w:t>
      </w:r>
    </w:p>
    <w:p w:rsidR="008E2C12" w:rsidRPr="00D3204D" w:rsidRDefault="008E2C12" w:rsidP="00D3204D">
      <w:pPr>
        <w:ind w:right="-26"/>
      </w:pPr>
      <w:r w:rsidRPr="00D3204D">
        <w:t>Право представлять доказательства означает, что обвиняемый вправе представить любые вещественные и письменные доказательства в свое оправдание. Эти доказательства он может передавать как лично, так и с помощью своего защитника. Представлять доказательства это право, а не обязанность обвиняемого</w:t>
      </w:r>
      <w:r w:rsidR="00D3204D">
        <w:t xml:space="preserve"> </w:t>
      </w:r>
      <w:r w:rsidRPr="00D3204D">
        <w:t>и поэтому он не несет уголовной ответственности за отказ от дачи показаний и за дачу заведомо ложных показаний.</w:t>
      </w:r>
      <w:r w:rsidR="00D3204D">
        <w:t xml:space="preserve"> </w:t>
      </w:r>
      <w:r w:rsidRPr="00D3204D">
        <w:t>Закон запрещает домогаться показаний обвиняемого путем насилия, угроз и иных незаконных мер (ст. 9 УПК).</w:t>
      </w:r>
    </w:p>
    <w:p w:rsidR="00D27A9B" w:rsidRPr="00D3204D" w:rsidRDefault="008E2C12" w:rsidP="00D3204D">
      <w:pPr>
        <w:ind w:right="-26"/>
      </w:pPr>
      <w:r w:rsidRPr="00D3204D">
        <w:t>Показания обвиняемого имеют, таким образом, двойственную природу, являясь, с одной стороны, источником доказательственной информации, а с другой - средством защиты от предъявленного обвинения.</w:t>
      </w:r>
    </w:p>
    <w:p w:rsidR="007C0EFF" w:rsidRPr="00D3204D" w:rsidRDefault="008E2C12" w:rsidP="00D3204D">
      <w:pPr>
        <w:ind w:right="-26"/>
      </w:pPr>
      <w:r w:rsidRPr="00D3204D">
        <w:t>Поэтому основным содержанием показаний обвиняемого являются обстоятельства, образующие содержание предъявленного ему обвинения. Однако этим предмет показаний обвиняемого не исчерпывается. Обвиняемый, если он признается в совершении преступления, не только излагает ход событий, но и, как их непосредственный участник и лицо, заинтересованное в исходе дела, дает им объяснение, свою интерпретацию, в частности излагает мотивы своих действий, их причину</w:t>
      </w:r>
      <w:r w:rsidR="00F500DA" w:rsidRPr="00D3204D">
        <w:rPr>
          <w:rStyle w:val="ad"/>
        </w:rPr>
        <w:footnoteReference w:id="7"/>
      </w:r>
      <w:r w:rsidRPr="00D3204D">
        <w:t xml:space="preserve">. </w:t>
      </w:r>
    </w:p>
    <w:p w:rsidR="00F500DA" w:rsidRPr="00D3204D" w:rsidRDefault="008E2C12" w:rsidP="00D3204D">
      <w:pPr>
        <w:ind w:right="-26"/>
      </w:pPr>
      <w:r w:rsidRPr="00D3204D">
        <w:t>Он может дать какую-либо свою версию событий, какое-то иное их объяснение, может привести какие-то смягчающие или оправдывающие обстоятельства. Кроме того, обвиняемый вправе давать в своих показаниях оценку имеющихся в деле доказательств, может отвергать их или ставить под сомнение, приводить контраргументы, которые подлежат тщательной и всесторонней проверке.</w:t>
      </w:r>
    </w:p>
    <w:p w:rsidR="008E2C12" w:rsidRPr="00D3204D" w:rsidRDefault="008E2C12" w:rsidP="00D3204D">
      <w:pPr>
        <w:ind w:right="-26"/>
      </w:pPr>
      <w:r w:rsidRPr="00D3204D">
        <w:t xml:space="preserve">В показаниях обвиняемого могут содержаться сведения о его личности, в частности биографические данные (состояние здоровья, наличие наград, семейное положение и др.), которые не входят в содержание обвинения, но могут иметь значение при оценке судом его личности и назначении наказания. Таким образом, предмет показаний обвиняемого шире предмета свидетельских показаний. </w:t>
      </w:r>
    </w:p>
    <w:p w:rsidR="008E2C12" w:rsidRPr="00D3204D" w:rsidRDefault="008E2C12" w:rsidP="00D3204D">
      <w:pPr>
        <w:ind w:right="-26"/>
      </w:pPr>
      <w:r w:rsidRPr="00D3204D">
        <w:t xml:space="preserve">Обвиняемый может давать показания и о действиях других лиц, в частности уличать их в совершении преступления. </w:t>
      </w:r>
    </w:p>
    <w:p w:rsidR="00137656" w:rsidRPr="00D3204D" w:rsidRDefault="00137656" w:rsidP="00D3204D">
      <w:pPr>
        <w:ind w:right="-26"/>
      </w:pPr>
      <w:r w:rsidRPr="00D3204D">
        <w:t xml:space="preserve">Обвиняемый допрашивается по поводу всех обстоятельств предъявленного обвинения. Оставление без проверки показания обвиняемого о том или ином обстоятельстве, указанном в постановлении о привлечении в качестве обвиняемого, неизбежно приводит к неполноте, односторонности следствия. </w:t>
      </w:r>
    </w:p>
    <w:p w:rsidR="00007576" w:rsidRPr="00D3204D" w:rsidRDefault="00007576" w:rsidP="00D3204D">
      <w:pPr>
        <w:ind w:right="-26"/>
      </w:pPr>
      <w:r w:rsidRPr="00D3204D">
        <w:t>Следователь самостоятелен в выборе тактики допроса (ч.2 ст.189). Запрещены насилие, угрозы, обман. Не допускаются наводящие вопросы. Но следователь вправе добиваться от обвиняемого правдивых показаний законными способами, включая разъяснение обстоятельств, смягчающих наказание, или применяя методы, рекомендованные криминалистикой.</w:t>
      </w:r>
    </w:p>
    <w:p w:rsidR="00137656" w:rsidRPr="00D3204D" w:rsidRDefault="00137656" w:rsidP="00D3204D">
      <w:pPr>
        <w:ind w:right="-26"/>
      </w:pPr>
      <w:r w:rsidRPr="00D3204D">
        <w:t xml:space="preserve">Показания обвиняемого заносятся в протокол допроса от первого лица и по возможности дословно: в случае необходимости записываются заданные обвиняемому вопросы и его ответы. </w:t>
      </w:r>
    </w:p>
    <w:p w:rsidR="00137656" w:rsidRPr="00D3204D" w:rsidRDefault="00137656" w:rsidP="00D3204D">
      <w:pPr>
        <w:ind w:right="-26"/>
      </w:pPr>
      <w:r w:rsidRPr="00D3204D">
        <w:t>Закончив допрос, следователь обязан ознакомить обвиняемого с протоколом. Обвиняемый имеет право требовать дополнения и внесения в протокол поправок. По желанию обвиняемого он может собственноручно записать свои показания.</w:t>
      </w:r>
    </w:p>
    <w:p w:rsidR="00D27A9B" w:rsidRPr="00D3204D" w:rsidRDefault="00D27A9B" w:rsidP="00D3204D">
      <w:pPr>
        <w:ind w:right="-26"/>
      </w:pPr>
      <w:r w:rsidRPr="00D3204D">
        <w:t>Поскольку обвиняемый - участник уголовного процесса, имеющий в нем свои интересы, он может во время допроса обращаться с заявлениями, жалобами, ходатайствами, с требованиями об отводе должностных лиц.</w:t>
      </w:r>
    </w:p>
    <w:p w:rsidR="00D27A9B" w:rsidRPr="00D3204D" w:rsidRDefault="00D27A9B" w:rsidP="00D3204D">
      <w:pPr>
        <w:ind w:right="-26"/>
        <w:rPr>
          <w:snapToGrid w:val="0"/>
        </w:rPr>
      </w:pPr>
      <w:r w:rsidRPr="00D3204D">
        <w:t>Презумпция невиновности - это одна из важнейших гарантий права обвиняемого на защиту и установления истины в уголовном процессе. Следователь, исполняя возложенную на него задачу изобличать виновных в совершении преступления, собирает доказательства, необходимые и достаточные для признания судом данного лица виновным. Он по своему внутреннему убеждению оценивает собранные доказательства под углом зрения их достаточности для признания лица виновным и приходит к убеждению в виновности данного лица, но следователь не вправе своим постановлением признать лицо виновным в совершении преступления.</w:t>
      </w:r>
      <w:r w:rsidRPr="00D3204D">
        <w:rPr>
          <w:snapToGrid w:val="0"/>
        </w:rPr>
        <w:t xml:space="preserve"> </w:t>
      </w:r>
    </w:p>
    <w:p w:rsidR="00007576" w:rsidRPr="00D3204D" w:rsidRDefault="00007576" w:rsidP="00D3204D">
      <w:pPr>
        <w:ind w:right="-26"/>
        <w:rPr>
          <w:snapToGrid w:val="0"/>
        </w:rPr>
      </w:pPr>
      <w:r w:rsidRPr="00D3204D">
        <w:rPr>
          <w:snapToGrid w:val="0"/>
        </w:rPr>
        <w:t xml:space="preserve">Допрашивая обвиняемого, отрицающего свое участие в преступлении, следователю необходимо помнить о сложности своего процессуального положения. </w:t>
      </w:r>
    </w:p>
    <w:p w:rsidR="00007576" w:rsidRPr="00D3204D" w:rsidRDefault="00007576" w:rsidP="00D3204D">
      <w:pPr>
        <w:ind w:right="-26"/>
        <w:rPr>
          <w:snapToGrid w:val="0"/>
        </w:rPr>
      </w:pPr>
      <w:r w:rsidRPr="00D3204D">
        <w:rPr>
          <w:snapToGrid w:val="0"/>
        </w:rPr>
        <w:t xml:space="preserve">Следователь входит в состав должностных лиц, осуществляющих уголовное преследование. Он обязан принимать меры к изобличению лиц, совершивших преступление (ч.1 и 2 ст.21 УПК). Вместе с тем обвиняемый не должен доказывать невиновности (ст.49 Конституции РФ и ч.2 ст.14 УПК). При расследовании уголовного дела следователь нередко испытывает сомнения, подлежащие толкованию, природа которых различна. В соответствии со ст.49 Конституции РФ в пользу обвиняемого толкуются не любые сомнения, а неустранимые сомнения. Их неустранимость должна быть объективной. Не устраненные в результате недоработки следователя или других лиц сомнения подлежат устранению, а не толкованию (ч.3 ст.14 УПК). Задачам уголовного судопроизводства в равной степени соответствует справедливое наказание виновного и справедливое, а не любое, освобождение невиновного от наказания (ч.2 ст.6 УПК). </w:t>
      </w:r>
    </w:p>
    <w:p w:rsidR="00007576" w:rsidRPr="00D3204D" w:rsidRDefault="00007576" w:rsidP="00D3204D">
      <w:pPr>
        <w:ind w:right="-26"/>
        <w:rPr>
          <w:snapToGrid w:val="0"/>
        </w:rPr>
      </w:pPr>
      <w:r w:rsidRPr="00D3204D">
        <w:rPr>
          <w:snapToGrid w:val="0"/>
        </w:rPr>
        <w:t xml:space="preserve">При допросе обвиняемого, отрицающего свою вину, не следует ограничиваться фиксацией общих заявлений о невиновности. Следователь вправе задавать вопросы в целях получения конкретных сведений об обстоятельствах, показывающих невиновность, с тем, чтобы в дальнейшем их проверить. Эти намерения следователя следует разъяснить обвиняемому и показать ему, что неосновательные отрицания вмененных в вину обстоятельств не усиливают, а ослабляют защиту. </w:t>
      </w:r>
    </w:p>
    <w:p w:rsidR="00007576" w:rsidRPr="00D3204D" w:rsidRDefault="00007576" w:rsidP="00D3204D">
      <w:pPr>
        <w:ind w:right="-26"/>
        <w:rPr>
          <w:snapToGrid w:val="0"/>
        </w:rPr>
      </w:pPr>
      <w:r w:rsidRPr="00D3204D">
        <w:rPr>
          <w:snapToGrid w:val="0"/>
        </w:rPr>
        <w:t>Этим следователь выполнит требования ст.11 и ч.5 ст.164 УПК, обязывающих разъяснять лицам, участвующим по тем или иным причинам в уголовно-процессуальной деятельности, их права, обязанности и ответственность и обеспечивать осуществление предусмотренных законом прав, в том числе и права на защиту.</w:t>
      </w:r>
    </w:p>
    <w:p w:rsidR="00007576" w:rsidRPr="00D3204D" w:rsidRDefault="00007576" w:rsidP="00D3204D">
      <w:pPr>
        <w:ind w:right="-26"/>
        <w:rPr>
          <w:snapToGrid w:val="0"/>
        </w:rPr>
      </w:pPr>
      <w:r w:rsidRPr="00D3204D">
        <w:rPr>
          <w:snapToGrid w:val="0"/>
        </w:rPr>
        <w:t>Свои особенности есть в допросе обвиняемого, признающего себя виновным полностью или частично. Они также получают разъяснения, указанные в ст.11 и ч.5 ст.164 УПК. Но следователь должен помнить, что показания о признании своей вины подлежат проверке и подтверждению совокупностью всех доказательств, собранных при расследовании уголовного дела. Не подтвержденные объективно показания о признании своей вины не могут лечь в основу обвинительного приговора (ч.2 ст.77). И в данном случае в ходе допроса предпочтение надо отдавать сбору сведений о данных, подтверждающих выдвинутое обвинение. Не следует также уклоняться и в этом случае от сбора информации, показывающей обстоятельства, смягчающие ответственность.</w:t>
      </w:r>
    </w:p>
    <w:p w:rsidR="00EA202C" w:rsidRPr="00D3204D" w:rsidRDefault="00E34C51" w:rsidP="00D3204D">
      <w:pPr>
        <w:ind w:right="-26"/>
      </w:pPr>
      <w:r w:rsidRPr="00D3204D">
        <w:t xml:space="preserve">Повторный допрос обвиняемого по предъявленному обвинению производится только по просьбе самого обвиняемого в том случае, если на первом допросе он отказался отдачи показаний (п. 4 ст. 173). </w:t>
      </w:r>
      <w:r w:rsidR="00EA202C" w:rsidRPr="00D3204D">
        <w:t>Просьба может быть письменной, в виде заявления, или устной. В последнем случае она заносится в протокол допроса первой и отдельно подписывается обвиняемым.</w:t>
      </w:r>
    </w:p>
    <w:p w:rsidR="00E34C51" w:rsidRPr="00D3204D" w:rsidRDefault="00E34C51" w:rsidP="00D3204D">
      <w:pPr>
        <w:ind w:right="-26"/>
      </w:pPr>
      <w:r w:rsidRPr="00D3204D">
        <w:t>О проведенном допросе составляется протокол с соблюдением требований ст. 166, 16</w:t>
      </w:r>
      <w:r w:rsidR="00EA202C" w:rsidRPr="00D3204D">
        <w:t>4</w:t>
      </w:r>
      <w:r w:rsidRPr="00D3204D">
        <w:t xml:space="preserve">, </w:t>
      </w:r>
      <w:r w:rsidR="00EA202C" w:rsidRPr="00D3204D">
        <w:t>174</w:t>
      </w:r>
      <w:r w:rsidRPr="00D3204D">
        <w:t>, 190 УПК.</w:t>
      </w:r>
    </w:p>
    <w:p w:rsidR="00EA202C" w:rsidRPr="00D3204D" w:rsidRDefault="00EA202C" w:rsidP="00D3204D">
      <w:pPr>
        <w:ind w:right="-26"/>
      </w:pPr>
      <w:r w:rsidRPr="00D3204D">
        <w:t>Протокол допроса составляется либо в ходе допроса или сразу же после его окончания. Последующее редактирование протокола не допускается. Протокол записывается от руки или с помощью технических средств, среди которых может быть компьютер. Ходатайство обвиняемого о собственноручной записи протокола удовлетворяется.</w:t>
      </w:r>
    </w:p>
    <w:p w:rsidR="00EA202C" w:rsidRPr="00D3204D" w:rsidRDefault="00EA202C" w:rsidP="00D3204D">
      <w:pPr>
        <w:ind w:right="-26"/>
      </w:pPr>
      <w:r w:rsidRPr="00D3204D">
        <w:t xml:space="preserve"> Протокол допроса начинается с указания места допроса, его даты, часов и минут, показывающих как начало, так и конец допроса, с названия должности, звания должностного лица, его фамилии. Если в допросе участвовали другие лица - защитник, прокурор, начальник следственного отдела, специалист, переводчик или иные лица по разрешению следователя (эксперт, педагог), то в протоколе перечисляются их фамилии, звания и делается отметка о том, что переводчику, специалисту, эксперту разъяснены их права и обязанности. Переводчик дополнительно предупреждается об уголовной ответственности за умышленно ложный перевод.</w:t>
      </w:r>
    </w:p>
    <w:p w:rsidR="00EA202C" w:rsidRPr="00D3204D" w:rsidRDefault="00EA202C" w:rsidP="00D3204D">
      <w:pPr>
        <w:ind w:right="-26"/>
      </w:pPr>
      <w:r w:rsidRPr="00D3204D">
        <w:t xml:space="preserve">Об обвиняемом сообщаются сведения о его личности. Сведения о личности обвиняемого входят в предмет доказывания по уголовному делу. Перечень данных, предусмотренных ч.2 ст.174, следует обосновать материалами уголовного дела и общегражданскими документами. Возможно изменение сведений. </w:t>
      </w:r>
    </w:p>
    <w:p w:rsidR="00EA202C" w:rsidRPr="00D3204D" w:rsidRDefault="00EA202C" w:rsidP="00D3204D">
      <w:pPr>
        <w:ind w:right="-26"/>
      </w:pPr>
      <w:r w:rsidRPr="00D3204D">
        <w:t>Протокол составляется от первого лица и по возможности дословно. В него вносятся ответ на вопрос о признании или непризнании вины, показания обвиняемого обо всех обстоятельствах дела в тех пределах, в каких они даны, вопросы следователя и ответы на них. Лица, присутствующие при допросе, задают вопросы после следователя. Вопросы прокурора и начальника следственного отдела не снимаются - они заданы в порядке надзора и контроля за действиями следователя.</w:t>
      </w:r>
      <w:r w:rsidR="00D3204D">
        <w:t xml:space="preserve"> </w:t>
      </w:r>
      <w:r w:rsidRPr="00D3204D">
        <w:t>Вопросы остальных лиц могут следователем сниматься, но они должны записываться в протокол.</w:t>
      </w:r>
    </w:p>
    <w:p w:rsidR="00EA202C" w:rsidRPr="00D3204D" w:rsidRDefault="00EA202C" w:rsidP="00D3204D">
      <w:pPr>
        <w:ind w:right="-26"/>
      </w:pPr>
      <w:r w:rsidRPr="00D3204D">
        <w:t>Длительность допроса обвиняемого не может превышать 4 часов. Если он длится свыше 4 часов, то должны делаться перерывы для отдыха и приема пищи не менее чем на час. Общая продолжительность допроса не может превышать 8 часов. При нездоровье обвиняемого продолжительность допроса устанавливается по медицинским показателям (ст.187 УПК). По просьбе обвиняемого могут назначаться более частые перерывы, в том числе для встречи наедине с защитником во время допроса. О каждом перерыве производится отметка в протоколе и указываются его длительность и причины. В том случае, когда первый допрос обвиняемого начат без защитника и обвиняемый отказался давать показания без участия защитника, допрос приостанавливается и возобновляется после появления защитника. После прибытия защитника протокол составляется с самого начала.</w:t>
      </w:r>
    </w:p>
    <w:p w:rsidR="00EA202C" w:rsidRPr="00D3204D" w:rsidRDefault="0027645C" w:rsidP="00D3204D">
      <w:pPr>
        <w:ind w:right="-26"/>
      </w:pPr>
      <w:r w:rsidRPr="00D3204D">
        <w:t xml:space="preserve"> </w:t>
      </w:r>
      <w:r w:rsidR="00EA202C" w:rsidRPr="00D3204D">
        <w:t>По окончании допроса обвиняемый знакомится с протоколом. Обвиняемый читает его лично или, по просьбе обвиняемого, следователь читает протокол вслух. Порядок ознакомления - личное прочтение или прочтение протокола вслух следователем - и просьба о прочтении вслух со стороны обвиняемого заносятся в протокол. Переводчик переводит протокол устно.</w:t>
      </w:r>
    </w:p>
    <w:p w:rsidR="00EA202C" w:rsidRPr="00D3204D" w:rsidRDefault="00EA202C" w:rsidP="00D3204D">
      <w:pPr>
        <w:ind w:right="-26"/>
      </w:pPr>
      <w:r w:rsidRPr="00D3204D">
        <w:t>После ознакомления с протоколом обвиняемый вправе дополнить его или высказать замечания. Эти ходатайства удовлетворяются обязательно.</w:t>
      </w:r>
    </w:p>
    <w:p w:rsidR="00EA202C" w:rsidRPr="00D3204D" w:rsidRDefault="00EA202C" w:rsidP="00D3204D">
      <w:pPr>
        <w:ind w:right="-26"/>
      </w:pPr>
      <w:r w:rsidRPr="00D3204D">
        <w:t>Обвиняемый подписывает каждую страницу протокола и протокол в целом. Также подписывает протокол и переводчик.</w:t>
      </w:r>
    </w:p>
    <w:p w:rsidR="00EA202C" w:rsidRPr="00D3204D" w:rsidRDefault="00EA202C" w:rsidP="00D3204D">
      <w:pPr>
        <w:ind w:right="-26"/>
      </w:pPr>
      <w:r w:rsidRPr="00D3204D">
        <w:t xml:space="preserve">Существуют дополнительные условия оформления протокола (ст.167 УПК). Отказ обвиняемого подписать протокол удостоверяется записью следователя и защитника, если он участвует в допросе. Обвиняемому дается возможность сделать заявление о причинах, побудивших его отказаться от подписания протокола. Заявление заносится в протокол, но может быть подписано обвиняемым и отдельно. Обвиняемый, не имеющий возможности подписать протокол лично ввиду физических недостатков или состояния здоровья, знакомится с протоколом в присутствии других лиц. </w:t>
      </w:r>
    </w:p>
    <w:p w:rsidR="00EA202C" w:rsidRPr="00D3204D" w:rsidRDefault="00EA202C" w:rsidP="00D3204D">
      <w:pPr>
        <w:ind w:right="-26"/>
      </w:pPr>
      <w:r w:rsidRPr="00D3204D">
        <w:t>Они своими подписями подтверждают факт ознакомления с протоколом и подписывают его. Такими лицами могут быть защитник, законный представитель, иной представитель или понятые.</w:t>
      </w:r>
    </w:p>
    <w:p w:rsidR="00EA202C" w:rsidRPr="00D3204D" w:rsidRDefault="00EA202C" w:rsidP="00D3204D">
      <w:pPr>
        <w:ind w:right="-26"/>
      </w:pPr>
      <w:r w:rsidRPr="00D3204D">
        <w:t>Лица, участвовавшие в допросе, выслушивают оглашение протокола или могут его прочитать сами. Их замечания заносятся в протокол обязательно. Подписывается ими протокол в целом на его последней странице. После их подписи следует подпись следователя.</w:t>
      </w:r>
    </w:p>
    <w:p w:rsidR="0009567A" w:rsidRPr="00D3204D" w:rsidRDefault="00D3204D" w:rsidP="00D3204D">
      <w:pPr>
        <w:pStyle w:val="4"/>
        <w:spacing w:before="0" w:after="0"/>
        <w:ind w:right="-26"/>
        <w:jc w:val="both"/>
      </w:pPr>
      <w:bookmarkStart w:id="5" w:name="_Toc200355876"/>
      <w:r>
        <w:br w:type="page"/>
      </w:r>
      <w:r w:rsidR="0009567A" w:rsidRPr="00D3204D">
        <w:t>Заключение</w:t>
      </w:r>
      <w:bookmarkEnd w:id="5"/>
    </w:p>
    <w:p w:rsidR="006A323A" w:rsidRPr="00D3204D" w:rsidRDefault="006A323A" w:rsidP="00D3204D">
      <w:pPr>
        <w:ind w:right="-26"/>
      </w:pPr>
    </w:p>
    <w:p w:rsidR="00F500DA" w:rsidRPr="00D3204D" w:rsidRDefault="00F500DA" w:rsidP="00D3204D">
      <w:pPr>
        <w:ind w:right="-26"/>
      </w:pPr>
      <w:r w:rsidRPr="00D3204D">
        <w:t>Цель курсового исследования достигнута путём реализации поставленных задач. В результате проведённого исследования по теме «Привлечение в качестве обвиняемого. Предъявление обвинения. Допрос обвиняемого» можно сделать ряд выводов:</w:t>
      </w:r>
    </w:p>
    <w:p w:rsidR="004D5A96" w:rsidRPr="00D3204D" w:rsidRDefault="004D5A96" w:rsidP="00D3204D">
      <w:pPr>
        <w:ind w:right="-26"/>
      </w:pPr>
      <w:r w:rsidRPr="00D3204D">
        <w:t xml:space="preserve">Обвиняемый </w:t>
      </w:r>
      <w:r w:rsidR="00D3204D">
        <w:t>–</w:t>
      </w:r>
      <w:r w:rsidRPr="00D3204D">
        <w:t xml:space="preserve"> один из центральных участников уголовного про</w:t>
      </w:r>
      <w:r w:rsidRPr="00D3204D">
        <w:softHyphen/>
        <w:t>цесса: по поводу вменяемых ему деяний проводится предварительное расследование и судебное разбирательство, постановляется приго</w:t>
      </w:r>
      <w:r w:rsidRPr="00D3204D">
        <w:softHyphen/>
        <w:t>вор. Обвиняемым признается лицо, в отношении которого:</w:t>
      </w:r>
    </w:p>
    <w:p w:rsidR="004D5A96" w:rsidRPr="00D3204D" w:rsidRDefault="00D3204D" w:rsidP="00D3204D">
      <w:pPr>
        <w:ind w:right="-26"/>
      </w:pPr>
      <w:r>
        <w:t xml:space="preserve"> </w:t>
      </w:r>
      <w:r w:rsidR="004D5A96" w:rsidRPr="00D3204D">
        <w:t>1) вынесено постановление о привлечении в качестве обвиняемого;</w:t>
      </w:r>
    </w:p>
    <w:p w:rsidR="004D5A96" w:rsidRPr="00D3204D" w:rsidRDefault="00D3204D" w:rsidP="00D3204D">
      <w:pPr>
        <w:ind w:right="-26"/>
      </w:pPr>
      <w:r>
        <w:t xml:space="preserve"> </w:t>
      </w:r>
      <w:r w:rsidR="004D5A96" w:rsidRPr="00D3204D">
        <w:t>2) вынесен обвинительный акт.</w:t>
      </w:r>
    </w:p>
    <w:p w:rsidR="004D5A96" w:rsidRPr="00D3204D" w:rsidRDefault="004D5A96" w:rsidP="00D3204D">
      <w:pPr>
        <w:ind w:right="-26"/>
      </w:pPr>
      <w:r w:rsidRPr="00D3204D">
        <w:t>Обвиняемый – это субъект прав, объем, и существо указанных прав дают ему возможность как лично, так и с помощью защитника активно защищаться от необоснованного обвинения, а также добиваться законного и обоснованного решения других вопросов, затрагивающих его права и интересы.</w:t>
      </w:r>
    </w:p>
    <w:p w:rsidR="00F500DA" w:rsidRPr="00D3204D" w:rsidRDefault="006A323A" w:rsidP="00D3204D">
      <w:pPr>
        <w:ind w:right="-26"/>
      </w:pPr>
      <w:r w:rsidRPr="00D3204D">
        <w:t xml:space="preserve">В качестве оснований для привлечения лица в качестве обвиняемого уголовно – процессуальный закон определяет наличие достаточных доказательств, дающих основание для предъявления обвинения в совершении преступления (ст. 171 УПК). </w:t>
      </w:r>
    </w:p>
    <w:p w:rsidR="006A323A" w:rsidRPr="00D3204D" w:rsidRDefault="006A323A" w:rsidP="00D3204D">
      <w:pPr>
        <w:ind w:right="-26"/>
      </w:pPr>
      <w:r w:rsidRPr="00D3204D">
        <w:t>Привлечение лица в качестве обвиняемого – это чрезвычайно ответственный акт, поэтому закон требует, чтобы следователь располагал к моменту вынесения постановления в качестве обвиняемого достаточными доказательствами.</w:t>
      </w:r>
    </w:p>
    <w:p w:rsidR="006A323A" w:rsidRPr="00D3204D" w:rsidRDefault="006A323A" w:rsidP="00D3204D">
      <w:pPr>
        <w:ind w:right="-26"/>
      </w:pPr>
      <w:r w:rsidRPr="00D3204D">
        <w:t>Эти доказательства должны быть достаточными для того, чтобы предъявить обвинение, поставить этого человека в положение обвиняемого. Но закон не говорит, что эти доказательства должны быть достаточными для того, чтобы считать обвиняемого изобличенным, виновным, признать его преступником. Привлечением в качестве обвиняемого предварительное следствие не заканчивается, а продолжается с участием обвиняемого.</w:t>
      </w:r>
    </w:p>
    <w:p w:rsidR="00E34C51" w:rsidRPr="00D3204D" w:rsidRDefault="00E34C51" w:rsidP="00D3204D">
      <w:pPr>
        <w:ind w:right="-26"/>
      </w:pPr>
      <w:r w:rsidRPr="00D3204D">
        <w:t xml:space="preserve">Предъявление обвинения и допрос обвиняемого производятся, когда расследование по делу еще не закончено. Поэтому при дальнейшем расследовании могут появиться основания для изменения или дополнения первоначально предъявленного обвинения или частичного прекращения уголовного преследования. </w:t>
      </w:r>
    </w:p>
    <w:p w:rsidR="00E34C51" w:rsidRPr="00D3204D" w:rsidRDefault="00E34C51" w:rsidP="00D3204D">
      <w:pPr>
        <w:ind w:right="-26"/>
      </w:pPr>
      <w:r w:rsidRPr="00D3204D">
        <w:t xml:space="preserve">Необходимость изменения или дополнения обвинения может возникнуть в связи с изменением фактической стороны обвинения или юридической квалификации преступления, установлением новых эпизодов в преступной деятельности обвиняемого или отпадением части обвинений, инкриминируемых обвиняемому. </w:t>
      </w:r>
    </w:p>
    <w:p w:rsidR="00E34C51" w:rsidRPr="00D3204D" w:rsidRDefault="00E34C51" w:rsidP="00D3204D">
      <w:pPr>
        <w:ind w:right="-26"/>
      </w:pPr>
      <w:r w:rsidRPr="00D3204D">
        <w:t xml:space="preserve">Во всех случаях, когда изменение обвинения вызвано изменением фактической его стороны или юридической квалификации преступления, а дополнение обвинения - установлением дополнительных эпизодов преступной деятельности обвиняемого, следователь выносит новое мотивированное постановление, включает в него все эпизоды преступной деятельности обвиняемого с их прежней или новой квалификацией, предъявляет это постановление обвиняемому и производит его допрос по новому обвинению. </w:t>
      </w:r>
    </w:p>
    <w:p w:rsidR="00F500DA" w:rsidRPr="00D3204D" w:rsidRDefault="00E34C51" w:rsidP="00D3204D">
      <w:pPr>
        <w:ind w:right="-26"/>
      </w:pPr>
      <w:r w:rsidRPr="00D3204D">
        <w:t xml:space="preserve">Вынесение нового постановления только по дополнительному обвинению означало бы наличие в следственном производстве двух самостоятельных постановлений о привлечении в качестве обвиняемого, что препятствует полному представлению обвиняемого о том, в чем его обвиняют, получению от обвиняемого новых объяснений и тем самым нарушает осуществление им права на защиту. </w:t>
      </w:r>
    </w:p>
    <w:p w:rsidR="00E34C51" w:rsidRPr="00D3204D" w:rsidRDefault="00E34C51" w:rsidP="00D3204D">
      <w:pPr>
        <w:ind w:right="-26"/>
      </w:pPr>
      <w:r w:rsidRPr="00D3204D">
        <w:t>Если предъявленное обвинение в какой-то степени не нашло подтверждения, следователь своим постановлением прекращает в этой части уголовное преследование.</w:t>
      </w:r>
    </w:p>
    <w:p w:rsidR="00E52275" w:rsidRPr="00D3204D" w:rsidRDefault="00E52275" w:rsidP="00D3204D">
      <w:pPr>
        <w:pStyle w:val="4"/>
        <w:spacing w:before="0" w:after="0"/>
        <w:ind w:right="-26"/>
        <w:jc w:val="both"/>
      </w:pPr>
      <w:bookmarkStart w:id="6" w:name="_Toc200355877"/>
      <w:r w:rsidRPr="00D3204D">
        <w:t>Библиографический список литературы</w:t>
      </w:r>
      <w:bookmarkEnd w:id="6"/>
    </w:p>
    <w:p w:rsidR="00E52275" w:rsidRPr="00D3204D" w:rsidRDefault="00E52275" w:rsidP="00D3204D">
      <w:pPr>
        <w:ind w:right="-26"/>
      </w:pPr>
    </w:p>
    <w:p w:rsidR="00B26D61" w:rsidRPr="00D3204D" w:rsidRDefault="00B26D61" w:rsidP="00D3204D">
      <w:pPr>
        <w:numPr>
          <w:ilvl w:val="0"/>
          <w:numId w:val="3"/>
        </w:numPr>
        <w:tabs>
          <w:tab w:val="clear" w:pos="1069"/>
          <w:tab w:val="num" w:pos="420"/>
        </w:tabs>
        <w:ind w:left="420" w:right="-26" w:hanging="420"/>
      </w:pPr>
      <w:r w:rsidRPr="00D3204D">
        <w:t>Конституция Российской Федерации.</w:t>
      </w:r>
      <w:r w:rsidR="00D3204D">
        <w:t xml:space="preserve"> </w:t>
      </w:r>
    </w:p>
    <w:p w:rsidR="00B26D61" w:rsidRPr="00D3204D" w:rsidRDefault="00B26D61" w:rsidP="00D3204D">
      <w:pPr>
        <w:numPr>
          <w:ilvl w:val="0"/>
          <w:numId w:val="3"/>
        </w:numPr>
        <w:tabs>
          <w:tab w:val="clear" w:pos="1069"/>
          <w:tab w:val="num" w:pos="420"/>
        </w:tabs>
        <w:ind w:left="420" w:right="-26" w:hanging="420"/>
      </w:pPr>
      <w:r w:rsidRPr="00D3204D">
        <w:t>Уголовно-процессуальный кодекс РФ от 18.12.2001 N 174-ФЗ</w:t>
      </w:r>
      <w:r w:rsidRPr="00D3204D">
        <w:tab/>
        <w:t xml:space="preserve">(в ред. </w:t>
      </w:r>
      <w:r w:rsidR="00B87DE1" w:rsidRPr="00D3204D">
        <w:t>Федерального закона от 2 октября 2007 года N 225-ФЗ).</w:t>
      </w:r>
    </w:p>
    <w:p w:rsidR="00E52275" w:rsidRPr="00D3204D" w:rsidRDefault="00E52275" w:rsidP="00D3204D">
      <w:pPr>
        <w:numPr>
          <w:ilvl w:val="0"/>
          <w:numId w:val="3"/>
        </w:numPr>
        <w:tabs>
          <w:tab w:val="clear" w:pos="1069"/>
          <w:tab w:val="num" w:pos="420"/>
        </w:tabs>
        <w:ind w:left="420" w:right="-26" w:hanging="420"/>
      </w:pPr>
      <w:r w:rsidRPr="00D3204D">
        <w:t>Уголовный кодекс РФ от 13.06.1996 N 63-ФЗ (в ред. Федерального Закона</w:t>
      </w:r>
      <w:r w:rsidR="00D3204D">
        <w:t xml:space="preserve"> </w:t>
      </w:r>
      <w:bookmarkStart w:id="7" w:name="R_60"/>
      <w:r w:rsidRPr="00D3204D">
        <w:t>от 06.12.2007 N 335-ФЗ</w:t>
      </w:r>
      <w:bookmarkEnd w:id="7"/>
      <w:r w:rsidRPr="00D3204D">
        <w:t>).</w:t>
      </w:r>
    </w:p>
    <w:p w:rsidR="004439E6" w:rsidRPr="00D3204D" w:rsidRDefault="004439E6" w:rsidP="00D3204D">
      <w:pPr>
        <w:numPr>
          <w:ilvl w:val="0"/>
          <w:numId w:val="3"/>
        </w:numPr>
        <w:tabs>
          <w:tab w:val="clear" w:pos="1069"/>
          <w:tab w:val="num" w:pos="420"/>
        </w:tabs>
        <w:ind w:left="420" w:right="-26" w:hanging="420"/>
      </w:pPr>
      <w:r w:rsidRPr="00D3204D">
        <w:t>Вандышев В.</w:t>
      </w:r>
      <w:r w:rsidRPr="00D3204D">
        <w:rPr>
          <w:b/>
          <w:bCs/>
          <w:i/>
          <w:iCs/>
        </w:rPr>
        <w:t xml:space="preserve"> </w:t>
      </w:r>
      <w:r w:rsidRPr="00D3204D">
        <w:t>Уголовный процесс. Конспект лекций. Издание 2, исп. и доп . Спб., Питер,</w:t>
      </w:r>
      <w:r w:rsidR="00D3204D">
        <w:t xml:space="preserve"> </w:t>
      </w:r>
      <w:r w:rsidRPr="00D3204D">
        <w:t>2002</w:t>
      </w:r>
      <w:r w:rsidR="00C2247B" w:rsidRPr="00D3204D">
        <w:t>.</w:t>
      </w:r>
      <w:r w:rsidR="00D3204D">
        <w:t xml:space="preserve"> </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Громов Н. А., Франциферов Ю. В. Обеспечение прав и законных интересов лица, привлекаемого в каче</w:t>
      </w:r>
      <w:r w:rsidR="00C2247B" w:rsidRPr="00D3204D">
        <w:t>стве обвиняемого // Следователь.- 1999</w:t>
      </w:r>
      <w:r w:rsidRPr="00D3204D">
        <w:t>.</w:t>
      </w:r>
      <w:r w:rsidR="00D3204D">
        <w:t xml:space="preserve"> </w:t>
      </w:r>
      <w:r w:rsidR="00C2247B" w:rsidRPr="00D3204D">
        <w:t>- №5.-</w:t>
      </w:r>
      <w:r w:rsidRPr="00D3204D">
        <w:t xml:space="preserve"> </w:t>
      </w:r>
      <w:r w:rsidR="00C2247B" w:rsidRPr="00D3204D">
        <w:t>С</w:t>
      </w:r>
      <w:r w:rsidRPr="00D3204D">
        <w:t>. 42-46</w:t>
      </w:r>
      <w:r w:rsidR="00C2247B" w:rsidRPr="00D3204D">
        <w:t>.</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Громов Н.А., Гущин А.Н., Алиев Т.Т. О допросе обвиняемого по проекту УПК РФ в свете презумпции не</w:t>
      </w:r>
      <w:r w:rsidR="00C2247B" w:rsidRPr="00D3204D">
        <w:t>виновности // Следователь. 2002-</w:t>
      </w:r>
      <w:r w:rsidRPr="00D3204D">
        <w:t>. № 2.</w:t>
      </w:r>
      <w:r w:rsidR="00C2247B" w:rsidRPr="00D3204D">
        <w:t>С.45-47.</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 xml:space="preserve">Комментарий к Уголовно-процессуальному кодексу Российской Федерации / Под общ. ред. В.И. Радченко. М.: Юстицинформ, 2003. </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 xml:space="preserve">Лисицын Р. Участие защитника </w:t>
      </w:r>
      <w:r w:rsidR="000567BB" w:rsidRPr="00D3204D">
        <w:t>обвиняемого</w:t>
      </w:r>
      <w:r w:rsidRPr="00D3204D">
        <w:t xml:space="preserve"> в доказывании.// Законность 1998. </w:t>
      </w:r>
      <w:r w:rsidR="00C2247B" w:rsidRPr="00D3204D">
        <w:t>- №.С</w:t>
      </w:r>
      <w:r w:rsidRPr="00D3204D">
        <w:t>.31-33</w:t>
      </w:r>
      <w:r w:rsidR="00C2247B" w:rsidRPr="00D3204D">
        <w:t>.</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 xml:space="preserve">Мизулина Е. Новый порядок ареста и задержания соответствует Конституции РФ и международным правовым стандартам//Российская юстиция. </w:t>
      </w:r>
      <w:r w:rsidR="00C2247B" w:rsidRPr="00D3204D">
        <w:t xml:space="preserve">– 2002.- </w:t>
      </w:r>
      <w:r w:rsidRPr="00D3204D">
        <w:t xml:space="preserve">№6. -С. 14. </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Научно-практический комментарий к Уголовно-процессуальному кодексу Р.Ф.</w:t>
      </w:r>
      <w:r w:rsidR="00D3204D">
        <w:t xml:space="preserve"> </w:t>
      </w:r>
      <w:r w:rsidRPr="00D3204D">
        <w:t>/ Под общ. ред. В.М. Лебедева</w:t>
      </w:r>
      <w:r w:rsidR="00D3204D">
        <w:t xml:space="preserve"> – </w:t>
      </w:r>
      <w:r w:rsidRPr="00D3204D">
        <w:t>М.: Спарк, 2002.</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Поляков М.Г. О защите обвиняемого и защите от обвиняемого. // Гос-во и право</w:t>
      </w:r>
      <w:r w:rsidR="00C2247B" w:rsidRPr="00D3204D">
        <w:t>,</w:t>
      </w:r>
      <w:r w:rsidRPr="00D3204D">
        <w:t>1998</w:t>
      </w:r>
      <w:r w:rsidR="00C2247B" w:rsidRPr="00D3204D">
        <w:t>.</w:t>
      </w:r>
      <w:r w:rsidRPr="00D3204D">
        <w:t>-№4</w:t>
      </w:r>
      <w:r w:rsidR="00C2247B" w:rsidRPr="00D3204D">
        <w:t>.</w:t>
      </w:r>
      <w:r w:rsidRPr="00D3204D">
        <w:t>-</w:t>
      </w:r>
      <w:r w:rsidR="00C2247B" w:rsidRPr="00D3204D">
        <w:t>С</w:t>
      </w:r>
      <w:r w:rsidRPr="00D3204D">
        <w:t>.94-98</w:t>
      </w:r>
      <w:r w:rsidR="00C2247B" w:rsidRPr="00D3204D">
        <w:t>.</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Уголовный процесс: Учебник для студентов вузов / Под ред. В.П. Божьева. 3-е изд., испр. и доп.–М.: Спарк, 2002.</w:t>
      </w:r>
    </w:p>
    <w:p w:rsidR="00B26D61" w:rsidRPr="00D3204D" w:rsidRDefault="00B26D61" w:rsidP="00D3204D">
      <w:pPr>
        <w:numPr>
          <w:ilvl w:val="0"/>
          <w:numId w:val="3"/>
        </w:numPr>
        <w:shd w:val="clear" w:color="auto" w:fill="auto"/>
        <w:tabs>
          <w:tab w:val="clear" w:pos="1069"/>
          <w:tab w:val="num" w:pos="420"/>
        </w:tabs>
        <w:ind w:left="420" w:right="-26" w:hanging="420"/>
      </w:pPr>
      <w:r w:rsidRPr="00D3204D">
        <w:t>Химичева Г.</w:t>
      </w:r>
      <w:r w:rsidR="00D3204D">
        <w:rPr>
          <w:b/>
          <w:bCs/>
        </w:rPr>
        <w:t xml:space="preserve"> </w:t>
      </w:r>
      <w:r w:rsidRPr="00D3204D">
        <w:t>Уголовно-процессуальное право (Уголовный процесс).</w:t>
      </w:r>
      <w:r w:rsidR="00D3204D">
        <w:t xml:space="preserve"> –</w:t>
      </w:r>
      <w:r w:rsidRPr="00D3204D">
        <w:t xml:space="preserve"> М.: Юнити-Дана, 2004</w:t>
      </w:r>
      <w:r w:rsidR="00F500DA" w:rsidRPr="00D3204D">
        <w:t>.</w:t>
      </w:r>
      <w:r w:rsidRPr="00D3204D">
        <w:t xml:space="preserve"> </w:t>
      </w:r>
    </w:p>
    <w:p w:rsidR="0009567A" w:rsidRPr="00D3204D" w:rsidRDefault="00B26D61" w:rsidP="00D3204D">
      <w:pPr>
        <w:numPr>
          <w:ilvl w:val="0"/>
          <w:numId w:val="3"/>
        </w:numPr>
        <w:shd w:val="clear" w:color="auto" w:fill="auto"/>
        <w:tabs>
          <w:tab w:val="clear" w:pos="1069"/>
          <w:tab w:val="num" w:pos="420"/>
        </w:tabs>
        <w:ind w:left="420" w:right="-26" w:hanging="420"/>
      </w:pPr>
      <w:r w:rsidRPr="00D3204D">
        <w:t xml:space="preserve">Якупов Р.X. Уголовный процесс. </w:t>
      </w:r>
      <w:r w:rsidR="00D3204D">
        <w:t>–</w:t>
      </w:r>
      <w:r w:rsidRPr="00D3204D">
        <w:t xml:space="preserve"> М.: ЗЕРЦАЛО, 1998. </w:t>
      </w:r>
      <w:bookmarkStart w:id="8" w:name="_GoBack"/>
      <w:bookmarkEnd w:id="8"/>
    </w:p>
    <w:sectPr w:rsidR="0009567A" w:rsidRPr="00D3204D" w:rsidSect="00D3204D">
      <w:headerReference w:type="default" r:id="rId7"/>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5C" w:rsidRDefault="007D075C">
      <w:r>
        <w:separator/>
      </w:r>
    </w:p>
  </w:endnote>
  <w:endnote w:type="continuationSeparator" w:id="0">
    <w:p w:rsidR="007D075C" w:rsidRDefault="007D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5C" w:rsidRDefault="007D075C">
      <w:r>
        <w:separator/>
      </w:r>
    </w:p>
  </w:footnote>
  <w:footnote w:type="continuationSeparator" w:id="0">
    <w:p w:rsidR="007D075C" w:rsidRDefault="007D075C">
      <w:r>
        <w:continuationSeparator/>
      </w:r>
    </w:p>
  </w:footnote>
  <w:footnote w:id="1">
    <w:p w:rsidR="007D075C" w:rsidRDefault="0021639A" w:rsidP="00552151">
      <w:pPr>
        <w:pStyle w:val="a4"/>
      </w:pPr>
      <w:r>
        <w:rPr>
          <w:rStyle w:val="ad"/>
        </w:rPr>
        <w:footnoteRef/>
      </w:r>
      <w:r>
        <w:t xml:space="preserve"> </w:t>
      </w:r>
      <w:r w:rsidRPr="00552151">
        <w:t>Громов Н. А., Франциферов Ю. В. Обеспечение прав и законных интересов лица, привлекаемого в качестве обвиняемого // Следователь</w:t>
      </w:r>
      <w:r>
        <w:t xml:space="preserve">.- 1999.- </w:t>
      </w:r>
      <w:r w:rsidRPr="00552151">
        <w:t xml:space="preserve">№5, </w:t>
      </w:r>
      <w:r>
        <w:t>С</w:t>
      </w:r>
      <w:r w:rsidRPr="00552151">
        <w:t>. 42-46</w:t>
      </w:r>
      <w:r>
        <w:t>.</w:t>
      </w:r>
    </w:p>
  </w:footnote>
  <w:footnote w:id="2">
    <w:p w:rsidR="007D075C" w:rsidRDefault="0021639A">
      <w:pPr>
        <w:pStyle w:val="a4"/>
      </w:pPr>
      <w:r>
        <w:rPr>
          <w:rStyle w:val="ad"/>
        </w:rPr>
        <w:footnoteRef/>
      </w:r>
      <w:r>
        <w:t xml:space="preserve"> </w:t>
      </w:r>
      <w:r w:rsidRPr="00552151">
        <w:t>Вандышев В.</w:t>
      </w:r>
      <w:r w:rsidRPr="00552151">
        <w:rPr>
          <w:b/>
          <w:bCs/>
          <w:i/>
          <w:iCs/>
        </w:rPr>
        <w:t xml:space="preserve"> </w:t>
      </w:r>
      <w:r w:rsidRPr="00552151">
        <w:t xml:space="preserve">Уголовный процесс. Конспект лекций. </w:t>
      </w:r>
      <w:r>
        <w:t>Издание 2, исп. и доп . Спб.:</w:t>
      </w:r>
      <w:r w:rsidRPr="00552151">
        <w:t xml:space="preserve"> Питер, 2002</w:t>
      </w:r>
      <w:r>
        <w:t>. С.123.</w:t>
      </w:r>
      <w:r w:rsidRPr="00552151">
        <w:t xml:space="preserve"> </w:t>
      </w:r>
    </w:p>
  </w:footnote>
  <w:footnote w:id="3">
    <w:p w:rsidR="007D075C" w:rsidRDefault="0021639A" w:rsidP="00552151">
      <w:pPr>
        <w:pStyle w:val="a4"/>
      </w:pPr>
      <w:r>
        <w:rPr>
          <w:rStyle w:val="ad"/>
        </w:rPr>
        <w:footnoteRef/>
      </w:r>
      <w:r>
        <w:t xml:space="preserve"> </w:t>
      </w:r>
      <w:r w:rsidRPr="00552151">
        <w:t xml:space="preserve">Комментарий к Уголовно-процессуальному кодексу Российской Федерации / Под общ. ред. В.И. Радченко. М.: Юстицинформ, 2003. </w:t>
      </w:r>
      <w:r>
        <w:t>С.203-205.</w:t>
      </w:r>
    </w:p>
  </w:footnote>
  <w:footnote w:id="4">
    <w:p w:rsidR="007D075C" w:rsidRDefault="0021639A" w:rsidP="000567BB">
      <w:pPr>
        <w:pStyle w:val="a4"/>
        <w:ind w:firstLine="0"/>
      </w:pPr>
      <w:r>
        <w:rPr>
          <w:rStyle w:val="ad"/>
        </w:rPr>
        <w:footnoteRef/>
      </w:r>
      <w:r>
        <w:t xml:space="preserve"> </w:t>
      </w:r>
      <w:r w:rsidRPr="000567BB">
        <w:t>Лисицын Р. Участие защитника обвиняемого в доказывании.// Законность</w:t>
      </w:r>
      <w:r>
        <w:t>.- 1998</w:t>
      </w:r>
      <w:r w:rsidRPr="000567BB">
        <w:t>.</w:t>
      </w:r>
      <w:r>
        <w:t>-</w:t>
      </w:r>
      <w:r w:rsidRPr="000567BB">
        <w:t xml:space="preserve"> №4-</w:t>
      </w:r>
      <w:r>
        <w:t>С</w:t>
      </w:r>
      <w:r w:rsidRPr="000567BB">
        <w:t>.31-33</w:t>
      </w:r>
      <w:r>
        <w:t>.</w:t>
      </w:r>
    </w:p>
  </w:footnote>
  <w:footnote w:id="5">
    <w:p w:rsidR="007D075C" w:rsidRDefault="0021639A" w:rsidP="00552151">
      <w:pPr>
        <w:pStyle w:val="a4"/>
        <w:ind w:firstLine="0"/>
      </w:pPr>
      <w:r>
        <w:rPr>
          <w:rStyle w:val="ad"/>
        </w:rPr>
        <w:footnoteRef/>
      </w:r>
      <w:r>
        <w:t xml:space="preserve"> </w:t>
      </w:r>
      <w:r w:rsidRPr="00552151">
        <w:t>Громов Н.А., Гущин А.Н., Алиев Т.Т. О допросе обвиняемого по проекту УПК РФ в свете презумпции не</w:t>
      </w:r>
      <w:r>
        <w:t>виновности // Следователь. 2002</w:t>
      </w:r>
      <w:r w:rsidRPr="00552151">
        <w:t xml:space="preserve">. </w:t>
      </w:r>
      <w:r>
        <w:t xml:space="preserve">- </w:t>
      </w:r>
      <w:r w:rsidRPr="00552151">
        <w:t>№ 2.</w:t>
      </w:r>
      <w:r>
        <w:t>- С.45-47.</w:t>
      </w:r>
    </w:p>
  </w:footnote>
  <w:footnote w:id="6">
    <w:p w:rsidR="007D075C" w:rsidRDefault="0021639A" w:rsidP="000567BB">
      <w:pPr>
        <w:pStyle w:val="a4"/>
        <w:ind w:firstLine="0"/>
      </w:pPr>
      <w:r>
        <w:t xml:space="preserve"> </w:t>
      </w:r>
      <w:r>
        <w:rPr>
          <w:rStyle w:val="ad"/>
        </w:rPr>
        <w:footnoteRef/>
      </w:r>
      <w:r>
        <w:t xml:space="preserve"> </w:t>
      </w:r>
      <w:r w:rsidRPr="000567BB">
        <w:t>Научно-практический комментарий к Уголовно-процессуальному кодексу Р.Ф.</w:t>
      </w:r>
      <w:r>
        <w:t xml:space="preserve"> </w:t>
      </w:r>
      <w:r w:rsidRPr="000567BB">
        <w:t>/ Под общ. ред. В.М. Лебедева</w:t>
      </w:r>
      <w:r>
        <w:t xml:space="preserve"> </w:t>
      </w:r>
      <w:r w:rsidRPr="000567BB">
        <w:t>—</w:t>
      </w:r>
      <w:r>
        <w:t xml:space="preserve"> </w:t>
      </w:r>
      <w:r w:rsidRPr="000567BB">
        <w:t>М.: Спарк, 2002.</w:t>
      </w:r>
      <w:r>
        <w:t>С.198-204.</w:t>
      </w:r>
    </w:p>
  </w:footnote>
  <w:footnote w:id="7">
    <w:p w:rsidR="007D075C" w:rsidRDefault="0021639A" w:rsidP="00F500DA">
      <w:pPr>
        <w:pStyle w:val="a4"/>
        <w:ind w:firstLine="0"/>
      </w:pPr>
      <w:r>
        <w:t xml:space="preserve"> </w:t>
      </w:r>
      <w:r>
        <w:rPr>
          <w:rStyle w:val="ad"/>
        </w:rPr>
        <w:footnoteRef/>
      </w:r>
      <w:r>
        <w:t xml:space="preserve"> </w:t>
      </w:r>
      <w:r w:rsidRPr="00F500DA">
        <w:t>Уголовный процесс: Учебник для студентов вузов / Под ред. В.П. Божьева. 3-е изд., испр. и доп.–М.: Спарк, 2002.</w:t>
      </w:r>
      <w:r>
        <w:t>С.256.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9A" w:rsidRDefault="00156B22" w:rsidP="00D3204D">
    <w:pPr>
      <w:pStyle w:val="ae"/>
      <w:framePr w:wrap="auto" w:vAnchor="text" w:hAnchor="margin" w:xAlign="right" w:y="1"/>
      <w:rPr>
        <w:rStyle w:val="a3"/>
      </w:rPr>
    </w:pPr>
    <w:r>
      <w:rPr>
        <w:rStyle w:val="a3"/>
        <w:noProof/>
      </w:rPr>
      <w:t>2</w:t>
    </w:r>
  </w:p>
  <w:p w:rsidR="0021639A" w:rsidRDefault="0021639A" w:rsidP="00E5529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0043D"/>
    <w:multiLevelType w:val="singleLevel"/>
    <w:tmpl w:val="762ABDE0"/>
    <w:lvl w:ilvl="0">
      <w:start w:val="1"/>
      <w:numFmt w:val="decimal"/>
      <w:lvlText w:val="%1."/>
      <w:lvlJc w:val="left"/>
      <w:pPr>
        <w:tabs>
          <w:tab w:val="num" w:pos="920"/>
        </w:tabs>
        <w:ind w:left="920" w:hanging="360"/>
      </w:pPr>
      <w:rPr>
        <w:rFonts w:hint="default"/>
      </w:rPr>
    </w:lvl>
  </w:abstractNum>
  <w:abstractNum w:abstractNumId="1">
    <w:nsid w:val="28F03AFF"/>
    <w:multiLevelType w:val="hybridMultilevel"/>
    <w:tmpl w:val="0BB6A1DE"/>
    <w:lvl w:ilvl="0" w:tplc="27160252">
      <w:start w:val="1"/>
      <w:numFmt w:val="decimal"/>
      <w:pStyle w:val="1"/>
      <w:lvlText w:val="%1."/>
      <w:lvlJc w:val="left"/>
      <w:pPr>
        <w:tabs>
          <w:tab w:val="num" w:pos="360"/>
        </w:tabs>
        <w:ind w:left="360" w:hanging="360"/>
      </w:pPr>
      <w:rPr>
        <w:rFonts w:hint="default"/>
        <w:b/>
        <w:bCs/>
        <w:i w:val="0"/>
        <w:iCs w:val="0"/>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2">
    <w:nsid w:val="2E9E2EF6"/>
    <w:multiLevelType w:val="hybridMultilevel"/>
    <w:tmpl w:val="A2AAFF50"/>
    <w:lvl w:ilvl="0" w:tplc="99E432EC">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5819E9"/>
    <w:multiLevelType w:val="hybridMultilevel"/>
    <w:tmpl w:val="7C2E8884"/>
    <w:lvl w:ilvl="0" w:tplc="FA565B14">
      <w:start w:val="1"/>
      <w:numFmt w:val="decimal"/>
      <w:lvlText w:val="%1."/>
      <w:lvlJc w:val="left"/>
      <w:pPr>
        <w:tabs>
          <w:tab w:val="num" w:pos="1069"/>
        </w:tabs>
        <w:ind w:left="70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4F"/>
    <w:rsid w:val="00007576"/>
    <w:rsid w:val="00010770"/>
    <w:rsid w:val="000567BB"/>
    <w:rsid w:val="0009567A"/>
    <w:rsid w:val="000E17B0"/>
    <w:rsid w:val="00137656"/>
    <w:rsid w:val="00156B22"/>
    <w:rsid w:val="00156EF9"/>
    <w:rsid w:val="00181C3D"/>
    <w:rsid w:val="001B18C9"/>
    <w:rsid w:val="0021639A"/>
    <w:rsid w:val="0027645C"/>
    <w:rsid w:val="0028663C"/>
    <w:rsid w:val="00290EE5"/>
    <w:rsid w:val="002A57E1"/>
    <w:rsid w:val="00300C4F"/>
    <w:rsid w:val="00327F5A"/>
    <w:rsid w:val="00357FF7"/>
    <w:rsid w:val="00363A75"/>
    <w:rsid w:val="00392512"/>
    <w:rsid w:val="003A630C"/>
    <w:rsid w:val="003B059D"/>
    <w:rsid w:val="003B6694"/>
    <w:rsid w:val="003C7D58"/>
    <w:rsid w:val="00433337"/>
    <w:rsid w:val="004439E6"/>
    <w:rsid w:val="00446B00"/>
    <w:rsid w:val="0046028E"/>
    <w:rsid w:val="00476AA6"/>
    <w:rsid w:val="004D5A96"/>
    <w:rsid w:val="0051506A"/>
    <w:rsid w:val="00516D3E"/>
    <w:rsid w:val="00517A0F"/>
    <w:rsid w:val="00552151"/>
    <w:rsid w:val="005534EC"/>
    <w:rsid w:val="005931B5"/>
    <w:rsid w:val="005F4D5F"/>
    <w:rsid w:val="00611660"/>
    <w:rsid w:val="006A323A"/>
    <w:rsid w:val="007013B3"/>
    <w:rsid w:val="00740228"/>
    <w:rsid w:val="00741326"/>
    <w:rsid w:val="00784BD7"/>
    <w:rsid w:val="007C0EFF"/>
    <w:rsid w:val="007D075C"/>
    <w:rsid w:val="007D6AC7"/>
    <w:rsid w:val="00805771"/>
    <w:rsid w:val="00835249"/>
    <w:rsid w:val="00884697"/>
    <w:rsid w:val="008E2C12"/>
    <w:rsid w:val="008E4154"/>
    <w:rsid w:val="0090038F"/>
    <w:rsid w:val="00903DE8"/>
    <w:rsid w:val="00976B36"/>
    <w:rsid w:val="0099189F"/>
    <w:rsid w:val="00A10782"/>
    <w:rsid w:val="00A94893"/>
    <w:rsid w:val="00AB38EA"/>
    <w:rsid w:val="00AB6863"/>
    <w:rsid w:val="00B26D61"/>
    <w:rsid w:val="00B87DE1"/>
    <w:rsid w:val="00C2247B"/>
    <w:rsid w:val="00C43A73"/>
    <w:rsid w:val="00CD5990"/>
    <w:rsid w:val="00D27A9B"/>
    <w:rsid w:val="00D3204D"/>
    <w:rsid w:val="00D47993"/>
    <w:rsid w:val="00D61674"/>
    <w:rsid w:val="00DD08D8"/>
    <w:rsid w:val="00E138F6"/>
    <w:rsid w:val="00E34C51"/>
    <w:rsid w:val="00E35FFF"/>
    <w:rsid w:val="00E52275"/>
    <w:rsid w:val="00E55296"/>
    <w:rsid w:val="00E816FF"/>
    <w:rsid w:val="00E84197"/>
    <w:rsid w:val="00EA202C"/>
    <w:rsid w:val="00F467ED"/>
    <w:rsid w:val="00F500DA"/>
    <w:rsid w:val="00FD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CC5CF-14C2-4504-8F56-BC65DDAE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93"/>
    <w:pPr>
      <w:shd w:val="clear" w:color="auto" w:fill="FFFFFF"/>
      <w:spacing w:line="360" w:lineRule="auto"/>
      <w:ind w:firstLine="709"/>
      <w:jc w:val="both"/>
    </w:pPr>
    <w:rPr>
      <w:color w:val="000000"/>
      <w:sz w:val="28"/>
      <w:szCs w:val="28"/>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4">
    <w:name w:val="heading 4"/>
    <w:basedOn w:val="a"/>
    <w:next w:val="a"/>
    <w:link w:val="40"/>
    <w:uiPriority w:val="99"/>
    <w:qFormat/>
    <w:rsid w:val="00476AA6"/>
    <w:pPr>
      <w:keepNext/>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clear" w:color="auto" w:fill="FFFFFF"/>
    </w:rPr>
  </w:style>
  <w:style w:type="character" w:customStyle="1" w:styleId="40">
    <w:name w:val="Заголовок 4 Знак"/>
    <w:link w:val="4"/>
    <w:uiPriority w:val="9"/>
    <w:semiHidden/>
    <w:rPr>
      <w:rFonts w:ascii="Calibri" w:eastAsia="Times New Roman" w:hAnsi="Calibri" w:cs="Times New Roman"/>
      <w:b/>
      <w:bCs/>
      <w:color w:val="000000"/>
      <w:sz w:val="28"/>
      <w:szCs w:val="28"/>
      <w:shd w:val="clear" w:color="auto" w:fill="FFFFFF"/>
    </w:rPr>
  </w:style>
  <w:style w:type="paragraph" w:customStyle="1" w:styleId="10">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color w:val="000000"/>
      <w:sz w:val="28"/>
      <w:szCs w:val="28"/>
      <w:shd w:val="clear" w:color="auto" w:fill="FFFFFF"/>
    </w:rPr>
  </w:style>
  <w:style w:type="character" w:styleId="a3">
    <w:name w:val="page number"/>
    <w:uiPriority w:val="99"/>
    <w:rsid w:val="00AB38EA"/>
    <w:rPr>
      <w:i/>
      <w:iCs/>
      <w:sz w:val="24"/>
      <w:szCs w:val="24"/>
      <w:lang w:val="en-US" w:eastAsia="en-US"/>
    </w:rPr>
  </w:style>
  <w:style w:type="paragraph" w:styleId="a4">
    <w:name w:val="footnote text"/>
    <w:basedOn w:val="a"/>
    <w:next w:val="a5"/>
    <w:link w:val="a6"/>
    <w:uiPriority w:val="99"/>
    <w:semiHidden/>
    <w:rsid w:val="007013B3"/>
    <w:pPr>
      <w:spacing w:line="240" w:lineRule="auto"/>
    </w:pPr>
    <w:rPr>
      <w:sz w:val="24"/>
      <w:szCs w:val="24"/>
    </w:rPr>
  </w:style>
  <w:style w:type="character" w:customStyle="1" w:styleId="a6">
    <w:name w:val="Текст сноски Знак"/>
    <w:link w:val="a4"/>
    <w:uiPriority w:val="99"/>
    <w:semiHidden/>
    <w:rPr>
      <w:color w:val="000000"/>
      <w:sz w:val="20"/>
      <w:szCs w:val="20"/>
      <w:shd w:val="clear" w:color="auto" w:fill="FFFFFF"/>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color w:val="000000"/>
      <w:sz w:val="20"/>
      <w:szCs w:val="20"/>
      <w:shd w:val="clear" w:color="auto" w:fill="FFFFFF"/>
    </w:rPr>
  </w:style>
  <w:style w:type="paragraph" w:styleId="a8">
    <w:name w:val="Document Map"/>
    <w:basedOn w:val="a"/>
    <w:link w:val="a9"/>
    <w:uiPriority w:val="99"/>
    <w:semiHidden/>
    <w:rsid w:val="006A323A"/>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color w:val="000000"/>
      <w:sz w:val="16"/>
      <w:szCs w:val="16"/>
      <w:shd w:val="clear" w:color="auto" w:fill="FFFFFF"/>
    </w:rPr>
  </w:style>
  <w:style w:type="character" w:styleId="aa">
    <w:name w:val="Hyperlink"/>
    <w:uiPriority w:val="99"/>
    <w:rsid w:val="0090038F"/>
    <w:rPr>
      <w:i/>
      <w:iCs/>
      <w:color w:val="0000FF"/>
      <w:sz w:val="24"/>
      <w:szCs w:val="24"/>
      <w:u w:val="single"/>
      <w:lang w:val="en-US" w:eastAsia="en-US"/>
    </w:rPr>
  </w:style>
  <w:style w:type="paragraph" w:styleId="ab">
    <w:name w:val="Plain Text"/>
    <w:basedOn w:val="a"/>
    <w:link w:val="ac"/>
    <w:uiPriority w:val="99"/>
    <w:rsid w:val="00F467ED"/>
    <w:pPr>
      <w:shd w:val="clear" w:color="auto" w:fill="auto"/>
      <w:spacing w:line="240" w:lineRule="auto"/>
      <w:ind w:firstLine="0"/>
      <w:jc w:val="left"/>
    </w:pPr>
    <w:rPr>
      <w:rFonts w:ascii="Courier New" w:hAnsi="Courier New" w:cs="Courier New"/>
      <w:color w:val="auto"/>
      <w:sz w:val="20"/>
      <w:szCs w:val="20"/>
    </w:rPr>
  </w:style>
  <w:style w:type="character" w:customStyle="1" w:styleId="ac">
    <w:name w:val="Текст Знак"/>
    <w:link w:val="ab"/>
    <w:uiPriority w:val="99"/>
    <w:semiHidden/>
    <w:rPr>
      <w:rFonts w:ascii="Courier New" w:hAnsi="Courier New" w:cs="Courier New"/>
      <w:color w:val="000000"/>
      <w:sz w:val="20"/>
      <w:szCs w:val="20"/>
      <w:shd w:val="clear" w:color="auto" w:fill="FFFFFF"/>
    </w:rPr>
  </w:style>
  <w:style w:type="character" w:styleId="ad">
    <w:name w:val="footnote reference"/>
    <w:uiPriority w:val="99"/>
    <w:semiHidden/>
    <w:rsid w:val="00552151"/>
    <w:rPr>
      <w:i/>
      <w:iCs/>
      <w:sz w:val="24"/>
      <w:szCs w:val="24"/>
      <w:vertAlign w:val="superscript"/>
      <w:lang w:val="en-US" w:eastAsia="en-US"/>
    </w:rPr>
  </w:style>
  <w:style w:type="paragraph" w:styleId="ae">
    <w:name w:val="header"/>
    <w:basedOn w:val="a"/>
    <w:link w:val="af"/>
    <w:uiPriority w:val="99"/>
    <w:rsid w:val="00E55296"/>
    <w:pPr>
      <w:tabs>
        <w:tab w:val="center" w:pos="4677"/>
        <w:tab w:val="right" w:pos="9355"/>
      </w:tabs>
    </w:pPr>
  </w:style>
  <w:style w:type="character" w:customStyle="1" w:styleId="af">
    <w:name w:val="Верхний колонтитул Знак"/>
    <w:link w:val="ae"/>
    <w:uiPriority w:val="99"/>
    <w:semiHidden/>
    <w:rPr>
      <w:color w:val="000000"/>
      <w:sz w:val="28"/>
      <w:szCs w:val="28"/>
      <w:shd w:val="clear" w:color="auto" w:fill="FFFFFF"/>
    </w:rPr>
  </w:style>
  <w:style w:type="paragraph" w:styleId="41">
    <w:name w:val="toc 4"/>
    <w:basedOn w:val="a"/>
    <w:next w:val="a"/>
    <w:autoRedefine/>
    <w:uiPriority w:val="99"/>
    <w:semiHidden/>
    <w:rsid w:val="00E55296"/>
    <w:pPr>
      <w:ind w:left="840"/>
    </w:pPr>
  </w:style>
  <w:style w:type="paragraph" w:styleId="21">
    <w:name w:val="toc 2"/>
    <w:basedOn w:val="a"/>
    <w:next w:val="a"/>
    <w:autoRedefine/>
    <w:uiPriority w:val="99"/>
    <w:semiHidden/>
    <w:rsid w:val="00E55296"/>
    <w:pPr>
      <w:ind w:left="280"/>
    </w:pPr>
  </w:style>
  <w:style w:type="paragraph" w:customStyle="1" w:styleId="1">
    <w:name w:val="Знак1"/>
    <w:basedOn w:val="a"/>
    <w:uiPriority w:val="99"/>
    <w:rsid w:val="0028663C"/>
    <w:pPr>
      <w:numPr>
        <w:numId w:val="4"/>
      </w:numPr>
      <w:shd w:val="clear" w:color="auto" w:fill="auto"/>
      <w:spacing w:after="160" w:line="240" w:lineRule="exact"/>
      <w:jc w:val="left"/>
    </w:pPr>
    <w:rPr>
      <w:i/>
      <w:iCs/>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60696">
      <w:marLeft w:val="0"/>
      <w:marRight w:val="0"/>
      <w:marTop w:val="0"/>
      <w:marBottom w:val="0"/>
      <w:divBdr>
        <w:top w:val="none" w:sz="0" w:space="0" w:color="auto"/>
        <w:left w:val="none" w:sz="0" w:space="0" w:color="auto"/>
        <w:bottom w:val="none" w:sz="0" w:space="0" w:color="auto"/>
        <w:right w:val="none" w:sz="0" w:space="0" w:color="auto"/>
      </w:divBdr>
    </w:div>
    <w:div w:id="597060697">
      <w:marLeft w:val="0"/>
      <w:marRight w:val="0"/>
      <w:marTop w:val="0"/>
      <w:marBottom w:val="0"/>
      <w:divBdr>
        <w:top w:val="none" w:sz="0" w:space="0" w:color="auto"/>
        <w:left w:val="none" w:sz="0" w:space="0" w:color="auto"/>
        <w:bottom w:val="none" w:sz="0" w:space="0" w:color="auto"/>
        <w:right w:val="none" w:sz="0" w:space="0" w:color="auto"/>
      </w:divBdr>
    </w:div>
    <w:div w:id="597060698">
      <w:marLeft w:val="0"/>
      <w:marRight w:val="0"/>
      <w:marTop w:val="0"/>
      <w:marBottom w:val="0"/>
      <w:divBdr>
        <w:top w:val="none" w:sz="0" w:space="0" w:color="auto"/>
        <w:left w:val="none" w:sz="0" w:space="0" w:color="auto"/>
        <w:bottom w:val="none" w:sz="0" w:space="0" w:color="auto"/>
        <w:right w:val="none" w:sz="0" w:space="0" w:color="auto"/>
      </w:divBdr>
    </w:div>
    <w:div w:id="597060699">
      <w:marLeft w:val="0"/>
      <w:marRight w:val="0"/>
      <w:marTop w:val="0"/>
      <w:marBottom w:val="0"/>
      <w:divBdr>
        <w:top w:val="none" w:sz="0" w:space="0" w:color="auto"/>
        <w:left w:val="none" w:sz="0" w:space="0" w:color="auto"/>
        <w:bottom w:val="none" w:sz="0" w:space="0" w:color="auto"/>
        <w:right w:val="none" w:sz="0" w:space="0" w:color="auto"/>
      </w:divBdr>
    </w:div>
    <w:div w:id="597060700">
      <w:marLeft w:val="0"/>
      <w:marRight w:val="0"/>
      <w:marTop w:val="0"/>
      <w:marBottom w:val="0"/>
      <w:divBdr>
        <w:top w:val="none" w:sz="0" w:space="0" w:color="auto"/>
        <w:left w:val="none" w:sz="0" w:space="0" w:color="auto"/>
        <w:bottom w:val="none" w:sz="0" w:space="0" w:color="auto"/>
        <w:right w:val="none" w:sz="0" w:space="0" w:color="auto"/>
      </w:divBdr>
    </w:div>
    <w:div w:id="597060701">
      <w:marLeft w:val="0"/>
      <w:marRight w:val="0"/>
      <w:marTop w:val="0"/>
      <w:marBottom w:val="0"/>
      <w:divBdr>
        <w:top w:val="none" w:sz="0" w:space="0" w:color="auto"/>
        <w:left w:val="none" w:sz="0" w:space="0" w:color="auto"/>
        <w:bottom w:val="none" w:sz="0" w:space="0" w:color="auto"/>
        <w:right w:val="none" w:sz="0" w:space="0" w:color="auto"/>
      </w:divBdr>
    </w:div>
    <w:div w:id="597060702">
      <w:marLeft w:val="0"/>
      <w:marRight w:val="0"/>
      <w:marTop w:val="0"/>
      <w:marBottom w:val="0"/>
      <w:divBdr>
        <w:top w:val="none" w:sz="0" w:space="0" w:color="auto"/>
        <w:left w:val="none" w:sz="0" w:space="0" w:color="auto"/>
        <w:bottom w:val="none" w:sz="0" w:space="0" w:color="auto"/>
        <w:right w:val="none" w:sz="0" w:space="0" w:color="auto"/>
      </w:divBdr>
    </w:div>
    <w:div w:id="597060703">
      <w:marLeft w:val="0"/>
      <w:marRight w:val="0"/>
      <w:marTop w:val="0"/>
      <w:marBottom w:val="0"/>
      <w:divBdr>
        <w:top w:val="none" w:sz="0" w:space="0" w:color="auto"/>
        <w:left w:val="none" w:sz="0" w:space="0" w:color="auto"/>
        <w:bottom w:val="none" w:sz="0" w:space="0" w:color="auto"/>
        <w:right w:val="none" w:sz="0" w:space="0" w:color="auto"/>
      </w:divBdr>
    </w:div>
    <w:div w:id="597060704">
      <w:marLeft w:val="0"/>
      <w:marRight w:val="0"/>
      <w:marTop w:val="0"/>
      <w:marBottom w:val="0"/>
      <w:divBdr>
        <w:top w:val="none" w:sz="0" w:space="0" w:color="auto"/>
        <w:left w:val="none" w:sz="0" w:space="0" w:color="auto"/>
        <w:bottom w:val="none" w:sz="0" w:space="0" w:color="auto"/>
        <w:right w:val="none" w:sz="0" w:space="0" w:color="auto"/>
      </w:divBdr>
    </w:div>
    <w:div w:id="597060705">
      <w:marLeft w:val="0"/>
      <w:marRight w:val="0"/>
      <w:marTop w:val="0"/>
      <w:marBottom w:val="0"/>
      <w:divBdr>
        <w:top w:val="none" w:sz="0" w:space="0" w:color="auto"/>
        <w:left w:val="none" w:sz="0" w:space="0" w:color="auto"/>
        <w:bottom w:val="none" w:sz="0" w:space="0" w:color="auto"/>
        <w:right w:val="none" w:sz="0" w:space="0" w:color="auto"/>
      </w:divBdr>
    </w:div>
    <w:div w:id="597060706">
      <w:marLeft w:val="0"/>
      <w:marRight w:val="0"/>
      <w:marTop w:val="0"/>
      <w:marBottom w:val="0"/>
      <w:divBdr>
        <w:top w:val="none" w:sz="0" w:space="0" w:color="auto"/>
        <w:left w:val="none" w:sz="0" w:space="0" w:color="auto"/>
        <w:bottom w:val="none" w:sz="0" w:space="0" w:color="auto"/>
        <w:right w:val="none" w:sz="0" w:space="0" w:color="auto"/>
      </w:divBdr>
    </w:div>
    <w:div w:id="597060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36789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2014-03-06T23:49:00Z</dcterms:created>
  <dcterms:modified xsi:type="dcterms:W3CDTF">2014-03-06T23:49:00Z</dcterms:modified>
</cp:coreProperties>
</file>