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59" w:rsidRDefault="00516594" w:rsidP="0066601F">
      <w:pPr>
        <w:pStyle w:val="aff1"/>
      </w:pPr>
      <w:r w:rsidRPr="00815659">
        <w:t>План</w:t>
      </w:r>
    </w:p>
    <w:p w:rsidR="0066601F" w:rsidRDefault="0066601F" w:rsidP="0066601F">
      <w:pPr>
        <w:pStyle w:val="aff1"/>
      </w:pP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Введение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Глава 1. Защита информации в Российской Федерации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§1.1 Понятие и роль информации на современном этапе развития российского общества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§1.2 Защита информации - приоритетная задача обеспечения национальной безопасности России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Глава 2. Законодательная база, регулирующая отношения в сфере информационной безопасности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§2.1 Нормативно-правовые основы защиты информации в Российской Федерации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§2.2 Направления развития законодательства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§3. Информационное законодательство - основной источник информационного права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§4. Правовые проблемы информационной безопасности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Заключение</w:t>
      </w:r>
    </w:p>
    <w:p w:rsidR="0066601F" w:rsidRDefault="0066601F">
      <w:pPr>
        <w:pStyle w:val="21"/>
        <w:rPr>
          <w:smallCaps w:val="0"/>
          <w:noProof/>
          <w:sz w:val="24"/>
          <w:szCs w:val="24"/>
        </w:rPr>
      </w:pPr>
      <w:r w:rsidRPr="007402C8">
        <w:rPr>
          <w:rStyle w:val="af3"/>
          <w:noProof/>
        </w:rPr>
        <w:t>Список нормативных актов и литературы</w:t>
      </w:r>
    </w:p>
    <w:p w:rsidR="0066601F" w:rsidRDefault="0066601F" w:rsidP="00815659">
      <w:pPr>
        <w:ind w:firstLine="709"/>
      </w:pPr>
    </w:p>
    <w:p w:rsidR="00815659" w:rsidRDefault="0066601F" w:rsidP="0066601F">
      <w:pPr>
        <w:pStyle w:val="2"/>
      </w:pPr>
      <w:r>
        <w:br w:type="page"/>
      </w:r>
      <w:bookmarkStart w:id="0" w:name="_Toc259623922"/>
      <w:r w:rsidR="00B97E8A" w:rsidRPr="00815659">
        <w:t>Введение</w:t>
      </w:r>
      <w:bookmarkEnd w:id="0"/>
    </w:p>
    <w:p w:rsidR="0066601F" w:rsidRPr="0066601F" w:rsidRDefault="0066601F" w:rsidP="0066601F">
      <w:pPr>
        <w:ind w:firstLine="709"/>
      </w:pPr>
    </w:p>
    <w:p w:rsidR="00815659" w:rsidRDefault="00B97E8A" w:rsidP="00815659">
      <w:pPr>
        <w:ind w:firstLine="709"/>
      </w:pPr>
      <w:r w:rsidRPr="00815659">
        <w:t>Актуальность</w:t>
      </w:r>
      <w:r w:rsidR="00815659" w:rsidRPr="00815659">
        <w:t xml:space="preserve">. </w:t>
      </w:r>
      <w:r w:rsidRPr="00815659">
        <w:t>Конец ХХ и начало ХХI в</w:t>
      </w:r>
      <w:r w:rsidR="00815659" w:rsidRPr="00815659">
        <w:t xml:space="preserve">. </w:t>
      </w:r>
      <w:r w:rsidRPr="00815659">
        <w:t>характеризуются новым этапом научно-технической революции</w:t>
      </w:r>
      <w:r w:rsidR="00815659" w:rsidRPr="00815659">
        <w:t xml:space="preserve"> - </w:t>
      </w:r>
      <w:r w:rsidRPr="00815659">
        <w:t>внедрением во все сферы жизни инфокоммуникационных технологий</w:t>
      </w:r>
      <w:r w:rsidR="00815659" w:rsidRPr="00815659">
        <w:t xml:space="preserve"> - </w:t>
      </w:r>
      <w:r w:rsidRPr="00815659">
        <w:t>необходимой базы для перехода к информационному обществу, оказывающих огромное влияние на все аспекты нашей жизни</w:t>
      </w:r>
      <w:r w:rsidR="00815659" w:rsidRPr="00815659">
        <w:t xml:space="preserve">. </w:t>
      </w:r>
      <w:r w:rsidRPr="00815659">
        <w:t>Как отмечается в Декларации принципов построения информационного общества</w:t>
      </w:r>
      <w:r w:rsidR="00815659">
        <w:t xml:space="preserve"> (</w:t>
      </w:r>
      <w:r w:rsidRPr="00815659">
        <w:t>Декларации тысячелетия</w:t>
      </w:r>
      <w:r w:rsidR="00815659" w:rsidRPr="00815659">
        <w:t xml:space="preserve">) </w:t>
      </w:r>
      <w:r w:rsidRPr="00815659">
        <w:rPr>
          <w:rStyle w:val="a8"/>
          <w:color w:val="000000"/>
        </w:rPr>
        <w:footnoteReference w:id="1"/>
      </w:r>
      <w:r w:rsidRPr="00815659">
        <w:t>, такие технологии открывают совершенно новые перспективы достижения более высоких уровней развития</w:t>
      </w:r>
      <w:r w:rsidR="00815659" w:rsidRPr="00815659">
        <w:t>.</w:t>
      </w:r>
    </w:p>
    <w:p w:rsidR="00815659" w:rsidRDefault="00B97E8A" w:rsidP="00815659">
      <w:pPr>
        <w:ind w:firstLine="709"/>
      </w:pPr>
      <w:r w:rsidRPr="00815659">
        <w:t>В настоящее время в Российской Федерации сформировались необходимые условия для перехода к информационному обществу</w:t>
      </w:r>
      <w:r w:rsidR="00815659" w:rsidRPr="00815659">
        <w:t xml:space="preserve">. </w:t>
      </w:r>
      <w:r w:rsidRPr="00815659">
        <w:t>Это отмечается и в Стратегии развития информационного общества в России, одобренной на заседании Совета Безопасности Российской Федерации 25 июля 2007 г</w:t>
      </w:r>
      <w:r w:rsidR="00815659" w:rsidRPr="00815659">
        <w:t>.</w:t>
      </w:r>
      <w:r w:rsidR="00815659">
        <w:t xml:space="preserve"> (</w:t>
      </w:r>
      <w:r w:rsidRPr="00815659">
        <w:t>далее</w:t>
      </w:r>
      <w:r w:rsidR="00815659" w:rsidRPr="00815659">
        <w:t xml:space="preserve"> - </w:t>
      </w:r>
      <w:r w:rsidRPr="00815659">
        <w:t>Стратегия</w:t>
      </w:r>
      <w:r w:rsidR="00815659" w:rsidRPr="00815659">
        <w:t>).</w:t>
      </w:r>
    </w:p>
    <w:p w:rsidR="00815659" w:rsidRDefault="00B97E8A" w:rsidP="00815659">
      <w:pPr>
        <w:ind w:firstLine="709"/>
      </w:pPr>
      <w:r w:rsidRPr="00815659">
        <w:t>Стратегия является политическим документом и направлена на реализацию положений Окинавской Хартии глобального информационного общества</w:t>
      </w:r>
      <w:r w:rsidRPr="00815659">
        <w:rPr>
          <w:rStyle w:val="a8"/>
          <w:color w:val="000000"/>
        </w:rPr>
        <w:footnoteReference w:id="2"/>
      </w:r>
      <w:r w:rsidRPr="00815659">
        <w:t xml:space="preserve"> и итоговых документов Всемирной встречи на высшем уровне по вопросам информационного общества</w:t>
      </w:r>
      <w:r w:rsidR="00815659">
        <w:t xml:space="preserve"> (</w:t>
      </w:r>
      <w:r w:rsidRPr="00815659">
        <w:t>Женева, 2003 г</w:t>
      </w:r>
      <w:r w:rsidR="00815659">
        <w:t>.,</w:t>
      </w:r>
      <w:r w:rsidRPr="00815659">
        <w:t xml:space="preserve"> Тунис, 2005 г</w:t>
      </w:r>
      <w:r w:rsidR="00815659" w:rsidRPr="00815659">
        <w:t xml:space="preserve">). </w:t>
      </w:r>
      <w:r w:rsidRPr="00815659">
        <w:t>В ней определены цели и принципы развития информационного общества в России, роль государства в данном процессе, предусмотрены основные мероприятия по достижению целей развития информационного общества в России</w:t>
      </w:r>
      <w:r w:rsidR="00815659" w:rsidRPr="00815659">
        <w:t>.</w:t>
      </w:r>
    </w:p>
    <w:p w:rsidR="00815659" w:rsidRDefault="00B97E8A" w:rsidP="00815659">
      <w:pPr>
        <w:ind w:firstLine="709"/>
      </w:pPr>
      <w:r w:rsidRPr="00815659">
        <w:t>Правовые проблемы регулирования информационных отношений при построении информационного общества в России в настоящее время нуждаются в тщательном исследовании, поскольку резко ускоряющиеся информационно-коммуникативные процессы глобализации эволюционируют в качественно новое состояние</w:t>
      </w:r>
      <w:r w:rsidR="00815659" w:rsidRPr="00815659">
        <w:t xml:space="preserve"> - </w:t>
      </w:r>
      <w:r w:rsidRPr="00815659">
        <w:t>режим реального времени</w:t>
      </w:r>
      <w:r w:rsidR="00815659" w:rsidRPr="00815659">
        <w:t xml:space="preserve">. </w:t>
      </w:r>
      <w:r w:rsidRPr="00815659">
        <w:t>Возникающие в связи с этим новые общественные отношения нуждаются в адекватном правовом регулировании</w:t>
      </w:r>
      <w:r w:rsidR="00815659" w:rsidRPr="00815659">
        <w:t>.</w:t>
      </w:r>
    </w:p>
    <w:p w:rsidR="00815659" w:rsidRDefault="00B97E8A" w:rsidP="00815659">
      <w:pPr>
        <w:ind w:firstLine="709"/>
      </w:pPr>
      <w:r w:rsidRPr="00815659">
        <w:t>Одним из необходимых условий развития информационного общества является развитие системы нормативного правового регулирования отношений в области создания и использования информационно-телекоммуникационных технологий</w:t>
      </w:r>
      <w:r w:rsidR="00815659" w:rsidRPr="00815659">
        <w:t xml:space="preserve">. </w:t>
      </w:r>
      <w:r w:rsidRPr="00815659">
        <w:t>В то же время будет справедливым признать, что именно общественные отношения в информационной сфере, пронизывающей сегодня практически все области жизнедеятельности человека, общества и государства, являются импульсом, влияющим на развитие информационного законодательства</w:t>
      </w:r>
      <w:r w:rsidR="00815659" w:rsidRPr="00815659">
        <w:t xml:space="preserve">. </w:t>
      </w:r>
      <w:r w:rsidRPr="00815659">
        <w:t>Это послужило толчком к тому, чтобы выбрать тему курсовой работы, которая звучит как</w:t>
      </w:r>
      <w:r w:rsidR="00815659" w:rsidRPr="00815659">
        <w:t xml:space="preserve">: </w:t>
      </w:r>
      <w:r w:rsidRPr="00815659">
        <w:t>правовые основы обеспечения информационной безопасности</w:t>
      </w:r>
      <w:r w:rsidR="00815659" w:rsidRPr="00815659">
        <w:t>.</w:t>
      </w:r>
    </w:p>
    <w:p w:rsidR="00815659" w:rsidRDefault="00B97E8A" w:rsidP="00815659">
      <w:pPr>
        <w:ind w:firstLine="709"/>
      </w:pPr>
      <w:r w:rsidRPr="00815659">
        <w:t>Объектом курсовой работы являются общественные отношения, возникающие вокруг правового регулирования сферы информационной безопасности</w:t>
      </w:r>
      <w:r w:rsidR="00815659" w:rsidRPr="00815659">
        <w:t>.</w:t>
      </w:r>
    </w:p>
    <w:p w:rsidR="00815659" w:rsidRDefault="00B97E8A" w:rsidP="00815659">
      <w:pPr>
        <w:ind w:firstLine="709"/>
      </w:pPr>
      <w:r w:rsidRPr="00815659">
        <w:t>Предметом же исследования будет я</w:t>
      </w:r>
      <w:r w:rsidR="00730E06" w:rsidRPr="00815659">
        <w:t>вляться нормативная правовая база, регламентирующая отношения, определенные объектом исследования</w:t>
      </w:r>
      <w:r w:rsidR="00815659" w:rsidRPr="00815659">
        <w:t>.</w:t>
      </w:r>
    </w:p>
    <w:p w:rsidR="00815659" w:rsidRDefault="00730E06" w:rsidP="00815659">
      <w:pPr>
        <w:ind w:firstLine="709"/>
      </w:pPr>
      <w:r w:rsidRPr="00815659">
        <w:t>Цель работы состоит в том, чтобы рассмотреть источники права, регулирующие отношения в сфере информационной безопасности, разобраться в полноте отражения ими существующих реалий общественной жизни, может быть, увидеть пробелы в законодательстве и предложить пути их решения</w:t>
      </w:r>
      <w:r w:rsidR="00815659" w:rsidRPr="00815659">
        <w:t>.</w:t>
      </w:r>
    </w:p>
    <w:p w:rsidR="00815659" w:rsidRDefault="00730E06" w:rsidP="00815659">
      <w:pPr>
        <w:ind w:firstLine="709"/>
      </w:pPr>
      <w:r w:rsidRPr="00815659">
        <w:t>Исходя из целей, ставлю перед собой задачи</w:t>
      </w:r>
      <w:r w:rsidR="00815659" w:rsidRPr="00815659">
        <w:t>:</w:t>
      </w:r>
    </w:p>
    <w:p w:rsidR="00730E06" w:rsidRPr="00815659" w:rsidRDefault="00730E06" w:rsidP="00815659">
      <w:pPr>
        <w:ind w:firstLine="709"/>
      </w:pPr>
      <w:r w:rsidRPr="00815659">
        <w:t>Разобраться с понятием информационная безопасность</w:t>
      </w:r>
    </w:p>
    <w:p w:rsidR="00730E06" w:rsidRPr="00815659" w:rsidRDefault="00730E06" w:rsidP="00815659">
      <w:pPr>
        <w:ind w:firstLine="709"/>
      </w:pPr>
      <w:r w:rsidRPr="00815659">
        <w:t>Рассмотреть нормы права, регулирующие общественные отношения в сфере информационной безопасности</w:t>
      </w:r>
    </w:p>
    <w:p w:rsidR="00815659" w:rsidRDefault="00730E06" w:rsidP="00815659">
      <w:pPr>
        <w:ind w:firstLine="709"/>
      </w:pPr>
      <w:r w:rsidRPr="00815659">
        <w:t>Отразить степень соответствия существующих норм реально имеющимся отношениям</w:t>
      </w:r>
      <w:r w:rsidR="00815659" w:rsidRPr="00815659">
        <w:t>.</w:t>
      </w:r>
    </w:p>
    <w:p w:rsidR="00815659" w:rsidRDefault="00730E06" w:rsidP="00815659">
      <w:pPr>
        <w:ind w:firstLine="709"/>
      </w:pPr>
      <w:r w:rsidRPr="00815659">
        <w:t>Сформулировать свои предложения по соверше</w:t>
      </w:r>
      <w:r w:rsidR="00AD69A3" w:rsidRPr="00815659">
        <w:t>нствованию законодательства</w:t>
      </w:r>
      <w:r w:rsidR="00815659" w:rsidRPr="00815659">
        <w:t>.</w:t>
      </w:r>
    </w:p>
    <w:p w:rsidR="00815659" w:rsidRDefault="00AD69A3" w:rsidP="00815659">
      <w:pPr>
        <w:ind w:firstLine="709"/>
      </w:pPr>
      <w:r w:rsidRPr="00815659">
        <w:t>Структура курсовой работы</w:t>
      </w:r>
      <w:r w:rsidR="00815659" w:rsidRPr="00815659">
        <w:t xml:space="preserve">. </w:t>
      </w:r>
      <w:r w:rsidRPr="00815659">
        <w:t>Курсовая работы традиционно состоит из следующих основных элементов</w:t>
      </w:r>
      <w:r w:rsidR="00815659" w:rsidRPr="00815659">
        <w:t xml:space="preserve">: </w:t>
      </w:r>
      <w:r w:rsidRPr="00815659">
        <w:t>введение</w:t>
      </w:r>
      <w:r w:rsidR="00815659" w:rsidRPr="00815659">
        <w:t xml:space="preserve">; </w:t>
      </w:r>
      <w:r w:rsidRPr="00815659">
        <w:t>две главы, содержащие ряд параграфов</w:t>
      </w:r>
      <w:r w:rsidR="00815659" w:rsidRPr="00815659">
        <w:t xml:space="preserve">; </w:t>
      </w:r>
      <w:r w:rsidRPr="00815659">
        <w:t>заключение</w:t>
      </w:r>
      <w:r w:rsidR="00815659" w:rsidRPr="00815659">
        <w:t xml:space="preserve">; </w:t>
      </w:r>
      <w:r w:rsidRPr="00815659">
        <w:t>список нормативных актов и литературы</w:t>
      </w:r>
      <w:r w:rsidR="00815659" w:rsidRPr="00815659">
        <w:t>.</w:t>
      </w:r>
    </w:p>
    <w:p w:rsidR="00815659" w:rsidRDefault="00AD69A3" w:rsidP="00815659">
      <w:pPr>
        <w:ind w:firstLine="709"/>
      </w:pPr>
      <w:r w:rsidRPr="00815659">
        <w:t>Положения, выносимые на защиту</w:t>
      </w:r>
      <w:r w:rsidR="00815659" w:rsidRPr="00815659">
        <w:t>:</w:t>
      </w:r>
    </w:p>
    <w:p w:rsidR="00815659" w:rsidRDefault="000E7639" w:rsidP="00815659">
      <w:pPr>
        <w:ind w:firstLine="709"/>
      </w:pPr>
      <w:r w:rsidRPr="00815659">
        <w:t xml:space="preserve">информационная безопасность проявляется через максимальную защищенность </w:t>
      </w:r>
      <w:r w:rsidR="009F5104" w:rsidRPr="00815659">
        <w:t>социально значимых институтов</w:t>
      </w:r>
      <w:r w:rsidR="00815659" w:rsidRPr="00815659">
        <w:t xml:space="preserve">: </w:t>
      </w:r>
      <w:r w:rsidR="009F5104" w:rsidRPr="00815659">
        <w:t>экономики, бытовых условий, экологии, надлежащее обеспечение обороны государства</w:t>
      </w:r>
      <w:r w:rsidR="00815659" w:rsidRPr="00815659">
        <w:t>.</w:t>
      </w:r>
    </w:p>
    <w:p w:rsidR="00815659" w:rsidRDefault="009F5104" w:rsidP="00815659">
      <w:pPr>
        <w:ind w:firstLine="709"/>
      </w:pPr>
      <w:r w:rsidRPr="00815659">
        <w:t>информационная безопасность определяется способностью нейтрализовать воздействие по отношению к опасным, дестабилизирующим, деструктивным, ущемляющим интересы страны информационным воздействиям на уровне, как внедрения, так и извлечения информации</w:t>
      </w:r>
      <w:r w:rsidR="00815659" w:rsidRPr="00815659">
        <w:t>.</w:t>
      </w:r>
    </w:p>
    <w:p w:rsidR="00815659" w:rsidRDefault="0066601F" w:rsidP="0066601F">
      <w:pPr>
        <w:pStyle w:val="2"/>
      </w:pPr>
      <w:r>
        <w:br w:type="page"/>
      </w:r>
      <w:bookmarkStart w:id="1" w:name="_Toc259623923"/>
      <w:r w:rsidR="00632C1B" w:rsidRPr="00815659">
        <w:t>Глава</w:t>
      </w:r>
      <w:r w:rsidR="000E7639" w:rsidRPr="00815659">
        <w:t xml:space="preserve"> 1</w:t>
      </w:r>
      <w:r w:rsidR="00815659" w:rsidRPr="00815659">
        <w:t xml:space="preserve">. </w:t>
      </w:r>
      <w:r w:rsidR="00632C1B" w:rsidRPr="00815659">
        <w:t>Защита информации в Российской Федерации</w:t>
      </w:r>
      <w:bookmarkEnd w:id="1"/>
    </w:p>
    <w:p w:rsidR="0066601F" w:rsidRPr="0066601F" w:rsidRDefault="0066601F" w:rsidP="0066601F">
      <w:pPr>
        <w:ind w:firstLine="709"/>
      </w:pPr>
    </w:p>
    <w:p w:rsidR="00815659" w:rsidRDefault="00632C1B" w:rsidP="0066601F">
      <w:pPr>
        <w:pStyle w:val="2"/>
      </w:pPr>
      <w:bookmarkStart w:id="2" w:name="_Toc259623924"/>
      <w:r w:rsidRPr="00815659">
        <w:t>§</w:t>
      </w:r>
      <w:r w:rsidR="00815659">
        <w:t xml:space="preserve">1.1 </w:t>
      </w:r>
      <w:r w:rsidRPr="00815659">
        <w:t>Понятие и роль информации на современном этапе развития российского общества</w:t>
      </w:r>
      <w:bookmarkEnd w:id="2"/>
    </w:p>
    <w:p w:rsidR="0066601F" w:rsidRPr="0066601F" w:rsidRDefault="0066601F" w:rsidP="0066601F">
      <w:pPr>
        <w:ind w:firstLine="709"/>
      </w:pPr>
    </w:p>
    <w:p w:rsidR="00815659" w:rsidRDefault="00576A78" w:rsidP="00815659">
      <w:pPr>
        <w:ind w:firstLine="709"/>
      </w:pPr>
      <w:r w:rsidRPr="00815659">
        <w:t>Основным объектом правоотношений в информационной сфере является информация</w:t>
      </w:r>
      <w:r w:rsidR="00815659" w:rsidRPr="00815659">
        <w:t>.</w:t>
      </w:r>
      <w:r w:rsidR="00815659">
        <w:t xml:space="preserve"> "</w:t>
      </w:r>
      <w:r w:rsidRPr="00815659">
        <w:t>Информация</w:t>
      </w:r>
      <w:r w:rsidR="00815659" w:rsidRPr="00815659">
        <w:t xml:space="preserve"> - </w:t>
      </w:r>
      <w:r w:rsidRPr="00815659">
        <w:t>это информация, а не энергия и не материя</w:t>
      </w:r>
      <w:r w:rsidR="00815659">
        <w:t xml:space="preserve">", </w:t>
      </w:r>
      <w:r w:rsidR="00815659" w:rsidRPr="00815659">
        <w:t xml:space="preserve">- </w:t>
      </w:r>
      <w:r w:rsidRPr="00815659">
        <w:t>сказал Ноберт Винер</w:t>
      </w:r>
      <w:r w:rsidR="00815659" w:rsidRPr="00815659">
        <w:t xml:space="preserve"> - </w:t>
      </w:r>
      <w:r w:rsidRPr="00815659">
        <w:t>отец кибернетики</w:t>
      </w:r>
      <w:r w:rsidR="00815659" w:rsidRPr="00815659">
        <w:t xml:space="preserve">. </w:t>
      </w:r>
      <w:r w:rsidRPr="00815659">
        <w:t>В его определении информация выступает как философская категория наравне с материей и энергией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Понятно, что такое философское определение информации для права неприемлемо, как и неприемлемо, например, регулирование отношении по поводу энергии вообще или материи вообще</w:t>
      </w:r>
      <w:r w:rsidR="00815659" w:rsidRPr="00815659">
        <w:t xml:space="preserve">. </w:t>
      </w:r>
      <w:r w:rsidRPr="00815659">
        <w:t>Информация как объект правоотношений должна быть конкретизирована, организована должным образом,</w:t>
      </w:r>
      <w:r w:rsidR="00815659">
        <w:t xml:space="preserve"> "</w:t>
      </w:r>
      <w:r w:rsidRPr="00815659">
        <w:t>привязана</w:t>
      </w:r>
      <w:r w:rsidR="00815659">
        <w:t xml:space="preserve">" </w:t>
      </w:r>
      <w:r w:rsidRPr="00815659">
        <w:t>к ситуации и конкретному виду отношений, классифицирована по видам и тому подобным образом</w:t>
      </w:r>
      <w:r w:rsidR="00815659">
        <w:t xml:space="preserve"> "</w:t>
      </w:r>
      <w:r w:rsidRPr="00815659">
        <w:t>подготовлена</w:t>
      </w:r>
      <w:r w:rsidR="00815659">
        <w:t xml:space="preserve">" </w:t>
      </w:r>
      <w:r w:rsidRPr="00815659">
        <w:t>для осуществления по ее поводу действий, регулируемых нормами права</w:t>
      </w:r>
      <w:r w:rsidR="00815659" w:rsidRPr="00815659">
        <w:t>.</w:t>
      </w:r>
    </w:p>
    <w:p w:rsidR="00576A78" w:rsidRPr="00815659" w:rsidRDefault="00576A78" w:rsidP="00815659">
      <w:pPr>
        <w:ind w:firstLine="709"/>
      </w:pPr>
      <w:r w:rsidRPr="00815659">
        <w:t>В практическом смысле, понятном каждому, определение информации дал С</w:t>
      </w:r>
      <w:r w:rsidR="00815659">
        <w:t xml:space="preserve">.И. </w:t>
      </w:r>
      <w:r w:rsidRPr="00815659">
        <w:t>Ожегов</w:t>
      </w:r>
      <w:r w:rsidR="00815659" w:rsidRPr="00815659">
        <w:t xml:space="preserve">: </w:t>
      </w:r>
      <w:r w:rsidRPr="00815659">
        <w:rPr>
          <w:rStyle w:val="a8"/>
          <w:color w:val="000000"/>
        </w:rPr>
        <w:footnoteReference w:id="3"/>
      </w:r>
    </w:p>
    <w:p w:rsidR="00815659" w:rsidRDefault="00576A78" w:rsidP="00815659">
      <w:pPr>
        <w:ind w:firstLine="709"/>
      </w:pPr>
      <w:r w:rsidRPr="00815659">
        <w:t>информация</w:t>
      </w:r>
      <w:r w:rsidR="00815659" w:rsidRPr="00815659">
        <w:t xml:space="preserve"> - </w:t>
      </w:r>
      <w:r w:rsidRPr="00815659">
        <w:t>это</w:t>
      </w:r>
      <w:r w:rsidR="00815659" w:rsidRPr="00815659">
        <w:t>:</w:t>
      </w:r>
    </w:p>
    <w:p w:rsidR="00815659" w:rsidRDefault="00576A78" w:rsidP="00815659">
      <w:pPr>
        <w:ind w:firstLine="709"/>
      </w:pPr>
      <w:r w:rsidRPr="00815659">
        <w:t>1</w:t>
      </w:r>
      <w:r w:rsidR="00815659" w:rsidRPr="00815659">
        <w:t xml:space="preserve">) </w:t>
      </w:r>
      <w:r w:rsidRPr="00815659">
        <w:t>сведения об окружающем мире и протекающих в нем процессах</w:t>
      </w:r>
      <w:r w:rsidR="00815659" w:rsidRPr="00815659">
        <w:t>;</w:t>
      </w:r>
    </w:p>
    <w:p w:rsidR="00815659" w:rsidRDefault="00576A78" w:rsidP="00815659">
      <w:pPr>
        <w:ind w:firstLine="709"/>
      </w:pPr>
      <w:r w:rsidRPr="00815659">
        <w:t>2</w:t>
      </w:r>
      <w:r w:rsidR="00815659" w:rsidRPr="00815659">
        <w:t xml:space="preserve">) </w:t>
      </w:r>
      <w:r w:rsidRPr="00815659">
        <w:t>сообщения, осведомляющие о положении дел, о состоянии чего-либо</w:t>
      </w:r>
      <w:r w:rsidR="00815659" w:rsidRPr="00815659">
        <w:t>.</w:t>
      </w:r>
    </w:p>
    <w:p w:rsidR="00576A78" w:rsidRPr="00815659" w:rsidRDefault="00576A78" w:rsidP="00815659">
      <w:pPr>
        <w:ind w:firstLine="709"/>
      </w:pPr>
      <w:r w:rsidRPr="00815659">
        <w:t>До середины 20-х гг</w:t>
      </w:r>
      <w:r w:rsidR="00815659" w:rsidRPr="00815659">
        <w:t xml:space="preserve">. </w:t>
      </w:r>
      <w:r w:rsidRPr="00815659">
        <w:t>XX в</w:t>
      </w:r>
      <w:r w:rsidR="00815659" w:rsidRPr="00815659">
        <w:t xml:space="preserve">. </w:t>
      </w:r>
      <w:r w:rsidRPr="00815659">
        <w:t>под информацией</w:t>
      </w:r>
      <w:r w:rsidR="00815659">
        <w:t xml:space="preserve"> (</w:t>
      </w:r>
      <w:r w:rsidRPr="00815659">
        <w:t>в переводе с латыни</w:t>
      </w:r>
      <w:r w:rsidR="00815659" w:rsidRPr="00815659">
        <w:t xml:space="preserve"> - </w:t>
      </w:r>
      <w:r w:rsidRPr="00815659">
        <w:t>ознакомление, разъяснение, изложение</w:t>
      </w:r>
      <w:r w:rsidR="00815659" w:rsidRPr="00815659">
        <w:t xml:space="preserve">) </w:t>
      </w:r>
      <w:r w:rsidRPr="00815659">
        <w:t>действительно понимались</w:t>
      </w:r>
      <w:r w:rsidR="00815659">
        <w:t xml:space="preserve"> "</w:t>
      </w:r>
      <w:r w:rsidRPr="00815659">
        <w:t>сообщения и сведения</w:t>
      </w:r>
      <w:r w:rsidR="00815659">
        <w:t xml:space="preserve">", </w:t>
      </w:r>
      <w:r w:rsidRPr="00815659">
        <w:t>передаваемые людьми устным, письменным или другим способом</w:t>
      </w:r>
      <w:r w:rsidR="00815659" w:rsidRPr="00815659">
        <w:t xml:space="preserve">. </w:t>
      </w:r>
      <w:r w:rsidRPr="00815659">
        <w:t>С середины XX в</w:t>
      </w:r>
      <w:r w:rsidR="00815659" w:rsidRPr="00815659">
        <w:t xml:space="preserve">. </w:t>
      </w:r>
      <w:r w:rsidRPr="00815659">
        <w:t>информация определяется как общенаучное понятие, включающее обмен сведениями между людьми, человеком и автоматом, автоматом и автоматом</w:t>
      </w:r>
      <w:r w:rsidR="00815659" w:rsidRPr="00815659">
        <w:t xml:space="preserve">; </w:t>
      </w:r>
      <w:r w:rsidRPr="00815659">
        <w:t>обмен сигналами в животном и растительном мире</w:t>
      </w:r>
      <w:r w:rsidR="00815659" w:rsidRPr="00815659">
        <w:t xml:space="preserve">; </w:t>
      </w:r>
      <w:r w:rsidRPr="00815659">
        <w:t>передачу признаков от клетки к клетке, от организма к организму</w:t>
      </w:r>
      <w:r w:rsidR="00815659">
        <w:t xml:space="preserve"> (</w:t>
      </w:r>
      <w:r w:rsidRPr="00815659">
        <w:t>генетическая информация</w:t>
      </w:r>
      <w:r w:rsidR="00815659" w:rsidRPr="00815659">
        <w:t>),</w:t>
      </w:r>
      <w:r w:rsidRPr="00815659">
        <w:t xml:space="preserve"> одно из основных понятий кибернетики</w:t>
      </w:r>
      <w:r w:rsidR="00815659" w:rsidRPr="00815659">
        <w:t xml:space="preserve">. </w:t>
      </w:r>
      <w:r w:rsidRPr="00815659">
        <w:rPr>
          <w:rStyle w:val="a8"/>
          <w:color w:val="000000"/>
        </w:rPr>
        <w:footnoteReference w:id="4"/>
      </w:r>
    </w:p>
    <w:p w:rsidR="00815659" w:rsidRDefault="00576A78" w:rsidP="00815659">
      <w:pPr>
        <w:ind w:firstLine="709"/>
      </w:pPr>
      <w:r w:rsidRPr="00815659">
        <w:t>В связи с развитием средств связи и телекоммуникаций, вычислительной техники и их использованием для обработки и передачи информации возникла необходимость измерять количественные характеристики информации</w:t>
      </w:r>
      <w:r w:rsidR="00815659" w:rsidRPr="00815659">
        <w:t xml:space="preserve">. </w:t>
      </w:r>
      <w:r w:rsidRPr="00815659">
        <w:t>Появились разные теории, и понятие</w:t>
      </w:r>
      <w:r w:rsidR="00815659">
        <w:t xml:space="preserve"> "</w:t>
      </w:r>
      <w:r w:rsidRPr="00815659">
        <w:t>информация</w:t>
      </w:r>
      <w:r w:rsidR="00815659">
        <w:t xml:space="preserve">" </w:t>
      </w:r>
      <w:r w:rsidRPr="00815659">
        <w:t>начало наполняться разным содержанием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В 1949 г</w:t>
      </w:r>
      <w:r w:rsidR="00815659">
        <w:t xml:space="preserve">.К. </w:t>
      </w:r>
      <w:r w:rsidRPr="00815659">
        <w:t>Шеннон и У</w:t>
      </w:r>
      <w:r w:rsidR="00815659" w:rsidRPr="00815659">
        <w:t xml:space="preserve">. </w:t>
      </w:r>
      <w:r w:rsidRPr="00815659">
        <w:t>Уивер опубликовали статью</w:t>
      </w:r>
      <w:r w:rsidR="00815659">
        <w:t xml:space="preserve"> "</w:t>
      </w:r>
      <w:r w:rsidRPr="00815659">
        <w:t>Математическая теория связи</w:t>
      </w:r>
      <w:r w:rsidR="00815659">
        <w:t xml:space="preserve">", </w:t>
      </w:r>
      <w:r w:rsidRPr="00815659">
        <w:t>в которой были предложены вероятностные методы для определения количества передаваемой информации</w:t>
      </w:r>
      <w:r w:rsidR="00815659" w:rsidRPr="00815659">
        <w:t xml:space="preserve">. </w:t>
      </w:r>
      <w:r w:rsidRPr="00815659">
        <w:t>Однако такие методы описывают лишь знаковую структуру информации и не затрагивают заложенного в ней смысла</w:t>
      </w:r>
      <w:r w:rsidR="00815659">
        <w:t xml:space="preserve"> (</w:t>
      </w:r>
      <w:r w:rsidRPr="00815659">
        <w:t>в сообщении, сведениях</w:t>
      </w:r>
      <w:r w:rsidR="00815659" w:rsidRPr="00815659">
        <w:t>).</w:t>
      </w:r>
    </w:p>
    <w:p w:rsidR="00815659" w:rsidRDefault="00576A78" w:rsidP="00815659">
      <w:pPr>
        <w:ind w:firstLine="709"/>
      </w:pPr>
      <w:r w:rsidRPr="00815659">
        <w:t>В 1948 г</w:t>
      </w:r>
      <w:r w:rsidR="00815659">
        <w:t xml:space="preserve">.Н. </w:t>
      </w:r>
      <w:r w:rsidRPr="00815659">
        <w:t>Винер предложил</w:t>
      </w:r>
      <w:r w:rsidR="00815659">
        <w:t xml:space="preserve"> "</w:t>
      </w:r>
      <w:r w:rsidRPr="00815659">
        <w:t>информационное видение</w:t>
      </w:r>
      <w:r w:rsidR="00815659">
        <w:t xml:space="preserve">" </w:t>
      </w:r>
      <w:r w:rsidRPr="00815659">
        <w:t>кибернетики как науки об управлении в живых организмах и технических системах</w:t>
      </w:r>
      <w:r w:rsidR="00815659" w:rsidRPr="00815659">
        <w:t xml:space="preserve">. </w:t>
      </w:r>
      <w:r w:rsidRPr="00815659">
        <w:t>Под информацией стали понимать не просто сведения, а только сведения новые и полезные для принятия решения, обеспечивающего достижение цели управления</w:t>
      </w:r>
      <w:r w:rsidR="00815659" w:rsidRPr="00815659">
        <w:t xml:space="preserve">. </w:t>
      </w:r>
      <w:r w:rsidRPr="00815659">
        <w:t>Остальные сведения не считались информацией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Уже много лет развивается семантическая теория информации, которая изучает смысл, содержащийся в сведениях, полезность и ценность этих сведений для потребителя</w:t>
      </w:r>
      <w:r w:rsidR="00815659" w:rsidRPr="00815659">
        <w:t xml:space="preserve">. </w:t>
      </w:r>
      <w:r w:rsidRPr="00815659">
        <w:t>В этой связи существенным становится субъективный подход, основанный и на априорной подготовленности субъекта к восприятию таких сведений или сообщений и с их новизной для субъекта и с их полезностью</w:t>
      </w:r>
      <w:r w:rsidR="00815659">
        <w:t xml:space="preserve"> (</w:t>
      </w:r>
      <w:r w:rsidRPr="00815659">
        <w:t>или ценностью</w:t>
      </w:r>
      <w:r w:rsidR="00815659" w:rsidRPr="00815659">
        <w:t xml:space="preserve">) </w:t>
      </w:r>
      <w:r w:rsidRPr="00815659">
        <w:t>для принятия им решений, направленных на достижение поставленных целей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Термин</w:t>
      </w:r>
      <w:r w:rsidR="00815659">
        <w:t xml:space="preserve"> "</w:t>
      </w:r>
      <w:r w:rsidRPr="00815659">
        <w:t>информация</w:t>
      </w:r>
      <w:r w:rsidR="00815659">
        <w:t xml:space="preserve">" </w:t>
      </w:r>
      <w:r w:rsidRPr="00815659">
        <w:t>и связанные с ним термины сегодня широко применяются и законодателем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Федеральный закон</w:t>
      </w:r>
      <w:r w:rsidR="00815659">
        <w:t xml:space="preserve"> "</w:t>
      </w:r>
      <w:r w:rsidRPr="00815659">
        <w:t>Об информации, информатизации и защите информации</w:t>
      </w:r>
      <w:r w:rsidR="00815659">
        <w:t xml:space="preserve">" </w:t>
      </w:r>
      <w:r w:rsidRPr="00815659">
        <w:t>определяет информацию как</w:t>
      </w:r>
      <w:r w:rsidR="00815659">
        <w:t xml:space="preserve"> "</w:t>
      </w:r>
      <w:r w:rsidRPr="00815659">
        <w:t>сведения о лицах, предметах, фактах, событиях, явлениях и процессах независимо от формы их представления</w:t>
      </w:r>
      <w:r w:rsidR="00815659">
        <w:t>" (</w:t>
      </w:r>
      <w:r w:rsidRPr="00815659">
        <w:t>ст</w:t>
      </w:r>
      <w:r w:rsidR="00815659">
        <w:t>.2</w:t>
      </w:r>
      <w:r w:rsidR="00815659" w:rsidRPr="00815659">
        <w:t xml:space="preserve">). </w:t>
      </w:r>
      <w:r w:rsidRPr="00815659">
        <w:t>Учитывая социальный аспект рассматриваемого предмета, добавим</w:t>
      </w:r>
      <w:r w:rsidR="00815659" w:rsidRPr="00815659">
        <w:t xml:space="preserve">: </w:t>
      </w:r>
      <w:r w:rsidRPr="00815659">
        <w:t>в виде, понятном для восприятия человеком</w:t>
      </w:r>
      <w:r w:rsidR="00815659" w:rsidRPr="00815659">
        <w:t xml:space="preserve">. </w:t>
      </w:r>
      <w:r w:rsidRPr="00815659">
        <w:t>Такое определение дает возможность</w:t>
      </w:r>
      <w:r w:rsidR="00815659">
        <w:t xml:space="preserve"> "</w:t>
      </w:r>
      <w:r w:rsidRPr="00815659">
        <w:t>вывести</w:t>
      </w:r>
      <w:r w:rsidR="00815659">
        <w:t xml:space="preserve">" </w:t>
      </w:r>
      <w:r w:rsidRPr="00815659">
        <w:t>из понятия</w:t>
      </w:r>
      <w:r w:rsidR="00815659">
        <w:t xml:space="preserve"> "</w:t>
      </w:r>
      <w:r w:rsidRPr="00815659">
        <w:t>информация</w:t>
      </w:r>
      <w:r w:rsidR="00815659">
        <w:t xml:space="preserve">" </w:t>
      </w:r>
      <w:r w:rsidRPr="00815659">
        <w:t>программы для электронных вычислительных машин</w:t>
      </w:r>
      <w:r w:rsidR="00815659">
        <w:t xml:space="preserve"> (</w:t>
      </w:r>
      <w:r w:rsidRPr="00815659">
        <w:t>ЭВМ</w:t>
      </w:r>
      <w:r w:rsidR="00815659" w:rsidRPr="00815659">
        <w:t>),</w:t>
      </w:r>
      <w:r w:rsidRPr="00815659">
        <w:t xml:space="preserve"> отнесенные названным Законом к средствам обеспечения ЭВМ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По роли в правовой системе информация разделяется на правовую и неправовую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Нормативная правовая информация создается в порядке правотворческой деятельности и содержится в нормативных правовых актах</w:t>
      </w:r>
      <w:r w:rsidR="00815659" w:rsidRPr="00815659">
        <w:t xml:space="preserve">. </w:t>
      </w:r>
      <w:r w:rsidRPr="00815659">
        <w:t xml:space="preserve">Классификация такой информации по уровню принятия актов или по видам актов приведена на </w:t>
      </w:r>
      <w:r w:rsidR="00815659">
        <w:t>рис.2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Ненормативная правовая информация создается, как правило, в порядке правоприменительной и правоохранительной деятельности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С помощью такой информации реализуются предписания правовых норм</w:t>
      </w:r>
      <w:r w:rsidR="00815659" w:rsidRPr="00815659">
        <w:t xml:space="preserve">. </w:t>
      </w:r>
      <w:r w:rsidRPr="00815659">
        <w:t>Эта информация создается в объекте управления и движется в контуре обратной связи системы правового управления</w:t>
      </w:r>
      <w:r w:rsidR="00815659" w:rsidRPr="00815659">
        <w:t xml:space="preserve">. </w:t>
      </w:r>
      <w:r w:rsidRPr="00815659">
        <w:t>К ненормативной правовой информации относятся</w:t>
      </w:r>
      <w:r w:rsidR="00815659" w:rsidRPr="00815659">
        <w:t>:</w:t>
      </w:r>
    </w:p>
    <w:p w:rsidR="00815659" w:rsidRDefault="00576A78" w:rsidP="00815659">
      <w:pPr>
        <w:ind w:firstLine="709"/>
      </w:pPr>
      <w:r w:rsidRPr="00815659">
        <w:t>1</w:t>
      </w:r>
      <w:r w:rsidR="00815659" w:rsidRPr="00815659">
        <w:t xml:space="preserve">) </w:t>
      </w:r>
      <w:r w:rsidRPr="00815659">
        <w:t>общая информация о состоянии законности и правопорядка</w:t>
      </w:r>
      <w:r w:rsidR="00815659" w:rsidRPr="00815659">
        <w:t>:</w:t>
      </w:r>
    </w:p>
    <w:p w:rsidR="00815659" w:rsidRDefault="00576A78" w:rsidP="00815659">
      <w:pPr>
        <w:ind w:firstLine="709"/>
      </w:pPr>
      <w:r w:rsidRPr="00815659">
        <w:t>заявления, поступающие в прокуратуру</w:t>
      </w:r>
      <w:r w:rsidR="00815659" w:rsidRPr="00815659">
        <w:t xml:space="preserve">. </w:t>
      </w:r>
      <w:r w:rsidRPr="00815659">
        <w:t>Конституционный Суд РФ, Верховный Суд РФ, Высший Арбитражный Суд РФ о соблюдении законности</w:t>
      </w:r>
      <w:r w:rsidR="00815659" w:rsidRPr="00815659">
        <w:t>;</w:t>
      </w:r>
    </w:p>
    <w:p w:rsidR="00815659" w:rsidRDefault="00576A78" w:rsidP="00815659">
      <w:pPr>
        <w:ind w:firstLine="709"/>
      </w:pPr>
      <w:r w:rsidRPr="00815659">
        <w:t>судебная, уголовная и прокурорская статистика</w:t>
      </w:r>
      <w:r w:rsidR="00815659" w:rsidRPr="00815659">
        <w:t>;</w:t>
      </w:r>
    </w:p>
    <w:p w:rsidR="00815659" w:rsidRDefault="00576A78" w:rsidP="00815659">
      <w:pPr>
        <w:ind w:firstLine="709"/>
      </w:pPr>
      <w:r w:rsidRPr="00815659">
        <w:t>информация о соблюдении прав и свобод человека</w:t>
      </w:r>
      <w:r w:rsidR="00815659">
        <w:t xml:space="preserve"> (</w:t>
      </w:r>
      <w:r w:rsidRPr="00815659">
        <w:t>в том числе и по представлению Уполномоченного по правам человека</w:t>
      </w:r>
      <w:r w:rsidR="00815659" w:rsidRPr="00815659">
        <w:t>);</w:t>
      </w:r>
    </w:p>
    <w:p w:rsidR="00815659" w:rsidRDefault="00576A78" w:rsidP="00815659">
      <w:pPr>
        <w:ind w:firstLine="709"/>
      </w:pPr>
      <w:r w:rsidRPr="00815659">
        <w:t>социологические исследования об эффективности законодательных и иных нормативных правовых актов</w:t>
      </w:r>
      <w:r w:rsidR="00815659" w:rsidRPr="00815659">
        <w:t>;</w:t>
      </w:r>
    </w:p>
    <w:p w:rsidR="00815659" w:rsidRDefault="00576A78" w:rsidP="00815659">
      <w:pPr>
        <w:ind w:firstLine="709"/>
      </w:pPr>
      <w:r w:rsidRPr="00815659">
        <w:t>2</w:t>
      </w:r>
      <w:r w:rsidR="00815659" w:rsidRPr="00815659">
        <w:t xml:space="preserve">) </w:t>
      </w:r>
      <w:r w:rsidRPr="00815659">
        <w:t>информация о гражданско-правовых отношениях, договорных и иных обязательствах</w:t>
      </w:r>
      <w:r w:rsidR="00815659">
        <w:t xml:space="preserve"> (</w:t>
      </w:r>
      <w:r w:rsidRPr="00815659">
        <w:t xml:space="preserve">договоры, соглашения и </w:t>
      </w:r>
      <w:r w:rsidR="00815659">
        <w:t>т.п.</w:t>
      </w:r>
      <w:r w:rsidR="00815659" w:rsidRPr="00815659">
        <w:t xml:space="preserve"> </w:t>
      </w:r>
      <w:r w:rsidRPr="00815659">
        <w:t>документы</w:t>
      </w:r>
      <w:r w:rsidR="00815659" w:rsidRPr="00815659">
        <w:t>);</w:t>
      </w:r>
    </w:p>
    <w:p w:rsidR="00815659" w:rsidRDefault="00576A78" w:rsidP="00815659">
      <w:pPr>
        <w:ind w:firstLine="709"/>
      </w:pPr>
      <w:r w:rsidRPr="00815659">
        <w:t>3</w:t>
      </w:r>
      <w:r w:rsidR="00815659" w:rsidRPr="00815659">
        <w:t xml:space="preserve">) </w:t>
      </w:r>
      <w:r w:rsidRPr="00815659">
        <w:t>информация, представляющая административную деятельность органов исполнительной власти и местного самоуправления по исполнению нормативных предписаний</w:t>
      </w:r>
      <w:r w:rsidR="00815659" w:rsidRPr="00815659">
        <w:t>;</w:t>
      </w:r>
    </w:p>
    <w:p w:rsidR="00815659" w:rsidRDefault="00576A78" w:rsidP="00815659">
      <w:pPr>
        <w:ind w:firstLine="709"/>
      </w:pPr>
      <w:r w:rsidRPr="00815659">
        <w:t>4</w:t>
      </w:r>
      <w:r w:rsidR="00815659" w:rsidRPr="00815659">
        <w:t xml:space="preserve">) </w:t>
      </w:r>
      <w:r w:rsidRPr="00815659">
        <w:t>информация судов и судебных органов</w:t>
      </w:r>
      <w:r w:rsidR="00815659">
        <w:t xml:space="preserve"> (</w:t>
      </w:r>
      <w:r w:rsidRPr="00815659">
        <w:t xml:space="preserve">судебные дела, судебные решения и </w:t>
      </w:r>
      <w:r w:rsidR="00815659">
        <w:t>т.п.)</w:t>
      </w:r>
      <w:r w:rsidR="00815659" w:rsidRPr="00815659">
        <w:t>;</w:t>
      </w:r>
    </w:p>
    <w:p w:rsidR="00815659" w:rsidRDefault="00576A78" w:rsidP="00815659">
      <w:pPr>
        <w:ind w:firstLine="709"/>
      </w:pPr>
      <w:r w:rsidRPr="00815659">
        <w:t>5</w:t>
      </w:r>
      <w:r w:rsidR="00815659" w:rsidRPr="00815659">
        <w:t xml:space="preserve">) </w:t>
      </w:r>
      <w:r w:rsidRPr="00815659">
        <w:t>информация, связанная с раскрытием и расследованием правонарушений</w:t>
      </w:r>
      <w:r w:rsidR="00815659" w:rsidRPr="00815659">
        <w:t>:</w:t>
      </w:r>
    </w:p>
    <w:p w:rsidR="00815659" w:rsidRDefault="00576A78" w:rsidP="00815659">
      <w:pPr>
        <w:ind w:firstLine="709"/>
      </w:pPr>
      <w:r w:rsidRPr="00815659">
        <w:t>криминологическая информация</w:t>
      </w:r>
      <w:r w:rsidR="00815659" w:rsidRPr="00815659">
        <w:t xml:space="preserve"> - </w:t>
      </w:r>
      <w:r w:rsidRPr="00815659">
        <w:t>данные о преступности и других правонарушениях, эффективности уголовных наказаний</w:t>
      </w:r>
      <w:r w:rsidR="00815659" w:rsidRPr="00815659">
        <w:t>;</w:t>
      </w:r>
    </w:p>
    <w:p w:rsidR="00815659" w:rsidRDefault="00576A78" w:rsidP="00815659">
      <w:pPr>
        <w:ind w:firstLine="709"/>
      </w:pPr>
      <w:r w:rsidRPr="00815659">
        <w:t>криминалистическая информация, используемая при доказательстве факта преступления и идентификации лица или группы лиц, совершивших преступление</w:t>
      </w:r>
      <w:r w:rsidR="00815659" w:rsidRPr="00815659">
        <w:t>;</w:t>
      </w:r>
    </w:p>
    <w:p w:rsidR="00815659" w:rsidRDefault="00576A78" w:rsidP="00815659">
      <w:pPr>
        <w:ind w:firstLine="709"/>
      </w:pPr>
      <w:r w:rsidRPr="00815659">
        <w:t>судебно-экспертная информация, используемая при проведении судебных экспертиз для доказательства факта преступления и вины обвиняемого</w:t>
      </w:r>
      <w:r w:rsidR="00815659" w:rsidRPr="00815659">
        <w:t>;</w:t>
      </w:r>
    </w:p>
    <w:p w:rsidR="00815659" w:rsidRDefault="00576A78" w:rsidP="00815659">
      <w:pPr>
        <w:ind w:firstLine="709"/>
      </w:pPr>
      <w:r w:rsidRPr="00815659">
        <w:t>оперативно-розыскная информация, содержащая сведения, отражающая ход и результаты оперативно-розыскных мероприятий по установлению и розыску лиц, совершивших уголовно-наказуемые деяния, а также иные сведения и материалы</w:t>
      </w:r>
      <w:r w:rsidR="00815659" w:rsidRPr="00815659">
        <w:t>.</w:t>
      </w:r>
    </w:p>
    <w:p w:rsidR="00815659" w:rsidRDefault="00576A78" w:rsidP="00815659">
      <w:pPr>
        <w:ind w:firstLine="709"/>
      </w:pPr>
      <w:r w:rsidRPr="00815659">
        <w:t>Из материала, изложенного выше, видно, что</w:t>
      </w:r>
      <w:r w:rsidR="00815659">
        <w:t xml:space="preserve"> "</w:t>
      </w:r>
      <w:r w:rsidRPr="00815659">
        <w:t>информация</w:t>
      </w:r>
      <w:r w:rsidR="00815659">
        <w:t xml:space="preserve">" </w:t>
      </w:r>
      <w:r w:rsidRPr="00815659">
        <w:t>присуща абсолютно всем сферам жизни общества и никак не обойтись без защиты информации доступными правовыми, а вместе с ними и материальными средствами</w:t>
      </w:r>
      <w:r w:rsidR="00815659" w:rsidRPr="00815659">
        <w:t xml:space="preserve">. </w:t>
      </w:r>
      <w:r w:rsidR="00C50C14" w:rsidRPr="00815659">
        <w:t>Об этом пойдет речь в следующем параграфе</w:t>
      </w:r>
      <w:r w:rsidR="00815659" w:rsidRPr="00815659">
        <w:t>.</w:t>
      </w:r>
    </w:p>
    <w:p w:rsidR="00815659" w:rsidRDefault="0066601F" w:rsidP="0066601F">
      <w:pPr>
        <w:pStyle w:val="2"/>
      </w:pPr>
      <w:r>
        <w:br w:type="page"/>
      </w:r>
      <w:bookmarkStart w:id="3" w:name="_Toc259623925"/>
      <w:r w:rsidR="00C50C14" w:rsidRPr="00815659">
        <w:t>§</w:t>
      </w:r>
      <w:r>
        <w:t>1.2</w:t>
      </w:r>
      <w:r w:rsidR="00815659" w:rsidRPr="00815659">
        <w:t xml:space="preserve"> </w:t>
      </w:r>
      <w:r w:rsidR="00C50C14" w:rsidRPr="00815659">
        <w:t xml:space="preserve">Защита информации </w:t>
      </w:r>
      <w:r w:rsidR="00815659">
        <w:t>-</w:t>
      </w:r>
      <w:r w:rsidR="00C50C14" w:rsidRPr="00815659">
        <w:t xml:space="preserve"> приоритетная задача обеспечения</w:t>
      </w:r>
      <w:r w:rsidR="00815659">
        <w:t xml:space="preserve"> </w:t>
      </w:r>
      <w:r w:rsidR="00C50C14" w:rsidRPr="00815659">
        <w:t>национальной безопасности России</w:t>
      </w:r>
      <w:bookmarkEnd w:id="3"/>
    </w:p>
    <w:p w:rsidR="0066601F" w:rsidRPr="0066601F" w:rsidRDefault="0066601F" w:rsidP="0066601F">
      <w:pPr>
        <w:ind w:firstLine="709"/>
      </w:pPr>
    </w:p>
    <w:p w:rsidR="00815659" w:rsidRDefault="00C50C14" w:rsidP="00815659">
      <w:pPr>
        <w:ind w:firstLine="709"/>
      </w:pPr>
      <w:r w:rsidRPr="00815659">
        <w:t>Ни одна сфера жизни современного общества не может функционировать без развитой информационной структуры</w:t>
      </w:r>
      <w:r w:rsidR="00815659" w:rsidRPr="00815659">
        <w:t xml:space="preserve">. </w:t>
      </w:r>
      <w:r w:rsidRPr="00815659">
        <w:t>Проникая во все сферы деятельности государства, информация приобретает конкретные политическое, материальное и стоимостное выражения</w:t>
      </w:r>
      <w:r w:rsidR="00815659" w:rsidRPr="00815659">
        <w:t xml:space="preserve">. </w:t>
      </w:r>
      <w:r w:rsidRPr="00815659">
        <w:t>На этом фоне все более актуальный характер приобретает в последние десятилетия и особенно в настоящее время задача обеспечения информационной безопасности Российской Федерации, как неотъемлемого элемента ее национальной безопасности, а защита информации превращается в одну из приоритетных государственных задач</w:t>
      </w:r>
      <w:r w:rsidR="00815659" w:rsidRPr="00815659">
        <w:t xml:space="preserve">. </w:t>
      </w:r>
      <w:r w:rsidRPr="00815659">
        <w:t>Защита информации обеспечивается в любом государстве и в своем развитии проходит множество этапов в зависимости от потребностей государства, возможностей, методов и средств ее добывания</w:t>
      </w:r>
      <w:r w:rsidR="00815659">
        <w:t xml:space="preserve"> (</w:t>
      </w:r>
      <w:r w:rsidRPr="00815659">
        <w:t>в частности разведки</w:t>
      </w:r>
      <w:r w:rsidR="00815659" w:rsidRPr="00815659">
        <w:t>),</w:t>
      </w:r>
      <w:r w:rsidRPr="00815659">
        <w:t xml:space="preserve"> правового режима государства и реальных его усилий по обеспечению защиты информации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Важным этапом становления и совершенствования такой системы в нашей стране явился период 70-80-х гг</w:t>
      </w:r>
      <w:r w:rsidR="00815659" w:rsidRPr="00815659">
        <w:t xml:space="preserve">. </w:t>
      </w:r>
      <w:r w:rsidRPr="00815659">
        <w:t>С начала 70-х гг</w:t>
      </w:r>
      <w:r w:rsidR="00815659" w:rsidRPr="00815659">
        <w:t xml:space="preserve">. </w:t>
      </w:r>
      <w:r w:rsidRPr="00815659">
        <w:t>в разведывательной деятельности ведущих стран мира началось широкомасштабное применение технических средств разведки, 80-е гг</w:t>
      </w:r>
      <w:r w:rsidR="00815659">
        <w:t>.,</w:t>
      </w:r>
      <w:r w:rsidRPr="00815659">
        <w:t xml:space="preserve"> ознаменовавшись бурным научно-техническим прогрессом, особенно в военной области, дали новые импульсы в дальнейшем наращивании возможностей технических средств иностранных разведок</w:t>
      </w:r>
      <w:r w:rsidR="00815659" w:rsidRPr="00815659">
        <w:t xml:space="preserve">: </w:t>
      </w:r>
      <w:r w:rsidRPr="00815659">
        <w:t>до 70</w:t>
      </w:r>
      <w:r w:rsidR="00815659" w:rsidRPr="00815659">
        <w:t>%</w:t>
      </w:r>
      <w:r w:rsidRPr="00815659">
        <w:t xml:space="preserve"> разведывательной информации добывалось в то время с помощью технических средств</w:t>
      </w:r>
      <w:r w:rsidR="00815659" w:rsidRPr="00815659">
        <w:t xml:space="preserve">. </w:t>
      </w:r>
      <w:r w:rsidRPr="00815659">
        <w:t>Сложившаяся обстановка потребовала совершенствования системы мер противоборства с иностранными разведками</w:t>
      </w:r>
      <w:r w:rsidR="00815659" w:rsidRPr="00815659">
        <w:t xml:space="preserve">. </w:t>
      </w:r>
      <w:r w:rsidRPr="00815659">
        <w:t>Противодействие техническим разведкам стало задачей государственной важности и одной из составных частей в общей системе мер по сохранению государственной и служебной тайны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Для организации и координации работ в этой области решением правительства 18 декабря 1973 г</w:t>
      </w:r>
      <w:r w:rsidR="00815659" w:rsidRPr="00815659">
        <w:t xml:space="preserve">. </w:t>
      </w:r>
      <w:r w:rsidRPr="00815659">
        <w:t>была создана Государственная техническая комиссия СССР</w:t>
      </w:r>
      <w:r w:rsidR="00815659" w:rsidRPr="00815659">
        <w:t xml:space="preserve">. </w:t>
      </w:r>
      <w:r w:rsidRPr="00815659">
        <w:t>Тогда же начала формироваться система научного обеспечения комплексного противодействия иностранным техническим разведкам</w:t>
      </w:r>
      <w:r w:rsidR="00815659" w:rsidRPr="00815659">
        <w:t xml:space="preserve">. </w:t>
      </w:r>
      <w:r w:rsidRPr="00815659">
        <w:t>В 1974 г были сформированы концептуальные, организационные, научно-методологические и нормативные основы противодействия иностранным техническим разведкам</w:t>
      </w:r>
      <w:r w:rsidR="00815659">
        <w:t xml:space="preserve"> (</w:t>
      </w:r>
      <w:r w:rsidRPr="00815659">
        <w:t>ПДИТР</w:t>
      </w:r>
      <w:r w:rsidR="00815659" w:rsidRPr="00815659">
        <w:t xml:space="preserve">) </w:t>
      </w:r>
      <w:r w:rsidRPr="00815659">
        <w:t>и развернута большая практическая работа</w:t>
      </w:r>
      <w:r w:rsidR="00815659" w:rsidRPr="00815659">
        <w:t xml:space="preserve">. </w:t>
      </w:r>
      <w:r w:rsidRPr="00815659">
        <w:t>В 80-е гг</w:t>
      </w:r>
      <w:r w:rsidR="00815659" w:rsidRPr="00815659">
        <w:t xml:space="preserve">. </w:t>
      </w:r>
      <w:r w:rsidRPr="00815659">
        <w:t>была разработана цельная концепция по противодействию иностранной технической разведке</w:t>
      </w:r>
      <w:r w:rsidR="00815659" w:rsidRPr="00815659">
        <w:t xml:space="preserve">. </w:t>
      </w:r>
      <w:r w:rsidRPr="00815659">
        <w:t>Совершенствовались нормативная база, методы и средства контроля</w:t>
      </w:r>
      <w:r w:rsidR="00815659" w:rsidRPr="00815659">
        <w:t xml:space="preserve">. </w:t>
      </w:r>
      <w:r w:rsidRPr="00815659">
        <w:t>К началу 90-х гг</w:t>
      </w:r>
      <w:r w:rsidR="00815659" w:rsidRPr="00815659">
        <w:t xml:space="preserve">. </w:t>
      </w:r>
      <w:r w:rsidRPr="00815659">
        <w:t>произошли качественные изменения в военно-политической и научно-технической сферах, заставившие во многом пересмотреть государственную политику в области защиты информации в целом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Во-первых, информационные технологии принципиально изменили объем и важность информации, обращающейся в технических средствах ее передачи и обработки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Во-вторых, в России отошла в прошлое фактическая государственная монополия на информационные ресурсы, в частности получило конституционное закрепление право гражданина искать, получать и распространять информацию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В-третьих, прежний административный механизм управления защитой информации стал и невозможен, и неэффективен, в то же время необходимость межведомственной координации в сфере защиты информации объективно возросла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В-четвертых, завершилась острая военно-политическая конфронтация между СССР и странами НАТО, начавшееся контролируемое сокращение вооружений и развитие мер доверия в военной области потребовали обеспечить разумное сочетание мер открытости и мер по защите государственной тайны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В-пятых, в связи с усиливающимся включением России в международное разделение труда, укреплением экономических, культурных, гуманитарных контактов с другими государствами многие режимно-ограничительные меры, облегчавшие защиту информации, например система регионов, закрытых для посещения иностранными гражданами, стали неприемлемы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Следует особо отметить, что политическая ситуация, сложившаяся в мире в результате прекращения</w:t>
      </w:r>
      <w:r w:rsidR="00815659">
        <w:t xml:space="preserve"> "</w:t>
      </w:r>
      <w:r w:rsidRPr="00815659">
        <w:t>холодной войны</w:t>
      </w:r>
      <w:r w:rsidR="00815659">
        <w:t xml:space="preserve">" </w:t>
      </w:r>
      <w:r w:rsidRPr="00815659">
        <w:t>между Западом и Востоком, по существу не затронула такого ее атрибута, как разведка</w:t>
      </w:r>
      <w:r w:rsidR="00815659" w:rsidRPr="00815659">
        <w:t xml:space="preserve">. </w:t>
      </w:r>
      <w:r w:rsidRPr="00815659">
        <w:t>Ведущие западные страны продолжают модернизировать и развивать свои разведывательные службы, совершенствовать техническую разведку, наращивать ее возможности</w:t>
      </w:r>
      <w:r w:rsidR="00815659" w:rsidRPr="00815659">
        <w:t xml:space="preserve">. </w:t>
      </w:r>
      <w:r w:rsidRPr="00815659">
        <w:t>Наряду с традиционными приоритетами иностранных технических разведок в сферу их интереса все в большей вовлекаются вопросы технологий, финансов, торговли, ресурсов, доступ к которым открывается в связи с конверсией, развитием международных интеграционных процессов, широким внедрением компьютерных технологий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 этих условиях слепое следование оправдавшим себя в прошлом решениям непременно привело бы к ущербу государственным интересам России в военной, политической, экономической и других областях</w:t>
      </w:r>
      <w:r w:rsidR="00815659" w:rsidRPr="00815659">
        <w:t xml:space="preserve">. </w:t>
      </w:r>
      <w:r w:rsidRPr="00815659">
        <w:t>Требовалось совершенствование как сложившейся системы защиты информации в организационном плане, так и концептуальных, методологических подходов к защите информации от иностранной технической разведки и от ее утечки техническим каналам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Высшими органами государственной власти Российской Федерации был предпринят ряд принципиально важных шагов</w:t>
      </w:r>
      <w:r w:rsidR="00815659" w:rsidRPr="00815659">
        <w:t xml:space="preserve">. </w:t>
      </w:r>
      <w:r w:rsidRPr="00815659">
        <w:t>В частности, Указом Президента в январе 1992 г</w:t>
      </w:r>
      <w:r w:rsidR="00815659" w:rsidRPr="00815659">
        <w:t xml:space="preserve">. </w:t>
      </w:r>
      <w:r w:rsidRPr="00815659">
        <w:t>на базе Гостехкомиссии СССР был создан государственный орган более высокого статуса</w:t>
      </w:r>
      <w:r w:rsidR="00815659" w:rsidRPr="00815659">
        <w:t xml:space="preserve"> - </w:t>
      </w:r>
      <w:r w:rsidRPr="00815659">
        <w:t>Государственная техническая комиссия при Президенте Российской Федерации</w:t>
      </w:r>
      <w:r w:rsidR="00815659">
        <w:t xml:space="preserve"> (</w:t>
      </w:r>
      <w:r w:rsidRPr="00815659">
        <w:t>Гостехкомиссия России</w:t>
      </w:r>
      <w:r w:rsidR="00815659" w:rsidRPr="00815659">
        <w:t xml:space="preserve">) </w:t>
      </w:r>
      <w:r w:rsidRPr="00815659">
        <w:rPr>
          <w:rStyle w:val="a8"/>
          <w:color w:val="000000"/>
        </w:rPr>
        <w:footnoteReference w:id="5"/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 настоящее время большие изменения происходят в методологии защиты информации</w:t>
      </w:r>
      <w:r w:rsidR="00815659" w:rsidRPr="00815659">
        <w:t xml:space="preserve">. </w:t>
      </w:r>
      <w:r w:rsidRPr="00815659">
        <w:t>Осуществляется переход от дорогостоящего скрытия заведомо завышенного объема данных к гарантированной защите принципиально важных,</w:t>
      </w:r>
      <w:r w:rsidR="00815659">
        <w:t xml:space="preserve"> "</w:t>
      </w:r>
      <w:r w:rsidRPr="00815659">
        <w:t>узловых точек</w:t>
      </w:r>
      <w:r w:rsidR="00815659">
        <w:t xml:space="preserve">". </w:t>
      </w:r>
      <w:r w:rsidRPr="00815659">
        <w:t>Закладываются правовые основы такой деятельности</w:t>
      </w:r>
      <w:r w:rsidR="00815659" w:rsidRPr="00815659">
        <w:t xml:space="preserve">. </w:t>
      </w:r>
      <w:r w:rsidRPr="00815659">
        <w:t>Приняты Закон Российской Федерации</w:t>
      </w:r>
      <w:r w:rsidR="00815659">
        <w:t xml:space="preserve"> "</w:t>
      </w:r>
      <w:r w:rsidRPr="00815659">
        <w:t>О государственной тайне</w:t>
      </w:r>
      <w:r w:rsidR="00815659">
        <w:t>"</w:t>
      </w:r>
      <w:r w:rsidRPr="00815659">
        <w:rPr>
          <w:rStyle w:val="a8"/>
          <w:color w:val="000000"/>
        </w:rPr>
        <w:footnoteReference w:id="6"/>
      </w:r>
      <w:r w:rsidRPr="00815659">
        <w:t xml:space="preserve"> и Федеральный закон</w:t>
      </w:r>
      <w:r w:rsidR="00815659">
        <w:t xml:space="preserve"> "</w:t>
      </w:r>
      <w:r w:rsidRPr="00815659">
        <w:t>Об информации, информатизации и защите информации</w:t>
      </w:r>
      <w:r w:rsidR="00815659">
        <w:t>"</w:t>
      </w:r>
      <w:r w:rsidRPr="00815659">
        <w:rPr>
          <w:rStyle w:val="a8"/>
          <w:color w:val="000000"/>
        </w:rPr>
        <w:footnoteReference w:id="7"/>
      </w:r>
      <w:r w:rsidR="00815659" w:rsidRPr="00815659">
        <w:t xml:space="preserve">. </w:t>
      </w:r>
      <w:r w:rsidRPr="00815659">
        <w:t>Этими правовыми актами сферу защиты информации распространен такой основополагающий принцип, как баланс интересов государства, общества и личности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Произошло структурное совершенствование существующей системы органов защиты государственной тайны</w:t>
      </w:r>
      <w:r w:rsidR="00815659" w:rsidRPr="00815659">
        <w:t xml:space="preserve">. </w:t>
      </w:r>
      <w:r w:rsidRPr="00815659">
        <w:t>Ее основным элементом стала Межведомственная комиссия по защите государственной тайны, предназначенная для координации всей деятельности органов государственной власти, предприятий, учреждений организаций в этой области</w:t>
      </w:r>
      <w:r w:rsidR="00815659" w:rsidRPr="00815659">
        <w:t xml:space="preserve">. </w:t>
      </w:r>
      <w:r w:rsidRPr="00815659">
        <w:t>Одними из главных результатов этой деятельности явились подготовка и утверждение Президентом Российской Федерации Перечня сведений, отнесенных к государственной тайне, и государственной программы по обеспечению защиты государственной тайны на 1996-1997 гг</w:t>
      </w:r>
      <w:r w:rsidR="00815659" w:rsidRPr="00815659">
        <w:t xml:space="preserve">. </w:t>
      </w:r>
      <w:r w:rsidRPr="00815659">
        <w:t>Опубликование в открытой печати</w:t>
      </w:r>
      <w:r w:rsidR="00815659">
        <w:t xml:space="preserve"> "</w:t>
      </w:r>
      <w:r w:rsidRPr="00815659">
        <w:t>Перечня сведений, отнесенных к государственной тайне</w:t>
      </w:r>
      <w:r w:rsidR="00815659">
        <w:t xml:space="preserve">", </w:t>
      </w:r>
      <w:r w:rsidRPr="00815659">
        <w:t>открыло новый этап в обеспечении защиты информации, составляющей государственную тайну, явилось реальным результатом демократизации России в части открытости и гласности</w:t>
      </w:r>
      <w:r w:rsidR="00815659" w:rsidRPr="00815659">
        <w:t>.</w:t>
      </w:r>
    </w:p>
    <w:p w:rsidR="00815659" w:rsidRDefault="0066601F" w:rsidP="0066601F">
      <w:pPr>
        <w:pStyle w:val="2"/>
      </w:pPr>
      <w:r>
        <w:br w:type="page"/>
      </w:r>
      <w:bookmarkStart w:id="4" w:name="_Toc259623926"/>
      <w:r w:rsidR="00C50C14" w:rsidRPr="00815659">
        <w:t>Глава</w:t>
      </w:r>
      <w:r w:rsidR="000E7639" w:rsidRPr="00815659">
        <w:t xml:space="preserve"> 2</w:t>
      </w:r>
      <w:r w:rsidR="00815659" w:rsidRPr="00815659">
        <w:t xml:space="preserve">. </w:t>
      </w:r>
      <w:r w:rsidR="00C50C14" w:rsidRPr="00815659">
        <w:t>Законодательная</w:t>
      </w:r>
      <w:r w:rsidR="00815659" w:rsidRPr="00815659">
        <w:t xml:space="preserve"> </w:t>
      </w:r>
      <w:r w:rsidR="00C50C14" w:rsidRPr="00815659">
        <w:t>база, регулирующая отношения в сфере информационной безопасности</w:t>
      </w:r>
      <w:bookmarkEnd w:id="4"/>
    </w:p>
    <w:p w:rsidR="0066601F" w:rsidRPr="0066601F" w:rsidRDefault="0066601F" w:rsidP="0066601F">
      <w:pPr>
        <w:ind w:firstLine="709"/>
      </w:pPr>
    </w:p>
    <w:p w:rsidR="00815659" w:rsidRDefault="000E7639" w:rsidP="0066601F">
      <w:pPr>
        <w:pStyle w:val="2"/>
      </w:pPr>
      <w:bookmarkStart w:id="5" w:name="_Toc259623927"/>
      <w:r w:rsidRPr="00815659">
        <w:t>§</w:t>
      </w:r>
      <w:r w:rsidR="00815659">
        <w:t xml:space="preserve">2.1 </w:t>
      </w:r>
      <w:r w:rsidR="00C50C14" w:rsidRPr="00815659">
        <w:t>Нормативно-правовые основы защиты информации</w:t>
      </w:r>
      <w:r w:rsidR="00815659" w:rsidRPr="00815659">
        <w:t xml:space="preserve"> </w:t>
      </w:r>
      <w:r w:rsidR="00C50C14" w:rsidRPr="00815659">
        <w:t>в Российской Федерации</w:t>
      </w:r>
      <w:bookmarkEnd w:id="5"/>
    </w:p>
    <w:p w:rsidR="0066601F" w:rsidRPr="0066601F" w:rsidRDefault="0066601F" w:rsidP="0066601F">
      <w:pPr>
        <w:ind w:firstLine="709"/>
      </w:pPr>
    </w:p>
    <w:p w:rsidR="00815659" w:rsidRDefault="00C50C14" w:rsidP="00815659">
      <w:pPr>
        <w:ind w:firstLine="709"/>
      </w:pPr>
      <w:r w:rsidRPr="00815659">
        <w:t>Государственная политика в Российской Федерации по обеспечению информационной безопасности реализуется через правотворчество, правоприменение и участие государства в развитии правосознания и правовой культуры граждан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При издании Свода законов СССР в 1970-х гг</w:t>
      </w:r>
      <w:r w:rsidR="00815659" w:rsidRPr="00815659">
        <w:t xml:space="preserve">. </w:t>
      </w:r>
      <w:r w:rsidRPr="00815659">
        <w:t>насчитывалось 29 тысяч действующих законов, подлежащих систематизации, и более одного миллиона подзаконных нормативно-правовых актов, при этом 120 союзных министерств и ведомств ежегодно издавали до 300 таких актов</w:t>
      </w:r>
      <w:r w:rsidR="00815659" w:rsidRPr="00815659">
        <w:t xml:space="preserve">. </w:t>
      </w:r>
      <w:r w:rsidRPr="00815659">
        <w:t>За последние 10 лет в России принято более 1000 законов, что намного превосходит прежние темпы законотворчества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За последние годы российское законодательство существенно обновилось</w:t>
      </w:r>
      <w:r w:rsidR="00815659" w:rsidRPr="00815659">
        <w:t xml:space="preserve">. </w:t>
      </w:r>
      <w:r w:rsidRPr="00815659">
        <w:t>Особенно это коснулось тех сфер правового регулирования, где приняты кодифицированные акты, в том числе Гражданский, Налоговый, Бюджетный, Семейный, Уголовный, Водный и Лесной, Земельный, Трудовой, Гражданский процессуальный и Уголовно-процессуальный кодексы, Кодекс об административных правонарушениях</w:t>
      </w:r>
      <w:r w:rsidR="00815659" w:rsidRPr="00815659">
        <w:t xml:space="preserve">. </w:t>
      </w:r>
      <w:r w:rsidRPr="00815659">
        <w:t>С их принятием появились реальные условия для проведения полноценной систематизации законодательства и издания Свода законов России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При формировании законодательства в информационной сфере в самостоятельную отрасль, формирующееся законодательство в сфере обеспечения информационной безопасности является подотраслью информационного законодательства, а при его кодификации в случае принятия Информационного кодекса Российской Федерации может стать его составной частью</w:t>
      </w:r>
      <w:r w:rsidR="00815659" w:rsidRPr="00815659">
        <w:t xml:space="preserve">. </w:t>
      </w:r>
      <w:r w:rsidRPr="00815659">
        <w:t>Сегодня же, признавая информационное право в качестве отрасли российского права, следует учитывать, что ему не соответствует в законодательстве информационное законодательство в качестве отрасли российского законодательства и его формирование является делом трудным, рассчитанным, по-видимому, на долгие годы</w:t>
      </w:r>
      <w:r w:rsidR="00815659" w:rsidRPr="00815659">
        <w:t xml:space="preserve">. </w:t>
      </w:r>
      <w:r w:rsidRPr="00815659">
        <w:t>В настоящее время уже существует концепция развития законодательства в сфере информационной безопасности</w:t>
      </w:r>
      <w:r w:rsidR="00815659" w:rsidRPr="00815659">
        <w:t xml:space="preserve">. </w:t>
      </w:r>
      <w:r w:rsidRPr="00815659">
        <w:t>Положения концепции одобрены на парламентских слушаниях в Государственной Думе РФ, на заседании Комитета Государственной Думы РФ по безопасности в ноябре 1998 г</w:t>
      </w:r>
      <w:r w:rsidR="00815659" w:rsidRPr="00815659">
        <w:t xml:space="preserve">. </w:t>
      </w:r>
      <w:r w:rsidRPr="00815659">
        <w:t>и предполагают принятие более 20 новых законов и внесение изменений и дополнений в 50 действующих законов, работа над которыми ведется в настоящее время</w:t>
      </w:r>
      <w:r w:rsidR="00815659" w:rsidRPr="00815659">
        <w:t xml:space="preserve">. </w:t>
      </w:r>
      <w:r w:rsidRPr="00815659">
        <w:t>Межведомственная комиссия Совета Безопасности РФ по информационной безопасности своим решением от 2 декабря 1997 г</w:t>
      </w:r>
      <w:r w:rsidR="00815659" w:rsidRPr="00815659">
        <w:t xml:space="preserve">. </w:t>
      </w:r>
      <w:r w:rsidRPr="00815659">
        <w:t>отметив, что существующее правовое регулирование отношений в области обеспечения информационной безопасности не соответствует современным требованиям и препятствует формированию эффективной системы информационной безопасности Российской Федерации, определила следующие основные направления развития законодательства в области обеспечения информационной безопасности</w:t>
      </w:r>
      <w:r w:rsidR="00815659" w:rsidRPr="00815659">
        <w:t>:</w:t>
      </w:r>
    </w:p>
    <w:p w:rsidR="00815659" w:rsidRDefault="00C50C14" w:rsidP="00815659">
      <w:pPr>
        <w:ind w:firstLine="709"/>
      </w:pPr>
      <w:r w:rsidRPr="00815659">
        <w:t>внесение изменений и дополнений в действующее законодательство для развития обеспечения информационной безопасности в целях устранения противоречий нормам Конституции РФ и международным соглашениям, к которым присоединилась РФ, противоречий между законодательными актами федерального уровня и актами субъектов РФ, а также конкретизации норм ответственности за правонарушения в области информационной безопасности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законодательное разграничение уровней правового регулирования проблем обеспечения информационной безопасности</w:t>
      </w:r>
      <w:r w:rsidR="00815659">
        <w:t xml:space="preserve"> (</w:t>
      </w:r>
      <w:r w:rsidRPr="00815659">
        <w:t>федеральный уровень, уровень субъекта Федерации, уровень местного самоуправления</w:t>
      </w:r>
      <w:r w:rsidR="00815659" w:rsidRPr="00815659">
        <w:t>);</w:t>
      </w:r>
    </w:p>
    <w:p w:rsidR="00815659" w:rsidRDefault="00C50C14" w:rsidP="00815659">
      <w:pPr>
        <w:ind w:firstLine="709"/>
      </w:pPr>
      <w:r w:rsidRPr="00815659">
        <w:t>создание нормативно-правовой базы для развития системы страхования информационных рисков, направленной на гарантированное обеспечение страховой защиты как пользователей информационных услуг, так и субъектов, предоставляющих такие услуги</w:t>
      </w:r>
      <w:r w:rsidR="00815659" w:rsidRPr="00815659">
        <w:t xml:space="preserve">; </w:t>
      </w:r>
      <w:r w:rsidRPr="00815659">
        <w:t>уточнение правового статуса иностранного инвестора при инвестировании в отрасль связи и информатизации в интересах обеспечения национальной безопасности Российской Федерации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законодательное закрепление приоритета развития национальных сетей связи и отечественного производства космических спутников связи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разработка Национальной программы развития общедоступных компьютерных сетей, включая определение правового статуса провайдеров интернет-услуг и правовое регулирование их деятельности, представление в Интернет информации о деятельности органов государственной власти и органов местного самоуправления, защиту русского языка в Интернете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создание правовой базы для функционирования в Российской Федерации системы региональных центров обеспечения информационной безопасности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правовое регулирование развития негосударственного компонента в формировании информационного общества и обеспечении информационной безопасности Российской Федерации</w:t>
      </w:r>
      <w:r w:rsidR="00815659" w:rsidRPr="00815659">
        <w:t>.</w:t>
      </w:r>
    </w:p>
    <w:p w:rsidR="00815659" w:rsidRDefault="00815659" w:rsidP="00815659">
      <w:pPr>
        <w:ind w:firstLine="709"/>
      </w:pPr>
    </w:p>
    <w:p w:rsidR="00815659" w:rsidRDefault="00C7007C" w:rsidP="0066601F">
      <w:pPr>
        <w:pStyle w:val="2"/>
      </w:pPr>
      <w:bookmarkStart w:id="6" w:name="_Toc259623928"/>
      <w:r w:rsidRPr="00815659">
        <w:t>§</w:t>
      </w:r>
      <w:r w:rsidR="00815659">
        <w:t xml:space="preserve">2.2 </w:t>
      </w:r>
      <w:r w:rsidRPr="00815659">
        <w:t>Направления развития законодательства</w:t>
      </w:r>
      <w:bookmarkEnd w:id="6"/>
    </w:p>
    <w:p w:rsidR="0066601F" w:rsidRDefault="0066601F" w:rsidP="00815659">
      <w:pPr>
        <w:ind w:firstLine="709"/>
      </w:pPr>
    </w:p>
    <w:p w:rsidR="00815659" w:rsidRDefault="00C50C14" w:rsidP="00815659">
      <w:pPr>
        <w:ind w:firstLine="709"/>
      </w:pPr>
      <w:r w:rsidRPr="00815659">
        <w:t>Не перечисляя принятые законы и другие нормативно-правовые акты в области регулирования отношений в информационной сфере, можно отметить некоторые позитивные сдвиги и проблемы по трем направлениям</w:t>
      </w:r>
      <w:r w:rsidR="00815659" w:rsidRPr="00815659">
        <w:t xml:space="preserve">. </w:t>
      </w:r>
      <w:r w:rsidRPr="00815659">
        <w:t>К таким важным для оценки состояния отрасли относятся вопросы</w:t>
      </w:r>
      <w:r w:rsidR="00815659" w:rsidRPr="00815659">
        <w:t>:</w:t>
      </w:r>
    </w:p>
    <w:p w:rsidR="00815659" w:rsidRDefault="00C50C14" w:rsidP="00815659">
      <w:pPr>
        <w:ind w:firstLine="709"/>
      </w:pPr>
      <w:r w:rsidRPr="00815659">
        <w:t>каково воздействие нормативно-правовой основы на оформление производственно-научной инфраструктуры информатики и функционирование ее как отрасли российской экономики, как особого вида социально-экономической деятельности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что дает потребителю современная российская информатика в совокупности информационных ресурсов, информационных технологий и коммуникаций и как обеспечиваются права граждан в области информатизации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какие стороны информационной сферы являются наиболее чувствительными с точки зрения правового обеспечения информационной безопасности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За последние годы в этой области можно наблюдать значительные сдвиги под влиянием реальных процессов информатизации</w:t>
      </w:r>
      <w:r w:rsidR="00815659" w:rsidRPr="00815659">
        <w:t xml:space="preserve">. </w:t>
      </w:r>
      <w:r w:rsidRPr="00815659">
        <w:t>Правовой основой здесь является Федеральный закон</w:t>
      </w:r>
      <w:r w:rsidR="00815659">
        <w:t xml:space="preserve"> "</w:t>
      </w:r>
      <w:r w:rsidRPr="00815659">
        <w:t>Об информации, информатизации и защите информации</w:t>
      </w:r>
      <w:r w:rsidR="00815659">
        <w:t>"</w:t>
      </w:r>
      <w:r w:rsidRPr="00815659">
        <w:rPr>
          <w:rStyle w:val="a8"/>
          <w:color w:val="000000"/>
        </w:rPr>
        <w:footnoteReference w:id="8"/>
      </w:r>
      <w:r w:rsidRPr="00815659">
        <w:t>, которым наиболее детально урегулированы вопросы правового режима информационных ресурсов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На основе положений названного Закона создана нормативно-правовая база информатизации субъектов Российской Федерации</w:t>
      </w:r>
      <w:r w:rsidR="00815659" w:rsidRPr="00815659">
        <w:t xml:space="preserve">. </w:t>
      </w:r>
      <w:r w:rsidRPr="00815659">
        <w:t>Информационные ресурсы обрели значительную основу для их организации и развития в региональных, территориальных, отраслевых и межотраслевых системах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Правовая наука пока не может остановиться на какой-либо определенной модели в области регулирования и защиты интеллектуальной собственности и особенно исключительных прав создателей информационного и технологического продукта</w:t>
      </w:r>
      <w:r w:rsidR="00815659" w:rsidRPr="00815659">
        <w:t xml:space="preserve">. </w:t>
      </w:r>
      <w:r w:rsidRPr="00815659">
        <w:t>Тем не менее, закон должен откликаться на коллизии в этой среде</w:t>
      </w:r>
      <w:r w:rsidR="00815659" w:rsidRPr="00815659">
        <w:t xml:space="preserve">. </w:t>
      </w:r>
      <w:r w:rsidRPr="00815659">
        <w:t>Речь идет о том, что в процессе дополнений и изменений базового Закона и законов субъектов России необходимо уделить большее внимание означенным вопросам</w:t>
      </w:r>
      <w:r w:rsidR="00815659" w:rsidRPr="00815659">
        <w:t xml:space="preserve">. </w:t>
      </w:r>
      <w:r w:rsidRPr="00815659">
        <w:t>Важное направление работы и области создания адекватной инфраструктуры в сфере информатики формируется вокруг создания и использования таких объектов, как информационные технологии и вычислительная техника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Преодоление немалого отрыва от передовых стран, несмотря на имеющиеся значительные заделы по технической базе макросистем, требует организации и стимулирования производства в области технологий</w:t>
      </w:r>
      <w:r w:rsidR="00815659" w:rsidRPr="00815659">
        <w:t xml:space="preserve">. </w:t>
      </w:r>
      <w:r w:rsidRPr="00815659">
        <w:t>В данном блоке проблем особого внимания требуют вопросы</w:t>
      </w:r>
      <w:r w:rsidR="00815659" w:rsidRPr="00815659">
        <w:t>:</w:t>
      </w:r>
    </w:p>
    <w:p w:rsidR="00815659" w:rsidRDefault="00C50C14" w:rsidP="00815659">
      <w:pPr>
        <w:ind w:firstLine="709"/>
      </w:pPr>
      <w:r w:rsidRPr="00815659">
        <w:t>программирования и создания продукции по мировым стандартам особенно для открытых систем деловой информации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формирование рынка этой продукции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регулирование отношений в области информационной деятельности, информационных услуг, организации и обеспечения ответственности различных посреднических структур в информационных и коммуникационных системах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Правовые решения в этой части проблем касаются тематики собственности ни информационную продукцию, программное обеспечение, пресечения выноса на рынок контрафактной продукции</w:t>
      </w:r>
      <w:r w:rsidR="00815659" w:rsidRPr="00815659">
        <w:t xml:space="preserve">. </w:t>
      </w:r>
      <w:r w:rsidRPr="00815659">
        <w:t>Вопросы авторского права на информационные технологии и программное обеспечение требуют внимания не меньшего, чем в области информационных технологий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Важнейшее направление законотворчества представляют проблемы обеспечения интересов пользователей, потребителей продукции современных технологий и ресурсов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 этой части формирования контуров информационного общества на первом плане находятся проблемы включения и использования информационных технологий в сферы социальной, политической, культурной, производственной, научной, управленческой деятельности</w:t>
      </w:r>
      <w:r w:rsidR="00815659" w:rsidRPr="00815659">
        <w:t xml:space="preserve">. </w:t>
      </w:r>
      <w:r w:rsidRPr="00815659">
        <w:t>Сюда же относятся и вопросы создания условий массового информирования населения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Известно, что все развитые страны формируют правительственные программы использования информационных технологий в основных сферах общественной жизни</w:t>
      </w:r>
      <w:r w:rsidR="00815659" w:rsidRPr="00815659">
        <w:t xml:space="preserve">. </w:t>
      </w:r>
      <w:r w:rsidRPr="00815659">
        <w:t>Это касается в первую очередь обслуживания электронной торговли, электронизации управления, широкого использовании информационных технологий в сфере образования, культуры, средств массовой информации</w:t>
      </w:r>
      <w:r w:rsidR="00815659" w:rsidRPr="00815659">
        <w:t xml:space="preserve">. </w:t>
      </w:r>
      <w:r w:rsidRPr="00815659">
        <w:t>Но наиболее остро стоит вопрос об отставании в использовании информационных технологий в структурах государственного управления</w:t>
      </w:r>
      <w:r w:rsidR="00815659" w:rsidRPr="00815659">
        <w:t xml:space="preserve">. </w:t>
      </w:r>
      <w:r w:rsidRPr="00815659">
        <w:t>И дело отнюдь не в количестве компьютеров, которые приходятся на одного служащего</w:t>
      </w:r>
      <w:r w:rsidR="00815659" w:rsidRPr="00815659">
        <w:t xml:space="preserve">. </w:t>
      </w:r>
      <w:r w:rsidRPr="00815659">
        <w:t>Дело в том, что большинство компьютеров в открытых системах до сих пор не увязано в единые сети и не обеспечивают активного перехода на электронные документы и современный документооборот</w:t>
      </w:r>
      <w:r w:rsidR="00815659" w:rsidRPr="00815659">
        <w:t xml:space="preserve">. </w:t>
      </w:r>
      <w:r w:rsidRPr="00815659">
        <w:t>Право и политика органов исполнительной власти пока не предоставляет необходимых инноваций в этой области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Необходимо подчеркнуть, что информатизация в области государственного управления должна стать органической частью административной реформы и реформы экономической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При этом в основе должно быть заложено требование о гуманизации целей информатики</w:t>
      </w:r>
      <w:r w:rsidR="00815659" w:rsidRPr="00815659">
        <w:t xml:space="preserve">. </w:t>
      </w:r>
      <w:r w:rsidRPr="00815659">
        <w:t>Социальные интересы, гармония интересов общества, личности, государства должны быть сбалансированы и нацелены на обеспечение тех потребностей общества, которые позволяют отдать приоритет повышению уровня культуры, сохранению цивилизации в подлинном ее понимании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Следует также уделить внимание вопросу, какие участки в области государственного аппарата и всей управленческой деятельности можно считать наиболее чувствительными для информационной безопасности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Концепция нормативно-правового обеспечения информационной безопасности базируется на Доктрине информационной безопасности</w:t>
      </w:r>
      <w:r w:rsidR="00815659">
        <w:t xml:space="preserve"> (</w:t>
      </w:r>
      <w:r w:rsidRPr="00815659">
        <w:t>8</w:t>
      </w:r>
      <w:r w:rsidR="00815659" w:rsidRPr="00815659">
        <w:t>),</w:t>
      </w:r>
      <w:r w:rsidRPr="00815659">
        <w:t xml:space="preserve"> которая ориентирует на выделение четырех основных составляющих национальных интересов России в информационной сфере</w:t>
      </w:r>
      <w:r w:rsidR="00815659" w:rsidRPr="00815659">
        <w:t>:</w:t>
      </w:r>
    </w:p>
    <w:p w:rsidR="00815659" w:rsidRDefault="00C50C14" w:rsidP="00815659">
      <w:pPr>
        <w:ind w:firstLine="709"/>
      </w:pPr>
      <w:r w:rsidRPr="00815659">
        <w:t>соблюдение прав и свобод и гражданина в области получения информации и пользования ею при соблюдении гарантий в области персональных данных и личных тайн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информационное обеспечение государственной политики Российской Федерации, формирование достоверной информации о политике государства при обеспечении баланса интересов общества, государства, личности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развитие современных информационных технологий, отечественной индустрии информации, индустрии средств информатизации, коммуникаций и связи, формирование рынка на эти виды продукции</w:t>
      </w:r>
      <w:r w:rsidR="00815659" w:rsidRPr="00815659">
        <w:t>;</w:t>
      </w:r>
    </w:p>
    <w:p w:rsidR="00815659" w:rsidRDefault="00C50C14" w:rsidP="00815659">
      <w:pPr>
        <w:ind w:firstLine="709"/>
      </w:pPr>
      <w:r w:rsidRPr="00815659">
        <w:t>защиту информационных ресурсов от несанкционированного доступа, обеспечение безопасности информационных и телекоммуникационных систем на территории России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Каждое из этих направлений наполняется конкретными задачами, которые предстоит решать с помощью не только правовых средств и методов, но и колоссальной организационной работы и технологической базы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Защитная реакция и превентивные меры свойственны и органам надзора в области информатизации</w:t>
      </w:r>
      <w:r w:rsidR="00815659" w:rsidRPr="00815659">
        <w:t xml:space="preserve">. </w:t>
      </w:r>
      <w:r w:rsidRPr="00815659">
        <w:t>Стремление выхода в Интернет различных органов и организаций, что стимулируется самой жизнью, требует регулирования поведения ответственных лиц и правил, которые непременно должны соблюдать все субъекты</w:t>
      </w:r>
      <w:r w:rsidR="00815659" w:rsidRPr="00815659">
        <w:t xml:space="preserve">. </w:t>
      </w:r>
      <w:r w:rsidRPr="00815659">
        <w:t>Новое явление порождает и новые проблемы для общества</w:t>
      </w:r>
      <w:r w:rsidR="00815659" w:rsidRPr="00815659">
        <w:t xml:space="preserve">. </w:t>
      </w:r>
      <w:r w:rsidRPr="00815659">
        <w:t>Однако можно наблюдать тактику надзорных органов, которая сводится к применению механизмов воздействия, не адаптированных к новым условиям</w:t>
      </w:r>
      <w:r w:rsidR="00815659" w:rsidRPr="00815659">
        <w:t xml:space="preserve">. </w:t>
      </w:r>
      <w:r w:rsidRPr="00815659">
        <w:t>Просто</w:t>
      </w:r>
      <w:r w:rsidR="00815659">
        <w:t xml:space="preserve"> "</w:t>
      </w:r>
      <w:r w:rsidRPr="00815659">
        <w:t>закрыть</w:t>
      </w:r>
      <w:r w:rsidR="00815659">
        <w:t xml:space="preserve">" </w:t>
      </w:r>
      <w:r w:rsidRPr="00815659">
        <w:t>или</w:t>
      </w:r>
      <w:r w:rsidR="00815659">
        <w:t xml:space="preserve"> "</w:t>
      </w:r>
      <w:r w:rsidRPr="00815659">
        <w:t>наказать</w:t>
      </w:r>
      <w:r w:rsidR="00815659">
        <w:t xml:space="preserve">" </w:t>
      </w:r>
      <w:r w:rsidR="00815659" w:rsidRPr="00815659">
        <w:t xml:space="preserve">- </w:t>
      </w:r>
      <w:r w:rsidRPr="00815659">
        <w:t>мало</w:t>
      </w:r>
      <w:r w:rsidR="00815659" w:rsidRPr="00815659">
        <w:t xml:space="preserve">. </w:t>
      </w:r>
      <w:r w:rsidRPr="00815659">
        <w:t>В данном случае имеем в виду ситуацию, которая складывается в связи с новыми формами работы публичных библиотек, специальных информационных систем</w:t>
      </w:r>
      <w:r w:rsidR="00815659" w:rsidRPr="00815659">
        <w:t xml:space="preserve">. </w:t>
      </w:r>
      <w:r w:rsidRPr="00815659">
        <w:t>Закрыть сайт еще не означает обеспечить порядок отношений</w:t>
      </w:r>
      <w:r w:rsidR="00815659" w:rsidRPr="00815659">
        <w:t xml:space="preserve">. </w:t>
      </w:r>
      <w:r w:rsidRPr="00815659">
        <w:t>Следует активно ставить вопрос и действовать в направлении выработки новых норм и правовых актов, соответствующих современным условиям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Важное значение в области информатики приобретают два не совсем правовых направления</w:t>
      </w:r>
      <w:r w:rsidR="00815659" w:rsidRPr="00815659">
        <w:t xml:space="preserve">. </w:t>
      </w:r>
      <w:r w:rsidRPr="00815659">
        <w:t>Но они тесно связаны с правом и нуждаются в его поддержке</w:t>
      </w:r>
      <w:r w:rsidR="00815659" w:rsidRPr="00815659">
        <w:t xml:space="preserve">. </w:t>
      </w:r>
      <w:r w:rsidRPr="00815659">
        <w:t>Во-первых, область бурно развивающихся стандартов технических и организационных</w:t>
      </w:r>
      <w:r w:rsidR="00815659" w:rsidRPr="00815659">
        <w:t xml:space="preserve">. </w:t>
      </w:r>
      <w:r w:rsidRPr="00815659">
        <w:t>Они формируются преимущественно в региональном и международном фарватере, но их включение в регулятивные механизмы требует внимания и со стороны законодательства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Во вторых, набирают силу и акты, имеющие морально-нравственную основу</w:t>
      </w:r>
      <w:r w:rsidR="00815659" w:rsidRPr="00815659">
        <w:t xml:space="preserve">. </w:t>
      </w:r>
      <w:r w:rsidRPr="00815659">
        <w:t>Здесь необходима тщательная работа по взаимодействию правовых и нравственно-этических норм</w:t>
      </w:r>
      <w:r w:rsidR="00815659" w:rsidRPr="00815659">
        <w:t xml:space="preserve">. </w:t>
      </w:r>
      <w:r w:rsidRPr="00815659">
        <w:t>Это задача аналитики в области исследования социальных нормативных регуляторов, в структуре которых возможно наращивание потенциала контроля непосредственно со стороны общества</w:t>
      </w:r>
      <w:r w:rsidR="00815659" w:rsidRPr="00815659">
        <w:t xml:space="preserve">. </w:t>
      </w:r>
      <w:r w:rsidRPr="00815659">
        <w:t xml:space="preserve">Различные кодексы чести, долга и </w:t>
      </w:r>
      <w:r w:rsidR="00815659">
        <w:t>т.п.</w:t>
      </w:r>
      <w:r w:rsidR="00815659" w:rsidRPr="00815659">
        <w:t xml:space="preserve"> </w:t>
      </w:r>
      <w:r w:rsidRPr="00815659">
        <w:t>акты следует поощрять, но при этом и контролировать, имея в виду уязвимость сферы общественного сознания, которая под любыми предлогами может использоваться заинтересованными деструктивными силами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Достаточно чувствительной стороной состояния законодательства в области практической информатики являются проблемы процессуального значения</w:t>
      </w:r>
      <w:r w:rsidR="00815659" w:rsidRPr="00815659">
        <w:t xml:space="preserve">. </w:t>
      </w:r>
      <w:r w:rsidRPr="00815659">
        <w:t>Это огромная область науки и практики, так как необходимы новые решения в учете, фиксации, сборе доказательств, в выработке оценки юридических фактов и их слагаемых, в понимании тонкостей работы с информацией в разных областях жизни</w:t>
      </w:r>
      <w:r w:rsidR="00815659" w:rsidRPr="00815659">
        <w:t xml:space="preserve">. </w:t>
      </w:r>
      <w:r w:rsidRPr="00815659">
        <w:t>Процедуры и правила работы с информацией в системах государственного управления и в деловой практике частного сектора, процессуальные правила правоохранительных органов</w:t>
      </w:r>
      <w:r w:rsidR="00815659" w:rsidRPr="00815659">
        <w:t xml:space="preserve"> - </w:t>
      </w:r>
      <w:r w:rsidRPr="00815659">
        <w:t>особая область законодательства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Важен еще один момент</w:t>
      </w:r>
      <w:r w:rsidR="00815659" w:rsidRPr="00815659">
        <w:t xml:space="preserve">. </w:t>
      </w:r>
      <w:r w:rsidRPr="00815659">
        <w:t>Уделив внимание вопросам юридической техники в плане теории права, необходимо подчеркнуть, что это исключительная по значимости область и законотворчества</w:t>
      </w:r>
      <w:r w:rsidR="00815659" w:rsidRPr="00815659">
        <w:t xml:space="preserve">. </w:t>
      </w:r>
      <w:r w:rsidRPr="00815659">
        <w:t>Информатика здесь дает новые инструментарии, и научиться их использовать</w:t>
      </w:r>
      <w:r w:rsidR="00815659" w:rsidRPr="00815659">
        <w:t xml:space="preserve"> - </w:t>
      </w:r>
      <w:r w:rsidRPr="00815659">
        <w:t>одна из задач юридических служб во всех структурах, принимающих решения и особенно в области создания новых нормативных актов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Специфика сферы правового регулирования и обеспечения информационной безопасности заключается в том, что здесь необходима уравновешенность между профилактической и непосредственной работой по обеспечению безопасных условий развития сферы информатизации и информатики в целом</w:t>
      </w:r>
      <w:r w:rsidR="00815659" w:rsidRPr="00815659">
        <w:t xml:space="preserve">. </w:t>
      </w:r>
      <w:r w:rsidRPr="00815659">
        <w:t>Профилактика осуществляется на основе правового обеспечения нормальных условий работы</w:t>
      </w:r>
      <w:r w:rsidR="00815659" w:rsidRPr="00815659">
        <w:t xml:space="preserve">. </w:t>
      </w:r>
      <w:r w:rsidRPr="00815659">
        <w:t>Пробелы или противоречия на этой стадии порождают угрозы, проистекающие из самой системы информатизации и из среды потребителей продукции и услуг информатики</w:t>
      </w:r>
      <w:r w:rsidR="00815659" w:rsidRPr="00815659">
        <w:t xml:space="preserve">. </w:t>
      </w:r>
      <w:r w:rsidRPr="00815659">
        <w:t>Все те недоработки в области правового регулирования и неупорядоченности организации сфер и производства информации, сфер социальной жизни обслуживания информационно-коммуникативным ресурсом, о которых уже сказано, являются источником угроз в области информационной безопасности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Собственно сфера информационной безопасности в значительной мере связана с обеспечением учета, анализа причин возникновения конфликтов и угроз налаженному порядку отношений как в открытой, так и в ограниченной но доступу сфере информатики</w:t>
      </w:r>
      <w:r w:rsidR="00815659" w:rsidRPr="00815659">
        <w:t xml:space="preserve">. </w:t>
      </w:r>
      <w:r w:rsidRPr="00815659">
        <w:t>Здесь видна непосредственная связь со всем спектром национальной безопасности и информационным его обеспечением</w:t>
      </w:r>
      <w:r w:rsidR="00815659" w:rsidRPr="00815659">
        <w:t xml:space="preserve">. </w:t>
      </w:r>
      <w:r w:rsidRPr="00815659">
        <w:t>Специалисты отмечают следующий набор причин обострения безопасности</w:t>
      </w:r>
      <w:r w:rsidR="00815659" w:rsidRPr="00815659">
        <w:t xml:space="preserve">: </w:t>
      </w:r>
      <w:r w:rsidRPr="00815659">
        <w:t>вызов, риск, угроза, опасность, страх</w:t>
      </w:r>
      <w:r w:rsidR="00815659" w:rsidRPr="00815659">
        <w:t xml:space="preserve">. </w:t>
      </w:r>
      <w:r w:rsidRPr="00815659">
        <w:t>Вызовы могут исходить из внутренней среды государства</w:t>
      </w:r>
      <w:r w:rsidR="00815659">
        <w:t xml:space="preserve"> (</w:t>
      </w:r>
      <w:r w:rsidRPr="00815659">
        <w:t>реформы, преобразования в темпах, которые общество не успевает переварить</w:t>
      </w:r>
      <w:r w:rsidR="00815659" w:rsidRPr="00815659">
        <w:t>),</w:t>
      </w:r>
      <w:r w:rsidRPr="00815659">
        <w:t xml:space="preserve"> а также из среды внешней</w:t>
      </w:r>
      <w:r w:rsidR="00815659" w:rsidRPr="00815659">
        <w:t xml:space="preserve"> - </w:t>
      </w:r>
      <w:r w:rsidRPr="00815659">
        <w:t>монополизация, приоритеты в сфере производства, потребления, влекущие нарушение внутренних балансов или излишнее напряжение в той или иной сфере развития</w:t>
      </w:r>
      <w:r w:rsidR="00815659" w:rsidRPr="00815659">
        <w:t xml:space="preserve">. </w:t>
      </w:r>
      <w:r w:rsidRPr="00815659">
        <w:t>Кроме того, риски в значительной мере сопряжены с неупорядоченностью отношений</w:t>
      </w:r>
      <w:r w:rsidR="00815659" w:rsidRPr="00815659">
        <w:t xml:space="preserve">. </w:t>
      </w:r>
      <w:r w:rsidRPr="00815659">
        <w:t>Так можно рассматривать каждую позицию с профессиональной точки зрения и на этом строить систему обеспечения безопасности</w:t>
      </w:r>
      <w:r w:rsidR="00815659" w:rsidRPr="00815659">
        <w:t xml:space="preserve">. </w:t>
      </w:r>
      <w:r w:rsidRPr="00815659">
        <w:t>Отметим только, что позиция обороны, снятия последствий мало продуктивна</w:t>
      </w:r>
      <w:r w:rsidR="00815659" w:rsidRPr="00815659">
        <w:t xml:space="preserve">. </w:t>
      </w:r>
      <w:r w:rsidRPr="00815659">
        <w:t>Преимущество обеспечения безопасности все же коренится в области профилактики и создания нормального течения процессов</w:t>
      </w:r>
      <w:r w:rsidR="00815659" w:rsidRPr="00815659">
        <w:t xml:space="preserve">. </w:t>
      </w:r>
      <w:r w:rsidRPr="00815659">
        <w:t>Эти рассуждения важны для расстановки акцентов в правовой работе, и в первую очередь в нормотворческой деятельности соответствующих органов государственной власти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Решение проблем информационной безопасности предполагает и наличие общего правового регулирования отношений в рассматриваемой сфере, на основе которого создаются условия нормального режима работы и отношений, исключающие или сокращающие угрозы, опасность правонарушений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 xml:space="preserve">Если исходить из понимания безопасности как создание определенного состояния системы, то задача обеспечения безопасности достигается в процессе создания нормального состояния информационных ресурсов, состоянии реализации права на информацию различных субъектов, развития инфраструктуры информатизации и </w:t>
      </w:r>
      <w:r w:rsidR="00815659">
        <w:t>т.д.</w:t>
      </w:r>
      <w:r w:rsidR="00815659" w:rsidRPr="00815659">
        <w:t xml:space="preserve"> </w:t>
      </w:r>
      <w:r w:rsidRPr="00815659">
        <w:t>Следовательно, в каждом предметном направлении правового регулирования и формирования нормативно-правовой основы совмещаются задачи создания условий бесконфликтных отношений участников и одновременно условий предотвращения отступлении от нормы, выявления угроз и опасностей по каждому направлению, а также по формированию механизмов реагирования на реализуемые отступления от установленных правил</w:t>
      </w:r>
      <w:r w:rsidR="00815659" w:rsidRPr="00815659">
        <w:t xml:space="preserve">. </w:t>
      </w:r>
      <w:r w:rsidRPr="00815659">
        <w:t>В целях анализа полноты, эффективности норм, обеспечивающих выявление угроз, правонарушений</w:t>
      </w:r>
      <w:r w:rsidR="00815659">
        <w:t xml:space="preserve"> (</w:t>
      </w:r>
      <w:r w:rsidRPr="00815659">
        <w:t>что свидетельствует об опасности</w:t>
      </w:r>
      <w:r w:rsidR="00815659" w:rsidRPr="00815659">
        <w:t>),</w:t>
      </w:r>
      <w:r w:rsidRPr="00815659">
        <w:t xml:space="preserve"> применения мер ответственности в этих случаях в структуре направлений правового регулирования, возможно выделить</w:t>
      </w:r>
      <w:r w:rsidR="00815659">
        <w:t xml:space="preserve"> "</w:t>
      </w:r>
      <w:r w:rsidRPr="00815659">
        <w:t>обеспечение информационной безопасности</w:t>
      </w:r>
      <w:r w:rsidR="00815659">
        <w:t xml:space="preserve">". </w:t>
      </w:r>
      <w:r w:rsidRPr="00815659">
        <w:t>Но в самом законодательстве обозначить границу между актами и нормами, посвященными отдельно общему регулированию отношений и обеспечению безопасности в информационной сфере почти невозможно</w:t>
      </w:r>
      <w:r w:rsidR="00815659" w:rsidRPr="00815659">
        <w:t xml:space="preserve">. </w:t>
      </w:r>
      <w:r w:rsidRPr="00815659">
        <w:t>Каждый закон, каждый иной нормативный акт содержит нормы, обеспечивающие правила, порядок отношений, соблюдение которых создает состояние безопасности, а нарушение или отступление от них</w:t>
      </w:r>
      <w:r w:rsidR="00815659" w:rsidRPr="00815659">
        <w:t xml:space="preserve"> - </w:t>
      </w:r>
      <w:r w:rsidRPr="00815659">
        <w:t>условия угрозы или реального правонарушения</w:t>
      </w:r>
      <w:r w:rsidR="00815659" w:rsidRPr="00815659">
        <w:t xml:space="preserve">. </w:t>
      </w:r>
      <w:r w:rsidRPr="00815659">
        <w:t>Если в организационных и технических мерах возможно выделить специально предназначенные для реализации обеспечения безопасности, защиты от угроз внутренних и внешних, то в правовых отношениях материя не поддается такому механическому разделению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Представляется, что каждый правовой акт может быть оценен не только с позиций позитивного установления правил поведения или отношений, но и с позиций его потенциала предотвращения нарушений</w:t>
      </w:r>
      <w:r w:rsidR="00815659" w:rsidRPr="00815659">
        <w:t xml:space="preserve">. </w:t>
      </w:r>
      <w:r w:rsidRPr="00815659">
        <w:t>Для достижения целей безопасности чаще применяются запретительные нормы, условия ограничения дозволенного</w:t>
      </w:r>
      <w:r w:rsidR="00815659" w:rsidRPr="00815659">
        <w:t xml:space="preserve">. </w:t>
      </w:r>
      <w:r w:rsidRPr="00815659">
        <w:t>Известно, что состав правонарушений и санкции помещаются в соответствующие кодексы, нормы которых не всегда гармонизированы с нормами регулятивного характера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Много проблем связано и с механизмами выявления, фиксации правонарушений, их расследования, с осуществлением экспертиз и судебного разрешения дел</w:t>
      </w:r>
      <w:r w:rsidR="00815659" w:rsidRPr="00815659">
        <w:t xml:space="preserve">. </w:t>
      </w:r>
      <w:r w:rsidRPr="00815659">
        <w:t>Здесь формируется область ответственности, которую можно рассматривать как наиболее самостоятельную область правового обеспечения безопасности</w:t>
      </w:r>
      <w:r w:rsidR="00815659" w:rsidRPr="00815659">
        <w:t xml:space="preserve">: </w:t>
      </w:r>
      <w:r w:rsidRPr="00815659">
        <w:t xml:space="preserve">пресечение нарушения, восстановление нарушенного права, выбор меры наказания и </w:t>
      </w:r>
      <w:r w:rsidR="00815659">
        <w:t>т.д.</w:t>
      </w:r>
      <w:r w:rsidR="00815659" w:rsidRPr="00815659">
        <w:t xml:space="preserve"> </w:t>
      </w:r>
      <w:r w:rsidRPr="00815659">
        <w:t>В связи с этим в области правового обеспечения информационной безопасности первостепенное значение приобретают нормы процессуального права</w:t>
      </w:r>
      <w:r w:rsidR="00815659" w:rsidRPr="00815659">
        <w:t>.</w:t>
      </w:r>
    </w:p>
    <w:p w:rsidR="00815659" w:rsidRDefault="00C50C14" w:rsidP="00815659">
      <w:pPr>
        <w:ind w:firstLine="709"/>
      </w:pPr>
      <w:r w:rsidRPr="00815659">
        <w:t>Можно отметить, что эффективность законодательства определяется полноценностью его регулятивной части</w:t>
      </w:r>
      <w:r w:rsidR="00815659" w:rsidRPr="00815659">
        <w:t xml:space="preserve"> - </w:t>
      </w:r>
      <w:r w:rsidRPr="00815659">
        <w:t>той части норм, которые создают ясность у участников определенных отношений, как они должны действовать в той или иной ситуации, какими правами и обязанностями они наделены от имени государства или своего контрагента</w:t>
      </w:r>
      <w:r w:rsidR="00815659">
        <w:t xml:space="preserve"> (</w:t>
      </w:r>
      <w:r w:rsidRPr="00815659">
        <w:t>партнера</w:t>
      </w:r>
      <w:r w:rsidR="00815659" w:rsidRPr="00815659">
        <w:t xml:space="preserve">). </w:t>
      </w:r>
      <w:r w:rsidRPr="00815659">
        <w:t>В этих целях всякий раз необходимо знать о наличии нормативной основы для тех или иных отношений</w:t>
      </w:r>
      <w:r w:rsidR="00815659" w:rsidRPr="00815659">
        <w:t xml:space="preserve">. </w:t>
      </w:r>
      <w:r w:rsidRPr="00815659">
        <w:t>Обращение практики к массиву действующего законодательства и подзаконных актов в информационной сфере часто завершается установлением неполноты, несогласованности, а порой и противоречивости нормативно-правовой основы</w:t>
      </w:r>
      <w:r w:rsidR="00815659" w:rsidRPr="00815659">
        <w:t>.</w:t>
      </w:r>
    </w:p>
    <w:p w:rsidR="00815659" w:rsidRDefault="0066601F" w:rsidP="0066601F">
      <w:pPr>
        <w:pStyle w:val="2"/>
      </w:pPr>
      <w:r>
        <w:br w:type="page"/>
      </w:r>
      <w:bookmarkStart w:id="7" w:name="_Toc259623929"/>
      <w:r w:rsidR="00C7007C" w:rsidRPr="00815659">
        <w:t>§3</w:t>
      </w:r>
      <w:r w:rsidR="00815659" w:rsidRPr="00815659">
        <w:t xml:space="preserve">. </w:t>
      </w:r>
      <w:r w:rsidR="00C7007C" w:rsidRPr="00815659">
        <w:t xml:space="preserve">Информационное законодательство </w:t>
      </w:r>
      <w:r w:rsidR="00815659">
        <w:t>-</w:t>
      </w:r>
      <w:r w:rsidR="00C7007C" w:rsidRPr="00815659">
        <w:t xml:space="preserve"> основной источник</w:t>
      </w:r>
      <w:r w:rsidR="00815659">
        <w:t xml:space="preserve"> </w:t>
      </w:r>
      <w:r w:rsidR="00C7007C" w:rsidRPr="00815659">
        <w:t>информационного права</w:t>
      </w:r>
      <w:bookmarkEnd w:id="7"/>
    </w:p>
    <w:p w:rsidR="0066601F" w:rsidRPr="0066601F" w:rsidRDefault="0066601F" w:rsidP="0066601F">
      <w:pPr>
        <w:ind w:firstLine="709"/>
      </w:pPr>
    </w:p>
    <w:p w:rsidR="00815659" w:rsidRDefault="00C7007C" w:rsidP="00815659">
      <w:pPr>
        <w:ind w:firstLine="709"/>
      </w:pPr>
      <w:r w:rsidRPr="00815659">
        <w:t>Вопросы, связанные с информационным законодательством требуют отражения внимания государства к ряду направлений деятельности в области информатизации</w:t>
      </w:r>
      <w:r w:rsidR="00815659" w:rsidRPr="00815659">
        <w:t xml:space="preserve">. </w:t>
      </w:r>
      <w:r w:rsidRPr="00815659">
        <w:t>Можно отметить из них наиболее очевидные</w:t>
      </w:r>
      <w:r w:rsidR="00815659" w:rsidRPr="00815659">
        <w:t>.</w:t>
      </w:r>
    </w:p>
    <w:p w:rsidR="00815659" w:rsidRDefault="00C7007C" w:rsidP="00815659">
      <w:pPr>
        <w:ind w:firstLine="709"/>
      </w:pPr>
      <w:r w:rsidRPr="00815659">
        <w:t>Формирование информационных ресурсов и развитие информационной деятельности</w:t>
      </w:r>
      <w:r w:rsidR="00815659" w:rsidRPr="00815659">
        <w:t xml:space="preserve"> - </w:t>
      </w:r>
      <w:r w:rsidRPr="00815659">
        <w:t>деятельности, непосредственно связанной со сбором, хранением, обработкой, передачей информации в самых разных организационных формах</w:t>
      </w:r>
      <w:r w:rsidR="00815659">
        <w:t xml:space="preserve"> (</w:t>
      </w:r>
      <w:r w:rsidRPr="00815659">
        <w:t xml:space="preserve">документированная, звуковая, световая, цифровая и </w:t>
      </w:r>
      <w:r w:rsidR="00815659">
        <w:t>т.п.)</w:t>
      </w:r>
      <w:r w:rsidR="00815659" w:rsidRPr="00815659">
        <w:t xml:space="preserve">; </w:t>
      </w:r>
      <w:r w:rsidRPr="00815659">
        <w:t>деятельности по созданию средств обработки информации в электронном виде</w:t>
      </w:r>
      <w:r w:rsidR="00815659" w:rsidRPr="00815659">
        <w:t xml:space="preserve"> - </w:t>
      </w:r>
      <w:r w:rsidRPr="00815659">
        <w:t>создание программ, программного обеспечения и иных средств работы с информацией и ее транспортировкой</w:t>
      </w:r>
      <w:r w:rsidR="00815659">
        <w:t xml:space="preserve"> (</w:t>
      </w:r>
      <w:r w:rsidRPr="00815659">
        <w:t>коммуникацией</w:t>
      </w:r>
      <w:r w:rsidR="00815659" w:rsidRPr="00815659">
        <w:t xml:space="preserve">) </w:t>
      </w:r>
      <w:r w:rsidRPr="00815659">
        <w:t>по каналам связи, сетям в соответствии с типами организации информационных систем и сетей на основе современных технических и технологических достижений</w:t>
      </w:r>
      <w:r w:rsidR="00815659" w:rsidRPr="00815659">
        <w:t xml:space="preserve">; </w:t>
      </w:r>
      <w:r w:rsidRPr="00815659">
        <w:t>управление качеством информационных технологий</w:t>
      </w:r>
      <w:r w:rsidR="00815659">
        <w:t xml:space="preserve"> (</w:t>
      </w:r>
      <w:r w:rsidRPr="00815659">
        <w:t>достоверность, полнота, неуязвимость передаваемой информации и создание средств ее защиты в системах информационной безопасности</w:t>
      </w:r>
      <w:r w:rsidR="00815659" w:rsidRPr="00815659">
        <w:t xml:space="preserve">); </w:t>
      </w:r>
      <w:r w:rsidRPr="00815659">
        <w:t>организация рынка информационных технологий</w:t>
      </w:r>
      <w:r w:rsidR="00815659" w:rsidRPr="00815659">
        <w:t xml:space="preserve">. </w:t>
      </w:r>
      <w:r w:rsidRPr="00815659">
        <w:t>Все эти направления могут быть объединены в блок формирования специальной отрасли информатики, объединяющей проблемы создания, производства и использования средств информатизации, информационных технологий в широком понимании</w:t>
      </w:r>
      <w:r w:rsidR="00815659" w:rsidRPr="00815659">
        <w:t>.</w:t>
      </w:r>
    </w:p>
    <w:p w:rsidR="00815659" w:rsidRDefault="00C7007C" w:rsidP="00815659">
      <w:pPr>
        <w:ind w:firstLine="709"/>
      </w:pPr>
      <w:r w:rsidRPr="00815659">
        <w:t>Вторым крупным блоком в системе государственного управления является деятельность по организации применения средств информатизации и информационных ресурсов в самых разных сферах социального развития</w:t>
      </w:r>
      <w:r w:rsidR="00815659" w:rsidRPr="00815659">
        <w:t>.</w:t>
      </w:r>
    </w:p>
    <w:p w:rsidR="00815659" w:rsidRDefault="00C7007C" w:rsidP="00815659">
      <w:pPr>
        <w:ind w:firstLine="709"/>
      </w:pPr>
      <w:r w:rsidRPr="00815659">
        <w:t>Здесь сосредоточены проблемы информатизации экономики, экологии, здравоохранения, любых отраслей производства, науки, образования, культурно-просветительской деятельности, формирования и использования соответствующих видов и форм информационных ресурсов</w:t>
      </w:r>
      <w:r w:rsidR="00815659" w:rsidRPr="00815659">
        <w:t xml:space="preserve">. </w:t>
      </w:r>
      <w:r w:rsidRPr="00815659">
        <w:t>Сюда же входят проблемы региональной и отраслевой информатизации и формирование специальных отраслей государственного управления в данной сфере</w:t>
      </w:r>
      <w:r w:rsidR="00815659" w:rsidRPr="00815659">
        <w:t>.</w:t>
      </w:r>
    </w:p>
    <w:p w:rsidR="00815659" w:rsidRDefault="00C7007C" w:rsidP="00815659">
      <w:pPr>
        <w:ind w:firstLine="709"/>
      </w:pPr>
      <w:r w:rsidRPr="00815659">
        <w:t>Пока на уровне системы федеральных органов исполнительной власти функционирует федеральный органа, непосредственно выполняющий функции государственного управления</w:t>
      </w:r>
      <w:r w:rsidR="00815659" w:rsidRPr="00815659">
        <w:t xml:space="preserve"> - </w:t>
      </w:r>
      <w:r w:rsidRPr="00815659">
        <w:t>это Министерство связи и информатизации РФ</w:t>
      </w:r>
      <w:r w:rsidR="00815659" w:rsidRPr="00815659">
        <w:t xml:space="preserve">. </w:t>
      </w:r>
      <w:r w:rsidRPr="00815659">
        <w:t>Кроме того, действуют специализированные государственные органы, ориентированные на организацию и использование отдельных массивов информационного ресурса</w:t>
      </w:r>
      <w:r w:rsidR="00815659" w:rsidRPr="00815659">
        <w:t xml:space="preserve">. </w:t>
      </w:r>
      <w:r w:rsidRPr="00815659">
        <w:t>Это Архивная служба РФ, органы федеральной статистики</w:t>
      </w:r>
      <w:r w:rsidR="00815659" w:rsidRPr="00815659">
        <w:t xml:space="preserve">. </w:t>
      </w:r>
      <w:r w:rsidRPr="00815659">
        <w:t>Государственная техническая комиссия</w:t>
      </w:r>
      <w:r w:rsidR="00815659" w:rsidRPr="00815659">
        <w:t xml:space="preserve">. </w:t>
      </w:r>
      <w:r w:rsidRPr="00815659">
        <w:t>Большое внимание информационным проблемам уделяет Совет Безопасности РФ</w:t>
      </w:r>
      <w:r w:rsidR="00815659" w:rsidRPr="00815659">
        <w:t>.</w:t>
      </w:r>
    </w:p>
    <w:p w:rsidR="00815659" w:rsidRDefault="00C7007C" w:rsidP="00815659">
      <w:pPr>
        <w:ind w:firstLine="709"/>
      </w:pPr>
      <w:r w:rsidRPr="00815659">
        <w:t>Это направление охватывает процессы информатизации деятельности органов государственной власти и местного самоуправления и их взаимодействия</w:t>
      </w:r>
      <w:r w:rsidR="00815659" w:rsidRPr="00815659">
        <w:t xml:space="preserve">. </w:t>
      </w:r>
      <w:r w:rsidRPr="00815659">
        <w:t>Деятельность органов государственной власти</w:t>
      </w:r>
      <w:r w:rsidR="00815659" w:rsidRPr="00815659">
        <w:t xml:space="preserve"> - </w:t>
      </w:r>
      <w:r w:rsidRPr="00815659">
        <w:t>законодательных, исполнительных, правоохранительных</w:t>
      </w:r>
      <w:r w:rsidR="00815659" w:rsidRPr="00815659">
        <w:t xml:space="preserve"> - </w:t>
      </w:r>
      <w:r w:rsidRPr="00815659">
        <w:t>только и может быть продуктивной и эффективной при условии применения информационных технологий в работе аппарата каждого органа и в системе взаимодействия различных органов между собой</w:t>
      </w:r>
      <w:r w:rsidR="00815659" w:rsidRPr="00815659">
        <w:t>.</w:t>
      </w:r>
    </w:p>
    <w:p w:rsidR="00815659" w:rsidRDefault="00C7007C" w:rsidP="00815659">
      <w:pPr>
        <w:ind w:firstLine="709"/>
      </w:pPr>
      <w:r w:rsidRPr="00815659">
        <w:t>Четвертый блок в сфере государственного управления в области информационных технологий составляет деятельность каждого из ведомств и государственных организаций, которые самостоятельно и с учетом своих потребностей обеспечивают процессы информационного обеспечения своей деятельности</w:t>
      </w:r>
      <w:r w:rsidR="00815659" w:rsidRPr="00815659">
        <w:t xml:space="preserve">. </w:t>
      </w:r>
      <w:r w:rsidRPr="00815659">
        <w:t>При отсутствии должной координации на уровне федерации это направление деятельности подвержено местничеству и заканчивается неоправданной тратой средств, несовместимостью средств информатизации, в том числе и информационных технологий в едином пространстве страны</w:t>
      </w:r>
      <w:r w:rsidR="00815659" w:rsidRPr="00815659">
        <w:t>.</w:t>
      </w:r>
    </w:p>
    <w:p w:rsidR="00815659" w:rsidRDefault="00C7007C" w:rsidP="00815659">
      <w:pPr>
        <w:ind w:firstLine="709"/>
      </w:pPr>
      <w:r w:rsidRPr="00815659">
        <w:t>Поддержка процессов информатизации во всех секторах хозяйства и культуры страны, во всех сферах социального развития и жизнеобеспечения</w:t>
      </w:r>
      <w:r w:rsidR="00815659" w:rsidRPr="00815659">
        <w:t xml:space="preserve">; </w:t>
      </w:r>
      <w:r w:rsidRPr="00815659">
        <w:t>привлечение населения к новым методам работы с информацией на основе воспитания информационной культуры, переподготовки кадров и массового обучения молодого поколения работе в новых условиях</w:t>
      </w:r>
      <w:r w:rsidR="00815659" w:rsidRPr="00815659">
        <w:t xml:space="preserve">. </w:t>
      </w:r>
      <w:r w:rsidRPr="00815659">
        <w:t>Здесь сосредоточены организационно-правовые проблемы обеспечения реализации права на информацию различных субъектов, разрешение конфликтов в области формирования и использования информационных технологий</w:t>
      </w:r>
      <w:r w:rsidR="00815659" w:rsidRPr="00815659">
        <w:t>.</w:t>
      </w:r>
    </w:p>
    <w:p w:rsidR="00815659" w:rsidRDefault="00C7007C" w:rsidP="00815659">
      <w:pPr>
        <w:ind w:firstLine="709"/>
      </w:pPr>
      <w:r w:rsidRPr="00815659">
        <w:t>Все обозначенные направления государственного управления в области информационных технологий реализуются на основе создания и применения соответствующих законов и иных правовых актов, введения обязательных государственных стандартов, методик и правил</w:t>
      </w:r>
      <w:r w:rsidR="00815659" w:rsidRPr="00815659">
        <w:t>.</w:t>
      </w:r>
    </w:p>
    <w:p w:rsidR="009F5104" w:rsidRPr="00815659" w:rsidRDefault="009F5104" w:rsidP="00815659">
      <w:pPr>
        <w:ind w:firstLine="709"/>
      </w:pPr>
    </w:p>
    <w:p w:rsidR="00815659" w:rsidRDefault="000E48CE" w:rsidP="0066601F">
      <w:pPr>
        <w:pStyle w:val="2"/>
      </w:pPr>
      <w:bookmarkStart w:id="8" w:name="_Toc259623930"/>
      <w:r w:rsidRPr="00815659">
        <w:t>§4</w:t>
      </w:r>
      <w:r w:rsidR="00815659" w:rsidRPr="00815659">
        <w:t xml:space="preserve">. </w:t>
      </w:r>
      <w:r w:rsidRPr="00815659">
        <w:t>Правовые проблемы информационной безопасности</w:t>
      </w:r>
      <w:bookmarkEnd w:id="8"/>
    </w:p>
    <w:p w:rsidR="0066601F" w:rsidRDefault="0066601F" w:rsidP="00815659">
      <w:pPr>
        <w:ind w:firstLine="709"/>
        <w:rPr>
          <w:i/>
          <w:iCs/>
        </w:rPr>
      </w:pPr>
    </w:p>
    <w:p w:rsidR="00815659" w:rsidRDefault="000E48CE" w:rsidP="00815659">
      <w:pPr>
        <w:ind w:firstLine="709"/>
      </w:pPr>
      <w:r w:rsidRPr="00815659">
        <w:t>Законом РФ</w:t>
      </w:r>
      <w:r w:rsidR="00815659">
        <w:t xml:space="preserve"> "</w:t>
      </w:r>
      <w:r w:rsidRPr="00815659">
        <w:t>О безопасности</w:t>
      </w:r>
      <w:r w:rsidR="00815659">
        <w:t>"</w:t>
      </w:r>
      <w:r w:rsidRPr="00815659">
        <w:footnoteReference w:id="9"/>
      </w:r>
      <w:r w:rsidRPr="00815659">
        <w:t xml:space="preserve"> б</w:t>
      </w:r>
      <w:r w:rsidR="000E7639" w:rsidRPr="00815659">
        <w:t>езопасность определяется как со</w:t>
      </w:r>
      <w:r w:rsidRPr="00815659">
        <w:t>стояние защищенности жизненно важных интересов личности, общества и государства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Жизненно важные интересы определяются законодателем как совокупность потребностей, удовлетворение которых обеспечивает существование и возможности прогрессивного развития личности, общества, государства, а угроза безопасности</w:t>
      </w:r>
      <w:r w:rsidR="00815659" w:rsidRPr="00815659">
        <w:t xml:space="preserve"> - </w:t>
      </w:r>
      <w:r w:rsidRPr="00815659">
        <w:t>как совокупность условии и факторов, создающих опасность жизненно важным интересам личности, общества, государства</w:t>
      </w:r>
      <w:r w:rsidR="00815659" w:rsidRPr="00815659">
        <w:t xml:space="preserve">. </w:t>
      </w:r>
      <w:r w:rsidRPr="00815659">
        <w:t>И, наконец, обеспечение безопасности</w:t>
      </w:r>
      <w:r w:rsidR="00815659" w:rsidRPr="00815659">
        <w:t xml:space="preserve"> - </w:t>
      </w:r>
      <w:r w:rsidRPr="00815659">
        <w:t>проведение единой государственной политики в этой сфере и система мер экономического, политического, организационного и иного характера, адекватных угрозам жизненно важным интересам личности, общества и государства, направленных на выявление и предупреждение угроз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Как уже упоминалось, Федеральным законом</w:t>
      </w:r>
      <w:r w:rsidR="00815659">
        <w:t xml:space="preserve"> "</w:t>
      </w:r>
      <w:r w:rsidRPr="00815659">
        <w:t>Об участии в международном информационном обмене</w:t>
      </w:r>
      <w:r w:rsidR="00815659">
        <w:t xml:space="preserve">" </w:t>
      </w:r>
      <w:r w:rsidRPr="00815659">
        <w:t>определено понятие информационной безопасности как состояние защищенности информационной среды общества, обеспечивающее ее формирование, использование и развитие в интересах граждан, организаций, государства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В соответствии с предписаниями Федерального закона</w:t>
      </w:r>
      <w:r w:rsidR="00815659">
        <w:t xml:space="preserve"> "</w:t>
      </w:r>
      <w:r w:rsidRPr="00815659">
        <w:t>Об информации, информатизации и защите информации</w:t>
      </w:r>
      <w:r w:rsidR="00815659">
        <w:t xml:space="preserve">" </w:t>
      </w:r>
      <w:r w:rsidRPr="00815659">
        <w:t>целями защиты информационной сферы являются</w:t>
      </w:r>
      <w:r w:rsidR="00815659">
        <w:t xml:space="preserve"> (</w:t>
      </w:r>
      <w:r w:rsidRPr="00815659">
        <w:t>ст</w:t>
      </w:r>
      <w:r w:rsidR="00815659">
        <w:t>. 20</w:t>
      </w:r>
      <w:r w:rsidR="00815659" w:rsidRPr="00815659">
        <w:t>):</w:t>
      </w:r>
    </w:p>
    <w:p w:rsidR="00815659" w:rsidRDefault="000E48CE" w:rsidP="00815659">
      <w:pPr>
        <w:ind w:firstLine="709"/>
      </w:pPr>
      <w:r w:rsidRPr="00815659">
        <w:t>предотвращение утечки, хищения, утраты, искажения, подделки информации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предотвращение угроз безопасности личности, общества, государства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предотвращение несанкционированных действий по уничтожению, модификации, искажению, копированию, блокированию информации</w:t>
      </w:r>
      <w:r w:rsidR="00815659" w:rsidRPr="00815659">
        <w:t xml:space="preserve">; </w:t>
      </w:r>
      <w:r w:rsidRPr="00815659">
        <w:t>предотвращение других форм незаконного вмешательства в информационные ресурсы и информационные системы, обеспечение правового режима документированной информации как объекта собственности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защита конституционных прав граждан на сохранение личной тайны и конфиденциальности персональных данных, имеющихся в информационных системах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сохранение государственной тайны, конфиденциальности документированной информации в соответствии с законодательством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обеспечение прав субъектов в информационных процессах и при разработке, производстве и применении информационных систем, технологий и средств их обеспечения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В результате сопоставительного анализа области информационной безопасности информационной сферы</w:t>
      </w:r>
      <w:r w:rsidR="00815659">
        <w:t xml:space="preserve"> (</w:t>
      </w:r>
      <w:r w:rsidRPr="00815659">
        <w:t>см</w:t>
      </w:r>
      <w:r w:rsidR="00815659" w:rsidRPr="00815659">
        <w:t xml:space="preserve">. </w:t>
      </w:r>
      <w:r w:rsidRPr="00815659">
        <w:t>гл</w:t>
      </w:r>
      <w:r w:rsidR="00815659">
        <w:t>.2</w:t>
      </w:r>
      <w:r w:rsidR="00815659" w:rsidRPr="00815659">
        <w:t xml:space="preserve">) </w:t>
      </w:r>
      <w:r w:rsidRPr="00815659">
        <w:t>с учетом положений Доктрины информационной безопасности и норм информационного законодательства в этой области можно выделить три основных направления правовой защиты объектов в информационной сфере</w:t>
      </w:r>
      <w:r w:rsidR="00815659">
        <w:t xml:space="preserve"> (</w:t>
      </w:r>
      <w:r w:rsidRPr="00815659">
        <w:t>правового обеспечения информационной безопасности</w:t>
      </w:r>
      <w:r w:rsidR="00815659" w:rsidRPr="00815659">
        <w:t>).</w:t>
      </w:r>
    </w:p>
    <w:p w:rsidR="00815659" w:rsidRDefault="000E48CE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Первое направление</w:t>
      </w:r>
      <w:r w:rsidR="00815659" w:rsidRPr="00815659">
        <w:t xml:space="preserve">. </w:t>
      </w:r>
      <w:r w:rsidRPr="00815659">
        <w:t>Защита чести, достоинства и деловой репутации граждан и организаций</w:t>
      </w:r>
      <w:r w:rsidR="00815659" w:rsidRPr="00815659">
        <w:t xml:space="preserve">; </w:t>
      </w:r>
      <w:r w:rsidRPr="00815659">
        <w:t>духовности и интеллектуального уровня развития личности</w:t>
      </w:r>
      <w:r w:rsidR="00815659" w:rsidRPr="00815659">
        <w:t xml:space="preserve">; </w:t>
      </w:r>
      <w:r w:rsidRPr="00815659">
        <w:t>нравственных и эстетических идеалов</w:t>
      </w:r>
      <w:r w:rsidR="00815659" w:rsidRPr="00815659">
        <w:t xml:space="preserve">; </w:t>
      </w:r>
      <w:r w:rsidRPr="00815659">
        <w:t>стабильности и устойчивости развития общества</w:t>
      </w:r>
      <w:r w:rsidR="00815659" w:rsidRPr="00815659">
        <w:t xml:space="preserve">; </w:t>
      </w:r>
      <w:r w:rsidRPr="00815659">
        <w:t>информационного суверенитета и целостности государства от угроз воздействия вредной, опасной, недоброкачественной информации, недостоверной, ложной информации, дезинформации, от сокрытия информации об опасности для жизни личности, развития общества и государства, от нарушения порядка распространения информации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Второе направление</w:t>
      </w:r>
      <w:r w:rsidR="00815659" w:rsidRPr="00815659">
        <w:t xml:space="preserve">. </w:t>
      </w:r>
      <w:r w:rsidRPr="00815659">
        <w:t>Защита информации и информационных ресурсов прежде всего ограниченного доступа</w:t>
      </w:r>
      <w:r w:rsidR="00815659">
        <w:t xml:space="preserve"> (</w:t>
      </w:r>
      <w:r w:rsidRPr="00815659">
        <w:t>все виды тайн, в том числе и личной тайны</w:t>
      </w:r>
      <w:r w:rsidR="00815659" w:rsidRPr="00815659">
        <w:t>),</w:t>
      </w:r>
      <w:r w:rsidRPr="00815659">
        <w:t xml:space="preserve"> а также информационных систем, информационных технологий, средств связи и телекоммуникаций от угроз несанкционированного и неправомерного воздействия посторонних лиц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3</w:t>
      </w:r>
      <w:r w:rsidR="00815659" w:rsidRPr="00815659">
        <w:t xml:space="preserve">. </w:t>
      </w:r>
      <w:r w:rsidRPr="00815659">
        <w:t>Третье направление</w:t>
      </w:r>
      <w:r w:rsidR="00815659" w:rsidRPr="00815659">
        <w:t xml:space="preserve">. </w:t>
      </w:r>
      <w:r w:rsidRPr="00815659">
        <w:t>Защита информационных прав и свобод личности</w:t>
      </w:r>
      <w:r w:rsidR="00815659">
        <w:t xml:space="preserve"> (</w:t>
      </w:r>
      <w:r w:rsidRPr="00815659">
        <w:t>право на производство, распространение, поиск, получение, передачу и использование информации</w:t>
      </w:r>
      <w:r w:rsidR="00815659" w:rsidRPr="00815659">
        <w:t xml:space="preserve">; </w:t>
      </w:r>
      <w:r w:rsidRPr="00815659">
        <w:t>права на интеллектуальную собственность</w:t>
      </w:r>
      <w:r w:rsidR="00815659" w:rsidRPr="00815659">
        <w:t xml:space="preserve">; </w:t>
      </w:r>
      <w:r w:rsidRPr="00815659">
        <w:t>права собственности на информационные ресурсы и на документированную информацию, на информационные системы и технологии</w:t>
      </w:r>
      <w:r w:rsidR="00815659" w:rsidRPr="00815659">
        <w:t xml:space="preserve">) </w:t>
      </w:r>
      <w:r w:rsidRPr="00815659">
        <w:t>в информационной сфере в условиях информатизации</w:t>
      </w:r>
      <w:r w:rsidR="00815659" w:rsidRPr="00815659">
        <w:t xml:space="preserve">. </w:t>
      </w:r>
      <w:r w:rsidRPr="00815659">
        <w:t>Рассмотрим их подробнее</w:t>
      </w:r>
      <w:r w:rsidR="00815659" w:rsidRPr="00815659">
        <w:t>.</w:t>
      </w:r>
    </w:p>
    <w:p w:rsidR="000E48CE" w:rsidRPr="00815659" w:rsidRDefault="000E48CE" w:rsidP="00815659">
      <w:pPr>
        <w:ind w:firstLine="709"/>
      </w:pPr>
      <w:bookmarkStart w:id="9" w:name="_Toc31945548"/>
      <w:r w:rsidRPr="00815659">
        <w:t>10</w:t>
      </w:r>
      <w:r w:rsidR="00815659">
        <w:t>.2</w:t>
      </w:r>
      <w:r w:rsidR="00815659" w:rsidRPr="00815659">
        <w:t xml:space="preserve">. </w:t>
      </w:r>
      <w:r w:rsidRPr="00815659">
        <w:t>Правовая защита интересов личности, общества, государства от угроз воздействия недоброкачественной информации, от нарушения порядка распространения информации</w:t>
      </w:r>
      <w:bookmarkEnd w:id="9"/>
    </w:p>
    <w:p w:rsidR="00815659" w:rsidRDefault="000E48CE" w:rsidP="00815659">
      <w:pPr>
        <w:ind w:firstLine="709"/>
      </w:pPr>
      <w:r w:rsidRPr="00815659">
        <w:t>Правовую основу первого направления правового обеспечения информационной безопасности составляют следующие информационно-правовые нормы Конституции РФ</w:t>
      </w:r>
      <w:r w:rsidR="00815659" w:rsidRPr="00815659">
        <w:t>.</w:t>
      </w:r>
    </w:p>
    <w:p w:rsidR="000E48CE" w:rsidRPr="00815659" w:rsidRDefault="00815659" w:rsidP="00815659">
      <w:pPr>
        <w:ind w:firstLine="709"/>
      </w:pPr>
      <w:r>
        <w:t>"</w:t>
      </w:r>
      <w:r w:rsidR="000E48CE" w:rsidRPr="00815659">
        <w:t>Статья 29</w:t>
      </w:r>
    </w:p>
    <w:p w:rsidR="00815659" w:rsidRDefault="000E48CE" w:rsidP="00815659">
      <w:pPr>
        <w:ind w:firstLine="709"/>
      </w:pPr>
      <w:r w:rsidRPr="00815659">
        <w:t>5</w:t>
      </w:r>
      <w:r w:rsidR="00815659" w:rsidRPr="00815659">
        <w:t xml:space="preserve">. </w:t>
      </w:r>
      <w:r w:rsidRPr="00815659">
        <w:t>Гарантируется свобода массовой информации</w:t>
      </w:r>
      <w:r w:rsidR="00815659" w:rsidRPr="00815659">
        <w:t xml:space="preserve">. </w:t>
      </w:r>
      <w:r w:rsidRPr="00815659">
        <w:t>Цензура запрещается</w:t>
      </w:r>
      <w:r w:rsidR="00815659">
        <w:t>".</w:t>
      </w:r>
    </w:p>
    <w:p w:rsidR="00815659" w:rsidRDefault="000E48CE" w:rsidP="00815659">
      <w:pPr>
        <w:ind w:firstLine="709"/>
      </w:pPr>
      <w:r w:rsidRPr="00815659">
        <w:t xml:space="preserve">Законодатель имеет в виду, что свобода массовой информации и запрет цензуры дают возможность создавать и распространять достоверную, своевременную, объективную, </w:t>
      </w:r>
      <w:r w:rsidR="00815659">
        <w:t>т.е.</w:t>
      </w:r>
      <w:r w:rsidR="00815659" w:rsidRPr="00815659">
        <w:t xml:space="preserve"> </w:t>
      </w:r>
      <w:r w:rsidRPr="00815659">
        <w:t>доброкачественную информацию, при которой должно быть исключено распространение вредной и опасной информации</w:t>
      </w:r>
      <w:r w:rsidR="00815659">
        <w:t xml:space="preserve"> (</w:t>
      </w:r>
      <w:r w:rsidRPr="00815659">
        <w:t>см</w:t>
      </w:r>
      <w:r w:rsidR="00815659" w:rsidRPr="00815659">
        <w:t xml:space="preserve">. </w:t>
      </w:r>
      <w:r w:rsidRPr="00815659">
        <w:t>содержание первого направления</w:t>
      </w:r>
      <w:r w:rsidR="00815659" w:rsidRPr="00815659">
        <w:t xml:space="preserve">). </w:t>
      </w:r>
      <w:r w:rsidRPr="00815659">
        <w:t>Именно такие требования с точки зрения информационной безопасности должны применяться при формировании института массовой информации, учитываться при подготовке нормативных правовых актов в рамках этого института</w:t>
      </w:r>
      <w:r w:rsidR="00815659" w:rsidRPr="00815659">
        <w:t>.</w:t>
      </w:r>
    </w:p>
    <w:p w:rsidR="000E48CE" w:rsidRPr="00815659" w:rsidRDefault="00815659" w:rsidP="00815659">
      <w:pPr>
        <w:ind w:firstLine="709"/>
      </w:pPr>
      <w:r>
        <w:t>"</w:t>
      </w:r>
      <w:r w:rsidR="000E48CE" w:rsidRPr="00815659">
        <w:t>Статья 41</w:t>
      </w:r>
    </w:p>
    <w:p w:rsidR="00815659" w:rsidRDefault="000E48CE" w:rsidP="00815659">
      <w:pPr>
        <w:ind w:firstLine="709"/>
      </w:pPr>
      <w:r w:rsidRPr="00815659">
        <w:t>3</w:t>
      </w:r>
      <w:r w:rsidR="00815659" w:rsidRPr="00815659">
        <w:t xml:space="preserve">. </w:t>
      </w:r>
      <w:r w:rsidRPr="00815659">
        <w:t>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</w:t>
      </w:r>
      <w:r w:rsidR="00815659">
        <w:t>".</w:t>
      </w:r>
    </w:p>
    <w:p w:rsidR="00815659" w:rsidRDefault="000E48CE" w:rsidP="00815659">
      <w:pPr>
        <w:ind w:firstLine="709"/>
      </w:pPr>
      <w:r w:rsidRPr="00815659">
        <w:t>Эта норма прямого действия защищает личность и общество от сокрытия опасной информации</w:t>
      </w:r>
      <w:r w:rsidR="00815659" w:rsidRPr="00815659">
        <w:t>.</w:t>
      </w:r>
    </w:p>
    <w:p w:rsidR="000E48CE" w:rsidRPr="00815659" w:rsidRDefault="00815659" w:rsidP="00815659">
      <w:pPr>
        <w:ind w:firstLine="709"/>
      </w:pPr>
      <w:r>
        <w:t>"</w:t>
      </w:r>
      <w:r w:rsidR="000E48CE" w:rsidRPr="00815659">
        <w:t>Статья 29</w:t>
      </w:r>
    </w:p>
    <w:p w:rsidR="00815659" w:rsidRDefault="000E48CE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Не допускаются пропаганда или агитация, возбуждающие социальную, расовую, национальную или религиозную ненависть и вражду</w:t>
      </w:r>
      <w:r w:rsidR="00815659" w:rsidRPr="00815659">
        <w:t xml:space="preserve">. </w:t>
      </w:r>
      <w:r w:rsidRPr="00815659">
        <w:t>Запрещается пропаганда социального, расового, национального, религиозного или языкового превосходства</w:t>
      </w:r>
      <w:r w:rsidR="00815659">
        <w:t>".</w:t>
      </w:r>
    </w:p>
    <w:p w:rsidR="00815659" w:rsidRDefault="000E48CE" w:rsidP="00815659">
      <w:pPr>
        <w:ind w:firstLine="709"/>
      </w:pPr>
      <w:r w:rsidRPr="00815659">
        <w:t>Это тоже норма прямого действия</w:t>
      </w:r>
      <w:r w:rsidR="00815659" w:rsidRPr="00815659">
        <w:t xml:space="preserve">: </w:t>
      </w:r>
      <w:r w:rsidRPr="00815659">
        <w:t>защищает личность и общество от вредной и опасной информации конкретного, указанного вида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Ответственность за распространение недоброкачественной информации, за нарушения порядка распространения информации предусматривается нормами УК РФ</w:t>
      </w:r>
      <w:r w:rsidR="00815659" w:rsidRPr="00815659">
        <w:t xml:space="preserve">. </w:t>
      </w:r>
      <w:r w:rsidRPr="00815659">
        <w:t>Это клевета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29</w:t>
      </w:r>
      <w:r w:rsidR="00815659" w:rsidRPr="00815659">
        <w:t>),</w:t>
      </w:r>
      <w:r w:rsidRPr="00815659">
        <w:t xml:space="preserve"> оскорбление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30</w:t>
      </w:r>
      <w:r w:rsidR="00815659" w:rsidRPr="00815659">
        <w:t>),</w:t>
      </w:r>
      <w:r w:rsidRPr="00815659">
        <w:t xml:space="preserve"> воспрепятствование законной профессиональной деятельности журналистов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44</w:t>
      </w:r>
      <w:r w:rsidR="00815659" w:rsidRPr="00815659">
        <w:t>),</w:t>
      </w:r>
      <w:r w:rsidRPr="00815659">
        <w:t xml:space="preserve"> заведомо ложная реклама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82</w:t>
      </w:r>
      <w:r w:rsidR="00815659" w:rsidRPr="00815659">
        <w:t>),</w:t>
      </w:r>
      <w:r w:rsidRPr="00815659">
        <w:t xml:space="preserve"> злоупотребления при выпуске ценных бумаг</w:t>
      </w:r>
      <w:r w:rsidR="00815659">
        <w:t xml:space="preserve"> (</w:t>
      </w:r>
      <w:r w:rsidRPr="00815659">
        <w:t>эмиссии</w:t>
      </w:r>
      <w:r w:rsidR="00815659" w:rsidRPr="00815659">
        <w:t>)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85</w:t>
      </w:r>
      <w:r w:rsidR="00815659" w:rsidRPr="00815659">
        <w:t>),</w:t>
      </w:r>
      <w:r w:rsidRPr="00815659">
        <w:t xml:space="preserve"> заведомо ложное сообщение об акте терроризма</w:t>
      </w:r>
      <w:r w:rsidR="00815659">
        <w:t xml:space="preserve"> (</w:t>
      </w:r>
      <w:r w:rsidRPr="00815659">
        <w:t>ст</w:t>
      </w:r>
      <w:r w:rsidR="00815659">
        <w:t>. 20</w:t>
      </w:r>
      <w:r w:rsidRPr="00815659">
        <w:t>7</w:t>
      </w:r>
      <w:r w:rsidR="00815659" w:rsidRPr="00815659">
        <w:t>),</w:t>
      </w:r>
      <w:r w:rsidRPr="00815659">
        <w:t xml:space="preserve"> сокрытие информации об обстоятельствах, создающих опасность для жизни или здоровья людей</w:t>
      </w:r>
      <w:r w:rsidR="00815659">
        <w:t xml:space="preserve"> (</w:t>
      </w:r>
      <w:r w:rsidRPr="00815659">
        <w:t>ст</w:t>
      </w:r>
      <w:r w:rsidR="00815659">
        <w:t>.2</w:t>
      </w:r>
      <w:r w:rsidRPr="00815659">
        <w:t>37</w:t>
      </w:r>
      <w:r w:rsidR="00815659" w:rsidRPr="00815659">
        <w:t>),</w:t>
      </w:r>
      <w:r w:rsidRPr="00815659">
        <w:t xml:space="preserve"> незаконное распространение порнографических материалов или предметов</w:t>
      </w:r>
      <w:r w:rsidR="00815659">
        <w:t xml:space="preserve"> (</w:t>
      </w:r>
      <w:r w:rsidRPr="00815659">
        <w:t>ст</w:t>
      </w:r>
      <w:r w:rsidR="00815659">
        <w:t>.2</w:t>
      </w:r>
      <w:r w:rsidRPr="00815659">
        <w:t>42</w:t>
      </w:r>
      <w:r w:rsidR="00815659" w:rsidRPr="00815659">
        <w:t>),</w:t>
      </w:r>
      <w:r w:rsidRPr="00815659">
        <w:t xml:space="preserve"> публичные призывы к насильственному изменению конституционного строя РФ</w:t>
      </w:r>
      <w:r w:rsidR="00815659">
        <w:t xml:space="preserve"> (</w:t>
      </w:r>
      <w:r w:rsidRPr="00815659">
        <w:t>ст</w:t>
      </w:r>
      <w:r w:rsidR="00815659">
        <w:t>.2</w:t>
      </w:r>
      <w:r w:rsidRPr="00815659">
        <w:t>80</w:t>
      </w:r>
      <w:r w:rsidR="00815659" w:rsidRPr="00815659">
        <w:t>),</w:t>
      </w:r>
      <w:r w:rsidRPr="00815659">
        <w:t xml:space="preserve"> возбуждение национальной, расовой или религиозной вражды</w:t>
      </w:r>
      <w:r w:rsidR="00815659">
        <w:t xml:space="preserve"> (</w:t>
      </w:r>
      <w:r w:rsidRPr="00815659">
        <w:t>ст</w:t>
      </w:r>
      <w:r w:rsidR="00815659">
        <w:t>.2</w:t>
      </w:r>
      <w:r w:rsidRPr="00815659">
        <w:t>82</w:t>
      </w:r>
      <w:r w:rsidR="00815659" w:rsidRPr="00815659">
        <w:t>),</w:t>
      </w:r>
      <w:r w:rsidRPr="00815659">
        <w:t xml:space="preserve"> публичные призывы к развязыванию агрессивной войны</w:t>
      </w:r>
      <w:r w:rsidR="00815659">
        <w:t xml:space="preserve"> (</w:t>
      </w:r>
      <w:r w:rsidRPr="00815659">
        <w:t>ст</w:t>
      </w:r>
      <w:r w:rsidR="00815659">
        <w:t>.3</w:t>
      </w:r>
      <w:r w:rsidRPr="00815659">
        <w:t>54</w:t>
      </w:r>
      <w:r w:rsidR="00815659" w:rsidRPr="00815659">
        <w:t>).</w:t>
      </w:r>
    </w:p>
    <w:p w:rsidR="00815659" w:rsidRDefault="000E48CE" w:rsidP="00815659">
      <w:pPr>
        <w:ind w:firstLine="709"/>
      </w:pPr>
      <w:r w:rsidRPr="00815659">
        <w:t>Нормы об ответственности за административные правонарушения содержатся в Кодексе Российской Федерации об административных правонарушениях</w:t>
      </w:r>
      <w:r w:rsidR="00815659" w:rsidRPr="00815659">
        <w:t xml:space="preserve">. </w:t>
      </w:r>
      <w:r w:rsidRPr="00815659">
        <w:t>Это, например, нарушение установленного порядка опубликования документов, связанных с подготовкой и проведением выборов, референдумов, нарушение правил проведения предвыборной агитации, агитации при проведении референдума в периодических печатных изданиях и на каналах организаций, осуществляющих теле</w:t>
      </w:r>
      <w:r w:rsidR="00815659" w:rsidRPr="00815659">
        <w:t xml:space="preserve"> - </w:t>
      </w:r>
      <w:r w:rsidRPr="00815659">
        <w:t>и</w:t>
      </w:r>
      <w:r w:rsidR="00815659">
        <w:t xml:space="preserve"> (</w:t>
      </w:r>
      <w:r w:rsidRPr="00815659">
        <w:t>или</w:t>
      </w:r>
      <w:r w:rsidR="00815659" w:rsidRPr="00815659">
        <w:t xml:space="preserve">) </w:t>
      </w:r>
      <w:r w:rsidRPr="00815659">
        <w:t>радиовещание, изготовление или распространение анонимных агитационных материалов, непредоставление или неопубликование отчета, сведений о поступлении и расходовании средств на подготовку и проведение выборов, референдума, непредоставление сведений об итогах голосования, нарушение порядка изготовления и распространения продукции средства массовой информации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Завершая рассмотрение первого направления правового обеспечения информационной безопасности, обратим внимание на то, что защита от воздействия недоброкачественной информации сосредоточена главным образом в нормах законодательства о средствах массовой информации, нормах Уголовного кодекса РФ и КоАП</w:t>
      </w:r>
      <w:r w:rsidR="00815659" w:rsidRPr="00815659">
        <w:t>.</w:t>
      </w:r>
    </w:p>
    <w:p w:rsidR="000E48CE" w:rsidRPr="00815659" w:rsidRDefault="000E48CE" w:rsidP="00815659">
      <w:pPr>
        <w:ind w:firstLine="709"/>
      </w:pPr>
      <w:bookmarkStart w:id="10" w:name="_Toc31945549"/>
      <w:r w:rsidRPr="00815659">
        <w:t>10</w:t>
      </w:r>
      <w:r w:rsidR="00815659">
        <w:t>.3</w:t>
      </w:r>
      <w:r w:rsidR="00815659" w:rsidRPr="00815659">
        <w:t xml:space="preserve">. </w:t>
      </w:r>
      <w:r w:rsidRPr="00815659">
        <w:t>Правовая защита информации, информационных ресурсов и информационных систем от угроз несанкционированного и неправомерного воздействия посторонних лиц</w:t>
      </w:r>
      <w:bookmarkEnd w:id="10"/>
    </w:p>
    <w:p w:rsidR="00815659" w:rsidRDefault="000E48CE" w:rsidP="00815659">
      <w:pPr>
        <w:ind w:firstLine="709"/>
      </w:pPr>
      <w:r w:rsidRPr="00815659">
        <w:t>Правовую основу второго направления информационной безопасности составляют следующие информационные конституционные нормы</w:t>
      </w:r>
      <w:r w:rsidR="00815659" w:rsidRPr="00815659">
        <w:t>.</w:t>
      </w:r>
    </w:p>
    <w:p w:rsidR="000E48CE" w:rsidRPr="00815659" w:rsidRDefault="00815659" w:rsidP="00815659">
      <w:pPr>
        <w:ind w:firstLine="709"/>
      </w:pPr>
      <w:r>
        <w:t>"</w:t>
      </w:r>
      <w:r w:rsidR="000E48CE" w:rsidRPr="00815659">
        <w:t>Статья 29</w:t>
      </w:r>
    </w:p>
    <w:p w:rsidR="00815659" w:rsidRDefault="000E48CE" w:rsidP="00815659">
      <w:pPr>
        <w:ind w:firstLine="709"/>
      </w:pPr>
      <w:r w:rsidRPr="00815659">
        <w:t>4</w:t>
      </w:r>
      <w:r w:rsidR="00815659" w:rsidRPr="00815659">
        <w:t xml:space="preserve">. </w:t>
      </w:r>
      <w:r w:rsidRPr="00815659">
        <w:t>Перечень сведений, составляющих государственную тайну, определяется федеральным законом</w:t>
      </w:r>
      <w:r w:rsidR="00815659">
        <w:t>".</w:t>
      </w:r>
    </w:p>
    <w:p w:rsidR="00815659" w:rsidRDefault="000E48CE" w:rsidP="00815659">
      <w:pPr>
        <w:ind w:firstLine="709"/>
      </w:pPr>
      <w:r w:rsidRPr="00815659">
        <w:t>Конституция РФ охраняет личную тайну, информацию о личности или персональные данные от вмешательства посторонних лиц</w:t>
      </w:r>
      <w:r w:rsidR="00815659" w:rsidRPr="00815659">
        <w:t>.</w:t>
      </w:r>
    </w:p>
    <w:p w:rsidR="000E48CE" w:rsidRPr="00815659" w:rsidRDefault="00815659" w:rsidP="00815659">
      <w:pPr>
        <w:ind w:firstLine="709"/>
      </w:pPr>
      <w:r>
        <w:t>"</w:t>
      </w:r>
      <w:r w:rsidR="000E48CE" w:rsidRPr="00815659">
        <w:t>Статья 23</w:t>
      </w:r>
    </w:p>
    <w:p w:rsidR="00815659" w:rsidRDefault="000E48CE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Каждый имеет право на неприкосновенность частной жизни, личную и семейную тайну, защиту своей чести и доброго имени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Каждый имеет право на тайну переписки, телефонных переговоров, почтовых, телеграфных и иных сообщений</w:t>
      </w:r>
      <w:r w:rsidR="00815659">
        <w:t>..."</w:t>
      </w:r>
    </w:p>
    <w:p w:rsidR="00815659" w:rsidRDefault="000E48CE" w:rsidP="00815659">
      <w:pPr>
        <w:ind w:firstLine="709"/>
      </w:pPr>
      <w:r w:rsidRPr="00815659">
        <w:t>При этом прямо запрещается кому бы то ни было собирать информацию о любом гражданине без его на то согласия</w:t>
      </w:r>
      <w:r w:rsidR="00815659" w:rsidRPr="00815659">
        <w:t>.</w:t>
      </w:r>
    </w:p>
    <w:p w:rsidR="000E48CE" w:rsidRPr="00815659" w:rsidRDefault="00815659" w:rsidP="00815659">
      <w:pPr>
        <w:ind w:firstLine="709"/>
      </w:pPr>
      <w:r>
        <w:t>"</w:t>
      </w:r>
      <w:r w:rsidR="000E48CE" w:rsidRPr="00815659">
        <w:t>Статья 24</w:t>
      </w:r>
    </w:p>
    <w:p w:rsidR="00815659" w:rsidRDefault="000E48CE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Сбор, хранение, использование и распространение информации о частной жизни лица без его согласия не допускаются</w:t>
      </w:r>
      <w:r w:rsidR="00815659">
        <w:t>".</w:t>
      </w:r>
    </w:p>
    <w:p w:rsidR="00815659" w:rsidRDefault="000E48CE" w:rsidP="00815659">
      <w:pPr>
        <w:ind w:firstLine="709"/>
      </w:pPr>
      <w:r w:rsidRPr="00815659">
        <w:t>Конституцией РФ запрещается также получать иную информацию от любого гражданина без его добровольного на то согласия или убеждать его отказаться от предоставленной ранее информации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Основной системообразующий набор норм, обеспечивающих защиту информации, информационных ресурсов, информационных систем от неправомерного вмешательства третьих лиц, развивающих содержание конституционных норм, содержится в Федеральном законе</w:t>
      </w:r>
      <w:r w:rsidR="00815659">
        <w:t xml:space="preserve"> "</w:t>
      </w:r>
      <w:r w:rsidRPr="00815659">
        <w:t>Об информации, информатизации и защите информации</w:t>
      </w:r>
      <w:r w:rsidR="00815659">
        <w:t>".</w:t>
      </w:r>
    </w:p>
    <w:p w:rsidR="000E48CE" w:rsidRPr="00815659" w:rsidRDefault="00815659" w:rsidP="00815659">
      <w:pPr>
        <w:ind w:firstLine="709"/>
      </w:pPr>
      <w:r>
        <w:t>"</w:t>
      </w:r>
      <w:r w:rsidR="000E48CE" w:rsidRPr="00815659">
        <w:t>Статья 21</w:t>
      </w:r>
      <w:r w:rsidRPr="00815659">
        <w:t xml:space="preserve">. </w:t>
      </w:r>
      <w:r w:rsidR="000E48CE" w:rsidRPr="00815659">
        <w:t>Защита информации</w:t>
      </w:r>
    </w:p>
    <w:p w:rsidR="00815659" w:rsidRDefault="000E48CE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Защите подлежит любая документированная информация, неправомерное обращение с которой может нанести ущерб ее собственнику, владельцу, пользователю и иному лицу</w:t>
      </w:r>
      <w:r w:rsidR="00815659" w:rsidRPr="00815659">
        <w:t>.</w:t>
      </w:r>
    </w:p>
    <w:p w:rsidR="00815659" w:rsidRDefault="000E48CE" w:rsidP="00815659">
      <w:pPr>
        <w:ind w:firstLine="709"/>
      </w:pPr>
      <w:r w:rsidRPr="00815659">
        <w:t>Режим защиты информации устанавливается</w:t>
      </w:r>
      <w:r w:rsidR="00815659" w:rsidRPr="00815659">
        <w:t>:</w:t>
      </w:r>
    </w:p>
    <w:p w:rsidR="00815659" w:rsidRDefault="000E48CE" w:rsidP="00815659">
      <w:pPr>
        <w:ind w:firstLine="709"/>
      </w:pPr>
      <w:r w:rsidRPr="00815659">
        <w:t>в отношении сведений, отнесенных к государственной тайне,</w:t>
      </w:r>
      <w:r w:rsidR="00815659" w:rsidRPr="00815659">
        <w:t xml:space="preserve"> - </w:t>
      </w:r>
      <w:r w:rsidRPr="00815659">
        <w:t>уполномоченными органами на основании Закона Российской Федерации</w:t>
      </w:r>
      <w:r w:rsidR="00815659">
        <w:t xml:space="preserve"> "</w:t>
      </w:r>
      <w:r w:rsidRPr="00815659">
        <w:t>О государственной тайне</w:t>
      </w:r>
      <w:r w:rsidR="00815659">
        <w:t>"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в отношении конфиденциальной документированной информации</w:t>
      </w:r>
      <w:r w:rsidR="00815659" w:rsidRPr="00815659">
        <w:t xml:space="preserve"> - </w:t>
      </w:r>
      <w:r w:rsidRPr="00815659">
        <w:t>собственником информационных ресурсов или уполномоченным лицом на основании настоящего Федерального закона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в отношении персональных данных</w:t>
      </w:r>
      <w:r w:rsidR="00815659" w:rsidRPr="00815659">
        <w:t xml:space="preserve"> - </w:t>
      </w:r>
      <w:r w:rsidRPr="00815659">
        <w:t>федеральным законом</w:t>
      </w:r>
      <w:r w:rsidR="00815659">
        <w:t>".</w:t>
      </w:r>
    </w:p>
    <w:p w:rsidR="00815659" w:rsidRDefault="000E48CE" w:rsidP="00815659">
      <w:pPr>
        <w:ind w:firstLine="709"/>
      </w:pPr>
      <w:r w:rsidRPr="00815659">
        <w:t>К конфиденциальной информации относятся</w:t>
      </w:r>
      <w:r w:rsidR="00815659" w:rsidRPr="00815659">
        <w:t>:</w:t>
      </w:r>
    </w:p>
    <w:p w:rsidR="00815659" w:rsidRDefault="000E48CE" w:rsidP="00815659">
      <w:pPr>
        <w:ind w:firstLine="709"/>
      </w:pPr>
      <w:r w:rsidRPr="00815659">
        <w:t>сведения о фактах, событиях и обстоятельствах частной жизни гражданина, позволяющие идентифицировать его личность</w:t>
      </w:r>
      <w:r w:rsidR="00815659">
        <w:t xml:space="preserve"> (</w:t>
      </w:r>
      <w:r w:rsidRPr="00815659">
        <w:t>персональные данные</w:t>
      </w:r>
      <w:r w:rsidR="00815659" w:rsidRPr="00815659">
        <w:t>),</w:t>
      </w:r>
      <w:r w:rsidRPr="00815659">
        <w:t xml:space="preserve"> за исключением сведений, подлежащих распространению в средствах массовой информации в установленных федеральными законами случаях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сведения, составляющие тайну следствия и судопроизводства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служебные сведения, доступ к которым ограничен органами государственной власти в соответствии с Гражданским кодексом РФ и федеральными законами</w:t>
      </w:r>
      <w:r w:rsidR="00815659">
        <w:t xml:space="preserve"> (</w:t>
      </w:r>
      <w:r w:rsidRPr="00815659">
        <w:t>служебная тайна</w:t>
      </w:r>
      <w:r w:rsidR="00815659" w:rsidRPr="00815659">
        <w:t>);</w:t>
      </w:r>
    </w:p>
    <w:p w:rsidR="00815659" w:rsidRDefault="000E48CE" w:rsidP="00815659">
      <w:pPr>
        <w:ind w:firstLine="709"/>
      </w:pPr>
      <w:r w:rsidRPr="00815659">
        <w:t>сведения, связанные с профессиональной деятельностью, доступ к которым ограничен в соответствии с Конституцией РФ и федеральными законами</w:t>
      </w:r>
      <w:r w:rsidR="00815659">
        <w:t xml:space="preserve"> (</w:t>
      </w:r>
      <w:r w:rsidRPr="00815659">
        <w:t xml:space="preserve">врачебная, нотариальная, адвокатская тайна, тайна переписки, телефонных переговоров, почтовых отправлений, телеграфных или иных сообщений и </w:t>
      </w:r>
      <w:r w:rsidR="00815659">
        <w:t>т.д.)</w:t>
      </w:r>
      <w:r w:rsidR="00815659" w:rsidRPr="00815659">
        <w:t>;</w:t>
      </w:r>
    </w:p>
    <w:p w:rsidR="00815659" w:rsidRDefault="000E48CE" w:rsidP="00815659">
      <w:pPr>
        <w:ind w:firstLine="709"/>
      </w:pPr>
      <w:r w:rsidRPr="00815659">
        <w:t>сведения, связанные с коммерческой деятельностью, доступ к которым ограничен в соответствии с Гражданским кодексом РФ и федеральными законами</w:t>
      </w:r>
      <w:r w:rsidR="00815659">
        <w:t xml:space="preserve"> (</w:t>
      </w:r>
      <w:r w:rsidRPr="00815659">
        <w:t>коммерческая тайна</w:t>
      </w:r>
      <w:r w:rsidR="00815659" w:rsidRPr="00815659">
        <w:t>);</w:t>
      </w:r>
    </w:p>
    <w:p w:rsidR="00815659" w:rsidRDefault="000E48CE" w:rsidP="00815659">
      <w:pPr>
        <w:ind w:firstLine="709"/>
      </w:pPr>
      <w:r w:rsidRPr="00815659">
        <w:t>сведения о сущности изобретения, полезной модели или промышленного образца до официальной публикации информации о них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Органы государственной власти и организации, ответственные за формирование и использование информационных ресурсов, подлежащих защите, а также органы и организации, разрабатывающие и применяющие информационные системы и информационные технологии для формирования и использования информационных ресурсов с ограниченным доступом, руководствуются в своей деятельности законодательством РФ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3</w:t>
      </w:r>
      <w:r w:rsidR="00815659" w:rsidRPr="00815659">
        <w:t xml:space="preserve">. </w:t>
      </w:r>
      <w:r w:rsidRPr="00815659">
        <w:t>Контроль за соблюдением требований к защите информации и эксплуатацией специальных программно-технических средств защиты, а также обеспечение организационных мер защиты информационных систем, обрабатывающих информацию с ограниченным доступом в негосударственных структурах, осуществляются органами государственной власти</w:t>
      </w:r>
      <w:r w:rsidR="00815659" w:rsidRPr="00815659">
        <w:t xml:space="preserve">. </w:t>
      </w:r>
      <w:r w:rsidRPr="00815659">
        <w:t>Контроль осуществляется в порядке, определяемом Правительством РФ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4</w:t>
      </w:r>
      <w:r w:rsidR="00815659" w:rsidRPr="00815659">
        <w:t xml:space="preserve">. </w:t>
      </w:r>
      <w:r w:rsidRPr="00815659">
        <w:t>Организации, обрабатывающие информацию с ограниченным доступом, которая является собственностью государства, создают специальные службы, обеспечивающие защиту информации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5</w:t>
      </w:r>
      <w:r w:rsidR="00815659" w:rsidRPr="00815659">
        <w:t xml:space="preserve">. </w:t>
      </w:r>
      <w:r w:rsidRPr="00815659">
        <w:t>Собственник информационных ресурсов или уполномоченные им лица имеют право осуществлять контроль за выполнением требований по защите информации и запрещать или приостанавливать обработку информации в случае невыполнения этих требований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6</w:t>
      </w:r>
      <w:r w:rsidR="00815659" w:rsidRPr="00815659">
        <w:t xml:space="preserve">. </w:t>
      </w:r>
      <w:r w:rsidRPr="00815659">
        <w:t>Собственник или владелец документированной информации вправе обращаться в органы государственной власти для оценки правильности выполнения норм и требований по защите его информации в информационных системах</w:t>
      </w:r>
      <w:r w:rsidR="00815659" w:rsidRPr="00815659">
        <w:t xml:space="preserve">. </w:t>
      </w:r>
      <w:r w:rsidRPr="00815659">
        <w:t>Соответствующие органы определяет Правительство РФ</w:t>
      </w:r>
      <w:r w:rsidR="00815659" w:rsidRPr="00815659">
        <w:t xml:space="preserve">. </w:t>
      </w:r>
      <w:r w:rsidRPr="00815659">
        <w:t>Эти органы соблюдают условия конфиденциальности самой информации и результатов проверки</w:t>
      </w:r>
      <w:r w:rsidR="00815659">
        <w:t>".</w:t>
      </w:r>
    </w:p>
    <w:p w:rsidR="00815659" w:rsidRDefault="000546F6" w:rsidP="00815659">
      <w:pPr>
        <w:ind w:firstLine="709"/>
      </w:pPr>
      <w:r w:rsidRPr="00815659">
        <w:t>Федеральным законом</w:t>
      </w:r>
      <w:r w:rsidR="00815659">
        <w:t xml:space="preserve"> "</w:t>
      </w:r>
      <w:r w:rsidRPr="00815659">
        <w:t>Об информации, информатизации и защите информации</w:t>
      </w:r>
      <w:r w:rsidR="00815659">
        <w:t xml:space="preserve">" </w:t>
      </w:r>
      <w:r w:rsidRPr="00815659">
        <w:t>устанавливаются права и обязанности субъектов в области защиты информации</w:t>
      </w:r>
      <w:r w:rsidR="00815659" w:rsidRPr="00815659">
        <w:t>.</w:t>
      </w:r>
    </w:p>
    <w:p w:rsidR="000546F6" w:rsidRPr="00815659" w:rsidRDefault="00815659" w:rsidP="00815659">
      <w:pPr>
        <w:ind w:firstLine="709"/>
      </w:pPr>
      <w:r>
        <w:t>"</w:t>
      </w:r>
      <w:r w:rsidR="000546F6" w:rsidRPr="00815659">
        <w:t>Статья 22</w:t>
      </w:r>
      <w:r w:rsidRPr="00815659">
        <w:t xml:space="preserve">. </w:t>
      </w:r>
      <w:r w:rsidR="000546F6" w:rsidRPr="00815659">
        <w:t>Права и обязанности субъектов в области защиты информации</w:t>
      </w:r>
    </w:p>
    <w:p w:rsidR="00815659" w:rsidRDefault="000546F6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Собственник документов, массива документов, информационных систем или уполномоченные им лица</w:t>
      </w:r>
      <w:r w:rsidR="00815659">
        <w:t>...</w:t>
      </w:r>
      <w:r w:rsidR="00815659" w:rsidRPr="00815659">
        <w:t xml:space="preserve"> </w:t>
      </w:r>
      <w:r w:rsidRPr="00815659">
        <w:t>устанавливают порядок предоставления пользователю информации с указанием места, времени, ответственных должностных лиц, а также необходимых процедур и обеспечивают условия доступа пользователей к информации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Владелец документов, массива документов, информационных систем обеспечивает уровень защиты информации в соответствии с законодательством Российской Федерации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3</w:t>
      </w:r>
      <w:r w:rsidR="00815659" w:rsidRPr="00815659">
        <w:t xml:space="preserve">. </w:t>
      </w:r>
      <w:r w:rsidRPr="00815659">
        <w:t>Риск, связанный с использованием несертифицированных информационных систем и средств их обеспечения, лежит на собственнике</w:t>
      </w:r>
      <w:r w:rsidR="00815659">
        <w:t xml:space="preserve"> (</w:t>
      </w:r>
      <w:r w:rsidRPr="00815659">
        <w:t>владельце</w:t>
      </w:r>
      <w:r w:rsidR="00815659" w:rsidRPr="00815659">
        <w:t xml:space="preserve">) </w:t>
      </w:r>
      <w:r w:rsidRPr="00815659">
        <w:t>этих систем и средств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Риск, связанный с использованием информации, полученной из несертифицированной системы, лежит на потребителе информации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4</w:t>
      </w:r>
      <w:r w:rsidR="00815659" w:rsidRPr="00815659">
        <w:t xml:space="preserve">. </w:t>
      </w:r>
      <w:r w:rsidRPr="00815659">
        <w:t>Собственник документов, массива документов, информационных систем может обращаться в организации, осуществляющие сертификацию средств защиты информационных систем и информационных ресурсов, для проведения анализа достаточности мер защиты его ресурсов и систем и получения консультаций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5</w:t>
      </w:r>
      <w:r w:rsidR="00815659" w:rsidRPr="00815659">
        <w:t xml:space="preserve">. </w:t>
      </w:r>
      <w:r w:rsidRPr="00815659">
        <w:t>Владелец документов, массива документов, информационных систем обязан оповещать собственника информационных ресурсов и</w:t>
      </w:r>
      <w:r w:rsidR="00815659">
        <w:t xml:space="preserve"> (</w:t>
      </w:r>
      <w:r w:rsidRPr="00815659">
        <w:t>или</w:t>
      </w:r>
      <w:r w:rsidR="00815659" w:rsidRPr="00815659">
        <w:t xml:space="preserve">) </w:t>
      </w:r>
      <w:r w:rsidRPr="00815659">
        <w:t>информационных систем о всех фактах нарушения режима защиты информации</w:t>
      </w:r>
      <w:r w:rsidR="00815659">
        <w:t>".</w:t>
      </w:r>
    </w:p>
    <w:p w:rsidR="00815659" w:rsidRDefault="000546F6" w:rsidP="00815659">
      <w:pPr>
        <w:ind w:firstLine="709"/>
      </w:pPr>
      <w:r w:rsidRPr="00815659">
        <w:t>Законом предусматривается защита прав субъектов в сфере информационных процессов и информатизации</w:t>
      </w:r>
      <w:r w:rsidR="00815659" w:rsidRPr="00815659">
        <w:t>.</w:t>
      </w:r>
    </w:p>
    <w:p w:rsidR="000546F6" w:rsidRPr="00815659" w:rsidRDefault="00815659" w:rsidP="00815659">
      <w:pPr>
        <w:ind w:firstLine="709"/>
      </w:pPr>
      <w:r>
        <w:t>"</w:t>
      </w:r>
      <w:r w:rsidR="000546F6" w:rsidRPr="00815659">
        <w:t>Статья 23</w:t>
      </w:r>
      <w:r w:rsidRPr="00815659">
        <w:t xml:space="preserve">. </w:t>
      </w:r>
      <w:r w:rsidR="000546F6" w:rsidRPr="00815659">
        <w:t>Защита прав субъектов в сфере информационных процессов и информатизации</w:t>
      </w:r>
    </w:p>
    <w:p w:rsidR="00815659" w:rsidRDefault="000546F6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Защита прав субъектов в сфере формирования информационных ресурсов, пользования информационными ресурсами, разработки, производства и применения информационных систем, технологий и средств их обеспечения осуществляется в целях предупреждения правонарушений, пресечения неправомерных действий, восстановления нарушенных прав и возмещения причиненного ущерба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Защита прав субъектов в указанной сфере осуществляется судом, арбитражным судом, третейским судом с учетом специфики правонарушений и нанесенного ущерба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3</w:t>
      </w:r>
      <w:r w:rsidR="00815659" w:rsidRPr="00815659">
        <w:t xml:space="preserve">. </w:t>
      </w:r>
      <w:r w:rsidRPr="00815659">
        <w:t>За правонарушения при работе с документированной информацией органы государственной власти, организации и их должностные лица несут ответственность в соответствии с законодательством РФ и субъектов Российской Федерации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Для рассмотрения конфликтных ситуаций и защиты прав участников в сфере формирования и использования информационных ресурсов, создания и использования информационных систем, технологий и средств их обеспечения могут создаваться временные и постоянные третейские суды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Третейский суд рассматривает конфликты и споры сторон в порядке, установленном законодательством о третейских судах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4</w:t>
      </w:r>
      <w:r w:rsidR="00815659" w:rsidRPr="00815659">
        <w:t xml:space="preserve">. </w:t>
      </w:r>
      <w:r w:rsidRPr="00815659">
        <w:t>Ответственность за нарушения международных норм и правил в области формирования и использования информационных ресурсов, создания и использования информационных систем, технологий и средств их обеспечения возлагается на органы государственной власти, организации и граждан в соответствии с договорами, заключенными ими с зарубежными фирмами и другими партнерами с учетом международных договоров, ратифицированных Российской Федерацией</w:t>
      </w:r>
      <w:r w:rsidR="00815659">
        <w:t>".</w:t>
      </w:r>
    </w:p>
    <w:p w:rsidR="00815659" w:rsidRDefault="000546F6" w:rsidP="00815659">
      <w:pPr>
        <w:ind w:firstLine="709"/>
      </w:pPr>
      <w:r w:rsidRPr="00815659">
        <w:t>Ответственность за правонарушения по этому направлению информационной безопасности регулируются нормами статей УК РФ</w:t>
      </w:r>
      <w:r w:rsidR="00815659" w:rsidRPr="00815659">
        <w:t xml:space="preserve">: </w:t>
      </w:r>
      <w:r w:rsidRPr="00815659">
        <w:t>нарушение неприкосновенности частной жизни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37</w:t>
      </w:r>
      <w:r w:rsidR="00815659" w:rsidRPr="00815659">
        <w:t>),</w:t>
      </w:r>
      <w:r w:rsidRPr="00815659">
        <w:t xml:space="preserve"> нарушение тайны переписки, телефонных переговоров, почтовых, телеграфных или иных сообщений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38</w:t>
      </w:r>
      <w:r w:rsidR="00815659" w:rsidRPr="00815659">
        <w:t>),</w:t>
      </w:r>
      <w:r w:rsidRPr="00815659">
        <w:t xml:space="preserve"> незаконный экспорт технологий, научно-технической информации и услуг, сырья, материалов и оборудования, используемых при создании оружия массового поражения, вооружения и военной техники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89</w:t>
      </w:r>
      <w:r w:rsidR="00815659" w:rsidRPr="00815659">
        <w:t>),</w:t>
      </w:r>
      <w:r w:rsidRPr="00815659">
        <w:t xml:space="preserve"> неправомерный доступ к компьютерной информации</w:t>
      </w:r>
      <w:r w:rsidR="00815659">
        <w:t xml:space="preserve"> (</w:t>
      </w:r>
      <w:r w:rsidRPr="00815659">
        <w:t>ст</w:t>
      </w:r>
      <w:r w:rsidR="00815659">
        <w:t>.2</w:t>
      </w:r>
      <w:r w:rsidRPr="00815659">
        <w:t>72</w:t>
      </w:r>
      <w:r w:rsidR="00815659" w:rsidRPr="00815659">
        <w:t>),</w:t>
      </w:r>
      <w:r w:rsidRPr="00815659">
        <w:t xml:space="preserve"> создание, использование и распространение вредоносных программ для ЭВМ</w:t>
      </w:r>
      <w:r w:rsidR="00815659">
        <w:t xml:space="preserve"> (</w:t>
      </w:r>
      <w:r w:rsidRPr="00815659">
        <w:t>ст</w:t>
      </w:r>
      <w:r w:rsidR="00815659">
        <w:t>.2</w:t>
      </w:r>
      <w:r w:rsidRPr="00815659">
        <w:t>73</w:t>
      </w:r>
      <w:r w:rsidR="00815659" w:rsidRPr="00815659">
        <w:t>),</w:t>
      </w:r>
      <w:r w:rsidRPr="00815659">
        <w:t xml:space="preserve"> нарушение правил эксплуатации ЭВМ, системы ЭВМ или их сети</w:t>
      </w:r>
      <w:r w:rsidR="00815659">
        <w:t xml:space="preserve"> (</w:t>
      </w:r>
      <w:r w:rsidRPr="00815659">
        <w:t>ст</w:t>
      </w:r>
      <w:r w:rsidR="00815659">
        <w:t>.2</w:t>
      </w:r>
      <w:r w:rsidRPr="00815659">
        <w:t>74</w:t>
      </w:r>
      <w:r w:rsidR="00815659" w:rsidRPr="00815659">
        <w:t>).</w:t>
      </w:r>
    </w:p>
    <w:p w:rsidR="00815659" w:rsidRDefault="000546F6" w:rsidP="00815659">
      <w:pPr>
        <w:ind w:firstLine="709"/>
      </w:pPr>
      <w:r w:rsidRPr="00815659">
        <w:t>Примером нормы об ответственности в Кодексе РСФСР об административных правонарушениях является ст</w:t>
      </w:r>
      <w:r w:rsidR="00815659">
        <w:t>.4</w:t>
      </w:r>
      <w:r w:rsidRPr="00815659">
        <w:t>014</w:t>
      </w:r>
      <w:r w:rsidR="00815659">
        <w:t xml:space="preserve"> "</w:t>
      </w:r>
      <w:r w:rsidRPr="00815659">
        <w:t>Умышленное уничтожение, повреждение печатных материалов, относящихся к выборам, референдуму</w:t>
      </w:r>
      <w:r w:rsidR="00815659">
        <w:t>".</w:t>
      </w:r>
    </w:p>
    <w:p w:rsidR="00815659" w:rsidRDefault="000546F6" w:rsidP="00815659">
      <w:pPr>
        <w:ind w:firstLine="709"/>
      </w:pPr>
      <w:r w:rsidRPr="00815659">
        <w:t>В целом вопросы этого направления правового обеспечения информационной безопасности условно разделяются на защиту открытой информации и защиту информации ограниченного доступа</w:t>
      </w:r>
      <w:r w:rsidR="00815659" w:rsidRPr="00815659">
        <w:t>.</w:t>
      </w:r>
    </w:p>
    <w:p w:rsidR="000546F6" w:rsidRPr="00815659" w:rsidRDefault="000546F6" w:rsidP="00815659">
      <w:pPr>
        <w:ind w:firstLine="709"/>
      </w:pPr>
      <w:r w:rsidRPr="00815659">
        <w:t>Защита открытой информации осуществляется нормами института документированной информации</w:t>
      </w:r>
    </w:p>
    <w:p w:rsidR="00815659" w:rsidRDefault="000546F6" w:rsidP="00815659">
      <w:pPr>
        <w:ind w:firstLine="709"/>
      </w:pPr>
      <w:r w:rsidRPr="00815659">
        <w:t>Защита информации ограниченного доступа регулируются нормами</w:t>
      </w:r>
      <w:r w:rsidR="00815659" w:rsidRPr="00815659">
        <w:t xml:space="preserve">: </w:t>
      </w:r>
      <w:r w:rsidRPr="00815659">
        <w:t>института государственной тайны, института коммерческой тайны, института персональных данных, а также нормами защиты других видов тайн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По третьему направлению Конституция РФ защищает от угроз информационной безопасности следующие информационные права и свободы</w:t>
      </w:r>
      <w:r w:rsidR="00815659" w:rsidRPr="00815659">
        <w:t>.</w:t>
      </w:r>
    </w:p>
    <w:p w:rsidR="000546F6" w:rsidRPr="00815659" w:rsidRDefault="00815659" w:rsidP="00815659">
      <w:pPr>
        <w:ind w:firstLine="709"/>
      </w:pPr>
      <w:r>
        <w:t>"</w:t>
      </w:r>
      <w:r w:rsidR="000546F6" w:rsidRPr="00815659">
        <w:t>Статья 29</w:t>
      </w:r>
    </w:p>
    <w:p w:rsidR="00815659" w:rsidRDefault="000546F6" w:rsidP="00815659">
      <w:pPr>
        <w:ind w:firstLine="709"/>
      </w:pPr>
      <w:r w:rsidRPr="00815659">
        <w:t>4</w:t>
      </w:r>
      <w:r w:rsidR="00815659" w:rsidRPr="00815659">
        <w:t xml:space="preserve">. </w:t>
      </w:r>
      <w:r w:rsidRPr="00815659">
        <w:t>Каждый имеет право свободно искать, получать, передавать, производить и распространять информацию любым законным способом</w:t>
      </w:r>
      <w:r w:rsidR="00815659">
        <w:t>"</w:t>
      </w:r>
    </w:p>
    <w:p w:rsidR="000546F6" w:rsidRPr="00815659" w:rsidRDefault="00815659" w:rsidP="00815659">
      <w:pPr>
        <w:ind w:firstLine="709"/>
      </w:pPr>
      <w:r>
        <w:t>"</w:t>
      </w:r>
      <w:r w:rsidR="000546F6" w:rsidRPr="00815659">
        <w:t>Статья 33</w:t>
      </w:r>
    </w:p>
    <w:p w:rsidR="00815659" w:rsidRDefault="000546F6" w:rsidP="00815659">
      <w:pPr>
        <w:ind w:firstLine="709"/>
      </w:pPr>
      <w:r w:rsidRPr="00815659"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</w:t>
      </w:r>
      <w:r w:rsidR="00815659">
        <w:t>".</w:t>
      </w:r>
    </w:p>
    <w:p w:rsidR="000546F6" w:rsidRPr="00815659" w:rsidRDefault="00815659" w:rsidP="00815659">
      <w:pPr>
        <w:ind w:firstLine="709"/>
      </w:pPr>
      <w:r>
        <w:t>"</w:t>
      </w:r>
      <w:r w:rsidR="000546F6" w:rsidRPr="00815659">
        <w:t>Статья 29</w:t>
      </w:r>
    </w:p>
    <w:p w:rsidR="00815659" w:rsidRDefault="000546F6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Каждому гарантируется свобода мысли и слова</w:t>
      </w:r>
      <w:r w:rsidR="00815659">
        <w:t>".</w:t>
      </w:r>
    </w:p>
    <w:p w:rsidR="000546F6" w:rsidRPr="00815659" w:rsidRDefault="00815659" w:rsidP="00815659">
      <w:pPr>
        <w:ind w:firstLine="709"/>
      </w:pPr>
      <w:r>
        <w:t>"</w:t>
      </w:r>
      <w:r w:rsidR="000546F6" w:rsidRPr="00815659">
        <w:t>Статья 44</w:t>
      </w:r>
    </w:p>
    <w:p w:rsidR="00815659" w:rsidRDefault="000546F6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Каждому гарантируется свобода литературного, художественного, научного, технического и других видов творчества, преподавания</w:t>
      </w:r>
      <w:r w:rsidR="00815659" w:rsidRPr="00815659">
        <w:t xml:space="preserve">. </w:t>
      </w:r>
      <w:r w:rsidRPr="00815659">
        <w:t>Интеллектуальная собственность охраняется законом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Каждый имеет право на участие в культурной жизни и пользование учреждениями культуры, на доступ к культурным ценностям</w:t>
      </w:r>
      <w:r w:rsidR="00815659">
        <w:t>".</w:t>
      </w:r>
    </w:p>
    <w:p w:rsidR="00815659" w:rsidRDefault="00815659" w:rsidP="00815659">
      <w:pPr>
        <w:ind w:firstLine="709"/>
      </w:pPr>
      <w:r>
        <w:t>"</w:t>
      </w:r>
      <w:r w:rsidR="000546F6" w:rsidRPr="00815659">
        <w:t>Статья 29</w:t>
      </w:r>
    </w:p>
    <w:p w:rsidR="00815659" w:rsidRDefault="00815659" w:rsidP="00815659">
      <w:pPr>
        <w:ind w:firstLine="709"/>
      </w:pPr>
      <w:r>
        <w:t>"</w:t>
      </w:r>
      <w:r w:rsidR="000546F6" w:rsidRPr="00815659">
        <w:t>3</w:t>
      </w:r>
      <w:r w:rsidRPr="00815659">
        <w:t xml:space="preserve">. </w:t>
      </w:r>
      <w:r w:rsidR="000546F6" w:rsidRPr="00815659">
        <w:t>Никто не может быть принужден к выражению своих мнений и убеждений или отказу от них</w:t>
      </w:r>
      <w:r>
        <w:t>".</w:t>
      </w:r>
    </w:p>
    <w:p w:rsidR="00815659" w:rsidRDefault="000546F6" w:rsidP="00815659">
      <w:pPr>
        <w:ind w:firstLine="709"/>
      </w:pPr>
      <w:r w:rsidRPr="00815659">
        <w:t>Отдельные положения конституционных норм развиваются нормами Федерального закона</w:t>
      </w:r>
      <w:r w:rsidR="00815659">
        <w:t xml:space="preserve"> "</w:t>
      </w:r>
      <w:r w:rsidRPr="00815659">
        <w:t>Об информации, информатизации и защите информации</w:t>
      </w:r>
      <w:r w:rsidR="00815659">
        <w:t>".</w:t>
      </w:r>
    </w:p>
    <w:p w:rsidR="000546F6" w:rsidRPr="00815659" w:rsidRDefault="00815659" w:rsidP="00815659">
      <w:pPr>
        <w:ind w:firstLine="709"/>
      </w:pPr>
      <w:r>
        <w:t>"</w:t>
      </w:r>
      <w:r w:rsidR="000546F6" w:rsidRPr="00815659">
        <w:t>Статья 12</w:t>
      </w:r>
      <w:r w:rsidRPr="00815659">
        <w:t xml:space="preserve">. </w:t>
      </w:r>
      <w:r w:rsidR="000546F6" w:rsidRPr="00815659">
        <w:t>Реализация права на доступ к информации из информационных ресурсов</w:t>
      </w:r>
    </w:p>
    <w:p w:rsidR="00815659" w:rsidRDefault="000546F6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Пользователи</w:t>
      </w:r>
      <w:r w:rsidR="00815659" w:rsidRPr="00815659">
        <w:t xml:space="preserve"> - </w:t>
      </w:r>
      <w:r w:rsidRPr="00815659">
        <w:t>граждане, органы государственной власти, органы местного самоуправления, организации и общественные объединения</w:t>
      </w:r>
      <w:r w:rsidR="00815659" w:rsidRPr="00815659">
        <w:t xml:space="preserve"> - </w:t>
      </w:r>
      <w:r w:rsidRPr="00815659">
        <w:t>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 ими информации</w:t>
      </w:r>
      <w:r w:rsidR="00815659" w:rsidRPr="00815659">
        <w:t xml:space="preserve">. </w:t>
      </w:r>
      <w:r w:rsidRPr="00815659">
        <w:t>Исключение составляет информация с ограниченным доступом</w:t>
      </w:r>
      <w:r w:rsidR="00815659">
        <w:t>...</w:t>
      </w:r>
    </w:p>
    <w:p w:rsidR="00815659" w:rsidRDefault="000546F6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Владельцы информационных ресурсов обеспечивают пользователей</w:t>
      </w:r>
      <w:r w:rsidR="00815659">
        <w:t xml:space="preserve"> (</w:t>
      </w:r>
      <w:r w:rsidRPr="00815659">
        <w:t>потребителей</w:t>
      </w:r>
      <w:r w:rsidR="00815659" w:rsidRPr="00815659">
        <w:t xml:space="preserve">) </w:t>
      </w:r>
      <w:r w:rsidRPr="00815659">
        <w:t>информацией из информационных ресурсов на основе законодательства, уставов указанных органов и организаций, положений о них, а также договоров на услуги по информационному обеспечению</w:t>
      </w:r>
      <w:r w:rsidR="00815659">
        <w:t>..."</w:t>
      </w:r>
    </w:p>
    <w:p w:rsidR="000546F6" w:rsidRPr="00815659" w:rsidRDefault="00815659" w:rsidP="00815659">
      <w:pPr>
        <w:ind w:firstLine="709"/>
      </w:pPr>
      <w:r>
        <w:t>"</w:t>
      </w:r>
      <w:r w:rsidR="000546F6" w:rsidRPr="00815659">
        <w:t>Статья 24</w:t>
      </w:r>
      <w:r w:rsidRPr="00815659">
        <w:t xml:space="preserve">. </w:t>
      </w:r>
      <w:r w:rsidR="000546F6" w:rsidRPr="00815659">
        <w:t>Защита права на доступ к информации</w:t>
      </w:r>
    </w:p>
    <w:p w:rsidR="00815659" w:rsidRDefault="000546F6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Отказ в доступе к открытой информации или предоставление пользователям заведомо недостоверной информации могут быть обжалованы в судебном порядке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Неисполнение или ненадлежащее исполнение обязательств по договору поставки, купли-продажи, по другим формам обмена информационными ресурсами между организациями рассматриваются арбитражным судом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Во всех случаях лица, которым отказано в доступе к информации, и лица, получившие недостоверную информацию, имеют право на возмещение понесенного ими ущерба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Суд рассматривает споры о необоснованном отнесении информации к категории информации с ограниченным доступом, иски о возмещении ущерба в случаях необоснованного отказа в предоставлении информации пользователям или в результате других нарушений прав пользователей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3</w:t>
      </w:r>
      <w:r w:rsidR="00815659" w:rsidRPr="00815659">
        <w:t xml:space="preserve">. </w:t>
      </w:r>
      <w:r w:rsidRPr="00815659">
        <w:t>Руководители, другие служащие органов государственной власти, организаций, виновные в незаконном ограничении доступа к информации и нарушении режима защиты информации, несут ответственность в соответствии с уголовным, гражданским законодательством и законодательством об административных правонарушениях</w:t>
      </w:r>
      <w:r w:rsidR="00815659">
        <w:t>".</w:t>
      </w:r>
    </w:p>
    <w:p w:rsidR="00815659" w:rsidRDefault="000546F6" w:rsidP="00815659">
      <w:pPr>
        <w:ind w:firstLine="709"/>
      </w:pPr>
      <w:r w:rsidRPr="00815659">
        <w:t>Защита информационных прав и свобод обеспечивается нормами институтов интеллектуальной собственности, института документированной информации, УК РФ, КоАП РФ, ГК РФ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Примеры норм УК РФ</w:t>
      </w:r>
      <w:r w:rsidR="00815659" w:rsidRPr="00815659">
        <w:t xml:space="preserve">: </w:t>
      </w:r>
      <w:r w:rsidRPr="00815659">
        <w:t>клевета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29</w:t>
      </w:r>
      <w:r w:rsidR="00815659" w:rsidRPr="00815659">
        <w:t>),</w:t>
      </w:r>
      <w:r w:rsidRPr="00815659">
        <w:t xml:space="preserve"> оскорбление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30</w:t>
      </w:r>
      <w:r w:rsidR="00815659" w:rsidRPr="00815659">
        <w:t>),</w:t>
      </w:r>
      <w:r w:rsidRPr="00815659">
        <w:t xml:space="preserve"> нарушение неприкосновенности частной жизни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37</w:t>
      </w:r>
      <w:r w:rsidR="00815659" w:rsidRPr="00815659">
        <w:t>),</w:t>
      </w:r>
      <w:r w:rsidRPr="00815659">
        <w:t xml:space="preserve"> нарушение тайны переписки, телефонных переговоров, почтовых, телеграфных или иных сообщений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38</w:t>
      </w:r>
      <w:r w:rsidR="00815659" w:rsidRPr="00815659">
        <w:t>),</w:t>
      </w:r>
      <w:r w:rsidRPr="00815659">
        <w:t xml:space="preserve"> отказ в предоставлении гражданину информации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40</w:t>
      </w:r>
      <w:r w:rsidR="00815659" w:rsidRPr="00815659">
        <w:t>),</w:t>
      </w:r>
      <w:r w:rsidRPr="00815659">
        <w:t xml:space="preserve"> нарушение авторских и смежных прав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46</w:t>
      </w:r>
      <w:r w:rsidR="00815659" w:rsidRPr="00815659">
        <w:t>),</w:t>
      </w:r>
      <w:r w:rsidRPr="00815659">
        <w:t xml:space="preserve"> отказ в предоставлении гражданину информации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40</w:t>
      </w:r>
      <w:r w:rsidR="00815659" w:rsidRPr="00815659">
        <w:t>),</w:t>
      </w:r>
      <w:r w:rsidRPr="00815659">
        <w:t xml:space="preserve"> нарушение изобретательских и патентных прав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47</w:t>
      </w:r>
      <w:r w:rsidR="00815659" w:rsidRPr="00815659">
        <w:t>),</w:t>
      </w:r>
      <w:r w:rsidRPr="00815659">
        <w:t xml:space="preserve"> воспрепятствование осуществлению права на свободу совести и вероисповеданий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48</w:t>
      </w:r>
      <w:r w:rsidR="00815659" w:rsidRPr="00815659">
        <w:t>),</w:t>
      </w:r>
      <w:r w:rsidRPr="00815659">
        <w:t xml:space="preserve"> разглашение тайны усыновления</w:t>
      </w:r>
      <w:r w:rsidR="00815659">
        <w:t xml:space="preserve"> (</w:t>
      </w:r>
      <w:r w:rsidRPr="00815659">
        <w:t>удочерения</w:t>
      </w:r>
      <w:r w:rsidR="00815659" w:rsidRPr="00815659">
        <w:t>)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55</w:t>
      </w:r>
      <w:r w:rsidR="00815659" w:rsidRPr="00815659">
        <w:t>).</w:t>
      </w:r>
    </w:p>
    <w:p w:rsidR="00815659" w:rsidRDefault="000546F6" w:rsidP="00815659">
      <w:pPr>
        <w:ind w:firstLine="709"/>
      </w:pPr>
      <w:r w:rsidRPr="00815659">
        <w:t>Примеры норм КоАП РФ</w:t>
      </w:r>
      <w:r w:rsidR="00815659" w:rsidRPr="00815659">
        <w:t xml:space="preserve">: </w:t>
      </w:r>
      <w:r w:rsidRPr="00815659">
        <w:t>воспрепятствование осуществлению гражданином Российской Федерации своих избирательных прав либо работе избирательной комиссии</w:t>
      </w:r>
      <w:r w:rsidR="00815659" w:rsidRPr="00815659">
        <w:t xml:space="preserve">; </w:t>
      </w:r>
      <w:r w:rsidRPr="00815659">
        <w:t>распространение ложных сведений о кандидате</w:t>
      </w:r>
      <w:r w:rsidR="00815659" w:rsidRPr="00815659">
        <w:t xml:space="preserve">; </w:t>
      </w:r>
      <w:r w:rsidRPr="00815659">
        <w:t>нарушение прав члена избирательной комиссии</w:t>
      </w:r>
      <w:r w:rsidR="00815659">
        <w:t xml:space="preserve"> (</w:t>
      </w:r>
      <w:r w:rsidRPr="00815659">
        <w:t>комиссии по проведению референдума</w:t>
      </w:r>
      <w:r w:rsidR="00815659" w:rsidRPr="00815659">
        <w:t>),</w:t>
      </w:r>
      <w:r w:rsidRPr="00815659">
        <w:t xml:space="preserve"> наблюдателя или иностранного</w:t>
      </w:r>
      <w:r w:rsidR="00815659">
        <w:t xml:space="preserve"> (</w:t>
      </w:r>
      <w:r w:rsidRPr="00815659">
        <w:t>международного</w:t>
      </w:r>
      <w:r w:rsidR="00815659" w:rsidRPr="00815659">
        <w:t xml:space="preserve">) </w:t>
      </w:r>
      <w:r w:rsidRPr="00815659">
        <w:t>наблюдателя</w:t>
      </w:r>
      <w:r w:rsidR="00815659" w:rsidRPr="00815659">
        <w:t xml:space="preserve">; </w:t>
      </w:r>
      <w:r w:rsidRPr="00815659">
        <w:t>нарушение права граждан на ознакомление со списком избирателей</w:t>
      </w:r>
      <w:r w:rsidR="00815659">
        <w:t xml:space="preserve">"; </w:t>
      </w:r>
      <w:r w:rsidRPr="00815659">
        <w:t>нарушение условий проведения предвыборной агитации через средства массовой информации</w:t>
      </w:r>
      <w:r w:rsidR="00815659" w:rsidRPr="00815659">
        <w:t xml:space="preserve">; </w:t>
      </w:r>
      <w:r w:rsidRPr="00815659">
        <w:t>изготовление или распространение анонимных агитационных материалов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Примеры норм ГК РФ</w:t>
      </w:r>
      <w:r w:rsidR="00815659" w:rsidRPr="00815659">
        <w:t xml:space="preserve">: </w:t>
      </w:r>
      <w:r w:rsidRPr="00815659">
        <w:t>компенсация морального вреда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51</w:t>
      </w:r>
      <w:r w:rsidR="00815659" w:rsidRPr="00815659">
        <w:t>),</w:t>
      </w:r>
      <w:r w:rsidRPr="00815659">
        <w:t xml:space="preserve"> защита чести, достоинства и деловой репутации</w:t>
      </w:r>
      <w:r w:rsidR="00815659">
        <w:t xml:space="preserve"> (</w:t>
      </w:r>
      <w:r w:rsidRPr="00815659">
        <w:t>ст</w:t>
      </w:r>
      <w:r w:rsidR="00815659">
        <w:t>.1</w:t>
      </w:r>
      <w:r w:rsidRPr="00815659">
        <w:t>52</w:t>
      </w:r>
      <w:r w:rsidR="00815659" w:rsidRPr="00815659">
        <w:t>).</w:t>
      </w:r>
    </w:p>
    <w:p w:rsidR="00815659" w:rsidRDefault="000546F6" w:rsidP="00815659">
      <w:pPr>
        <w:ind w:firstLine="709"/>
      </w:pPr>
      <w:r w:rsidRPr="00815659">
        <w:t>Заключая рассмотрение правовых проблем информационной безопасности, отметим, что информационную безопасность можно рассматривать как аспект или ракурс изучения и формирования системы информационного права, подготовки и совершенствования норм и нормативных правовых актов этой отрасли</w:t>
      </w:r>
      <w:r w:rsidR="00815659" w:rsidRPr="00815659">
        <w:t xml:space="preserve">. </w:t>
      </w:r>
      <w:r w:rsidRPr="00815659">
        <w:t>Используя результаты исследования в области информационной безопасности, законодатель и исследователь отрасли информационного права получают дополнительные возможности совершенствования средств и механизмов правовой защиты информационной безопасности в информационной сфере</w:t>
      </w:r>
      <w:r w:rsidR="00815659" w:rsidRPr="00815659">
        <w:t xml:space="preserve">. </w:t>
      </w:r>
      <w:r w:rsidRPr="00815659">
        <w:t>Тем самым существенно повышаются качество и эффективность правового регулирования отношений в информационной сфере</w:t>
      </w:r>
      <w:r w:rsidR="00815659" w:rsidRPr="00815659">
        <w:t>.</w:t>
      </w:r>
    </w:p>
    <w:p w:rsidR="00815659" w:rsidRDefault="000546F6" w:rsidP="00815659">
      <w:pPr>
        <w:ind w:firstLine="709"/>
      </w:pPr>
      <w:r w:rsidRPr="00815659">
        <w:t>В этой связи структура правового регулирования отношений в области информационной безопасности как бы повторяет структуру самого информационного законодательства, акцентируя внимание на вопросах защищенности объектов правового регулирования, исходя из требований информационной безопасности</w:t>
      </w:r>
      <w:r w:rsidR="00815659" w:rsidRPr="00815659">
        <w:t xml:space="preserve">. </w:t>
      </w:r>
      <w:r w:rsidRPr="00815659">
        <w:t>В итоге можно построить некоторую модель основных направлений защиты объектов информационной сферы и институтов информационного законодательства, с помощью нормативных предписаний которых решается проблема правового обеспечения защиты их информационной безопасности</w:t>
      </w:r>
      <w:r w:rsidR="001E4A34" w:rsidRPr="00815659">
        <w:t xml:space="preserve"> Правовое регулирование информационной безопасности формируется на базе информационных правоотношений, охватывающих все направления деятельности субъектов информационной сферы</w:t>
      </w:r>
      <w:r w:rsidR="00815659" w:rsidRPr="00815659">
        <w:t xml:space="preserve">. </w:t>
      </w:r>
      <w:r w:rsidR="001E4A34" w:rsidRPr="00815659">
        <w:t>Они охватывают все области информационной сферы, всех субъектов и объектов правоотношений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Объекты правоотношений в области информационной безопасности</w:t>
      </w:r>
      <w:r w:rsidR="00815659" w:rsidRPr="00815659">
        <w:t xml:space="preserve"> - </w:t>
      </w:r>
      <w:r w:rsidRPr="00815659">
        <w:t>это духовность, нравственность и интеллектуальность личности и общества, права и свободы личности в информационной сфере</w:t>
      </w:r>
      <w:r w:rsidR="00815659" w:rsidRPr="00815659">
        <w:t xml:space="preserve">; </w:t>
      </w:r>
      <w:r w:rsidRPr="00815659">
        <w:t>демократический строй, знания и духовные ценности общества</w:t>
      </w:r>
      <w:r w:rsidR="00815659" w:rsidRPr="00815659">
        <w:t xml:space="preserve">; </w:t>
      </w:r>
      <w:r w:rsidRPr="00815659">
        <w:t>конституционный строй, суверенитет и территориальная целостность государства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Субъектами правоотношений в области информационной безопасности выступают личность, государство, органы законодательной, исполнительной и судебных властей, система обеспечения безопасности, Совет Безопасности РФ, граждане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Поведение субъектов в данной области определяются предписаниями законов и других нормативных правовых актов в порядке осуществления их прав и обязанностей, направленных на обеспечение защищенности объектов правоотношений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Права и обязанности субъектов задаются нормами законов и иных нормативных правовых актов, устанавливающих правила поведения субъектов в порядке защиты объектов правоотношений, контроля и надзора за обеспечением информационной безопасности</w:t>
      </w:r>
      <w:r w:rsidR="00815659" w:rsidRPr="00815659">
        <w:t xml:space="preserve">. </w:t>
      </w:r>
      <w:r w:rsidRPr="00815659">
        <w:t>Здесь же вводятся ограничения информационных прав и свобод в порядке защиты интересов граждан, общества, государства</w:t>
      </w:r>
      <w:r w:rsidR="00815659" w:rsidRPr="00815659">
        <w:t xml:space="preserve">. </w:t>
      </w:r>
      <w:r w:rsidRPr="00815659">
        <w:t>При формировании норм права, установления прав и обязанностей применяются методы конституционного, административного и гражданского права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Ответственность за правонарушения в информационной сфере устанавливается в порядке</w:t>
      </w:r>
      <w:r w:rsidR="00815659" w:rsidRPr="00815659">
        <w:t xml:space="preserve">: </w:t>
      </w:r>
      <w:r w:rsidRPr="00815659">
        <w:t>защиты нравственности и духовности личности, общества, государства от воздействия недоброкачественной, ложной информации и дезинформации</w:t>
      </w:r>
      <w:r w:rsidR="00815659" w:rsidRPr="00815659">
        <w:t xml:space="preserve">; </w:t>
      </w:r>
      <w:r w:rsidRPr="00815659">
        <w:t>защиты личности в условиях информатизации</w:t>
      </w:r>
      <w:r w:rsidR="00815659" w:rsidRPr="00815659">
        <w:t xml:space="preserve">; </w:t>
      </w:r>
      <w:r w:rsidRPr="00815659">
        <w:t>защиты информации и информационных ресурсов от несанкционированного доступа</w:t>
      </w:r>
      <w:r w:rsidR="00815659">
        <w:t xml:space="preserve"> (</w:t>
      </w:r>
      <w:r w:rsidRPr="00815659">
        <w:t>гражданско-правовая, административно-правовая, уголовно-правовая ответственность</w:t>
      </w:r>
      <w:r w:rsidR="00815659" w:rsidRPr="00815659">
        <w:t xml:space="preserve">). </w:t>
      </w:r>
      <w:r w:rsidRPr="00815659">
        <w:t>Особенности установления ответственности за правонарушения в среде трансграничных информационных сетей, в том числе в Интернет основываются на особенностях и юридических свойствах информации, информационных технологий и средств их обеспечения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Правовые механизмы защиты жизненно важных интересов личности, общества, государства должны разрабатываться и внедряться в каждой из областей информационной сферы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1</w:t>
      </w:r>
      <w:r w:rsidR="00815659" w:rsidRPr="00815659">
        <w:t xml:space="preserve">. </w:t>
      </w:r>
      <w:r w:rsidRPr="00815659">
        <w:t>Область поиска, получения и потребления информации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Объекты правоотношений</w:t>
      </w:r>
      <w:r w:rsidR="00815659" w:rsidRPr="00815659">
        <w:t xml:space="preserve">: </w:t>
      </w:r>
      <w:r w:rsidRPr="00815659">
        <w:t>духовность и нравственность гражданина, общества, государства</w:t>
      </w:r>
      <w:r w:rsidR="00815659">
        <w:t xml:space="preserve"> (</w:t>
      </w:r>
      <w:r w:rsidRPr="00815659">
        <w:t>от воздействия недостоверной, ложной, вредной информации</w:t>
      </w:r>
      <w:r w:rsidR="00815659" w:rsidRPr="00815659">
        <w:t xml:space="preserve">); </w:t>
      </w:r>
      <w:r w:rsidRPr="00815659">
        <w:t>информационные права и свободы человека и гражданина</w:t>
      </w:r>
      <w:r w:rsidR="00815659">
        <w:t xml:space="preserve"> (</w:t>
      </w:r>
      <w:r w:rsidRPr="00815659">
        <w:t>право на получение и использование информации</w:t>
      </w:r>
      <w:r w:rsidR="00815659" w:rsidRPr="00815659">
        <w:t xml:space="preserve">); </w:t>
      </w:r>
      <w:r w:rsidRPr="00815659">
        <w:t>честь и достоинство гражданина</w:t>
      </w:r>
      <w:r w:rsidR="00815659">
        <w:t xml:space="preserve"> (</w:t>
      </w:r>
      <w:r w:rsidRPr="00815659">
        <w:t>в связи с созданием и распространением недостоверной информации или несанкционированным распространением личной информации о нем</w:t>
      </w:r>
      <w:r w:rsidR="00815659" w:rsidRPr="00815659">
        <w:t>).</w:t>
      </w:r>
    </w:p>
    <w:p w:rsidR="00815659" w:rsidRDefault="001E4A34" w:rsidP="00815659">
      <w:pPr>
        <w:ind w:firstLine="709"/>
      </w:pPr>
      <w:r w:rsidRPr="00815659">
        <w:t>Субъекты правоотношений</w:t>
      </w:r>
      <w:r w:rsidR="00815659" w:rsidRPr="00815659">
        <w:t xml:space="preserve">: </w:t>
      </w:r>
      <w:r w:rsidRPr="00815659">
        <w:t>человек и гражданин, потребитель информации, редакция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2</w:t>
      </w:r>
      <w:r w:rsidR="00815659" w:rsidRPr="00815659">
        <w:t xml:space="preserve">. </w:t>
      </w:r>
      <w:r w:rsidRPr="00815659">
        <w:t>Область создания</w:t>
      </w:r>
      <w:r w:rsidR="00815659">
        <w:t xml:space="preserve"> (</w:t>
      </w:r>
      <w:r w:rsidRPr="00815659">
        <w:t>производство</w:t>
      </w:r>
      <w:r w:rsidR="00815659" w:rsidRPr="00815659">
        <w:t xml:space="preserve">) </w:t>
      </w:r>
      <w:r w:rsidRPr="00815659">
        <w:t>исходной и производной информации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Объекты правоотношений</w:t>
      </w:r>
      <w:r w:rsidR="00815659" w:rsidRPr="00815659">
        <w:t xml:space="preserve">: </w:t>
      </w:r>
      <w:r w:rsidRPr="00815659">
        <w:t>информация как интеллектуальная собственность</w:t>
      </w:r>
      <w:r w:rsidR="00815659" w:rsidRPr="00815659">
        <w:t xml:space="preserve">; </w:t>
      </w:r>
      <w:r w:rsidRPr="00815659">
        <w:t>документированная информация как интеллектуальная и вещная собственность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Субъекты правоотношений</w:t>
      </w:r>
      <w:r w:rsidR="00815659" w:rsidRPr="00815659">
        <w:t xml:space="preserve">: </w:t>
      </w:r>
      <w:r w:rsidRPr="00815659">
        <w:t>человек и гражданин, авторы, пользователи исключительных прав, издатели, потребители информации, органы государственной власти и местного самоуправления, органы и системы обеспечения защиты объектов информационной безопасности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3</w:t>
      </w:r>
      <w:r w:rsidR="00815659" w:rsidRPr="00815659">
        <w:t xml:space="preserve">. </w:t>
      </w:r>
      <w:r w:rsidRPr="00815659">
        <w:t>Область формирования информационных ресурсов, подготовки и предоставления пользователям информационных продуктов, информационных услуг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Объекты правоотношений</w:t>
      </w:r>
      <w:r w:rsidR="00815659" w:rsidRPr="00815659">
        <w:t xml:space="preserve">: </w:t>
      </w:r>
      <w:r w:rsidRPr="00815659">
        <w:t>право авторства и собственности на информационные ресурсы</w:t>
      </w:r>
      <w:r w:rsidR="00815659" w:rsidRPr="00815659">
        <w:t xml:space="preserve">; </w:t>
      </w:r>
      <w:r w:rsidRPr="00815659">
        <w:t>информационные ресурсы на всех видах носителей, в том числе содержащие информацию ограниченного доступа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Субъекты правоотношений</w:t>
      </w:r>
      <w:r w:rsidR="00815659" w:rsidRPr="00815659">
        <w:t xml:space="preserve">: </w:t>
      </w:r>
      <w:r w:rsidRPr="00815659">
        <w:t>человек и гражданин, автор, пользователь, потребитель, участники самостоятельного оборота информации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4</w:t>
      </w:r>
      <w:r w:rsidR="00815659" w:rsidRPr="00815659">
        <w:t xml:space="preserve">. </w:t>
      </w:r>
      <w:r w:rsidRPr="00815659">
        <w:t>Область создания и применения информационных систем, технологий и средств их обеспечения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Объекты правоотношений</w:t>
      </w:r>
      <w:r w:rsidR="00815659" w:rsidRPr="00815659">
        <w:t xml:space="preserve">: </w:t>
      </w:r>
      <w:r w:rsidRPr="00815659">
        <w:t>автоматизированные информационные системы, базы и банки данных, другие информационные технологии, средства обеспечения этих объектов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При этом, прежде всего, должны защищаться</w:t>
      </w:r>
      <w:r w:rsidR="00815659" w:rsidRPr="00815659">
        <w:t>:</w:t>
      </w:r>
    </w:p>
    <w:p w:rsidR="00815659" w:rsidRDefault="001E4A34" w:rsidP="00815659">
      <w:pPr>
        <w:ind w:firstLine="709"/>
      </w:pPr>
      <w:r w:rsidRPr="00815659">
        <w:t>права авторов и собственников информационных систем и технологий, средств их обеспечения</w:t>
      </w:r>
      <w:r w:rsidR="00815659" w:rsidRPr="00815659">
        <w:t>;</w:t>
      </w:r>
    </w:p>
    <w:p w:rsidR="00815659" w:rsidRDefault="001E4A34" w:rsidP="00815659">
      <w:pPr>
        <w:ind w:firstLine="709"/>
      </w:pPr>
      <w:r w:rsidRPr="00815659">
        <w:t>машинные носители с информацией, например, средствами электронной цифровой подписи</w:t>
      </w:r>
      <w:r w:rsidR="00815659" w:rsidRPr="00815659">
        <w:t xml:space="preserve">; </w:t>
      </w:r>
      <w:r w:rsidRPr="00815659">
        <w:t>базы данных</w:t>
      </w:r>
      <w:r w:rsidR="00815659">
        <w:t xml:space="preserve"> (</w:t>
      </w:r>
      <w:r w:rsidRPr="00815659">
        <w:t>знаний</w:t>
      </w:r>
      <w:r w:rsidR="00815659" w:rsidRPr="00815659">
        <w:t xml:space="preserve">) </w:t>
      </w:r>
      <w:r w:rsidRPr="00815659">
        <w:t>в составе автоматизированных информационных систем и их сетей от несанкционированного доступа</w:t>
      </w:r>
      <w:r w:rsidR="00815659" w:rsidRPr="00815659">
        <w:t>;</w:t>
      </w:r>
    </w:p>
    <w:p w:rsidR="00815659" w:rsidRDefault="001E4A34" w:rsidP="00815659">
      <w:pPr>
        <w:ind w:firstLine="709"/>
      </w:pPr>
      <w:r w:rsidRPr="00815659">
        <w:t>программные средства в составе ЭВМ, их сетей, информационные системы и их сети от несанкционированного доступа</w:t>
      </w:r>
      <w:r w:rsidR="00815659" w:rsidRPr="00815659">
        <w:t>;</w:t>
      </w:r>
    </w:p>
    <w:p w:rsidR="00815659" w:rsidRDefault="001E4A34" w:rsidP="00815659">
      <w:pPr>
        <w:ind w:firstLine="709"/>
      </w:pPr>
      <w:r w:rsidRPr="00815659">
        <w:t>информационные технологии и средства их обеспечения</w:t>
      </w:r>
      <w:r w:rsidR="00815659" w:rsidRPr="00815659">
        <w:t>.</w:t>
      </w:r>
    </w:p>
    <w:p w:rsidR="00815659" w:rsidRDefault="001E4A34" w:rsidP="00815659">
      <w:pPr>
        <w:ind w:firstLine="709"/>
      </w:pPr>
      <w:r w:rsidRPr="00815659">
        <w:t>Субъекты правоотношений</w:t>
      </w:r>
      <w:r w:rsidR="00815659" w:rsidRPr="00815659">
        <w:t xml:space="preserve">: </w:t>
      </w:r>
      <w:r w:rsidRPr="00815659">
        <w:t>создатели, производители, заказчики, исполнители</w:t>
      </w:r>
      <w:r w:rsidR="00815659" w:rsidRPr="00815659">
        <w:t>.</w:t>
      </w:r>
    </w:p>
    <w:p w:rsidR="00815659" w:rsidRDefault="0066601F" w:rsidP="0066601F">
      <w:pPr>
        <w:pStyle w:val="2"/>
      </w:pPr>
      <w:r>
        <w:br w:type="page"/>
      </w:r>
      <w:bookmarkStart w:id="11" w:name="_Toc259623931"/>
      <w:r w:rsidR="00404849" w:rsidRPr="00815659">
        <w:t>Заключение</w:t>
      </w:r>
      <w:bookmarkEnd w:id="11"/>
    </w:p>
    <w:p w:rsidR="0066601F" w:rsidRPr="0066601F" w:rsidRDefault="0066601F" w:rsidP="0066601F">
      <w:pPr>
        <w:ind w:firstLine="709"/>
      </w:pPr>
    </w:p>
    <w:p w:rsidR="00815659" w:rsidRDefault="00404849" w:rsidP="00815659">
      <w:pPr>
        <w:ind w:firstLine="709"/>
      </w:pPr>
      <w:r w:rsidRPr="00815659">
        <w:t>Цель курсовой работы достигнута, я осуществил</w:t>
      </w:r>
      <w:r w:rsidR="00815659" w:rsidRPr="00815659">
        <w:t xml:space="preserve"> </w:t>
      </w:r>
      <w:r w:rsidRPr="00815659">
        <w:t>целостно-логическое исследование состояния информационной безопасности в Российской Федерации</w:t>
      </w:r>
      <w:r w:rsidR="00815659" w:rsidRPr="00815659">
        <w:t>.</w:t>
      </w:r>
    </w:p>
    <w:p w:rsidR="00815659" w:rsidRDefault="00404849" w:rsidP="00815659">
      <w:pPr>
        <w:ind w:firstLine="709"/>
      </w:pPr>
      <w:r w:rsidRPr="00815659">
        <w:t>По положениям, выносимым на защиту</w:t>
      </w:r>
      <w:r w:rsidR="00815659" w:rsidRPr="00815659">
        <w:t>:</w:t>
      </w:r>
    </w:p>
    <w:p w:rsidR="00815659" w:rsidRDefault="00404849" w:rsidP="00815659">
      <w:pPr>
        <w:ind w:firstLine="709"/>
      </w:pPr>
      <w:r w:rsidRPr="00815659">
        <w:t>По первому положению</w:t>
      </w:r>
      <w:r w:rsidR="00815659" w:rsidRPr="00815659">
        <w:t xml:space="preserve">: </w:t>
      </w:r>
      <w:r w:rsidRPr="00815659">
        <w:t>информационная безопасность общества, государства характеризуется степенью их защищенности и, следовательно, устойчивостью основных сфер жизнедеятельности экономики, науки, техносферы, сферы управления, военного дела, общественного сознания и</w:t>
      </w:r>
      <w:r w:rsidR="00815659" w:rsidRPr="00815659">
        <w:t>.</w:t>
      </w:r>
    </w:p>
    <w:p w:rsidR="00815659" w:rsidRDefault="00404849" w:rsidP="00815659">
      <w:pPr>
        <w:ind w:firstLine="709"/>
      </w:pPr>
      <w:r w:rsidRPr="00815659">
        <w:t>Основой их защищенности должна стать</w:t>
      </w:r>
      <w:r w:rsidR="00815659" w:rsidRPr="00815659">
        <w:t xml:space="preserve"> </w:t>
      </w:r>
      <w:r w:rsidRPr="00815659">
        <w:t>законодательная основа защиты государственной тайны</w:t>
      </w:r>
      <w:r w:rsidR="00815659" w:rsidRPr="00815659">
        <w:t>.</w:t>
      </w:r>
    </w:p>
    <w:p w:rsidR="00815659" w:rsidRDefault="00404849" w:rsidP="00815659">
      <w:pPr>
        <w:ind w:firstLine="709"/>
      </w:pPr>
      <w:r w:rsidRPr="00815659">
        <w:t>Правовая наука пока не может остановиться на какой-либо определенной модели в области регулирования и защиты интеллектуальной собственности и особенно исключительных прав создателей информационного и технологического продукта</w:t>
      </w:r>
      <w:r w:rsidR="00815659" w:rsidRPr="00815659">
        <w:t xml:space="preserve">. </w:t>
      </w:r>
      <w:r w:rsidRPr="00815659">
        <w:t>Тем не менее, закон должен откликаться на коллизии в этой среде</w:t>
      </w:r>
      <w:r w:rsidR="00815659" w:rsidRPr="00815659">
        <w:t xml:space="preserve">. </w:t>
      </w:r>
      <w:r w:rsidRPr="00815659">
        <w:t>Речь идет о том, что в процессе дополнений и изменений базового Закона и законов субъектов России необходимо уделить большее внимание означенным вопросам</w:t>
      </w:r>
      <w:r w:rsidR="00815659" w:rsidRPr="00815659">
        <w:t xml:space="preserve">. </w:t>
      </w:r>
      <w:r w:rsidRPr="00815659">
        <w:t>Важное направление работы и области создания адекватной инфраструктуры в сфере информатики формируется вокруг создания и использования таких объектов, как информационные технологии и вычислительная техника</w:t>
      </w:r>
      <w:r w:rsidR="00815659" w:rsidRPr="00815659">
        <w:t>.</w:t>
      </w:r>
    </w:p>
    <w:p w:rsidR="00815659" w:rsidRDefault="00404849" w:rsidP="00815659">
      <w:pPr>
        <w:ind w:firstLine="709"/>
      </w:pPr>
      <w:r w:rsidRPr="00815659">
        <w:t>По второму положению</w:t>
      </w:r>
      <w:r w:rsidR="00815659" w:rsidRPr="00815659">
        <w:t xml:space="preserve">: </w:t>
      </w:r>
      <w:r w:rsidRPr="00815659">
        <w:t>информационная безопасность определяется способностью нейтрализовать воздействие по отношению к опасным, дестабилизирующим, деструктивным, ущемляющим интересы страны информационным воздействиям на уровне, как внедрения, так и извлечения информации</w:t>
      </w:r>
      <w:r w:rsidR="00815659" w:rsidRPr="00815659">
        <w:t>.</w:t>
      </w:r>
    </w:p>
    <w:p w:rsidR="00815659" w:rsidRDefault="00404849" w:rsidP="00815659">
      <w:pPr>
        <w:ind w:firstLine="709"/>
      </w:pPr>
      <w:r w:rsidRPr="00815659">
        <w:t>В 2008 году только на сайт Президента Российской Федерации было осуществлено около 70 тысяч компьютерных атак</w:t>
      </w:r>
      <w:r w:rsidR="00815659" w:rsidRPr="00815659">
        <w:t xml:space="preserve">. </w:t>
      </w:r>
      <w:r w:rsidRPr="00815659">
        <w:t>Всего же количество зарегистрированных атак на Интернет</w:t>
      </w:r>
      <w:r w:rsidR="00815659" w:rsidRPr="00815659">
        <w:t xml:space="preserve"> - </w:t>
      </w:r>
      <w:r w:rsidRPr="00815659">
        <w:t>представительства органов государственной власти Российской Федерации только в 2008 году превысило величину 630 тысяч</w:t>
      </w:r>
      <w:r w:rsidR="00815659" w:rsidRPr="00815659">
        <w:t xml:space="preserve">. </w:t>
      </w:r>
      <w:r w:rsidRPr="00815659">
        <w:t>Все компьютерные атаки были успешно нейтрализованы средствами защиты сайтов, разработанными специалистами Центра</w:t>
      </w:r>
      <w:r w:rsidR="00815659" w:rsidRPr="00815659">
        <w:t>.</w:t>
      </w:r>
    </w:p>
    <w:p w:rsidR="00815659" w:rsidRDefault="00404849" w:rsidP="00815659">
      <w:pPr>
        <w:ind w:firstLine="709"/>
      </w:pPr>
      <w:r w:rsidRPr="00815659">
        <w:t>ФСБ и ФСО сертифицировано 87 криптографических средств, предназначенных для защиты конфиденциальной информации, К настоящему времени у нас в стране только ФСБ и ФСО лицензировало порядка 300 организаций, которым дано право на разработку и производство средств криптографической защиты</w:t>
      </w:r>
      <w:r w:rsidR="00815659" w:rsidRPr="00815659">
        <w:t xml:space="preserve">. </w:t>
      </w:r>
      <w:r w:rsidRPr="00815659">
        <w:t>Выдано 3500 лицензий на право распространения и эксплуатации криптографических средств защиты</w:t>
      </w:r>
      <w:r w:rsidR="00815659" w:rsidRPr="00815659">
        <w:t xml:space="preserve">. </w:t>
      </w:r>
      <w:r w:rsidRPr="00815659">
        <w:t>При этом указанные лицензии получили организации, осуществляющие свою деятельность во всех экономически развитых регионах, и география лицензиатов охватывает всю территорию Российской Федерации</w:t>
      </w:r>
      <w:r w:rsidR="00815659" w:rsidRPr="00815659">
        <w:t>.</w:t>
      </w:r>
    </w:p>
    <w:p w:rsidR="00815659" w:rsidRDefault="00404849" w:rsidP="00815659">
      <w:pPr>
        <w:ind w:firstLine="709"/>
      </w:pPr>
      <w:r w:rsidRPr="00815659">
        <w:t>В заключении необходимо сказать, что информационная безопасность России является базовой составляющей национальной безопасности России</w:t>
      </w:r>
      <w:r w:rsidR="00815659" w:rsidRPr="00815659">
        <w:t xml:space="preserve">. </w:t>
      </w:r>
      <w:r w:rsidRPr="00815659">
        <w:t>Она напрямую влияет на эффективную работу органов государственной власти, является неотъемлемым фактором в борьбе с организованной преступностью и мировым терроризмом</w:t>
      </w:r>
      <w:r w:rsidR="00815659" w:rsidRPr="00815659">
        <w:t>.</w:t>
      </w:r>
    </w:p>
    <w:p w:rsidR="00815659" w:rsidRDefault="00404849" w:rsidP="00815659">
      <w:pPr>
        <w:ind w:firstLine="709"/>
      </w:pPr>
      <w:r w:rsidRPr="00815659">
        <w:t>Излишняя открытость России в 90-х годах в период так называемой</w:t>
      </w:r>
      <w:r w:rsidR="00815659">
        <w:t xml:space="preserve"> "</w:t>
      </w:r>
      <w:r w:rsidRPr="00815659">
        <w:t>демократизации</w:t>
      </w:r>
      <w:r w:rsidR="00815659">
        <w:t xml:space="preserve">" </w:t>
      </w:r>
      <w:r w:rsidRPr="00815659">
        <w:t>общества привела к крупным потерям, как в экономической, так и в политической составляющей Российской Федерации</w:t>
      </w:r>
      <w:r w:rsidR="00815659" w:rsidRPr="00815659">
        <w:t>.</w:t>
      </w:r>
    </w:p>
    <w:p w:rsidR="00815659" w:rsidRDefault="00404849" w:rsidP="00815659">
      <w:pPr>
        <w:ind w:firstLine="709"/>
      </w:pPr>
      <w:r w:rsidRPr="00815659">
        <w:t>Внедрение современных технологий и законодательная основа защиты государственной тайны должна стать мощным звеном в укреплении вертикали власти в России и ее становлении как экономически и политически сильного государства на мировой арене</w:t>
      </w:r>
      <w:r w:rsidR="00815659" w:rsidRPr="00815659">
        <w:t>.</w:t>
      </w:r>
    </w:p>
    <w:p w:rsidR="00815659" w:rsidRDefault="0066601F" w:rsidP="0066601F">
      <w:pPr>
        <w:pStyle w:val="2"/>
      </w:pPr>
      <w:r>
        <w:br w:type="page"/>
      </w:r>
      <w:bookmarkStart w:id="12" w:name="_Toc259623932"/>
      <w:r w:rsidR="00404849" w:rsidRPr="00815659">
        <w:t>Список нормативных актов и литературы</w:t>
      </w:r>
      <w:bookmarkEnd w:id="12"/>
    </w:p>
    <w:p w:rsidR="0066601F" w:rsidRPr="0066601F" w:rsidRDefault="0066601F" w:rsidP="0066601F">
      <w:pPr>
        <w:ind w:firstLine="709"/>
      </w:pPr>
    </w:p>
    <w:p w:rsidR="00815659" w:rsidRDefault="00404849" w:rsidP="008F028B">
      <w:pPr>
        <w:ind w:firstLine="0"/>
      </w:pPr>
      <w:r w:rsidRPr="00815659">
        <w:t>Нормативные акты</w:t>
      </w:r>
      <w:r w:rsidR="00815659" w:rsidRPr="00815659">
        <w:t>:</w:t>
      </w:r>
    </w:p>
    <w:p w:rsidR="00815659" w:rsidRDefault="00404849" w:rsidP="0066601F">
      <w:pPr>
        <w:ind w:firstLine="0"/>
      </w:pPr>
      <w:r w:rsidRPr="00815659">
        <w:t>1</w:t>
      </w:r>
      <w:r w:rsidR="00815659" w:rsidRPr="00815659">
        <w:t xml:space="preserve">. </w:t>
      </w:r>
      <w:r w:rsidRPr="00815659">
        <w:t>Конституция Российской Федерации М</w:t>
      </w:r>
      <w:r w:rsidR="00815659" w:rsidRPr="00815659">
        <w:t xml:space="preserve">. </w:t>
      </w:r>
      <w:r w:rsidRPr="00815659">
        <w:t>Юридическая литература, 2003</w:t>
      </w:r>
      <w:r w:rsidR="00815659" w:rsidRPr="00815659">
        <w:t>.</w:t>
      </w:r>
    </w:p>
    <w:p w:rsidR="00815659" w:rsidRDefault="00404849" w:rsidP="0066601F">
      <w:pPr>
        <w:ind w:firstLine="0"/>
      </w:pPr>
      <w:r w:rsidRPr="00815659">
        <w:t>2</w:t>
      </w:r>
      <w:r w:rsidR="00815659" w:rsidRPr="00815659">
        <w:t xml:space="preserve">. </w:t>
      </w:r>
      <w:r w:rsidRPr="00815659">
        <w:t>Федеральный закон от 21 июля 1993г</w:t>
      </w:r>
      <w:r w:rsidR="00815659" w:rsidRPr="00815659">
        <w:t xml:space="preserve">. </w:t>
      </w:r>
      <w:r w:rsidRPr="00815659">
        <w:t>№ 5485-1</w:t>
      </w:r>
      <w:r w:rsidR="00815659">
        <w:t xml:space="preserve"> "</w:t>
      </w:r>
      <w:r w:rsidRPr="00815659">
        <w:t>О государственной тайне</w:t>
      </w:r>
      <w:r w:rsidR="00815659">
        <w:t xml:space="preserve">", </w:t>
      </w:r>
      <w:r w:rsidRPr="00815659">
        <w:t>Федеральный закон от 06 октября 1997г</w:t>
      </w:r>
      <w:r w:rsidR="00815659" w:rsidRPr="00815659">
        <w:t xml:space="preserve">. </w:t>
      </w:r>
      <w:r w:rsidRPr="00815659">
        <w:t>№ 131-ФЗ</w:t>
      </w:r>
      <w:r w:rsidR="00815659">
        <w:t xml:space="preserve"> "</w:t>
      </w:r>
      <w:r w:rsidRPr="00815659">
        <w:t>О внесении изменений и дополнений в Закон РФ</w:t>
      </w:r>
      <w:r w:rsidR="00815659">
        <w:t xml:space="preserve"> "</w:t>
      </w:r>
      <w:r w:rsidRPr="00815659">
        <w:t>О государственной тайне</w:t>
      </w:r>
      <w:r w:rsidR="00815659">
        <w:t>".</w:t>
      </w:r>
    </w:p>
    <w:p w:rsidR="00815659" w:rsidRDefault="00404849" w:rsidP="0066601F">
      <w:pPr>
        <w:ind w:firstLine="0"/>
      </w:pPr>
      <w:r w:rsidRPr="00815659">
        <w:t>3</w:t>
      </w:r>
      <w:r w:rsidR="00815659" w:rsidRPr="00815659">
        <w:t xml:space="preserve">. </w:t>
      </w:r>
      <w:r w:rsidRPr="00815659">
        <w:t>Федеральный закон от 20 февраля 1995 г</w:t>
      </w:r>
      <w:r w:rsidR="00815659" w:rsidRPr="00815659">
        <w:t xml:space="preserve">. </w:t>
      </w:r>
      <w:r w:rsidRPr="00815659">
        <w:t>№ 24-ФЗ</w:t>
      </w:r>
      <w:r w:rsidR="00815659">
        <w:t xml:space="preserve"> "</w:t>
      </w:r>
      <w:r w:rsidRPr="00815659">
        <w:t>Об информации, информатизации и защите информации</w:t>
      </w:r>
      <w:r w:rsidR="00815659">
        <w:t>" (</w:t>
      </w:r>
      <w:r w:rsidRPr="00815659">
        <w:t>принят государственной Думой 25 января 1995г</w:t>
      </w:r>
      <w:r w:rsidR="00815659" w:rsidRPr="00815659">
        <w:t>).</w:t>
      </w:r>
    </w:p>
    <w:p w:rsidR="00815659" w:rsidRDefault="00404849" w:rsidP="0066601F">
      <w:pPr>
        <w:ind w:firstLine="0"/>
      </w:pPr>
      <w:r w:rsidRPr="00815659">
        <w:t>4</w:t>
      </w:r>
      <w:r w:rsidR="00815659" w:rsidRPr="00815659">
        <w:t xml:space="preserve">. </w:t>
      </w:r>
      <w:r w:rsidRPr="00815659">
        <w:t>Указ Президента РФ от 15 марта 2000г</w:t>
      </w:r>
      <w:r w:rsidR="00815659" w:rsidRPr="00815659">
        <w:t xml:space="preserve">. </w:t>
      </w:r>
      <w:r w:rsidRPr="00815659">
        <w:t>№ 511</w:t>
      </w:r>
      <w:r w:rsidR="00815659">
        <w:t xml:space="preserve"> "</w:t>
      </w:r>
      <w:r w:rsidRPr="00815659">
        <w:t>О Классификаторе правовых актов</w:t>
      </w:r>
      <w:r w:rsidR="00815659">
        <w:t>".</w:t>
      </w:r>
    </w:p>
    <w:p w:rsidR="00815659" w:rsidRDefault="00404849" w:rsidP="0066601F">
      <w:pPr>
        <w:ind w:firstLine="0"/>
      </w:pPr>
      <w:r w:rsidRPr="00815659">
        <w:t>5</w:t>
      </w:r>
      <w:r w:rsidR="00815659" w:rsidRPr="00815659">
        <w:t xml:space="preserve">. </w:t>
      </w:r>
      <w:r w:rsidRPr="00815659">
        <w:t>Указ Президента РФ от 16 декабря 1993 г</w:t>
      </w:r>
      <w:r w:rsidR="00815659" w:rsidRPr="00815659">
        <w:t xml:space="preserve">. </w:t>
      </w:r>
      <w:r w:rsidRPr="00815659">
        <w:t>№ 2171</w:t>
      </w:r>
      <w:r w:rsidR="00815659">
        <w:t xml:space="preserve"> "</w:t>
      </w:r>
      <w:r w:rsidRPr="00815659">
        <w:t>Об общеправовом классификаторе отраслей законодательства</w:t>
      </w:r>
      <w:r w:rsidR="00815659">
        <w:t>".</w:t>
      </w:r>
    </w:p>
    <w:p w:rsidR="00815659" w:rsidRDefault="00404849" w:rsidP="0066601F">
      <w:pPr>
        <w:ind w:firstLine="0"/>
      </w:pPr>
      <w:r w:rsidRPr="00815659">
        <w:t>6</w:t>
      </w:r>
      <w:r w:rsidR="00815659" w:rsidRPr="00815659">
        <w:t xml:space="preserve">. </w:t>
      </w:r>
      <w:r w:rsidRPr="00815659">
        <w:t>Указ Президента РФ от 12 мая 2004г</w:t>
      </w:r>
      <w:r w:rsidR="00815659" w:rsidRPr="00815659">
        <w:t xml:space="preserve">. </w:t>
      </w:r>
      <w:r w:rsidRPr="00815659">
        <w:t>№ 611</w:t>
      </w:r>
      <w:r w:rsidR="00815659">
        <w:t xml:space="preserve"> "</w:t>
      </w:r>
      <w:r w:rsidRPr="00815659">
        <w:t>О мерах по обеспечению информационной безопасности Российской Федерации в сфере международного информационного обмена</w:t>
      </w:r>
      <w:r w:rsidR="00815659">
        <w:t>".</w:t>
      </w:r>
    </w:p>
    <w:p w:rsidR="00815659" w:rsidRDefault="00404849" w:rsidP="0066601F">
      <w:pPr>
        <w:ind w:firstLine="0"/>
      </w:pPr>
      <w:r w:rsidRPr="00815659">
        <w:t>7</w:t>
      </w:r>
      <w:r w:rsidR="00815659" w:rsidRPr="00815659">
        <w:t xml:space="preserve">. </w:t>
      </w:r>
      <w:r w:rsidRPr="00815659">
        <w:t>Концепция национальной безопасности Российской Федерации</w:t>
      </w:r>
      <w:r w:rsidR="00815659">
        <w:t xml:space="preserve"> (</w:t>
      </w:r>
      <w:r w:rsidRPr="00815659">
        <w:t>утверждена Указом</w:t>
      </w:r>
      <w:r w:rsidR="00815659" w:rsidRPr="00815659">
        <w:t xml:space="preserve"> </w:t>
      </w:r>
      <w:r w:rsidRPr="00815659">
        <w:t>Президента РФ от 17</w:t>
      </w:r>
      <w:r w:rsidR="00815659">
        <w:t>.12.19</w:t>
      </w:r>
      <w:r w:rsidRPr="00815659">
        <w:t>97 г</w:t>
      </w:r>
      <w:r w:rsidR="00815659" w:rsidRPr="00815659">
        <w:t xml:space="preserve">. </w:t>
      </w:r>
      <w:r w:rsidRPr="00815659">
        <w:t>№ 1300</w:t>
      </w:r>
      <w:r w:rsidR="00815659">
        <w:t xml:space="preserve"> (</w:t>
      </w:r>
      <w:r w:rsidRPr="00815659">
        <w:t>в редакции Указа Президента РФ от 10</w:t>
      </w:r>
      <w:r w:rsidR="00815659">
        <w:t>.01.20</w:t>
      </w:r>
      <w:r w:rsidRPr="00815659">
        <w:t>00г</w:t>
      </w:r>
      <w:r w:rsidR="00815659" w:rsidRPr="00815659">
        <w:t xml:space="preserve">. </w:t>
      </w:r>
      <w:r w:rsidRPr="00815659">
        <w:t>№ 24</w:t>
      </w:r>
      <w:r w:rsidR="00815659" w:rsidRPr="00815659">
        <w:t>)).</w:t>
      </w:r>
    </w:p>
    <w:p w:rsidR="00815659" w:rsidRDefault="00404849" w:rsidP="0066601F">
      <w:pPr>
        <w:ind w:firstLine="0"/>
      </w:pPr>
      <w:r w:rsidRPr="00815659">
        <w:t>8</w:t>
      </w:r>
      <w:r w:rsidR="00815659" w:rsidRPr="00815659">
        <w:t xml:space="preserve">. </w:t>
      </w:r>
      <w:r w:rsidRPr="00815659">
        <w:t>Указ Президента РФ от 19 февраля 1999г</w:t>
      </w:r>
      <w:r w:rsidR="00815659" w:rsidRPr="00815659">
        <w:t xml:space="preserve">. </w:t>
      </w:r>
      <w:r w:rsidRPr="00815659">
        <w:t>№ 212</w:t>
      </w:r>
      <w:r w:rsidR="00815659">
        <w:t xml:space="preserve"> "</w:t>
      </w:r>
      <w:r w:rsidRPr="00815659">
        <w:t>Вопросы Государственной технической комиссии при Президенте Российской Федерации</w:t>
      </w:r>
      <w:r w:rsidR="00815659">
        <w:t>".</w:t>
      </w:r>
    </w:p>
    <w:p w:rsidR="00815659" w:rsidRDefault="00404849" w:rsidP="0066601F">
      <w:pPr>
        <w:ind w:firstLine="0"/>
      </w:pPr>
      <w:r w:rsidRPr="00815659">
        <w:t>9</w:t>
      </w:r>
      <w:r w:rsidR="00815659" w:rsidRPr="00815659">
        <w:t xml:space="preserve">. </w:t>
      </w:r>
      <w:r w:rsidRPr="00815659">
        <w:t>Положение о Государственной технической комиссии при Президенте Российской Федерации</w:t>
      </w:r>
      <w:r w:rsidR="00815659">
        <w:t xml:space="preserve"> (</w:t>
      </w:r>
      <w:r w:rsidRPr="00815659">
        <w:t>утверждено Указом Президента РФ от 19 февраля 1999г</w:t>
      </w:r>
      <w:r w:rsidR="00815659" w:rsidRPr="00815659">
        <w:t xml:space="preserve">. </w:t>
      </w:r>
      <w:r w:rsidRPr="00815659">
        <w:t>№ 212</w:t>
      </w:r>
      <w:r w:rsidR="00815659" w:rsidRPr="00815659">
        <w:t>).</w:t>
      </w:r>
    </w:p>
    <w:p w:rsidR="00815659" w:rsidRDefault="00404849" w:rsidP="0066601F">
      <w:pPr>
        <w:ind w:firstLine="0"/>
      </w:pPr>
      <w:r w:rsidRPr="00815659">
        <w:t>10</w:t>
      </w:r>
      <w:r w:rsidR="00815659" w:rsidRPr="00815659">
        <w:t xml:space="preserve">. </w:t>
      </w:r>
      <w:r w:rsidRPr="00815659">
        <w:t>Государственная программа обеспечения защиты государственной тайны в Российской Федерации на 1996-1997 годы</w:t>
      </w:r>
      <w:r w:rsidR="00815659">
        <w:t xml:space="preserve"> (</w:t>
      </w:r>
      <w:r w:rsidRPr="00815659">
        <w:t>утверждена Указом Президента РФ от 9 марта 1996г</w:t>
      </w:r>
      <w:r w:rsidR="00815659" w:rsidRPr="00815659">
        <w:t xml:space="preserve">. </w:t>
      </w:r>
      <w:r w:rsidRPr="00815659">
        <w:t>№ 346</w:t>
      </w:r>
      <w:r w:rsidR="00815659" w:rsidRPr="00815659">
        <w:t>).</w:t>
      </w:r>
    </w:p>
    <w:p w:rsidR="00815659" w:rsidRDefault="00404849" w:rsidP="0066601F">
      <w:pPr>
        <w:ind w:firstLine="0"/>
      </w:pPr>
      <w:r w:rsidRPr="00815659">
        <w:t>11</w:t>
      </w:r>
      <w:r w:rsidR="00815659" w:rsidRPr="00815659">
        <w:t xml:space="preserve">. </w:t>
      </w:r>
      <w:r w:rsidRPr="00815659">
        <w:t>Указ Президента РФ от 24 января 1998г</w:t>
      </w:r>
      <w:r w:rsidR="00815659" w:rsidRPr="00815659">
        <w:t xml:space="preserve">. </w:t>
      </w:r>
      <w:r w:rsidRPr="00815659">
        <w:t>№ 61</w:t>
      </w:r>
      <w:r w:rsidR="00815659">
        <w:t xml:space="preserve"> "</w:t>
      </w:r>
      <w:r w:rsidRPr="00815659">
        <w:t>О перечне сведений, отнесенных к государственной тайне</w:t>
      </w:r>
      <w:r w:rsidR="00815659">
        <w:t>".</w:t>
      </w:r>
    </w:p>
    <w:p w:rsidR="00815659" w:rsidRDefault="00404849" w:rsidP="0066601F">
      <w:pPr>
        <w:ind w:firstLine="0"/>
      </w:pPr>
      <w:r w:rsidRPr="00815659">
        <w:t>12</w:t>
      </w:r>
      <w:r w:rsidR="00815659" w:rsidRPr="00815659">
        <w:t xml:space="preserve">. </w:t>
      </w:r>
      <w:r w:rsidRPr="00815659">
        <w:t>Указ Президента РФ от 12 мая 2004 г</w:t>
      </w:r>
      <w:r w:rsidR="00815659" w:rsidRPr="00815659">
        <w:t xml:space="preserve">. </w:t>
      </w:r>
      <w:r w:rsidRPr="00815659">
        <w:t>N 611</w:t>
      </w:r>
      <w:r w:rsidR="00815659">
        <w:t xml:space="preserve"> "</w:t>
      </w:r>
      <w:r w:rsidRPr="00815659">
        <w:t>О мерах по обеспечению информационной безопасности Российской Федерации в сфере международного информационного обмена</w:t>
      </w:r>
      <w:r w:rsidR="00815659">
        <w:t>"</w:t>
      </w:r>
    </w:p>
    <w:p w:rsidR="00815659" w:rsidRDefault="00404849" w:rsidP="0066601F">
      <w:pPr>
        <w:ind w:firstLine="0"/>
      </w:pPr>
      <w:r w:rsidRPr="00815659">
        <w:t>13</w:t>
      </w:r>
      <w:r w:rsidR="00815659" w:rsidRPr="00815659">
        <w:t xml:space="preserve">. </w:t>
      </w:r>
      <w:r w:rsidRPr="00815659">
        <w:t>Указ Президента РФ от 19 февраля 1999 г</w:t>
      </w:r>
      <w:r w:rsidR="00815659" w:rsidRPr="00815659">
        <w:t xml:space="preserve">. </w:t>
      </w:r>
      <w:r w:rsidRPr="00815659">
        <w:t>N 212</w:t>
      </w:r>
      <w:r w:rsidR="00815659">
        <w:t xml:space="preserve"> "</w:t>
      </w:r>
      <w:r w:rsidRPr="00815659">
        <w:t>Вопросы Государственной технической комиссии при Президенте Российской Федерации</w:t>
      </w:r>
      <w:r w:rsidR="00815659">
        <w:t>"</w:t>
      </w:r>
    </w:p>
    <w:p w:rsidR="00815659" w:rsidRDefault="00404849" w:rsidP="0066601F">
      <w:pPr>
        <w:ind w:firstLine="0"/>
      </w:pPr>
      <w:r w:rsidRPr="00815659">
        <w:t>14</w:t>
      </w:r>
      <w:r w:rsidR="00815659" w:rsidRPr="00815659">
        <w:t xml:space="preserve">. </w:t>
      </w:r>
      <w:r w:rsidRPr="00815659">
        <w:t>Положение о Министерстве информационных технологий и связи Российской Федерации</w:t>
      </w:r>
      <w:r w:rsidR="00815659">
        <w:t xml:space="preserve"> (</w:t>
      </w:r>
      <w:r w:rsidRPr="00815659">
        <w:t>утв</w:t>
      </w:r>
      <w:r w:rsidR="00815659" w:rsidRPr="00815659">
        <w:t xml:space="preserve">. </w:t>
      </w:r>
      <w:r w:rsidRPr="00815659">
        <w:t>постановлением Правительства РФ от 26 июня 2004 г</w:t>
      </w:r>
      <w:r w:rsidR="00815659" w:rsidRPr="00815659">
        <w:t xml:space="preserve">. </w:t>
      </w:r>
      <w:r w:rsidRPr="00815659">
        <w:t>N 311</w:t>
      </w:r>
      <w:r w:rsidR="00815659" w:rsidRPr="00815659">
        <w:t>)</w:t>
      </w:r>
    </w:p>
    <w:p w:rsidR="00815659" w:rsidRDefault="00404849" w:rsidP="0066601F">
      <w:pPr>
        <w:ind w:firstLine="0"/>
      </w:pPr>
      <w:r w:rsidRPr="00815659">
        <w:t>15</w:t>
      </w:r>
      <w:r w:rsidR="00815659" w:rsidRPr="00815659">
        <w:t xml:space="preserve">. </w:t>
      </w:r>
      <w:r w:rsidRPr="00815659">
        <w:t>Приказ ФСБ РФ от 13 ноября 1999 г</w:t>
      </w:r>
      <w:r w:rsidR="00815659" w:rsidRPr="00815659">
        <w:t xml:space="preserve">. </w:t>
      </w:r>
      <w:r w:rsidRPr="00815659">
        <w:t>N 564</w:t>
      </w:r>
      <w:r w:rsidR="00815659">
        <w:t xml:space="preserve"> "</w:t>
      </w:r>
      <w:r w:rsidRPr="00815659">
        <w:t>Об утверждении положений о системе сертификации средств защиты информации по требованиям безопасности для сведений, составляющих государственную тайну, и о ее знаках соответствия</w:t>
      </w:r>
      <w:r w:rsidR="00815659">
        <w:t>".</w:t>
      </w:r>
    </w:p>
    <w:p w:rsidR="00815659" w:rsidRDefault="00404849" w:rsidP="0066601F">
      <w:pPr>
        <w:ind w:firstLine="0"/>
      </w:pPr>
      <w:r w:rsidRPr="00815659">
        <w:t>16</w:t>
      </w:r>
      <w:r w:rsidR="00815659" w:rsidRPr="00815659">
        <w:t xml:space="preserve">. </w:t>
      </w:r>
      <w:r w:rsidRPr="00815659">
        <w:t>Приказ Гостелекома РФ от 21 июля 1999 г</w:t>
      </w:r>
      <w:r w:rsidR="00815659" w:rsidRPr="00815659">
        <w:t xml:space="preserve">. </w:t>
      </w:r>
      <w:r w:rsidRPr="00815659">
        <w:t>N 22</w:t>
      </w:r>
      <w:r w:rsidR="00815659">
        <w:t xml:space="preserve"> "</w:t>
      </w:r>
      <w:r w:rsidRPr="00815659">
        <w:t>Об утверждении Положения о порядке, общих условиях и принципах использования на территории Российской Федерации систем глобальной подвижной персональной спутниковой связи</w:t>
      </w:r>
      <w:r w:rsidR="00815659">
        <w:t xml:space="preserve"> (</w:t>
      </w:r>
      <w:r w:rsidRPr="00815659">
        <w:t>ГППСС</w:t>
      </w:r>
      <w:r w:rsidR="00815659" w:rsidRPr="00815659">
        <w:t xml:space="preserve">) </w:t>
      </w:r>
      <w:r w:rsidRPr="00815659">
        <w:t>и требованиях по обеспечению информационной безопасности для российских сегментов указанных систем</w:t>
      </w:r>
      <w:r w:rsidR="00815659">
        <w:t>"</w:t>
      </w:r>
    </w:p>
    <w:p w:rsidR="00404849" w:rsidRPr="00815659" w:rsidRDefault="00404849" w:rsidP="008F028B">
      <w:pPr>
        <w:ind w:firstLine="0"/>
      </w:pPr>
      <w:r w:rsidRPr="00815659">
        <w:t>Периодическая</w:t>
      </w:r>
      <w:r w:rsidR="00815659" w:rsidRPr="00815659">
        <w:t xml:space="preserve"> </w:t>
      </w:r>
      <w:r w:rsidRPr="00815659">
        <w:t>печать</w:t>
      </w:r>
    </w:p>
    <w:p w:rsidR="00815659" w:rsidRDefault="00404849" w:rsidP="0066601F">
      <w:pPr>
        <w:ind w:firstLine="0"/>
      </w:pPr>
      <w:r w:rsidRPr="00815659">
        <w:t>1</w:t>
      </w:r>
      <w:r w:rsidR="00815659" w:rsidRPr="00815659">
        <w:t xml:space="preserve">. </w:t>
      </w:r>
      <w:r w:rsidRPr="00815659">
        <w:t>Никитов В</w:t>
      </w:r>
      <w:r w:rsidR="00815659">
        <w:t>.А. "</w:t>
      </w:r>
      <w:r w:rsidRPr="00815659">
        <w:t>Информатика в терминах и определениях российского законодательства</w:t>
      </w:r>
      <w:r w:rsidR="00815659">
        <w:t xml:space="preserve">" </w:t>
      </w:r>
      <w:r w:rsidRPr="00815659">
        <w:t>М</w:t>
      </w:r>
      <w:r w:rsidR="00815659" w:rsidRPr="00815659">
        <w:t xml:space="preserve">. </w:t>
      </w:r>
      <w:r w:rsidRPr="00815659">
        <w:t xml:space="preserve">Юрист, </w:t>
      </w:r>
      <w:r w:rsidR="00693888" w:rsidRPr="00815659">
        <w:t>2006</w:t>
      </w:r>
      <w:r w:rsidR="00815659" w:rsidRPr="00815659">
        <w:t>.</w:t>
      </w:r>
    </w:p>
    <w:p w:rsidR="00815659" w:rsidRDefault="00404849" w:rsidP="0066601F">
      <w:pPr>
        <w:ind w:firstLine="0"/>
      </w:pPr>
      <w:r w:rsidRPr="00815659">
        <w:t>2</w:t>
      </w:r>
      <w:r w:rsidR="00815659" w:rsidRPr="00815659">
        <w:t xml:space="preserve">. </w:t>
      </w:r>
      <w:r w:rsidRPr="00815659">
        <w:t>Горбачев В</w:t>
      </w:r>
      <w:r w:rsidR="00815659">
        <w:t xml:space="preserve">.С. </w:t>
      </w:r>
      <w:r w:rsidRPr="00815659">
        <w:t>Концептуальные вопросы применения средств криптографической защиты информации в инфор</w:t>
      </w:r>
      <w:r w:rsidR="00693888" w:rsidRPr="00815659">
        <w:t>мационных системах</w:t>
      </w:r>
      <w:r w:rsidR="00815659">
        <w:t>.</w:t>
      </w:r>
      <w:r w:rsidR="008F028B">
        <w:t xml:space="preserve"> </w:t>
      </w:r>
      <w:r w:rsidR="00815659">
        <w:t>М. 20</w:t>
      </w:r>
      <w:r w:rsidR="00693888" w:rsidRPr="00815659">
        <w:t>07</w:t>
      </w:r>
      <w:r w:rsidR="00815659" w:rsidRPr="00815659">
        <w:t>.</w:t>
      </w:r>
    </w:p>
    <w:p w:rsidR="00C50C14" w:rsidRPr="00815659" w:rsidRDefault="00404849" w:rsidP="0066601F">
      <w:pPr>
        <w:ind w:firstLine="0"/>
      </w:pPr>
      <w:r w:rsidRPr="00815659">
        <w:t>3</w:t>
      </w:r>
      <w:r w:rsidR="00815659" w:rsidRPr="00815659">
        <w:t xml:space="preserve">. </w:t>
      </w:r>
      <w:r w:rsidRPr="00815659">
        <w:t>Тайна как элемент государственной безопасности</w:t>
      </w:r>
      <w:r w:rsidR="00815659">
        <w:t xml:space="preserve"> (</w:t>
      </w:r>
      <w:r w:rsidRPr="00815659">
        <w:t>И</w:t>
      </w:r>
      <w:r w:rsidR="00815659">
        <w:t xml:space="preserve">.А. </w:t>
      </w:r>
      <w:r w:rsidRPr="00815659">
        <w:t>Слободанюк,</w:t>
      </w:r>
      <w:r w:rsidR="00815659">
        <w:t xml:space="preserve"> "</w:t>
      </w:r>
      <w:r w:rsidRPr="00815659">
        <w:t>Российский военно-правовой сборник</w:t>
      </w:r>
      <w:r w:rsidR="00815659">
        <w:t xml:space="preserve">" </w:t>
      </w:r>
      <w:r w:rsidRPr="00815659">
        <w:t>N 1, апрель 2004 г</w:t>
      </w:r>
      <w:r w:rsidR="008F028B">
        <w:t>.</w:t>
      </w:r>
      <w:r w:rsidR="00815659" w:rsidRPr="00815659">
        <w:t>).</w:t>
      </w:r>
      <w:bookmarkStart w:id="13" w:name="_GoBack"/>
      <w:bookmarkEnd w:id="13"/>
    </w:p>
    <w:sectPr w:rsidR="00C50C14" w:rsidRPr="00815659" w:rsidSect="0081565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EB" w:rsidRDefault="00CF1BEB">
      <w:pPr>
        <w:ind w:firstLine="709"/>
      </w:pPr>
      <w:r>
        <w:separator/>
      </w:r>
    </w:p>
  </w:endnote>
  <w:endnote w:type="continuationSeparator" w:id="0">
    <w:p w:rsidR="00CF1BEB" w:rsidRDefault="00CF1BE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59" w:rsidRDefault="00815659" w:rsidP="000E763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EB" w:rsidRDefault="00CF1BEB">
      <w:pPr>
        <w:ind w:firstLine="709"/>
      </w:pPr>
      <w:r>
        <w:separator/>
      </w:r>
    </w:p>
  </w:footnote>
  <w:footnote w:type="continuationSeparator" w:id="0">
    <w:p w:rsidR="00CF1BEB" w:rsidRDefault="00CF1BEB">
      <w:pPr>
        <w:ind w:firstLine="709"/>
      </w:pPr>
      <w:r>
        <w:continuationSeparator/>
      </w:r>
    </w:p>
  </w:footnote>
  <w:footnote w:id="1">
    <w:p w:rsidR="00CF1BEB" w:rsidRDefault="00815659" w:rsidP="0066601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97E8A">
        <w:t>Декларация принципов "Построение информационного общества - глобальная задача в новом тысячелетии" от 12 декабря 2003 г. // Законодательство и практика масс-медиа. Вып. 1, январь 2004 г.</w:t>
      </w:r>
    </w:p>
  </w:footnote>
  <w:footnote w:id="2">
    <w:p w:rsidR="00CF1BEB" w:rsidRDefault="00815659" w:rsidP="0066601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97E8A">
        <w:t>Окинавская Хартия глобального информационного общества от 22 июля 2000 г. // Дипломатический вестник. 2000. N 8. С. 51-56.</w:t>
      </w:r>
    </w:p>
  </w:footnote>
  <w:footnote w:id="3">
    <w:p w:rsidR="00CF1BEB" w:rsidRDefault="00815659" w:rsidP="0066601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76A78">
        <w:rPr>
          <w:i/>
          <w:iCs/>
        </w:rPr>
        <w:t>Ожегов С.И.</w:t>
      </w:r>
      <w:r w:rsidRPr="00576A78">
        <w:t xml:space="preserve"> Словарь русского языка. М., 1978.</w:t>
      </w:r>
    </w:p>
  </w:footnote>
  <w:footnote w:id="4">
    <w:p w:rsidR="00CF1BEB" w:rsidRDefault="00815659" w:rsidP="0066601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76A78">
        <w:t>См.: Советский энциклопедический словарь М.,1979.</w:t>
      </w:r>
    </w:p>
  </w:footnote>
  <w:footnote w:id="5">
    <w:p w:rsidR="00CF1BEB" w:rsidRDefault="00815659" w:rsidP="0066601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C4472">
        <w:t>Указ Президента РФ от 19 февраля 1999 г. N 212 "Вопросы Государственной технической комиссии при Президенте Российской Федерации"</w:t>
      </w:r>
    </w:p>
  </w:footnote>
  <w:footnote w:id="6">
    <w:p w:rsidR="00CF1BEB" w:rsidRDefault="00815659" w:rsidP="0066601F">
      <w:pPr>
        <w:pStyle w:val="a6"/>
      </w:pPr>
      <w:r w:rsidRPr="00C50C14">
        <w:footnoteRef/>
      </w:r>
      <w:r>
        <w:t xml:space="preserve"> </w:t>
      </w:r>
      <w:r w:rsidRPr="00C50C14">
        <w:t>Федеральный закон от 21 июля 1993г. № 5485-1 «О государственной тайне»</w:t>
      </w:r>
    </w:p>
  </w:footnote>
  <w:footnote w:id="7">
    <w:p w:rsidR="00815659" w:rsidRPr="00C50C14" w:rsidRDefault="00815659" w:rsidP="0066601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50C14">
        <w:t>Федеральный закон от 27 июля 2006 г. N 149-ФЗ "Об информации, информационных технологиях и о защите информации" // СЗ РФ. 2006. N 31</w:t>
      </w:r>
    </w:p>
    <w:p w:rsidR="00CF1BEB" w:rsidRDefault="00CF1BEB" w:rsidP="0066601F">
      <w:pPr>
        <w:pStyle w:val="a6"/>
      </w:pPr>
    </w:p>
  </w:footnote>
  <w:footnote w:id="8">
    <w:p w:rsidR="00CF1BEB" w:rsidRDefault="00815659" w:rsidP="0066601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0561A">
        <w:t>Федеральный закон от 20 февраля 1995 г. № 24-ФЗ «Об информации, информатизации и защите информации» (принят государственной Думой 25 января 1995г.).</w:t>
      </w:r>
    </w:p>
  </w:footnote>
  <w:footnote w:id="9">
    <w:p w:rsidR="00CF1BEB" w:rsidRDefault="00815659" w:rsidP="0066601F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E48CE">
        <w:t>ВВС РФ. 1992. № 15. Ст. 779.1993. №2. Ст. 77; САПП РФ. 1993. №52. Ст. 5086.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59" w:rsidRDefault="007402C8" w:rsidP="00815659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815659" w:rsidRDefault="00815659" w:rsidP="00815659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E336F"/>
    <w:multiLevelType w:val="hybridMultilevel"/>
    <w:tmpl w:val="5694EB18"/>
    <w:lvl w:ilvl="0" w:tplc="50066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C4416"/>
    <w:multiLevelType w:val="hybridMultilevel"/>
    <w:tmpl w:val="8C5058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46BCE"/>
    <w:multiLevelType w:val="hybridMultilevel"/>
    <w:tmpl w:val="13A021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4E482A"/>
    <w:multiLevelType w:val="hybridMultilevel"/>
    <w:tmpl w:val="663682C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4CD83239"/>
    <w:multiLevelType w:val="hybridMultilevel"/>
    <w:tmpl w:val="7B92FB3A"/>
    <w:lvl w:ilvl="0" w:tplc="8BFE1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20107"/>
    <w:multiLevelType w:val="hybridMultilevel"/>
    <w:tmpl w:val="18C8FB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E874572"/>
    <w:multiLevelType w:val="hybridMultilevel"/>
    <w:tmpl w:val="98821F94"/>
    <w:lvl w:ilvl="0" w:tplc="6B984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594"/>
    <w:rsid w:val="000546F6"/>
    <w:rsid w:val="00070AD9"/>
    <w:rsid w:val="000E48CE"/>
    <w:rsid w:val="000E7639"/>
    <w:rsid w:val="000F0C77"/>
    <w:rsid w:val="001E4A34"/>
    <w:rsid w:val="00215141"/>
    <w:rsid w:val="002439C1"/>
    <w:rsid w:val="00404849"/>
    <w:rsid w:val="00404CC2"/>
    <w:rsid w:val="00516594"/>
    <w:rsid w:val="00576A78"/>
    <w:rsid w:val="0060561A"/>
    <w:rsid w:val="00632C1B"/>
    <w:rsid w:val="0066601F"/>
    <w:rsid w:val="00693888"/>
    <w:rsid w:val="00730E06"/>
    <w:rsid w:val="007402C8"/>
    <w:rsid w:val="00815659"/>
    <w:rsid w:val="008A2BD3"/>
    <w:rsid w:val="008B7A2C"/>
    <w:rsid w:val="008F028B"/>
    <w:rsid w:val="00990C34"/>
    <w:rsid w:val="009D2584"/>
    <w:rsid w:val="009F5104"/>
    <w:rsid w:val="00AD69A3"/>
    <w:rsid w:val="00B96B3B"/>
    <w:rsid w:val="00B97E8A"/>
    <w:rsid w:val="00C50C14"/>
    <w:rsid w:val="00C7007C"/>
    <w:rsid w:val="00CC4472"/>
    <w:rsid w:val="00CD00D1"/>
    <w:rsid w:val="00C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27F47D-D7E5-4FEF-863D-01B1FC9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1565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1565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1565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1565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1565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1565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1565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1565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1565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404849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footnote text"/>
    <w:basedOn w:val="a2"/>
    <w:link w:val="a7"/>
    <w:autoRedefine/>
    <w:uiPriority w:val="99"/>
    <w:semiHidden/>
    <w:rsid w:val="00815659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815659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815659"/>
    <w:rPr>
      <w:sz w:val="28"/>
      <w:szCs w:val="28"/>
      <w:vertAlign w:val="superscript"/>
    </w:rPr>
  </w:style>
  <w:style w:type="paragraph" w:customStyle="1" w:styleId="a9">
    <w:name w:val="мой_текст"/>
    <w:basedOn w:val="a2"/>
    <w:uiPriority w:val="99"/>
    <w:rsid w:val="00C50C14"/>
    <w:pPr>
      <w:spacing w:after="120" w:line="288" w:lineRule="auto"/>
      <w:ind w:left="330" w:right="330" w:firstLine="709"/>
    </w:pPr>
    <w:rPr>
      <w:rFonts w:ascii="Arial" w:hAnsi="Arial" w:cs="Arial"/>
      <w:color w:val="000000"/>
      <w:sz w:val="20"/>
      <w:szCs w:val="20"/>
    </w:rPr>
  </w:style>
  <w:style w:type="paragraph" w:styleId="aa">
    <w:name w:val="Body Text"/>
    <w:basedOn w:val="a2"/>
    <w:link w:val="ab"/>
    <w:uiPriority w:val="99"/>
    <w:rsid w:val="00815659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Document Map"/>
    <w:basedOn w:val="a2"/>
    <w:link w:val="ad"/>
    <w:uiPriority w:val="99"/>
    <w:semiHidden/>
    <w:rsid w:val="00404849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2"/>
    <w:link w:val="af"/>
    <w:uiPriority w:val="99"/>
    <w:semiHidden/>
    <w:rsid w:val="00815659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Верхний колонтитул Знак"/>
    <w:link w:val="af1"/>
    <w:uiPriority w:val="99"/>
    <w:semiHidden/>
    <w:locked/>
    <w:rsid w:val="00815659"/>
    <w:rPr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815659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815659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815659"/>
    <w:pPr>
      <w:tabs>
        <w:tab w:val="left" w:leader="dot" w:pos="3500"/>
      </w:tabs>
      <w:ind w:firstLine="0"/>
      <w:jc w:val="left"/>
    </w:pPr>
    <w:rPr>
      <w:smallCaps/>
    </w:rPr>
  </w:style>
  <w:style w:type="character" w:styleId="af3">
    <w:name w:val="Hyperlink"/>
    <w:uiPriority w:val="99"/>
    <w:rsid w:val="00815659"/>
    <w:rPr>
      <w:color w:val="auto"/>
      <w:sz w:val="28"/>
      <w:szCs w:val="28"/>
      <w:u w:val="single"/>
      <w:vertAlign w:val="baseline"/>
    </w:rPr>
  </w:style>
  <w:style w:type="paragraph" w:styleId="af1">
    <w:name w:val="header"/>
    <w:basedOn w:val="a2"/>
    <w:next w:val="aa"/>
    <w:link w:val="af0"/>
    <w:uiPriority w:val="99"/>
    <w:rsid w:val="0081565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815659"/>
    <w:rPr>
      <w:vertAlign w:val="superscript"/>
    </w:rPr>
  </w:style>
  <w:style w:type="paragraph" w:styleId="af5">
    <w:name w:val="Title"/>
    <w:basedOn w:val="a2"/>
    <w:link w:val="af6"/>
    <w:uiPriority w:val="99"/>
    <w:qFormat/>
    <w:rsid w:val="009F5104"/>
    <w:pPr>
      <w:widowControl w:val="0"/>
      <w:jc w:val="center"/>
    </w:pPr>
    <w:rPr>
      <w:b/>
      <w:bCs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81565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81565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8"/>
    <w:uiPriority w:val="99"/>
    <w:rsid w:val="0081565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815659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character" w:customStyle="1" w:styleId="12">
    <w:name w:val="Текст Знак1"/>
    <w:link w:val="afa"/>
    <w:uiPriority w:val="99"/>
    <w:locked/>
    <w:rsid w:val="008156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2"/>
    <w:uiPriority w:val="99"/>
    <w:rsid w:val="0081565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81565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15659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c">
    <w:name w:val="caption"/>
    <w:basedOn w:val="a2"/>
    <w:next w:val="a2"/>
    <w:uiPriority w:val="99"/>
    <w:qFormat/>
    <w:rsid w:val="00815659"/>
    <w:pPr>
      <w:ind w:firstLine="709"/>
    </w:pPr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815659"/>
    <w:rPr>
      <w:sz w:val="28"/>
      <w:szCs w:val="28"/>
    </w:rPr>
  </w:style>
  <w:style w:type="paragraph" w:styleId="afe">
    <w:name w:val="Normal (Web)"/>
    <w:basedOn w:val="a2"/>
    <w:uiPriority w:val="99"/>
    <w:rsid w:val="0081565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">
    <w:name w:val="Обычный +"/>
    <w:basedOn w:val="a2"/>
    <w:autoRedefine/>
    <w:uiPriority w:val="99"/>
    <w:rsid w:val="00815659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81565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1565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1565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1565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1565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0">
    <w:name w:val="Table Grid"/>
    <w:basedOn w:val="a4"/>
    <w:uiPriority w:val="99"/>
    <w:rsid w:val="0081565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autoRedefine/>
    <w:uiPriority w:val="99"/>
    <w:rsid w:val="0081565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15659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5659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1565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1565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156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5659"/>
    <w:rPr>
      <w:i/>
      <w:iCs/>
    </w:rPr>
  </w:style>
  <w:style w:type="paragraph" w:customStyle="1" w:styleId="aff2">
    <w:name w:val="ТАБЛИЦА"/>
    <w:next w:val="a2"/>
    <w:autoRedefine/>
    <w:uiPriority w:val="99"/>
    <w:rsid w:val="00815659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815659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815659"/>
  </w:style>
  <w:style w:type="table" w:customStyle="1" w:styleId="14">
    <w:name w:val="Стиль таблицы1"/>
    <w:uiPriority w:val="99"/>
    <w:rsid w:val="0081565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15659"/>
    <w:pPr>
      <w:ind w:firstLine="709"/>
    </w:pPr>
    <w:rPr>
      <w:b/>
      <w:bCs/>
    </w:rPr>
  </w:style>
  <w:style w:type="paragraph" w:customStyle="1" w:styleId="aff4">
    <w:name w:val="схема"/>
    <w:autoRedefine/>
    <w:uiPriority w:val="99"/>
    <w:rsid w:val="00815659"/>
    <w:pPr>
      <w:jc w:val="center"/>
    </w:pPr>
  </w:style>
  <w:style w:type="paragraph" w:styleId="aff5">
    <w:name w:val="endnote text"/>
    <w:basedOn w:val="a2"/>
    <w:link w:val="aff6"/>
    <w:uiPriority w:val="99"/>
    <w:semiHidden/>
    <w:rsid w:val="00815659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81565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10972</Words>
  <Characters>62543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Организация</Company>
  <LinksUpToDate>false</LinksUpToDate>
  <CharactersWithSpaces>73369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USER</dc:creator>
  <cp:keywords/>
  <dc:description/>
  <cp:lastModifiedBy>admin</cp:lastModifiedBy>
  <cp:revision>2</cp:revision>
  <dcterms:created xsi:type="dcterms:W3CDTF">2014-03-06T23:51:00Z</dcterms:created>
  <dcterms:modified xsi:type="dcterms:W3CDTF">2014-03-06T23:51:00Z</dcterms:modified>
</cp:coreProperties>
</file>