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93" w:rsidRPr="00C7456A" w:rsidRDefault="00624D93" w:rsidP="00C7456A">
      <w:pPr>
        <w:widowControl/>
        <w:suppressAutoHyphens/>
        <w:spacing w:line="360" w:lineRule="auto"/>
        <w:ind w:firstLine="709"/>
        <w:jc w:val="center"/>
        <w:rPr>
          <w:sz w:val="28"/>
          <w:szCs w:val="28"/>
        </w:rPr>
      </w:pPr>
      <w:r w:rsidRPr="00C7456A">
        <w:rPr>
          <w:sz w:val="28"/>
          <w:szCs w:val="28"/>
        </w:rPr>
        <w:t>Федеральное агентство по образованию</w:t>
      </w:r>
    </w:p>
    <w:p w:rsidR="00624D93" w:rsidRPr="00C7456A" w:rsidRDefault="00C7456A" w:rsidP="00C7456A">
      <w:pPr>
        <w:widowControl/>
        <w:suppressAutoHyphens/>
        <w:spacing w:line="360" w:lineRule="auto"/>
        <w:ind w:firstLine="709"/>
        <w:jc w:val="center"/>
        <w:rPr>
          <w:sz w:val="28"/>
          <w:szCs w:val="28"/>
        </w:rPr>
      </w:pPr>
      <w:r w:rsidRPr="00C7456A">
        <w:rPr>
          <w:sz w:val="28"/>
          <w:szCs w:val="28"/>
        </w:rPr>
        <w:t>Государственное образовательное учреждение высшего профессионального образования</w:t>
      </w:r>
    </w:p>
    <w:p w:rsidR="00624D93" w:rsidRPr="00C7456A" w:rsidRDefault="00C7456A" w:rsidP="00C7456A">
      <w:pPr>
        <w:widowControl/>
        <w:suppressAutoHyphens/>
        <w:spacing w:line="360" w:lineRule="auto"/>
        <w:ind w:firstLine="709"/>
        <w:jc w:val="center"/>
        <w:rPr>
          <w:sz w:val="28"/>
          <w:szCs w:val="28"/>
        </w:rPr>
      </w:pPr>
      <w:r w:rsidRPr="00C7456A">
        <w:rPr>
          <w:sz w:val="28"/>
          <w:szCs w:val="28"/>
        </w:rPr>
        <w:t>Уфимский Государственный Авиационный Технический Университет</w:t>
      </w: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r w:rsidRPr="00C7456A">
        <w:rPr>
          <w:sz w:val="28"/>
          <w:szCs w:val="28"/>
        </w:rPr>
        <w:t>Кафедра Экономики предпринимательства</w:t>
      </w: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170BBD" w:rsidRPr="00C7456A" w:rsidRDefault="00624D93" w:rsidP="00C7456A">
      <w:pPr>
        <w:widowControl/>
        <w:suppressAutoHyphens/>
        <w:spacing w:line="360" w:lineRule="auto"/>
        <w:ind w:firstLine="709"/>
        <w:jc w:val="center"/>
        <w:rPr>
          <w:b/>
          <w:sz w:val="28"/>
          <w:szCs w:val="36"/>
        </w:rPr>
      </w:pPr>
      <w:r w:rsidRPr="00C7456A">
        <w:rPr>
          <w:b/>
          <w:sz w:val="28"/>
          <w:szCs w:val="36"/>
        </w:rPr>
        <w:t>Курсовая работа</w:t>
      </w:r>
    </w:p>
    <w:p w:rsidR="00624D93" w:rsidRPr="00C7456A" w:rsidRDefault="00170BBD" w:rsidP="00C7456A">
      <w:pPr>
        <w:widowControl/>
        <w:suppressAutoHyphens/>
        <w:spacing w:line="360" w:lineRule="auto"/>
        <w:ind w:firstLine="709"/>
        <w:jc w:val="center"/>
        <w:rPr>
          <w:sz w:val="28"/>
          <w:szCs w:val="28"/>
          <w:lang w:val="en-US"/>
        </w:rPr>
      </w:pPr>
      <w:r w:rsidRPr="00C7456A">
        <w:rPr>
          <w:sz w:val="28"/>
          <w:szCs w:val="28"/>
        </w:rPr>
        <w:t xml:space="preserve">по дисциплине </w:t>
      </w:r>
      <w:r w:rsidR="008C5C4E" w:rsidRPr="00C7456A">
        <w:rPr>
          <w:sz w:val="28"/>
          <w:szCs w:val="28"/>
        </w:rPr>
        <w:t>Бухгалтерский учёт</w:t>
      </w:r>
    </w:p>
    <w:p w:rsidR="00170BBD" w:rsidRPr="00C7456A" w:rsidRDefault="00170BBD" w:rsidP="00C7456A">
      <w:pPr>
        <w:widowControl/>
        <w:suppressAutoHyphens/>
        <w:spacing w:line="360" w:lineRule="auto"/>
        <w:ind w:firstLine="709"/>
        <w:jc w:val="center"/>
        <w:rPr>
          <w:sz w:val="28"/>
          <w:szCs w:val="28"/>
        </w:rPr>
      </w:pPr>
    </w:p>
    <w:p w:rsidR="00624D93" w:rsidRPr="00C7456A" w:rsidRDefault="008C5C4E" w:rsidP="00C7456A">
      <w:pPr>
        <w:widowControl/>
        <w:suppressAutoHyphens/>
        <w:spacing w:line="360" w:lineRule="auto"/>
        <w:ind w:firstLine="709"/>
        <w:jc w:val="center"/>
        <w:rPr>
          <w:sz w:val="28"/>
          <w:szCs w:val="28"/>
        </w:rPr>
      </w:pPr>
      <w:r w:rsidRPr="00C7456A">
        <w:rPr>
          <w:sz w:val="28"/>
          <w:szCs w:val="28"/>
        </w:rPr>
        <w:t>Предмет и объекты бухгалтерского учёта</w:t>
      </w: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C7456A" w:rsidRDefault="00C7456A" w:rsidP="00C7456A">
      <w:pPr>
        <w:widowControl/>
        <w:suppressAutoHyphens/>
        <w:spacing w:line="360" w:lineRule="auto"/>
        <w:ind w:firstLine="709"/>
        <w:jc w:val="center"/>
        <w:rPr>
          <w:sz w:val="28"/>
          <w:szCs w:val="28"/>
        </w:rPr>
      </w:pPr>
    </w:p>
    <w:p w:rsidR="00C7456A" w:rsidRDefault="00624D93" w:rsidP="00C7456A">
      <w:pPr>
        <w:widowControl/>
        <w:suppressAutoHyphens/>
        <w:spacing w:line="360" w:lineRule="auto"/>
        <w:ind w:firstLine="709"/>
        <w:rPr>
          <w:sz w:val="28"/>
          <w:szCs w:val="28"/>
        </w:rPr>
      </w:pPr>
      <w:r w:rsidRPr="00C7456A">
        <w:rPr>
          <w:sz w:val="28"/>
          <w:szCs w:val="28"/>
        </w:rPr>
        <w:t>Выполнил:</w:t>
      </w:r>
    </w:p>
    <w:p w:rsidR="00C7456A" w:rsidRDefault="008C5C4E" w:rsidP="00C7456A">
      <w:pPr>
        <w:widowControl/>
        <w:suppressAutoHyphens/>
        <w:spacing w:line="360" w:lineRule="auto"/>
        <w:ind w:firstLine="709"/>
        <w:rPr>
          <w:sz w:val="28"/>
          <w:szCs w:val="28"/>
        </w:rPr>
      </w:pPr>
      <w:r w:rsidRPr="00C7456A">
        <w:rPr>
          <w:sz w:val="28"/>
          <w:szCs w:val="28"/>
        </w:rPr>
        <w:t>студент гр. ЭУП – 3</w:t>
      </w:r>
      <w:r w:rsidR="00624D93" w:rsidRPr="00C7456A">
        <w:rPr>
          <w:sz w:val="28"/>
          <w:szCs w:val="28"/>
        </w:rPr>
        <w:t>06</w:t>
      </w:r>
    </w:p>
    <w:p w:rsidR="00624D93" w:rsidRPr="00C7456A" w:rsidRDefault="00624D93" w:rsidP="00C7456A">
      <w:pPr>
        <w:widowControl/>
        <w:suppressAutoHyphens/>
        <w:spacing w:line="360" w:lineRule="auto"/>
        <w:ind w:firstLine="709"/>
        <w:rPr>
          <w:sz w:val="28"/>
          <w:szCs w:val="28"/>
        </w:rPr>
      </w:pPr>
      <w:r w:rsidRPr="00C7456A">
        <w:rPr>
          <w:sz w:val="28"/>
          <w:szCs w:val="28"/>
        </w:rPr>
        <w:t>Нехорошева Е. С.</w:t>
      </w:r>
    </w:p>
    <w:p w:rsidR="00C7456A" w:rsidRDefault="00C7456A" w:rsidP="00C7456A">
      <w:pPr>
        <w:widowControl/>
        <w:suppressAutoHyphens/>
        <w:spacing w:line="360" w:lineRule="auto"/>
        <w:ind w:firstLine="709"/>
        <w:rPr>
          <w:sz w:val="28"/>
          <w:szCs w:val="28"/>
        </w:rPr>
      </w:pPr>
    </w:p>
    <w:p w:rsidR="00C7456A" w:rsidRDefault="00170BBD" w:rsidP="00C7456A">
      <w:pPr>
        <w:widowControl/>
        <w:suppressAutoHyphens/>
        <w:spacing w:line="360" w:lineRule="auto"/>
        <w:ind w:firstLine="709"/>
        <w:rPr>
          <w:sz w:val="28"/>
          <w:szCs w:val="28"/>
        </w:rPr>
      </w:pPr>
      <w:r w:rsidRPr="00C7456A">
        <w:rPr>
          <w:sz w:val="28"/>
          <w:szCs w:val="28"/>
        </w:rPr>
        <w:t>Руководитель:</w:t>
      </w:r>
    </w:p>
    <w:p w:rsidR="00170BBD" w:rsidRPr="00C7456A" w:rsidRDefault="00E66504" w:rsidP="00C7456A">
      <w:pPr>
        <w:widowControl/>
        <w:suppressAutoHyphens/>
        <w:spacing w:line="360" w:lineRule="auto"/>
        <w:ind w:firstLine="709"/>
        <w:rPr>
          <w:sz w:val="28"/>
          <w:szCs w:val="28"/>
        </w:rPr>
      </w:pPr>
      <w:r w:rsidRPr="00C7456A">
        <w:rPr>
          <w:sz w:val="28"/>
          <w:szCs w:val="28"/>
        </w:rPr>
        <w:t xml:space="preserve">доцент </w:t>
      </w:r>
      <w:r w:rsidR="008C5C4E" w:rsidRPr="00C7456A">
        <w:rPr>
          <w:sz w:val="28"/>
          <w:szCs w:val="28"/>
        </w:rPr>
        <w:t>Арасланов Т. Н.</w:t>
      </w:r>
      <w:r w:rsidR="00EF25A6" w:rsidRPr="00C7456A">
        <w:rPr>
          <w:sz w:val="28"/>
          <w:szCs w:val="28"/>
        </w:rPr>
        <w:t>.</w:t>
      </w: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624D93" w:rsidP="00C7456A">
      <w:pPr>
        <w:widowControl/>
        <w:suppressAutoHyphens/>
        <w:spacing w:line="360" w:lineRule="auto"/>
        <w:ind w:firstLine="709"/>
        <w:jc w:val="center"/>
        <w:rPr>
          <w:sz w:val="28"/>
          <w:szCs w:val="28"/>
        </w:rPr>
      </w:pPr>
    </w:p>
    <w:p w:rsidR="00624D93" w:rsidRPr="00C7456A" w:rsidRDefault="008C5C4E" w:rsidP="00C7456A">
      <w:pPr>
        <w:widowControl/>
        <w:suppressAutoHyphens/>
        <w:spacing w:line="360" w:lineRule="auto"/>
        <w:ind w:firstLine="709"/>
        <w:jc w:val="center"/>
        <w:rPr>
          <w:sz w:val="28"/>
          <w:szCs w:val="28"/>
        </w:rPr>
      </w:pPr>
      <w:r w:rsidRPr="00C7456A">
        <w:rPr>
          <w:sz w:val="28"/>
          <w:szCs w:val="28"/>
        </w:rPr>
        <w:t>Уфа 2010</w:t>
      </w:r>
    </w:p>
    <w:p w:rsidR="00E25D1C" w:rsidRPr="00C7456A" w:rsidRDefault="00C7456A" w:rsidP="00C7456A">
      <w:pPr>
        <w:widowControl/>
        <w:suppressAutoHyphens/>
        <w:spacing w:line="360" w:lineRule="auto"/>
        <w:ind w:firstLine="709"/>
        <w:rPr>
          <w:b/>
          <w:sz w:val="28"/>
          <w:szCs w:val="28"/>
        </w:rPr>
      </w:pPr>
      <w:r>
        <w:rPr>
          <w:sz w:val="28"/>
          <w:szCs w:val="28"/>
        </w:rPr>
        <w:br w:type="page"/>
      </w:r>
      <w:r w:rsidR="00E25D1C" w:rsidRPr="00C7456A">
        <w:rPr>
          <w:b/>
          <w:sz w:val="28"/>
          <w:szCs w:val="28"/>
        </w:rPr>
        <w:t>Оглавление</w:t>
      </w:r>
    </w:p>
    <w:p w:rsidR="00C7456A" w:rsidRPr="009F09D1" w:rsidRDefault="00C7456A" w:rsidP="00C7456A">
      <w:pPr>
        <w:widowControl/>
        <w:suppressAutoHyphens/>
        <w:spacing w:line="360" w:lineRule="auto"/>
        <w:ind w:firstLine="709"/>
        <w:rPr>
          <w:sz w:val="28"/>
          <w:szCs w:val="28"/>
        </w:rPr>
      </w:pPr>
    </w:p>
    <w:p w:rsidR="00E25D1C" w:rsidRPr="00C7456A" w:rsidRDefault="00E25D1C" w:rsidP="00C7456A">
      <w:pPr>
        <w:widowControl/>
        <w:suppressAutoHyphens/>
        <w:spacing w:line="360" w:lineRule="auto"/>
        <w:ind w:firstLine="0"/>
        <w:jc w:val="left"/>
        <w:rPr>
          <w:sz w:val="28"/>
          <w:szCs w:val="28"/>
        </w:rPr>
      </w:pPr>
      <w:r w:rsidRPr="00C7456A">
        <w:rPr>
          <w:sz w:val="28"/>
          <w:szCs w:val="28"/>
        </w:rPr>
        <w:t>Введение</w:t>
      </w:r>
    </w:p>
    <w:p w:rsidR="00E25D1C" w:rsidRPr="00C7456A" w:rsidRDefault="00F20DD0" w:rsidP="00C7456A">
      <w:pPr>
        <w:widowControl/>
        <w:suppressAutoHyphens/>
        <w:spacing w:line="360" w:lineRule="auto"/>
        <w:ind w:firstLine="0"/>
        <w:jc w:val="left"/>
        <w:rPr>
          <w:sz w:val="28"/>
          <w:szCs w:val="28"/>
        </w:rPr>
      </w:pPr>
      <w:r w:rsidRPr="00C7456A">
        <w:rPr>
          <w:sz w:val="28"/>
          <w:szCs w:val="28"/>
        </w:rPr>
        <w:t>1</w:t>
      </w:r>
      <w:r w:rsidR="00C7456A" w:rsidRPr="00C7456A">
        <w:rPr>
          <w:sz w:val="28"/>
          <w:szCs w:val="28"/>
        </w:rPr>
        <w:t>.</w:t>
      </w:r>
      <w:r w:rsidRPr="00C7456A">
        <w:rPr>
          <w:sz w:val="28"/>
          <w:szCs w:val="28"/>
        </w:rPr>
        <w:t xml:space="preserve"> </w:t>
      </w:r>
      <w:r w:rsidR="00634D5E" w:rsidRPr="00C7456A">
        <w:rPr>
          <w:sz w:val="28"/>
          <w:szCs w:val="28"/>
        </w:rPr>
        <w:t>Предмет и объекты бухгалтерского учёта</w:t>
      </w:r>
    </w:p>
    <w:p w:rsidR="00E25D1C" w:rsidRPr="00C7456A" w:rsidRDefault="00C7456A" w:rsidP="00C7456A">
      <w:pPr>
        <w:widowControl/>
        <w:suppressAutoHyphens/>
        <w:spacing w:line="360" w:lineRule="auto"/>
        <w:ind w:firstLine="0"/>
        <w:jc w:val="left"/>
        <w:rPr>
          <w:sz w:val="28"/>
          <w:szCs w:val="28"/>
        </w:rPr>
      </w:pPr>
      <w:r>
        <w:rPr>
          <w:sz w:val="28"/>
          <w:szCs w:val="28"/>
        </w:rPr>
        <w:t>1.</w:t>
      </w:r>
      <w:r w:rsidR="00F20DD0" w:rsidRPr="00C7456A">
        <w:rPr>
          <w:sz w:val="28"/>
          <w:szCs w:val="28"/>
        </w:rPr>
        <w:t>1</w:t>
      </w:r>
      <w:r w:rsidR="00E25D1C" w:rsidRPr="00C7456A">
        <w:rPr>
          <w:sz w:val="28"/>
          <w:szCs w:val="28"/>
        </w:rPr>
        <w:t xml:space="preserve"> </w:t>
      </w:r>
      <w:r w:rsidR="00634D5E" w:rsidRPr="00C7456A">
        <w:rPr>
          <w:sz w:val="28"/>
          <w:szCs w:val="28"/>
        </w:rPr>
        <w:t>Хозяйственная деятельность предприятия как предмет бухгалтерского учёта</w:t>
      </w:r>
    </w:p>
    <w:p w:rsidR="00E25D1C" w:rsidRPr="00C7456A" w:rsidRDefault="00C7456A" w:rsidP="00C7456A">
      <w:pPr>
        <w:widowControl/>
        <w:suppressAutoHyphens/>
        <w:spacing w:line="360" w:lineRule="auto"/>
        <w:ind w:firstLine="0"/>
        <w:jc w:val="left"/>
        <w:rPr>
          <w:sz w:val="28"/>
          <w:szCs w:val="28"/>
        </w:rPr>
      </w:pPr>
      <w:r>
        <w:rPr>
          <w:sz w:val="28"/>
          <w:szCs w:val="28"/>
        </w:rPr>
        <w:t>1.</w:t>
      </w:r>
      <w:r w:rsidR="00F20DD0" w:rsidRPr="00C7456A">
        <w:rPr>
          <w:sz w:val="28"/>
          <w:szCs w:val="28"/>
        </w:rPr>
        <w:t>2</w:t>
      </w:r>
      <w:r w:rsidR="009F09D1">
        <w:rPr>
          <w:sz w:val="28"/>
          <w:szCs w:val="28"/>
          <w:lang w:val="en-US"/>
        </w:rPr>
        <w:t xml:space="preserve"> </w:t>
      </w:r>
      <w:r w:rsidR="00634D5E" w:rsidRPr="00C7456A">
        <w:rPr>
          <w:sz w:val="28"/>
          <w:szCs w:val="28"/>
        </w:rPr>
        <w:t>Объекты бухгалтерского учёта</w:t>
      </w:r>
      <w:r w:rsidR="00420F81" w:rsidRPr="00C7456A">
        <w:rPr>
          <w:sz w:val="28"/>
          <w:szCs w:val="28"/>
        </w:rPr>
        <w:t>, их характеристика</w:t>
      </w:r>
    </w:p>
    <w:p w:rsidR="00E25D1C" w:rsidRPr="00C7456A" w:rsidRDefault="00EC056B" w:rsidP="00C7456A">
      <w:pPr>
        <w:widowControl/>
        <w:suppressAutoHyphens/>
        <w:spacing w:line="360" w:lineRule="auto"/>
        <w:ind w:firstLine="0"/>
        <w:jc w:val="left"/>
        <w:rPr>
          <w:sz w:val="28"/>
          <w:szCs w:val="24"/>
        </w:rPr>
      </w:pPr>
      <w:r w:rsidRPr="00C7456A">
        <w:rPr>
          <w:sz w:val="28"/>
          <w:szCs w:val="28"/>
        </w:rPr>
        <w:t>2</w:t>
      </w:r>
      <w:r w:rsidR="00C7456A" w:rsidRPr="00C7456A">
        <w:rPr>
          <w:sz w:val="28"/>
          <w:szCs w:val="28"/>
        </w:rPr>
        <w:t>.</w:t>
      </w:r>
      <w:r w:rsidR="00E25D1C" w:rsidRPr="00C7456A">
        <w:rPr>
          <w:bCs/>
          <w:sz w:val="28"/>
          <w:szCs w:val="28"/>
        </w:rPr>
        <w:t xml:space="preserve"> </w:t>
      </w:r>
      <w:r w:rsidR="00634D5E" w:rsidRPr="00C7456A">
        <w:rPr>
          <w:sz w:val="28"/>
          <w:szCs w:val="24"/>
        </w:rPr>
        <w:t>Бухгалтерский баланс</w:t>
      </w:r>
      <w:r w:rsidR="00C7456A">
        <w:rPr>
          <w:sz w:val="28"/>
          <w:szCs w:val="24"/>
        </w:rPr>
        <w:t xml:space="preserve"> </w:t>
      </w:r>
    </w:p>
    <w:p w:rsidR="00E25D1C" w:rsidRPr="00C7456A" w:rsidRDefault="00CC359A" w:rsidP="00C7456A">
      <w:pPr>
        <w:widowControl/>
        <w:suppressAutoHyphens/>
        <w:spacing w:line="360" w:lineRule="auto"/>
        <w:ind w:firstLine="0"/>
        <w:jc w:val="left"/>
        <w:rPr>
          <w:sz w:val="28"/>
          <w:szCs w:val="28"/>
        </w:rPr>
      </w:pPr>
      <w:r w:rsidRPr="00C7456A">
        <w:rPr>
          <w:sz w:val="28"/>
          <w:szCs w:val="28"/>
        </w:rPr>
        <w:t>3</w:t>
      </w:r>
      <w:r w:rsidR="00C7456A" w:rsidRPr="00C7456A">
        <w:rPr>
          <w:sz w:val="28"/>
          <w:szCs w:val="28"/>
        </w:rPr>
        <w:t>.</w:t>
      </w:r>
      <w:r w:rsidRPr="00C7456A">
        <w:rPr>
          <w:sz w:val="28"/>
          <w:szCs w:val="28"/>
        </w:rPr>
        <w:t xml:space="preserve"> Анализ финансового состояния </w:t>
      </w:r>
      <w:r w:rsidR="00307905" w:rsidRPr="00C7456A">
        <w:rPr>
          <w:sz w:val="28"/>
          <w:szCs w:val="28"/>
        </w:rPr>
        <w:t>организации</w:t>
      </w:r>
      <w:r w:rsidR="00C7456A">
        <w:rPr>
          <w:sz w:val="28"/>
          <w:szCs w:val="28"/>
        </w:rPr>
        <w:t xml:space="preserve"> </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1Общий анализ структуры баланса</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2 Общий анализ отчета о прибылях и убытках</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3 Анализ ликвидности</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4 Анализ финансовой устойчивости</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5 Анализ рентабельности используемого капитала</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6 Анализ оборачиваемости</w:t>
      </w:r>
    </w:p>
    <w:p w:rsidR="00EC056B" w:rsidRPr="00C7456A" w:rsidRDefault="00C7456A" w:rsidP="00C7456A">
      <w:pPr>
        <w:widowControl/>
        <w:suppressAutoHyphens/>
        <w:spacing w:line="360" w:lineRule="auto"/>
        <w:ind w:firstLine="0"/>
        <w:jc w:val="left"/>
        <w:rPr>
          <w:sz w:val="28"/>
          <w:szCs w:val="28"/>
        </w:rPr>
      </w:pPr>
      <w:r>
        <w:rPr>
          <w:sz w:val="28"/>
          <w:szCs w:val="28"/>
        </w:rPr>
        <w:t>3.</w:t>
      </w:r>
      <w:r w:rsidR="00EC056B" w:rsidRPr="00C7456A">
        <w:rPr>
          <w:sz w:val="28"/>
          <w:szCs w:val="28"/>
        </w:rPr>
        <w:t>7 Анализ прибыльности текущей деятельности</w:t>
      </w:r>
    </w:p>
    <w:p w:rsidR="00E25D1C" w:rsidRPr="00C7456A" w:rsidRDefault="00E25D1C" w:rsidP="00C7456A">
      <w:pPr>
        <w:widowControl/>
        <w:suppressAutoHyphens/>
        <w:spacing w:line="360" w:lineRule="auto"/>
        <w:ind w:firstLine="0"/>
        <w:jc w:val="left"/>
        <w:rPr>
          <w:sz w:val="28"/>
          <w:szCs w:val="28"/>
        </w:rPr>
      </w:pPr>
      <w:r w:rsidRPr="00C7456A">
        <w:rPr>
          <w:sz w:val="28"/>
          <w:szCs w:val="28"/>
        </w:rPr>
        <w:t>Заключение</w:t>
      </w:r>
    </w:p>
    <w:p w:rsidR="00E25D1C" w:rsidRPr="00C7456A" w:rsidRDefault="00E25D1C" w:rsidP="00C7456A">
      <w:pPr>
        <w:widowControl/>
        <w:suppressAutoHyphens/>
        <w:spacing w:line="360" w:lineRule="auto"/>
        <w:ind w:firstLine="0"/>
        <w:jc w:val="left"/>
        <w:rPr>
          <w:sz w:val="28"/>
          <w:szCs w:val="28"/>
        </w:rPr>
      </w:pPr>
      <w:r w:rsidRPr="00C7456A">
        <w:rPr>
          <w:sz w:val="28"/>
          <w:szCs w:val="28"/>
        </w:rPr>
        <w:t>Список литературы</w:t>
      </w:r>
    </w:p>
    <w:p w:rsidR="00E25D1C" w:rsidRPr="00C7456A" w:rsidRDefault="00C7456A" w:rsidP="00C7456A">
      <w:pPr>
        <w:widowControl/>
        <w:suppressAutoHyphens/>
        <w:spacing w:line="360" w:lineRule="auto"/>
        <w:ind w:firstLine="709"/>
        <w:rPr>
          <w:b/>
          <w:sz w:val="28"/>
          <w:szCs w:val="28"/>
        </w:rPr>
      </w:pPr>
      <w:r>
        <w:rPr>
          <w:sz w:val="28"/>
          <w:szCs w:val="28"/>
        </w:rPr>
        <w:br w:type="page"/>
      </w:r>
      <w:r w:rsidR="00E25D1C" w:rsidRPr="00C7456A">
        <w:rPr>
          <w:b/>
          <w:sz w:val="28"/>
          <w:szCs w:val="28"/>
        </w:rPr>
        <w:t>Введение</w:t>
      </w:r>
    </w:p>
    <w:p w:rsidR="00C7456A" w:rsidRPr="009F09D1" w:rsidRDefault="00C7456A" w:rsidP="00C7456A">
      <w:pPr>
        <w:widowControl/>
        <w:suppressAutoHyphens/>
        <w:spacing w:line="360" w:lineRule="auto"/>
        <w:ind w:firstLine="709"/>
        <w:rPr>
          <w:sz w:val="28"/>
          <w:szCs w:val="28"/>
        </w:rPr>
      </w:pPr>
    </w:p>
    <w:p w:rsidR="00221986" w:rsidRPr="00C7456A" w:rsidRDefault="00221986" w:rsidP="00C7456A">
      <w:pPr>
        <w:widowControl/>
        <w:suppressAutoHyphens/>
        <w:spacing w:line="360" w:lineRule="auto"/>
        <w:ind w:firstLine="709"/>
        <w:rPr>
          <w:sz w:val="28"/>
          <w:szCs w:val="28"/>
        </w:rPr>
      </w:pPr>
      <w:r w:rsidRPr="00C7456A">
        <w:rPr>
          <w:sz w:val="28"/>
          <w:szCs w:val="28"/>
        </w:rPr>
        <w:t>Учет возник вместе с человеческой цивилизацией тысячи лет тому назад, и первые его шаги имели огромные последствия для истории. Развитие учета было вызвано потребностями жизни, а он в свою очередь стимулировал рост таких неотъемлемых частей цивилизации, как письменность и математика.</w:t>
      </w:r>
    </w:p>
    <w:p w:rsidR="00221986" w:rsidRPr="00C7456A" w:rsidRDefault="00221986" w:rsidP="00C7456A">
      <w:pPr>
        <w:widowControl/>
        <w:suppressAutoHyphens/>
        <w:spacing w:line="360" w:lineRule="auto"/>
        <w:ind w:firstLine="709"/>
        <w:rPr>
          <w:sz w:val="28"/>
          <w:szCs w:val="28"/>
        </w:rPr>
      </w:pPr>
      <w:r w:rsidRPr="00C7456A">
        <w:rPr>
          <w:sz w:val="28"/>
          <w:szCs w:val="28"/>
        </w:rPr>
        <w:t>Примерно к концу XV в. сложилась теория бухгалтерского учета</w:t>
      </w:r>
      <w:bookmarkStart w:id="0" w:name="i00081"/>
      <w:bookmarkEnd w:id="0"/>
      <w:r w:rsidRPr="00C7456A">
        <w:rPr>
          <w:sz w:val="28"/>
          <w:szCs w:val="28"/>
        </w:rPr>
        <w:t>, основанного на двойной записи</w:t>
      </w:r>
      <w:bookmarkStart w:id="1" w:name="i00082"/>
      <w:bookmarkEnd w:id="1"/>
      <w:r w:rsidRPr="00C7456A">
        <w:rPr>
          <w:sz w:val="28"/>
          <w:szCs w:val="28"/>
        </w:rPr>
        <w:t>. Этот прием является одним из основных и в настоящее время. С тех пор сохранились и многие термины: баланс</w:t>
      </w:r>
      <w:bookmarkStart w:id="2" w:name="i00083"/>
      <w:bookmarkEnd w:id="2"/>
      <w:r w:rsidRPr="00C7456A">
        <w:rPr>
          <w:sz w:val="28"/>
          <w:szCs w:val="28"/>
        </w:rPr>
        <w:t>, калькуляция</w:t>
      </w:r>
      <w:bookmarkStart w:id="3" w:name="i00084"/>
      <w:bookmarkEnd w:id="3"/>
      <w:r w:rsidRPr="00C7456A">
        <w:rPr>
          <w:sz w:val="28"/>
          <w:szCs w:val="28"/>
        </w:rPr>
        <w:t>, дебет</w:t>
      </w:r>
      <w:bookmarkStart w:id="4" w:name="i00085"/>
      <w:bookmarkEnd w:id="4"/>
      <w:r w:rsidRPr="00C7456A">
        <w:rPr>
          <w:sz w:val="28"/>
          <w:szCs w:val="28"/>
        </w:rPr>
        <w:t>, кредит</w:t>
      </w:r>
      <w:bookmarkStart w:id="5" w:name="i00086"/>
      <w:bookmarkEnd w:id="5"/>
      <w:r w:rsidRPr="00C7456A">
        <w:rPr>
          <w:sz w:val="28"/>
          <w:szCs w:val="28"/>
        </w:rPr>
        <w:t xml:space="preserve"> и др. Одна из первых печатных книг по бухгалтерскому учету была написана выдающимся итальянским математиком Лукой Пачоли (1445—1515 гг.), в разделе которой «Трактат о счетах и записях» и был описан способ ведения двойной бухгалтерии.</w:t>
      </w:r>
    </w:p>
    <w:p w:rsidR="00221986" w:rsidRPr="00C7456A" w:rsidRDefault="00221986" w:rsidP="00C7456A">
      <w:pPr>
        <w:widowControl/>
        <w:suppressAutoHyphens/>
        <w:spacing w:line="360" w:lineRule="auto"/>
        <w:ind w:firstLine="709"/>
        <w:rPr>
          <w:sz w:val="28"/>
          <w:szCs w:val="28"/>
        </w:rPr>
      </w:pPr>
      <w:r w:rsidRPr="00C7456A">
        <w:rPr>
          <w:sz w:val="28"/>
          <w:szCs w:val="28"/>
        </w:rPr>
        <w:t>Бухгалтерский учет</w:t>
      </w:r>
      <w:bookmarkStart w:id="6" w:name="i00105"/>
      <w:bookmarkEnd w:id="6"/>
      <w:r w:rsidRPr="00C7456A">
        <w:rPr>
          <w:sz w:val="28"/>
          <w:szCs w:val="28"/>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движения путем сплошного, непрерывного и документального отражения всех хозяйственных операций.</w:t>
      </w:r>
    </w:p>
    <w:p w:rsidR="00221986" w:rsidRPr="00C7456A" w:rsidRDefault="00221986" w:rsidP="00C7456A">
      <w:pPr>
        <w:widowControl/>
        <w:suppressAutoHyphens/>
        <w:spacing w:line="360" w:lineRule="auto"/>
        <w:ind w:firstLine="709"/>
        <w:rPr>
          <w:sz w:val="28"/>
          <w:szCs w:val="28"/>
        </w:rPr>
      </w:pPr>
      <w:r w:rsidRPr="00C7456A">
        <w:rPr>
          <w:sz w:val="28"/>
          <w:szCs w:val="28"/>
        </w:rPr>
        <w:t>Бухгалтерский учет имеет свои особенности, отличающие его от остальных видов учета:</w:t>
      </w:r>
    </w:p>
    <w:p w:rsidR="00221986" w:rsidRPr="00C7456A" w:rsidRDefault="00221986" w:rsidP="00C7456A">
      <w:pPr>
        <w:widowControl/>
        <w:numPr>
          <w:ilvl w:val="0"/>
          <w:numId w:val="1"/>
        </w:numPr>
        <w:tabs>
          <w:tab w:val="clear" w:pos="720"/>
          <w:tab w:val="num" w:pos="0"/>
        </w:tabs>
        <w:suppressAutoHyphens/>
        <w:spacing w:line="360" w:lineRule="auto"/>
        <w:ind w:left="0" w:firstLine="709"/>
        <w:rPr>
          <w:sz w:val="28"/>
          <w:szCs w:val="28"/>
        </w:rPr>
      </w:pPr>
      <w:r w:rsidRPr="00C7456A">
        <w:rPr>
          <w:sz w:val="28"/>
          <w:szCs w:val="28"/>
        </w:rPr>
        <w:t>является документально обоснованным учетом;</w:t>
      </w:r>
    </w:p>
    <w:p w:rsidR="00221986" w:rsidRPr="00C7456A" w:rsidRDefault="00221986" w:rsidP="00C7456A">
      <w:pPr>
        <w:widowControl/>
        <w:numPr>
          <w:ilvl w:val="0"/>
          <w:numId w:val="1"/>
        </w:numPr>
        <w:tabs>
          <w:tab w:val="clear" w:pos="720"/>
          <w:tab w:val="num" w:pos="0"/>
        </w:tabs>
        <w:suppressAutoHyphens/>
        <w:spacing w:line="360" w:lineRule="auto"/>
        <w:ind w:left="0" w:firstLine="709"/>
        <w:rPr>
          <w:sz w:val="28"/>
          <w:szCs w:val="28"/>
        </w:rPr>
      </w:pPr>
      <w:r w:rsidRPr="00C7456A">
        <w:rPr>
          <w:sz w:val="28"/>
          <w:szCs w:val="28"/>
        </w:rPr>
        <w:t>непрерывен (изо дня в день) во времени и сплошной по охвату (без всяких пропусков) всех изменений, происходящих в финансово-хозяйственной деятельности предприятия;</w:t>
      </w:r>
    </w:p>
    <w:p w:rsidR="00221986" w:rsidRPr="00C7456A" w:rsidRDefault="00221986" w:rsidP="00C7456A">
      <w:pPr>
        <w:widowControl/>
        <w:numPr>
          <w:ilvl w:val="0"/>
          <w:numId w:val="1"/>
        </w:numPr>
        <w:tabs>
          <w:tab w:val="clear" w:pos="720"/>
          <w:tab w:val="num" w:pos="0"/>
        </w:tabs>
        <w:suppressAutoHyphens/>
        <w:spacing w:line="360" w:lineRule="auto"/>
        <w:ind w:left="0" w:firstLine="709"/>
        <w:rPr>
          <w:sz w:val="28"/>
          <w:szCs w:val="28"/>
        </w:rPr>
      </w:pPr>
      <w:r w:rsidRPr="00C7456A">
        <w:rPr>
          <w:sz w:val="28"/>
          <w:szCs w:val="28"/>
        </w:rPr>
        <w:t>применяет особые, только ему присущие способы обработки данных (бухгалтерского счета, двойная запись, баланс и др.);</w:t>
      </w:r>
    </w:p>
    <w:p w:rsidR="00221986" w:rsidRPr="00C7456A" w:rsidRDefault="00221986" w:rsidP="00C7456A">
      <w:pPr>
        <w:widowControl/>
        <w:numPr>
          <w:ilvl w:val="0"/>
          <w:numId w:val="1"/>
        </w:numPr>
        <w:tabs>
          <w:tab w:val="clear" w:pos="720"/>
          <w:tab w:val="num" w:pos="0"/>
        </w:tabs>
        <w:suppressAutoHyphens/>
        <w:spacing w:line="360" w:lineRule="auto"/>
        <w:ind w:left="0" w:firstLine="709"/>
        <w:rPr>
          <w:sz w:val="28"/>
          <w:szCs w:val="28"/>
        </w:rPr>
      </w:pPr>
      <w:r w:rsidRPr="00C7456A">
        <w:rPr>
          <w:sz w:val="28"/>
          <w:szCs w:val="28"/>
        </w:rPr>
        <w:t>является стоимостным учетом (средства и процессы обязательно отражаются в стоимостном выражении).</w:t>
      </w:r>
    </w:p>
    <w:p w:rsidR="00221986" w:rsidRPr="00C7456A" w:rsidRDefault="00221986" w:rsidP="00C7456A">
      <w:pPr>
        <w:widowControl/>
        <w:suppressAutoHyphens/>
        <w:spacing w:line="360" w:lineRule="auto"/>
        <w:ind w:firstLine="709"/>
        <w:rPr>
          <w:sz w:val="28"/>
          <w:szCs w:val="28"/>
        </w:rPr>
      </w:pPr>
      <w:r w:rsidRPr="00C7456A">
        <w:rPr>
          <w:sz w:val="28"/>
          <w:szCs w:val="28"/>
        </w:rPr>
        <w:t>Бухгалтерский учет играет большую роль в управлении предприятием, т.к. представляет наиболее полную информацию о его деятельности, финансовом состоянии. Информация должна соответствовать юридическим нормам. За это несет ответственность руководитель предприятия, бухгалтер и лица, являющиеся хранителями материальных и денежных средств.</w:t>
      </w:r>
    </w:p>
    <w:p w:rsidR="00221986" w:rsidRPr="00C7456A" w:rsidRDefault="00221986" w:rsidP="00C7456A">
      <w:pPr>
        <w:widowControl/>
        <w:suppressAutoHyphens/>
        <w:spacing w:line="360" w:lineRule="auto"/>
        <w:ind w:firstLine="709"/>
        <w:rPr>
          <w:sz w:val="28"/>
          <w:szCs w:val="28"/>
        </w:rPr>
      </w:pPr>
      <w:r w:rsidRPr="00C7456A">
        <w:rPr>
          <w:sz w:val="28"/>
          <w:szCs w:val="28"/>
        </w:rPr>
        <w:t>Бухгалтерский учет организуется с момента организации предприятия и ведется непрерывно в течение всего времени его существования.</w:t>
      </w:r>
    </w:p>
    <w:p w:rsidR="004828E8" w:rsidRPr="00C7456A" w:rsidRDefault="00221986" w:rsidP="00C7456A">
      <w:pPr>
        <w:widowControl/>
        <w:suppressAutoHyphens/>
        <w:spacing w:line="360" w:lineRule="auto"/>
        <w:ind w:firstLine="709"/>
        <w:rPr>
          <w:sz w:val="28"/>
          <w:szCs w:val="28"/>
        </w:rPr>
      </w:pPr>
      <w:r w:rsidRPr="00C7456A">
        <w:rPr>
          <w:sz w:val="28"/>
          <w:szCs w:val="28"/>
        </w:rPr>
        <w:t>Таким образом, бухгалтерский учет — это сплошное, непрерывное, взаимосвязанное отражение хозяйственной деятельности предприятия на основании документов в одном денежном измерителе.</w:t>
      </w:r>
      <w:r w:rsidR="004828E8" w:rsidRPr="00C7456A">
        <w:rPr>
          <w:sz w:val="28"/>
          <w:szCs w:val="28"/>
        </w:rPr>
        <w:t xml:space="preserve"> В настоящее время он является основным звеном формирования экономической политики, инструментом бизнеса, одним из главных механизмов управления процессами производства и продажей продукции,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p>
    <w:p w:rsidR="008C5C4E" w:rsidRPr="00C7456A" w:rsidRDefault="00C7456A" w:rsidP="00C7456A">
      <w:pPr>
        <w:widowControl/>
        <w:suppressAutoHyphens/>
        <w:spacing w:line="360" w:lineRule="auto"/>
        <w:ind w:firstLine="709"/>
        <w:rPr>
          <w:b/>
          <w:sz w:val="28"/>
          <w:szCs w:val="28"/>
        </w:rPr>
      </w:pPr>
      <w:r>
        <w:rPr>
          <w:sz w:val="28"/>
          <w:szCs w:val="28"/>
        </w:rPr>
        <w:br w:type="page"/>
      </w:r>
      <w:r w:rsidR="00B21A4C" w:rsidRPr="00C7456A">
        <w:rPr>
          <w:b/>
          <w:sz w:val="28"/>
          <w:szCs w:val="28"/>
        </w:rPr>
        <w:t>1</w:t>
      </w:r>
      <w:r w:rsidRPr="00C7456A">
        <w:rPr>
          <w:b/>
          <w:sz w:val="28"/>
          <w:szCs w:val="28"/>
        </w:rPr>
        <w:t>.</w:t>
      </w:r>
      <w:r w:rsidR="00B21A4C" w:rsidRPr="00C7456A">
        <w:rPr>
          <w:b/>
          <w:sz w:val="28"/>
          <w:szCs w:val="28"/>
        </w:rPr>
        <w:t xml:space="preserve"> </w:t>
      </w:r>
      <w:r w:rsidR="00E25D1C" w:rsidRPr="00C7456A">
        <w:rPr>
          <w:b/>
          <w:sz w:val="28"/>
          <w:szCs w:val="28"/>
        </w:rPr>
        <w:t xml:space="preserve">Предмет </w:t>
      </w:r>
      <w:r w:rsidR="00B21A4C" w:rsidRPr="00C7456A">
        <w:rPr>
          <w:b/>
          <w:sz w:val="28"/>
          <w:szCs w:val="28"/>
        </w:rPr>
        <w:t xml:space="preserve">и объекты </w:t>
      </w:r>
      <w:r w:rsidR="008C5C4E" w:rsidRPr="00C7456A">
        <w:rPr>
          <w:b/>
          <w:sz w:val="28"/>
          <w:szCs w:val="28"/>
        </w:rPr>
        <w:t>бухгалтерского учета</w:t>
      </w:r>
    </w:p>
    <w:p w:rsidR="00C7456A" w:rsidRPr="009F09D1" w:rsidRDefault="00C7456A" w:rsidP="00C7456A">
      <w:pPr>
        <w:widowControl/>
        <w:suppressAutoHyphens/>
        <w:spacing w:line="360" w:lineRule="auto"/>
        <w:ind w:firstLine="709"/>
        <w:rPr>
          <w:b/>
          <w:sz w:val="28"/>
          <w:szCs w:val="28"/>
        </w:rPr>
      </w:pPr>
    </w:p>
    <w:p w:rsidR="00B21A4C" w:rsidRPr="00C7456A" w:rsidRDefault="00C7456A" w:rsidP="00C7456A">
      <w:pPr>
        <w:widowControl/>
        <w:suppressAutoHyphens/>
        <w:spacing w:line="360" w:lineRule="auto"/>
        <w:ind w:firstLine="709"/>
        <w:rPr>
          <w:b/>
          <w:sz w:val="28"/>
          <w:szCs w:val="28"/>
        </w:rPr>
      </w:pPr>
      <w:r>
        <w:rPr>
          <w:b/>
          <w:sz w:val="28"/>
          <w:szCs w:val="28"/>
        </w:rPr>
        <w:t>1.</w:t>
      </w:r>
      <w:r w:rsidR="00F20DD0" w:rsidRPr="00C7456A">
        <w:rPr>
          <w:b/>
          <w:sz w:val="28"/>
          <w:szCs w:val="28"/>
        </w:rPr>
        <w:t xml:space="preserve">1 </w:t>
      </w:r>
      <w:r w:rsidR="00B21A4C" w:rsidRPr="00C7456A">
        <w:rPr>
          <w:b/>
          <w:sz w:val="28"/>
          <w:szCs w:val="28"/>
        </w:rPr>
        <w:t>Хозяйственная деятельность предприятия как предмет бухгалтерского учёта</w:t>
      </w:r>
    </w:p>
    <w:p w:rsidR="00C7456A" w:rsidRPr="00C7456A" w:rsidRDefault="00C7456A" w:rsidP="00C7456A">
      <w:pPr>
        <w:widowControl/>
        <w:suppressAutoHyphens/>
        <w:spacing w:line="360" w:lineRule="auto"/>
        <w:ind w:firstLine="709"/>
        <w:rPr>
          <w:b/>
          <w:sz w:val="28"/>
          <w:szCs w:val="28"/>
        </w:rPr>
      </w:pP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Предметом бухгалтерского учета в обобщенном виде выступает хозяйственная деятельность организации. В более конкретном содержании он состоит из многочисленных и разнообразных объектов, которые можно объединить в две группы:</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объекты, обеспечивающие хозяйственную деятельность организации;</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объекты, составляющие хозяйственную деятельность организации.</w:t>
      </w:r>
    </w:p>
    <w:p w:rsidR="008C5C4E" w:rsidRPr="00C7456A" w:rsidRDefault="008C5C4E" w:rsidP="00C7456A">
      <w:pPr>
        <w:widowControl/>
        <w:suppressAutoHyphens/>
        <w:spacing w:line="360" w:lineRule="auto"/>
        <w:ind w:firstLine="709"/>
        <w:rPr>
          <w:sz w:val="28"/>
          <w:szCs w:val="28"/>
        </w:rPr>
      </w:pPr>
      <w:r w:rsidRPr="00C7456A">
        <w:rPr>
          <w:sz w:val="28"/>
          <w:szCs w:val="28"/>
        </w:rPr>
        <w:t>К первой группе относятся хозяйственные средства и их источники, ко второй - хозяйственные процессы и их результаты. В состав хозяйственных средств организации включаются:</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основные средства - здания, машины, оборудование, транспортные средства, инвентарь и др.; они действуют и используются в хозяйственной деятельности длительное время (более года), не изменяя своего внешнего вида, изнашиваются постепенно, что и позволяет включать их стоимость в себестоимость продукции, работ, услуг частями, в течение нормативного срока их полезного использования путем начисления износа (амортизации) по разработанным нормам. Стоимость основных средств установлена в размере, превышающем 100 минимальных месячных размеров оплаты труда, определяемой Правительством РФ;</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нематериальные активы - объекты долгосрочного вложения (более года), имеющие стоимостную оценку, но не являющиеся вещественными ценностями (право на пользование землей, водой и прочими природными ресурсами, патенты, изобретения, а также иные имущественные права, в том числе на промышленную и интеллектуальную собственность). Нематериальные активы, как и основные средства, переносят свою первоначальную стоимость на затраты производства в течение срока их полезного использования путем начисления амортизации по самостоятельно установленным организацией нормам;</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материально-производственные запасы (МПЗ) - сырье, материалы, комплектующие изделия, тара, топливо и другие используются в одном акте производства, поэтому всю свою стоимость сразу передают на изготовленную из них продукцию. Эта особенность требует со стороны организации постоянного возобновления, приобретения материальных ценностей. К данной группе относятся также остатки незавершенного производства в цехах, стоимость готовой продукции, товаров и малоценные и быстроизнашивающиеся предметы;</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денежные средства - сумма наличных денежных средств в кассе организации, свободные денежные средства, хранящиеся на расчетном, валютном и прочих счетах - в банке, аккредитивы, чеки, а также ценные бумаги (акции, облигации, сберегательные сертификаты, векселя) и прочие денежные средства;</w:t>
      </w:r>
    </w:p>
    <w:p w:rsidR="008C5C4E"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средства в расчетах</w:t>
      </w:r>
      <w:r w:rsidR="008C5C4E" w:rsidRPr="00C7456A">
        <w:rPr>
          <w:sz w:val="28"/>
          <w:szCs w:val="28"/>
        </w:rPr>
        <w:t xml:space="preserve"> - дебиторская задолженность за товары и услуги, продукцию, по выданным авансам, полученным векселям, суммы за подотчетными лицами и др.</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Отвлеченные средства возможны в случае получения организацией прибыли как финансового результата работы. Это начисленные налоги и прочие платежи от прибыли в бюджет или внебюджетные фонды.</w:t>
      </w:r>
    </w:p>
    <w:p w:rsidR="008C5C4E" w:rsidRPr="00C7456A" w:rsidRDefault="008C5C4E" w:rsidP="00C7456A">
      <w:pPr>
        <w:widowControl/>
        <w:numPr>
          <w:ilvl w:val="0"/>
          <w:numId w:val="5"/>
        </w:numPr>
        <w:suppressAutoHyphens/>
        <w:spacing w:line="360" w:lineRule="auto"/>
        <w:ind w:firstLine="709"/>
        <w:rPr>
          <w:sz w:val="28"/>
          <w:szCs w:val="28"/>
        </w:rPr>
      </w:pPr>
      <w:r w:rsidRPr="00C7456A">
        <w:rPr>
          <w:sz w:val="28"/>
          <w:szCs w:val="28"/>
        </w:rPr>
        <w:t xml:space="preserve">Все перечисленные виды хозяйственных средств организации составят актив баланса. </w:t>
      </w:r>
    </w:p>
    <w:p w:rsidR="00E25D1C" w:rsidRPr="00C7456A" w:rsidRDefault="00E25D1C" w:rsidP="00C7456A">
      <w:pPr>
        <w:widowControl/>
        <w:suppressAutoHyphens/>
        <w:spacing w:line="360" w:lineRule="auto"/>
        <w:ind w:firstLine="709"/>
        <w:rPr>
          <w:sz w:val="28"/>
          <w:szCs w:val="28"/>
        </w:rPr>
      </w:pPr>
    </w:p>
    <w:p w:rsidR="00B21A4C" w:rsidRPr="00C7456A" w:rsidRDefault="00C7456A" w:rsidP="00C7456A">
      <w:pPr>
        <w:widowControl/>
        <w:suppressAutoHyphens/>
        <w:spacing w:line="360" w:lineRule="auto"/>
        <w:ind w:firstLine="709"/>
        <w:rPr>
          <w:b/>
          <w:sz w:val="28"/>
          <w:szCs w:val="28"/>
          <w:lang w:val="en-US"/>
        </w:rPr>
      </w:pPr>
      <w:r>
        <w:rPr>
          <w:b/>
          <w:sz w:val="28"/>
          <w:szCs w:val="28"/>
        </w:rPr>
        <w:t>1.</w:t>
      </w:r>
      <w:r w:rsidR="00B21A4C" w:rsidRPr="00C7456A">
        <w:rPr>
          <w:b/>
          <w:sz w:val="28"/>
          <w:szCs w:val="28"/>
        </w:rPr>
        <w:t>2 Объекты бухгалте</w:t>
      </w:r>
      <w:r>
        <w:rPr>
          <w:b/>
          <w:sz w:val="28"/>
          <w:szCs w:val="28"/>
        </w:rPr>
        <w:t>рского учета, их характеристика</w:t>
      </w:r>
    </w:p>
    <w:p w:rsidR="00C7456A" w:rsidRPr="00C7456A" w:rsidRDefault="00C7456A" w:rsidP="00C7456A">
      <w:pPr>
        <w:widowControl/>
        <w:suppressAutoHyphens/>
        <w:spacing w:line="360" w:lineRule="auto"/>
        <w:ind w:firstLine="709"/>
        <w:rPr>
          <w:sz w:val="28"/>
          <w:szCs w:val="28"/>
        </w:rPr>
      </w:pPr>
    </w:p>
    <w:p w:rsidR="00B21A4C" w:rsidRPr="00C7456A" w:rsidRDefault="00B21A4C" w:rsidP="00C7456A">
      <w:pPr>
        <w:widowControl/>
        <w:suppressAutoHyphens/>
        <w:spacing w:line="360" w:lineRule="auto"/>
        <w:ind w:firstLine="709"/>
        <w:rPr>
          <w:sz w:val="28"/>
          <w:szCs w:val="28"/>
        </w:rPr>
      </w:pPr>
      <w:r w:rsidRPr="00C7456A">
        <w:rPr>
          <w:sz w:val="28"/>
          <w:szCs w:val="28"/>
        </w:rPr>
        <w:t>Под объектами бухгалтерского учета понимаются конкретные единицы хозяйственных средств и источников их формирования в стоимостном выражении, а также их динамика и статистика, обусловленные хозяйственными процессами.</w:t>
      </w:r>
    </w:p>
    <w:p w:rsidR="00B21A4C" w:rsidRPr="00C7456A" w:rsidRDefault="00B21A4C" w:rsidP="00C7456A">
      <w:pPr>
        <w:widowControl/>
        <w:suppressAutoHyphens/>
        <w:spacing w:line="360" w:lineRule="auto"/>
        <w:ind w:firstLine="709"/>
        <w:rPr>
          <w:sz w:val="28"/>
          <w:szCs w:val="28"/>
        </w:rPr>
      </w:pPr>
      <w:r w:rsidRPr="00C7456A">
        <w:rPr>
          <w:sz w:val="28"/>
          <w:szCs w:val="28"/>
        </w:rPr>
        <w:t>В целом объектами бухгалтерского учета выступают объекты, обеспечивающие (хозяйственные средства и их источники) и составляющие экономическую жизнь хозяйствующего субъекта (хозяйственные процессы по видам или последовательности в кругообороте и хозяйственные операции).</w:t>
      </w:r>
    </w:p>
    <w:p w:rsidR="00B21A4C" w:rsidRPr="00C7456A" w:rsidRDefault="00B21A4C" w:rsidP="00C7456A">
      <w:pPr>
        <w:widowControl/>
        <w:suppressAutoHyphens/>
        <w:spacing w:line="360" w:lineRule="auto"/>
        <w:ind w:firstLine="709"/>
        <w:rPr>
          <w:sz w:val="28"/>
          <w:szCs w:val="28"/>
        </w:rPr>
      </w:pPr>
      <w:r w:rsidRPr="00C7456A">
        <w:rPr>
          <w:sz w:val="28"/>
          <w:szCs w:val="28"/>
        </w:rPr>
        <w:t>Хозяйственные средства как объекты бухгалтерского учета имеют двойственный характер: с одной стороны, формируется их состав, то есть происходит постоянный относительно равномерный процесс поступления, то есть вложений внутренних финансовых ресурсов в первоначальное создание и последующий прирост экономических ресурсов предприятия. А учетная стоимость поступивших в собственность ресурсов полностью (в абсолютно равных суммах) возмещается источниками средств - с другой стороны.</w:t>
      </w:r>
    </w:p>
    <w:p w:rsidR="00B21A4C" w:rsidRPr="00C7456A" w:rsidRDefault="00B21A4C" w:rsidP="00C7456A">
      <w:pPr>
        <w:widowControl/>
        <w:suppressAutoHyphens/>
        <w:spacing w:line="360" w:lineRule="auto"/>
        <w:ind w:firstLine="709"/>
        <w:rPr>
          <w:sz w:val="28"/>
          <w:szCs w:val="28"/>
        </w:rPr>
      </w:pPr>
      <w:r w:rsidRPr="00C7456A">
        <w:rPr>
          <w:sz w:val="28"/>
          <w:szCs w:val="28"/>
        </w:rPr>
        <w:t xml:space="preserve">Находящиеся в собственности предприятия хозяйственные средства в бухгалтерском учете отражаются одновременно по каждому отдельно взятому факту в двух проявлениях: в виде состава средств по размещению и их назначению и в форме источников их формирования. Принцип двойственности хозяйственных средств </w:t>
      </w:r>
      <w:r w:rsidR="00634D5E" w:rsidRPr="00C7456A">
        <w:rPr>
          <w:sz w:val="28"/>
          <w:szCs w:val="28"/>
        </w:rPr>
        <w:t>будет,</w:t>
      </w:r>
      <w:r w:rsidRPr="00C7456A">
        <w:rPr>
          <w:sz w:val="28"/>
          <w:szCs w:val="28"/>
        </w:rPr>
        <w:t xml:space="preserve"> провялятся, и отражаться по всему учетному циклу, он не теряется и в бухгалтерской отчетности.</w:t>
      </w:r>
    </w:p>
    <w:p w:rsidR="00B21A4C" w:rsidRPr="00C7456A" w:rsidRDefault="00B21A4C" w:rsidP="00C7456A">
      <w:pPr>
        <w:widowControl/>
        <w:suppressAutoHyphens/>
        <w:spacing w:line="360" w:lineRule="auto"/>
        <w:ind w:firstLine="709"/>
        <w:rPr>
          <w:sz w:val="28"/>
          <w:szCs w:val="28"/>
        </w:rPr>
      </w:pPr>
      <w:r w:rsidRPr="00C7456A">
        <w:rPr>
          <w:sz w:val="28"/>
          <w:szCs w:val="28"/>
        </w:rPr>
        <w:t>Состав объектов бухгалтерского учета в отдельных отраслях экономики предопределяется спецификой деятельности ее экономических объектов. Например, они не могут быть одинаковыми в машиностроении и в розничной торговле.</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В состав объектов бухгалтерского учета на коммерческих (производственных и торговых) предприятиях включаются:</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хозяйственные средства как материальная основа деятельности (производственные запасы, основные, оборотные средства, другие экономические ресурсы);</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хозяйственные процессы как содержание основной деятельности: производственно-техническое снабжение; приобретение товаров для продажи (торговля); подготовка и осуществление производственного цикла; сбыт (продажа) продуктов труда, товаров, а также деятельности, связанной с капитальными вложениями (воспроизводство основных средств, приобретением нематериальных активов, ценных бумаг);</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xml:space="preserve">расчеты с хозяйственными контрагентами, персоналом предприятия, финансовыми, банковскими, внебюджетными и общественными </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организациями, другими дебиторами и кредиторами, возникающие в экономической жизни хозяйствующего субъекта;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источники хозяйственных средств;</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финансовые результаты деятельности (валовая прибыль, валовые убытки).</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Объекты бухгалтерского учета бюджетных организаций представляют:</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хозяйственные средства (основные средства, нематериальные активы, оборотные денежные средства и средства в расчетах);</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источники хозяйственных средств (бюджетные ассигнования);</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хозяйственные процессы как исполнение смет доходов и расходов;</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финансовые результаты деятельности: недоиспользование ассигнований, экономия (превышение) по отдельным статьям расходов, недобор доходов, дефицит бюджета.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По составу и размещению хозяйственные средства классифицируются на средства в обороте (оборотный капитал) и внеоборотные средства (основной капитал).</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xml:space="preserve">Внеоборотные средства - совокупность материальных ценностей в установленной стоимости за единицу, эксплуатируемых в качестве средств труда при производстве продуктов труда либо для оперативного управления, хозяйственного обслуживания, нужд социальной сферы в течение срока их полезного использования, превышающего 12 месяцев. </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Внеоборотные средства подразделяются на: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1. Основные средства - это предметы, срок службы которых составляет более 12 месяцев. Они используются в хозяйственной деятельности длительное время, не изменяя своей формы и изнашиваясь постепенно, что позволяет включать их стоимость в затраты на производство (расходы на продажу) продукции частями по мере износа, через амортизационные отчисления. К основным средствам относятся: здания, сооружения, передаточные устройства, рабочие и силовые машины, оборудование, вычислительная техника, транспортные средства, производственный и хозяйственный инвентарь и прочие средства труда.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2. Нематериальные активы: исключительные авторские права на изобретение, промышленный образец, полезную модель, программы на ЭВМ, базы данных; товарный знак, деловая репутация организации; имущественные права, права пользования природными ресурсами.</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3. Объекты долгосрочных финансовых вложений: инвестиции (вклады) в ценные бумаги других предприятий и банков, в том числе и находящихся за рубежом; в процентные облигации федеральных и региональных займов; в уставные капиталы других предприятий. Объекты капитальных вложений представляют собой совокупность экономических ресурсов (инвестиций) используемых для воспроизводства имущества с длительным (более 1 года от даты его поставки на учет) сроком полезного использования. Доходные долгосрочные вложения в материальные ценности - вложения в капитальную (финансовую) аренду, представляющую собой долгосрочную аренду, в которой арендатель приобретает новые (неупотребляемые) объекты основных средств исключительно для сдачи их в аренду (лизинг).</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Оборотные средства - участвуют только в одном кругообороте капитала и полностью переносят свою стоимость на вновь созданный продукт. Основное отличие их состоит в том, что в короткий срок они могут быть обращены в деньги. К ним относятся:</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xml:space="preserve">1. Материально-вещественные ценности, используемые в том или ином виде деятельности в качестве предметов труда: сырье и материалы, комплектующая продукция, запасные части, топливо. </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2. Продукты труда: готовая к реализации продукция, товары (на складах), полуфабрикаты собственного производства, а также продукция незавершенного производства.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3. Денежные средства - денежная наличность в российской и иностранных валютах, находящаяся в кассе, на расчетных, валютных и других счетах, открытых в кредитных организациях на территории страны и за ее пределами, а также ценные бумаги, платежные и денежные документы.</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4. Краткосрочные финансовые вложения - вложения предприятия в краткосрочные ликвидные ценные бумаги, приобретаемые для получения доходов в срок не превышающий 1 год, а также в представление краткосрочных (до года) займов другим хозяйствующим субъектам.</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xml:space="preserve">5. Дебиторская задолженность образуется в виде долгов предприятию за отпущенные покупателям и заказчикам продукцию, товары (выполненные работы, оказанные услуги). В целом дебиторская задолженность представляет собой средства в расчетах. </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По источникам формирования и целевому назначению имущество организаций подразделяют на собственный капитал и заемный капитал.</w:t>
      </w:r>
    </w:p>
    <w:p w:rsidR="00634D5E"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Собственный капитал:</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Уставной капитал образуется при формировании организации за счет вкладов учредителей (участников) организации.</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Собственные акции (доли) - акции, выкупленные акционерным обществом у акционеров для последующей перепродажи или аннулирования.</w:t>
      </w:r>
    </w:p>
    <w:p w:rsidR="00634D5E"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Резервный капитал создается за счет отчислений нераспределенной прибыли для покрытия убытков организации за отчетный год; погашения облигаций акционерного общества.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Добавочный капитал образуется за счет прироста стоимости активов, выделяемых по результатам их переоценки.</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Нераспределенная прибыль (непокрытый убыток).</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Целевое финансирование - средства, предназначенные для осуществления мероприятий целевого назначения; средства, поступившие от других организаций и лиц, из бюджета и др.</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Прибыли и убытки - конечный финансовый результат деятельности организации в отчетном году, который слагается из финансового результата от обычных видов деятельности, прочих доходов и расходов, включая чрезвычайные.</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Заемный капитал:</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Расчеты по краткосрочным кредитам и займам - суммы краткосрочных (на срок не более 12 месяцев) кредитов и займов, полученных организацией.</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Расчеты по долгосрочным кредитам и займам - суммы долгосрочных (на срок более 12 месяцев) кредитов и займов, полученных организацией.</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Кредиторская задолженность - это задолженность данной организации другим организациям или отдельным лицам.</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К обязательствам относят:</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задолженность бюджету по налогам и сборам;</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задолженность коллективу по оплате труда;</w:t>
      </w:r>
    </w:p>
    <w:p w:rsidR="00B21A4C" w:rsidRPr="00C7456A" w:rsidRDefault="00B21A4C" w:rsidP="00C7456A">
      <w:pPr>
        <w:widowControl/>
        <w:numPr>
          <w:ilvl w:val="0"/>
          <w:numId w:val="5"/>
        </w:numPr>
        <w:suppressAutoHyphens/>
        <w:spacing w:line="360" w:lineRule="auto"/>
        <w:ind w:firstLine="709"/>
        <w:rPr>
          <w:sz w:val="28"/>
          <w:szCs w:val="28"/>
        </w:rPr>
      </w:pPr>
      <w:r w:rsidRPr="00C7456A">
        <w:rPr>
          <w:sz w:val="28"/>
          <w:szCs w:val="28"/>
        </w:rPr>
        <w:t xml:space="preserve">- задолженность социальному страхованию и обеспечению. </w:t>
      </w:r>
    </w:p>
    <w:p w:rsidR="00935872" w:rsidRPr="00C7456A" w:rsidRDefault="00C7456A" w:rsidP="00C7456A">
      <w:pPr>
        <w:widowControl/>
        <w:numPr>
          <w:ilvl w:val="0"/>
          <w:numId w:val="10"/>
        </w:numPr>
        <w:suppressAutoHyphens/>
        <w:spacing w:line="360" w:lineRule="auto"/>
        <w:rPr>
          <w:b/>
          <w:sz w:val="28"/>
          <w:szCs w:val="24"/>
        </w:rPr>
      </w:pPr>
      <w:r>
        <w:rPr>
          <w:sz w:val="28"/>
          <w:szCs w:val="28"/>
        </w:rPr>
        <w:br w:type="page"/>
      </w:r>
      <w:r w:rsidR="00634D5E" w:rsidRPr="00C7456A">
        <w:rPr>
          <w:b/>
          <w:sz w:val="28"/>
          <w:szCs w:val="24"/>
        </w:rPr>
        <w:t xml:space="preserve">Бухгалтерский баланс </w:t>
      </w:r>
    </w:p>
    <w:p w:rsidR="00C7456A" w:rsidRDefault="00C7456A" w:rsidP="00C7456A">
      <w:pPr>
        <w:widowControl/>
        <w:suppressAutoHyphens/>
        <w:spacing w:line="360" w:lineRule="auto"/>
        <w:ind w:firstLine="709"/>
        <w:rPr>
          <w:sz w:val="28"/>
          <w:szCs w:val="24"/>
          <w:lang w:val="en-US"/>
        </w:rPr>
      </w:pPr>
    </w:p>
    <w:p w:rsidR="00935872" w:rsidRPr="00C7456A" w:rsidRDefault="00935872" w:rsidP="00C7456A">
      <w:pPr>
        <w:widowControl/>
        <w:suppressAutoHyphens/>
        <w:spacing w:line="360" w:lineRule="auto"/>
        <w:ind w:firstLine="709"/>
        <w:rPr>
          <w:sz w:val="28"/>
          <w:szCs w:val="24"/>
        </w:rPr>
      </w:pPr>
      <w:r w:rsidRPr="00C7456A">
        <w:rPr>
          <w:sz w:val="28"/>
          <w:szCs w:val="24"/>
        </w:rPr>
        <w:t>Таблица 1 - Хозяйственные операции текущего периода</w:t>
      </w:r>
    </w:p>
    <w:tbl>
      <w:tblPr>
        <w:tblStyle w:val="aa"/>
        <w:tblW w:w="0" w:type="auto"/>
        <w:jc w:val="center"/>
        <w:tblLayout w:type="fixed"/>
        <w:tblLook w:val="01E0" w:firstRow="1" w:lastRow="1" w:firstColumn="1" w:lastColumn="1" w:noHBand="0" w:noVBand="0"/>
      </w:tblPr>
      <w:tblGrid>
        <w:gridCol w:w="641"/>
        <w:gridCol w:w="4338"/>
        <w:gridCol w:w="1323"/>
        <w:gridCol w:w="1440"/>
        <w:gridCol w:w="657"/>
        <w:gridCol w:w="882"/>
      </w:tblGrid>
      <w:tr w:rsidR="00BA6C19" w:rsidRPr="00C7456A">
        <w:trPr>
          <w:trHeight w:val="480"/>
          <w:jc w:val="center"/>
        </w:trPr>
        <w:tc>
          <w:tcPr>
            <w:tcW w:w="641" w:type="dxa"/>
            <w:vMerge w:val="restart"/>
          </w:tcPr>
          <w:p w:rsidR="00935872" w:rsidRPr="00C7456A" w:rsidRDefault="00935872" w:rsidP="00C7456A">
            <w:pPr>
              <w:pStyle w:val="af"/>
            </w:pPr>
            <w:r w:rsidRPr="00C7456A">
              <w:t>№</w:t>
            </w:r>
          </w:p>
          <w:p w:rsidR="00935872" w:rsidRPr="00C7456A" w:rsidRDefault="00935872" w:rsidP="00C7456A">
            <w:pPr>
              <w:pStyle w:val="af"/>
            </w:pPr>
            <w:r w:rsidRPr="00C7456A">
              <w:t>п/п</w:t>
            </w:r>
          </w:p>
        </w:tc>
        <w:tc>
          <w:tcPr>
            <w:tcW w:w="4338" w:type="dxa"/>
            <w:vMerge w:val="restart"/>
          </w:tcPr>
          <w:p w:rsidR="00935872" w:rsidRPr="00C7456A" w:rsidRDefault="00935872" w:rsidP="00C7456A">
            <w:pPr>
              <w:pStyle w:val="af"/>
            </w:pPr>
            <w:r w:rsidRPr="00C7456A">
              <w:t>Хозяйственные операции текущего периода</w:t>
            </w:r>
          </w:p>
        </w:tc>
        <w:tc>
          <w:tcPr>
            <w:tcW w:w="1323" w:type="dxa"/>
            <w:vMerge w:val="restart"/>
          </w:tcPr>
          <w:p w:rsidR="00935872" w:rsidRPr="00C7456A" w:rsidRDefault="00935872" w:rsidP="00C7456A">
            <w:pPr>
              <w:pStyle w:val="af"/>
            </w:pPr>
            <w:r w:rsidRPr="00C7456A">
              <w:t>Сумма, руб</w:t>
            </w:r>
            <w:r w:rsidR="000F7244" w:rsidRPr="00C7456A">
              <w:t>.</w:t>
            </w:r>
          </w:p>
        </w:tc>
        <w:tc>
          <w:tcPr>
            <w:tcW w:w="1440" w:type="dxa"/>
            <w:vMerge w:val="restart"/>
          </w:tcPr>
          <w:p w:rsidR="00935872" w:rsidRPr="00C7456A" w:rsidRDefault="00935872" w:rsidP="00C7456A">
            <w:pPr>
              <w:pStyle w:val="af"/>
            </w:pPr>
            <w:r w:rsidRPr="00C7456A">
              <w:t>Тип операции</w:t>
            </w:r>
          </w:p>
        </w:tc>
        <w:tc>
          <w:tcPr>
            <w:tcW w:w="1539" w:type="dxa"/>
            <w:gridSpan w:val="2"/>
          </w:tcPr>
          <w:p w:rsidR="00935872" w:rsidRPr="00C7456A" w:rsidRDefault="00935872" w:rsidP="00C7456A">
            <w:pPr>
              <w:pStyle w:val="af"/>
            </w:pPr>
            <w:r w:rsidRPr="00C7456A">
              <w:t>Проводка</w:t>
            </w:r>
          </w:p>
        </w:tc>
      </w:tr>
      <w:tr w:rsidR="00BA6C19" w:rsidRPr="00C7456A">
        <w:trPr>
          <w:trHeight w:val="480"/>
          <w:jc w:val="center"/>
        </w:trPr>
        <w:tc>
          <w:tcPr>
            <w:tcW w:w="641" w:type="dxa"/>
            <w:vMerge/>
          </w:tcPr>
          <w:p w:rsidR="00935872" w:rsidRPr="00C7456A" w:rsidRDefault="00935872" w:rsidP="00C7456A">
            <w:pPr>
              <w:pStyle w:val="af"/>
            </w:pPr>
          </w:p>
        </w:tc>
        <w:tc>
          <w:tcPr>
            <w:tcW w:w="4338" w:type="dxa"/>
            <w:vMerge/>
          </w:tcPr>
          <w:p w:rsidR="00935872" w:rsidRPr="00C7456A" w:rsidRDefault="00935872" w:rsidP="00C7456A">
            <w:pPr>
              <w:pStyle w:val="af"/>
            </w:pPr>
          </w:p>
        </w:tc>
        <w:tc>
          <w:tcPr>
            <w:tcW w:w="1323" w:type="dxa"/>
            <w:vMerge/>
          </w:tcPr>
          <w:p w:rsidR="00935872" w:rsidRPr="00C7456A" w:rsidRDefault="00935872" w:rsidP="00C7456A">
            <w:pPr>
              <w:pStyle w:val="af"/>
            </w:pPr>
          </w:p>
        </w:tc>
        <w:tc>
          <w:tcPr>
            <w:tcW w:w="1440" w:type="dxa"/>
            <w:vMerge/>
          </w:tcPr>
          <w:p w:rsidR="00935872" w:rsidRPr="00C7456A" w:rsidRDefault="00935872" w:rsidP="00C7456A">
            <w:pPr>
              <w:pStyle w:val="af"/>
            </w:pPr>
          </w:p>
        </w:tc>
        <w:tc>
          <w:tcPr>
            <w:tcW w:w="657" w:type="dxa"/>
          </w:tcPr>
          <w:p w:rsidR="00935872" w:rsidRPr="00C7456A" w:rsidRDefault="00935872" w:rsidP="00C7456A">
            <w:pPr>
              <w:pStyle w:val="af"/>
            </w:pPr>
            <w:r w:rsidRPr="00C7456A">
              <w:t>д</w:t>
            </w:r>
          </w:p>
        </w:tc>
        <w:tc>
          <w:tcPr>
            <w:tcW w:w="882" w:type="dxa"/>
          </w:tcPr>
          <w:p w:rsidR="00935872" w:rsidRPr="00C7456A" w:rsidRDefault="00935872" w:rsidP="00C7456A">
            <w:pPr>
              <w:pStyle w:val="af"/>
            </w:pPr>
            <w:r w:rsidRPr="00C7456A">
              <w:t>к</w:t>
            </w:r>
          </w:p>
        </w:tc>
      </w:tr>
      <w:tr w:rsidR="00935872" w:rsidRPr="00C7456A">
        <w:trPr>
          <w:jc w:val="center"/>
        </w:trPr>
        <w:tc>
          <w:tcPr>
            <w:tcW w:w="641" w:type="dxa"/>
          </w:tcPr>
          <w:p w:rsidR="00935872" w:rsidRPr="00C7456A" w:rsidRDefault="00935872" w:rsidP="00C7456A">
            <w:pPr>
              <w:pStyle w:val="af"/>
            </w:pPr>
            <w:r w:rsidRPr="00C7456A">
              <w:t>1.</w:t>
            </w:r>
          </w:p>
        </w:tc>
        <w:tc>
          <w:tcPr>
            <w:tcW w:w="4338" w:type="dxa"/>
          </w:tcPr>
          <w:p w:rsidR="00935872" w:rsidRPr="00C7456A" w:rsidRDefault="00935872" w:rsidP="00C7456A">
            <w:pPr>
              <w:pStyle w:val="af"/>
            </w:pPr>
            <w:r w:rsidRPr="00C7456A">
              <w:t>Отражена выручка от</w:t>
            </w:r>
            <w:r w:rsidR="004E5D9D" w:rsidRPr="00C7456A">
              <w:t xml:space="preserve"> </w:t>
            </w:r>
            <w:r w:rsidRPr="00C7456A">
              <w:t>продажи готовой продукции (</w:t>
            </w:r>
            <w:r w:rsidR="004E5D9D" w:rsidRPr="00C7456A">
              <w:t>с переходом права собственности</w:t>
            </w:r>
            <w:r w:rsidRPr="00C7456A">
              <w:t>)</w:t>
            </w:r>
          </w:p>
        </w:tc>
        <w:tc>
          <w:tcPr>
            <w:tcW w:w="1323" w:type="dxa"/>
          </w:tcPr>
          <w:p w:rsidR="00935872" w:rsidRPr="00C7456A" w:rsidRDefault="004E5D9D" w:rsidP="00C7456A">
            <w:pPr>
              <w:pStyle w:val="af"/>
            </w:pPr>
            <w:r w:rsidRPr="00C7456A">
              <w:t>590000</w:t>
            </w:r>
          </w:p>
        </w:tc>
        <w:tc>
          <w:tcPr>
            <w:tcW w:w="1440" w:type="dxa"/>
          </w:tcPr>
          <w:p w:rsidR="00935872" w:rsidRPr="00C7456A" w:rsidRDefault="004E5D9D" w:rsidP="00C7456A">
            <w:pPr>
              <w:pStyle w:val="af"/>
              <w:rPr>
                <w:lang w:val="en-US"/>
              </w:rPr>
            </w:pPr>
            <w:r w:rsidRPr="00C7456A">
              <w:rPr>
                <w:lang w:val="en-US"/>
              </w:rPr>
              <w:t>III</w:t>
            </w:r>
          </w:p>
        </w:tc>
        <w:tc>
          <w:tcPr>
            <w:tcW w:w="657" w:type="dxa"/>
          </w:tcPr>
          <w:p w:rsidR="00935872" w:rsidRPr="00C7456A" w:rsidRDefault="004E5D9D" w:rsidP="00C7456A">
            <w:pPr>
              <w:pStyle w:val="af"/>
            </w:pPr>
            <w:r w:rsidRPr="00C7456A">
              <w:t>62</w:t>
            </w:r>
          </w:p>
        </w:tc>
        <w:tc>
          <w:tcPr>
            <w:tcW w:w="882" w:type="dxa"/>
          </w:tcPr>
          <w:p w:rsidR="00935872" w:rsidRPr="00C7456A" w:rsidRDefault="004E5D9D" w:rsidP="00C7456A">
            <w:pPr>
              <w:pStyle w:val="af"/>
            </w:pPr>
            <w:r w:rsidRPr="00C7456A">
              <w:rPr>
                <w:lang w:val="en-US"/>
              </w:rPr>
              <w:t>90.</w:t>
            </w:r>
            <w:r w:rsidRPr="00C7456A">
              <w:t>1</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2.</w:t>
            </w:r>
          </w:p>
        </w:tc>
        <w:tc>
          <w:tcPr>
            <w:tcW w:w="4338" w:type="dxa"/>
          </w:tcPr>
          <w:p w:rsidR="00935872" w:rsidRPr="00C7456A" w:rsidRDefault="004E5D9D" w:rsidP="00C7456A">
            <w:pPr>
              <w:pStyle w:val="af"/>
            </w:pPr>
            <w:r w:rsidRPr="00C7456A">
              <w:t>Начислен НДС по выручке</w:t>
            </w:r>
          </w:p>
        </w:tc>
        <w:tc>
          <w:tcPr>
            <w:tcW w:w="1323" w:type="dxa"/>
          </w:tcPr>
          <w:p w:rsidR="00935872" w:rsidRPr="00C7456A" w:rsidRDefault="004E5D9D" w:rsidP="00C7456A">
            <w:pPr>
              <w:pStyle w:val="af"/>
            </w:pPr>
            <w:r w:rsidRPr="00C7456A">
              <w:t>90000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90.3</w:t>
            </w:r>
          </w:p>
        </w:tc>
        <w:tc>
          <w:tcPr>
            <w:tcW w:w="882" w:type="dxa"/>
          </w:tcPr>
          <w:p w:rsidR="00935872" w:rsidRPr="00C7456A" w:rsidRDefault="004E5D9D" w:rsidP="00C7456A">
            <w:pPr>
              <w:pStyle w:val="af"/>
            </w:pPr>
            <w:r w:rsidRPr="00C7456A">
              <w:t>68</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3.</w:t>
            </w:r>
          </w:p>
        </w:tc>
        <w:tc>
          <w:tcPr>
            <w:tcW w:w="4338" w:type="dxa"/>
          </w:tcPr>
          <w:p w:rsidR="00935872" w:rsidRPr="00C7456A" w:rsidRDefault="004E5D9D" w:rsidP="00C7456A">
            <w:pPr>
              <w:pStyle w:val="af"/>
            </w:pPr>
            <w:r w:rsidRPr="00C7456A">
              <w:t>Списана себестоимость готовой продукции</w:t>
            </w:r>
          </w:p>
        </w:tc>
        <w:tc>
          <w:tcPr>
            <w:tcW w:w="1323" w:type="dxa"/>
          </w:tcPr>
          <w:p w:rsidR="00935872" w:rsidRPr="00C7456A" w:rsidRDefault="004E5D9D" w:rsidP="00C7456A">
            <w:pPr>
              <w:pStyle w:val="af"/>
            </w:pPr>
            <w:r w:rsidRPr="00C7456A">
              <w:t>300000</w:t>
            </w:r>
          </w:p>
        </w:tc>
        <w:tc>
          <w:tcPr>
            <w:tcW w:w="1440" w:type="dxa"/>
          </w:tcPr>
          <w:p w:rsidR="00935872" w:rsidRPr="00C7456A" w:rsidRDefault="004E5D9D" w:rsidP="00C7456A">
            <w:pPr>
              <w:pStyle w:val="af"/>
              <w:rPr>
                <w:lang w:val="en-US"/>
              </w:rPr>
            </w:pPr>
            <w:r w:rsidRPr="00C7456A">
              <w:rPr>
                <w:lang w:val="en-US"/>
              </w:rPr>
              <w:t>I</w:t>
            </w:r>
          </w:p>
        </w:tc>
        <w:tc>
          <w:tcPr>
            <w:tcW w:w="657" w:type="dxa"/>
          </w:tcPr>
          <w:p w:rsidR="00935872" w:rsidRPr="00C7456A" w:rsidRDefault="004E5D9D" w:rsidP="00C7456A">
            <w:pPr>
              <w:pStyle w:val="af"/>
            </w:pPr>
            <w:r w:rsidRPr="00C7456A">
              <w:t>90.2</w:t>
            </w:r>
          </w:p>
        </w:tc>
        <w:tc>
          <w:tcPr>
            <w:tcW w:w="882" w:type="dxa"/>
          </w:tcPr>
          <w:p w:rsidR="00935872" w:rsidRPr="00C7456A" w:rsidRDefault="0039563B" w:rsidP="00C7456A">
            <w:pPr>
              <w:pStyle w:val="af"/>
            </w:pPr>
            <w:r w:rsidRPr="00C7456A">
              <w:t>43</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4.</w:t>
            </w:r>
          </w:p>
        </w:tc>
        <w:tc>
          <w:tcPr>
            <w:tcW w:w="4338" w:type="dxa"/>
          </w:tcPr>
          <w:p w:rsidR="00935872" w:rsidRPr="00C7456A" w:rsidRDefault="004E5D9D" w:rsidP="00C7456A">
            <w:pPr>
              <w:pStyle w:val="af"/>
            </w:pPr>
            <w:r w:rsidRPr="00C7456A">
              <w:t>Зачислена выручка от покупателя</w:t>
            </w:r>
          </w:p>
        </w:tc>
        <w:tc>
          <w:tcPr>
            <w:tcW w:w="1323" w:type="dxa"/>
          </w:tcPr>
          <w:p w:rsidR="00935872" w:rsidRPr="00C7456A" w:rsidRDefault="004E5D9D" w:rsidP="00C7456A">
            <w:pPr>
              <w:pStyle w:val="af"/>
            </w:pPr>
            <w:r w:rsidRPr="00C7456A">
              <w:t>590000</w:t>
            </w:r>
          </w:p>
        </w:tc>
        <w:tc>
          <w:tcPr>
            <w:tcW w:w="1440" w:type="dxa"/>
          </w:tcPr>
          <w:p w:rsidR="00935872" w:rsidRPr="00C7456A" w:rsidRDefault="004E5D9D" w:rsidP="00C7456A">
            <w:pPr>
              <w:pStyle w:val="af"/>
              <w:rPr>
                <w:lang w:val="en-US"/>
              </w:rPr>
            </w:pPr>
            <w:r w:rsidRPr="00C7456A">
              <w:rPr>
                <w:lang w:val="en-US"/>
              </w:rPr>
              <w:t>III</w:t>
            </w:r>
          </w:p>
        </w:tc>
        <w:tc>
          <w:tcPr>
            <w:tcW w:w="657" w:type="dxa"/>
          </w:tcPr>
          <w:p w:rsidR="00935872" w:rsidRPr="00C7456A" w:rsidRDefault="004E5D9D" w:rsidP="00C7456A">
            <w:pPr>
              <w:pStyle w:val="af"/>
            </w:pPr>
            <w:r w:rsidRPr="00C7456A">
              <w:t>51</w:t>
            </w:r>
          </w:p>
        </w:tc>
        <w:tc>
          <w:tcPr>
            <w:tcW w:w="882" w:type="dxa"/>
          </w:tcPr>
          <w:p w:rsidR="00935872" w:rsidRPr="00C7456A" w:rsidRDefault="0039563B" w:rsidP="00C7456A">
            <w:pPr>
              <w:pStyle w:val="af"/>
            </w:pPr>
            <w:r w:rsidRPr="00C7456A">
              <w:t>62</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5.</w:t>
            </w:r>
          </w:p>
        </w:tc>
        <w:tc>
          <w:tcPr>
            <w:tcW w:w="4338" w:type="dxa"/>
          </w:tcPr>
          <w:p w:rsidR="00935872" w:rsidRPr="00C7456A" w:rsidRDefault="004E5D9D" w:rsidP="00C7456A">
            <w:pPr>
              <w:pStyle w:val="af"/>
            </w:pPr>
            <w:r w:rsidRPr="00C7456A">
              <w:t>Отражён финансовый результат от продажи</w:t>
            </w:r>
          </w:p>
        </w:tc>
        <w:tc>
          <w:tcPr>
            <w:tcW w:w="1323" w:type="dxa"/>
          </w:tcPr>
          <w:p w:rsidR="00935872" w:rsidRPr="00C7456A" w:rsidRDefault="004E5D9D" w:rsidP="00C7456A">
            <w:pPr>
              <w:pStyle w:val="af"/>
            </w:pPr>
            <w:r w:rsidRPr="00C7456A">
              <w:t>200000</w:t>
            </w:r>
          </w:p>
        </w:tc>
        <w:tc>
          <w:tcPr>
            <w:tcW w:w="1440" w:type="dxa"/>
          </w:tcPr>
          <w:p w:rsidR="00935872" w:rsidRPr="00C7456A" w:rsidRDefault="004E5D9D" w:rsidP="00C7456A">
            <w:pPr>
              <w:pStyle w:val="af"/>
              <w:rPr>
                <w:lang w:val="en-US"/>
              </w:rPr>
            </w:pPr>
            <w:r w:rsidRPr="00C7456A">
              <w:rPr>
                <w:lang w:val="en-US"/>
              </w:rPr>
              <w:t>III</w:t>
            </w:r>
          </w:p>
        </w:tc>
        <w:tc>
          <w:tcPr>
            <w:tcW w:w="657" w:type="dxa"/>
          </w:tcPr>
          <w:p w:rsidR="00935872" w:rsidRPr="00C7456A" w:rsidRDefault="004E5D9D" w:rsidP="00C7456A">
            <w:pPr>
              <w:pStyle w:val="af"/>
            </w:pPr>
            <w:r w:rsidRPr="00C7456A">
              <w:t>90.9</w:t>
            </w:r>
          </w:p>
        </w:tc>
        <w:tc>
          <w:tcPr>
            <w:tcW w:w="882" w:type="dxa"/>
          </w:tcPr>
          <w:p w:rsidR="00935872" w:rsidRPr="00C7456A" w:rsidRDefault="0039563B" w:rsidP="00C7456A">
            <w:pPr>
              <w:pStyle w:val="af"/>
            </w:pPr>
            <w:r w:rsidRPr="00C7456A">
              <w:t>99</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6.</w:t>
            </w:r>
          </w:p>
        </w:tc>
        <w:tc>
          <w:tcPr>
            <w:tcW w:w="4338" w:type="dxa"/>
          </w:tcPr>
          <w:p w:rsidR="00935872" w:rsidRPr="00C7456A" w:rsidRDefault="004E5D9D" w:rsidP="00C7456A">
            <w:pPr>
              <w:pStyle w:val="af"/>
            </w:pPr>
            <w:r w:rsidRPr="00C7456A">
              <w:t>Поступили от поставщика материалы</w:t>
            </w:r>
          </w:p>
        </w:tc>
        <w:tc>
          <w:tcPr>
            <w:tcW w:w="1323" w:type="dxa"/>
          </w:tcPr>
          <w:p w:rsidR="00935872" w:rsidRPr="00C7456A" w:rsidRDefault="004E5D9D" w:rsidP="00C7456A">
            <w:pPr>
              <w:pStyle w:val="af"/>
            </w:pPr>
            <w:r w:rsidRPr="00C7456A">
              <w:t>100000</w:t>
            </w:r>
          </w:p>
        </w:tc>
        <w:tc>
          <w:tcPr>
            <w:tcW w:w="1440" w:type="dxa"/>
          </w:tcPr>
          <w:p w:rsidR="00935872" w:rsidRPr="00C7456A" w:rsidRDefault="004E5D9D" w:rsidP="00C7456A">
            <w:pPr>
              <w:pStyle w:val="af"/>
              <w:rPr>
                <w:lang w:val="en-US"/>
              </w:rPr>
            </w:pPr>
            <w:r w:rsidRPr="00C7456A">
              <w:rPr>
                <w:lang w:val="en-US"/>
              </w:rPr>
              <w:t>III</w:t>
            </w:r>
          </w:p>
        </w:tc>
        <w:tc>
          <w:tcPr>
            <w:tcW w:w="657" w:type="dxa"/>
          </w:tcPr>
          <w:p w:rsidR="00935872" w:rsidRPr="00C7456A" w:rsidRDefault="004E5D9D" w:rsidP="00C7456A">
            <w:pPr>
              <w:pStyle w:val="af"/>
            </w:pPr>
            <w:r w:rsidRPr="00C7456A">
              <w:t>10</w:t>
            </w:r>
          </w:p>
        </w:tc>
        <w:tc>
          <w:tcPr>
            <w:tcW w:w="882" w:type="dxa"/>
          </w:tcPr>
          <w:p w:rsidR="00935872" w:rsidRPr="00C7456A" w:rsidRDefault="0039563B" w:rsidP="00C7456A">
            <w:pPr>
              <w:pStyle w:val="af"/>
            </w:pPr>
            <w:r w:rsidRPr="00C7456A">
              <w:t>60</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7.</w:t>
            </w:r>
          </w:p>
        </w:tc>
        <w:tc>
          <w:tcPr>
            <w:tcW w:w="4338" w:type="dxa"/>
          </w:tcPr>
          <w:p w:rsidR="00935872" w:rsidRPr="00C7456A" w:rsidRDefault="004E5D9D" w:rsidP="00C7456A">
            <w:pPr>
              <w:pStyle w:val="af"/>
            </w:pPr>
            <w:r w:rsidRPr="00C7456A">
              <w:t>Отражён НДС по приобретённым материалам</w:t>
            </w:r>
          </w:p>
        </w:tc>
        <w:tc>
          <w:tcPr>
            <w:tcW w:w="1323" w:type="dxa"/>
          </w:tcPr>
          <w:p w:rsidR="00935872" w:rsidRPr="00C7456A" w:rsidRDefault="004E5D9D" w:rsidP="00C7456A">
            <w:pPr>
              <w:pStyle w:val="af"/>
            </w:pPr>
            <w:r w:rsidRPr="00C7456A">
              <w:t>18000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19.3</w:t>
            </w:r>
          </w:p>
        </w:tc>
        <w:tc>
          <w:tcPr>
            <w:tcW w:w="882" w:type="dxa"/>
          </w:tcPr>
          <w:p w:rsidR="00935872" w:rsidRPr="00C7456A" w:rsidRDefault="0039563B" w:rsidP="00C7456A">
            <w:pPr>
              <w:pStyle w:val="af"/>
            </w:pPr>
            <w:r w:rsidRPr="00C7456A">
              <w:t>60</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8.</w:t>
            </w:r>
          </w:p>
        </w:tc>
        <w:tc>
          <w:tcPr>
            <w:tcW w:w="4338" w:type="dxa"/>
          </w:tcPr>
          <w:p w:rsidR="00935872" w:rsidRPr="00C7456A" w:rsidRDefault="004E5D9D" w:rsidP="00C7456A">
            <w:pPr>
              <w:pStyle w:val="af"/>
            </w:pPr>
            <w:r w:rsidRPr="00C7456A">
              <w:t>Перечислены денежные средства поставщику</w:t>
            </w:r>
          </w:p>
        </w:tc>
        <w:tc>
          <w:tcPr>
            <w:tcW w:w="1323" w:type="dxa"/>
          </w:tcPr>
          <w:p w:rsidR="00935872" w:rsidRPr="00C7456A" w:rsidRDefault="004E5D9D" w:rsidP="00C7456A">
            <w:pPr>
              <w:pStyle w:val="af"/>
            </w:pPr>
            <w:r w:rsidRPr="00C7456A">
              <w:t>118000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60</w:t>
            </w:r>
          </w:p>
        </w:tc>
        <w:tc>
          <w:tcPr>
            <w:tcW w:w="882" w:type="dxa"/>
          </w:tcPr>
          <w:p w:rsidR="00935872" w:rsidRPr="00C7456A" w:rsidRDefault="0039563B" w:rsidP="00C7456A">
            <w:pPr>
              <w:pStyle w:val="af"/>
            </w:pPr>
            <w:r w:rsidRPr="00C7456A">
              <w:t>51</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9.</w:t>
            </w:r>
          </w:p>
        </w:tc>
        <w:tc>
          <w:tcPr>
            <w:tcW w:w="4338" w:type="dxa"/>
          </w:tcPr>
          <w:p w:rsidR="00935872" w:rsidRPr="00C7456A" w:rsidRDefault="004E5D9D" w:rsidP="00C7456A">
            <w:pPr>
              <w:pStyle w:val="af"/>
            </w:pPr>
            <w:r w:rsidRPr="00C7456A">
              <w:t>НДС по приобретённым материалам списан в уменьшение НДС по выручке</w:t>
            </w:r>
          </w:p>
        </w:tc>
        <w:tc>
          <w:tcPr>
            <w:tcW w:w="1323" w:type="dxa"/>
          </w:tcPr>
          <w:p w:rsidR="00935872" w:rsidRPr="00C7456A" w:rsidRDefault="004E5D9D" w:rsidP="00C7456A">
            <w:pPr>
              <w:pStyle w:val="af"/>
            </w:pPr>
            <w:r w:rsidRPr="00C7456A">
              <w:t>18000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68</w:t>
            </w:r>
          </w:p>
        </w:tc>
        <w:tc>
          <w:tcPr>
            <w:tcW w:w="882" w:type="dxa"/>
          </w:tcPr>
          <w:p w:rsidR="00935872" w:rsidRPr="00C7456A" w:rsidRDefault="0039563B" w:rsidP="00C7456A">
            <w:pPr>
              <w:pStyle w:val="af"/>
            </w:pPr>
            <w:r w:rsidRPr="00C7456A">
              <w:t>19</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10</w:t>
            </w:r>
          </w:p>
        </w:tc>
        <w:tc>
          <w:tcPr>
            <w:tcW w:w="4338" w:type="dxa"/>
          </w:tcPr>
          <w:p w:rsidR="00935872" w:rsidRPr="00C7456A" w:rsidRDefault="004E5D9D" w:rsidP="00C7456A">
            <w:pPr>
              <w:pStyle w:val="af"/>
            </w:pPr>
            <w:r w:rsidRPr="00C7456A">
              <w:t>НДС перечислен в бюджет</w:t>
            </w:r>
          </w:p>
        </w:tc>
        <w:tc>
          <w:tcPr>
            <w:tcW w:w="1323" w:type="dxa"/>
          </w:tcPr>
          <w:p w:rsidR="00935872" w:rsidRPr="00C7456A" w:rsidRDefault="004E5D9D" w:rsidP="00C7456A">
            <w:pPr>
              <w:pStyle w:val="af"/>
            </w:pPr>
            <w:r w:rsidRPr="00C7456A">
              <w:t>72000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68</w:t>
            </w:r>
          </w:p>
        </w:tc>
        <w:tc>
          <w:tcPr>
            <w:tcW w:w="882" w:type="dxa"/>
          </w:tcPr>
          <w:p w:rsidR="00935872" w:rsidRPr="00C7456A" w:rsidRDefault="0039563B" w:rsidP="00C7456A">
            <w:pPr>
              <w:pStyle w:val="af"/>
            </w:pPr>
            <w:r w:rsidRPr="00C7456A">
              <w:t>51</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11.</w:t>
            </w:r>
          </w:p>
        </w:tc>
        <w:tc>
          <w:tcPr>
            <w:tcW w:w="4338" w:type="dxa"/>
          </w:tcPr>
          <w:p w:rsidR="00935872" w:rsidRPr="00C7456A" w:rsidRDefault="004E5D9D" w:rsidP="00C7456A">
            <w:pPr>
              <w:pStyle w:val="af"/>
            </w:pPr>
            <w:r w:rsidRPr="00C7456A">
              <w:t>Приобретены основные средства у поставщика (без НДС)</w:t>
            </w:r>
          </w:p>
        </w:tc>
        <w:tc>
          <w:tcPr>
            <w:tcW w:w="1323" w:type="dxa"/>
          </w:tcPr>
          <w:p w:rsidR="00935872" w:rsidRPr="00C7456A" w:rsidRDefault="004E5D9D" w:rsidP="00C7456A">
            <w:pPr>
              <w:pStyle w:val="af"/>
            </w:pPr>
            <w:r w:rsidRPr="00C7456A">
              <w:t>45000</w:t>
            </w:r>
          </w:p>
        </w:tc>
        <w:tc>
          <w:tcPr>
            <w:tcW w:w="1440" w:type="dxa"/>
          </w:tcPr>
          <w:p w:rsidR="00935872" w:rsidRPr="00C7456A" w:rsidRDefault="004E5D9D" w:rsidP="00C7456A">
            <w:pPr>
              <w:pStyle w:val="af"/>
              <w:rPr>
                <w:lang w:val="en-US"/>
              </w:rPr>
            </w:pPr>
            <w:r w:rsidRPr="00C7456A">
              <w:rPr>
                <w:lang w:val="en-US"/>
              </w:rPr>
              <w:t>II</w:t>
            </w:r>
          </w:p>
        </w:tc>
        <w:tc>
          <w:tcPr>
            <w:tcW w:w="657" w:type="dxa"/>
          </w:tcPr>
          <w:p w:rsidR="00935872" w:rsidRPr="00C7456A" w:rsidRDefault="004E5D9D" w:rsidP="00C7456A">
            <w:pPr>
              <w:pStyle w:val="af"/>
            </w:pPr>
            <w:r w:rsidRPr="00C7456A">
              <w:t>08.4</w:t>
            </w:r>
          </w:p>
        </w:tc>
        <w:tc>
          <w:tcPr>
            <w:tcW w:w="882" w:type="dxa"/>
          </w:tcPr>
          <w:p w:rsidR="00935872" w:rsidRPr="00C7456A" w:rsidRDefault="0039563B" w:rsidP="00C7456A">
            <w:pPr>
              <w:pStyle w:val="af"/>
            </w:pPr>
            <w:r w:rsidRPr="00C7456A">
              <w:t>60</w:t>
            </w:r>
          </w:p>
        </w:tc>
      </w:tr>
      <w:tr w:rsidR="00935872" w:rsidRPr="00C7456A">
        <w:trPr>
          <w:jc w:val="center"/>
        </w:trPr>
        <w:tc>
          <w:tcPr>
            <w:tcW w:w="641" w:type="dxa"/>
          </w:tcPr>
          <w:p w:rsidR="00935872" w:rsidRPr="00C7456A" w:rsidRDefault="00935872" w:rsidP="00C7456A">
            <w:pPr>
              <w:pStyle w:val="af"/>
              <w:rPr>
                <w:lang w:val="en-US"/>
              </w:rPr>
            </w:pPr>
            <w:r w:rsidRPr="00C7456A">
              <w:rPr>
                <w:lang w:val="en-US"/>
              </w:rPr>
              <w:t>12.</w:t>
            </w:r>
          </w:p>
        </w:tc>
        <w:tc>
          <w:tcPr>
            <w:tcW w:w="4338" w:type="dxa"/>
          </w:tcPr>
          <w:p w:rsidR="00935872" w:rsidRPr="00C7456A" w:rsidRDefault="004E5D9D" w:rsidP="00C7456A">
            <w:pPr>
              <w:pStyle w:val="af"/>
            </w:pPr>
            <w:r w:rsidRPr="00C7456A">
              <w:t xml:space="preserve">Отражён НДС по приобретённым основным средствам </w:t>
            </w:r>
          </w:p>
        </w:tc>
        <w:tc>
          <w:tcPr>
            <w:tcW w:w="1323" w:type="dxa"/>
          </w:tcPr>
          <w:p w:rsidR="00935872" w:rsidRPr="00C7456A" w:rsidRDefault="004E5D9D" w:rsidP="00C7456A">
            <w:pPr>
              <w:pStyle w:val="af"/>
            </w:pPr>
            <w:r w:rsidRPr="00C7456A">
              <w:t>8100</w:t>
            </w:r>
          </w:p>
        </w:tc>
        <w:tc>
          <w:tcPr>
            <w:tcW w:w="1440" w:type="dxa"/>
          </w:tcPr>
          <w:p w:rsidR="00935872" w:rsidRPr="00C7456A" w:rsidRDefault="004E5D9D" w:rsidP="00C7456A">
            <w:pPr>
              <w:pStyle w:val="af"/>
              <w:rPr>
                <w:lang w:val="en-US"/>
              </w:rPr>
            </w:pPr>
            <w:r w:rsidRPr="00C7456A">
              <w:rPr>
                <w:lang w:val="en-US"/>
              </w:rPr>
              <w:t>IV</w:t>
            </w:r>
          </w:p>
        </w:tc>
        <w:tc>
          <w:tcPr>
            <w:tcW w:w="657" w:type="dxa"/>
          </w:tcPr>
          <w:p w:rsidR="00935872" w:rsidRPr="00C7456A" w:rsidRDefault="004E5D9D" w:rsidP="00C7456A">
            <w:pPr>
              <w:pStyle w:val="af"/>
            </w:pPr>
            <w:r w:rsidRPr="00C7456A">
              <w:t>19.1</w:t>
            </w:r>
          </w:p>
        </w:tc>
        <w:tc>
          <w:tcPr>
            <w:tcW w:w="882" w:type="dxa"/>
          </w:tcPr>
          <w:p w:rsidR="00935872" w:rsidRPr="00C7456A" w:rsidRDefault="0039563B" w:rsidP="00C7456A">
            <w:pPr>
              <w:pStyle w:val="af"/>
            </w:pPr>
            <w:r w:rsidRPr="00C7456A">
              <w:t>60</w:t>
            </w:r>
          </w:p>
        </w:tc>
      </w:tr>
      <w:tr w:rsidR="00935872" w:rsidRPr="00C7456A">
        <w:trPr>
          <w:jc w:val="center"/>
        </w:trPr>
        <w:tc>
          <w:tcPr>
            <w:tcW w:w="641" w:type="dxa"/>
          </w:tcPr>
          <w:p w:rsidR="00935872" w:rsidRPr="00C7456A" w:rsidRDefault="00935872" w:rsidP="00C7456A">
            <w:pPr>
              <w:pStyle w:val="af"/>
            </w:pPr>
            <w:r w:rsidRPr="00C7456A">
              <w:t>13.</w:t>
            </w:r>
          </w:p>
        </w:tc>
        <w:tc>
          <w:tcPr>
            <w:tcW w:w="4338" w:type="dxa"/>
          </w:tcPr>
          <w:p w:rsidR="00935872" w:rsidRPr="00C7456A" w:rsidRDefault="004E5D9D" w:rsidP="00C7456A">
            <w:pPr>
              <w:pStyle w:val="af"/>
            </w:pPr>
            <w:r w:rsidRPr="00C7456A">
              <w:t>Основные средства приняты к учёту</w:t>
            </w:r>
          </w:p>
        </w:tc>
        <w:tc>
          <w:tcPr>
            <w:tcW w:w="1323" w:type="dxa"/>
          </w:tcPr>
          <w:p w:rsidR="00935872" w:rsidRPr="00C7456A" w:rsidRDefault="004E5D9D" w:rsidP="00C7456A">
            <w:pPr>
              <w:pStyle w:val="af"/>
            </w:pPr>
            <w:r w:rsidRPr="00C7456A">
              <w:t>45000</w:t>
            </w:r>
          </w:p>
        </w:tc>
        <w:tc>
          <w:tcPr>
            <w:tcW w:w="1440" w:type="dxa"/>
          </w:tcPr>
          <w:p w:rsidR="00935872" w:rsidRPr="00C7456A" w:rsidRDefault="004E5D9D" w:rsidP="00C7456A">
            <w:pPr>
              <w:pStyle w:val="af"/>
              <w:rPr>
                <w:lang w:val="en-US"/>
              </w:rPr>
            </w:pPr>
            <w:r w:rsidRPr="00C7456A">
              <w:rPr>
                <w:lang w:val="en-US"/>
              </w:rPr>
              <w:t>I</w:t>
            </w:r>
          </w:p>
        </w:tc>
        <w:tc>
          <w:tcPr>
            <w:tcW w:w="657" w:type="dxa"/>
          </w:tcPr>
          <w:p w:rsidR="00935872" w:rsidRPr="00C7456A" w:rsidRDefault="004E5D9D" w:rsidP="00C7456A">
            <w:pPr>
              <w:pStyle w:val="af"/>
            </w:pPr>
            <w:r w:rsidRPr="00C7456A">
              <w:t>01</w:t>
            </w:r>
          </w:p>
        </w:tc>
        <w:tc>
          <w:tcPr>
            <w:tcW w:w="882" w:type="dxa"/>
          </w:tcPr>
          <w:p w:rsidR="00935872" w:rsidRPr="00C7456A" w:rsidRDefault="0039563B" w:rsidP="00C7456A">
            <w:pPr>
              <w:pStyle w:val="af"/>
            </w:pPr>
            <w:r w:rsidRPr="00C7456A">
              <w:t>08.4</w:t>
            </w:r>
          </w:p>
        </w:tc>
      </w:tr>
      <w:tr w:rsidR="00935872" w:rsidRPr="00C7456A">
        <w:trPr>
          <w:jc w:val="center"/>
        </w:trPr>
        <w:tc>
          <w:tcPr>
            <w:tcW w:w="641" w:type="dxa"/>
          </w:tcPr>
          <w:p w:rsidR="00935872" w:rsidRPr="00C7456A" w:rsidRDefault="00935872" w:rsidP="00C7456A">
            <w:pPr>
              <w:pStyle w:val="af"/>
            </w:pPr>
            <w:r w:rsidRPr="00C7456A">
              <w:t>14.</w:t>
            </w:r>
          </w:p>
        </w:tc>
        <w:tc>
          <w:tcPr>
            <w:tcW w:w="4338" w:type="dxa"/>
          </w:tcPr>
          <w:p w:rsidR="00935872" w:rsidRPr="00C7456A" w:rsidRDefault="004E5D9D" w:rsidP="00C7456A">
            <w:pPr>
              <w:pStyle w:val="af"/>
            </w:pPr>
            <w:r w:rsidRPr="00C7456A">
              <w:t>Налоговый вычет по НДС или принят к уменьшению кредиторской задолженности НДС, уплаченный поставщику</w:t>
            </w:r>
          </w:p>
        </w:tc>
        <w:tc>
          <w:tcPr>
            <w:tcW w:w="1323" w:type="dxa"/>
          </w:tcPr>
          <w:p w:rsidR="00935872" w:rsidRPr="00C7456A" w:rsidRDefault="004E5D9D" w:rsidP="00C7456A">
            <w:pPr>
              <w:pStyle w:val="af"/>
            </w:pPr>
            <w:r w:rsidRPr="00C7456A">
              <w:t>8100</w:t>
            </w:r>
          </w:p>
        </w:tc>
        <w:tc>
          <w:tcPr>
            <w:tcW w:w="1440" w:type="dxa"/>
          </w:tcPr>
          <w:p w:rsidR="00935872" w:rsidRPr="00C7456A" w:rsidRDefault="004E5D9D" w:rsidP="00C7456A">
            <w:pPr>
              <w:pStyle w:val="af"/>
            </w:pPr>
            <w:r w:rsidRPr="00C7456A">
              <w:rPr>
                <w:lang w:val="en-US"/>
              </w:rPr>
              <w:t>IV</w:t>
            </w:r>
          </w:p>
        </w:tc>
        <w:tc>
          <w:tcPr>
            <w:tcW w:w="657" w:type="dxa"/>
          </w:tcPr>
          <w:p w:rsidR="00935872" w:rsidRPr="00C7456A" w:rsidRDefault="004E5D9D" w:rsidP="00C7456A">
            <w:pPr>
              <w:pStyle w:val="af"/>
            </w:pPr>
            <w:r w:rsidRPr="00C7456A">
              <w:t>68</w:t>
            </w:r>
          </w:p>
        </w:tc>
        <w:tc>
          <w:tcPr>
            <w:tcW w:w="882" w:type="dxa"/>
          </w:tcPr>
          <w:p w:rsidR="00935872" w:rsidRPr="00C7456A" w:rsidRDefault="0039563B" w:rsidP="00C7456A">
            <w:pPr>
              <w:pStyle w:val="af"/>
            </w:pPr>
            <w:r w:rsidRPr="00C7456A">
              <w:t>19</w:t>
            </w:r>
          </w:p>
        </w:tc>
      </w:tr>
    </w:tbl>
    <w:p w:rsidR="00634D5E" w:rsidRPr="00C7456A" w:rsidRDefault="00634D5E" w:rsidP="00C7456A">
      <w:pPr>
        <w:widowControl/>
        <w:tabs>
          <w:tab w:val="left" w:pos="915"/>
        </w:tabs>
        <w:suppressAutoHyphens/>
        <w:spacing w:line="360" w:lineRule="auto"/>
        <w:ind w:firstLine="709"/>
        <w:rPr>
          <w:b/>
          <w:bCs/>
          <w:sz w:val="28"/>
          <w:szCs w:val="28"/>
          <w:lang w:val="en-US"/>
        </w:rPr>
      </w:pPr>
    </w:p>
    <w:p w:rsidR="00634D5E" w:rsidRPr="00C7456A" w:rsidRDefault="0039563B" w:rsidP="00C7456A">
      <w:pPr>
        <w:widowControl/>
        <w:suppressAutoHyphens/>
        <w:spacing w:line="360" w:lineRule="auto"/>
        <w:ind w:firstLine="709"/>
        <w:rPr>
          <w:sz w:val="28"/>
          <w:szCs w:val="28"/>
        </w:rPr>
      </w:pPr>
      <w:r w:rsidRPr="00C7456A">
        <w:rPr>
          <w:sz w:val="28"/>
          <w:szCs w:val="28"/>
        </w:rPr>
        <w:t>Для выведения «Бухгалтерского баланса» и «Отчета о прибылях и убытках», состав</w:t>
      </w:r>
      <w:r w:rsidR="00CC359A" w:rsidRPr="00C7456A">
        <w:rPr>
          <w:sz w:val="28"/>
          <w:szCs w:val="28"/>
        </w:rPr>
        <w:t>им</w:t>
      </w:r>
      <w:r w:rsidRPr="00C7456A">
        <w:rPr>
          <w:sz w:val="28"/>
          <w:szCs w:val="28"/>
        </w:rPr>
        <w:t xml:space="preserve"> журнал хозяйственных операций, откр</w:t>
      </w:r>
      <w:r w:rsidR="00CC359A" w:rsidRPr="00C7456A">
        <w:rPr>
          <w:sz w:val="28"/>
          <w:szCs w:val="28"/>
        </w:rPr>
        <w:t>оем</w:t>
      </w:r>
      <w:r w:rsidRPr="00C7456A">
        <w:rPr>
          <w:sz w:val="28"/>
          <w:szCs w:val="28"/>
        </w:rPr>
        <w:t xml:space="preserve"> счета, в</w:t>
      </w:r>
      <w:r w:rsidR="00CC359A" w:rsidRPr="00C7456A">
        <w:rPr>
          <w:sz w:val="28"/>
          <w:szCs w:val="28"/>
        </w:rPr>
        <w:t>несём</w:t>
      </w:r>
      <w:r w:rsidRPr="00C7456A">
        <w:rPr>
          <w:sz w:val="28"/>
          <w:szCs w:val="28"/>
        </w:rPr>
        <w:t xml:space="preserve"> </w:t>
      </w:r>
      <w:r w:rsidR="000F7244" w:rsidRPr="00C7456A">
        <w:rPr>
          <w:sz w:val="28"/>
          <w:szCs w:val="28"/>
        </w:rPr>
        <w:t xml:space="preserve">данные </w:t>
      </w:r>
      <w:r w:rsidRPr="00C7456A">
        <w:rPr>
          <w:sz w:val="28"/>
          <w:szCs w:val="28"/>
        </w:rPr>
        <w:t xml:space="preserve">в таблицу 1 и </w:t>
      </w:r>
      <w:r w:rsidR="00CC359A" w:rsidRPr="00C7456A">
        <w:rPr>
          <w:sz w:val="28"/>
          <w:szCs w:val="28"/>
        </w:rPr>
        <w:t>с</w:t>
      </w:r>
      <w:r w:rsidRPr="00C7456A">
        <w:rPr>
          <w:sz w:val="28"/>
          <w:szCs w:val="28"/>
        </w:rPr>
        <w:t xml:space="preserve">формируем </w:t>
      </w:r>
      <w:r w:rsidR="000F7244" w:rsidRPr="00C7456A">
        <w:rPr>
          <w:sz w:val="28"/>
          <w:szCs w:val="28"/>
        </w:rPr>
        <w:t>оборотно</w:t>
      </w:r>
      <w:r w:rsidRPr="00C7456A">
        <w:rPr>
          <w:sz w:val="28"/>
          <w:szCs w:val="28"/>
        </w:rPr>
        <w:t xml:space="preserve"> – сальдовую ведомость по </w:t>
      </w:r>
      <w:r w:rsidR="00B80C7B" w:rsidRPr="00C7456A">
        <w:rPr>
          <w:sz w:val="28"/>
          <w:szCs w:val="28"/>
        </w:rPr>
        <w:t>синтетическому</w:t>
      </w:r>
      <w:r w:rsidRPr="00C7456A">
        <w:rPr>
          <w:sz w:val="28"/>
          <w:szCs w:val="28"/>
        </w:rPr>
        <w:t xml:space="preserve"> счёту (</w:t>
      </w:r>
      <w:r w:rsidR="00BA6C19" w:rsidRPr="00C7456A">
        <w:rPr>
          <w:sz w:val="28"/>
          <w:szCs w:val="28"/>
        </w:rPr>
        <w:t>таблица 3</w:t>
      </w:r>
      <w:r w:rsidRPr="00C7456A">
        <w:rPr>
          <w:sz w:val="28"/>
          <w:szCs w:val="28"/>
        </w:rPr>
        <w:t>).</w:t>
      </w:r>
    </w:p>
    <w:p w:rsidR="00420F81" w:rsidRPr="00C7456A" w:rsidRDefault="00420F81" w:rsidP="00C7456A">
      <w:pPr>
        <w:widowControl/>
        <w:suppressAutoHyphens/>
        <w:spacing w:line="360" w:lineRule="auto"/>
        <w:ind w:firstLine="709"/>
        <w:rPr>
          <w:sz w:val="28"/>
          <w:szCs w:val="28"/>
        </w:rPr>
      </w:pPr>
    </w:p>
    <w:p w:rsidR="00BA6C19" w:rsidRPr="00C7456A" w:rsidRDefault="00BA6C19" w:rsidP="00C7456A">
      <w:pPr>
        <w:widowControl/>
        <w:suppressAutoHyphens/>
        <w:spacing w:line="360" w:lineRule="auto"/>
        <w:ind w:firstLine="709"/>
        <w:rPr>
          <w:sz w:val="28"/>
          <w:szCs w:val="28"/>
        </w:rPr>
      </w:pPr>
      <w:r w:rsidRPr="00C7456A">
        <w:rPr>
          <w:sz w:val="28"/>
          <w:szCs w:val="28"/>
        </w:rPr>
        <w:t>Таблица 2 – Остатки по счетам на начало расчётного периода, руб</w:t>
      </w:r>
    </w:p>
    <w:tbl>
      <w:tblPr>
        <w:tblStyle w:val="aa"/>
        <w:tblW w:w="5000" w:type="pct"/>
        <w:jc w:val="center"/>
        <w:tblLook w:val="01E0" w:firstRow="1" w:lastRow="1" w:firstColumn="1" w:lastColumn="1" w:noHBand="0" w:noVBand="0"/>
      </w:tblPr>
      <w:tblGrid>
        <w:gridCol w:w="5889"/>
        <w:gridCol w:w="3681"/>
      </w:tblGrid>
      <w:tr w:rsidR="00BA6C19" w:rsidRPr="00C7456A" w:rsidTr="00C7456A">
        <w:trPr>
          <w:jc w:val="center"/>
        </w:trPr>
        <w:tc>
          <w:tcPr>
            <w:tcW w:w="3077" w:type="pct"/>
          </w:tcPr>
          <w:p w:rsidR="00BA6C19" w:rsidRPr="00C7456A" w:rsidRDefault="00BA6C19" w:rsidP="00C7456A">
            <w:pPr>
              <w:pStyle w:val="af"/>
            </w:pPr>
            <w:r w:rsidRPr="00C7456A">
              <w:t>Расчётный счёт</w:t>
            </w:r>
          </w:p>
        </w:tc>
        <w:tc>
          <w:tcPr>
            <w:tcW w:w="1923" w:type="pct"/>
          </w:tcPr>
          <w:p w:rsidR="00BA6C19" w:rsidRPr="00C7456A" w:rsidRDefault="00BA6C19" w:rsidP="00C7456A">
            <w:pPr>
              <w:pStyle w:val="af"/>
            </w:pPr>
            <w:r w:rsidRPr="00C7456A">
              <w:t>1100000</w:t>
            </w:r>
          </w:p>
        </w:tc>
      </w:tr>
      <w:tr w:rsidR="00BA6C19" w:rsidRPr="00C7456A" w:rsidTr="00C7456A">
        <w:trPr>
          <w:jc w:val="center"/>
        </w:trPr>
        <w:tc>
          <w:tcPr>
            <w:tcW w:w="3077" w:type="pct"/>
          </w:tcPr>
          <w:p w:rsidR="00BA6C19" w:rsidRPr="00C7456A" w:rsidRDefault="00BA6C19" w:rsidP="00C7456A">
            <w:pPr>
              <w:pStyle w:val="af"/>
            </w:pPr>
            <w:r w:rsidRPr="00C7456A">
              <w:t>Материалы</w:t>
            </w:r>
          </w:p>
        </w:tc>
        <w:tc>
          <w:tcPr>
            <w:tcW w:w="1923" w:type="pct"/>
          </w:tcPr>
          <w:p w:rsidR="00BA6C19" w:rsidRPr="00C7456A" w:rsidRDefault="00BA6C19" w:rsidP="00C7456A">
            <w:pPr>
              <w:pStyle w:val="af"/>
            </w:pPr>
            <w:r w:rsidRPr="00C7456A">
              <w:t>500000</w:t>
            </w:r>
          </w:p>
        </w:tc>
      </w:tr>
      <w:tr w:rsidR="00BA6C19" w:rsidRPr="00C7456A" w:rsidTr="00C7456A">
        <w:trPr>
          <w:jc w:val="center"/>
        </w:trPr>
        <w:tc>
          <w:tcPr>
            <w:tcW w:w="3077" w:type="pct"/>
          </w:tcPr>
          <w:p w:rsidR="00BA6C19" w:rsidRPr="00C7456A" w:rsidRDefault="00BA6C19" w:rsidP="00C7456A">
            <w:pPr>
              <w:pStyle w:val="af"/>
            </w:pPr>
            <w:r w:rsidRPr="00C7456A">
              <w:t>Готовая продукция</w:t>
            </w:r>
          </w:p>
        </w:tc>
        <w:tc>
          <w:tcPr>
            <w:tcW w:w="1923" w:type="pct"/>
          </w:tcPr>
          <w:p w:rsidR="00BA6C19" w:rsidRPr="00C7456A" w:rsidRDefault="00BA6C19" w:rsidP="00C7456A">
            <w:pPr>
              <w:pStyle w:val="af"/>
            </w:pPr>
            <w:r w:rsidRPr="00C7456A">
              <w:t>800000</w:t>
            </w:r>
          </w:p>
        </w:tc>
      </w:tr>
      <w:tr w:rsidR="00BA6C19" w:rsidRPr="00C7456A" w:rsidTr="00C7456A">
        <w:trPr>
          <w:jc w:val="center"/>
        </w:trPr>
        <w:tc>
          <w:tcPr>
            <w:tcW w:w="3077" w:type="pct"/>
          </w:tcPr>
          <w:p w:rsidR="00BA6C19" w:rsidRPr="00C7456A" w:rsidRDefault="00BA6C19" w:rsidP="00C7456A">
            <w:pPr>
              <w:pStyle w:val="af"/>
            </w:pPr>
            <w:r w:rsidRPr="00C7456A">
              <w:t>Уставный капитал</w:t>
            </w:r>
          </w:p>
        </w:tc>
        <w:tc>
          <w:tcPr>
            <w:tcW w:w="1923" w:type="pct"/>
          </w:tcPr>
          <w:p w:rsidR="00BA6C19" w:rsidRPr="00C7456A" w:rsidRDefault="00BA6C19" w:rsidP="00C7456A">
            <w:pPr>
              <w:pStyle w:val="af"/>
            </w:pPr>
            <w:r w:rsidRPr="00C7456A">
              <w:t>2500000</w:t>
            </w:r>
          </w:p>
        </w:tc>
      </w:tr>
    </w:tbl>
    <w:p w:rsidR="00CC359A" w:rsidRPr="00C7456A" w:rsidRDefault="000471A6" w:rsidP="00C7456A">
      <w:pPr>
        <w:widowControl/>
        <w:suppressAutoHyphens/>
        <w:spacing w:line="360" w:lineRule="auto"/>
        <w:ind w:firstLine="709"/>
        <w:rPr>
          <w:sz w:val="28"/>
          <w:szCs w:val="28"/>
        </w:rPr>
      </w:pPr>
      <w:r>
        <w:rPr>
          <w:sz w:val="28"/>
          <w:szCs w:val="28"/>
        </w:rPr>
        <w:br w:type="page"/>
      </w:r>
      <w:r w:rsidR="00977BF8" w:rsidRPr="00C7456A">
        <w:rPr>
          <w:sz w:val="28"/>
          <w:szCs w:val="28"/>
        </w:rPr>
        <w:t>Таблица 3 – Оборотно – сальдовая ведомость по синтетическому счёту</w:t>
      </w:r>
      <w:r w:rsidR="00CB06AF" w:rsidRPr="00C7456A">
        <w:rPr>
          <w:sz w:val="28"/>
          <w:szCs w:val="28"/>
        </w:rPr>
        <w:t>, руб</w:t>
      </w:r>
    </w:p>
    <w:tbl>
      <w:tblPr>
        <w:tblStyle w:val="aa"/>
        <w:tblW w:w="5000" w:type="pct"/>
        <w:tblLook w:val="01E0" w:firstRow="1" w:lastRow="1" w:firstColumn="1" w:lastColumn="1" w:noHBand="0" w:noVBand="0"/>
      </w:tblPr>
      <w:tblGrid>
        <w:gridCol w:w="1067"/>
        <w:gridCol w:w="1435"/>
        <w:gridCol w:w="1436"/>
        <w:gridCol w:w="1436"/>
        <w:gridCol w:w="1437"/>
        <w:gridCol w:w="1436"/>
        <w:gridCol w:w="1323"/>
      </w:tblGrid>
      <w:tr w:rsidR="00CB06AF" w:rsidRPr="00C7456A" w:rsidTr="000471A6">
        <w:tc>
          <w:tcPr>
            <w:tcW w:w="558" w:type="pct"/>
            <w:vMerge w:val="restart"/>
          </w:tcPr>
          <w:p w:rsidR="00CB06AF" w:rsidRPr="00C7456A" w:rsidRDefault="00CB06AF" w:rsidP="000471A6">
            <w:pPr>
              <w:pStyle w:val="af"/>
            </w:pPr>
            <w:r w:rsidRPr="00C7456A">
              <w:t>Шифр</w:t>
            </w:r>
          </w:p>
        </w:tc>
        <w:tc>
          <w:tcPr>
            <w:tcW w:w="1500" w:type="pct"/>
            <w:gridSpan w:val="2"/>
          </w:tcPr>
          <w:p w:rsidR="00CB06AF" w:rsidRPr="00C7456A" w:rsidRDefault="00CB06AF" w:rsidP="000471A6">
            <w:pPr>
              <w:pStyle w:val="af"/>
            </w:pPr>
            <w:r w:rsidRPr="00C7456A">
              <w:t>Сально начальное</w:t>
            </w:r>
          </w:p>
        </w:tc>
        <w:tc>
          <w:tcPr>
            <w:tcW w:w="1501" w:type="pct"/>
            <w:gridSpan w:val="2"/>
          </w:tcPr>
          <w:p w:rsidR="00CB06AF" w:rsidRPr="00C7456A" w:rsidRDefault="00CB06AF" w:rsidP="000471A6">
            <w:pPr>
              <w:pStyle w:val="af"/>
            </w:pPr>
            <w:r w:rsidRPr="00C7456A">
              <w:t>Обороты</w:t>
            </w:r>
          </w:p>
        </w:tc>
        <w:tc>
          <w:tcPr>
            <w:tcW w:w="1441" w:type="pct"/>
            <w:gridSpan w:val="2"/>
          </w:tcPr>
          <w:p w:rsidR="00CB06AF" w:rsidRPr="00C7456A" w:rsidRDefault="00CB06AF" w:rsidP="000471A6">
            <w:pPr>
              <w:pStyle w:val="af"/>
            </w:pPr>
            <w:r w:rsidRPr="00C7456A">
              <w:t>Сальдо конечное</w:t>
            </w:r>
          </w:p>
        </w:tc>
      </w:tr>
      <w:tr w:rsidR="00CB06AF" w:rsidRPr="00C7456A" w:rsidTr="000471A6">
        <w:tc>
          <w:tcPr>
            <w:tcW w:w="558" w:type="pct"/>
            <w:vMerge/>
          </w:tcPr>
          <w:p w:rsidR="00CB06AF" w:rsidRPr="00C7456A" w:rsidRDefault="00CB06AF" w:rsidP="000471A6">
            <w:pPr>
              <w:pStyle w:val="af"/>
            </w:pPr>
          </w:p>
        </w:tc>
        <w:tc>
          <w:tcPr>
            <w:tcW w:w="750" w:type="pct"/>
          </w:tcPr>
          <w:p w:rsidR="00CB06AF" w:rsidRPr="00C7456A" w:rsidRDefault="00CB06AF" w:rsidP="000471A6">
            <w:pPr>
              <w:pStyle w:val="af"/>
            </w:pPr>
            <w:r w:rsidRPr="00C7456A">
              <w:t>д</w:t>
            </w:r>
          </w:p>
        </w:tc>
        <w:tc>
          <w:tcPr>
            <w:tcW w:w="750" w:type="pct"/>
          </w:tcPr>
          <w:p w:rsidR="00CB06AF" w:rsidRPr="00C7456A" w:rsidRDefault="00CB06AF" w:rsidP="000471A6">
            <w:pPr>
              <w:pStyle w:val="af"/>
            </w:pPr>
            <w:r w:rsidRPr="00C7456A">
              <w:t>к</w:t>
            </w:r>
          </w:p>
        </w:tc>
        <w:tc>
          <w:tcPr>
            <w:tcW w:w="750" w:type="pct"/>
          </w:tcPr>
          <w:p w:rsidR="00CB06AF" w:rsidRPr="00C7456A" w:rsidRDefault="00CB06AF" w:rsidP="000471A6">
            <w:pPr>
              <w:pStyle w:val="af"/>
            </w:pPr>
            <w:r w:rsidRPr="00C7456A">
              <w:t>д</w:t>
            </w:r>
          </w:p>
        </w:tc>
        <w:tc>
          <w:tcPr>
            <w:tcW w:w="750" w:type="pct"/>
          </w:tcPr>
          <w:p w:rsidR="00CB06AF" w:rsidRPr="00C7456A" w:rsidRDefault="00CB06AF" w:rsidP="000471A6">
            <w:pPr>
              <w:pStyle w:val="af"/>
            </w:pPr>
            <w:r w:rsidRPr="00C7456A">
              <w:t>к</w:t>
            </w:r>
          </w:p>
        </w:tc>
        <w:tc>
          <w:tcPr>
            <w:tcW w:w="750" w:type="pct"/>
          </w:tcPr>
          <w:p w:rsidR="00CB06AF" w:rsidRPr="00C7456A" w:rsidRDefault="00CB06AF" w:rsidP="000471A6">
            <w:pPr>
              <w:pStyle w:val="af"/>
            </w:pPr>
            <w:r w:rsidRPr="00C7456A">
              <w:t>д</w:t>
            </w:r>
          </w:p>
        </w:tc>
        <w:tc>
          <w:tcPr>
            <w:tcW w:w="691" w:type="pct"/>
          </w:tcPr>
          <w:p w:rsidR="00CB06AF" w:rsidRPr="00C7456A" w:rsidRDefault="00CB06AF" w:rsidP="000471A6">
            <w:pPr>
              <w:pStyle w:val="af"/>
            </w:pPr>
            <w:r w:rsidRPr="00C7456A">
              <w:t>к</w:t>
            </w:r>
          </w:p>
        </w:tc>
      </w:tr>
      <w:tr w:rsidR="00977BF8" w:rsidRPr="00C7456A" w:rsidTr="000471A6">
        <w:tc>
          <w:tcPr>
            <w:tcW w:w="558" w:type="pct"/>
          </w:tcPr>
          <w:p w:rsidR="00977BF8" w:rsidRPr="00C7456A" w:rsidRDefault="00CB06AF" w:rsidP="000471A6">
            <w:pPr>
              <w:pStyle w:val="af"/>
            </w:pPr>
            <w:r w:rsidRPr="00C7456A">
              <w:t>01</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45000</w:t>
            </w: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45000</w:t>
            </w: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08.4</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45000</w:t>
            </w:r>
          </w:p>
        </w:tc>
        <w:tc>
          <w:tcPr>
            <w:tcW w:w="750" w:type="pct"/>
          </w:tcPr>
          <w:p w:rsidR="00977BF8" w:rsidRPr="00C7456A" w:rsidRDefault="00CB06AF" w:rsidP="000471A6">
            <w:pPr>
              <w:pStyle w:val="af"/>
            </w:pPr>
            <w:r w:rsidRPr="00C7456A">
              <w:t>45000</w:t>
            </w:r>
          </w:p>
        </w:tc>
        <w:tc>
          <w:tcPr>
            <w:tcW w:w="750" w:type="pct"/>
          </w:tcPr>
          <w:p w:rsidR="00977BF8" w:rsidRPr="00C7456A" w:rsidRDefault="00977BF8" w:rsidP="000471A6">
            <w:pPr>
              <w:pStyle w:val="af"/>
            </w:pP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10</w:t>
            </w:r>
          </w:p>
        </w:tc>
        <w:tc>
          <w:tcPr>
            <w:tcW w:w="750" w:type="pct"/>
          </w:tcPr>
          <w:p w:rsidR="00977BF8" w:rsidRPr="00C7456A" w:rsidRDefault="00CB06AF" w:rsidP="000471A6">
            <w:pPr>
              <w:pStyle w:val="af"/>
            </w:pPr>
            <w:r w:rsidRPr="00C7456A">
              <w:t>500000</w:t>
            </w: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100000</w:t>
            </w: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600000</w:t>
            </w: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19</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26100</w:t>
            </w:r>
          </w:p>
        </w:tc>
        <w:tc>
          <w:tcPr>
            <w:tcW w:w="750" w:type="pct"/>
          </w:tcPr>
          <w:p w:rsidR="00977BF8" w:rsidRPr="00C7456A" w:rsidRDefault="00CB06AF" w:rsidP="000471A6">
            <w:pPr>
              <w:pStyle w:val="af"/>
            </w:pPr>
            <w:r w:rsidRPr="00C7456A">
              <w:t>26100</w:t>
            </w:r>
          </w:p>
        </w:tc>
        <w:tc>
          <w:tcPr>
            <w:tcW w:w="750" w:type="pct"/>
          </w:tcPr>
          <w:p w:rsidR="00977BF8" w:rsidRPr="00C7456A" w:rsidRDefault="00977BF8" w:rsidP="000471A6">
            <w:pPr>
              <w:pStyle w:val="af"/>
            </w:pP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43</w:t>
            </w:r>
          </w:p>
        </w:tc>
        <w:tc>
          <w:tcPr>
            <w:tcW w:w="750" w:type="pct"/>
          </w:tcPr>
          <w:p w:rsidR="00977BF8" w:rsidRPr="00C7456A" w:rsidRDefault="00CB06AF" w:rsidP="000471A6">
            <w:pPr>
              <w:pStyle w:val="af"/>
            </w:pPr>
            <w:r w:rsidRPr="00C7456A">
              <w:t>800000</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300000</w:t>
            </w:r>
          </w:p>
        </w:tc>
        <w:tc>
          <w:tcPr>
            <w:tcW w:w="750" w:type="pct"/>
          </w:tcPr>
          <w:p w:rsidR="00977BF8" w:rsidRPr="00C7456A" w:rsidRDefault="00CB06AF" w:rsidP="000471A6">
            <w:pPr>
              <w:pStyle w:val="af"/>
            </w:pPr>
            <w:r w:rsidRPr="00C7456A">
              <w:t>500000</w:t>
            </w: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51</w:t>
            </w:r>
          </w:p>
        </w:tc>
        <w:tc>
          <w:tcPr>
            <w:tcW w:w="750" w:type="pct"/>
          </w:tcPr>
          <w:p w:rsidR="00977BF8" w:rsidRPr="00C7456A" w:rsidRDefault="00CB06AF" w:rsidP="000471A6">
            <w:pPr>
              <w:pStyle w:val="af"/>
            </w:pPr>
            <w:r w:rsidRPr="00C7456A">
              <w:t>1100000</w:t>
            </w: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590000</w:t>
            </w:r>
          </w:p>
        </w:tc>
        <w:tc>
          <w:tcPr>
            <w:tcW w:w="750" w:type="pct"/>
          </w:tcPr>
          <w:p w:rsidR="00977BF8" w:rsidRPr="00C7456A" w:rsidRDefault="00CB06AF" w:rsidP="000471A6">
            <w:pPr>
              <w:pStyle w:val="af"/>
            </w:pPr>
            <w:r w:rsidRPr="00C7456A">
              <w:t>190000</w:t>
            </w:r>
          </w:p>
        </w:tc>
        <w:tc>
          <w:tcPr>
            <w:tcW w:w="750" w:type="pct"/>
          </w:tcPr>
          <w:p w:rsidR="00977BF8" w:rsidRPr="00C7456A" w:rsidRDefault="00CB06AF" w:rsidP="000471A6">
            <w:pPr>
              <w:pStyle w:val="af"/>
            </w:pPr>
            <w:r w:rsidRPr="00C7456A">
              <w:t>1500000</w:t>
            </w: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60</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118000</w:t>
            </w:r>
          </w:p>
        </w:tc>
        <w:tc>
          <w:tcPr>
            <w:tcW w:w="750" w:type="pct"/>
          </w:tcPr>
          <w:p w:rsidR="00977BF8" w:rsidRPr="00C7456A" w:rsidRDefault="00CB06AF" w:rsidP="000471A6">
            <w:pPr>
              <w:pStyle w:val="af"/>
            </w:pPr>
            <w:r w:rsidRPr="00C7456A">
              <w:t>171100</w:t>
            </w:r>
          </w:p>
        </w:tc>
        <w:tc>
          <w:tcPr>
            <w:tcW w:w="750" w:type="pct"/>
          </w:tcPr>
          <w:p w:rsidR="00977BF8" w:rsidRPr="00C7456A" w:rsidRDefault="00977BF8" w:rsidP="000471A6">
            <w:pPr>
              <w:pStyle w:val="af"/>
            </w:pPr>
          </w:p>
        </w:tc>
        <w:tc>
          <w:tcPr>
            <w:tcW w:w="691" w:type="pct"/>
          </w:tcPr>
          <w:p w:rsidR="00977BF8" w:rsidRPr="00C7456A" w:rsidRDefault="00CB06AF" w:rsidP="000471A6">
            <w:pPr>
              <w:pStyle w:val="af"/>
            </w:pPr>
            <w:r w:rsidRPr="00C7456A">
              <w:t>53100</w:t>
            </w:r>
          </w:p>
        </w:tc>
      </w:tr>
      <w:tr w:rsidR="00977BF8" w:rsidRPr="00C7456A" w:rsidTr="000471A6">
        <w:tc>
          <w:tcPr>
            <w:tcW w:w="558" w:type="pct"/>
          </w:tcPr>
          <w:p w:rsidR="00977BF8" w:rsidRPr="00C7456A" w:rsidRDefault="00CB06AF" w:rsidP="000471A6">
            <w:pPr>
              <w:pStyle w:val="af"/>
            </w:pPr>
            <w:r w:rsidRPr="00C7456A">
              <w:t>62</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590000</w:t>
            </w:r>
          </w:p>
        </w:tc>
        <w:tc>
          <w:tcPr>
            <w:tcW w:w="750" w:type="pct"/>
          </w:tcPr>
          <w:p w:rsidR="00977BF8" w:rsidRPr="00C7456A" w:rsidRDefault="00CB06AF" w:rsidP="000471A6">
            <w:pPr>
              <w:pStyle w:val="af"/>
            </w:pPr>
            <w:r w:rsidRPr="00C7456A">
              <w:t>590000</w:t>
            </w:r>
          </w:p>
        </w:tc>
        <w:tc>
          <w:tcPr>
            <w:tcW w:w="750" w:type="pct"/>
          </w:tcPr>
          <w:p w:rsidR="00977BF8" w:rsidRPr="00C7456A" w:rsidRDefault="00977BF8" w:rsidP="000471A6">
            <w:pPr>
              <w:pStyle w:val="af"/>
            </w:pP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68</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98100</w:t>
            </w:r>
          </w:p>
        </w:tc>
        <w:tc>
          <w:tcPr>
            <w:tcW w:w="750" w:type="pct"/>
          </w:tcPr>
          <w:p w:rsidR="00977BF8" w:rsidRPr="00C7456A" w:rsidRDefault="00CB06AF" w:rsidP="000471A6">
            <w:pPr>
              <w:pStyle w:val="af"/>
            </w:pPr>
            <w:r w:rsidRPr="00C7456A">
              <w:t>90000</w:t>
            </w:r>
          </w:p>
        </w:tc>
        <w:tc>
          <w:tcPr>
            <w:tcW w:w="750" w:type="pct"/>
          </w:tcPr>
          <w:p w:rsidR="00977BF8" w:rsidRPr="00C7456A" w:rsidRDefault="00CB06AF" w:rsidP="000471A6">
            <w:pPr>
              <w:pStyle w:val="af"/>
            </w:pPr>
            <w:r w:rsidRPr="00C7456A">
              <w:t>8100</w:t>
            </w:r>
          </w:p>
        </w:tc>
        <w:tc>
          <w:tcPr>
            <w:tcW w:w="691" w:type="pct"/>
          </w:tcPr>
          <w:p w:rsidR="00977BF8" w:rsidRPr="00C7456A" w:rsidRDefault="00CB06AF" w:rsidP="000471A6">
            <w:pPr>
              <w:pStyle w:val="af"/>
            </w:pPr>
            <w:r w:rsidRPr="00C7456A">
              <w:t>40000</w:t>
            </w:r>
          </w:p>
        </w:tc>
      </w:tr>
      <w:tr w:rsidR="00977BF8" w:rsidRPr="00C7456A" w:rsidTr="000471A6">
        <w:tc>
          <w:tcPr>
            <w:tcW w:w="558" w:type="pct"/>
          </w:tcPr>
          <w:p w:rsidR="00977BF8" w:rsidRPr="00C7456A" w:rsidRDefault="00CB06AF" w:rsidP="000471A6">
            <w:pPr>
              <w:pStyle w:val="af"/>
            </w:pPr>
            <w:r w:rsidRPr="00C7456A">
              <w:t>80</w:t>
            </w: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2400000</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691" w:type="pct"/>
          </w:tcPr>
          <w:p w:rsidR="00977BF8" w:rsidRPr="00C7456A" w:rsidRDefault="00CB06AF" w:rsidP="000471A6">
            <w:pPr>
              <w:pStyle w:val="af"/>
            </w:pPr>
            <w:r w:rsidRPr="00C7456A">
              <w:t>2400000</w:t>
            </w:r>
          </w:p>
        </w:tc>
      </w:tr>
      <w:tr w:rsidR="00977BF8" w:rsidRPr="00C7456A" w:rsidTr="000471A6">
        <w:tc>
          <w:tcPr>
            <w:tcW w:w="558" w:type="pct"/>
          </w:tcPr>
          <w:p w:rsidR="00977BF8" w:rsidRPr="00C7456A" w:rsidRDefault="00CB06AF" w:rsidP="000471A6">
            <w:pPr>
              <w:pStyle w:val="af"/>
            </w:pPr>
            <w:r w:rsidRPr="00C7456A">
              <w:t>84</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CB06AF" w:rsidP="000471A6">
            <w:pPr>
              <w:pStyle w:val="af"/>
            </w:pPr>
            <w:r w:rsidRPr="00C7456A">
              <w:t>160000</w:t>
            </w:r>
          </w:p>
        </w:tc>
        <w:tc>
          <w:tcPr>
            <w:tcW w:w="750" w:type="pct"/>
          </w:tcPr>
          <w:p w:rsidR="00977BF8" w:rsidRPr="00C7456A" w:rsidRDefault="00977BF8" w:rsidP="000471A6">
            <w:pPr>
              <w:pStyle w:val="af"/>
            </w:pPr>
          </w:p>
        </w:tc>
        <w:tc>
          <w:tcPr>
            <w:tcW w:w="691" w:type="pct"/>
          </w:tcPr>
          <w:p w:rsidR="00977BF8" w:rsidRPr="00C7456A" w:rsidRDefault="00CB06AF" w:rsidP="000471A6">
            <w:pPr>
              <w:pStyle w:val="af"/>
            </w:pPr>
            <w:r w:rsidRPr="00C7456A">
              <w:t>160000</w:t>
            </w:r>
          </w:p>
        </w:tc>
      </w:tr>
      <w:tr w:rsidR="00977BF8" w:rsidRPr="00C7456A" w:rsidTr="000471A6">
        <w:tc>
          <w:tcPr>
            <w:tcW w:w="558" w:type="pct"/>
          </w:tcPr>
          <w:p w:rsidR="00977BF8" w:rsidRPr="00C7456A" w:rsidRDefault="00CB06AF" w:rsidP="000471A6">
            <w:pPr>
              <w:pStyle w:val="af"/>
            </w:pPr>
            <w:r w:rsidRPr="00C7456A">
              <w:t>90</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085E06" w:rsidP="000471A6">
            <w:pPr>
              <w:pStyle w:val="af"/>
            </w:pPr>
            <w:r w:rsidRPr="00C7456A">
              <w:t>590000</w:t>
            </w:r>
          </w:p>
        </w:tc>
        <w:tc>
          <w:tcPr>
            <w:tcW w:w="750" w:type="pct"/>
          </w:tcPr>
          <w:p w:rsidR="00977BF8" w:rsidRPr="00C7456A" w:rsidRDefault="00085E06" w:rsidP="000471A6">
            <w:pPr>
              <w:pStyle w:val="af"/>
            </w:pPr>
            <w:r w:rsidRPr="00C7456A">
              <w:t>590000</w:t>
            </w:r>
          </w:p>
        </w:tc>
        <w:tc>
          <w:tcPr>
            <w:tcW w:w="750" w:type="pct"/>
          </w:tcPr>
          <w:p w:rsidR="00977BF8" w:rsidRPr="00C7456A" w:rsidRDefault="00977BF8" w:rsidP="000471A6">
            <w:pPr>
              <w:pStyle w:val="af"/>
            </w:pP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CB06AF" w:rsidP="000471A6">
            <w:pPr>
              <w:pStyle w:val="af"/>
            </w:pPr>
            <w:r w:rsidRPr="00C7456A">
              <w:t>99</w:t>
            </w:r>
          </w:p>
        </w:tc>
        <w:tc>
          <w:tcPr>
            <w:tcW w:w="750" w:type="pct"/>
          </w:tcPr>
          <w:p w:rsidR="00977BF8" w:rsidRPr="00C7456A" w:rsidRDefault="00977BF8" w:rsidP="000471A6">
            <w:pPr>
              <w:pStyle w:val="af"/>
            </w:pPr>
          </w:p>
        </w:tc>
        <w:tc>
          <w:tcPr>
            <w:tcW w:w="750" w:type="pct"/>
          </w:tcPr>
          <w:p w:rsidR="00977BF8" w:rsidRPr="00C7456A" w:rsidRDefault="00977BF8" w:rsidP="000471A6">
            <w:pPr>
              <w:pStyle w:val="af"/>
            </w:pPr>
          </w:p>
        </w:tc>
        <w:tc>
          <w:tcPr>
            <w:tcW w:w="750" w:type="pct"/>
          </w:tcPr>
          <w:p w:rsidR="00977BF8" w:rsidRPr="00C7456A" w:rsidRDefault="00085E06" w:rsidP="000471A6">
            <w:pPr>
              <w:pStyle w:val="af"/>
            </w:pPr>
            <w:r w:rsidRPr="00C7456A">
              <w:t>200000</w:t>
            </w:r>
          </w:p>
        </w:tc>
        <w:tc>
          <w:tcPr>
            <w:tcW w:w="750" w:type="pct"/>
          </w:tcPr>
          <w:p w:rsidR="00977BF8" w:rsidRPr="00C7456A" w:rsidRDefault="00085E06" w:rsidP="000471A6">
            <w:pPr>
              <w:pStyle w:val="af"/>
            </w:pPr>
            <w:r w:rsidRPr="00C7456A">
              <w:t>200000</w:t>
            </w:r>
          </w:p>
        </w:tc>
        <w:tc>
          <w:tcPr>
            <w:tcW w:w="750" w:type="pct"/>
          </w:tcPr>
          <w:p w:rsidR="00977BF8" w:rsidRPr="00C7456A" w:rsidRDefault="00977BF8" w:rsidP="000471A6">
            <w:pPr>
              <w:pStyle w:val="af"/>
            </w:pPr>
          </w:p>
        </w:tc>
        <w:tc>
          <w:tcPr>
            <w:tcW w:w="691" w:type="pct"/>
          </w:tcPr>
          <w:p w:rsidR="00977BF8" w:rsidRPr="00C7456A" w:rsidRDefault="00977BF8" w:rsidP="000471A6">
            <w:pPr>
              <w:pStyle w:val="af"/>
            </w:pPr>
          </w:p>
        </w:tc>
      </w:tr>
      <w:tr w:rsidR="00977BF8" w:rsidRPr="00C7456A" w:rsidTr="000471A6">
        <w:tc>
          <w:tcPr>
            <w:tcW w:w="558" w:type="pct"/>
          </w:tcPr>
          <w:p w:rsidR="00977BF8" w:rsidRPr="00C7456A" w:rsidRDefault="00085E06" w:rsidP="000471A6">
            <w:pPr>
              <w:pStyle w:val="af"/>
            </w:pPr>
            <w:r w:rsidRPr="00C7456A">
              <w:t>итого</w:t>
            </w:r>
          </w:p>
        </w:tc>
        <w:tc>
          <w:tcPr>
            <w:tcW w:w="750" w:type="pct"/>
          </w:tcPr>
          <w:p w:rsidR="00977BF8" w:rsidRPr="00C7456A" w:rsidRDefault="00085E06" w:rsidP="000471A6">
            <w:pPr>
              <w:pStyle w:val="af"/>
            </w:pPr>
            <w:r w:rsidRPr="00C7456A">
              <w:t>2400000</w:t>
            </w:r>
          </w:p>
        </w:tc>
        <w:tc>
          <w:tcPr>
            <w:tcW w:w="750" w:type="pct"/>
          </w:tcPr>
          <w:p w:rsidR="00977BF8" w:rsidRPr="00C7456A" w:rsidRDefault="00085E06" w:rsidP="000471A6">
            <w:pPr>
              <w:pStyle w:val="af"/>
            </w:pPr>
            <w:r w:rsidRPr="00C7456A">
              <w:t>2400000</w:t>
            </w:r>
          </w:p>
        </w:tc>
        <w:tc>
          <w:tcPr>
            <w:tcW w:w="750" w:type="pct"/>
          </w:tcPr>
          <w:p w:rsidR="00977BF8" w:rsidRPr="00C7456A" w:rsidRDefault="00085E06" w:rsidP="000471A6">
            <w:pPr>
              <w:pStyle w:val="af"/>
            </w:pPr>
            <w:r w:rsidRPr="00C7456A">
              <w:t>2362200</w:t>
            </w:r>
          </w:p>
        </w:tc>
        <w:tc>
          <w:tcPr>
            <w:tcW w:w="750" w:type="pct"/>
          </w:tcPr>
          <w:p w:rsidR="00977BF8" w:rsidRPr="00C7456A" w:rsidRDefault="00085E06" w:rsidP="000471A6">
            <w:pPr>
              <w:pStyle w:val="af"/>
            </w:pPr>
            <w:r w:rsidRPr="00C7456A">
              <w:t>2362200</w:t>
            </w:r>
          </w:p>
        </w:tc>
        <w:tc>
          <w:tcPr>
            <w:tcW w:w="750" w:type="pct"/>
          </w:tcPr>
          <w:p w:rsidR="00977BF8" w:rsidRPr="00C7456A" w:rsidRDefault="00085E06" w:rsidP="000471A6">
            <w:pPr>
              <w:pStyle w:val="af"/>
            </w:pPr>
            <w:r w:rsidRPr="00C7456A">
              <w:t>2653100</w:t>
            </w:r>
          </w:p>
        </w:tc>
        <w:tc>
          <w:tcPr>
            <w:tcW w:w="691" w:type="pct"/>
          </w:tcPr>
          <w:p w:rsidR="00977BF8" w:rsidRPr="00C7456A" w:rsidRDefault="00085E06" w:rsidP="000471A6">
            <w:pPr>
              <w:pStyle w:val="af"/>
            </w:pPr>
            <w:r w:rsidRPr="00C7456A">
              <w:t>2653100</w:t>
            </w:r>
          </w:p>
        </w:tc>
      </w:tr>
    </w:tbl>
    <w:p w:rsidR="00CC359A" w:rsidRPr="00C7456A" w:rsidRDefault="00CC359A" w:rsidP="00C7456A">
      <w:pPr>
        <w:widowControl/>
        <w:suppressAutoHyphens/>
        <w:spacing w:line="360" w:lineRule="auto"/>
        <w:ind w:firstLine="709"/>
        <w:rPr>
          <w:sz w:val="28"/>
          <w:szCs w:val="28"/>
        </w:rPr>
      </w:pPr>
    </w:p>
    <w:p w:rsidR="00664F21" w:rsidRPr="00C7456A" w:rsidRDefault="00085E06" w:rsidP="00C7456A">
      <w:pPr>
        <w:widowControl/>
        <w:suppressAutoHyphens/>
        <w:spacing w:line="360" w:lineRule="auto"/>
        <w:ind w:firstLine="709"/>
        <w:rPr>
          <w:b/>
          <w:sz w:val="28"/>
          <w:szCs w:val="28"/>
        </w:rPr>
      </w:pPr>
      <w:r w:rsidRPr="00C7456A">
        <w:rPr>
          <w:sz w:val="28"/>
          <w:szCs w:val="28"/>
        </w:rPr>
        <w:t>Таблица 4</w:t>
      </w:r>
      <w:r w:rsidR="00664F21" w:rsidRPr="00C7456A">
        <w:rPr>
          <w:sz w:val="28"/>
          <w:szCs w:val="28"/>
        </w:rPr>
        <w:t xml:space="preserve"> – Бухгалтерский баланс</w:t>
      </w:r>
      <w:r w:rsidR="000471A6" w:rsidRPr="000471A6">
        <w:rPr>
          <w:sz w:val="28"/>
          <w:szCs w:val="28"/>
        </w:rPr>
        <w:t xml:space="preserve">. </w:t>
      </w:r>
      <w:r w:rsidR="00664F21" w:rsidRPr="00C7456A">
        <w:rPr>
          <w:b/>
          <w:sz w:val="28"/>
          <w:szCs w:val="28"/>
        </w:rPr>
        <w:t>АКТИВ</w:t>
      </w:r>
    </w:p>
    <w:tbl>
      <w:tblPr>
        <w:tblStyle w:val="aa"/>
        <w:tblW w:w="5000" w:type="pct"/>
        <w:tblLook w:val="01E0" w:firstRow="1" w:lastRow="1" w:firstColumn="1" w:lastColumn="1" w:noHBand="0" w:noVBand="0"/>
      </w:tblPr>
      <w:tblGrid>
        <w:gridCol w:w="6258"/>
        <w:gridCol w:w="1656"/>
        <w:gridCol w:w="1656"/>
      </w:tblGrid>
      <w:tr w:rsidR="00664F21" w:rsidRPr="00C7456A" w:rsidTr="000471A6">
        <w:tc>
          <w:tcPr>
            <w:tcW w:w="3269" w:type="pct"/>
          </w:tcPr>
          <w:p w:rsidR="00664F21" w:rsidRPr="00C7456A" w:rsidRDefault="00664F21" w:rsidP="000471A6">
            <w:pPr>
              <w:pStyle w:val="af"/>
            </w:pPr>
            <w:r w:rsidRPr="00C7456A">
              <w:t>Наименование позиций</w:t>
            </w:r>
          </w:p>
        </w:tc>
        <w:tc>
          <w:tcPr>
            <w:tcW w:w="865" w:type="pct"/>
          </w:tcPr>
          <w:p w:rsidR="00664F21" w:rsidRPr="00C7456A" w:rsidRDefault="00664F21" w:rsidP="000471A6">
            <w:pPr>
              <w:pStyle w:val="af"/>
            </w:pPr>
            <w:r w:rsidRPr="00C7456A">
              <w:t>01. 01. 10</w:t>
            </w:r>
          </w:p>
        </w:tc>
        <w:tc>
          <w:tcPr>
            <w:tcW w:w="865" w:type="pct"/>
          </w:tcPr>
          <w:p w:rsidR="00664F21" w:rsidRPr="00C7456A" w:rsidRDefault="00664F21" w:rsidP="000471A6">
            <w:pPr>
              <w:pStyle w:val="af"/>
            </w:pPr>
            <w:r w:rsidRPr="00C7456A">
              <w:t>01. 01. 11</w:t>
            </w:r>
          </w:p>
        </w:tc>
      </w:tr>
      <w:tr w:rsidR="00664F21" w:rsidRPr="00C7456A" w:rsidTr="000471A6">
        <w:tc>
          <w:tcPr>
            <w:tcW w:w="3269" w:type="pct"/>
          </w:tcPr>
          <w:p w:rsidR="00664F21" w:rsidRPr="00C7456A" w:rsidRDefault="00664F21" w:rsidP="000471A6">
            <w:pPr>
              <w:pStyle w:val="af"/>
            </w:pPr>
            <w:r w:rsidRPr="00C7456A">
              <w:rPr>
                <w:lang w:val="en-US"/>
              </w:rPr>
              <w:t>I</w:t>
            </w:r>
            <w:r w:rsidRPr="00C7456A">
              <w:t xml:space="preserve"> Внеоборотные активы</w:t>
            </w:r>
          </w:p>
          <w:p w:rsidR="00664F21" w:rsidRPr="00C7456A" w:rsidRDefault="00664F21" w:rsidP="000471A6">
            <w:pPr>
              <w:pStyle w:val="af"/>
            </w:pPr>
            <w:r w:rsidRPr="00C7456A">
              <w:t>Основные средства</w:t>
            </w:r>
          </w:p>
        </w:tc>
        <w:tc>
          <w:tcPr>
            <w:tcW w:w="865" w:type="pct"/>
          </w:tcPr>
          <w:p w:rsidR="00664F21" w:rsidRPr="00C7456A" w:rsidRDefault="00664F21" w:rsidP="000471A6">
            <w:pPr>
              <w:pStyle w:val="af"/>
            </w:pPr>
          </w:p>
          <w:p w:rsidR="00664F21" w:rsidRPr="00C7456A" w:rsidRDefault="00664F21" w:rsidP="000471A6">
            <w:pPr>
              <w:pStyle w:val="af"/>
            </w:pPr>
          </w:p>
        </w:tc>
        <w:tc>
          <w:tcPr>
            <w:tcW w:w="865" w:type="pct"/>
          </w:tcPr>
          <w:p w:rsidR="00664F21" w:rsidRPr="00C7456A" w:rsidRDefault="00664F21" w:rsidP="000471A6">
            <w:pPr>
              <w:pStyle w:val="af"/>
            </w:pPr>
          </w:p>
          <w:p w:rsidR="00664F21" w:rsidRPr="00C7456A" w:rsidRDefault="00F7169D" w:rsidP="000471A6">
            <w:pPr>
              <w:pStyle w:val="af"/>
            </w:pPr>
            <w:r w:rsidRPr="00C7456A">
              <w:t>45000</w:t>
            </w:r>
          </w:p>
        </w:tc>
      </w:tr>
      <w:tr w:rsidR="00664F21" w:rsidRPr="00C7456A" w:rsidTr="000471A6">
        <w:tc>
          <w:tcPr>
            <w:tcW w:w="3269" w:type="pct"/>
          </w:tcPr>
          <w:p w:rsidR="00664F21" w:rsidRPr="00C7456A" w:rsidRDefault="00664F21" w:rsidP="000471A6">
            <w:pPr>
              <w:pStyle w:val="af"/>
            </w:pPr>
            <w:r w:rsidRPr="00C7456A">
              <w:t xml:space="preserve">Итого по разделу </w:t>
            </w:r>
            <w:r w:rsidRPr="00C7456A">
              <w:rPr>
                <w:lang w:val="en-US"/>
              </w:rPr>
              <w:t>I</w:t>
            </w:r>
          </w:p>
        </w:tc>
        <w:tc>
          <w:tcPr>
            <w:tcW w:w="865" w:type="pct"/>
          </w:tcPr>
          <w:p w:rsidR="00664F21" w:rsidRPr="00C7456A" w:rsidRDefault="00664F21" w:rsidP="000471A6">
            <w:pPr>
              <w:pStyle w:val="af"/>
            </w:pPr>
          </w:p>
        </w:tc>
        <w:tc>
          <w:tcPr>
            <w:tcW w:w="865" w:type="pct"/>
          </w:tcPr>
          <w:p w:rsidR="00664F21" w:rsidRPr="00C7456A" w:rsidRDefault="00F7169D" w:rsidP="000471A6">
            <w:pPr>
              <w:pStyle w:val="af"/>
            </w:pPr>
            <w:r w:rsidRPr="00C7456A">
              <w:t>45000</w:t>
            </w:r>
          </w:p>
        </w:tc>
      </w:tr>
      <w:tr w:rsidR="00664F21" w:rsidRPr="00C7456A" w:rsidTr="000471A6">
        <w:tc>
          <w:tcPr>
            <w:tcW w:w="3269" w:type="pct"/>
          </w:tcPr>
          <w:p w:rsidR="00664F21" w:rsidRPr="00C7456A" w:rsidRDefault="00664F21" w:rsidP="000471A6">
            <w:pPr>
              <w:pStyle w:val="af"/>
            </w:pPr>
            <w:r w:rsidRPr="00C7456A">
              <w:rPr>
                <w:lang w:val="en-US"/>
              </w:rPr>
              <w:t>II</w:t>
            </w:r>
            <w:r w:rsidRPr="00C7456A">
              <w:t xml:space="preserve"> Оборотные активы</w:t>
            </w:r>
          </w:p>
          <w:p w:rsidR="00664F21" w:rsidRPr="00C7456A" w:rsidRDefault="00664F21" w:rsidP="000471A6">
            <w:pPr>
              <w:pStyle w:val="af"/>
            </w:pPr>
            <w:r w:rsidRPr="00C7456A">
              <w:t xml:space="preserve">Запасы </w:t>
            </w:r>
          </w:p>
          <w:p w:rsidR="00C7456A" w:rsidRDefault="00664F21" w:rsidP="000471A6">
            <w:pPr>
              <w:pStyle w:val="af"/>
            </w:pPr>
            <w:r w:rsidRPr="00C7456A">
              <w:t xml:space="preserve">в том числе: </w:t>
            </w:r>
          </w:p>
          <w:p w:rsidR="00664F21" w:rsidRPr="00C7456A" w:rsidRDefault="00664F21" w:rsidP="000471A6">
            <w:pPr>
              <w:pStyle w:val="af"/>
            </w:pPr>
            <w:r w:rsidRPr="00C7456A">
              <w:t xml:space="preserve">- </w:t>
            </w:r>
            <w:r w:rsidR="008D6C0D" w:rsidRPr="00C7456A">
              <w:t>материалы</w:t>
            </w:r>
          </w:p>
          <w:p w:rsidR="008D6C0D" w:rsidRPr="00C7456A" w:rsidRDefault="008D6C0D" w:rsidP="000471A6">
            <w:pPr>
              <w:pStyle w:val="af"/>
            </w:pPr>
            <w:r w:rsidRPr="00C7456A">
              <w:t>- готовая продукция</w:t>
            </w:r>
          </w:p>
          <w:p w:rsidR="008D6C0D" w:rsidRPr="00C7456A" w:rsidRDefault="008D6C0D" w:rsidP="000471A6">
            <w:pPr>
              <w:pStyle w:val="af"/>
            </w:pPr>
            <w:r w:rsidRPr="00C7456A">
              <w:t>Денежные средства</w:t>
            </w:r>
          </w:p>
          <w:p w:rsidR="008D6C0D" w:rsidRPr="00C7456A" w:rsidRDefault="008D6C0D" w:rsidP="000471A6">
            <w:pPr>
              <w:pStyle w:val="af"/>
            </w:pPr>
            <w:r w:rsidRPr="00C7456A">
              <w:t>Прочие оборотные активы (дебиторская задолжность из бюджета предприятию по НДС)</w:t>
            </w:r>
          </w:p>
        </w:tc>
        <w:tc>
          <w:tcPr>
            <w:tcW w:w="865" w:type="pct"/>
          </w:tcPr>
          <w:p w:rsidR="00664F21" w:rsidRPr="00C7456A" w:rsidRDefault="00664F21" w:rsidP="000471A6">
            <w:pPr>
              <w:pStyle w:val="af"/>
            </w:pPr>
          </w:p>
          <w:p w:rsidR="008D6C0D" w:rsidRPr="00C7456A" w:rsidRDefault="008D6C0D" w:rsidP="000471A6">
            <w:pPr>
              <w:pStyle w:val="af"/>
            </w:pPr>
            <w:r w:rsidRPr="00C7456A">
              <w:t>1300000</w:t>
            </w:r>
          </w:p>
          <w:p w:rsidR="008D6C0D" w:rsidRPr="00C7456A" w:rsidRDefault="008D6C0D" w:rsidP="000471A6">
            <w:pPr>
              <w:pStyle w:val="af"/>
            </w:pPr>
          </w:p>
          <w:p w:rsidR="008D6C0D" w:rsidRPr="00C7456A" w:rsidRDefault="008D6C0D" w:rsidP="000471A6">
            <w:pPr>
              <w:pStyle w:val="af"/>
            </w:pPr>
            <w:r w:rsidRPr="00C7456A">
              <w:t>500000</w:t>
            </w:r>
          </w:p>
          <w:p w:rsidR="008D6C0D" w:rsidRPr="00C7456A" w:rsidRDefault="008D6C0D" w:rsidP="000471A6">
            <w:pPr>
              <w:pStyle w:val="af"/>
            </w:pPr>
            <w:r w:rsidRPr="00C7456A">
              <w:t>800000</w:t>
            </w:r>
          </w:p>
          <w:p w:rsidR="008D6C0D" w:rsidRPr="00C7456A" w:rsidRDefault="008D6C0D" w:rsidP="000471A6">
            <w:pPr>
              <w:pStyle w:val="af"/>
            </w:pPr>
            <w:r w:rsidRPr="00C7456A">
              <w:t>1100000</w:t>
            </w:r>
          </w:p>
          <w:p w:rsidR="008D6C0D" w:rsidRPr="00C7456A" w:rsidRDefault="008D6C0D" w:rsidP="000471A6">
            <w:pPr>
              <w:pStyle w:val="af"/>
            </w:pPr>
          </w:p>
          <w:p w:rsidR="008D6C0D" w:rsidRPr="00C7456A" w:rsidRDefault="008D6C0D" w:rsidP="000471A6">
            <w:pPr>
              <w:pStyle w:val="af"/>
            </w:pPr>
          </w:p>
        </w:tc>
        <w:tc>
          <w:tcPr>
            <w:tcW w:w="865" w:type="pct"/>
          </w:tcPr>
          <w:p w:rsidR="00664F21" w:rsidRPr="00C7456A" w:rsidRDefault="00664F21" w:rsidP="000471A6">
            <w:pPr>
              <w:pStyle w:val="af"/>
            </w:pPr>
          </w:p>
          <w:p w:rsidR="008D6C0D" w:rsidRPr="00C7456A" w:rsidRDefault="008D6C0D" w:rsidP="000471A6">
            <w:pPr>
              <w:pStyle w:val="af"/>
            </w:pPr>
            <w:r w:rsidRPr="00C7456A">
              <w:t>1100000</w:t>
            </w:r>
          </w:p>
          <w:p w:rsidR="008D6C0D" w:rsidRPr="00C7456A" w:rsidRDefault="008D6C0D" w:rsidP="000471A6">
            <w:pPr>
              <w:pStyle w:val="af"/>
            </w:pPr>
          </w:p>
          <w:p w:rsidR="008D6C0D" w:rsidRPr="00C7456A" w:rsidRDefault="008D6C0D" w:rsidP="000471A6">
            <w:pPr>
              <w:pStyle w:val="af"/>
            </w:pPr>
            <w:r w:rsidRPr="00C7456A">
              <w:t>600000</w:t>
            </w:r>
          </w:p>
          <w:p w:rsidR="008D6C0D" w:rsidRPr="00C7456A" w:rsidRDefault="008D6C0D" w:rsidP="000471A6">
            <w:pPr>
              <w:pStyle w:val="af"/>
            </w:pPr>
            <w:r w:rsidRPr="00C7456A">
              <w:t>500000</w:t>
            </w:r>
          </w:p>
          <w:p w:rsidR="008D6C0D" w:rsidRPr="00C7456A" w:rsidRDefault="008D6C0D" w:rsidP="000471A6">
            <w:pPr>
              <w:pStyle w:val="af"/>
            </w:pPr>
            <w:r w:rsidRPr="00C7456A">
              <w:t>1500000</w:t>
            </w:r>
          </w:p>
          <w:p w:rsidR="008D6C0D" w:rsidRPr="00C7456A" w:rsidRDefault="008D6C0D" w:rsidP="000471A6">
            <w:pPr>
              <w:pStyle w:val="af"/>
            </w:pPr>
            <w:r w:rsidRPr="00C7456A">
              <w:t>8100</w:t>
            </w:r>
          </w:p>
        </w:tc>
      </w:tr>
      <w:tr w:rsidR="00664F21" w:rsidRPr="00C7456A" w:rsidTr="000471A6">
        <w:tc>
          <w:tcPr>
            <w:tcW w:w="3269" w:type="pct"/>
          </w:tcPr>
          <w:p w:rsidR="00664F21" w:rsidRPr="00C7456A" w:rsidRDefault="008D6C0D" w:rsidP="000471A6">
            <w:pPr>
              <w:pStyle w:val="af"/>
            </w:pPr>
            <w:r w:rsidRPr="00C7456A">
              <w:t xml:space="preserve">Итого по разделу </w:t>
            </w:r>
            <w:r w:rsidRPr="00C7456A">
              <w:rPr>
                <w:lang w:val="en-US"/>
              </w:rPr>
              <w:t>II</w:t>
            </w:r>
          </w:p>
        </w:tc>
        <w:tc>
          <w:tcPr>
            <w:tcW w:w="865" w:type="pct"/>
          </w:tcPr>
          <w:p w:rsidR="00664F21" w:rsidRPr="00C7456A" w:rsidRDefault="008D6C0D" w:rsidP="000471A6">
            <w:pPr>
              <w:pStyle w:val="af"/>
            </w:pPr>
            <w:r w:rsidRPr="00C7456A">
              <w:t>2400000</w:t>
            </w:r>
          </w:p>
        </w:tc>
        <w:tc>
          <w:tcPr>
            <w:tcW w:w="865" w:type="pct"/>
          </w:tcPr>
          <w:p w:rsidR="00664F21" w:rsidRPr="00C7456A" w:rsidRDefault="008D6C0D" w:rsidP="000471A6">
            <w:pPr>
              <w:pStyle w:val="af"/>
            </w:pPr>
            <w:r w:rsidRPr="00C7456A">
              <w:t>2608100</w:t>
            </w:r>
          </w:p>
        </w:tc>
      </w:tr>
      <w:tr w:rsidR="00664F21" w:rsidRPr="00C7456A" w:rsidTr="000471A6">
        <w:tc>
          <w:tcPr>
            <w:tcW w:w="3269" w:type="pct"/>
          </w:tcPr>
          <w:p w:rsidR="00664F21" w:rsidRPr="00C7456A" w:rsidRDefault="008D6C0D" w:rsidP="000471A6">
            <w:pPr>
              <w:pStyle w:val="af"/>
            </w:pPr>
            <w:r w:rsidRPr="00C7456A">
              <w:t>БАЛАНС</w:t>
            </w:r>
          </w:p>
        </w:tc>
        <w:tc>
          <w:tcPr>
            <w:tcW w:w="865" w:type="pct"/>
          </w:tcPr>
          <w:p w:rsidR="00664F21" w:rsidRPr="00C7456A" w:rsidRDefault="008D6C0D" w:rsidP="000471A6">
            <w:pPr>
              <w:pStyle w:val="af"/>
            </w:pPr>
            <w:r w:rsidRPr="00C7456A">
              <w:t>2400000</w:t>
            </w:r>
          </w:p>
        </w:tc>
        <w:tc>
          <w:tcPr>
            <w:tcW w:w="865" w:type="pct"/>
          </w:tcPr>
          <w:p w:rsidR="00664F21" w:rsidRPr="00C7456A" w:rsidRDefault="008D6C0D" w:rsidP="000471A6">
            <w:pPr>
              <w:pStyle w:val="af"/>
            </w:pPr>
            <w:r w:rsidRPr="00C7456A">
              <w:t>2653100</w:t>
            </w:r>
          </w:p>
        </w:tc>
      </w:tr>
    </w:tbl>
    <w:p w:rsidR="008D6C0D" w:rsidRPr="00C7456A" w:rsidRDefault="008D6C0D" w:rsidP="00C7456A">
      <w:pPr>
        <w:widowControl/>
        <w:suppressAutoHyphens/>
        <w:spacing w:line="360" w:lineRule="auto"/>
        <w:ind w:firstLine="709"/>
        <w:rPr>
          <w:b/>
          <w:sz w:val="28"/>
          <w:szCs w:val="28"/>
        </w:rPr>
      </w:pPr>
    </w:p>
    <w:p w:rsidR="00664F21" w:rsidRPr="00C7456A" w:rsidRDefault="008D6C0D" w:rsidP="00C7456A">
      <w:pPr>
        <w:widowControl/>
        <w:suppressAutoHyphens/>
        <w:spacing w:line="360" w:lineRule="auto"/>
        <w:ind w:firstLine="709"/>
        <w:rPr>
          <w:b/>
          <w:sz w:val="28"/>
          <w:szCs w:val="28"/>
        </w:rPr>
      </w:pPr>
      <w:r w:rsidRPr="00C7456A">
        <w:rPr>
          <w:b/>
          <w:sz w:val="28"/>
          <w:szCs w:val="28"/>
        </w:rPr>
        <w:t>ПАССИВ</w:t>
      </w:r>
    </w:p>
    <w:tbl>
      <w:tblPr>
        <w:tblStyle w:val="aa"/>
        <w:tblW w:w="5000" w:type="pct"/>
        <w:tblLook w:val="01E0" w:firstRow="1" w:lastRow="1" w:firstColumn="1" w:lastColumn="1" w:noHBand="0" w:noVBand="0"/>
      </w:tblPr>
      <w:tblGrid>
        <w:gridCol w:w="6258"/>
        <w:gridCol w:w="1656"/>
        <w:gridCol w:w="1656"/>
      </w:tblGrid>
      <w:tr w:rsidR="008D6C0D" w:rsidRPr="00C7456A" w:rsidTr="000471A6">
        <w:tc>
          <w:tcPr>
            <w:tcW w:w="3269" w:type="pct"/>
          </w:tcPr>
          <w:p w:rsidR="008D6C0D" w:rsidRPr="00C7456A" w:rsidRDefault="008D6C0D" w:rsidP="000471A6">
            <w:pPr>
              <w:pStyle w:val="af"/>
            </w:pPr>
            <w:r w:rsidRPr="00C7456A">
              <w:t>Наименование позиций</w:t>
            </w:r>
          </w:p>
        </w:tc>
        <w:tc>
          <w:tcPr>
            <w:tcW w:w="865" w:type="pct"/>
          </w:tcPr>
          <w:p w:rsidR="008D6C0D" w:rsidRPr="00C7456A" w:rsidRDefault="008D6C0D" w:rsidP="000471A6">
            <w:pPr>
              <w:pStyle w:val="af"/>
            </w:pPr>
            <w:r w:rsidRPr="00C7456A">
              <w:t>01. 01. 10</w:t>
            </w:r>
          </w:p>
        </w:tc>
        <w:tc>
          <w:tcPr>
            <w:tcW w:w="865" w:type="pct"/>
          </w:tcPr>
          <w:p w:rsidR="008D6C0D" w:rsidRPr="00C7456A" w:rsidRDefault="008D6C0D" w:rsidP="000471A6">
            <w:pPr>
              <w:pStyle w:val="af"/>
            </w:pPr>
            <w:r w:rsidRPr="00C7456A">
              <w:t>01. 01. 11</w:t>
            </w:r>
          </w:p>
        </w:tc>
      </w:tr>
      <w:tr w:rsidR="008D6C0D" w:rsidRPr="00C7456A" w:rsidTr="000471A6">
        <w:tc>
          <w:tcPr>
            <w:tcW w:w="3269" w:type="pct"/>
          </w:tcPr>
          <w:p w:rsidR="008D6C0D" w:rsidRPr="00C7456A" w:rsidRDefault="008D6C0D" w:rsidP="000471A6">
            <w:pPr>
              <w:pStyle w:val="af"/>
            </w:pPr>
            <w:r w:rsidRPr="00C7456A">
              <w:rPr>
                <w:lang w:val="en-US"/>
              </w:rPr>
              <w:t>III</w:t>
            </w:r>
            <w:r w:rsidRPr="00C7456A">
              <w:t xml:space="preserve"> Капитал и резервы</w:t>
            </w:r>
          </w:p>
          <w:p w:rsidR="008D6C0D" w:rsidRPr="00C7456A" w:rsidRDefault="008D6C0D" w:rsidP="000471A6">
            <w:pPr>
              <w:pStyle w:val="af"/>
            </w:pPr>
            <w:r w:rsidRPr="00C7456A">
              <w:t>Уставный капитал</w:t>
            </w:r>
          </w:p>
          <w:p w:rsidR="008D6C0D" w:rsidRPr="00C7456A" w:rsidRDefault="008D6C0D" w:rsidP="000471A6">
            <w:pPr>
              <w:pStyle w:val="af"/>
            </w:pPr>
            <w:r w:rsidRPr="00C7456A">
              <w:t>Нераспределённая прибыль (непокрытый убыток)</w:t>
            </w:r>
          </w:p>
        </w:tc>
        <w:tc>
          <w:tcPr>
            <w:tcW w:w="865" w:type="pct"/>
          </w:tcPr>
          <w:p w:rsidR="008D6C0D" w:rsidRPr="00C7456A" w:rsidRDefault="008D6C0D" w:rsidP="000471A6">
            <w:pPr>
              <w:pStyle w:val="af"/>
            </w:pPr>
          </w:p>
          <w:p w:rsidR="008D6C0D" w:rsidRPr="00C7456A" w:rsidRDefault="008D6C0D" w:rsidP="000471A6">
            <w:pPr>
              <w:pStyle w:val="af"/>
            </w:pPr>
            <w:r w:rsidRPr="00C7456A">
              <w:t>2400000</w:t>
            </w:r>
          </w:p>
        </w:tc>
        <w:tc>
          <w:tcPr>
            <w:tcW w:w="865" w:type="pct"/>
          </w:tcPr>
          <w:p w:rsidR="008D6C0D" w:rsidRPr="00C7456A" w:rsidRDefault="008D6C0D" w:rsidP="000471A6">
            <w:pPr>
              <w:pStyle w:val="af"/>
            </w:pPr>
          </w:p>
          <w:p w:rsidR="008D6C0D" w:rsidRPr="00C7456A" w:rsidRDefault="008D6C0D" w:rsidP="000471A6">
            <w:pPr>
              <w:pStyle w:val="af"/>
            </w:pPr>
            <w:r w:rsidRPr="00C7456A">
              <w:t>2400000</w:t>
            </w:r>
          </w:p>
          <w:p w:rsidR="008D6C0D" w:rsidRPr="00C7456A" w:rsidRDefault="008D6C0D" w:rsidP="000471A6">
            <w:pPr>
              <w:pStyle w:val="af"/>
            </w:pPr>
            <w:r w:rsidRPr="00C7456A">
              <w:t>160000</w:t>
            </w:r>
          </w:p>
        </w:tc>
      </w:tr>
      <w:tr w:rsidR="008D6C0D" w:rsidRPr="00C7456A" w:rsidTr="000471A6">
        <w:tc>
          <w:tcPr>
            <w:tcW w:w="3269" w:type="pct"/>
          </w:tcPr>
          <w:p w:rsidR="008D6C0D" w:rsidRPr="00C7456A" w:rsidRDefault="008D6C0D" w:rsidP="000471A6">
            <w:pPr>
              <w:pStyle w:val="af"/>
            </w:pPr>
            <w:r w:rsidRPr="00C7456A">
              <w:t xml:space="preserve">Итого по разделу </w:t>
            </w:r>
            <w:r w:rsidRPr="00C7456A">
              <w:rPr>
                <w:lang w:val="en-US"/>
              </w:rPr>
              <w:t>III</w:t>
            </w:r>
          </w:p>
        </w:tc>
        <w:tc>
          <w:tcPr>
            <w:tcW w:w="865" w:type="pct"/>
          </w:tcPr>
          <w:p w:rsidR="008D6C0D" w:rsidRPr="00C7456A" w:rsidRDefault="00F7169D" w:rsidP="000471A6">
            <w:pPr>
              <w:pStyle w:val="af"/>
            </w:pPr>
            <w:r w:rsidRPr="00C7456A">
              <w:t>2400000</w:t>
            </w:r>
          </w:p>
        </w:tc>
        <w:tc>
          <w:tcPr>
            <w:tcW w:w="865" w:type="pct"/>
          </w:tcPr>
          <w:p w:rsidR="008D6C0D" w:rsidRPr="00C7456A" w:rsidRDefault="00F7169D" w:rsidP="000471A6">
            <w:pPr>
              <w:pStyle w:val="af"/>
            </w:pPr>
            <w:r w:rsidRPr="00C7456A">
              <w:t>256000</w:t>
            </w:r>
          </w:p>
        </w:tc>
      </w:tr>
      <w:tr w:rsidR="008D6C0D" w:rsidRPr="00C7456A" w:rsidTr="000471A6">
        <w:tc>
          <w:tcPr>
            <w:tcW w:w="3269" w:type="pct"/>
          </w:tcPr>
          <w:p w:rsidR="008D6C0D" w:rsidRPr="00C7456A" w:rsidRDefault="008D6C0D" w:rsidP="000471A6">
            <w:pPr>
              <w:pStyle w:val="af"/>
            </w:pPr>
            <w:r w:rsidRPr="00C7456A">
              <w:rPr>
                <w:lang w:val="en-US"/>
              </w:rPr>
              <w:t>IV</w:t>
            </w:r>
            <w:r w:rsidRPr="00C7456A">
              <w:t xml:space="preserve"> </w:t>
            </w:r>
            <w:r w:rsidR="00F7169D" w:rsidRPr="00C7456A">
              <w:t xml:space="preserve">Краткосрочные обязательства </w:t>
            </w:r>
          </w:p>
          <w:p w:rsidR="008D6C0D" w:rsidRPr="00C7456A" w:rsidRDefault="00F7169D" w:rsidP="000471A6">
            <w:pPr>
              <w:pStyle w:val="af"/>
            </w:pPr>
            <w:r w:rsidRPr="00C7456A">
              <w:t>Кредиторская задолжность</w:t>
            </w:r>
          </w:p>
          <w:p w:rsidR="00C7456A" w:rsidRDefault="008D6C0D" w:rsidP="000471A6">
            <w:pPr>
              <w:pStyle w:val="af"/>
            </w:pPr>
            <w:r w:rsidRPr="00C7456A">
              <w:t xml:space="preserve">в том числе: </w:t>
            </w:r>
          </w:p>
          <w:p w:rsidR="008D6C0D" w:rsidRPr="00C7456A" w:rsidRDefault="008D6C0D" w:rsidP="000471A6">
            <w:pPr>
              <w:pStyle w:val="af"/>
            </w:pPr>
            <w:r w:rsidRPr="00C7456A">
              <w:t xml:space="preserve">- </w:t>
            </w:r>
            <w:r w:rsidR="00CC359A" w:rsidRPr="00C7456A">
              <w:t>поставщики и подрядчики</w:t>
            </w:r>
          </w:p>
          <w:p w:rsidR="008D6C0D" w:rsidRPr="00C7456A" w:rsidRDefault="008D6C0D" w:rsidP="000471A6">
            <w:pPr>
              <w:pStyle w:val="af"/>
            </w:pPr>
            <w:r w:rsidRPr="00C7456A">
              <w:t xml:space="preserve">- </w:t>
            </w:r>
            <w:r w:rsidR="00CC359A" w:rsidRPr="00C7456A">
              <w:t>задолжность по налогам и сборам</w:t>
            </w:r>
          </w:p>
        </w:tc>
        <w:tc>
          <w:tcPr>
            <w:tcW w:w="865" w:type="pct"/>
          </w:tcPr>
          <w:p w:rsidR="008D6C0D" w:rsidRPr="00C7456A" w:rsidRDefault="008D6C0D" w:rsidP="000471A6">
            <w:pPr>
              <w:pStyle w:val="af"/>
            </w:pPr>
          </w:p>
        </w:tc>
        <w:tc>
          <w:tcPr>
            <w:tcW w:w="865" w:type="pct"/>
          </w:tcPr>
          <w:p w:rsidR="00CC359A" w:rsidRPr="00C7456A" w:rsidRDefault="00CC359A" w:rsidP="000471A6">
            <w:pPr>
              <w:pStyle w:val="af"/>
            </w:pPr>
          </w:p>
          <w:p w:rsidR="00CC359A" w:rsidRPr="00C7456A" w:rsidRDefault="00CC359A" w:rsidP="000471A6">
            <w:pPr>
              <w:pStyle w:val="af"/>
            </w:pPr>
          </w:p>
          <w:p w:rsidR="00CC359A" w:rsidRPr="00C7456A" w:rsidRDefault="00CC359A" w:rsidP="000471A6">
            <w:pPr>
              <w:pStyle w:val="af"/>
            </w:pPr>
          </w:p>
          <w:p w:rsidR="008D6C0D" w:rsidRPr="00C7456A" w:rsidRDefault="00CC359A" w:rsidP="000471A6">
            <w:pPr>
              <w:pStyle w:val="af"/>
            </w:pPr>
            <w:r w:rsidRPr="00C7456A">
              <w:t>53100</w:t>
            </w:r>
          </w:p>
          <w:p w:rsidR="00CC359A" w:rsidRPr="00C7456A" w:rsidRDefault="00CC359A" w:rsidP="000471A6">
            <w:pPr>
              <w:pStyle w:val="af"/>
            </w:pPr>
            <w:r w:rsidRPr="00C7456A">
              <w:t>40000</w:t>
            </w:r>
          </w:p>
        </w:tc>
      </w:tr>
      <w:tr w:rsidR="008D6C0D" w:rsidRPr="00C7456A" w:rsidTr="000471A6">
        <w:tc>
          <w:tcPr>
            <w:tcW w:w="3269" w:type="pct"/>
          </w:tcPr>
          <w:p w:rsidR="008D6C0D" w:rsidRPr="00C7456A" w:rsidRDefault="008D6C0D" w:rsidP="000471A6">
            <w:pPr>
              <w:pStyle w:val="af"/>
            </w:pPr>
            <w:r w:rsidRPr="00C7456A">
              <w:t xml:space="preserve">Итого по разделу </w:t>
            </w:r>
            <w:r w:rsidRPr="00C7456A">
              <w:rPr>
                <w:lang w:val="en-US"/>
              </w:rPr>
              <w:t>IV</w:t>
            </w:r>
          </w:p>
        </w:tc>
        <w:tc>
          <w:tcPr>
            <w:tcW w:w="865" w:type="pct"/>
          </w:tcPr>
          <w:p w:rsidR="008D6C0D" w:rsidRPr="00C7456A" w:rsidRDefault="008D6C0D" w:rsidP="000471A6">
            <w:pPr>
              <w:pStyle w:val="af"/>
            </w:pPr>
          </w:p>
        </w:tc>
        <w:tc>
          <w:tcPr>
            <w:tcW w:w="865" w:type="pct"/>
          </w:tcPr>
          <w:p w:rsidR="008D6C0D" w:rsidRPr="00C7456A" w:rsidRDefault="00CC359A" w:rsidP="000471A6">
            <w:pPr>
              <w:pStyle w:val="af"/>
            </w:pPr>
            <w:r w:rsidRPr="00C7456A">
              <w:t>93100</w:t>
            </w:r>
          </w:p>
        </w:tc>
      </w:tr>
      <w:tr w:rsidR="008D6C0D" w:rsidRPr="00C7456A" w:rsidTr="000471A6">
        <w:tc>
          <w:tcPr>
            <w:tcW w:w="3269" w:type="pct"/>
          </w:tcPr>
          <w:p w:rsidR="008D6C0D" w:rsidRPr="00C7456A" w:rsidRDefault="008D6C0D" w:rsidP="000471A6">
            <w:pPr>
              <w:pStyle w:val="af"/>
            </w:pPr>
            <w:r w:rsidRPr="00C7456A">
              <w:t>БАЛАНС</w:t>
            </w:r>
          </w:p>
        </w:tc>
        <w:tc>
          <w:tcPr>
            <w:tcW w:w="865" w:type="pct"/>
          </w:tcPr>
          <w:p w:rsidR="008D6C0D" w:rsidRPr="00C7456A" w:rsidRDefault="008D6C0D" w:rsidP="000471A6">
            <w:pPr>
              <w:pStyle w:val="af"/>
            </w:pPr>
            <w:r w:rsidRPr="00C7456A">
              <w:t>2400000</w:t>
            </w:r>
          </w:p>
        </w:tc>
        <w:tc>
          <w:tcPr>
            <w:tcW w:w="865" w:type="pct"/>
          </w:tcPr>
          <w:p w:rsidR="008D6C0D" w:rsidRPr="00C7456A" w:rsidRDefault="008D6C0D" w:rsidP="000471A6">
            <w:pPr>
              <w:pStyle w:val="af"/>
            </w:pPr>
            <w:r w:rsidRPr="00C7456A">
              <w:t>2653100</w:t>
            </w:r>
          </w:p>
        </w:tc>
      </w:tr>
    </w:tbl>
    <w:p w:rsidR="008D6C0D" w:rsidRPr="00C7456A" w:rsidRDefault="008D6C0D" w:rsidP="00C7456A">
      <w:pPr>
        <w:widowControl/>
        <w:suppressAutoHyphens/>
        <w:spacing w:line="360" w:lineRule="auto"/>
        <w:ind w:firstLine="709"/>
        <w:rPr>
          <w:b/>
          <w:sz w:val="28"/>
          <w:szCs w:val="28"/>
        </w:rPr>
      </w:pPr>
    </w:p>
    <w:p w:rsidR="00085E06" w:rsidRPr="00C7456A" w:rsidRDefault="00085E06" w:rsidP="00C7456A">
      <w:pPr>
        <w:widowControl/>
        <w:suppressAutoHyphens/>
        <w:spacing w:line="360" w:lineRule="auto"/>
        <w:ind w:firstLine="709"/>
        <w:rPr>
          <w:sz w:val="28"/>
          <w:szCs w:val="28"/>
        </w:rPr>
      </w:pPr>
      <w:r w:rsidRPr="00C7456A">
        <w:rPr>
          <w:sz w:val="28"/>
          <w:szCs w:val="28"/>
        </w:rPr>
        <w:t>Таблица 5 – Отчёт о прибылях и убытках</w:t>
      </w:r>
    </w:p>
    <w:tbl>
      <w:tblPr>
        <w:tblStyle w:val="aa"/>
        <w:tblW w:w="5000" w:type="pct"/>
        <w:jc w:val="center"/>
        <w:tblLook w:val="01E0" w:firstRow="1" w:lastRow="1" w:firstColumn="1" w:lastColumn="1" w:noHBand="0" w:noVBand="0"/>
      </w:tblPr>
      <w:tblGrid>
        <w:gridCol w:w="5798"/>
        <w:gridCol w:w="1506"/>
        <w:gridCol w:w="2266"/>
      </w:tblGrid>
      <w:tr w:rsidR="00085E06" w:rsidRPr="00C7456A" w:rsidTr="000471A6">
        <w:trPr>
          <w:jc w:val="center"/>
        </w:trPr>
        <w:tc>
          <w:tcPr>
            <w:tcW w:w="3029" w:type="pct"/>
          </w:tcPr>
          <w:p w:rsidR="00420F81" w:rsidRPr="00C7456A" w:rsidRDefault="00420F81" w:rsidP="000471A6">
            <w:pPr>
              <w:pStyle w:val="af"/>
            </w:pPr>
          </w:p>
          <w:p w:rsidR="00420F81" w:rsidRPr="00C7456A" w:rsidRDefault="00420F81" w:rsidP="000471A6">
            <w:pPr>
              <w:pStyle w:val="af"/>
            </w:pPr>
          </w:p>
          <w:p w:rsidR="00420F81" w:rsidRPr="00C7456A" w:rsidRDefault="00420F81" w:rsidP="000471A6">
            <w:pPr>
              <w:pStyle w:val="af"/>
            </w:pPr>
          </w:p>
          <w:p w:rsidR="00420F81" w:rsidRPr="00C7456A" w:rsidRDefault="00420F81" w:rsidP="000471A6">
            <w:pPr>
              <w:pStyle w:val="af"/>
            </w:pPr>
          </w:p>
          <w:p w:rsidR="00085E06" w:rsidRPr="00C7456A" w:rsidRDefault="00085E06" w:rsidP="000471A6">
            <w:pPr>
              <w:pStyle w:val="af"/>
            </w:pPr>
            <w:r w:rsidRPr="00C7456A">
              <w:t>Наименование позиций</w:t>
            </w:r>
          </w:p>
        </w:tc>
        <w:tc>
          <w:tcPr>
            <w:tcW w:w="787" w:type="pct"/>
          </w:tcPr>
          <w:p w:rsidR="00085E06" w:rsidRPr="00C7456A" w:rsidRDefault="00085E06" w:rsidP="000471A6">
            <w:pPr>
              <w:pStyle w:val="af"/>
            </w:pPr>
            <w:r w:rsidRPr="00C7456A">
              <w:t>За отчётный период (2010)</w:t>
            </w:r>
          </w:p>
        </w:tc>
        <w:tc>
          <w:tcPr>
            <w:tcW w:w="1184" w:type="pct"/>
          </w:tcPr>
          <w:p w:rsidR="00085E06" w:rsidRPr="00C7456A" w:rsidRDefault="00085E06" w:rsidP="000471A6">
            <w:pPr>
              <w:pStyle w:val="af"/>
            </w:pPr>
            <w:r w:rsidRPr="00C7456A">
              <w:t>За аналогичный период предыдущего года (</w:t>
            </w:r>
            <w:smartTag w:uri="urn:schemas-microsoft-com:office:smarttags" w:element="metricconverter">
              <w:smartTagPr>
                <w:attr w:name="ProductID" w:val="2009 г"/>
              </w:smartTagPr>
              <w:r w:rsidRPr="00C7456A">
                <w:t>2009 г</w:t>
              </w:r>
            </w:smartTag>
            <w:r w:rsidRPr="00C7456A">
              <w:t>.), условно принимаем от данных отчётного периода</w:t>
            </w:r>
          </w:p>
        </w:tc>
      </w:tr>
      <w:tr w:rsidR="00085E06" w:rsidRPr="00C7456A" w:rsidTr="000471A6">
        <w:trPr>
          <w:jc w:val="center"/>
        </w:trPr>
        <w:tc>
          <w:tcPr>
            <w:tcW w:w="3029" w:type="pct"/>
          </w:tcPr>
          <w:p w:rsidR="00085E06" w:rsidRPr="00C7456A" w:rsidRDefault="00085E06" w:rsidP="000471A6">
            <w:pPr>
              <w:pStyle w:val="af"/>
            </w:pPr>
            <w:r w:rsidRPr="00C7456A">
              <w:t>Доходы и расходы по обычным видам деятельности</w:t>
            </w:r>
          </w:p>
          <w:p w:rsidR="00420F81" w:rsidRPr="00C7456A" w:rsidRDefault="00420F81" w:rsidP="000471A6">
            <w:pPr>
              <w:pStyle w:val="af"/>
            </w:pPr>
            <w:r w:rsidRPr="00C7456A">
              <w:t>Выручка (нетто) от продажи товаров, продукции, работ услуг (за минусом НДС, акцизов и аналогичных обязательных платежей)</w:t>
            </w:r>
          </w:p>
          <w:p w:rsidR="00420F81" w:rsidRPr="00C7456A" w:rsidRDefault="00420F81" w:rsidP="000471A6">
            <w:pPr>
              <w:pStyle w:val="af"/>
            </w:pPr>
            <w:r w:rsidRPr="00C7456A">
              <w:t>Себестоимость реализации товаров, продукции, работ услуг</w:t>
            </w:r>
          </w:p>
          <w:p w:rsidR="00420F81" w:rsidRPr="00C7456A" w:rsidRDefault="00420F81" w:rsidP="000471A6">
            <w:pPr>
              <w:pStyle w:val="af"/>
            </w:pPr>
            <w:r w:rsidRPr="00C7456A">
              <w:t>Валовая прибыль</w:t>
            </w:r>
          </w:p>
          <w:p w:rsidR="00420F81" w:rsidRPr="00C7456A" w:rsidRDefault="00420F81" w:rsidP="000471A6">
            <w:pPr>
              <w:pStyle w:val="af"/>
            </w:pPr>
            <w:r w:rsidRPr="00C7456A">
              <w:t>Прибыль (убыток) от продаж</w:t>
            </w:r>
          </w:p>
        </w:tc>
        <w:tc>
          <w:tcPr>
            <w:tcW w:w="787" w:type="pct"/>
          </w:tcPr>
          <w:p w:rsidR="00420F81" w:rsidRPr="00C7456A" w:rsidRDefault="00420F81" w:rsidP="000471A6">
            <w:pPr>
              <w:pStyle w:val="af"/>
            </w:pPr>
          </w:p>
          <w:p w:rsidR="00420F81" w:rsidRPr="00C7456A" w:rsidRDefault="00420F81" w:rsidP="000471A6">
            <w:pPr>
              <w:pStyle w:val="af"/>
            </w:pPr>
            <w:r w:rsidRPr="00C7456A">
              <w:t>500</w:t>
            </w:r>
          </w:p>
          <w:p w:rsidR="00420F81" w:rsidRPr="00C7456A" w:rsidRDefault="00420F81" w:rsidP="000471A6">
            <w:pPr>
              <w:pStyle w:val="af"/>
            </w:pPr>
          </w:p>
          <w:p w:rsidR="00085E06" w:rsidRPr="00C7456A" w:rsidRDefault="00420F81" w:rsidP="000471A6">
            <w:pPr>
              <w:pStyle w:val="af"/>
            </w:pPr>
            <w:r w:rsidRPr="00C7456A">
              <w:t>300</w:t>
            </w:r>
          </w:p>
          <w:p w:rsidR="00420F81" w:rsidRPr="00C7456A" w:rsidRDefault="00420F81" w:rsidP="000471A6">
            <w:pPr>
              <w:pStyle w:val="af"/>
            </w:pPr>
            <w:r w:rsidRPr="00C7456A">
              <w:t>200</w:t>
            </w:r>
          </w:p>
          <w:p w:rsidR="00420F81" w:rsidRPr="00C7456A" w:rsidRDefault="00420F81" w:rsidP="000471A6">
            <w:pPr>
              <w:pStyle w:val="af"/>
            </w:pPr>
            <w:r w:rsidRPr="00C7456A">
              <w:t>200</w:t>
            </w:r>
          </w:p>
        </w:tc>
        <w:tc>
          <w:tcPr>
            <w:tcW w:w="1184" w:type="pct"/>
          </w:tcPr>
          <w:p w:rsidR="00420F81" w:rsidRPr="00C7456A" w:rsidRDefault="00420F81" w:rsidP="000471A6">
            <w:pPr>
              <w:pStyle w:val="af"/>
            </w:pPr>
          </w:p>
          <w:p w:rsidR="00420F81" w:rsidRPr="00C7456A" w:rsidRDefault="00420F81" w:rsidP="000471A6">
            <w:pPr>
              <w:pStyle w:val="af"/>
            </w:pPr>
            <w:r w:rsidRPr="00C7456A">
              <w:t>250</w:t>
            </w:r>
          </w:p>
          <w:p w:rsidR="00420F81" w:rsidRPr="00C7456A" w:rsidRDefault="00420F81" w:rsidP="000471A6">
            <w:pPr>
              <w:pStyle w:val="af"/>
            </w:pPr>
          </w:p>
          <w:p w:rsidR="00420F81" w:rsidRPr="00C7456A" w:rsidRDefault="00420F81" w:rsidP="000471A6">
            <w:pPr>
              <w:pStyle w:val="af"/>
            </w:pPr>
            <w:r w:rsidRPr="00C7456A">
              <w:t>150</w:t>
            </w:r>
          </w:p>
          <w:p w:rsidR="00085E06" w:rsidRPr="00C7456A" w:rsidRDefault="00420F81" w:rsidP="000471A6">
            <w:pPr>
              <w:pStyle w:val="af"/>
            </w:pPr>
            <w:r w:rsidRPr="00C7456A">
              <w:t>100</w:t>
            </w:r>
          </w:p>
          <w:p w:rsidR="00420F81" w:rsidRPr="00C7456A" w:rsidRDefault="00420F81" w:rsidP="000471A6">
            <w:pPr>
              <w:pStyle w:val="af"/>
            </w:pPr>
            <w:r w:rsidRPr="00C7456A">
              <w:t>100</w:t>
            </w:r>
          </w:p>
        </w:tc>
      </w:tr>
      <w:tr w:rsidR="00085E06" w:rsidRPr="00C7456A" w:rsidTr="000471A6">
        <w:trPr>
          <w:jc w:val="center"/>
        </w:trPr>
        <w:tc>
          <w:tcPr>
            <w:tcW w:w="3029" w:type="pct"/>
          </w:tcPr>
          <w:p w:rsidR="00085E06" w:rsidRPr="00C7456A" w:rsidRDefault="00420F81" w:rsidP="000471A6">
            <w:pPr>
              <w:pStyle w:val="af"/>
            </w:pPr>
            <w:r w:rsidRPr="00C7456A">
              <w:t>Прочие доходы и расходы</w:t>
            </w:r>
          </w:p>
          <w:p w:rsidR="00420F81" w:rsidRPr="00C7456A" w:rsidRDefault="00420F81" w:rsidP="000471A6">
            <w:pPr>
              <w:pStyle w:val="af"/>
            </w:pPr>
            <w:r w:rsidRPr="00C7456A">
              <w:t>Прибыль (убыток) до налогообложения</w:t>
            </w:r>
          </w:p>
        </w:tc>
        <w:tc>
          <w:tcPr>
            <w:tcW w:w="787" w:type="pct"/>
          </w:tcPr>
          <w:p w:rsidR="00085E06" w:rsidRPr="00C7456A" w:rsidRDefault="00085E06" w:rsidP="000471A6">
            <w:pPr>
              <w:pStyle w:val="af"/>
            </w:pPr>
          </w:p>
          <w:p w:rsidR="00420F81" w:rsidRPr="00C7456A" w:rsidRDefault="00420F81" w:rsidP="000471A6">
            <w:pPr>
              <w:pStyle w:val="af"/>
            </w:pPr>
            <w:r w:rsidRPr="00C7456A">
              <w:t>200</w:t>
            </w:r>
          </w:p>
        </w:tc>
        <w:tc>
          <w:tcPr>
            <w:tcW w:w="1184" w:type="pct"/>
          </w:tcPr>
          <w:p w:rsidR="00085E06" w:rsidRPr="00C7456A" w:rsidRDefault="00420F81" w:rsidP="000471A6">
            <w:pPr>
              <w:pStyle w:val="af"/>
            </w:pPr>
            <w:r w:rsidRPr="00C7456A">
              <w:t>100</w:t>
            </w:r>
          </w:p>
        </w:tc>
      </w:tr>
      <w:tr w:rsidR="00085E06" w:rsidRPr="00C7456A" w:rsidTr="000471A6">
        <w:trPr>
          <w:jc w:val="center"/>
        </w:trPr>
        <w:tc>
          <w:tcPr>
            <w:tcW w:w="3029" w:type="pct"/>
          </w:tcPr>
          <w:p w:rsidR="00085E06" w:rsidRPr="00C7456A" w:rsidRDefault="00420F81" w:rsidP="000471A6">
            <w:pPr>
              <w:pStyle w:val="af"/>
            </w:pPr>
            <w:r w:rsidRPr="00C7456A">
              <w:t>Текущий налог на прибыль</w:t>
            </w:r>
          </w:p>
        </w:tc>
        <w:tc>
          <w:tcPr>
            <w:tcW w:w="787" w:type="pct"/>
          </w:tcPr>
          <w:p w:rsidR="00085E06" w:rsidRPr="00C7456A" w:rsidRDefault="00420F81" w:rsidP="000471A6">
            <w:pPr>
              <w:pStyle w:val="af"/>
            </w:pPr>
            <w:r w:rsidRPr="00C7456A">
              <w:t>40</w:t>
            </w:r>
          </w:p>
        </w:tc>
        <w:tc>
          <w:tcPr>
            <w:tcW w:w="1184" w:type="pct"/>
          </w:tcPr>
          <w:p w:rsidR="00085E06" w:rsidRPr="00C7456A" w:rsidRDefault="00420F81" w:rsidP="000471A6">
            <w:pPr>
              <w:pStyle w:val="af"/>
            </w:pPr>
            <w:r w:rsidRPr="00C7456A">
              <w:t>20</w:t>
            </w:r>
          </w:p>
        </w:tc>
      </w:tr>
      <w:tr w:rsidR="00085E06" w:rsidRPr="00C7456A" w:rsidTr="000471A6">
        <w:trPr>
          <w:jc w:val="center"/>
        </w:trPr>
        <w:tc>
          <w:tcPr>
            <w:tcW w:w="3029" w:type="pct"/>
          </w:tcPr>
          <w:p w:rsidR="00085E06" w:rsidRPr="00C7456A" w:rsidRDefault="00420F81" w:rsidP="000471A6">
            <w:pPr>
              <w:pStyle w:val="af"/>
            </w:pPr>
            <w:r w:rsidRPr="00C7456A">
              <w:t>Чистая прибыль (убыток) отчётного периода</w:t>
            </w:r>
          </w:p>
        </w:tc>
        <w:tc>
          <w:tcPr>
            <w:tcW w:w="787" w:type="pct"/>
          </w:tcPr>
          <w:p w:rsidR="00085E06" w:rsidRPr="00C7456A" w:rsidRDefault="00420F81" w:rsidP="000471A6">
            <w:pPr>
              <w:pStyle w:val="af"/>
            </w:pPr>
            <w:r w:rsidRPr="00C7456A">
              <w:t>160</w:t>
            </w:r>
          </w:p>
        </w:tc>
        <w:tc>
          <w:tcPr>
            <w:tcW w:w="1184" w:type="pct"/>
          </w:tcPr>
          <w:p w:rsidR="00085E06" w:rsidRPr="00C7456A" w:rsidRDefault="00420F81" w:rsidP="000471A6">
            <w:pPr>
              <w:pStyle w:val="af"/>
            </w:pPr>
            <w:r w:rsidRPr="00C7456A">
              <w:t>80</w:t>
            </w:r>
          </w:p>
        </w:tc>
      </w:tr>
    </w:tbl>
    <w:p w:rsidR="000471A6" w:rsidRDefault="000471A6" w:rsidP="00C7456A">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p>
    <w:p w:rsidR="00307905" w:rsidRPr="000471A6" w:rsidRDefault="000471A6" w:rsidP="000471A6">
      <w:pPr>
        <w:spacing w:line="360" w:lineRule="auto"/>
        <w:ind w:firstLine="709"/>
        <w:rPr>
          <w:b/>
          <w:sz w:val="28"/>
          <w:szCs w:val="28"/>
        </w:rPr>
      </w:pPr>
      <w:r>
        <w:rPr>
          <w:b/>
          <w:bCs/>
        </w:rPr>
        <w:br w:type="page"/>
      </w:r>
      <w:r w:rsidR="00307905" w:rsidRPr="000471A6">
        <w:rPr>
          <w:b/>
          <w:sz w:val="28"/>
          <w:szCs w:val="28"/>
        </w:rPr>
        <w:t>3 Анализ финансового состояния организации</w:t>
      </w:r>
    </w:p>
    <w:p w:rsidR="000471A6" w:rsidRPr="000471A6" w:rsidRDefault="000471A6" w:rsidP="000471A6">
      <w:pPr>
        <w:pStyle w:val="2"/>
        <w:keepNext w:val="0"/>
        <w:suppressAutoHyphens/>
        <w:spacing w:before="0" w:after="0" w:line="360" w:lineRule="auto"/>
        <w:ind w:firstLine="709"/>
        <w:jc w:val="both"/>
        <w:rPr>
          <w:rFonts w:ascii="Times New Roman" w:hAnsi="Times New Roman" w:cs="Times New Roman"/>
          <w:i w:val="0"/>
          <w:lang w:val="en-US"/>
        </w:rPr>
      </w:pPr>
    </w:p>
    <w:p w:rsidR="00307905" w:rsidRPr="00C7456A" w:rsidRDefault="000471A6" w:rsidP="00C7456A">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3.</w:t>
      </w:r>
      <w:r w:rsidR="00307905" w:rsidRPr="00C7456A">
        <w:rPr>
          <w:rFonts w:ascii="Times New Roman" w:hAnsi="Times New Roman" w:cs="Times New Roman"/>
          <w:i w:val="0"/>
        </w:rPr>
        <w:t>1</w:t>
      </w:r>
      <w:r>
        <w:rPr>
          <w:rFonts w:ascii="Times New Roman" w:hAnsi="Times New Roman" w:cs="Times New Roman"/>
          <w:i w:val="0"/>
          <w:lang w:val="en-US"/>
        </w:rPr>
        <w:t xml:space="preserve"> </w:t>
      </w:r>
      <w:r w:rsidR="00307905" w:rsidRPr="00C7456A">
        <w:rPr>
          <w:rFonts w:ascii="Times New Roman" w:hAnsi="Times New Roman" w:cs="Times New Roman"/>
          <w:i w:val="0"/>
        </w:rPr>
        <w:t>Общий анализ структуры баланса</w:t>
      </w:r>
    </w:p>
    <w:p w:rsidR="000F7244" w:rsidRPr="00C7456A" w:rsidRDefault="000F7244" w:rsidP="00C7456A">
      <w:pPr>
        <w:widowControl/>
        <w:suppressAutoHyphens/>
        <w:spacing w:line="360" w:lineRule="auto"/>
        <w:ind w:firstLine="709"/>
        <w:rPr>
          <w:sz w:val="28"/>
          <w:szCs w:val="24"/>
        </w:rPr>
      </w:pPr>
    </w:p>
    <w:tbl>
      <w:tblPr>
        <w:tblW w:w="5000" w:type="pct"/>
        <w:tblLook w:val="0000" w:firstRow="0" w:lastRow="0" w:firstColumn="0" w:lastColumn="0" w:noHBand="0" w:noVBand="0"/>
      </w:tblPr>
      <w:tblGrid>
        <w:gridCol w:w="5659"/>
        <w:gridCol w:w="1236"/>
        <w:gridCol w:w="1236"/>
        <w:gridCol w:w="1439"/>
      </w:tblGrid>
      <w:tr w:rsidR="00307905" w:rsidRPr="00C7456A" w:rsidTr="000471A6">
        <w:tc>
          <w:tcPr>
            <w:tcW w:w="2955" w:type="pct"/>
            <w:tcBorders>
              <w:top w:val="single" w:sz="4" w:space="0" w:color="auto"/>
              <w:left w:val="single" w:sz="4" w:space="0" w:color="auto"/>
              <w:bottom w:val="single" w:sz="4" w:space="0" w:color="auto"/>
              <w:right w:val="single" w:sz="4" w:space="0" w:color="auto"/>
            </w:tcBorders>
          </w:tcPr>
          <w:p w:rsidR="00307905" w:rsidRPr="00C7456A" w:rsidRDefault="00307905" w:rsidP="000471A6">
            <w:pPr>
              <w:pStyle w:val="af"/>
            </w:pPr>
            <w:r w:rsidRPr="00C7456A">
              <w:t>Наименования статей</w:t>
            </w:r>
          </w:p>
        </w:tc>
        <w:tc>
          <w:tcPr>
            <w:tcW w:w="646" w:type="pct"/>
            <w:tcBorders>
              <w:top w:val="single" w:sz="4" w:space="0" w:color="auto"/>
              <w:left w:val="single" w:sz="4" w:space="0" w:color="auto"/>
              <w:bottom w:val="single" w:sz="4" w:space="0" w:color="auto"/>
              <w:right w:val="single" w:sz="4" w:space="0" w:color="auto"/>
            </w:tcBorders>
          </w:tcPr>
          <w:p w:rsidR="00307905" w:rsidRPr="00C7456A" w:rsidRDefault="000F7244" w:rsidP="000471A6">
            <w:pPr>
              <w:pStyle w:val="af"/>
            </w:pPr>
            <w:r w:rsidRPr="00C7456A">
              <w:t>01.01.</w:t>
            </w:r>
            <w:r w:rsidR="00307905" w:rsidRPr="00C7456A">
              <w:t>10</w:t>
            </w:r>
          </w:p>
        </w:tc>
        <w:tc>
          <w:tcPr>
            <w:tcW w:w="646" w:type="pct"/>
            <w:tcBorders>
              <w:top w:val="single" w:sz="4" w:space="0" w:color="auto"/>
              <w:left w:val="single" w:sz="4" w:space="0" w:color="auto"/>
              <w:bottom w:val="single" w:sz="4" w:space="0" w:color="auto"/>
              <w:right w:val="single" w:sz="4" w:space="0" w:color="auto"/>
            </w:tcBorders>
          </w:tcPr>
          <w:p w:rsidR="00307905" w:rsidRPr="00C7456A" w:rsidRDefault="000F7244" w:rsidP="000471A6">
            <w:pPr>
              <w:pStyle w:val="af"/>
            </w:pPr>
            <w:r w:rsidRPr="00C7456A">
              <w:t>0</w:t>
            </w:r>
            <w:r w:rsidR="00307905" w:rsidRPr="00C7456A">
              <w:t>1.01.11</w:t>
            </w:r>
          </w:p>
        </w:tc>
        <w:tc>
          <w:tcPr>
            <w:tcW w:w="752" w:type="pct"/>
            <w:tcBorders>
              <w:top w:val="single" w:sz="4" w:space="0" w:color="auto"/>
              <w:left w:val="single" w:sz="4" w:space="0" w:color="auto"/>
              <w:bottom w:val="single" w:sz="4" w:space="0" w:color="auto"/>
              <w:right w:val="single" w:sz="4" w:space="0" w:color="auto"/>
            </w:tcBorders>
          </w:tcPr>
          <w:p w:rsidR="00307905" w:rsidRPr="00C7456A" w:rsidRDefault="00307905" w:rsidP="000471A6">
            <w:pPr>
              <w:pStyle w:val="af"/>
            </w:pPr>
            <w:r w:rsidRPr="00C7456A">
              <w:t>Прирост, %</w:t>
            </w:r>
          </w:p>
        </w:tc>
      </w:tr>
      <w:tr w:rsidR="00307905" w:rsidRPr="00C7456A" w:rsidTr="000471A6">
        <w:tc>
          <w:tcPr>
            <w:tcW w:w="2955" w:type="pct"/>
            <w:tcBorders>
              <w:top w:val="single" w:sz="4" w:space="0" w:color="auto"/>
              <w:left w:val="single" w:sz="4" w:space="0" w:color="auto"/>
              <w:right w:val="single" w:sz="4" w:space="0" w:color="auto"/>
            </w:tcBorders>
          </w:tcPr>
          <w:p w:rsidR="00307905" w:rsidRPr="00C7456A" w:rsidRDefault="00307905" w:rsidP="000471A6">
            <w:pPr>
              <w:pStyle w:val="af"/>
            </w:pPr>
            <w:r w:rsidRPr="00C7456A">
              <w:t>I. ВНЕОБОРОТНЫЕ АКТИВЫ</w:t>
            </w:r>
          </w:p>
        </w:tc>
        <w:tc>
          <w:tcPr>
            <w:tcW w:w="646" w:type="pct"/>
            <w:tcBorders>
              <w:top w:val="single" w:sz="4" w:space="0" w:color="auto"/>
              <w:left w:val="single" w:sz="4" w:space="0" w:color="auto"/>
              <w:right w:val="single" w:sz="4" w:space="0" w:color="auto"/>
            </w:tcBorders>
          </w:tcPr>
          <w:p w:rsidR="00307905" w:rsidRPr="00C7456A" w:rsidRDefault="00307905" w:rsidP="000471A6">
            <w:pPr>
              <w:pStyle w:val="af"/>
            </w:pPr>
          </w:p>
        </w:tc>
        <w:tc>
          <w:tcPr>
            <w:tcW w:w="646" w:type="pct"/>
            <w:tcBorders>
              <w:top w:val="single" w:sz="4" w:space="0" w:color="auto"/>
              <w:left w:val="single" w:sz="4" w:space="0" w:color="auto"/>
              <w:right w:val="single" w:sz="4" w:space="0" w:color="auto"/>
            </w:tcBorders>
          </w:tcPr>
          <w:p w:rsidR="00307905" w:rsidRPr="00C7456A" w:rsidRDefault="00307905" w:rsidP="000471A6">
            <w:pPr>
              <w:pStyle w:val="af"/>
            </w:pPr>
          </w:p>
        </w:tc>
        <w:tc>
          <w:tcPr>
            <w:tcW w:w="752" w:type="pct"/>
            <w:tcBorders>
              <w:top w:val="single" w:sz="4" w:space="0" w:color="auto"/>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Нематериальные активы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Основные средства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45000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Незавершенное строительство</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Доходные вложения в материальные ценности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Долгосрочные финансовые</w:t>
            </w:r>
            <w:r w:rsidR="00C7456A">
              <w:t xml:space="preserve"> </w:t>
            </w:r>
            <w:r w:rsidRPr="00C7456A">
              <w:t>вложения</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Отложенные налоговые активы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внеоборотные активы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ИТОГО внеоборотные активы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45000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II. ОБОРОТНЫЕ АКТИВЫ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Запасы</w:t>
            </w:r>
          </w:p>
        </w:tc>
        <w:tc>
          <w:tcPr>
            <w:tcW w:w="646" w:type="pct"/>
            <w:tcBorders>
              <w:left w:val="single" w:sz="4" w:space="0" w:color="auto"/>
              <w:right w:val="single" w:sz="4" w:space="0" w:color="auto"/>
            </w:tcBorders>
          </w:tcPr>
          <w:p w:rsidR="00307905" w:rsidRPr="00C7456A" w:rsidRDefault="00307905" w:rsidP="000471A6">
            <w:pPr>
              <w:pStyle w:val="af"/>
            </w:pPr>
            <w:r w:rsidRPr="00C7456A">
              <w:t>1300000</w:t>
            </w:r>
          </w:p>
        </w:tc>
        <w:tc>
          <w:tcPr>
            <w:tcW w:w="646" w:type="pct"/>
            <w:tcBorders>
              <w:left w:val="single" w:sz="4" w:space="0" w:color="auto"/>
              <w:right w:val="single" w:sz="4" w:space="0" w:color="auto"/>
            </w:tcBorders>
          </w:tcPr>
          <w:p w:rsidR="00307905" w:rsidRPr="00C7456A" w:rsidRDefault="00307905" w:rsidP="000471A6">
            <w:pPr>
              <w:pStyle w:val="af"/>
            </w:pPr>
            <w:r w:rsidRPr="00C7456A">
              <w:t>1100000</w:t>
            </w:r>
          </w:p>
        </w:tc>
        <w:tc>
          <w:tcPr>
            <w:tcW w:w="752" w:type="pct"/>
            <w:tcBorders>
              <w:left w:val="single" w:sz="4" w:space="0" w:color="auto"/>
              <w:right w:val="single" w:sz="4" w:space="0" w:color="auto"/>
            </w:tcBorders>
          </w:tcPr>
          <w:p w:rsidR="00307905" w:rsidRPr="00C7456A" w:rsidRDefault="00307905" w:rsidP="000471A6">
            <w:pPr>
              <w:pStyle w:val="af"/>
            </w:pPr>
            <w:r w:rsidRPr="00C7456A">
              <w:t>-15,4%</w:t>
            </w:r>
          </w:p>
        </w:tc>
      </w:tr>
      <w:tr w:rsidR="00307905" w:rsidRPr="00C7456A" w:rsidTr="000471A6">
        <w:tc>
          <w:tcPr>
            <w:tcW w:w="2955" w:type="pct"/>
            <w:tcBorders>
              <w:left w:val="single" w:sz="4" w:space="0" w:color="auto"/>
              <w:right w:val="single" w:sz="4" w:space="0" w:color="auto"/>
            </w:tcBorders>
          </w:tcPr>
          <w:p w:rsidR="00307905" w:rsidRPr="00C7456A" w:rsidRDefault="00C7456A" w:rsidP="000471A6">
            <w:pPr>
              <w:pStyle w:val="af"/>
            </w:pPr>
            <w:r>
              <w:t xml:space="preserve"> </w:t>
            </w:r>
            <w:r w:rsidR="00307905" w:rsidRPr="00C7456A">
              <w:t>в том числе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сырье, материалы и другие аналогичные ценности</w:t>
            </w:r>
          </w:p>
        </w:tc>
        <w:tc>
          <w:tcPr>
            <w:tcW w:w="646" w:type="pct"/>
            <w:tcBorders>
              <w:left w:val="single" w:sz="4" w:space="0" w:color="auto"/>
              <w:right w:val="single" w:sz="4" w:space="0" w:color="auto"/>
            </w:tcBorders>
          </w:tcPr>
          <w:p w:rsidR="00307905" w:rsidRPr="00C7456A" w:rsidRDefault="00307905" w:rsidP="000471A6">
            <w:pPr>
              <w:pStyle w:val="af"/>
            </w:pPr>
            <w:r w:rsidRPr="00C7456A">
              <w:t>500000</w:t>
            </w:r>
          </w:p>
        </w:tc>
        <w:tc>
          <w:tcPr>
            <w:tcW w:w="646" w:type="pct"/>
            <w:tcBorders>
              <w:left w:val="single" w:sz="4" w:space="0" w:color="auto"/>
              <w:right w:val="single" w:sz="4" w:space="0" w:color="auto"/>
            </w:tcBorders>
          </w:tcPr>
          <w:p w:rsidR="00307905" w:rsidRPr="00C7456A" w:rsidRDefault="00307905" w:rsidP="000471A6">
            <w:pPr>
              <w:pStyle w:val="af"/>
            </w:pPr>
            <w:r w:rsidRPr="00C7456A">
              <w:t>600000</w:t>
            </w:r>
          </w:p>
        </w:tc>
        <w:tc>
          <w:tcPr>
            <w:tcW w:w="752" w:type="pct"/>
            <w:tcBorders>
              <w:left w:val="single" w:sz="4" w:space="0" w:color="auto"/>
              <w:right w:val="single" w:sz="4" w:space="0" w:color="auto"/>
            </w:tcBorders>
          </w:tcPr>
          <w:p w:rsidR="00307905" w:rsidRPr="00C7456A" w:rsidRDefault="00307905" w:rsidP="000471A6">
            <w:pPr>
              <w:pStyle w:val="af"/>
            </w:pPr>
            <w:r w:rsidRPr="00C7456A">
              <w:t>+ 20,0%</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животные на выращивании и откорме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затраты в незавершенном производстве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готовая продукция и товары для перепродажи</w:t>
            </w:r>
          </w:p>
        </w:tc>
        <w:tc>
          <w:tcPr>
            <w:tcW w:w="646" w:type="pct"/>
            <w:tcBorders>
              <w:left w:val="single" w:sz="4" w:space="0" w:color="auto"/>
              <w:right w:val="single" w:sz="4" w:space="0" w:color="auto"/>
            </w:tcBorders>
          </w:tcPr>
          <w:p w:rsidR="00307905" w:rsidRPr="00C7456A" w:rsidRDefault="00307905" w:rsidP="000471A6">
            <w:pPr>
              <w:pStyle w:val="af"/>
            </w:pPr>
            <w:r w:rsidRPr="00C7456A">
              <w:t>800000</w:t>
            </w:r>
          </w:p>
        </w:tc>
        <w:tc>
          <w:tcPr>
            <w:tcW w:w="646" w:type="pct"/>
            <w:tcBorders>
              <w:left w:val="single" w:sz="4" w:space="0" w:color="auto"/>
              <w:right w:val="single" w:sz="4" w:space="0" w:color="auto"/>
            </w:tcBorders>
          </w:tcPr>
          <w:p w:rsidR="00307905" w:rsidRPr="00C7456A" w:rsidRDefault="00307905" w:rsidP="000471A6">
            <w:pPr>
              <w:pStyle w:val="af"/>
            </w:pPr>
            <w:r w:rsidRPr="00C7456A">
              <w:t>500000</w:t>
            </w:r>
          </w:p>
        </w:tc>
        <w:tc>
          <w:tcPr>
            <w:tcW w:w="752" w:type="pct"/>
            <w:tcBorders>
              <w:left w:val="single" w:sz="4" w:space="0" w:color="auto"/>
              <w:right w:val="single" w:sz="4" w:space="0" w:color="auto"/>
            </w:tcBorders>
          </w:tcPr>
          <w:p w:rsidR="00307905" w:rsidRPr="00C7456A" w:rsidRDefault="00307905" w:rsidP="000471A6">
            <w:pPr>
              <w:pStyle w:val="af"/>
            </w:pPr>
            <w:r w:rsidRPr="00C7456A">
              <w:t>-37,5%</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товары отгруженные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расходы будущих периодов</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запасы и затраты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Налог на добавленную стоимость по приобретенным ценностям</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Дебиторская задолженность (платежи по которой ожидаются более чем через 12 месяцев после отчетной даты)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C7456A" w:rsidP="000471A6">
            <w:pPr>
              <w:pStyle w:val="af"/>
            </w:pPr>
            <w:r>
              <w:t xml:space="preserve"> </w:t>
            </w:r>
            <w:r w:rsidR="00307905" w:rsidRPr="00C7456A">
              <w:t>в том числе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покупатели и заказчики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Дебиторская задолженность (платежи по которой ожидаются в течение 12 месяцев после отчетной даты)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C7456A" w:rsidP="000471A6">
            <w:pPr>
              <w:pStyle w:val="af"/>
            </w:pPr>
            <w:r>
              <w:t xml:space="preserve"> </w:t>
            </w:r>
            <w:r w:rsidR="00307905" w:rsidRPr="00C7456A">
              <w:t>в том числе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покупатели и заказчики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Краткосрочные финансовые вложения</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Денежные средства</w:t>
            </w:r>
          </w:p>
        </w:tc>
        <w:tc>
          <w:tcPr>
            <w:tcW w:w="646" w:type="pct"/>
            <w:tcBorders>
              <w:left w:val="single" w:sz="4" w:space="0" w:color="auto"/>
              <w:right w:val="single" w:sz="4" w:space="0" w:color="auto"/>
            </w:tcBorders>
          </w:tcPr>
          <w:p w:rsidR="00307905" w:rsidRPr="00C7456A" w:rsidRDefault="00307905" w:rsidP="000471A6">
            <w:pPr>
              <w:pStyle w:val="af"/>
            </w:pPr>
            <w:r w:rsidRPr="00C7456A">
              <w:t>1100000</w:t>
            </w:r>
          </w:p>
        </w:tc>
        <w:tc>
          <w:tcPr>
            <w:tcW w:w="646" w:type="pct"/>
            <w:tcBorders>
              <w:left w:val="single" w:sz="4" w:space="0" w:color="auto"/>
              <w:right w:val="single" w:sz="4" w:space="0" w:color="auto"/>
            </w:tcBorders>
          </w:tcPr>
          <w:p w:rsidR="00307905" w:rsidRPr="00C7456A" w:rsidRDefault="00307905" w:rsidP="000471A6">
            <w:pPr>
              <w:pStyle w:val="af"/>
            </w:pPr>
            <w:r w:rsidRPr="00C7456A">
              <w:t>1500000</w:t>
            </w:r>
          </w:p>
        </w:tc>
        <w:tc>
          <w:tcPr>
            <w:tcW w:w="752" w:type="pct"/>
            <w:tcBorders>
              <w:left w:val="single" w:sz="4" w:space="0" w:color="auto"/>
              <w:right w:val="single" w:sz="4" w:space="0" w:color="auto"/>
            </w:tcBorders>
          </w:tcPr>
          <w:p w:rsidR="00307905" w:rsidRPr="00C7456A" w:rsidRDefault="00307905" w:rsidP="000471A6">
            <w:pPr>
              <w:pStyle w:val="af"/>
            </w:pPr>
            <w:r w:rsidRPr="00C7456A">
              <w:t>+ 36,4%</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оборотные активы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8100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ИТОГО оборотные активы</w:t>
            </w:r>
          </w:p>
        </w:tc>
        <w:tc>
          <w:tcPr>
            <w:tcW w:w="646" w:type="pct"/>
            <w:tcBorders>
              <w:left w:val="single" w:sz="4" w:space="0" w:color="auto"/>
              <w:right w:val="single" w:sz="4" w:space="0" w:color="auto"/>
            </w:tcBorders>
          </w:tcPr>
          <w:p w:rsidR="00307905" w:rsidRPr="00C7456A" w:rsidRDefault="00307905" w:rsidP="000471A6">
            <w:pPr>
              <w:pStyle w:val="af"/>
            </w:pPr>
            <w:r w:rsidRPr="00C7456A">
              <w:t>2400000</w:t>
            </w:r>
          </w:p>
        </w:tc>
        <w:tc>
          <w:tcPr>
            <w:tcW w:w="646" w:type="pct"/>
            <w:tcBorders>
              <w:left w:val="single" w:sz="4" w:space="0" w:color="auto"/>
              <w:right w:val="single" w:sz="4" w:space="0" w:color="auto"/>
            </w:tcBorders>
          </w:tcPr>
          <w:p w:rsidR="00307905" w:rsidRPr="00C7456A" w:rsidRDefault="00307905" w:rsidP="000471A6">
            <w:pPr>
              <w:pStyle w:val="af"/>
            </w:pPr>
            <w:r w:rsidRPr="00C7456A">
              <w:t>2608100</w:t>
            </w:r>
          </w:p>
        </w:tc>
        <w:tc>
          <w:tcPr>
            <w:tcW w:w="752" w:type="pct"/>
            <w:tcBorders>
              <w:left w:val="single" w:sz="4" w:space="0" w:color="auto"/>
              <w:right w:val="single" w:sz="4" w:space="0" w:color="auto"/>
            </w:tcBorders>
          </w:tcPr>
          <w:p w:rsidR="00307905" w:rsidRPr="00C7456A" w:rsidRDefault="00307905" w:rsidP="000471A6">
            <w:pPr>
              <w:pStyle w:val="af"/>
            </w:pPr>
            <w:r w:rsidRPr="00C7456A">
              <w:t>+ 8,7%</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БАЛАНС </w:t>
            </w:r>
          </w:p>
        </w:tc>
        <w:tc>
          <w:tcPr>
            <w:tcW w:w="646" w:type="pct"/>
            <w:tcBorders>
              <w:left w:val="single" w:sz="4" w:space="0" w:color="auto"/>
              <w:right w:val="single" w:sz="4" w:space="0" w:color="auto"/>
            </w:tcBorders>
          </w:tcPr>
          <w:p w:rsidR="00307905" w:rsidRPr="00C7456A" w:rsidRDefault="00307905" w:rsidP="000471A6">
            <w:pPr>
              <w:pStyle w:val="af"/>
            </w:pPr>
            <w:r w:rsidRPr="00C7456A">
              <w:t>2400000</w:t>
            </w:r>
          </w:p>
        </w:tc>
        <w:tc>
          <w:tcPr>
            <w:tcW w:w="646" w:type="pct"/>
            <w:tcBorders>
              <w:left w:val="single" w:sz="4" w:space="0" w:color="auto"/>
              <w:right w:val="single" w:sz="4" w:space="0" w:color="auto"/>
            </w:tcBorders>
          </w:tcPr>
          <w:p w:rsidR="00307905" w:rsidRPr="00C7456A" w:rsidRDefault="00307905" w:rsidP="000471A6">
            <w:pPr>
              <w:pStyle w:val="af"/>
            </w:pPr>
            <w:r w:rsidRPr="00C7456A">
              <w:t>2653100</w:t>
            </w:r>
          </w:p>
        </w:tc>
        <w:tc>
          <w:tcPr>
            <w:tcW w:w="752" w:type="pct"/>
            <w:tcBorders>
              <w:left w:val="single" w:sz="4" w:space="0" w:color="auto"/>
              <w:right w:val="single" w:sz="4" w:space="0" w:color="auto"/>
            </w:tcBorders>
          </w:tcPr>
          <w:p w:rsidR="00307905" w:rsidRPr="00C7456A" w:rsidRDefault="00307905" w:rsidP="000471A6">
            <w:pPr>
              <w:pStyle w:val="af"/>
            </w:pPr>
            <w:r w:rsidRPr="00C7456A">
              <w:t>+ 10,5%</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III. КАПИТАЛ И РЕЗЕРВЫ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Уставный капитал </w:t>
            </w:r>
          </w:p>
        </w:tc>
        <w:tc>
          <w:tcPr>
            <w:tcW w:w="646" w:type="pct"/>
            <w:tcBorders>
              <w:left w:val="single" w:sz="4" w:space="0" w:color="auto"/>
              <w:right w:val="single" w:sz="4" w:space="0" w:color="auto"/>
            </w:tcBorders>
          </w:tcPr>
          <w:p w:rsidR="00307905" w:rsidRPr="00C7456A" w:rsidRDefault="00307905" w:rsidP="000471A6">
            <w:pPr>
              <w:pStyle w:val="af"/>
            </w:pPr>
            <w:r w:rsidRPr="00C7456A">
              <w:t>2400000</w:t>
            </w:r>
          </w:p>
        </w:tc>
        <w:tc>
          <w:tcPr>
            <w:tcW w:w="646" w:type="pct"/>
            <w:tcBorders>
              <w:left w:val="single" w:sz="4" w:space="0" w:color="auto"/>
              <w:right w:val="single" w:sz="4" w:space="0" w:color="auto"/>
            </w:tcBorders>
          </w:tcPr>
          <w:p w:rsidR="00307905" w:rsidRPr="00C7456A" w:rsidRDefault="00307905" w:rsidP="000471A6">
            <w:pPr>
              <w:pStyle w:val="af"/>
            </w:pPr>
            <w:r w:rsidRPr="00C7456A">
              <w:t>2400000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Собственные акции, выкупленные у акционеров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Добавочный капитал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Резервный капитал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C7456A" w:rsidP="000471A6">
            <w:pPr>
              <w:pStyle w:val="af"/>
            </w:pPr>
            <w:r>
              <w:t xml:space="preserve"> </w:t>
            </w:r>
            <w:r w:rsidR="00307905" w:rsidRPr="00C7456A">
              <w:t>в том числе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резервы, образованные в соответствии с законодательством</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резервы, образованные в соответствии с учредительными документами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Нераспределенная</w:t>
            </w:r>
            <w:r w:rsidR="00C7456A">
              <w:t xml:space="preserve"> </w:t>
            </w:r>
            <w:r w:rsidRPr="00C7456A">
              <w:t>прибыль (непокрытый убыток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160000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ИТОГО собственный капитал</w:t>
            </w:r>
          </w:p>
        </w:tc>
        <w:tc>
          <w:tcPr>
            <w:tcW w:w="646" w:type="pct"/>
            <w:tcBorders>
              <w:left w:val="single" w:sz="4" w:space="0" w:color="auto"/>
              <w:right w:val="single" w:sz="4" w:space="0" w:color="auto"/>
            </w:tcBorders>
          </w:tcPr>
          <w:p w:rsidR="00307905" w:rsidRPr="00C7456A" w:rsidRDefault="00307905" w:rsidP="000471A6">
            <w:pPr>
              <w:pStyle w:val="af"/>
            </w:pPr>
            <w:r w:rsidRPr="00C7456A">
              <w:t>2400000</w:t>
            </w:r>
          </w:p>
        </w:tc>
        <w:tc>
          <w:tcPr>
            <w:tcW w:w="646" w:type="pct"/>
            <w:tcBorders>
              <w:left w:val="single" w:sz="4" w:space="0" w:color="auto"/>
              <w:right w:val="single" w:sz="4" w:space="0" w:color="auto"/>
            </w:tcBorders>
          </w:tcPr>
          <w:p w:rsidR="00307905" w:rsidRPr="00C7456A" w:rsidRDefault="00307905" w:rsidP="000471A6">
            <w:pPr>
              <w:pStyle w:val="af"/>
            </w:pPr>
            <w:r w:rsidRPr="00C7456A">
              <w:t>2560000</w:t>
            </w:r>
          </w:p>
        </w:tc>
        <w:tc>
          <w:tcPr>
            <w:tcW w:w="752" w:type="pct"/>
            <w:tcBorders>
              <w:left w:val="single" w:sz="4" w:space="0" w:color="auto"/>
              <w:right w:val="single" w:sz="4" w:space="0" w:color="auto"/>
            </w:tcBorders>
          </w:tcPr>
          <w:p w:rsidR="00307905" w:rsidRPr="00C7456A" w:rsidRDefault="00307905" w:rsidP="000471A6">
            <w:pPr>
              <w:pStyle w:val="af"/>
            </w:pPr>
            <w:r w:rsidRPr="00C7456A">
              <w:t>+ 6,7%</w:t>
            </w: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IV. ДОЛГОСРОЧНЫЕ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Займы и кредиты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Отложенные налоговые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долгосрочные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ИТОГО долгосрочные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V. КРАТКОСРОЧНЫЕ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Займы и кредиты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Кредиторская задолженность:</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93100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C7456A" w:rsidP="000471A6">
            <w:pPr>
              <w:pStyle w:val="af"/>
            </w:pPr>
            <w:r>
              <w:t xml:space="preserve"> </w:t>
            </w:r>
            <w:r w:rsidR="00307905" w:rsidRPr="00C7456A">
              <w:t>в том числе</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поставщики и подрядчики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53100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задолженность перед персоналом организации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задолженность перед государственными внебюджетными фондами</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задолженность по налогам и сборам</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40000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кредиторы</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Задолженность участникам (учредителям) по выплате доходов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Доходы будущих периодов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 xml:space="preserve">Резервы предстоящих расходов </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Прочие краткосрочные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right w:val="single" w:sz="4" w:space="0" w:color="auto"/>
            </w:tcBorders>
          </w:tcPr>
          <w:p w:rsidR="00307905" w:rsidRPr="00C7456A" w:rsidRDefault="00307905" w:rsidP="000471A6">
            <w:pPr>
              <w:pStyle w:val="af"/>
            </w:pPr>
            <w:r w:rsidRPr="00C7456A">
              <w:t>ИТОГО краткосрочные обязательства</w:t>
            </w:r>
          </w:p>
        </w:tc>
        <w:tc>
          <w:tcPr>
            <w:tcW w:w="646" w:type="pct"/>
            <w:tcBorders>
              <w:left w:val="single" w:sz="4" w:space="0" w:color="auto"/>
              <w:right w:val="single" w:sz="4" w:space="0" w:color="auto"/>
            </w:tcBorders>
          </w:tcPr>
          <w:p w:rsidR="00307905" w:rsidRPr="00C7456A" w:rsidRDefault="00307905" w:rsidP="000471A6">
            <w:pPr>
              <w:pStyle w:val="af"/>
            </w:pPr>
          </w:p>
        </w:tc>
        <w:tc>
          <w:tcPr>
            <w:tcW w:w="646" w:type="pct"/>
            <w:tcBorders>
              <w:left w:val="single" w:sz="4" w:space="0" w:color="auto"/>
              <w:right w:val="single" w:sz="4" w:space="0" w:color="auto"/>
            </w:tcBorders>
          </w:tcPr>
          <w:p w:rsidR="00307905" w:rsidRPr="00C7456A" w:rsidRDefault="00307905" w:rsidP="000471A6">
            <w:pPr>
              <w:pStyle w:val="af"/>
            </w:pPr>
            <w:r w:rsidRPr="00C7456A">
              <w:t>93100</w:t>
            </w:r>
          </w:p>
        </w:tc>
        <w:tc>
          <w:tcPr>
            <w:tcW w:w="752"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c>
          <w:tcPr>
            <w:tcW w:w="2955" w:type="pct"/>
            <w:tcBorders>
              <w:left w:val="single" w:sz="4" w:space="0" w:color="auto"/>
              <w:bottom w:val="single" w:sz="4" w:space="0" w:color="auto"/>
              <w:right w:val="single" w:sz="4" w:space="0" w:color="auto"/>
            </w:tcBorders>
          </w:tcPr>
          <w:p w:rsidR="00307905" w:rsidRPr="00C7456A" w:rsidRDefault="00307905" w:rsidP="000471A6">
            <w:pPr>
              <w:pStyle w:val="af"/>
            </w:pPr>
            <w:r w:rsidRPr="00C7456A">
              <w:t>БАЛАНС</w:t>
            </w:r>
          </w:p>
        </w:tc>
        <w:tc>
          <w:tcPr>
            <w:tcW w:w="646" w:type="pct"/>
            <w:tcBorders>
              <w:left w:val="single" w:sz="4" w:space="0" w:color="auto"/>
              <w:bottom w:val="single" w:sz="4" w:space="0" w:color="auto"/>
              <w:right w:val="single" w:sz="4" w:space="0" w:color="auto"/>
            </w:tcBorders>
          </w:tcPr>
          <w:p w:rsidR="00307905" w:rsidRPr="00C7456A" w:rsidRDefault="00307905" w:rsidP="000471A6">
            <w:pPr>
              <w:pStyle w:val="af"/>
            </w:pPr>
            <w:r w:rsidRPr="00C7456A">
              <w:t>2400000</w:t>
            </w:r>
          </w:p>
        </w:tc>
        <w:tc>
          <w:tcPr>
            <w:tcW w:w="646" w:type="pct"/>
            <w:tcBorders>
              <w:left w:val="single" w:sz="4" w:space="0" w:color="auto"/>
              <w:bottom w:val="single" w:sz="4" w:space="0" w:color="auto"/>
              <w:right w:val="single" w:sz="4" w:space="0" w:color="auto"/>
            </w:tcBorders>
          </w:tcPr>
          <w:p w:rsidR="00307905" w:rsidRPr="00C7456A" w:rsidRDefault="00307905" w:rsidP="000471A6">
            <w:pPr>
              <w:pStyle w:val="af"/>
            </w:pPr>
            <w:r w:rsidRPr="00C7456A">
              <w:t>2653100</w:t>
            </w:r>
          </w:p>
        </w:tc>
        <w:tc>
          <w:tcPr>
            <w:tcW w:w="752" w:type="pct"/>
            <w:tcBorders>
              <w:left w:val="single" w:sz="4" w:space="0" w:color="auto"/>
              <w:bottom w:val="single" w:sz="4" w:space="0" w:color="auto"/>
              <w:right w:val="single" w:sz="4" w:space="0" w:color="auto"/>
            </w:tcBorders>
          </w:tcPr>
          <w:p w:rsidR="00307905" w:rsidRPr="00C7456A" w:rsidRDefault="00307905" w:rsidP="000471A6">
            <w:pPr>
              <w:pStyle w:val="af"/>
            </w:pPr>
            <w:r w:rsidRPr="00C7456A">
              <w:t>+ 10,5%</w:t>
            </w:r>
          </w:p>
        </w:tc>
      </w:tr>
    </w:tbl>
    <w:p w:rsidR="00307905" w:rsidRPr="00C7456A" w:rsidRDefault="00307905" w:rsidP="00C7456A">
      <w:pPr>
        <w:widowControl/>
        <w:suppressAutoHyphens/>
        <w:spacing w:line="360" w:lineRule="auto"/>
        <w:ind w:firstLine="709"/>
        <w:rPr>
          <w:b/>
          <w:sz w:val="28"/>
          <w:szCs w:val="28"/>
        </w:rPr>
      </w:pPr>
    </w:p>
    <w:p w:rsidR="00307905" w:rsidRDefault="00307905" w:rsidP="00C7456A">
      <w:pPr>
        <w:widowControl/>
        <w:suppressAutoHyphens/>
        <w:spacing w:line="360" w:lineRule="auto"/>
        <w:ind w:firstLine="709"/>
        <w:rPr>
          <w:sz w:val="28"/>
          <w:szCs w:val="28"/>
          <w:lang w:val="en-US"/>
        </w:rPr>
      </w:pPr>
      <w:r w:rsidRPr="00C7456A">
        <w:rPr>
          <w:sz w:val="28"/>
          <w:szCs w:val="28"/>
        </w:rPr>
        <w:t>На конец анализируемого периода общая балансовая стоимость имущества компании составляет 2 653 100 руб. За анализируемый период величина суммарных активов баланса увеличилась на 253 100 руб. (10,5%). Это может свидетельствовать о расширении масштабо</w:t>
      </w:r>
      <w:r w:rsidR="00311EEA" w:rsidRPr="00C7456A">
        <w:rPr>
          <w:sz w:val="28"/>
          <w:szCs w:val="28"/>
        </w:rPr>
        <w:t>в деятельности компании (см. график 1).</w:t>
      </w:r>
    </w:p>
    <w:p w:rsidR="00311EEA" w:rsidRPr="00C7456A" w:rsidRDefault="000471A6" w:rsidP="00C7456A">
      <w:pPr>
        <w:widowControl/>
        <w:suppressAutoHyphens/>
        <w:spacing w:line="360" w:lineRule="auto"/>
        <w:ind w:firstLine="709"/>
        <w:rPr>
          <w:sz w:val="28"/>
          <w:szCs w:val="28"/>
        </w:rPr>
      </w:pPr>
      <w:r>
        <w:rPr>
          <w:sz w:val="28"/>
          <w:szCs w:val="28"/>
          <w:lang w:val="en-US"/>
        </w:rPr>
        <w:br w:type="page"/>
      </w:r>
      <w:r w:rsidR="0026183C">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8.25pt">
            <v:imagedata r:id="rId7" o:title=""/>
          </v:shape>
        </w:pict>
      </w:r>
    </w:p>
    <w:p w:rsidR="00311EEA" w:rsidRPr="00C7456A" w:rsidRDefault="00311EEA" w:rsidP="00C7456A">
      <w:pPr>
        <w:widowControl/>
        <w:suppressAutoHyphens/>
        <w:spacing w:line="360" w:lineRule="auto"/>
        <w:ind w:firstLine="709"/>
        <w:rPr>
          <w:sz w:val="28"/>
          <w:szCs w:val="28"/>
        </w:rPr>
      </w:pPr>
      <w:r w:rsidRPr="00C7456A">
        <w:rPr>
          <w:sz w:val="28"/>
          <w:szCs w:val="28"/>
        </w:rPr>
        <w:t>График 1 – Динамика активов компании</w:t>
      </w:r>
    </w:p>
    <w:p w:rsidR="00311EEA" w:rsidRPr="00C7456A" w:rsidRDefault="00311EE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удельный вес внеоборотных активов в общей стоимости имущества компании составляет</w:t>
      </w:r>
      <w:r w:rsidR="00C7456A">
        <w:rPr>
          <w:sz w:val="28"/>
          <w:szCs w:val="28"/>
        </w:rPr>
        <w:t xml:space="preserve"> </w:t>
      </w:r>
      <w:r w:rsidRPr="00C7456A">
        <w:rPr>
          <w:sz w:val="28"/>
          <w:szCs w:val="28"/>
        </w:rPr>
        <w:t>1,7%, что соответствует</w:t>
      </w:r>
      <w:r w:rsidR="00C7456A">
        <w:rPr>
          <w:sz w:val="28"/>
          <w:szCs w:val="28"/>
        </w:rPr>
        <w:t xml:space="preserve"> </w:t>
      </w:r>
      <w:r w:rsidRPr="00C7456A">
        <w:rPr>
          <w:sz w:val="28"/>
          <w:szCs w:val="28"/>
        </w:rPr>
        <w:t>45 000 руб. в абсолютном выражении. Доля оборотных активов на конец анализируемого периода составляет 98,3%, что соответствует</w:t>
      </w:r>
      <w:r w:rsidR="00C7456A">
        <w:rPr>
          <w:sz w:val="28"/>
          <w:szCs w:val="28"/>
        </w:rPr>
        <w:t xml:space="preserve"> </w:t>
      </w:r>
      <w:r w:rsidRPr="00C7456A">
        <w:rPr>
          <w:sz w:val="28"/>
          <w:szCs w:val="28"/>
        </w:rPr>
        <w:t>2 608 100 руб. в абсолютном выражении.</w:t>
      </w:r>
    </w:p>
    <w:p w:rsidR="00307905" w:rsidRPr="00C7456A" w:rsidRDefault="00307905" w:rsidP="00C7456A">
      <w:pPr>
        <w:widowControl/>
        <w:suppressAutoHyphens/>
        <w:spacing w:line="360" w:lineRule="auto"/>
        <w:ind w:firstLine="709"/>
        <w:rPr>
          <w:sz w:val="28"/>
          <w:szCs w:val="28"/>
        </w:rPr>
      </w:pPr>
      <w:r w:rsidRPr="00C7456A">
        <w:rPr>
          <w:sz w:val="28"/>
          <w:szCs w:val="28"/>
        </w:rPr>
        <w:t>Основными составляющими внеоборотных активов на конец анализируемого периода являются:</w:t>
      </w:r>
    </w:p>
    <w:p w:rsidR="00307905" w:rsidRPr="00C7456A" w:rsidRDefault="00307905" w:rsidP="00C7456A">
      <w:pPr>
        <w:widowControl/>
        <w:numPr>
          <w:ilvl w:val="0"/>
          <w:numId w:val="2"/>
        </w:numPr>
        <w:suppressAutoHyphens/>
        <w:spacing w:line="360" w:lineRule="auto"/>
        <w:ind w:left="0" w:firstLine="709"/>
        <w:rPr>
          <w:sz w:val="28"/>
          <w:szCs w:val="28"/>
        </w:rPr>
      </w:pPr>
      <w:r w:rsidRPr="00C7456A">
        <w:rPr>
          <w:sz w:val="28"/>
          <w:szCs w:val="28"/>
        </w:rPr>
        <w:t>основные средства (100,0%).</w:t>
      </w:r>
    </w:p>
    <w:p w:rsidR="00307905" w:rsidRPr="00C7456A" w:rsidRDefault="00307905" w:rsidP="00C7456A">
      <w:pPr>
        <w:widowControl/>
        <w:suppressAutoHyphens/>
        <w:spacing w:line="360" w:lineRule="auto"/>
        <w:ind w:firstLine="709"/>
        <w:rPr>
          <w:sz w:val="28"/>
          <w:szCs w:val="28"/>
        </w:rPr>
      </w:pPr>
      <w:r w:rsidRPr="00C7456A">
        <w:rPr>
          <w:sz w:val="28"/>
          <w:szCs w:val="28"/>
        </w:rPr>
        <w:t>Доля основных средств в балансе компании осталась неизменной.</w:t>
      </w:r>
    </w:p>
    <w:p w:rsidR="00307905" w:rsidRPr="00C7456A" w:rsidRDefault="00307905" w:rsidP="00C7456A">
      <w:pPr>
        <w:widowControl/>
        <w:suppressAutoHyphens/>
        <w:spacing w:line="360" w:lineRule="auto"/>
        <w:ind w:firstLine="709"/>
        <w:rPr>
          <w:sz w:val="28"/>
          <w:szCs w:val="28"/>
        </w:rPr>
      </w:pPr>
      <w:r w:rsidRPr="00C7456A">
        <w:rPr>
          <w:sz w:val="28"/>
          <w:szCs w:val="28"/>
        </w:rPr>
        <w:t>В составе оборотных активов произошли следующие изменения:</w:t>
      </w:r>
    </w:p>
    <w:p w:rsidR="00307905" w:rsidRPr="00C7456A" w:rsidRDefault="00307905" w:rsidP="00C7456A">
      <w:pPr>
        <w:widowControl/>
        <w:numPr>
          <w:ilvl w:val="0"/>
          <w:numId w:val="2"/>
        </w:numPr>
        <w:suppressAutoHyphens/>
        <w:spacing w:line="360" w:lineRule="auto"/>
        <w:ind w:left="0" w:firstLine="709"/>
        <w:rPr>
          <w:sz w:val="28"/>
          <w:szCs w:val="28"/>
        </w:rPr>
      </w:pPr>
      <w:r w:rsidRPr="00C7456A">
        <w:rPr>
          <w:sz w:val="28"/>
          <w:szCs w:val="28"/>
        </w:rPr>
        <w:t>величина производственных запасов</w:t>
      </w:r>
      <w:r w:rsidR="00C7456A">
        <w:rPr>
          <w:sz w:val="28"/>
          <w:szCs w:val="28"/>
        </w:rPr>
        <w:t xml:space="preserve"> </w:t>
      </w:r>
      <w:r w:rsidRPr="00C7456A">
        <w:rPr>
          <w:sz w:val="28"/>
          <w:szCs w:val="28"/>
        </w:rPr>
        <w:t>увеличилась на 100 000 руб. (20,0%);</w:t>
      </w:r>
    </w:p>
    <w:p w:rsidR="00307905" w:rsidRPr="00C7456A" w:rsidRDefault="00307905" w:rsidP="00C7456A">
      <w:pPr>
        <w:widowControl/>
        <w:numPr>
          <w:ilvl w:val="0"/>
          <w:numId w:val="2"/>
        </w:numPr>
        <w:suppressAutoHyphens/>
        <w:spacing w:line="360" w:lineRule="auto"/>
        <w:ind w:left="0" w:firstLine="709"/>
        <w:rPr>
          <w:sz w:val="28"/>
          <w:szCs w:val="28"/>
        </w:rPr>
      </w:pPr>
      <w:r w:rsidRPr="00C7456A">
        <w:rPr>
          <w:sz w:val="28"/>
          <w:szCs w:val="28"/>
        </w:rPr>
        <w:t>сумма денежных средств увеличилась на 400 000 руб. (36,4%).</w:t>
      </w:r>
    </w:p>
    <w:p w:rsidR="00307905" w:rsidRPr="00C7456A" w:rsidRDefault="00307905" w:rsidP="00C7456A">
      <w:pPr>
        <w:widowControl/>
        <w:suppressAutoHyphens/>
        <w:spacing w:line="360" w:lineRule="auto"/>
        <w:ind w:firstLine="709"/>
        <w:rPr>
          <w:sz w:val="28"/>
          <w:szCs w:val="28"/>
        </w:rPr>
      </w:pPr>
      <w:r w:rsidRPr="00C7456A">
        <w:rPr>
          <w:sz w:val="28"/>
          <w:szCs w:val="28"/>
        </w:rPr>
        <w:t>Общая характеристика источников финансирования компании.</w:t>
      </w:r>
    </w:p>
    <w:p w:rsidR="00307905" w:rsidRPr="00C7456A" w:rsidRDefault="00307905" w:rsidP="00C7456A">
      <w:pPr>
        <w:widowControl/>
        <w:suppressAutoHyphens/>
        <w:spacing w:line="360" w:lineRule="auto"/>
        <w:ind w:firstLine="709"/>
        <w:rPr>
          <w:sz w:val="28"/>
          <w:szCs w:val="28"/>
        </w:rPr>
      </w:pPr>
      <w:r w:rsidRPr="00C7456A">
        <w:rPr>
          <w:sz w:val="28"/>
          <w:szCs w:val="28"/>
        </w:rPr>
        <w:t>Источниками финансирования имущества являются собственные и заемные средства, которые отражаются в пассиве баланса. Проанализ</w:t>
      </w:r>
      <w:r w:rsidR="00311EEA" w:rsidRPr="00C7456A">
        <w:rPr>
          <w:sz w:val="28"/>
          <w:szCs w:val="28"/>
        </w:rPr>
        <w:t>ируем структуру пассива баланса (см. график 2).</w:t>
      </w:r>
    </w:p>
    <w:p w:rsidR="00311EEA" w:rsidRPr="00C7456A" w:rsidRDefault="000471A6" w:rsidP="00C7456A">
      <w:pPr>
        <w:widowControl/>
        <w:suppressAutoHyphens/>
        <w:spacing w:line="360" w:lineRule="auto"/>
        <w:ind w:firstLine="709"/>
        <w:rPr>
          <w:sz w:val="28"/>
          <w:szCs w:val="28"/>
        </w:rPr>
      </w:pPr>
      <w:r>
        <w:rPr>
          <w:sz w:val="28"/>
          <w:szCs w:val="28"/>
        </w:rPr>
        <w:br w:type="page"/>
      </w:r>
      <w:r w:rsidR="0026183C">
        <w:rPr>
          <w:sz w:val="20"/>
        </w:rPr>
        <w:pict>
          <v:shape id="_x0000_i1026" type="#_x0000_t75" style="width:402pt;height:169.5pt">
            <v:imagedata r:id="rId8" o:title=""/>
          </v:shape>
        </w:pict>
      </w:r>
    </w:p>
    <w:p w:rsidR="00311EEA" w:rsidRPr="00C7456A" w:rsidRDefault="00311EEA" w:rsidP="00C7456A">
      <w:pPr>
        <w:widowControl/>
        <w:suppressAutoHyphens/>
        <w:spacing w:line="360" w:lineRule="auto"/>
        <w:ind w:firstLine="709"/>
        <w:rPr>
          <w:sz w:val="28"/>
          <w:szCs w:val="28"/>
        </w:rPr>
      </w:pPr>
      <w:r w:rsidRPr="00C7456A">
        <w:rPr>
          <w:sz w:val="28"/>
          <w:szCs w:val="28"/>
        </w:rPr>
        <w:t>График 2 – Динамика пассивов компании</w:t>
      </w:r>
    </w:p>
    <w:p w:rsidR="00311EEA" w:rsidRPr="00C7456A" w:rsidRDefault="00311EE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Собственный капитал является важнейшей характеристикой финансового состояния компании. На конец анализируемого периода собственный капитал компании увеличился на 160 000 руб., доля в общем пассиве компании составляет 96,5%, что соответствует</w:t>
      </w:r>
      <w:r w:rsidR="00C7456A">
        <w:rPr>
          <w:sz w:val="28"/>
          <w:szCs w:val="28"/>
        </w:rPr>
        <w:t xml:space="preserve"> </w:t>
      </w:r>
      <w:r w:rsidRPr="00C7456A">
        <w:rPr>
          <w:sz w:val="28"/>
          <w:szCs w:val="28"/>
        </w:rPr>
        <w:t>2 560 000 руб. в абсолютном выражении. Это может свидетельствовать о том, что существенных изменений в финансовом состоянии компании не произошло</w:t>
      </w:r>
      <w:r w:rsidR="000F7244" w:rsidRPr="00C7456A">
        <w:rPr>
          <w:sz w:val="28"/>
          <w:szCs w:val="28"/>
        </w:rPr>
        <w:t>.</w:t>
      </w:r>
    </w:p>
    <w:p w:rsidR="00307905" w:rsidRPr="00C7456A" w:rsidRDefault="00307905" w:rsidP="00C7456A">
      <w:pPr>
        <w:widowControl/>
        <w:suppressAutoHyphens/>
        <w:spacing w:line="360" w:lineRule="auto"/>
        <w:ind w:firstLine="709"/>
        <w:rPr>
          <w:sz w:val="28"/>
          <w:szCs w:val="28"/>
        </w:rPr>
      </w:pPr>
      <w:r w:rsidRPr="00C7456A">
        <w:rPr>
          <w:sz w:val="28"/>
          <w:szCs w:val="28"/>
        </w:rPr>
        <w:t>Основными составляющими собственного капитала на конец анализируемого периода являются:</w:t>
      </w:r>
    </w:p>
    <w:p w:rsidR="00307905" w:rsidRPr="00C7456A" w:rsidRDefault="00307905" w:rsidP="00C7456A">
      <w:pPr>
        <w:widowControl/>
        <w:numPr>
          <w:ilvl w:val="0"/>
          <w:numId w:val="3"/>
        </w:numPr>
        <w:suppressAutoHyphens/>
        <w:spacing w:line="360" w:lineRule="auto"/>
        <w:ind w:left="0" w:firstLine="709"/>
        <w:rPr>
          <w:sz w:val="28"/>
          <w:szCs w:val="28"/>
        </w:rPr>
      </w:pPr>
      <w:r w:rsidRPr="00C7456A">
        <w:rPr>
          <w:sz w:val="28"/>
          <w:szCs w:val="28"/>
        </w:rPr>
        <w:t>уставный капитал (93,8%).</w:t>
      </w:r>
    </w:p>
    <w:p w:rsidR="00307905" w:rsidRPr="00C7456A" w:rsidRDefault="00307905" w:rsidP="00C7456A">
      <w:pPr>
        <w:widowControl/>
        <w:suppressAutoHyphens/>
        <w:spacing w:line="360" w:lineRule="auto"/>
        <w:ind w:firstLine="709"/>
        <w:rPr>
          <w:sz w:val="28"/>
          <w:szCs w:val="28"/>
        </w:rPr>
      </w:pPr>
      <w:r w:rsidRPr="00C7456A">
        <w:rPr>
          <w:sz w:val="28"/>
          <w:szCs w:val="28"/>
        </w:rPr>
        <w:t>Накопленный капитал отражает результаты деятельности компании. Накопленный капитал компании не изменился, т.е. компания не зарабатывает прибыль или не реинвестирует ее в свою деятельность.</w:t>
      </w:r>
    </w:p>
    <w:p w:rsidR="00307905" w:rsidRPr="00C7456A" w:rsidRDefault="00307905" w:rsidP="00C7456A">
      <w:pPr>
        <w:widowControl/>
        <w:suppressAutoHyphens/>
        <w:spacing w:line="360" w:lineRule="auto"/>
        <w:ind w:firstLine="709"/>
        <w:rPr>
          <w:sz w:val="28"/>
          <w:szCs w:val="28"/>
        </w:rPr>
      </w:pPr>
      <w:r w:rsidRPr="00C7456A">
        <w:rPr>
          <w:sz w:val="28"/>
          <w:szCs w:val="28"/>
        </w:rPr>
        <w:t>Для оценки фактической величины собственного капитала на предмет достаточности или недостаточности выполнен расчет величины собственного капитала, необходимого для компании. Минимальная необходимая величина собственных средств определяется как величина, равная сумме внеоборотных активов, материальных запасов и незавершенного производства. Для данной компании необходимая величина собственного капитала на конец периода анализа составляет 645 000 руб. На конец анализируемого периода фактическая величина собственных средств превышает их необходимую величину. Риск возникновения недостатка собственных источников финансирования минимален.</w:t>
      </w: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удельный вес долгосрочных обязательств в общей стоимости источников финансирования составляет</w:t>
      </w:r>
      <w:r w:rsidR="00C7456A">
        <w:rPr>
          <w:sz w:val="28"/>
          <w:szCs w:val="28"/>
        </w:rPr>
        <w:t xml:space="preserve"> </w:t>
      </w:r>
      <w:r w:rsidRPr="00C7456A">
        <w:rPr>
          <w:sz w:val="28"/>
          <w:szCs w:val="28"/>
        </w:rPr>
        <w:t>0,0% что соответствует</w:t>
      </w:r>
      <w:r w:rsidR="00C7456A">
        <w:rPr>
          <w:sz w:val="28"/>
          <w:szCs w:val="28"/>
        </w:rPr>
        <w:t xml:space="preserve"> </w:t>
      </w:r>
      <w:r w:rsidRPr="00C7456A">
        <w:rPr>
          <w:sz w:val="28"/>
          <w:szCs w:val="28"/>
        </w:rPr>
        <w:t>0 руб. в абсолютном выражении. В последнем анализируемом периоде компания</w:t>
      </w:r>
      <w:r w:rsidR="00C7456A">
        <w:rPr>
          <w:sz w:val="28"/>
          <w:szCs w:val="28"/>
        </w:rPr>
        <w:t xml:space="preserve"> </w:t>
      </w:r>
      <w:r w:rsidRPr="00C7456A">
        <w:rPr>
          <w:sz w:val="28"/>
          <w:szCs w:val="28"/>
        </w:rPr>
        <w:t>не привлекала</w:t>
      </w:r>
      <w:r w:rsidR="00C7456A">
        <w:rPr>
          <w:sz w:val="28"/>
          <w:szCs w:val="28"/>
        </w:rPr>
        <w:t xml:space="preserve"> </w:t>
      </w:r>
      <w:r w:rsidRPr="00C7456A">
        <w:rPr>
          <w:sz w:val="28"/>
          <w:szCs w:val="28"/>
        </w:rPr>
        <w:t>долгосрочных источников финансирования.</w:t>
      </w: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удельный вес краткосрочных обязательств в общей стоимости источников финансирования компании составляет</w:t>
      </w:r>
      <w:r w:rsidR="00C7456A">
        <w:rPr>
          <w:sz w:val="28"/>
          <w:szCs w:val="28"/>
        </w:rPr>
        <w:t xml:space="preserve"> </w:t>
      </w:r>
      <w:r w:rsidRPr="00C7456A">
        <w:rPr>
          <w:sz w:val="28"/>
          <w:szCs w:val="28"/>
        </w:rPr>
        <w:t>3,5%, что соответствует</w:t>
      </w:r>
      <w:r w:rsidR="00C7456A">
        <w:rPr>
          <w:sz w:val="28"/>
          <w:szCs w:val="28"/>
        </w:rPr>
        <w:t xml:space="preserve"> </w:t>
      </w:r>
      <w:r w:rsidRPr="00C7456A">
        <w:rPr>
          <w:sz w:val="28"/>
          <w:szCs w:val="28"/>
        </w:rPr>
        <w:t>93 100 руб. в абсолютном выражении.</w:t>
      </w:r>
    </w:p>
    <w:p w:rsidR="00307905" w:rsidRPr="00C7456A" w:rsidRDefault="00307905" w:rsidP="00C7456A">
      <w:pPr>
        <w:widowControl/>
        <w:suppressAutoHyphens/>
        <w:spacing w:line="360" w:lineRule="auto"/>
        <w:ind w:firstLine="709"/>
        <w:rPr>
          <w:sz w:val="28"/>
          <w:szCs w:val="28"/>
        </w:rPr>
      </w:pPr>
      <w:r w:rsidRPr="00C7456A">
        <w:rPr>
          <w:sz w:val="28"/>
          <w:szCs w:val="28"/>
        </w:rPr>
        <w:t>Основными составляющими текущих обязательств на конец анализируемого периода являются:</w:t>
      </w:r>
    </w:p>
    <w:p w:rsidR="00307905" w:rsidRPr="00C7456A" w:rsidRDefault="00307905" w:rsidP="00C7456A">
      <w:pPr>
        <w:widowControl/>
        <w:numPr>
          <w:ilvl w:val="0"/>
          <w:numId w:val="3"/>
        </w:numPr>
        <w:suppressAutoHyphens/>
        <w:spacing w:line="360" w:lineRule="auto"/>
        <w:ind w:left="0" w:firstLine="709"/>
        <w:rPr>
          <w:sz w:val="28"/>
          <w:szCs w:val="28"/>
        </w:rPr>
      </w:pPr>
      <w:r w:rsidRPr="00C7456A">
        <w:rPr>
          <w:sz w:val="28"/>
          <w:szCs w:val="28"/>
        </w:rPr>
        <w:t>кредиторская задолженность перед поставщиками и подрядчиками (57,0%);</w:t>
      </w:r>
    </w:p>
    <w:p w:rsidR="00307905" w:rsidRPr="00C7456A" w:rsidRDefault="00307905" w:rsidP="00C7456A">
      <w:pPr>
        <w:widowControl/>
        <w:numPr>
          <w:ilvl w:val="0"/>
          <w:numId w:val="3"/>
        </w:numPr>
        <w:suppressAutoHyphens/>
        <w:spacing w:line="360" w:lineRule="auto"/>
        <w:ind w:left="0" w:firstLine="709"/>
        <w:rPr>
          <w:sz w:val="28"/>
          <w:szCs w:val="28"/>
        </w:rPr>
      </w:pPr>
      <w:r w:rsidRPr="00C7456A">
        <w:rPr>
          <w:sz w:val="28"/>
          <w:szCs w:val="28"/>
        </w:rPr>
        <w:t>задолженность по налогам и сборам (43,0%).</w:t>
      </w:r>
    </w:p>
    <w:p w:rsidR="00307905" w:rsidRPr="00C7456A" w:rsidRDefault="00307905" w:rsidP="00C7456A">
      <w:pPr>
        <w:widowControl/>
        <w:suppressAutoHyphens/>
        <w:spacing w:line="360" w:lineRule="auto"/>
        <w:ind w:firstLine="709"/>
        <w:rPr>
          <w:sz w:val="28"/>
          <w:szCs w:val="28"/>
        </w:rPr>
      </w:pPr>
      <w:r w:rsidRPr="00C7456A">
        <w:rPr>
          <w:sz w:val="28"/>
          <w:szCs w:val="28"/>
        </w:rPr>
        <w:t>Значительная доля задолженности перед бюджетом обусловлена либо значительным оборотом компании или сверхнормативной задолженностью по налогам и сборам</w:t>
      </w:r>
      <w:r w:rsidR="00311EEA" w:rsidRPr="00C7456A">
        <w:rPr>
          <w:sz w:val="28"/>
          <w:szCs w:val="28"/>
        </w:rPr>
        <w:t>.</w:t>
      </w:r>
      <w:r w:rsidRPr="00C7456A">
        <w:rPr>
          <w:sz w:val="28"/>
          <w:szCs w:val="28"/>
        </w:rPr>
        <w:t xml:space="preserve"> Наличие сверхнормативной задолженности перед бюджетом является негативным фактором и является следствием недостаточного уровня собственного капитала компании.</w:t>
      </w:r>
    </w:p>
    <w:p w:rsidR="00307905" w:rsidRPr="00C7456A" w:rsidRDefault="00307905" w:rsidP="00C7456A">
      <w:pPr>
        <w:widowControl/>
        <w:suppressAutoHyphens/>
        <w:spacing w:line="360" w:lineRule="auto"/>
        <w:ind w:firstLine="709"/>
        <w:rPr>
          <w:sz w:val="28"/>
          <w:szCs w:val="28"/>
        </w:rPr>
      </w:pPr>
    </w:p>
    <w:p w:rsidR="00307905" w:rsidRPr="00C7456A" w:rsidRDefault="000471A6" w:rsidP="00C7456A">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07905" w:rsidRPr="00C7456A">
        <w:rPr>
          <w:rFonts w:ascii="Times New Roman" w:hAnsi="Times New Roman" w:cs="Times New Roman"/>
          <w:sz w:val="28"/>
          <w:szCs w:val="28"/>
        </w:rPr>
        <w:t>2 Общий анализ отчета о прибылях и убытках</w:t>
      </w:r>
    </w:p>
    <w:p w:rsidR="000F7244" w:rsidRPr="00C7456A" w:rsidRDefault="000F7244" w:rsidP="00C7456A">
      <w:pPr>
        <w:widowControl/>
        <w:suppressAutoHyphens/>
        <w:spacing w:line="360" w:lineRule="auto"/>
        <w:ind w:firstLine="709"/>
        <w:rPr>
          <w:sz w:val="28"/>
          <w:szCs w:val="24"/>
        </w:rPr>
      </w:pPr>
    </w:p>
    <w:tbl>
      <w:tblPr>
        <w:tblW w:w="5000" w:type="pct"/>
        <w:tblLook w:val="0000" w:firstRow="0" w:lastRow="0" w:firstColumn="0" w:lastColumn="0" w:noHBand="0" w:noVBand="0"/>
      </w:tblPr>
      <w:tblGrid>
        <w:gridCol w:w="5832"/>
        <w:gridCol w:w="1210"/>
        <w:gridCol w:w="1175"/>
        <w:gridCol w:w="1353"/>
      </w:tblGrid>
      <w:tr w:rsidR="00307905" w:rsidRPr="00C7456A" w:rsidTr="000471A6">
        <w:trPr>
          <w:cantSplit/>
        </w:trPr>
        <w:tc>
          <w:tcPr>
            <w:tcW w:w="3047" w:type="pct"/>
            <w:tcBorders>
              <w:top w:val="single" w:sz="4" w:space="0" w:color="auto"/>
              <w:left w:val="single" w:sz="4" w:space="0" w:color="auto"/>
              <w:bottom w:val="single" w:sz="4" w:space="0" w:color="auto"/>
              <w:right w:val="single" w:sz="4" w:space="0" w:color="auto"/>
            </w:tcBorders>
          </w:tcPr>
          <w:p w:rsidR="00307905" w:rsidRPr="00C7456A" w:rsidRDefault="00307905" w:rsidP="000471A6">
            <w:pPr>
              <w:pStyle w:val="af"/>
            </w:pPr>
            <w:r w:rsidRPr="00C7456A">
              <w:t>Наименования статей</w:t>
            </w:r>
          </w:p>
        </w:tc>
        <w:tc>
          <w:tcPr>
            <w:tcW w:w="632" w:type="pct"/>
            <w:tcBorders>
              <w:top w:val="single" w:sz="4" w:space="0" w:color="auto"/>
              <w:left w:val="single" w:sz="4" w:space="0" w:color="auto"/>
              <w:bottom w:val="single" w:sz="4" w:space="0" w:color="auto"/>
              <w:right w:val="single" w:sz="4" w:space="0" w:color="auto"/>
            </w:tcBorders>
          </w:tcPr>
          <w:p w:rsidR="00307905" w:rsidRPr="00C7456A" w:rsidRDefault="000F7244" w:rsidP="000471A6">
            <w:pPr>
              <w:pStyle w:val="af"/>
            </w:pPr>
            <w:r w:rsidRPr="00C7456A">
              <w:t>01.01.</w:t>
            </w:r>
            <w:r w:rsidR="00307905" w:rsidRPr="00C7456A">
              <w:t>10</w:t>
            </w:r>
          </w:p>
        </w:tc>
        <w:tc>
          <w:tcPr>
            <w:tcW w:w="614" w:type="pct"/>
            <w:tcBorders>
              <w:top w:val="single" w:sz="4" w:space="0" w:color="auto"/>
              <w:left w:val="single" w:sz="4" w:space="0" w:color="auto"/>
              <w:bottom w:val="single" w:sz="4" w:space="0" w:color="auto"/>
              <w:right w:val="single" w:sz="4" w:space="0" w:color="auto"/>
            </w:tcBorders>
          </w:tcPr>
          <w:p w:rsidR="00307905" w:rsidRPr="00C7456A" w:rsidRDefault="000F7244" w:rsidP="000471A6">
            <w:pPr>
              <w:pStyle w:val="af"/>
            </w:pPr>
            <w:r w:rsidRPr="00C7456A">
              <w:t>01.01.</w:t>
            </w:r>
            <w:r w:rsidR="00307905" w:rsidRPr="00C7456A">
              <w:t>11</w:t>
            </w:r>
          </w:p>
        </w:tc>
        <w:tc>
          <w:tcPr>
            <w:tcW w:w="707" w:type="pct"/>
            <w:tcBorders>
              <w:top w:val="single" w:sz="4" w:space="0" w:color="auto"/>
              <w:left w:val="single" w:sz="4" w:space="0" w:color="auto"/>
              <w:bottom w:val="single" w:sz="4" w:space="0" w:color="auto"/>
              <w:right w:val="single" w:sz="4" w:space="0" w:color="auto"/>
            </w:tcBorders>
          </w:tcPr>
          <w:p w:rsidR="00307905" w:rsidRPr="00C7456A" w:rsidRDefault="00307905" w:rsidP="000471A6">
            <w:pPr>
              <w:pStyle w:val="af"/>
            </w:pPr>
            <w:r w:rsidRPr="00C7456A">
              <w:t>Прирост, %</w:t>
            </w:r>
          </w:p>
        </w:tc>
      </w:tr>
      <w:tr w:rsidR="00307905" w:rsidRPr="00C7456A" w:rsidTr="000471A6">
        <w:trPr>
          <w:cantSplit/>
        </w:trPr>
        <w:tc>
          <w:tcPr>
            <w:tcW w:w="3047" w:type="pct"/>
            <w:tcBorders>
              <w:top w:val="single" w:sz="4" w:space="0" w:color="auto"/>
              <w:left w:val="single" w:sz="4" w:space="0" w:color="auto"/>
              <w:right w:val="single" w:sz="4" w:space="0" w:color="auto"/>
            </w:tcBorders>
          </w:tcPr>
          <w:p w:rsidR="00307905" w:rsidRPr="00C7456A" w:rsidRDefault="00307905" w:rsidP="000471A6">
            <w:pPr>
              <w:pStyle w:val="af"/>
            </w:pPr>
            <w:r w:rsidRPr="00C7456A">
              <w:t>Доходы и расходы по обычным видам деятельности</w:t>
            </w:r>
          </w:p>
        </w:tc>
        <w:tc>
          <w:tcPr>
            <w:tcW w:w="632" w:type="pct"/>
            <w:tcBorders>
              <w:top w:val="single" w:sz="4" w:space="0" w:color="auto"/>
              <w:left w:val="single" w:sz="4" w:space="0" w:color="auto"/>
              <w:right w:val="single" w:sz="4" w:space="0" w:color="auto"/>
            </w:tcBorders>
          </w:tcPr>
          <w:p w:rsidR="00307905" w:rsidRPr="00C7456A" w:rsidRDefault="00307905" w:rsidP="000471A6">
            <w:pPr>
              <w:pStyle w:val="af"/>
            </w:pPr>
          </w:p>
        </w:tc>
        <w:tc>
          <w:tcPr>
            <w:tcW w:w="614" w:type="pct"/>
            <w:tcBorders>
              <w:top w:val="single" w:sz="4" w:space="0" w:color="auto"/>
              <w:left w:val="single" w:sz="4" w:space="0" w:color="auto"/>
              <w:right w:val="single" w:sz="4" w:space="0" w:color="auto"/>
            </w:tcBorders>
          </w:tcPr>
          <w:p w:rsidR="00307905" w:rsidRPr="00C7456A" w:rsidRDefault="00307905" w:rsidP="000471A6">
            <w:pPr>
              <w:pStyle w:val="af"/>
            </w:pPr>
          </w:p>
        </w:tc>
        <w:tc>
          <w:tcPr>
            <w:tcW w:w="707" w:type="pct"/>
            <w:tcBorders>
              <w:top w:val="single" w:sz="4" w:space="0" w:color="auto"/>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 xml:space="preserve">Выpучка от продажи товаров, пpодукции, работ, услуг </w:t>
            </w:r>
          </w:p>
        </w:tc>
        <w:tc>
          <w:tcPr>
            <w:tcW w:w="632" w:type="pct"/>
            <w:tcBorders>
              <w:left w:val="single" w:sz="4" w:space="0" w:color="auto"/>
              <w:right w:val="single" w:sz="4" w:space="0" w:color="auto"/>
            </w:tcBorders>
          </w:tcPr>
          <w:p w:rsidR="00307905" w:rsidRPr="00C7456A" w:rsidRDefault="00307905" w:rsidP="000471A6">
            <w:pPr>
              <w:pStyle w:val="af"/>
            </w:pPr>
            <w:r w:rsidRPr="00C7456A">
              <w:t>500000</w:t>
            </w:r>
          </w:p>
        </w:tc>
        <w:tc>
          <w:tcPr>
            <w:tcW w:w="614" w:type="pct"/>
            <w:tcBorders>
              <w:left w:val="single" w:sz="4" w:space="0" w:color="auto"/>
              <w:right w:val="single" w:sz="4" w:space="0" w:color="auto"/>
            </w:tcBorders>
          </w:tcPr>
          <w:p w:rsidR="00307905" w:rsidRPr="00C7456A" w:rsidRDefault="00307905" w:rsidP="000471A6">
            <w:pPr>
              <w:pStyle w:val="af"/>
            </w:pPr>
            <w:r w:rsidRPr="00C7456A">
              <w:t>250000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Себестоимость реализации товаров, продукции, работ, услуг</w:t>
            </w:r>
          </w:p>
        </w:tc>
        <w:tc>
          <w:tcPr>
            <w:tcW w:w="632" w:type="pct"/>
            <w:tcBorders>
              <w:left w:val="single" w:sz="4" w:space="0" w:color="auto"/>
              <w:right w:val="single" w:sz="4" w:space="0" w:color="auto"/>
            </w:tcBorders>
          </w:tcPr>
          <w:p w:rsidR="00307905" w:rsidRPr="00C7456A" w:rsidRDefault="00307905" w:rsidP="000471A6">
            <w:pPr>
              <w:pStyle w:val="af"/>
            </w:pPr>
            <w:r w:rsidRPr="00C7456A">
              <w:t>300000</w:t>
            </w:r>
          </w:p>
        </w:tc>
        <w:tc>
          <w:tcPr>
            <w:tcW w:w="614" w:type="pct"/>
            <w:tcBorders>
              <w:left w:val="single" w:sz="4" w:space="0" w:color="auto"/>
              <w:right w:val="single" w:sz="4" w:space="0" w:color="auto"/>
            </w:tcBorders>
          </w:tcPr>
          <w:p w:rsidR="00307905" w:rsidRPr="00C7456A" w:rsidRDefault="00307905" w:rsidP="000471A6">
            <w:pPr>
              <w:pStyle w:val="af"/>
            </w:pPr>
            <w:r w:rsidRPr="00C7456A">
              <w:t>150000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Валовая прибыль</w:t>
            </w:r>
          </w:p>
        </w:tc>
        <w:tc>
          <w:tcPr>
            <w:tcW w:w="632" w:type="pct"/>
            <w:tcBorders>
              <w:left w:val="single" w:sz="4" w:space="0" w:color="auto"/>
              <w:right w:val="single" w:sz="4" w:space="0" w:color="auto"/>
            </w:tcBorders>
          </w:tcPr>
          <w:p w:rsidR="00307905" w:rsidRPr="00C7456A" w:rsidRDefault="00307905" w:rsidP="000471A6">
            <w:pPr>
              <w:pStyle w:val="af"/>
            </w:pPr>
            <w:r w:rsidRPr="00C7456A">
              <w:t>200000</w:t>
            </w:r>
          </w:p>
        </w:tc>
        <w:tc>
          <w:tcPr>
            <w:tcW w:w="614" w:type="pct"/>
            <w:tcBorders>
              <w:left w:val="single" w:sz="4" w:space="0" w:color="auto"/>
              <w:right w:val="single" w:sz="4" w:space="0" w:color="auto"/>
            </w:tcBorders>
          </w:tcPr>
          <w:p w:rsidR="00307905" w:rsidRPr="00C7456A" w:rsidRDefault="00307905" w:rsidP="000471A6">
            <w:pPr>
              <w:pStyle w:val="af"/>
            </w:pPr>
            <w:r w:rsidRPr="00C7456A">
              <w:t>100000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Коммерческие расходы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Управленческие расходы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Прибыль (убыток) от продаж</w:t>
            </w:r>
          </w:p>
        </w:tc>
        <w:tc>
          <w:tcPr>
            <w:tcW w:w="632" w:type="pct"/>
            <w:tcBorders>
              <w:left w:val="single" w:sz="4" w:space="0" w:color="auto"/>
              <w:right w:val="single" w:sz="4" w:space="0" w:color="auto"/>
            </w:tcBorders>
          </w:tcPr>
          <w:p w:rsidR="00307905" w:rsidRPr="00C7456A" w:rsidRDefault="00307905" w:rsidP="000471A6">
            <w:pPr>
              <w:pStyle w:val="af"/>
            </w:pPr>
            <w:r w:rsidRPr="00C7456A">
              <w:t>200000</w:t>
            </w:r>
          </w:p>
        </w:tc>
        <w:tc>
          <w:tcPr>
            <w:tcW w:w="614" w:type="pct"/>
            <w:tcBorders>
              <w:left w:val="single" w:sz="4" w:space="0" w:color="auto"/>
              <w:right w:val="single" w:sz="4" w:space="0" w:color="auto"/>
            </w:tcBorders>
          </w:tcPr>
          <w:p w:rsidR="00307905" w:rsidRPr="00C7456A" w:rsidRDefault="00307905" w:rsidP="000471A6">
            <w:pPr>
              <w:pStyle w:val="af"/>
            </w:pPr>
            <w:r w:rsidRPr="00C7456A">
              <w:t>100000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Прочие доходы и расходы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Проценты к получению</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 xml:space="preserve">Проценты к уплате </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Доходы от участия в других организациях</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Прочие операционные доходы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Прочие операционные расходы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Внереализационные доходы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Внереализационные расходы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 xml:space="preserve">Прибыль (убыток) до налогообложения </w:t>
            </w:r>
          </w:p>
        </w:tc>
        <w:tc>
          <w:tcPr>
            <w:tcW w:w="632" w:type="pct"/>
            <w:tcBorders>
              <w:left w:val="single" w:sz="4" w:space="0" w:color="auto"/>
              <w:right w:val="single" w:sz="4" w:space="0" w:color="auto"/>
            </w:tcBorders>
          </w:tcPr>
          <w:p w:rsidR="00307905" w:rsidRPr="00C7456A" w:rsidRDefault="00307905" w:rsidP="000471A6">
            <w:pPr>
              <w:pStyle w:val="af"/>
            </w:pPr>
            <w:r w:rsidRPr="00C7456A">
              <w:t>200000</w:t>
            </w:r>
          </w:p>
        </w:tc>
        <w:tc>
          <w:tcPr>
            <w:tcW w:w="614" w:type="pct"/>
            <w:tcBorders>
              <w:left w:val="single" w:sz="4" w:space="0" w:color="auto"/>
              <w:right w:val="single" w:sz="4" w:space="0" w:color="auto"/>
            </w:tcBorders>
          </w:tcPr>
          <w:p w:rsidR="00307905" w:rsidRPr="00C7456A" w:rsidRDefault="00307905" w:rsidP="000471A6">
            <w:pPr>
              <w:pStyle w:val="af"/>
            </w:pPr>
            <w:r w:rsidRPr="00C7456A">
              <w:t>100000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Отложенные налоговые активы</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Отложенные налоговые обязательства</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Текущий налог на прибыль</w:t>
            </w:r>
          </w:p>
        </w:tc>
        <w:tc>
          <w:tcPr>
            <w:tcW w:w="632" w:type="pct"/>
            <w:tcBorders>
              <w:left w:val="single" w:sz="4" w:space="0" w:color="auto"/>
              <w:right w:val="single" w:sz="4" w:space="0" w:color="auto"/>
            </w:tcBorders>
          </w:tcPr>
          <w:p w:rsidR="00307905" w:rsidRPr="00C7456A" w:rsidRDefault="00307905" w:rsidP="000471A6">
            <w:pPr>
              <w:pStyle w:val="af"/>
            </w:pPr>
            <w:r w:rsidRPr="00C7456A">
              <w:t>40000</w:t>
            </w:r>
          </w:p>
        </w:tc>
        <w:tc>
          <w:tcPr>
            <w:tcW w:w="614" w:type="pct"/>
            <w:tcBorders>
              <w:left w:val="single" w:sz="4" w:space="0" w:color="auto"/>
              <w:right w:val="single" w:sz="4" w:space="0" w:color="auto"/>
            </w:tcBorders>
          </w:tcPr>
          <w:p w:rsidR="00307905" w:rsidRPr="00C7456A" w:rsidRDefault="00307905" w:rsidP="000471A6">
            <w:pPr>
              <w:pStyle w:val="af"/>
            </w:pPr>
            <w:r w:rsidRPr="00C7456A">
              <w:t>20000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Чистая прибыль (убыток) отчетного периода</w:t>
            </w:r>
          </w:p>
        </w:tc>
        <w:tc>
          <w:tcPr>
            <w:tcW w:w="632" w:type="pct"/>
            <w:tcBorders>
              <w:left w:val="single" w:sz="4" w:space="0" w:color="auto"/>
              <w:right w:val="single" w:sz="4" w:space="0" w:color="auto"/>
            </w:tcBorders>
          </w:tcPr>
          <w:p w:rsidR="00307905" w:rsidRPr="00C7456A" w:rsidRDefault="00307905" w:rsidP="000471A6">
            <w:pPr>
              <w:pStyle w:val="af"/>
            </w:pPr>
            <w:r w:rsidRPr="00C7456A">
              <w:t>160000</w:t>
            </w:r>
          </w:p>
        </w:tc>
        <w:tc>
          <w:tcPr>
            <w:tcW w:w="614" w:type="pct"/>
            <w:tcBorders>
              <w:left w:val="single" w:sz="4" w:space="0" w:color="auto"/>
              <w:right w:val="single" w:sz="4" w:space="0" w:color="auto"/>
            </w:tcBorders>
          </w:tcPr>
          <w:p w:rsidR="00307905" w:rsidRPr="00C7456A" w:rsidRDefault="00307905" w:rsidP="000471A6">
            <w:pPr>
              <w:pStyle w:val="af"/>
            </w:pPr>
            <w:r w:rsidRPr="00C7456A">
              <w:t>80000</w:t>
            </w:r>
          </w:p>
        </w:tc>
        <w:tc>
          <w:tcPr>
            <w:tcW w:w="707" w:type="pct"/>
            <w:tcBorders>
              <w:left w:val="single" w:sz="4" w:space="0" w:color="auto"/>
              <w:right w:val="single" w:sz="4" w:space="0" w:color="auto"/>
            </w:tcBorders>
          </w:tcPr>
          <w:p w:rsidR="00307905" w:rsidRPr="00C7456A" w:rsidRDefault="00307905" w:rsidP="000471A6">
            <w:pPr>
              <w:pStyle w:val="af"/>
            </w:pPr>
            <w:r w:rsidRPr="00C7456A">
              <w:t>-50,0%</w:t>
            </w: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Дополнительные</w:t>
            </w:r>
            <w:r w:rsidR="00C7456A">
              <w:t xml:space="preserve"> </w:t>
            </w:r>
            <w:r w:rsidRPr="00C7456A">
              <w:t xml:space="preserve">данные </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Заработная плата (за период)</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right w:val="single" w:sz="4" w:space="0" w:color="auto"/>
            </w:tcBorders>
          </w:tcPr>
          <w:p w:rsidR="00307905" w:rsidRPr="00C7456A" w:rsidRDefault="00307905" w:rsidP="000471A6">
            <w:pPr>
              <w:pStyle w:val="af"/>
            </w:pPr>
            <w:r w:rsidRPr="00C7456A">
              <w:t>Амортизация (нарастающим итогом)</w:t>
            </w:r>
          </w:p>
        </w:tc>
        <w:tc>
          <w:tcPr>
            <w:tcW w:w="632" w:type="pct"/>
            <w:tcBorders>
              <w:left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right w:val="single" w:sz="4" w:space="0" w:color="auto"/>
            </w:tcBorders>
          </w:tcPr>
          <w:p w:rsidR="00307905" w:rsidRPr="00C7456A" w:rsidRDefault="00307905" w:rsidP="000471A6">
            <w:pPr>
              <w:pStyle w:val="af"/>
            </w:pPr>
          </w:p>
        </w:tc>
      </w:tr>
      <w:tr w:rsidR="00307905" w:rsidRPr="00C7456A" w:rsidTr="000471A6">
        <w:trPr>
          <w:cantSplit/>
        </w:trPr>
        <w:tc>
          <w:tcPr>
            <w:tcW w:w="3047" w:type="pct"/>
            <w:tcBorders>
              <w:left w:val="single" w:sz="4" w:space="0" w:color="auto"/>
              <w:bottom w:val="single" w:sz="4" w:space="0" w:color="auto"/>
              <w:right w:val="single" w:sz="4" w:space="0" w:color="auto"/>
            </w:tcBorders>
          </w:tcPr>
          <w:p w:rsidR="00307905" w:rsidRPr="00C7456A" w:rsidRDefault="00307905" w:rsidP="000471A6">
            <w:pPr>
              <w:pStyle w:val="af"/>
            </w:pPr>
            <w:r w:rsidRPr="00C7456A">
              <w:t>Амортизация (за период)</w:t>
            </w:r>
          </w:p>
        </w:tc>
        <w:tc>
          <w:tcPr>
            <w:tcW w:w="632" w:type="pct"/>
            <w:tcBorders>
              <w:left w:val="single" w:sz="4" w:space="0" w:color="auto"/>
              <w:bottom w:val="single" w:sz="4" w:space="0" w:color="auto"/>
              <w:right w:val="single" w:sz="4" w:space="0" w:color="auto"/>
            </w:tcBorders>
          </w:tcPr>
          <w:p w:rsidR="00307905" w:rsidRPr="00C7456A" w:rsidRDefault="00307905" w:rsidP="000471A6">
            <w:pPr>
              <w:pStyle w:val="af"/>
            </w:pPr>
          </w:p>
        </w:tc>
        <w:tc>
          <w:tcPr>
            <w:tcW w:w="614" w:type="pct"/>
            <w:tcBorders>
              <w:left w:val="single" w:sz="4" w:space="0" w:color="auto"/>
              <w:bottom w:val="single" w:sz="4" w:space="0" w:color="auto"/>
              <w:right w:val="single" w:sz="4" w:space="0" w:color="auto"/>
            </w:tcBorders>
          </w:tcPr>
          <w:p w:rsidR="00307905" w:rsidRPr="00C7456A" w:rsidRDefault="00307905" w:rsidP="000471A6">
            <w:pPr>
              <w:pStyle w:val="af"/>
            </w:pPr>
          </w:p>
        </w:tc>
        <w:tc>
          <w:tcPr>
            <w:tcW w:w="707" w:type="pct"/>
            <w:tcBorders>
              <w:left w:val="single" w:sz="4" w:space="0" w:color="auto"/>
              <w:bottom w:val="single" w:sz="4" w:space="0" w:color="auto"/>
              <w:right w:val="single" w:sz="4" w:space="0" w:color="auto"/>
            </w:tcBorders>
          </w:tcPr>
          <w:p w:rsidR="00307905" w:rsidRPr="00C7456A" w:rsidRDefault="00307905" w:rsidP="000471A6">
            <w:pPr>
              <w:pStyle w:val="af"/>
            </w:pPr>
          </w:p>
        </w:tc>
      </w:tr>
    </w:tbl>
    <w:p w:rsidR="00307905" w:rsidRPr="00C7456A" w:rsidRDefault="00307905" w:rsidP="00C7456A">
      <w:pPr>
        <w:widowControl/>
        <w:suppressAutoHyphens/>
        <w:spacing w:line="360" w:lineRule="auto"/>
        <w:ind w:firstLine="709"/>
        <w:rPr>
          <w:sz w:val="28"/>
          <w:szCs w:val="28"/>
        </w:rPr>
      </w:pPr>
    </w:p>
    <w:p w:rsidR="00307905" w:rsidRDefault="00307905" w:rsidP="00C7456A">
      <w:pPr>
        <w:widowControl/>
        <w:suppressAutoHyphens/>
        <w:spacing w:line="360" w:lineRule="auto"/>
        <w:ind w:firstLine="709"/>
        <w:rPr>
          <w:sz w:val="28"/>
          <w:szCs w:val="28"/>
          <w:lang w:val="en-US"/>
        </w:rPr>
      </w:pPr>
      <w:r w:rsidRPr="00C7456A">
        <w:rPr>
          <w:sz w:val="28"/>
          <w:szCs w:val="28"/>
        </w:rPr>
        <w:t>За последний анализируемый период объем реализации составил 250 000 руб. За анализируемый период выручка компании умень</w:t>
      </w:r>
      <w:r w:rsidR="00091D32" w:rsidRPr="00C7456A">
        <w:rPr>
          <w:sz w:val="28"/>
          <w:szCs w:val="28"/>
        </w:rPr>
        <w:t xml:space="preserve">шилась на 250 000 руб. (-50,0%) (см. график </w:t>
      </w:r>
      <w:r w:rsidR="00311EEA" w:rsidRPr="00C7456A">
        <w:rPr>
          <w:sz w:val="28"/>
          <w:szCs w:val="28"/>
        </w:rPr>
        <w:t>3</w:t>
      </w:r>
      <w:r w:rsidR="00091D32" w:rsidRPr="00C7456A">
        <w:rPr>
          <w:sz w:val="28"/>
          <w:szCs w:val="28"/>
        </w:rPr>
        <w:t>).</w:t>
      </w:r>
      <w:r w:rsidR="00C7456A">
        <w:rPr>
          <w:sz w:val="28"/>
          <w:szCs w:val="28"/>
        </w:rPr>
        <w:t xml:space="preserve"> </w:t>
      </w:r>
      <w:r w:rsidRPr="00C7456A">
        <w:rPr>
          <w:sz w:val="28"/>
          <w:szCs w:val="28"/>
        </w:rPr>
        <w:t>Доля себестоимости в общем объеме выручки на конец анализируемого периода составляет 60,0%, что соответствует</w:t>
      </w:r>
      <w:r w:rsidR="00C7456A">
        <w:rPr>
          <w:sz w:val="28"/>
          <w:szCs w:val="28"/>
        </w:rPr>
        <w:t xml:space="preserve"> </w:t>
      </w:r>
      <w:r w:rsidRPr="00C7456A">
        <w:rPr>
          <w:sz w:val="28"/>
          <w:szCs w:val="28"/>
        </w:rPr>
        <w:t>150 000 руб. в абсолютном выражении. Себестоимость реализации продукции уменьшилась на 150 000 руб. (-50,0%).</w:t>
      </w:r>
    </w:p>
    <w:p w:rsidR="004C4D34" w:rsidRPr="004C4D34" w:rsidRDefault="004C4D34" w:rsidP="00C7456A">
      <w:pPr>
        <w:widowControl/>
        <w:suppressAutoHyphens/>
        <w:spacing w:line="360" w:lineRule="auto"/>
        <w:ind w:firstLine="709"/>
        <w:rPr>
          <w:sz w:val="28"/>
          <w:szCs w:val="28"/>
          <w:lang w:val="en-US"/>
        </w:rPr>
      </w:pPr>
    </w:p>
    <w:p w:rsidR="00091D32" w:rsidRPr="00C7456A" w:rsidRDefault="0026183C" w:rsidP="00C7456A">
      <w:pPr>
        <w:widowControl/>
        <w:suppressAutoHyphens/>
        <w:spacing w:line="360" w:lineRule="auto"/>
        <w:ind w:firstLine="709"/>
        <w:rPr>
          <w:sz w:val="28"/>
          <w:szCs w:val="28"/>
        </w:rPr>
      </w:pPr>
      <w:r>
        <w:rPr>
          <w:sz w:val="20"/>
        </w:rPr>
        <w:pict>
          <v:shape id="_x0000_i1027" type="#_x0000_t75" style="width:396.75pt;height:167.25pt">
            <v:imagedata r:id="rId9" o:title=""/>
          </v:shape>
        </w:pict>
      </w:r>
    </w:p>
    <w:p w:rsidR="00091D32" w:rsidRPr="00C7456A" w:rsidRDefault="00091D32" w:rsidP="00C7456A">
      <w:pPr>
        <w:widowControl/>
        <w:suppressAutoHyphens/>
        <w:spacing w:line="360" w:lineRule="auto"/>
        <w:ind w:firstLine="709"/>
        <w:rPr>
          <w:sz w:val="28"/>
          <w:szCs w:val="28"/>
        </w:rPr>
      </w:pPr>
      <w:r w:rsidRPr="00C7456A">
        <w:rPr>
          <w:sz w:val="28"/>
          <w:szCs w:val="28"/>
        </w:rPr>
        <w:t xml:space="preserve">График </w:t>
      </w:r>
      <w:r w:rsidR="00311EEA" w:rsidRPr="00C7456A">
        <w:rPr>
          <w:sz w:val="28"/>
          <w:szCs w:val="28"/>
        </w:rPr>
        <w:t>3</w:t>
      </w:r>
      <w:r w:rsidRPr="00C7456A">
        <w:rPr>
          <w:sz w:val="28"/>
          <w:szCs w:val="28"/>
        </w:rPr>
        <w:t xml:space="preserve"> – Выручка и валовая прибыль</w:t>
      </w:r>
    </w:p>
    <w:p w:rsidR="00307905" w:rsidRDefault="004C4D34" w:rsidP="00C7456A">
      <w:pPr>
        <w:widowControl/>
        <w:suppressAutoHyphens/>
        <w:spacing w:line="360" w:lineRule="auto"/>
        <w:ind w:firstLine="709"/>
        <w:rPr>
          <w:sz w:val="28"/>
          <w:szCs w:val="28"/>
          <w:lang w:val="en-US"/>
        </w:rPr>
      </w:pPr>
      <w:r>
        <w:rPr>
          <w:sz w:val="28"/>
          <w:szCs w:val="28"/>
        </w:rPr>
        <w:br w:type="page"/>
      </w:r>
      <w:r w:rsidR="00307905" w:rsidRPr="00C7456A">
        <w:rPr>
          <w:sz w:val="28"/>
          <w:szCs w:val="28"/>
        </w:rPr>
        <w:t>В последнем анализируемом периоде объем чистой прибыли компании составил 80 000 руб., что составляет 32,0% в общем объеме выручки. За анализируемый период чистая прибыль умень</w:t>
      </w:r>
      <w:r w:rsidR="00091D32" w:rsidRPr="00C7456A">
        <w:rPr>
          <w:sz w:val="28"/>
          <w:szCs w:val="28"/>
        </w:rPr>
        <w:t xml:space="preserve">шилась на 80 000 руб. (-50,0%) (см. график </w:t>
      </w:r>
      <w:r w:rsidR="00311EEA" w:rsidRPr="00C7456A">
        <w:rPr>
          <w:sz w:val="28"/>
          <w:szCs w:val="28"/>
        </w:rPr>
        <w:t>4</w:t>
      </w:r>
      <w:r w:rsidR="00091D32" w:rsidRPr="00C7456A">
        <w:rPr>
          <w:sz w:val="28"/>
          <w:szCs w:val="28"/>
        </w:rPr>
        <w:t xml:space="preserve">). </w:t>
      </w:r>
      <w:r w:rsidR="00307905" w:rsidRPr="00C7456A">
        <w:rPr>
          <w:sz w:val="28"/>
          <w:szCs w:val="28"/>
        </w:rPr>
        <w:t>Чистая прибыль является основным источником увеличения собственного капитала организации и фундаментом основных финансовых показателей. Отмеченное сокращение прибыли, является негативным фактором в деятельности компании.</w:t>
      </w:r>
    </w:p>
    <w:p w:rsidR="004C4D34" w:rsidRPr="004C4D34" w:rsidRDefault="004C4D34" w:rsidP="00C7456A">
      <w:pPr>
        <w:widowControl/>
        <w:suppressAutoHyphens/>
        <w:spacing w:line="360" w:lineRule="auto"/>
        <w:ind w:firstLine="709"/>
        <w:rPr>
          <w:sz w:val="28"/>
          <w:szCs w:val="28"/>
          <w:lang w:val="en-US"/>
        </w:rPr>
      </w:pPr>
    </w:p>
    <w:p w:rsidR="00091D32" w:rsidRPr="00C7456A" w:rsidRDefault="0026183C" w:rsidP="00C7456A">
      <w:pPr>
        <w:widowControl/>
        <w:suppressAutoHyphens/>
        <w:spacing w:line="360" w:lineRule="auto"/>
        <w:ind w:firstLine="709"/>
        <w:rPr>
          <w:sz w:val="28"/>
          <w:szCs w:val="28"/>
        </w:rPr>
      </w:pPr>
      <w:r>
        <w:rPr>
          <w:sz w:val="20"/>
        </w:rPr>
        <w:pict>
          <v:shape id="_x0000_i1028" type="#_x0000_t75" style="width:386.25pt;height:162.75pt">
            <v:imagedata r:id="rId10" o:title=""/>
          </v:shape>
        </w:pict>
      </w:r>
    </w:p>
    <w:p w:rsidR="00311EEA" w:rsidRPr="00C7456A" w:rsidRDefault="00311EEA" w:rsidP="00C7456A">
      <w:pPr>
        <w:widowControl/>
        <w:suppressAutoHyphens/>
        <w:spacing w:line="360" w:lineRule="auto"/>
        <w:ind w:firstLine="709"/>
        <w:rPr>
          <w:sz w:val="28"/>
          <w:szCs w:val="28"/>
        </w:rPr>
      </w:pPr>
      <w:r w:rsidRPr="00C7456A">
        <w:rPr>
          <w:sz w:val="28"/>
          <w:szCs w:val="28"/>
        </w:rPr>
        <w:t>График 4 – Прибыль компании</w:t>
      </w:r>
    </w:p>
    <w:p w:rsidR="00311EEA" w:rsidRPr="00C7456A" w:rsidRDefault="00311EE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Результат от операционной деятельности занимает незначительную долю в общих результатах компании, поэтому данный вид деятельности подробно не анализируется.</w:t>
      </w:r>
    </w:p>
    <w:p w:rsidR="00307905" w:rsidRPr="00C7456A" w:rsidRDefault="00307905" w:rsidP="00C7456A">
      <w:pPr>
        <w:widowControl/>
        <w:suppressAutoHyphens/>
        <w:spacing w:line="360" w:lineRule="auto"/>
        <w:ind w:firstLine="709"/>
        <w:rPr>
          <w:sz w:val="28"/>
          <w:szCs w:val="28"/>
        </w:rPr>
      </w:pPr>
      <w:r w:rsidRPr="00C7456A">
        <w:rPr>
          <w:sz w:val="28"/>
          <w:szCs w:val="28"/>
        </w:rPr>
        <w:t>Результат от внереализационной деятельности занимает незначительную долю в общих результатах компании, поэтому данный вид деятельности подробно не анализируется.</w:t>
      </w:r>
    </w:p>
    <w:p w:rsidR="00307905" w:rsidRPr="00C7456A" w:rsidRDefault="00307905" w:rsidP="00C7456A">
      <w:pPr>
        <w:widowControl/>
        <w:suppressAutoHyphens/>
        <w:spacing w:line="360" w:lineRule="auto"/>
        <w:ind w:firstLine="709"/>
        <w:rPr>
          <w:sz w:val="28"/>
          <w:szCs w:val="28"/>
        </w:rPr>
      </w:pPr>
      <w:r w:rsidRPr="00C7456A">
        <w:rPr>
          <w:sz w:val="28"/>
          <w:szCs w:val="28"/>
        </w:rPr>
        <w:t>Для более подробного анализа прибыли от основной деятельности проведено разделение затрат на переменные и постоянные и рассчитана маржинальная прибыль. За анализируемый период маржинальная прибыль уменьшилась на 100 000 руб. (-50,0%) и составила 100 000 руб. Отсутствие или снижение маржинальной прибыли является негативной характеристикой деятельности компании, так как свидетельствует об</w:t>
      </w:r>
      <w:r w:rsidR="00C7456A">
        <w:rPr>
          <w:sz w:val="28"/>
          <w:szCs w:val="28"/>
        </w:rPr>
        <w:t xml:space="preserve"> </w:t>
      </w:r>
      <w:r w:rsidRPr="00C7456A">
        <w:rPr>
          <w:sz w:val="28"/>
          <w:szCs w:val="28"/>
        </w:rPr>
        <w:t>отсутствии резерва покрытия накладных расходов и получения прибыли</w:t>
      </w:r>
    </w:p>
    <w:p w:rsidR="00307905" w:rsidRDefault="004C4D34" w:rsidP="00C7456A">
      <w:pPr>
        <w:pStyle w:val="1"/>
        <w:keepNext w:val="0"/>
        <w:suppressAutoHyphens/>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307905" w:rsidRPr="00C7456A">
        <w:rPr>
          <w:rFonts w:ascii="Times New Roman" w:hAnsi="Times New Roman" w:cs="Times New Roman"/>
          <w:sz w:val="28"/>
          <w:szCs w:val="28"/>
        </w:rPr>
        <w:t>3.3 Анализ ликвидности</w:t>
      </w:r>
    </w:p>
    <w:p w:rsidR="004C4D34" w:rsidRPr="004C4D34" w:rsidRDefault="004C4D34" w:rsidP="004C4D34">
      <w:pPr>
        <w:rPr>
          <w:lang w:val="en-US"/>
        </w:rPr>
      </w:pPr>
    </w:p>
    <w:tbl>
      <w:tblPr>
        <w:tblW w:w="5000" w:type="pct"/>
        <w:tblLook w:val="0000" w:firstRow="0" w:lastRow="0" w:firstColumn="0" w:lastColumn="0" w:noHBand="0" w:noVBand="0"/>
      </w:tblPr>
      <w:tblGrid>
        <w:gridCol w:w="7041"/>
        <w:gridCol w:w="1254"/>
        <w:gridCol w:w="1275"/>
      </w:tblGrid>
      <w:tr w:rsidR="00307905" w:rsidRPr="00C7456A" w:rsidTr="004C4D34">
        <w:tc>
          <w:tcPr>
            <w:tcW w:w="3679"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Наименования показателей</w:t>
            </w:r>
          </w:p>
        </w:tc>
        <w:tc>
          <w:tcPr>
            <w:tcW w:w="655"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01.01.10</w:t>
            </w:r>
          </w:p>
        </w:tc>
        <w:tc>
          <w:tcPr>
            <w:tcW w:w="666"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01.01.11</w:t>
            </w:r>
          </w:p>
        </w:tc>
      </w:tr>
      <w:tr w:rsidR="00307905" w:rsidRPr="00C7456A" w:rsidTr="004C4D34">
        <w:tc>
          <w:tcPr>
            <w:tcW w:w="3679"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655"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666" w:type="pct"/>
            <w:tcBorders>
              <w:top w:val="single" w:sz="4" w:space="0" w:color="auto"/>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общей ликвидности (CR)</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28,01</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среднесрочной ликвидности (QR)</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16,11</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абсолютной ликвидности</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16,11</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Чистый оборотный капитал, NWC</w:t>
            </w:r>
          </w:p>
        </w:tc>
        <w:tc>
          <w:tcPr>
            <w:tcW w:w="655" w:type="pct"/>
            <w:tcBorders>
              <w:left w:val="single" w:sz="4" w:space="0" w:color="auto"/>
              <w:right w:val="single" w:sz="4" w:space="0" w:color="auto"/>
            </w:tcBorders>
          </w:tcPr>
          <w:p w:rsidR="00307905" w:rsidRPr="00C7456A" w:rsidRDefault="00307905" w:rsidP="004C4D34">
            <w:pPr>
              <w:pStyle w:val="af"/>
            </w:pPr>
            <w:r w:rsidRPr="00C7456A">
              <w:t xml:space="preserve">2400000_ </w:t>
            </w:r>
          </w:p>
        </w:tc>
        <w:tc>
          <w:tcPr>
            <w:tcW w:w="666" w:type="pct"/>
            <w:tcBorders>
              <w:left w:val="single" w:sz="4" w:space="0" w:color="auto"/>
              <w:right w:val="single" w:sz="4" w:space="0" w:color="auto"/>
            </w:tcBorders>
          </w:tcPr>
          <w:p w:rsidR="00307905" w:rsidRPr="00C7456A" w:rsidRDefault="00307905" w:rsidP="004C4D34">
            <w:pPr>
              <w:pStyle w:val="af"/>
            </w:pPr>
            <w:r w:rsidRPr="00C7456A">
              <w:t xml:space="preserve">2515000_ </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55" w:type="pct"/>
            <w:tcBorders>
              <w:left w:val="single" w:sz="4" w:space="0" w:color="auto"/>
              <w:right w:val="single" w:sz="4" w:space="0" w:color="auto"/>
            </w:tcBorders>
          </w:tcPr>
          <w:p w:rsidR="00307905" w:rsidRPr="00C7456A" w:rsidRDefault="00307905" w:rsidP="004C4D34">
            <w:pPr>
              <w:pStyle w:val="af"/>
            </w:pPr>
          </w:p>
        </w:tc>
        <w:tc>
          <w:tcPr>
            <w:tcW w:w="666"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Изменение коэффициента общей ликвидности</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Влияние изменения инвестированного капитала</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Влияние изменения постоянных активов</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Влияние изменения текущих пассивов</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Контроль</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55" w:type="pct"/>
            <w:tcBorders>
              <w:left w:val="single" w:sz="4" w:space="0" w:color="auto"/>
              <w:right w:val="single" w:sz="4" w:space="0" w:color="auto"/>
            </w:tcBorders>
          </w:tcPr>
          <w:p w:rsidR="00307905" w:rsidRPr="00C7456A" w:rsidRDefault="00307905" w:rsidP="004C4D34">
            <w:pPr>
              <w:pStyle w:val="af"/>
            </w:pPr>
          </w:p>
        </w:tc>
        <w:tc>
          <w:tcPr>
            <w:tcW w:w="666"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Среднедневные платежи</w:t>
            </w:r>
          </w:p>
        </w:tc>
        <w:tc>
          <w:tcPr>
            <w:tcW w:w="655" w:type="pct"/>
            <w:tcBorders>
              <w:left w:val="single" w:sz="4" w:space="0" w:color="auto"/>
              <w:right w:val="single" w:sz="4" w:space="0" w:color="auto"/>
            </w:tcBorders>
          </w:tcPr>
          <w:p w:rsidR="00307905" w:rsidRPr="00C7456A" w:rsidRDefault="00307905" w:rsidP="004C4D34">
            <w:pPr>
              <w:pStyle w:val="af"/>
            </w:pPr>
            <w:r w:rsidRPr="00C7456A">
              <w:t>944</w:t>
            </w:r>
          </w:p>
        </w:tc>
        <w:tc>
          <w:tcPr>
            <w:tcW w:w="666" w:type="pct"/>
            <w:tcBorders>
              <w:left w:val="single" w:sz="4" w:space="0" w:color="auto"/>
              <w:right w:val="single" w:sz="4" w:space="0" w:color="auto"/>
            </w:tcBorders>
          </w:tcPr>
          <w:p w:rsidR="00307905" w:rsidRPr="00C7456A" w:rsidRDefault="00307905" w:rsidP="004C4D34">
            <w:pPr>
              <w:pStyle w:val="af"/>
            </w:pPr>
            <w:r w:rsidRPr="00C7456A">
              <w:t>-83</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 xml:space="preserve">Текущие затраты </w:t>
            </w:r>
          </w:p>
        </w:tc>
        <w:tc>
          <w:tcPr>
            <w:tcW w:w="655" w:type="pct"/>
            <w:tcBorders>
              <w:left w:val="single" w:sz="4" w:space="0" w:color="auto"/>
              <w:right w:val="single" w:sz="4" w:space="0" w:color="auto"/>
            </w:tcBorders>
          </w:tcPr>
          <w:p w:rsidR="00307905" w:rsidRPr="00C7456A" w:rsidRDefault="00307905" w:rsidP="004C4D34">
            <w:pPr>
              <w:pStyle w:val="af"/>
            </w:pPr>
            <w:r w:rsidRPr="00C7456A">
              <w:t>300000</w:t>
            </w:r>
          </w:p>
        </w:tc>
        <w:tc>
          <w:tcPr>
            <w:tcW w:w="666" w:type="pct"/>
            <w:tcBorders>
              <w:left w:val="single" w:sz="4" w:space="0" w:color="auto"/>
              <w:right w:val="single" w:sz="4" w:space="0" w:color="auto"/>
            </w:tcBorders>
          </w:tcPr>
          <w:p w:rsidR="00307905" w:rsidRPr="00C7456A" w:rsidRDefault="00307905" w:rsidP="004C4D34">
            <w:pPr>
              <w:pStyle w:val="af"/>
            </w:pPr>
            <w:r w:rsidRPr="00C7456A">
              <w:t>150000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Налоговые выплаты</w:t>
            </w:r>
          </w:p>
        </w:tc>
        <w:tc>
          <w:tcPr>
            <w:tcW w:w="655" w:type="pct"/>
            <w:tcBorders>
              <w:left w:val="single" w:sz="4" w:space="0" w:color="auto"/>
              <w:right w:val="single" w:sz="4" w:space="0" w:color="auto"/>
            </w:tcBorders>
          </w:tcPr>
          <w:p w:rsidR="00307905" w:rsidRPr="00C7456A" w:rsidRDefault="00307905" w:rsidP="004C4D34">
            <w:pPr>
              <w:pStyle w:val="af"/>
            </w:pPr>
            <w:r w:rsidRPr="00C7456A">
              <w:t>40000</w:t>
            </w:r>
          </w:p>
        </w:tc>
        <w:tc>
          <w:tcPr>
            <w:tcW w:w="666" w:type="pct"/>
            <w:tcBorders>
              <w:left w:val="single" w:sz="4" w:space="0" w:color="auto"/>
              <w:right w:val="single" w:sz="4" w:space="0" w:color="auto"/>
            </w:tcBorders>
          </w:tcPr>
          <w:p w:rsidR="00307905" w:rsidRPr="00C7456A" w:rsidRDefault="00307905" w:rsidP="004C4D34">
            <w:pPr>
              <w:pStyle w:val="af"/>
            </w:pPr>
            <w:r w:rsidRPr="00C7456A">
              <w:t>20000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Амортизация (за период)</w:t>
            </w:r>
          </w:p>
        </w:tc>
        <w:tc>
          <w:tcPr>
            <w:tcW w:w="655" w:type="pct"/>
            <w:tcBorders>
              <w:left w:val="single" w:sz="4" w:space="0" w:color="auto"/>
              <w:right w:val="single" w:sz="4" w:space="0" w:color="auto"/>
            </w:tcBorders>
          </w:tcPr>
          <w:p w:rsidR="00307905" w:rsidRPr="00C7456A" w:rsidRDefault="00307905" w:rsidP="004C4D34">
            <w:pPr>
              <w:pStyle w:val="af"/>
            </w:pPr>
            <w:r w:rsidRPr="00C7456A">
              <w:t>0</w:t>
            </w:r>
          </w:p>
        </w:tc>
        <w:tc>
          <w:tcPr>
            <w:tcW w:w="666"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Прирост запасов и затрат</w:t>
            </w:r>
          </w:p>
        </w:tc>
        <w:tc>
          <w:tcPr>
            <w:tcW w:w="655" w:type="pct"/>
            <w:tcBorders>
              <w:left w:val="single" w:sz="4" w:space="0" w:color="auto"/>
              <w:right w:val="single" w:sz="4" w:space="0" w:color="auto"/>
            </w:tcBorders>
          </w:tcPr>
          <w:p w:rsidR="00307905" w:rsidRPr="00C7456A" w:rsidRDefault="00307905" w:rsidP="004C4D34">
            <w:pPr>
              <w:pStyle w:val="af"/>
            </w:pPr>
            <w:r w:rsidRPr="00C7456A">
              <w:t>-</w:t>
            </w:r>
          </w:p>
        </w:tc>
        <w:tc>
          <w:tcPr>
            <w:tcW w:w="666" w:type="pct"/>
            <w:tcBorders>
              <w:left w:val="single" w:sz="4" w:space="0" w:color="auto"/>
              <w:right w:val="single" w:sz="4" w:space="0" w:color="auto"/>
            </w:tcBorders>
          </w:tcPr>
          <w:p w:rsidR="00307905" w:rsidRPr="00C7456A" w:rsidRDefault="00307905" w:rsidP="004C4D34">
            <w:pPr>
              <w:pStyle w:val="af"/>
            </w:pPr>
            <w:r w:rsidRPr="00C7456A">
              <w:t>-200000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55" w:type="pct"/>
            <w:tcBorders>
              <w:left w:val="single" w:sz="4" w:space="0" w:color="auto"/>
              <w:right w:val="single" w:sz="4" w:space="0" w:color="auto"/>
            </w:tcBorders>
          </w:tcPr>
          <w:p w:rsidR="00307905" w:rsidRPr="00C7456A" w:rsidRDefault="00307905" w:rsidP="004C4D34">
            <w:pPr>
              <w:pStyle w:val="af"/>
            </w:pPr>
          </w:p>
        </w:tc>
        <w:tc>
          <w:tcPr>
            <w:tcW w:w="666"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Коэффициент покрытия среднедневных платежей денежными средствами</w:t>
            </w:r>
          </w:p>
        </w:tc>
        <w:tc>
          <w:tcPr>
            <w:tcW w:w="655"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1164,7</w:t>
            </w:r>
          </w:p>
        </w:tc>
        <w:tc>
          <w:tcPr>
            <w:tcW w:w="666"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w:t>
            </w:r>
          </w:p>
        </w:tc>
      </w:tr>
    </w:tbl>
    <w:p w:rsidR="00307905" w:rsidRPr="00C7456A" w:rsidRDefault="00307905"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Наличие и увеличение чистого оборотного капитала является главным условием обеспечения ликвидности и финансовой устойчивости компании. Величина чистого оборотного капитала показывает, какая часть оборотных активов финансируется за счет инвестированного капитала - собственный капитал и долгосрочных обязательств.</w:t>
      </w:r>
    </w:p>
    <w:p w:rsidR="00307905" w:rsidRDefault="00307905" w:rsidP="00C7456A">
      <w:pPr>
        <w:widowControl/>
        <w:suppressAutoHyphens/>
        <w:spacing w:line="360" w:lineRule="auto"/>
        <w:ind w:firstLine="709"/>
        <w:rPr>
          <w:sz w:val="28"/>
          <w:szCs w:val="28"/>
          <w:lang w:val="en-US"/>
        </w:rPr>
      </w:pPr>
      <w:r w:rsidRPr="00C7456A">
        <w:rPr>
          <w:sz w:val="28"/>
          <w:szCs w:val="28"/>
        </w:rPr>
        <w:t>На конец анализируемого периода чистый оборотный капитал ком</w:t>
      </w:r>
      <w:r w:rsidR="00311EEA" w:rsidRPr="00C7456A">
        <w:rPr>
          <w:sz w:val="28"/>
          <w:szCs w:val="28"/>
        </w:rPr>
        <w:t xml:space="preserve">пании составляет 2 515 000 руб. (см. график 5). </w:t>
      </w:r>
      <w:r w:rsidRPr="00C7456A">
        <w:rPr>
          <w:sz w:val="28"/>
          <w:szCs w:val="28"/>
        </w:rPr>
        <w:t>За анализируемый период чистый оборотный капитал существенно не изменился (4,8%). Для полного отражения</w:t>
      </w:r>
      <w:r w:rsidR="00C7456A">
        <w:rPr>
          <w:sz w:val="28"/>
          <w:szCs w:val="28"/>
        </w:rPr>
        <w:t xml:space="preserve"> </w:t>
      </w:r>
      <w:r w:rsidRPr="00C7456A">
        <w:rPr>
          <w:sz w:val="28"/>
          <w:szCs w:val="28"/>
        </w:rPr>
        <w:t>ситуации с финансированием оборотных активов за счет собственных средств определяется</w:t>
      </w:r>
      <w:r w:rsidR="00C7456A">
        <w:rPr>
          <w:sz w:val="28"/>
          <w:szCs w:val="28"/>
        </w:rPr>
        <w:t xml:space="preserve"> </w:t>
      </w:r>
      <w:r w:rsidRPr="00C7456A">
        <w:rPr>
          <w:sz w:val="28"/>
          <w:szCs w:val="28"/>
        </w:rPr>
        <w:t>доля ЧОК в общих активах компании. За анализируемый период доля чистого оборотного капитала в активах компании уменьшилась на -5,2% руб. и составила 94,8%. Это может свидетельствовать об ухудшении состояния компании в части финансирования активов за счет собственных средств - о снижении устойчивости и потере платежеспособности.</w:t>
      </w:r>
    </w:p>
    <w:p w:rsidR="004C4D34" w:rsidRPr="004C4D34" w:rsidRDefault="004C4D34" w:rsidP="00C7456A">
      <w:pPr>
        <w:widowControl/>
        <w:suppressAutoHyphens/>
        <w:spacing w:line="360" w:lineRule="auto"/>
        <w:ind w:firstLine="709"/>
        <w:rPr>
          <w:sz w:val="28"/>
          <w:szCs w:val="28"/>
          <w:lang w:val="en-US"/>
        </w:rPr>
      </w:pPr>
    </w:p>
    <w:p w:rsidR="00311EEA" w:rsidRPr="00C7456A" w:rsidRDefault="0026183C" w:rsidP="00C7456A">
      <w:pPr>
        <w:widowControl/>
        <w:suppressAutoHyphens/>
        <w:spacing w:line="360" w:lineRule="auto"/>
        <w:ind w:firstLine="709"/>
        <w:rPr>
          <w:sz w:val="28"/>
          <w:szCs w:val="28"/>
        </w:rPr>
      </w:pPr>
      <w:r>
        <w:rPr>
          <w:sz w:val="20"/>
        </w:rPr>
        <w:pict>
          <v:shape id="_x0000_i1029" type="#_x0000_t75" style="width:386.25pt;height:162.75pt">
            <v:imagedata r:id="rId11" o:title=""/>
          </v:shape>
        </w:pict>
      </w:r>
    </w:p>
    <w:p w:rsidR="00311EEA" w:rsidRPr="00C7456A" w:rsidRDefault="00311EEA" w:rsidP="00C7456A">
      <w:pPr>
        <w:widowControl/>
        <w:suppressAutoHyphens/>
        <w:spacing w:line="360" w:lineRule="auto"/>
        <w:ind w:firstLine="709"/>
        <w:rPr>
          <w:sz w:val="28"/>
          <w:szCs w:val="28"/>
        </w:rPr>
      </w:pPr>
      <w:r w:rsidRPr="00C7456A">
        <w:rPr>
          <w:sz w:val="28"/>
          <w:szCs w:val="28"/>
        </w:rPr>
        <w:t>График 5 – Чистый оборотный капитал</w:t>
      </w:r>
    </w:p>
    <w:p w:rsidR="00311EEA" w:rsidRPr="00C7456A" w:rsidRDefault="00311EE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Для оценки фактической величины ЧОК на предмет достаточности или недостаточности выполнен расчет ЧОК, необходимого для данной компании в сложившихся условиях работы. Достаточная (необходимая) величина чистого оборотного капитала определяется как сумма производственных запасов и незавершенного производства. Достаточная (необходимая) величина ЧОК компании на конец периода анализа составляет 626 550 руб. На конец анализируемого периода фактическая величина ЧОК превышает необходимую величину. Это положительно</w:t>
      </w:r>
      <w:r w:rsidR="00C7456A">
        <w:rPr>
          <w:sz w:val="28"/>
          <w:szCs w:val="28"/>
        </w:rPr>
        <w:t xml:space="preserve"> </w:t>
      </w:r>
      <w:r w:rsidRPr="00C7456A">
        <w:rPr>
          <w:sz w:val="28"/>
          <w:szCs w:val="28"/>
        </w:rPr>
        <w:t>характеризует ситуацию,</w:t>
      </w:r>
      <w:r w:rsidR="00C7456A">
        <w:rPr>
          <w:sz w:val="28"/>
          <w:szCs w:val="28"/>
        </w:rPr>
        <w:t xml:space="preserve"> </w:t>
      </w:r>
      <w:r w:rsidRPr="00C7456A">
        <w:rPr>
          <w:sz w:val="28"/>
          <w:szCs w:val="28"/>
        </w:rPr>
        <w:t>когда финансирование оборотных активов происходит за счет собственных средств.</w:t>
      </w:r>
    </w:p>
    <w:p w:rsidR="00307905" w:rsidRPr="00C7456A" w:rsidRDefault="00307905" w:rsidP="00C7456A">
      <w:pPr>
        <w:widowControl/>
        <w:suppressAutoHyphens/>
        <w:spacing w:line="360" w:lineRule="auto"/>
        <w:ind w:firstLine="709"/>
        <w:rPr>
          <w:sz w:val="28"/>
          <w:szCs w:val="28"/>
        </w:rPr>
      </w:pPr>
      <w:r w:rsidRPr="00C7456A">
        <w:rPr>
          <w:sz w:val="28"/>
          <w:szCs w:val="28"/>
        </w:rPr>
        <w:t>Анализ коэффициентов ликвидности</w:t>
      </w:r>
    </w:p>
    <w:p w:rsidR="00307905" w:rsidRDefault="00307905" w:rsidP="00C7456A">
      <w:pPr>
        <w:widowControl/>
        <w:suppressAutoHyphens/>
        <w:spacing w:line="360" w:lineRule="auto"/>
        <w:ind w:firstLine="709"/>
        <w:rPr>
          <w:sz w:val="28"/>
          <w:szCs w:val="28"/>
          <w:lang w:val="en-US"/>
        </w:rPr>
      </w:pPr>
      <w:r w:rsidRPr="00C7456A">
        <w:rPr>
          <w:sz w:val="28"/>
          <w:szCs w:val="28"/>
        </w:rPr>
        <w:t>Коэффициент общей ликвидности характеризует потенциальную способность компании выполнять краткосрочные обязательства за счет всех текущих активов. На конец анализируемого периода величина коэффициента общей ликвидн</w:t>
      </w:r>
      <w:r w:rsidR="00311EEA" w:rsidRPr="00C7456A">
        <w:rPr>
          <w:sz w:val="28"/>
          <w:szCs w:val="28"/>
        </w:rPr>
        <w:t>ости компании составляет 28,014 (см. график 6).</w:t>
      </w:r>
      <w:r w:rsidRPr="00C7456A">
        <w:rPr>
          <w:sz w:val="28"/>
          <w:szCs w:val="28"/>
        </w:rPr>
        <w:t xml:space="preserve"> С точки зрения</w:t>
      </w:r>
      <w:r w:rsidR="00C7456A">
        <w:rPr>
          <w:sz w:val="28"/>
          <w:szCs w:val="28"/>
        </w:rPr>
        <w:t xml:space="preserve"> </w:t>
      </w:r>
      <w:r w:rsidRPr="00C7456A">
        <w:rPr>
          <w:sz w:val="28"/>
          <w:szCs w:val="28"/>
        </w:rPr>
        <w:t>рекомендуемой величины коэффициента общей ликвидности (&gt;2), данное значение является удовлетворительным и положительно характеризует платежеспособность предприятия.</w:t>
      </w:r>
    </w:p>
    <w:p w:rsidR="00311EEA" w:rsidRPr="00C7456A" w:rsidRDefault="004C4D34" w:rsidP="00C7456A">
      <w:pPr>
        <w:widowControl/>
        <w:suppressAutoHyphens/>
        <w:spacing w:line="360" w:lineRule="auto"/>
        <w:ind w:firstLine="709"/>
        <w:rPr>
          <w:sz w:val="28"/>
          <w:szCs w:val="28"/>
        </w:rPr>
      </w:pPr>
      <w:r>
        <w:rPr>
          <w:sz w:val="28"/>
          <w:szCs w:val="28"/>
          <w:lang w:val="en-US"/>
        </w:rPr>
        <w:br w:type="page"/>
      </w:r>
      <w:r w:rsidR="0026183C">
        <w:rPr>
          <w:sz w:val="20"/>
        </w:rPr>
        <w:pict>
          <v:shape id="_x0000_i1030" type="#_x0000_t75" style="width:386.25pt;height:162.75pt;mso-position-horizontal:center">
            <v:imagedata r:id="rId12" o:title=""/>
          </v:shape>
        </w:pict>
      </w:r>
    </w:p>
    <w:p w:rsidR="00311EEA" w:rsidRPr="00C7456A" w:rsidRDefault="00311EEA" w:rsidP="00C7456A">
      <w:pPr>
        <w:widowControl/>
        <w:suppressAutoHyphens/>
        <w:spacing w:line="360" w:lineRule="auto"/>
        <w:ind w:firstLine="709"/>
        <w:rPr>
          <w:sz w:val="28"/>
          <w:szCs w:val="28"/>
        </w:rPr>
      </w:pPr>
      <w:r w:rsidRPr="00C7456A">
        <w:rPr>
          <w:sz w:val="28"/>
          <w:szCs w:val="28"/>
        </w:rPr>
        <w:t xml:space="preserve">График 6 </w:t>
      </w:r>
      <w:r w:rsidR="00FC057A" w:rsidRPr="00C7456A">
        <w:rPr>
          <w:sz w:val="28"/>
          <w:szCs w:val="28"/>
        </w:rPr>
        <w:t>–</w:t>
      </w:r>
      <w:r w:rsidRPr="00C7456A">
        <w:rPr>
          <w:sz w:val="28"/>
          <w:szCs w:val="28"/>
        </w:rPr>
        <w:t xml:space="preserve"> Ликвидность</w:t>
      </w:r>
    </w:p>
    <w:p w:rsidR="00FC057A" w:rsidRPr="00C7456A" w:rsidRDefault="00FC057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Для оценки</w:t>
      </w:r>
      <w:r w:rsidR="00C7456A">
        <w:rPr>
          <w:sz w:val="28"/>
          <w:szCs w:val="28"/>
        </w:rPr>
        <w:t xml:space="preserve"> </w:t>
      </w:r>
      <w:r w:rsidRPr="00C7456A">
        <w:rPr>
          <w:sz w:val="28"/>
          <w:szCs w:val="28"/>
        </w:rPr>
        <w:t>фактической величины коэффициента на предмет достаточности по каждому отчетному периоду определено необходимое значение коэффициента общей ликвидности. Достаточный уровень коэффициента общей ликвидности на конец анализа составляет 1,32. На конец анализируемого периода фактическая величина коэффициента превышает необходимую величину. Это положительно</w:t>
      </w:r>
      <w:r w:rsidR="00C7456A">
        <w:rPr>
          <w:sz w:val="28"/>
          <w:szCs w:val="28"/>
        </w:rPr>
        <w:t xml:space="preserve"> </w:t>
      </w:r>
      <w:r w:rsidRPr="00C7456A">
        <w:rPr>
          <w:sz w:val="28"/>
          <w:szCs w:val="28"/>
        </w:rPr>
        <w:t>характеризует ситуацию,</w:t>
      </w:r>
      <w:r w:rsidR="00C7456A">
        <w:rPr>
          <w:sz w:val="28"/>
          <w:szCs w:val="28"/>
        </w:rPr>
        <w:t xml:space="preserve"> </w:t>
      </w:r>
      <w:r w:rsidRPr="00C7456A">
        <w:rPr>
          <w:sz w:val="28"/>
          <w:szCs w:val="28"/>
        </w:rPr>
        <w:t>когда финансирование оборотных активов происходит за счет собственных средств и имеет место «запас» по уровню собственного капитала.</w:t>
      </w:r>
    </w:p>
    <w:p w:rsidR="00307905" w:rsidRPr="00C7456A" w:rsidRDefault="00307905" w:rsidP="00C7456A">
      <w:pPr>
        <w:widowControl/>
        <w:numPr>
          <w:ilvl w:val="0"/>
          <w:numId w:val="4"/>
        </w:numPr>
        <w:suppressAutoHyphens/>
        <w:spacing w:line="360" w:lineRule="auto"/>
        <w:ind w:left="0" w:firstLine="709"/>
        <w:rPr>
          <w:sz w:val="28"/>
          <w:szCs w:val="28"/>
        </w:rPr>
      </w:pPr>
      <w:r w:rsidRPr="00C7456A">
        <w:rPr>
          <w:sz w:val="28"/>
          <w:szCs w:val="28"/>
        </w:rPr>
        <w:t>убыточность деятельности, и как следствие, сокращение собственного капитала</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среднесрочной ликвидности характеризует способность компании выполнять текущие обязательства за счет денежных средств, краткосрочных финансовых вложений, дебиторской задолженности и готовой продукции. На конец анализируемого периода величина коэффициента среднесрочной ликвидности компании составляет 16,112.</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абсолютной ликвидности характеризует возможность компании выполнять краткосрочные обязательства за счет свободных денежных средств. На конец анализируемого периода величина коэффициента абсолютной ликвидности компании составляет 16,112.</w:t>
      </w:r>
    </w:p>
    <w:p w:rsidR="00307905" w:rsidRPr="00C7456A" w:rsidRDefault="00307905" w:rsidP="00C7456A">
      <w:pPr>
        <w:widowControl/>
        <w:suppressAutoHyphens/>
        <w:spacing w:line="360" w:lineRule="auto"/>
        <w:ind w:firstLine="709"/>
        <w:rPr>
          <w:sz w:val="28"/>
          <w:szCs w:val="28"/>
        </w:rPr>
      </w:pPr>
      <w:r w:rsidRPr="00C7456A">
        <w:rPr>
          <w:sz w:val="28"/>
          <w:szCs w:val="28"/>
        </w:rPr>
        <w:t>Для оценки уровня абсолютной ликвидности компании определен коэффициент покрытия среднедневных платежей денежными средствами. Для оценки величины среднедневных платежей по текущей производственной деятельности используются следующие данные, приведенные к одному дню:</w:t>
      </w:r>
      <w:r w:rsidR="00C7456A">
        <w:rPr>
          <w:sz w:val="28"/>
          <w:szCs w:val="28"/>
        </w:rPr>
        <w:t xml:space="preserve"> </w:t>
      </w:r>
      <w:r w:rsidRPr="00C7456A">
        <w:rPr>
          <w:sz w:val="28"/>
          <w:szCs w:val="28"/>
        </w:rPr>
        <w:t>себестоимость реализованной продукции,</w:t>
      </w:r>
      <w:r w:rsidR="00C7456A">
        <w:rPr>
          <w:sz w:val="28"/>
          <w:szCs w:val="28"/>
        </w:rPr>
        <w:t xml:space="preserve"> </w:t>
      </w:r>
      <w:r w:rsidRPr="00C7456A">
        <w:rPr>
          <w:sz w:val="28"/>
          <w:szCs w:val="28"/>
        </w:rPr>
        <w:t>управленческие, коммерческие расходы за период, прирост величины производственных запасов, незавершенного производства и готовой продукции. Количество дней платежей по текущей производственной деятельности, покрываемых имеющимися денежными средствами, определяется как отношение денежных средств к величине среднедневных платежей. В последнем анализируемом периоде свободные денежные средства покрывают - дней платежей по производственной деятельности, что соответствует коэффициенту абсолютной ликвидности 16,112.</w:t>
      </w:r>
    </w:p>
    <w:p w:rsidR="00FC057A" w:rsidRPr="00C7456A" w:rsidRDefault="00FC057A" w:rsidP="00C7456A">
      <w:pPr>
        <w:pStyle w:val="1"/>
        <w:keepNext w:val="0"/>
        <w:suppressAutoHyphens/>
        <w:spacing w:before="0" w:after="0" w:line="360" w:lineRule="auto"/>
        <w:ind w:firstLine="709"/>
        <w:jc w:val="both"/>
        <w:rPr>
          <w:rFonts w:ascii="Times New Roman" w:hAnsi="Times New Roman" w:cs="Times New Roman"/>
          <w:sz w:val="28"/>
          <w:szCs w:val="28"/>
        </w:rPr>
      </w:pPr>
    </w:p>
    <w:p w:rsidR="00307905" w:rsidRPr="00C7456A" w:rsidRDefault="004C4D34" w:rsidP="00C7456A">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07905" w:rsidRPr="00C7456A">
        <w:rPr>
          <w:rFonts w:ascii="Times New Roman" w:hAnsi="Times New Roman" w:cs="Times New Roman"/>
          <w:sz w:val="28"/>
          <w:szCs w:val="28"/>
        </w:rPr>
        <w:t>4 Анализ финансовой устойчивости</w:t>
      </w:r>
    </w:p>
    <w:p w:rsidR="00EC056B" w:rsidRPr="00C7456A" w:rsidRDefault="00EC056B" w:rsidP="00C7456A">
      <w:pPr>
        <w:widowControl/>
        <w:suppressAutoHyphens/>
        <w:spacing w:line="360" w:lineRule="auto"/>
        <w:ind w:firstLine="709"/>
        <w:rPr>
          <w:sz w:val="28"/>
          <w:szCs w:val="24"/>
        </w:rPr>
      </w:pPr>
    </w:p>
    <w:tbl>
      <w:tblPr>
        <w:tblW w:w="5000" w:type="pct"/>
        <w:tblLook w:val="0000" w:firstRow="0" w:lastRow="0" w:firstColumn="0" w:lastColumn="0" w:noHBand="0" w:noVBand="0"/>
      </w:tblPr>
      <w:tblGrid>
        <w:gridCol w:w="7044"/>
        <w:gridCol w:w="1263"/>
        <w:gridCol w:w="1263"/>
      </w:tblGrid>
      <w:tr w:rsidR="00307905" w:rsidRPr="00C7456A" w:rsidTr="004C4D34">
        <w:tc>
          <w:tcPr>
            <w:tcW w:w="3679"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Наименования показателей</w:t>
            </w:r>
          </w:p>
        </w:tc>
        <w:tc>
          <w:tcPr>
            <w:tcW w:w="660"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01.01.10</w:t>
            </w:r>
          </w:p>
        </w:tc>
        <w:tc>
          <w:tcPr>
            <w:tcW w:w="660"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01.01.11</w:t>
            </w:r>
          </w:p>
        </w:tc>
      </w:tr>
      <w:tr w:rsidR="00307905" w:rsidRPr="00C7456A" w:rsidTr="004C4D34">
        <w:tc>
          <w:tcPr>
            <w:tcW w:w="3679"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660"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660" w:type="pct"/>
            <w:tcBorders>
              <w:top w:val="single" w:sz="4" w:space="0" w:color="auto"/>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ПОКАЗАТЕЛИ ФИНАНСОВОЙ НЕЗАВИСИМОСТИ</w:t>
            </w: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Стоимость чистых активов</w:t>
            </w:r>
          </w:p>
        </w:tc>
        <w:tc>
          <w:tcPr>
            <w:tcW w:w="660" w:type="pct"/>
            <w:tcBorders>
              <w:left w:val="single" w:sz="4" w:space="0" w:color="auto"/>
              <w:right w:val="single" w:sz="4" w:space="0" w:color="auto"/>
            </w:tcBorders>
          </w:tcPr>
          <w:p w:rsidR="00307905" w:rsidRPr="00C7456A" w:rsidRDefault="00307905" w:rsidP="004C4D34">
            <w:pPr>
              <w:pStyle w:val="af"/>
            </w:pPr>
            <w:r w:rsidRPr="00C7456A">
              <w:t>2400000</w:t>
            </w:r>
          </w:p>
        </w:tc>
        <w:tc>
          <w:tcPr>
            <w:tcW w:w="660" w:type="pct"/>
            <w:tcBorders>
              <w:left w:val="single" w:sz="4" w:space="0" w:color="auto"/>
              <w:right w:val="single" w:sz="4" w:space="0" w:color="auto"/>
            </w:tcBorders>
          </w:tcPr>
          <w:p w:rsidR="00307905" w:rsidRPr="00C7456A" w:rsidRDefault="00307905" w:rsidP="004C4D34">
            <w:pPr>
              <w:pStyle w:val="af"/>
            </w:pPr>
            <w:r w:rsidRPr="00C7456A">
              <w:t>2560000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 xml:space="preserve">Коэффициент автономии </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27,50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общей платежеспособности</w:t>
            </w:r>
          </w:p>
        </w:tc>
        <w:tc>
          <w:tcPr>
            <w:tcW w:w="660" w:type="pct"/>
            <w:tcBorders>
              <w:left w:val="single" w:sz="4" w:space="0" w:color="auto"/>
              <w:right w:val="single" w:sz="4" w:space="0" w:color="auto"/>
            </w:tcBorders>
          </w:tcPr>
          <w:p w:rsidR="00307905" w:rsidRPr="00C7456A" w:rsidRDefault="00307905" w:rsidP="004C4D34">
            <w:pPr>
              <w:pStyle w:val="af"/>
            </w:pPr>
            <w:r w:rsidRPr="00C7456A">
              <w:t>1,00</w:t>
            </w:r>
          </w:p>
        </w:tc>
        <w:tc>
          <w:tcPr>
            <w:tcW w:w="660" w:type="pct"/>
            <w:tcBorders>
              <w:left w:val="single" w:sz="4" w:space="0" w:color="auto"/>
              <w:right w:val="single" w:sz="4" w:space="0" w:color="auto"/>
            </w:tcBorders>
          </w:tcPr>
          <w:p w:rsidR="00307905" w:rsidRPr="00C7456A" w:rsidRDefault="00307905" w:rsidP="004C4D34">
            <w:pPr>
              <w:pStyle w:val="af"/>
            </w:pPr>
            <w:r w:rsidRPr="00C7456A">
              <w:t>0,96</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маневренности</w:t>
            </w:r>
          </w:p>
        </w:tc>
        <w:tc>
          <w:tcPr>
            <w:tcW w:w="660" w:type="pct"/>
            <w:tcBorders>
              <w:left w:val="single" w:sz="4" w:space="0" w:color="auto"/>
              <w:right w:val="single" w:sz="4" w:space="0" w:color="auto"/>
            </w:tcBorders>
          </w:tcPr>
          <w:p w:rsidR="00307905" w:rsidRPr="00C7456A" w:rsidRDefault="00307905" w:rsidP="004C4D34">
            <w:pPr>
              <w:pStyle w:val="af"/>
            </w:pPr>
            <w:r w:rsidRPr="00C7456A">
              <w:t>1,00</w:t>
            </w:r>
          </w:p>
        </w:tc>
        <w:tc>
          <w:tcPr>
            <w:tcW w:w="660" w:type="pct"/>
            <w:tcBorders>
              <w:left w:val="single" w:sz="4" w:space="0" w:color="auto"/>
              <w:right w:val="single" w:sz="4" w:space="0" w:color="auto"/>
            </w:tcBorders>
          </w:tcPr>
          <w:p w:rsidR="00307905" w:rsidRPr="00C7456A" w:rsidRDefault="00307905" w:rsidP="004C4D34">
            <w:pPr>
              <w:pStyle w:val="af"/>
            </w:pPr>
            <w:r w:rsidRPr="00C7456A">
              <w:t>0,98</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Доля собственных источников финансирования оборотных активов</w:t>
            </w:r>
          </w:p>
        </w:tc>
        <w:tc>
          <w:tcPr>
            <w:tcW w:w="660" w:type="pct"/>
            <w:tcBorders>
              <w:left w:val="single" w:sz="4" w:space="0" w:color="auto"/>
              <w:right w:val="single" w:sz="4" w:space="0" w:color="auto"/>
            </w:tcBorders>
          </w:tcPr>
          <w:p w:rsidR="00307905" w:rsidRPr="00C7456A" w:rsidRDefault="00307905" w:rsidP="004C4D34">
            <w:pPr>
              <w:pStyle w:val="af"/>
            </w:pPr>
            <w:r w:rsidRPr="00C7456A">
              <w:t>100%</w:t>
            </w:r>
          </w:p>
        </w:tc>
        <w:tc>
          <w:tcPr>
            <w:tcW w:w="660" w:type="pct"/>
            <w:tcBorders>
              <w:left w:val="single" w:sz="4" w:space="0" w:color="auto"/>
              <w:right w:val="single" w:sz="4" w:space="0" w:color="auto"/>
            </w:tcBorders>
          </w:tcPr>
          <w:p w:rsidR="00307905" w:rsidRPr="00C7456A" w:rsidRDefault="00307905" w:rsidP="004C4D34">
            <w:pPr>
              <w:pStyle w:val="af"/>
            </w:pPr>
            <w:r w:rsidRPr="00C7456A">
              <w:t>96%</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обеспеченности запасов собственными источниками финансирования</w:t>
            </w:r>
          </w:p>
        </w:tc>
        <w:tc>
          <w:tcPr>
            <w:tcW w:w="660" w:type="pct"/>
            <w:tcBorders>
              <w:left w:val="single" w:sz="4" w:space="0" w:color="auto"/>
              <w:right w:val="single" w:sz="4" w:space="0" w:color="auto"/>
            </w:tcBorders>
          </w:tcPr>
          <w:p w:rsidR="00307905" w:rsidRPr="00C7456A" w:rsidRDefault="00307905" w:rsidP="004C4D34">
            <w:pPr>
              <w:pStyle w:val="af"/>
            </w:pPr>
            <w:r w:rsidRPr="00C7456A">
              <w:t>4,80</w:t>
            </w:r>
          </w:p>
        </w:tc>
        <w:tc>
          <w:tcPr>
            <w:tcW w:w="660" w:type="pct"/>
            <w:tcBorders>
              <w:left w:val="single" w:sz="4" w:space="0" w:color="auto"/>
              <w:right w:val="single" w:sz="4" w:space="0" w:color="auto"/>
            </w:tcBorders>
          </w:tcPr>
          <w:p w:rsidR="00307905" w:rsidRPr="00C7456A" w:rsidRDefault="00307905" w:rsidP="004C4D34">
            <w:pPr>
              <w:pStyle w:val="af"/>
            </w:pPr>
            <w:r w:rsidRPr="00C7456A">
              <w:t>4,19</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обеспеченности процентов по кредитам</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иммобилизации</w:t>
            </w:r>
          </w:p>
        </w:tc>
        <w:tc>
          <w:tcPr>
            <w:tcW w:w="660" w:type="pct"/>
            <w:tcBorders>
              <w:left w:val="single" w:sz="4" w:space="0" w:color="auto"/>
              <w:right w:val="single" w:sz="4" w:space="0" w:color="auto"/>
            </w:tcBorders>
          </w:tcPr>
          <w:p w:rsidR="00307905" w:rsidRPr="00C7456A" w:rsidRDefault="00307905" w:rsidP="004C4D34">
            <w:pPr>
              <w:pStyle w:val="af"/>
            </w:pPr>
            <w:r w:rsidRPr="00C7456A">
              <w:t>0,00</w:t>
            </w:r>
          </w:p>
        </w:tc>
        <w:tc>
          <w:tcPr>
            <w:tcW w:w="660" w:type="pct"/>
            <w:tcBorders>
              <w:left w:val="single" w:sz="4" w:space="0" w:color="auto"/>
              <w:right w:val="single" w:sz="4" w:space="0" w:color="auto"/>
            </w:tcBorders>
          </w:tcPr>
          <w:p w:rsidR="00307905" w:rsidRPr="00C7456A" w:rsidRDefault="00307905" w:rsidP="004C4D34">
            <w:pPr>
              <w:pStyle w:val="af"/>
            </w:pPr>
            <w:r w:rsidRPr="00C7456A">
              <w:t>0,02</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ПОКАЗАТЕЛИ САМОФИНАНСИРОВАНИЯ</w:t>
            </w: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обеспеченности долгосрочных активов собственными средствами</w:t>
            </w:r>
            <w:r w:rsidR="00C7456A">
              <w:t xml:space="preserve"> </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56,89</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самофинансирования</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200%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мобилизации инвестированного капитала</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0,72</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мобилизации накопленного капитала</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0,72</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ПОКАЗАТЕЛЬ ВЕРОЯТНОСТИ БАНКРОТСТВА</w:t>
            </w: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Показатель Альтмана Z</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2,04</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Степень мобилизации активов</w:t>
            </w:r>
          </w:p>
        </w:tc>
        <w:tc>
          <w:tcPr>
            <w:tcW w:w="660" w:type="pct"/>
            <w:tcBorders>
              <w:left w:val="single" w:sz="4" w:space="0" w:color="auto"/>
              <w:right w:val="single" w:sz="4" w:space="0" w:color="auto"/>
            </w:tcBorders>
          </w:tcPr>
          <w:p w:rsidR="00307905" w:rsidRPr="00C7456A" w:rsidRDefault="00307905" w:rsidP="004C4D34">
            <w:pPr>
              <w:pStyle w:val="af"/>
            </w:pPr>
            <w:r w:rsidRPr="00C7456A">
              <w:t>1,00</w:t>
            </w:r>
          </w:p>
        </w:tc>
        <w:tc>
          <w:tcPr>
            <w:tcW w:w="660" w:type="pct"/>
            <w:tcBorders>
              <w:left w:val="single" w:sz="4" w:space="0" w:color="auto"/>
              <w:right w:val="single" w:sz="4" w:space="0" w:color="auto"/>
            </w:tcBorders>
          </w:tcPr>
          <w:p w:rsidR="00307905" w:rsidRPr="00C7456A" w:rsidRDefault="00307905" w:rsidP="004C4D34">
            <w:pPr>
              <w:pStyle w:val="af"/>
            </w:pPr>
            <w:r w:rsidRPr="00C7456A">
              <w:t>0,98</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Рентабельность активов</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0,04</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Уровень самофинансирования</w:t>
            </w:r>
          </w:p>
        </w:tc>
        <w:tc>
          <w:tcPr>
            <w:tcW w:w="660" w:type="pct"/>
            <w:tcBorders>
              <w:left w:val="single" w:sz="4" w:space="0" w:color="auto"/>
              <w:right w:val="single" w:sz="4" w:space="0" w:color="auto"/>
            </w:tcBorders>
          </w:tcPr>
          <w:p w:rsidR="00307905" w:rsidRPr="00C7456A" w:rsidRDefault="00307905" w:rsidP="004C4D34">
            <w:pPr>
              <w:pStyle w:val="af"/>
            </w:pPr>
            <w:r w:rsidRPr="00C7456A">
              <w:t>0,00</w:t>
            </w:r>
          </w:p>
        </w:tc>
        <w:tc>
          <w:tcPr>
            <w:tcW w:w="660" w:type="pct"/>
            <w:tcBorders>
              <w:left w:val="single" w:sz="4" w:space="0" w:color="auto"/>
              <w:right w:val="single" w:sz="4" w:space="0" w:color="auto"/>
            </w:tcBorders>
          </w:tcPr>
          <w:p w:rsidR="00307905" w:rsidRPr="00C7456A" w:rsidRDefault="00307905" w:rsidP="004C4D34">
            <w:pPr>
              <w:pStyle w:val="af"/>
            </w:pPr>
            <w:r w:rsidRPr="00C7456A">
              <w:t>0,06</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Доля акционерного капитала в источниках</w:t>
            </w:r>
          </w:p>
        </w:tc>
        <w:tc>
          <w:tcPr>
            <w:tcW w:w="660" w:type="pct"/>
            <w:tcBorders>
              <w:left w:val="single" w:sz="4" w:space="0" w:color="auto"/>
              <w:right w:val="single" w:sz="4" w:space="0" w:color="auto"/>
            </w:tcBorders>
          </w:tcPr>
          <w:p w:rsidR="00307905" w:rsidRPr="00C7456A" w:rsidRDefault="00307905" w:rsidP="004C4D34">
            <w:pPr>
              <w:pStyle w:val="af"/>
            </w:pPr>
            <w:r w:rsidRPr="00C7456A">
              <w:t>1,00</w:t>
            </w:r>
          </w:p>
        </w:tc>
        <w:tc>
          <w:tcPr>
            <w:tcW w:w="660" w:type="pct"/>
            <w:tcBorders>
              <w:left w:val="single" w:sz="4" w:space="0" w:color="auto"/>
              <w:right w:val="single" w:sz="4" w:space="0" w:color="auto"/>
            </w:tcBorders>
          </w:tcPr>
          <w:p w:rsidR="00307905" w:rsidRPr="00C7456A" w:rsidRDefault="00307905" w:rsidP="004C4D34">
            <w:pPr>
              <w:pStyle w:val="af"/>
            </w:pPr>
            <w:r w:rsidRPr="00C7456A">
              <w:t>0,90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Оборачиваемость активов</w:t>
            </w:r>
          </w:p>
        </w:tc>
        <w:tc>
          <w:tcPr>
            <w:tcW w:w="660" w:type="pct"/>
            <w:tcBorders>
              <w:left w:val="single" w:sz="4" w:space="0" w:color="auto"/>
              <w:right w:val="single" w:sz="4" w:space="0" w:color="auto"/>
            </w:tcBorders>
          </w:tcPr>
          <w:p w:rsidR="00307905" w:rsidRPr="00C7456A" w:rsidRDefault="00307905" w:rsidP="004C4D34">
            <w:pPr>
              <w:pStyle w:val="af"/>
            </w:pPr>
            <w:r w:rsidRPr="00C7456A">
              <w:t>0,21</w:t>
            </w:r>
          </w:p>
        </w:tc>
        <w:tc>
          <w:tcPr>
            <w:tcW w:w="660" w:type="pct"/>
            <w:tcBorders>
              <w:left w:val="single" w:sz="4" w:space="0" w:color="auto"/>
              <w:right w:val="single" w:sz="4" w:space="0" w:color="auto"/>
            </w:tcBorders>
          </w:tcPr>
          <w:p w:rsidR="00307905" w:rsidRPr="00C7456A" w:rsidRDefault="00307905" w:rsidP="004C4D34">
            <w:pPr>
              <w:pStyle w:val="af"/>
            </w:pPr>
            <w:r w:rsidRPr="00C7456A">
              <w:t>0,10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c>
          <w:tcPr>
            <w:tcW w:w="660"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Доля долгосрочных кредитов в валюте баланса</w:t>
            </w:r>
          </w:p>
        </w:tc>
        <w:tc>
          <w:tcPr>
            <w:tcW w:w="660" w:type="pct"/>
            <w:tcBorders>
              <w:left w:val="single" w:sz="4" w:space="0" w:color="auto"/>
              <w:right w:val="single" w:sz="4" w:space="0" w:color="auto"/>
            </w:tcBorders>
          </w:tcPr>
          <w:p w:rsidR="00307905" w:rsidRPr="00C7456A" w:rsidRDefault="00307905" w:rsidP="004C4D34">
            <w:pPr>
              <w:pStyle w:val="af"/>
            </w:pPr>
            <w:r w:rsidRPr="00C7456A">
              <w:t>0%</w:t>
            </w:r>
          </w:p>
        </w:tc>
        <w:tc>
          <w:tcPr>
            <w:tcW w:w="660"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c>
          <w:tcPr>
            <w:tcW w:w="3679" w:type="pct"/>
            <w:tcBorders>
              <w:left w:val="single" w:sz="4" w:space="0" w:color="auto"/>
              <w:right w:val="single" w:sz="4" w:space="0" w:color="auto"/>
            </w:tcBorders>
          </w:tcPr>
          <w:p w:rsidR="00307905" w:rsidRPr="00C7456A" w:rsidRDefault="00307905" w:rsidP="004C4D34">
            <w:pPr>
              <w:pStyle w:val="af"/>
            </w:pPr>
            <w:r w:rsidRPr="00C7456A">
              <w:t>Коэффициент покрытия процентов</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c>
          <w:tcPr>
            <w:tcW w:w="3679"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Общий коэффициент покрытия долга</w:t>
            </w:r>
          </w:p>
        </w:tc>
        <w:tc>
          <w:tcPr>
            <w:tcW w:w="660"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w:t>
            </w:r>
          </w:p>
        </w:tc>
        <w:tc>
          <w:tcPr>
            <w:tcW w:w="660"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w:t>
            </w:r>
          </w:p>
        </w:tc>
      </w:tr>
    </w:tbl>
    <w:p w:rsidR="00307905" w:rsidRPr="00C7456A" w:rsidRDefault="00307905" w:rsidP="00C7456A">
      <w:pPr>
        <w:widowControl/>
        <w:suppressAutoHyphens/>
        <w:spacing w:line="360" w:lineRule="auto"/>
        <w:ind w:firstLine="709"/>
        <w:rPr>
          <w:sz w:val="28"/>
          <w:szCs w:val="28"/>
        </w:rPr>
      </w:pPr>
    </w:p>
    <w:p w:rsidR="004C4D34" w:rsidRDefault="00307905" w:rsidP="00C7456A">
      <w:pPr>
        <w:widowControl/>
        <w:suppressAutoHyphens/>
        <w:spacing w:line="360" w:lineRule="auto"/>
        <w:ind w:firstLine="709"/>
        <w:rPr>
          <w:sz w:val="28"/>
          <w:szCs w:val="28"/>
          <w:lang w:val="en-US"/>
        </w:rPr>
      </w:pPr>
      <w:r w:rsidRPr="00C7456A">
        <w:rPr>
          <w:sz w:val="28"/>
          <w:szCs w:val="28"/>
        </w:rPr>
        <w:t>Финансовая устойчивость отражает степень зависимости компании от внешних источников финансирования и характеризует возможность компании сохранить способность отвечать по текущим обязательствам в будущем.</w:t>
      </w:r>
      <w:r w:rsidR="00C7456A">
        <w:rPr>
          <w:sz w:val="28"/>
          <w:szCs w:val="28"/>
        </w:rPr>
        <w:t xml:space="preserve"> </w:t>
      </w:r>
      <w:r w:rsidRPr="00C7456A">
        <w:rPr>
          <w:sz w:val="28"/>
          <w:szCs w:val="28"/>
        </w:rPr>
        <w:t xml:space="preserve">Финансовая устойчивость определяется соотношением собственных и заемных средств, а также их структурой. Показателем, характеризующим финансовую устойчивость организации, является коэффициент автономии (соотношение собственного капитала и заемного капитала). </w:t>
      </w:r>
    </w:p>
    <w:p w:rsidR="004C4D34" w:rsidRPr="004C4D34"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величина коэффициента автономии составляет 27,497.</w:t>
      </w:r>
      <w:r w:rsidR="004C4D34" w:rsidRPr="004C4D34">
        <w:rPr>
          <w:sz w:val="28"/>
          <w:szCs w:val="28"/>
        </w:rPr>
        <w:t xml:space="preserve"> </w:t>
      </w:r>
    </w:p>
    <w:p w:rsidR="00307905" w:rsidRPr="00C7456A" w:rsidRDefault="00307905" w:rsidP="00C7456A">
      <w:pPr>
        <w:widowControl/>
        <w:suppressAutoHyphens/>
        <w:spacing w:line="360" w:lineRule="auto"/>
        <w:ind w:firstLine="709"/>
        <w:rPr>
          <w:sz w:val="28"/>
          <w:szCs w:val="28"/>
        </w:rPr>
      </w:pPr>
      <w:r w:rsidRPr="00C7456A">
        <w:rPr>
          <w:sz w:val="28"/>
          <w:szCs w:val="28"/>
        </w:rPr>
        <w:t>В практике финансового анализа встречается утверждение, согласно которому для финансово устойчивой компании минимальным значением соотношения собственного и заемного капиталов является 1. Ориентируясь на единицу как на минимальный уровень, возможно признать фактическое значение коэффициента автономии на конец анализируемого периода приемлемым. Возможность погашения обязательств за счет собственных средств зависит от степени ликвидности активов, профинансированных</w:t>
      </w:r>
      <w:r w:rsidR="00C7456A">
        <w:rPr>
          <w:sz w:val="28"/>
          <w:szCs w:val="28"/>
        </w:rPr>
        <w:t xml:space="preserve"> </w:t>
      </w:r>
      <w:r w:rsidRPr="00C7456A">
        <w:rPr>
          <w:sz w:val="28"/>
          <w:szCs w:val="28"/>
        </w:rPr>
        <w:t>за счет собственных средств. Учитывая это обстоятельство, рассчитаем необходимое значение коэффициента автономии с учетом структуры активов. На конец периода анализа достаточная</w:t>
      </w:r>
      <w:r w:rsidR="00C7456A">
        <w:rPr>
          <w:sz w:val="28"/>
          <w:szCs w:val="28"/>
        </w:rPr>
        <w:t xml:space="preserve"> </w:t>
      </w:r>
      <w:r w:rsidRPr="00C7456A">
        <w:rPr>
          <w:sz w:val="28"/>
          <w:szCs w:val="28"/>
        </w:rPr>
        <w:t>(необходимая) величина коэффициента дл</w:t>
      </w:r>
      <w:r w:rsidR="00FC057A" w:rsidRPr="00C7456A">
        <w:rPr>
          <w:sz w:val="28"/>
          <w:szCs w:val="28"/>
        </w:rPr>
        <w:t>я данной компании равняется ,32 (см. график 7)</w:t>
      </w:r>
    </w:p>
    <w:p w:rsidR="004C4D34" w:rsidRDefault="004C4D34" w:rsidP="00C7456A">
      <w:pPr>
        <w:widowControl/>
        <w:suppressAutoHyphens/>
        <w:spacing w:line="360" w:lineRule="auto"/>
        <w:ind w:firstLine="709"/>
        <w:rPr>
          <w:sz w:val="20"/>
          <w:lang w:val="en-US"/>
        </w:rPr>
      </w:pPr>
    </w:p>
    <w:p w:rsidR="00FC057A" w:rsidRPr="00C7456A" w:rsidRDefault="0026183C" w:rsidP="00C7456A">
      <w:pPr>
        <w:widowControl/>
        <w:suppressAutoHyphens/>
        <w:spacing w:line="360" w:lineRule="auto"/>
        <w:ind w:firstLine="709"/>
        <w:rPr>
          <w:sz w:val="28"/>
          <w:szCs w:val="28"/>
        </w:rPr>
      </w:pPr>
      <w:r>
        <w:rPr>
          <w:sz w:val="20"/>
        </w:rPr>
        <w:pict>
          <v:shape id="_x0000_i1031" type="#_x0000_t75" style="width:381pt;height:160.5pt">
            <v:imagedata r:id="rId13" o:title=""/>
          </v:shape>
        </w:pict>
      </w:r>
    </w:p>
    <w:p w:rsidR="00FC057A" w:rsidRPr="00C7456A" w:rsidRDefault="00FC057A" w:rsidP="00C7456A">
      <w:pPr>
        <w:widowControl/>
        <w:suppressAutoHyphens/>
        <w:spacing w:line="360" w:lineRule="auto"/>
        <w:ind w:firstLine="709"/>
        <w:rPr>
          <w:sz w:val="28"/>
          <w:szCs w:val="28"/>
        </w:rPr>
      </w:pPr>
      <w:r w:rsidRPr="00C7456A">
        <w:rPr>
          <w:sz w:val="28"/>
          <w:szCs w:val="28"/>
        </w:rPr>
        <w:t>График 7 – Коэффициент общей платёжеспособности</w:t>
      </w:r>
    </w:p>
    <w:p w:rsidR="00FC057A" w:rsidRPr="00C7456A" w:rsidRDefault="00FC057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фактическая величина коэффициента превышает необходимую величину. Это положительно</w:t>
      </w:r>
      <w:r w:rsidR="00C7456A">
        <w:rPr>
          <w:sz w:val="28"/>
          <w:szCs w:val="28"/>
        </w:rPr>
        <w:t xml:space="preserve"> </w:t>
      </w:r>
      <w:r w:rsidRPr="00C7456A">
        <w:rPr>
          <w:sz w:val="28"/>
          <w:szCs w:val="28"/>
        </w:rPr>
        <w:t>характеризует финансовую устойчивость компании.</w:t>
      </w:r>
    </w:p>
    <w:p w:rsidR="00307905" w:rsidRDefault="00FC057A" w:rsidP="00C7456A">
      <w:pPr>
        <w:widowControl/>
        <w:suppressAutoHyphens/>
        <w:spacing w:line="360" w:lineRule="auto"/>
        <w:ind w:firstLine="709"/>
        <w:rPr>
          <w:sz w:val="28"/>
          <w:szCs w:val="28"/>
          <w:lang w:val="en-US"/>
        </w:rPr>
      </w:pPr>
      <w:r w:rsidRPr="00C7456A">
        <w:rPr>
          <w:sz w:val="28"/>
          <w:szCs w:val="28"/>
        </w:rPr>
        <w:t>У</w:t>
      </w:r>
      <w:r w:rsidR="00307905" w:rsidRPr="00C7456A">
        <w:rPr>
          <w:sz w:val="28"/>
          <w:szCs w:val="28"/>
        </w:rPr>
        <w:t>быточность деятельности, и как следствие, сокращение собственного капитала</w:t>
      </w:r>
      <w:r w:rsidRPr="00C7456A">
        <w:rPr>
          <w:sz w:val="28"/>
          <w:szCs w:val="28"/>
        </w:rPr>
        <w:t xml:space="preserve">, </w:t>
      </w:r>
      <w:r w:rsidR="00307905" w:rsidRPr="00C7456A">
        <w:rPr>
          <w:sz w:val="28"/>
          <w:szCs w:val="28"/>
        </w:rPr>
        <w:t>темп роста активов, превышающий темп роста собственного капитала</w:t>
      </w:r>
      <w:r w:rsidRPr="00C7456A">
        <w:rPr>
          <w:sz w:val="28"/>
          <w:szCs w:val="28"/>
        </w:rPr>
        <w:t xml:space="preserve"> (см. график 8).</w:t>
      </w:r>
      <w:r w:rsidR="00307905" w:rsidRPr="00C7456A">
        <w:rPr>
          <w:sz w:val="28"/>
          <w:szCs w:val="28"/>
        </w:rPr>
        <w:t xml:space="preserve"> Рост активов может быть связан с ростом</w:t>
      </w:r>
      <w:r w:rsidR="00C7456A">
        <w:rPr>
          <w:sz w:val="28"/>
          <w:szCs w:val="28"/>
        </w:rPr>
        <w:t xml:space="preserve"> </w:t>
      </w:r>
      <w:r w:rsidR="00307905" w:rsidRPr="00C7456A">
        <w:rPr>
          <w:sz w:val="28"/>
          <w:szCs w:val="28"/>
        </w:rPr>
        <w:t>и оборотных средств (в связи с ростом объемов производства или ухудшением условий управления оборотным капиталом)</w:t>
      </w:r>
    </w:p>
    <w:p w:rsidR="004C4D34" w:rsidRPr="004C4D34" w:rsidRDefault="004C4D34" w:rsidP="00C7456A">
      <w:pPr>
        <w:widowControl/>
        <w:suppressAutoHyphens/>
        <w:spacing w:line="360" w:lineRule="auto"/>
        <w:ind w:firstLine="709"/>
        <w:rPr>
          <w:sz w:val="28"/>
          <w:szCs w:val="28"/>
          <w:lang w:val="en-US"/>
        </w:rPr>
      </w:pPr>
    </w:p>
    <w:p w:rsidR="00FC057A" w:rsidRPr="00C7456A" w:rsidRDefault="0026183C" w:rsidP="00C7456A">
      <w:pPr>
        <w:widowControl/>
        <w:suppressAutoHyphens/>
        <w:spacing w:line="360" w:lineRule="auto"/>
        <w:ind w:firstLine="709"/>
        <w:rPr>
          <w:sz w:val="28"/>
          <w:szCs w:val="28"/>
        </w:rPr>
      </w:pPr>
      <w:r>
        <w:rPr>
          <w:sz w:val="20"/>
        </w:rPr>
        <w:pict>
          <v:shape id="_x0000_i1032" type="#_x0000_t75" style="width:365.25pt;height:153.75pt;mso-position-horizontal:center">
            <v:imagedata r:id="rId14" o:title=""/>
          </v:shape>
        </w:pict>
      </w:r>
    </w:p>
    <w:p w:rsidR="00FC057A" w:rsidRPr="00C7456A" w:rsidRDefault="00FC057A" w:rsidP="00C7456A">
      <w:pPr>
        <w:widowControl/>
        <w:suppressAutoHyphens/>
        <w:spacing w:line="360" w:lineRule="auto"/>
        <w:ind w:firstLine="709"/>
        <w:rPr>
          <w:sz w:val="28"/>
          <w:szCs w:val="28"/>
        </w:rPr>
      </w:pPr>
      <w:r w:rsidRPr="00C7456A">
        <w:rPr>
          <w:sz w:val="28"/>
          <w:szCs w:val="28"/>
        </w:rPr>
        <w:t>График 8 – Стоимость чистых активов</w:t>
      </w:r>
    </w:p>
    <w:p w:rsidR="00307905" w:rsidRPr="00C7456A" w:rsidRDefault="004C4D34" w:rsidP="00C7456A">
      <w:pPr>
        <w:widowControl/>
        <w:suppressAutoHyphens/>
        <w:spacing w:line="360" w:lineRule="auto"/>
        <w:ind w:firstLine="709"/>
        <w:rPr>
          <w:sz w:val="28"/>
          <w:szCs w:val="28"/>
        </w:rPr>
      </w:pPr>
      <w:r>
        <w:rPr>
          <w:sz w:val="28"/>
          <w:szCs w:val="28"/>
        </w:rPr>
        <w:br w:type="page"/>
      </w:r>
      <w:r w:rsidR="00307905" w:rsidRPr="00C7456A">
        <w:rPr>
          <w:sz w:val="28"/>
          <w:szCs w:val="28"/>
        </w:rPr>
        <w:t>Учитывая сохранение коэффиицента автономии в пределах допустимых значений, возможно признать роста активов приемлемым для финансового состояния компании.</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общей платежеспособности (соотношение собственного капитала и валюты баланса) также характеризует финансовую устойчивость компании. На конец анализируемого периода величина коэффициента общей платежеспособности составляет 0,96. В течение анализируемого периода значение коэффициента общей платежеспособности</w:t>
      </w:r>
      <w:r w:rsidR="00C7456A">
        <w:rPr>
          <w:sz w:val="28"/>
          <w:szCs w:val="28"/>
        </w:rPr>
        <w:t xml:space="preserve"> </w:t>
      </w:r>
      <w:r w:rsidRPr="00C7456A">
        <w:rPr>
          <w:sz w:val="28"/>
          <w:szCs w:val="28"/>
        </w:rPr>
        <w:t>существенно не изменилось (-3,5% в год). В практике финансового анализа для оценки достаточности этого коэффициента используется ориентир 0,5. Ссылаясь на данный критерий, коэффициент характеризует финансовую устойчивость компании как приемлемую.</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маневренности показывает, какая доля собственных средств организации задействована в финансировании наиболее маневренной части активов - оборотных средств. Чем больше значение данного показателя, тем более маневренна (и, следовательно, более устойчива) компания с точки зрения возможности его переориентирования в случае изменения рыночной конъюнктуры.</w:t>
      </w:r>
      <w:r w:rsidR="00C7456A">
        <w:rPr>
          <w:sz w:val="28"/>
          <w:szCs w:val="28"/>
        </w:rPr>
        <w:t xml:space="preserve"> </w:t>
      </w:r>
      <w:r w:rsidRPr="00C7456A">
        <w:rPr>
          <w:sz w:val="28"/>
          <w:szCs w:val="28"/>
        </w:rPr>
        <w:t>На конец анализируемого периода величина коэффициента маневренности составляет 0,98. В течение анализируемого периода значение коэффициента</w:t>
      </w:r>
      <w:r w:rsidR="00C7456A">
        <w:rPr>
          <w:sz w:val="28"/>
          <w:szCs w:val="28"/>
        </w:rPr>
        <w:t xml:space="preserve"> </w:t>
      </w:r>
      <w:r w:rsidRPr="00C7456A">
        <w:rPr>
          <w:sz w:val="28"/>
          <w:szCs w:val="28"/>
        </w:rPr>
        <w:t>существенно не изменилось (-1,8% в год).</w:t>
      </w:r>
    </w:p>
    <w:p w:rsidR="00307905" w:rsidRPr="00C7456A" w:rsidRDefault="00307905" w:rsidP="00C7456A">
      <w:pPr>
        <w:widowControl/>
        <w:suppressAutoHyphens/>
        <w:spacing w:line="360" w:lineRule="auto"/>
        <w:ind w:firstLine="709"/>
        <w:rPr>
          <w:sz w:val="28"/>
          <w:szCs w:val="28"/>
        </w:rPr>
      </w:pPr>
      <w:r w:rsidRPr="00C7456A">
        <w:rPr>
          <w:sz w:val="28"/>
          <w:szCs w:val="28"/>
        </w:rPr>
        <w:t>Доля собственных источников финансирования оборотных активов показывает, какая часть оборотных активов образована за счет собственного капитала. На конец анализируемого периода данная величина составляет 96,4%.</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обеспеченности запасов собственными источниками финансирования характеризует степень покрытия запасов и затрат собственными источниками финансирования. На конец анализируемого периода коэффициент обеспеченности запасов составляет 4,19.</w:t>
      </w:r>
    </w:p>
    <w:p w:rsidR="00307905" w:rsidRPr="00C7456A" w:rsidRDefault="00307905" w:rsidP="00C7456A">
      <w:pPr>
        <w:widowControl/>
        <w:suppressAutoHyphens/>
        <w:spacing w:line="360" w:lineRule="auto"/>
        <w:ind w:firstLine="709"/>
        <w:rPr>
          <w:sz w:val="28"/>
          <w:szCs w:val="28"/>
        </w:rPr>
      </w:pPr>
      <w:r w:rsidRPr="00C7456A">
        <w:rPr>
          <w:sz w:val="28"/>
          <w:szCs w:val="28"/>
        </w:rPr>
        <w:t>Коэффициент иммобилизации рассчитывается как соотношение постоянных и текущих активов. Данный показатель отражает степень ликвидности активов и тем самым возможность отвечать по текущим обязательствам в будущем. На конец анализируемого периода коэффициент иммобилизации составляет ,02. Чем ниже значение коэффициента, тем больше доля ликвидных активов в имуществе организации и тем выше возможности организации отвечать по текущим обязательствам.</w:t>
      </w:r>
    </w:p>
    <w:p w:rsidR="00307905" w:rsidRPr="00C7456A" w:rsidRDefault="00307905" w:rsidP="00C7456A">
      <w:pPr>
        <w:widowControl/>
        <w:suppressAutoHyphens/>
        <w:spacing w:line="360" w:lineRule="auto"/>
        <w:ind w:firstLine="709"/>
        <w:rPr>
          <w:sz w:val="28"/>
          <w:szCs w:val="28"/>
        </w:rPr>
      </w:pPr>
      <w:r w:rsidRPr="00C7456A">
        <w:rPr>
          <w:sz w:val="28"/>
          <w:szCs w:val="28"/>
        </w:rPr>
        <w:t>С точки зрения влияния на финансовое состояние компании интерес представляет не столько сама величина чистой прибыли, сколько та ее часть, которая остается в распоряжении компании и увеличивает ее собственный капитал. Для характеристики того, насколько эффективно компания использует резерв роста собственного капитала, предназначен коэффициент самофинансирования. Коэффициент самофинансирования отражает долю чистой прибыли компании, направляемую на ее развитие, то есть на увеличение накопленного капитала.</w:t>
      </w:r>
      <w:r w:rsidR="00C7456A">
        <w:rPr>
          <w:sz w:val="28"/>
          <w:szCs w:val="28"/>
        </w:rPr>
        <w:t xml:space="preserve"> </w:t>
      </w:r>
      <w:r w:rsidRPr="00C7456A">
        <w:rPr>
          <w:sz w:val="28"/>
          <w:szCs w:val="28"/>
        </w:rPr>
        <w:t>В течение анализируемого периода коэффициент самофинансирования существенно не изменился. На конец анализируемого периода данная величина составляет 200,0%. Высокое значение коэффициента свидетельствуют, что основная доля</w:t>
      </w:r>
      <w:r w:rsidR="00C7456A">
        <w:rPr>
          <w:sz w:val="28"/>
          <w:szCs w:val="28"/>
        </w:rPr>
        <w:t xml:space="preserve"> </w:t>
      </w:r>
      <w:r w:rsidRPr="00C7456A">
        <w:rPr>
          <w:sz w:val="28"/>
          <w:szCs w:val="28"/>
        </w:rPr>
        <w:t>чистой прибыли направляется на</w:t>
      </w:r>
      <w:r w:rsidR="00C7456A">
        <w:rPr>
          <w:sz w:val="28"/>
          <w:szCs w:val="28"/>
        </w:rPr>
        <w:t xml:space="preserve"> </w:t>
      </w:r>
      <w:r w:rsidRPr="00C7456A">
        <w:rPr>
          <w:sz w:val="28"/>
          <w:szCs w:val="28"/>
        </w:rPr>
        <w:t>увеличение накопленного капитала (собственного капитала), что положительно характеризует компанию с точки зрения организации финансирования деятельности.</w:t>
      </w:r>
    </w:p>
    <w:p w:rsidR="00307905" w:rsidRPr="00C7456A" w:rsidRDefault="00307905" w:rsidP="00C7456A">
      <w:pPr>
        <w:widowControl/>
        <w:suppressAutoHyphens/>
        <w:spacing w:line="360" w:lineRule="auto"/>
        <w:ind w:firstLine="709"/>
        <w:rPr>
          <w:sz w:val="28"/>
          <w:szCs w:val="28"/>
        </w:rPr>
      </w:pPr>
      <w:r w:rsidRPr="00C7456A">
        <w:rPr>
          <w:sz w:val="28"/>
          <w:szCs w:val="28"/>
        </w:rPr>
        <w:t>Для характеристики финансового менеджмента организации может быть использован коэффициент обеспеченности долгосрочных активов собственными средствами, который определяет степень покрытия постоянных активов инвестированным капиталом. На конец анализируемого периода данный коэффициент составляет 56,889. Это свидетельствует о финансовой устойчивости компании.</w:t>
      </w:r>
    </w:p>
    <w:p w:rsidR="00307905" w:rsidRPr="00C7456A" w:rsidRDefault="004C4D34" w:rsidP="00C7456A">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Pr>
          <w:rFonts w:ascii="Times New Roman" w:hAnsi="Times New Roman" w:cs="Times New Roman"/>
          <w:sz w:val="28"/>
          <w:szCs w:val="28"/>
        </w:rPr>
        <w:t>3.</w:t>
      </w:r>
      <w:r w:rsidR="00307905" w:rsidRPr="00C7456A">
        <w:rPr>
          <w:rFonts w:ascii="Times New Roman" w:hAnsi="Times New Roman" w:cs="Times New Roman"/>
          <w:sz w:val="28"/>
          <w:szCs w:val="28"/>
        </w:rPr>
        <w:t>5 Анализ рентабельности используемого капитала</w:t>
      </w:r>
    </w:p>
    <w:p w:rsidR="00EC056B" w:rsidRPr="00C7456A" w:rsidRDefault="00EC056B" w:rsidP="00C7456A">
      <w:pPr>
        <w:widowControl/>
        <w:suppressAutoHyphens/>
        <w:spacing w:line="360" w:lineRule="auto"/>
        <w:ind w:firstLine="709"/>
        <w:rPr>
          <w:sz w:val="28"/>
          <w:szCs w:val="24"/>
        </w:rPr>
      </w:pPr>
    </w:p>
    <w:tbl>
      <w:tblPr>
        <w:tblW w:w="5000" w:type="pct"/>
        <w:jc w:val="center"/>
        <w:tblLook w:val="0000" w:firstRow="0" w:lastRow="0" w:firstColumn="0" w:lastColumn="0" w:noHBand="0" w:noVBand="0"/>
      </w:tblPr>
      <w:tblGrid>
        <w:gridCol w:w="7384"/>
        <w:gridCol w:w="1093"/>
        <w:gridCol w:w="1093"/>
      </w:tblGrid>
      <w:tr w:rsidR="00307905" w:rsidRPr="00C7456A" w:rsidTr="004C4D34">
        <w:trPr>
          <w:jc w:val="center"/>
        </w:trPr>
        <w:tc>
          <w:tcPr>
            <w:tcW w:w="3858"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Наименования показателей</w:t>
            </w:r>
          </w:p>
        </w:tc>
        <w:tc>
          <w:tcPr>
            <w:tcW w:w="571"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01.01.10</w:t>
            </w:r>
          </w:p>
        </w:tc>
        <w:tc>
          <w:tcPr>
            <w:tcW w:w="571"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01.01.11</w:t>
            </w:r>
          </w:p>
        </w:tc>
      </w:tr>
      <w:tr w:rsidR="00307905" w:rsidRPr="00C7456A" w:rsidTr="004C4D34">
        <w:trPr>
          <w:jc w:val="center"/>
        </w:trPr>
        <w:tc>
          <w:tcPr>
            <w:tcW w:w="3858"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571"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571" w:type="pct"/>
            <w:tcBorders>
              <w:top w:val="single" w:sz="4" w:space="0" w:color="auto"/>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всего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7%</w:t>
            </w:r>
          </w:p>
        </w:tc>
        <w:tc>
          <w:tcPr>
            <w:tcW w:w="571" w:type="pct"/>
            <w:tcBorders>
              <w:left w:val="single" w:sz="4" w:space="0" w:color="auto"/>
              <w:right w:val="single" w:sz="4" w:space="0" w:color="auto"/>
            </w:tcBorders>
          </w:tcPr>
          <w:p w:rsidR="00307905" w:rsidRPr="00C7456A" w:rsidRDefault="00307905" w:rsidP="004C4D34">
            <w:pPr>
              <w:pStyle w:val="af"/>
            </w:pPr>
            <w:r w:rsidRPr="00C7456A">
              <w:t>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собственного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7%</w:t>
            </w:r>
          </w:p>
        </w:tc>
        <w:tc>
          <w:tcPr>
            <w:tcW w:w="571" w:type="pct"/>
            <w:tcBorders>
              <w:left w:val="single" w:sz="4" w:space="0" w:color="auto"/>
              <w:right w:val="single" w:sz="4" w:space="0" w:color="auto"/>
            </w:tcBorders>
          </w:tcPr>
          <w:p w:rsidR="00307905" w:rsidRPr="00C7456A" w:rsidRDefault="00307905" w:rsidP="004C4D34">
            <w:pPr>
              <w:pStyle w:val="af"/>
            </w:pPr>
            <w:r w:rsidRPr="00C7456A">
              <w:t>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акционерного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7%</w:t>
            </w:r>
          </w:p>
        </w:tc>
        <w:tc>
          <w:tcPr>
            <w:tcW w:w="571" w:type="pct"/>
            <w:tcBorders>
              <w:left w:val="single" w:sz="4" w:space="0" w:color="auto"/>
              <w:right w:val="single" w:sz="4" w:space="0" w:color="auto"/>
            </w:tcBorders>
          </w:tcPr>
          <w:p w:rsidR="00307905" w:rsidRPr="00C7456A" w:rsidRDefault="00307905" w:rsidP="004C4D34">
            <w:pPr>
              <w:pStyle w:val="af"/>
            </w:pPr>
            <w:r w:rsidRPr="00C7456A">
              <w:t>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постоянных активов</w:t>
            </w:r>
          </w:p>
        </w:tc>
        <w:tc>
          <w:tcPr>
            <w:tcW w:w="571" w:type="pct"/>
            <w:tcBorders>
              <w:left w:val="single" w:sz="4" w:space="0" w:color="auto"/>
              <w:right w:val="single" w:sz="4" w:space="0" w:color="auto"/>
            </w:tcBorders>
          </w:tcPr>
          <w:p w:rsidR="00307905" w:rsidRPr="00C7456A" w:rsidRDefault="00307905" w:rsidP="004C4D34">
            <w:pPr>
              <w:pStyle w:val="af"/>
            </w:pPr>
            <w:r w:rsidRPr="00C7456A">
              <w:t>-</w:t>
            </w:r>
          </w:p>
        </w:tc>
        <w:tc>
          <w:tcPr>
            <w:tcW w:w="571" w:type="pct"/>
            <w:tcBorders>
              <w:left w:val="single" w:sz="4" w:space="0" w:color="auto"/>
              <w:right w:val="single" w:sz="4" w:space="0" w:color="auto"/>
            </w:tcBorders>
          </w:tcPr>
          <w:p w:rsidR="00307905" w:rsidRPr="00C7456A" w:rsidRDefault="00307905" w:rsidP="004C4D34">
            <w:pPr>
              <w:pStyle w:val="af"/>
            </w:pPr>
            <w:r w:rsidRPr="00C7456A">
              <w:t>356%</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оборотных активов</w:t>
            </w:r>
          </w:p>
        </w:tc>
        <w:tc>
          <w:tcPr>
            <w:tcW w:w="571" w:type="pct"/>
            <w:tcBorders>
              <w:left w:val="single" w:sz="4" w:space="0" w:color="auto"/>
              <w:right w:val="single" w:sz="4" w:space="0" w:color="auto"/>
            </w:tcBorders>
          </w:tcPr>
          <w:p w:rsidR="00307905" w:rsidRPr="00C7456A" w:rsidRDefault="00307905" w:rsidP="004C4D34">
            <w:pPr>
              <w:pStyle w:val="af"/>
            </w:pPr>
            <w:r w:rsidRPr="00C7456A">
              <w:t>7%</w:t>
            </w:r>
          </w:p>
        </w:tc>
        <w:tc>
          <w:tcPr>
            <w:tcW w:w="571" w:type="pct"/>
            <w:tcBorders>
              <w:left w:val="single" w:sz="4" w:space="0" w:color="auto"/>
              <w:right w:val="single" w:sz="4" w:space="0" w:color="auto"/>
            </w:tcBorders>
          </w:tcPr>
          <w:p w:rsidR="00307905" w:rsidRPr="00C7456A" w:rsidRDefault="00307905" w:rsidP="004C4D34">
            <w:pPr>
              <w:pStyle w:val="af"/>
            </w:pPr>
            <w:r w:rsidRPr="00C7456A">
              <w:t>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АНАЛИЗ ФИНАНСОВОГО РЫЧАГА</w:t>
            </w:r>
          </w:p>
        </w:tc>
        <w:tc>
          <w:tcPr>
            <w:tcW w:w="571"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Доля кредитов в заемных средствах</w:t>
            </w:r>
          </w:p>
        </w:tc>
        <w:tc>
          <w:tcPr>
            <w:tcW w:w="571" w:type="pct"/>
            <w:tcBorders>
              <w:left w:val="single" w:sz="4" w:space="0" w:color="auto"/>
              <w:right w:val="single" w:sz="4" w:space="0" w:color="auto"/>
            </w:tcBorders>
          </w:tcPr>
          <w:p w:rsidR="00307905" w:rsidRPr="00C7456A" w:rsidRDefault="00307905" w:rsidP="004C4D34">
            <w:pPr>
              <w:pStyle w:val="af"/>
            </w:pPr>
            <w:r w:rsidRPr="00C7456A">
              <w:t>-</w:t>
            </w:r>
          </w:p>
        </w:tc>
        <w:tc>
          <w:tcPr>
            <w:tcW w:w="571"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Стоимость заемного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w:t>
            </w:r>
          </w:p>
        </w:tc>
        <w:tc>
          <w:tcPr>
            <w:tcW w:w="571"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Дифференциал рычага</w:t>
            </w:r>
          </w:p>
        </w:tc>
        <w:tc>
          <w:tcPr>
            <w:tcW w:w="571" w:type="pct"/>
            <w:tcBorders>
              <w:left w:val="single" w:sz="4" w:space="0" w:color="auto"/>
              <w:right w:val="single" w:sz="4" w:space="0" w:color="auto"/>
            </w:tcBorders>
          </w:tcPr>
          <w:p w:rsidR="00307905" w:rsidRPr="00C7456A" w:rsidRDefault="00307905" w:rsidP="004C4D34">
            <w:pPr>
              <w:pStyle w:val="af"/>
            </w:pPr>
            <w:r w:rsidRPr="00C7456A">
              <w:t>-</w:t>
            </w:r>
          </w:p>
        </w:tc>
        <w:tc>
          <w:tcPr>
            <w:tcW w:w="571" w:type="pct"/>
            <w:tcBorders>
              <w:left w:val="single" w:sz="4" w:space="0" w:color="auto"/>
              <w:right w:val="single" w:sz="4" w:space="0" w:color="auto"/>
            </w:tcBorders>
          </w:tcPr>
          <w:p w:rsidR="00307905" w:rsidRPr="00C7456A" w:rsidRDefault="00307905" w:rsidP="004C4D34">
            <w:pPr>
              <w:pStyle w:val="af"/>
            </w:pPr>
            <w:r w:rsidRPr="00C7456A">
              <w:t>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Финансовый рычаг</w:t>
            </w:r>
          </w:p>
        </w:tc>
        <w:tc>
          <w:tcPr>
            <w:tcW w:w="571" w:type="pct"/>
            <w:tcBorders>
              <w:left w:val="single" w:sz="4" w:space="0" w:color="auto"/>
              <w:right w:val="single" w:sz="4" w:space="0" w:color="auto"/>
            </w:tcBorders>
          </w:tcPr>
          <w:p w:rsidR="00307905" w:rsidRPr="00C7456A" w:rsidRDefault="00307905" w:rsidP="004C4D34">
            <w:pPr>
              <w:pStyle w:val="af"/>
            </w:pPr>
            <w:r w:rsidRPr="00C7456A">
              <w:t>0,00</w:t>
            </w:r>
          </w:p>
        </w:tc>
        <w:tc>
          <w:tcPr>
            <w:tcW w:w="571" w:type="pct"/>
            <w:tcBorders>
              <w:left w:val="single" w:sz="4" w:space="0" w:color="auto"/>
              <w:right w:val="single" w:sz="4" w:space="0" w:color="auto"/>
            </w:tcBorders>
          </w:tcPr>
          <w:p w:rsidR="00307905" w:rsidRPr="00C7456A" w:rsidRDefault="00307905" w:rsidP="004C4D34">
            <w:pPr>
              <w:pStyle w:val="af"/>
            </w:pPr>
            <w:r w:rsidRPr="00C7456A">
              <w:t>0,02</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 xml:space="preserve">Эффект рычага </w:t>
            </w:r>
          </w:p>
        </w:tc>
        <w:tc>
          <w:tcPr>
            <w:tcW w:w="571" w:type="pct"/>
            <w:tcBorders>
              <w:left w:val="single" w:sz="4" w:space="0" w:color="auto"/>
              <w:right w:val="single" w:sz="4" w:space="0" w:color="auto"/>
            </w:tcBorders>
          </w:tcPr>
          <w:p w:rsidR="00307905" w:rsidRPr="00C7456A" w:rsidRDefault="00307905" w:rsidP="004C4D34">
            <w:pPr>
              <w:pStyle w:val="af"/>
            </w:pPr>
            <w:r w:rsidRPr="00C7456A">
              <w:t>-</w:t>
            </w:r>
          </w:p>
        </w:tc>
        <w:tc>
          <w:tcPr>
            <w:tcW w:w="571"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АНАЛИЗ ФОРМУЛЫ DUPONT</w:t>
            </w:r>
          </w:p>
        </w:tc>
        <w:tc>
          <w:tcPr>
            <w:tcW w:w="571"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Рентабельность собственного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0,07</w:t>
            </w:r>
          </w:p>
        </w:tc>
        <w:tc>
          <w:tcPr>
            <w:tcW w:w="571" w:type="pct"/>
            <w:tcBorders>
              <w:left w:val="single" w:sz="4" w:space="0" w:color="auto"/>
              <w:right w:val="single" w:sz="4" w:space="0" w:color="auto"/>
            </w:tcBorders>
          </w:tcPr>
          <w:p w:rsidR="00307905" w:rsidRPr="00C7456A" w:rsidRDefault="00307905" w:rsidP="004C4D34">
            <w:pPr>
              <w:pStyle w:val="af"/>
            </w:pPr>
            <w:r w:rsidRPr="00C7456A">
              <w:t>0,03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Оборачиваемость активов</w:t>
            </w:r>
          </w:p>
        </w:tc>
        <w:tc>
          <w:tcPr>
            <w:tcW w:w="571" w:type="pct"/>
            <w:tcBorders>
              <w:left w:val="single" w:sz="4" w:space="0" w:color="auto"/>
              <w:right w:val="single" w:sz="4" w:space="0" w:color="auto"/>
            </w:tcBorders>
          </w:tcPr>
          <w:p w:rsidR="00307905" w:rsidRPr="00C7456A" w:rsidRDefault="00307905" w:rsidP="004C4D34">
            <w:pPr>
              <w:pStyle w:val="af"/>
            </w:pPr>
            <w:r w:rsidRPr="00C7456A">
              <w:t>0,21</w:t>
            </w:r>
          </w:p>
        </w:tc>
        <w:tc>
          <w:tcPr>
            <w:tcW w:w="571" w:type="pct"/>
            <w:tcBorders>
              <w:left w:val="single" w:sz="4" w:space="0" w:color="auto"/>
              <w:right w:val="single" w:sz="4" w:space="0" w:color="auto"/>
            </w:tcBorders>
          </w:tcPr>
          <w:p w:rsidR="00307905" w:rsidRPr="00C7456A" w:rsidRDefault="00307905" w:rsidP="004C4D34">
            <w:pPr>
              <w:pStyle w:val="af"/>
            </w:pPr>
            <w:r w:rsidRPr="00C7456A">
              <w:t>0,10</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Прибыльность всей деятельности</w:t>
            </w:r>
          </w:p>
        </w:tc>
        <w:tc>
          <w:tcPr>
            <w:tcW w:w="571" w:type="pct"/>
            <w:tcBorders>
              <w:left w:val="single" w:sz="4" w:space="0" w:color="auto"/>
              <w:right w:val="single" w:sz="4" w:space="0" w:color="auto"/>
            </w:tcBorders>
          </w:tcPr>
          <w:p w:rsidR="00307905" w:rsidRPr="00C7456A" w:rsidRDefault="00307905" w:rsidP="004C4D34">
            <w:pPr>
              <w:pStyle w:val="af"/>
            </w:pPr>
            <w:r w:rsidRPr="00C7456A">
              <w:t>0,32</w:t>
            </w:r>
          </w:p>
        </w:tc>
        <w:tc>
          <w:tcPr>
            <w:tcW w:w="571" w:type="pct"/>
            <w:tcBorders>
              <w:left w:val="single" w:sz="4" w:space="0" w:color="auto"/>
              <w:right w:val="single" w:sz="4" w:space="0" w:color="auto"/>
            </w:tcBorders>
          </w:tcPr>
          <w:p w:rsidR="00307905" w:rsidRPr="00C7456A" w:rsidRDefault="00307905" w:rsidP="004C4D34">
            <w:pPr>
              <w:pStyle w:val="af"/>
            </w:pPr>
            <w:r w:rsidRPr="00C7456A">
              <w:t>0,32</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Структура источников средств</w:t>
            </w:r>
          </w:p>
        </w:tc>
        <w:tc>
          <w:tcPr>
            <w:tcW w:w="571" w:type="pct"/>
            <w:tcBorders>
              <w:left w:val="single" w:sz="4" w:space="0" w:color="auto"/>
              <w:right w:val="single" w:sz="4" w:space="0" w:color="auto"/>
            </w:tcBorders>
          </w:tcPr>
          <w:p w:rsidR="00307905" w:rsidRPr="00C7456A" w:rsidRDefault="00307905" w:rsidP="004C4D34">
            <w:pPr>
              <w:pStyle w:val="af"/>
            </w:pPr>
            <w:r w:rsidRPr="00C7456A">
              <w:t>100%</w:t>
            </w:r>
          </w:p>
        </w:tc>
        <w:tc>
          <w:tcPr>
            <w:tcW w:w="571" w:type="pct"/>
            <w:tcBorders>
              <w:left w:val="single" w:sz="4" w:space="0" w:color="auto"/>
              <w:right w:val="single" w:sz="4" w:space="0" w:color="auto"/>
            </w:tcBorders>
          </w:tcPr>
          <w:p w:rsidR="00307905" w:rsidRPr="00C7456A" w:rsidRDefault="00307905" w:rsidP="004C4D34">
            <w:pPr>
              <w:pStyle w:val="af"/>
            </w:pPr>
            <w:r w:rsidRPr="00C7456A">
              <w:t>102%</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c>
          <w:tcPr>
            <w:tcW w:w="57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Изменение рентабельности собственного капитала</w:t>
            </w:r>
          </w:p>
        </w:tc>
        <w:tc>
          <w:tcPr>
            <w:tcW w:w="571" w:type="pct"/>
            <w:tcBorders>
              <w:left w:val="single" w:sz="4" w:space="0" w:color="auto"/>
              <w:right w:val="single" w:sz="4" w:space="0" w:color="auto"/>
            </w:tcBorders>
          </w:tcPr>
          <w:p w:rsidR="00307905" w:rsidRPr="00C7456A" w:rsidRDefault="00307905" w:rsidP="004C4D34">
            <w:pPr>
              <w:pStyle w:val="af"/>
            </w:pPr>
            <w:r w:rsidRPr="00C7456A">
              <w:t>0,07</w:t>
            </w:r>
          </w:p>
        </w:tc>
        <w:tc>
          <w:tcPr>
            <w:tcW w:w="571" w:type="pct"/>
            <w:tcBorders>
              <w:left w:val="single" w:sz="4" w:space="0" w:color="auto"/>
              <w:right w:val="single" w:sz="4" w:space="0" w:color="auto"/>
            </w:tcBorders>
          </w:tcPr>
          <w:p w:rsidR="00307905" w:rsidRPr="00C7456A" w:rsidRDefault="00307905" w:rsidP="004C4D34">
            <w:pPr>
              <w:pStyle w:val="af"/>
            </w:pPr>
            <w:r w:rsidRPr="00C7456A">
              <w:t>-0,03</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Влияние оборачиваемости всех активов</w:t>
            </w:r>
          </w:p>
        </w:tc>
        <w:tc>
          <w:tcPr>
            <w:tcW w:w="571" w:type="pct"/>
            <w:tcBorders>
              <w:left w:val="single" w:sz="4" w:space="0" w:color="auto"/>
              <w:right w:val="single" w:sz="4" w:space="0" w:color="auto"/>
            </w:tcBorders>
          </w:tcPr>
          <w:p w:rsidR="00307905" w:rsidRPr="00C7456A" w:rsidRDefault="00307905" w:rsidP="004C4D34">
            <w:pPr>
              <w:pStyle w:val="af"/>
            </w:pPr>
            <w:r w:rsidRPr="00C7456A">
              <w:t>0,00</w:t>
            </w:r>
          </w:p>
        </w:tc>
        <w:tc>
          <w:tcPr>
            <w:tcW w:w="571" w:type="pct"/>
            <w:tcBorders>
              <w:left w:val="single" w:sz="4" w:space="0" w:color="auto"/>
              <w:right w:val="single" w:sz="4" w:space="0" w:color="auto"/>
            </w:tcBorders>
          </w:tcPr>
          <w:p w:rsidR="00307905" w:rsidRPr="00C7456A" w:rsidRDefault="00307905" w:rsidP="004C4D34">
            <w:pPr>
              <w:pStyle w:val="af"/>
            </w:pPr>
            <w:r w:rsidRPr="00C7456A">
              <w:t>-0,04</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Влияние прибыльности деятельности</w:t>
            </w:r>
          </w:p>
        </w:tc>
        <w:tc>
          <w:tcPr>
            <w:tcW w:w="571" w:type="pct"/>
            <w:tcBorders>
              <w:left w:val="single" w:sz="4" w:space="0" w:color="auto"/>
              <w:right w:val="single" w:sz="4" w:space="0" w:color="auto"/>
            </w:tcBorders>
          </w:tcPr>
          <w:p w:rsidR="00307905" w:rsidRPr="00C7456A" w:rsidRDefault="00307905" w:rsidP="004C4D34">
            <w:pPr>
              <w:pStyle w:val="af"/>
            </w:pPr>
            <w:r w:rsidRPr="00C7456A">
              <w:t>0,00</w:t>
            </w:r>
          </w:p>
        </w:tc>
        <w:tc>
          <w:tcPr>
            <w:tcW w:w="571"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858" w:type="pct"/>
            <w:tcBorders>
              <w:left w:val="single" w:sz="4" w:space="0" w:color="auto"/>
              <w:right w:val="single" w:sz="4" w:space="0" w:color="auto"/>
            </w:tcBorders>
          </w:tcPr>
          <w:p w:rsidR="00307905" w:rsidRPr="00C7456A" w:rsidRDefault="00307905" w:rsidP="004C4D34">
            <w:pPr>
              <w:pStyle w:val="af"/>
            </w:pPr>
            <w:r w:rsidRPr="00C7456A">
              <w:t>Влияние структуры источников</w:t>
            </w:r>
          </w:p>
        </w:tc>
        <w:tc>
          <w:tcPr>
            <w:tcW w:w="571" w:type="pct"/>
            <w:tcBorders>
              <w:left w:val="single" w:sz="4" w:space="0" w:color="auto"/>
              <w:right w:val="single" w:sz="4" w:space="0" w:color="auto"/>
            </w:tcBorders>
          </w:tcPr>
          <w:p w:rsidR="00307905" w:rsidRPr="00C7456A" w:rsidRDefault="00307905" w:rsidP="004C4D34">
            <w:pPr>
              <w:pStyle w:val="af"/>
            </w:pPr>
            <w:r w:rsidRPr="00C7456A">
              <w:t>0,07</w:t>
            </w:r>
          </w:p>
        </w:tc>
        <w:tc>
          <w:tcPr>
            <w:tcW w:w="571"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858"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Контроль</w:t>
            </w:r>
          </w:p>
        </w:tc>
        <w:tc>
          <w:tcPr>
            <w:tcW w:w="571"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0,00</w:t>
            </w:r>
          </w:p>
        </w:tc>
        <w:tc>
          <w:tcPr>
            <w:tcW w:w="571"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0,00</w:t>
            </w:r>
          </w:p>
        </w:tc>
      </w:tr>
    </w:tbl>
    <w:p w:rsidR="00307905" w:rsidRPr="00C7456A" w:rsidRDefault="00307905"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Рентабельность характеризует компанию с точки зрения получения доходов на вложенный в капитал.</w:t>
      </w:r>
      <w:r w:rsidR="00C7456A">
        <w:rPr>
          <w:sz w:val="28"/>
          <w:szCs w:val="28"/>
        </w:rPr>
        <w:t xml:space="preserve"> </w:t>
      </w:r>
      <w:r w:rsidRPr="00C7456A">
        <w:rPr>
          <w:sz w:val="28"/>
          <w:szCs w:val="28"/>
        </w:rPr>
        <w:t>Рентабельность всего капитала отражает величину чистой прибыли, приходящейся на рубль вложенного в компанию капитала.</w:t>
      </w:r>
      <w:r w:rsidR="00C7456A">
        <w:rPr>
          <w:sz w:val="28"/>
          <w:szCs w:val="28"/>
        </w:rPr>
        <w:t xml:space="preserve"> </w:t>
      </w:r>
      <w:r w:rsidRPr="00C7456A">
        <w:rPr>
          <w:sz w:val="28"/>
          <w:szCs w:val="28"/>
        </w:rPr>
        <w:t>Рентабельность собственного капитала отражает величину чистой прибыли, приходящейся на рубль собственного капитала компании, иными словами, характеризует эффективность деятельности компании с точки зрения ее владельцев.</w:t>
      </w:r>
    </w:p>
    <w:p w:rsidR="00307905" w:rsidRPr="00C7456A" w:rsidRDefault="00307905" w:rsidP="00C7456A">
      <w:pPr>
        <w:widowControl/>
        <w:suppressAutoHyphens/>
        <w:spacing w:line="360" w:lineRule="auto"/>
        <w:ind w:firstLine="709"/>
        <w:rPr>
          <w:sz w:val="28"/>
          <w:szCs w:val="28"/>
        </w:rPr>
      </w:pPr>
      <w:r w:rsidRPr="00C7456A">
        <w:rPr>
          <w:sz w:val="28"/>
          <w:szCs w:val="28"/>
        </w:rPr>
        <w:t>Анализируемая компания характеризуется низкими</w:t>
      </w:r>
      <w:r w:rsidR="00C7456A">
        <w:rPr>
          <w:sz w:val="28"/>
          <w:szCs w:val="28"/>
        </w:rPr>
        <w:t xml:space="preserve"> </w:t>
      </w:r>
      <w:r w:rsidRPr="00C7456A">
        <w:rPr>
          <w:sz w:val="28"/>
          <w:szCs w:val="28"/>
        </w:rPr>
        <w:t>показателями рентабельности капитала. На конец анализируемого периода рентабельность капитала составляет 3,2% годовых. На конец анализируемого периода рентабельность собственного капитала составляет 3,2% годовых</w:t>
      </w:r>
      <w:r w:rsidR="00FC057A" w:rsidRPr="00C7456A">
        <w:rPr>
          <w:sz w:val="28"/>
          <w:szCs w:val="28"/>
        </w:rPr>
        <w:t xml:space="preserve"> (см. график 9)</w:t>
      </w:r>
      <w:r w:rsidRPr="00C7456A">
        <w:rPr>
          <w:sz w:val="28"/>
          <w:szCs w:val="28"/>
        </w:rPr>
        <w:t>.</w:t>
      </w:r>
    </w:p>
    <w:p w:rsidR="00307905" w:rsidRPr="00C7456A" w:rsidRDefault="00307905" w:rsidP="00C7456A">
      <w:pPr>
        <w:widowControl/>
        <w:suppressAutoHyphens/>
        <w:spacing w:line="360" w:lineRule="auto"/>
        <w:ind w:firstLine="709"/>
        <w:rPr>
          <w:sz w:val="28"/>
          <w:szCs w:val="28"/>
        </w:rPr>
      </w:pPr>
      <w:r w:rsidRPr="00C7456A">
        <w:rPr>
          <w:sz w:val="28"/>
          <w:szCs w:val="28"/>
        </w:rPr>
        <w:t>Для анализа эффективности управления структурой источников финансирования компании рассчитывается показатель - эффект рычага. Снижение или увеличение рентабельности собственного капитала зависит от средней стоимости заемного капитала и размера финансового рычага. Финансовым рычагом компании называют соотношение заемного и собственного капитала.</w:t>
      </w:r>
    </w:p>
    <w:p w:rsidR="00307905" w:rsidRDefault="00307905" w:rsidP="00C7456A">
      <w:pPr>
        <w:widowControl/>
        <w:suppressAutoHyphens/>
        <w:spacing w:line="360" w:lineRule="auto"/>
        <w:ind w:firstLine="709"/>
        <w:rPr>
          <w:sz w:val="28"/>
          <w:szCs w:val="28"/>
          <w:lang w:val="en-US"/>
        </w:rPr>
      </w:pPr>
      <w:r w:rsidRPr="00C7456A">
        <w:rPr>
          <w:sz w:val="28"/>
          <w:szCs w:val="28"/>
        </w:rPr>
        <w:t>На конец анализируемого периода величина эффекта рычага составляет: 0,1%. Эффект рычага положительный - увеличение заемного капитала повышает рентабельность собственного капитала</w:t>
      </w:r>
      <w:r w:rsidR="00FC057A" w:rsidRPr="00C7456A">
        <w:rPr>
          <w:sz w:val="28"/>
          <w:szCs w:val="28"/>
        </w:rPr>
        <w:t xml:space="preserve"> (см. график 10).</w:t>
      </w:r>
    </w:p>
    <w:p w:rsidR="004C4D34" w:rsidRPr="004C4D34" w:rsidRDefault="004C4D34" w:rsidP="00C7456A">
      <w:pPr>
        <w:widowControl/>
        <w:suppressAutoHyphens/>
        <w:spacing w:line="360" w:lineRule="auto"/>
        <w:ind w:firstLine="709"/>
        <w:rPr>
          <w:sz w:val="28"/>
          <w:szCs w:val="28"/>
          <w:lang w:val="en-US"/>
        </w:rPr>
      </w:pPr>
    </w:p>
    <w:p w:rsidR="00EC056B" w:rsidRPr="00C7456A" w:rsidRDefault="0026183C" w:rsidP="00C7456A">
      <w:pPr>
        <w:widowControl/>
        <w:suppressAutoHyphens/>
        <w:spacing w:line="360" w:lineRule="auto"/>
        <w:ind w:firstLine="709"/>
        <w:rPr>
          <w:sz w:val="28"/>
          <w:szCs w:val="28"/>
        </w:rPr>
      </w:pPr>
      <w:r>
        <w:rPr>
          <w:sz w:val="20"/>
        </w:rPr>
        <w:pict>
          <v:shape id="_x0000_i1033" type="#_x0000_t75" style="width:301.5pt;height:127.5pt">
            <v:imagedata r:id="rId15" o:title=""/>
          </v:shape>
        </w:pict>
      </w:r>
    </w:p>
    <w:p w:rsidR="00FC057A" w:rsidRPr="00C7456A" w:rsidRDefault="00FC057A" w:rsidP="00C7456A">
      <w:pPr>
        <w:widowControl/>
        <w:suppressAutoHyphens/>
        <w:spacing w:line="360" w:lineRule="auto"/>
        <w:ind w:firstLine="709"/>
        <w:rPr>
          <w:sz w:val="28"/>
          <w:szCs w:val="28"/>
        </w:rPr>
      </w:pPr>
      <w:r w:rsidRPr="00C7456A">
        <w:rPr>
          <w:sz w:val="28"/>
          <w:szCs w:val="28"/>
        </w:rPr>
        <w:t>График 9 – Показатели рентабельности капитала</w:t>
      </w:r>
    </w:p>
    <w:p w:rsidR="00FC057A" w:rsidRPr="00C7456A" w:rsidRDefault="00FC057A" w:rsidP="00C7456A">
      <w:pPr>
        <w:widowControl/>
        <w:suppressAutoHyphens/>
        <w:spacing w:line="360" w:lineRule="auto"/>
        <w:ind w:firstLine="709"/>
        <w:rPr>
          <w:sz w:val="28"/>
          <w:szCs w:val="28"/>
        </w:rPr>
      </w:pPr>
    </w:p>
    <w:p w:rsidR="00FC057A" w:rsidRPr="00C7456A" w:rsidRDefault="0026183C" w:rsidP="00C7456A">
      <w:pPr>
        <w:widowControl/>
        <w:suppressAutoHyphens/>
        <w:spacing w:line="360" w:lineRule="auto"/>
        <w:ind w:firstLine="709"/>
        <w:rPr>
          <w:sz w:val="28"/>
          <w:szCs w:val="28"/>
        </w:rPr>
      </w:pPr>
      <w:r>
        <w:rPr>
          <w:sz w:val="20"/>
        </w:rPr>
        <w:pict>
          <v:shape id="_x0000_i1034" type="#_x0000_t75" style="width:301.5pt;height:127.5pt">
            <v:imagedata r:id="rId16" o:title=""/>
          </v:shape>
        </w:pict>
      </w:r>
    </w:p>
    <w:p w:rsidR="00FC057A" w:rsidRPr="00C7456A" w:rsidRDefault="00FC057A" w:rsidP="00C7456A">
      <w:pPr>
        <w:widowControl/>
        <w:suppressAutoHyphens/>
        <w:spacing w:line="360" w:lineRule="auto"/>
        <w:ind w:firstLine="709"/>
        <w:rPr>
          <w:sz w:val="28"/>
          <w:szCs w:val="28"/>
        </w:rPr>
      </w:pPr>
      <w:r w:rsidRPr="00C7456A">
        <w:rPr>
          <w:sz w:val="28"/>
          <w:szCs w:val="28"/>
        </w:rPr>
        <w:t>График 10 – Финансовый рычаг</w:t>
      </w:r>
    </w:p>
    <w:p w:rsidR="00307905" w:rsidRPr="00C7456A" w:rsidRDefault="004C4D34" w:rsidP="00C7456A">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3.</w:t>
      </w:r>
      <w:r w:rsidR="00307905" w:rsidRPr="00C7456A">
        <w:rPr>
          <w:rFonts w:ascii="Times New Roman" w:hAnsi="Times New Roman" w:cs="Times New Roman"/>
          <w:sz w:val="28"/>
          <w:szCs w:val="28"/>
        </w:rPr>
        <w:t>6 Анализ оборачиваемости</w:t>
      </w:r>
    </w:p>
    <w:p w:rsidR="00EC056B" w:rsidRPr="00C7456A" w:rsidRDefault="00EC056B" w:rsidP="00C7456A">
      <w:pPr>
        <w:widowControl/>
        <w:suppressAutoHyphens/>
        <w:spacing w:line="360" w:lineRule="auto"/>
        <w:ind w:firstLine="709"/>
        <w:rPr>
          <w:sz w:val="28"/>
          <w:szCs w:val="24"/>
        </w:rPr>
      </w:pPr>
    </w:p>
    <w:tbl>
      <w:tblPr>
        <w:tblW w:w="5000" w:type="pct"/>
        <w:jc w:val="center"/>
        <w:tblLook w:val="0000" w:firstRow="0" w:lastRow="0" w:firstColumn="0" w:lastColumn="0" w:noHBand="0" w:noVBand="0"/>
      </w:tblPr>
      <w:tblGrid>
        <w:gridCol w:w="7538"/>
        <w:gridCol w:w="1016"/>
        <w:gridCol w:w="1016"/>
      </w:tblGrid>
      <w:tr w:rsidR="00307905" w:rsidRPr="00C7456A" w:rsidTr="004C4D34">
        <w:trPr>
          <w:jc w:val="center"/>
        </w:trPr>
        <w:tc>
          <w:tcPr>
            <w:tcW w:w="3938"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Наименования показателей</w:t>
            </w:r>
          </w:p>
        </w:tc>
        <w:tc>
          <w:tcPr>
            <w:tcW w:w="531"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01.01.10</w:t>
            </w:r>
          </w:p>
        </w:tc>
        <w:tc>
          <w:tcPr>
            <w:tcW w:w="531"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01.01.11</w:t>
            </w:r>
          </w:p>
        </w:tc>
      </w:tr>
      <w:tr w:rsidR="00307905" w:rsidRPr="00C7456A" w:rsidTr="004C4D34">
        <w:trPr>
          <w:jc w:val="center"/>
        </w:trPr>
        <w:tc>
          <w:tcPr>
            <w:tcW w:w="3938"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531"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531" w:type="pct"/>
            <w:tcBorders>
              <w:top w:val="single" w:sz="4" w:space="0" w:color="auto"/>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ОБОРАЧИВАЕМОСТЬ ПО ОТНОШЕНИЮ К ВЫРУЧКЕ ОТ РЕАЛИЗАЦИИ</w:t>
            </w: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КОЭФФИЦИЕНТЫ ОБОРАЧИВАЕМОСТИ (в годовом измерении)</w:t>
            </w: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Оборачиваемость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0,21</w:t>
            </w:r>
          </w:p>
        </w:tc>
        <w:tc>
          <w:tcPr>
            <w:tcW w:w="531" w:type="pct"/>
            <w:tcBorders>
              <w:left w:val="single" w:sz="4" w:space="0" w:color="auto"/>
              <w:right w:val="single" w:sz="4" w:space="0" w:color="auto"/>
            </w:tcBorders>
          </w:tcPr>
          <w:p w:rsidR="00307905" w:rsidRPr="00C7456A" w:rsidRDefault="00307905" w:rsidP="004C4D34">
            <w:pPr>
              <w:pStyle w:val="af"/>
            </w:pPr>
            <w:r w:rsidRPr="00C7456A">
              <w:t>0,10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Период оборота всех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1728</w:t>
            </w:r>
          </w:p>
        </w:tc>
        <w:tc>
          <w:tcPr>
            <w:tcW w:w="531" w:type="pct"/>
            <w:tcBorders>
              <w:left w:val="single" w:sz="4" w:space="0" w:color="auto"/>
              <w:right w:val="single" w:sz="4" w:space="0" w:color="auto"/>
            </w:tcBorders>
          </w:tcPr>
          <w:p w:rsidR="00307905" w:rsidRPr="00C7456A" w:rsidRDefault="00307905" w:rsidP="004C4D34">
            <w:pPr>
              <w:pStyle w:val="af"/>
            </w:pPr>
            <w:r w:rsidRPr="00C7456A">
              <w:t>3638</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Оборачиваемость постоянных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w:t>
            </w:r>
          </w:p>
        </w:tc>
        <w:tc>
          <w:tcPr>
            <w:tcW w:w="531" w:type="pct"/>
            <w:tcBorders>
              <w:left w:val="single" w:sz="4" w:space="0" w:color="auto"/>
              <w:right w:val="single" w:sz="4" w:space="0" w:color="auto"/>
            </w:tcBorders>
          </w:tcPr>
          <w:p w:rsidR="00307905" w:rsidRPr="00C7456A" w:rsidRDefault="00307905" w:rsidP="004C4D34">
            <w:pPr>
              <w:pStyle w:val="af"/>
            </w:pPr>
            <w:r w:rsidRPr="00C7456A">
              <w:t>11,11</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 xml:space="preserve">Период оборота постоянных активов </w:t>
            </w:r>
          </w:p>
        </w:tc>
        <w:tc>
          <w:tcPr>
            <w:tcW w:w="531" w:type="pct"/>
            <w:tcBorders>
              <w:left w:val="single" w:sz="4" w:space="0" w:color="auto"/>
              <w:right w:val="single" w:sz="4" w:space="0" w:color="auto"/>
            </w:tcBorders>
          </w:tcPr>
          <w:p w:rsidR="00307905" w:rsidRPr="00C7456A" w:rsidRDefault="00307905" w:rsidP="004C4D34">
            <w:pPr>
              <w:pStyle w:val="af"/>
            </w:pPr>
            <w:r w:rsidRPr="00C7456A">
              <w:t>-</w:t>
            </w:r>
          </w:p>
        </w:tc>
        <w:tc>
          <w:tcPr>
            <w:tcW w:w="531" w:type="pct"/>
            <w:tcBorders>
              <w:left w:val="single" w:sz="4" w:space="0" w:color="auto"/>
              <w:right w:val="single" w:sz="4" w:space="0" w:color="auto"/>
            </w:tcBorders>
          </w:tcPr>
          <w:p w:rsidR="00307905" w:rsidRPr="00C7456A" w:rsidRDefault="00307905" w:rsidP="004C4D34">
            <w:pPr>
              <w:pStyle w:val="af"/>
            </w:pPr>
            <w:r w:rsidRPr="00C7456A">
              <w:t>32</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Коэффициент износа постоянных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w:t>
            </w:r>
          </w:p>
        </w:tc>
        <w:tc>
          <w:tcPr>
            <w:tcW w:w="531" w:type="pct"/>
            <w:tcBorders>
              <w:left w:val="single" w:sz="4" w:space="0" w:color="auto"/>
              <w:right w:val="single" w:sz="4" w:space="0" w:color="auto"/>
            </w:tcBorders>
          </w:tcPr>
          <w:p w:rsidR="00307905" w:rsidRPr="00C7456A" w:rsidRDefault="00307905" w:rsidP="004C4D34">
            <w:pPr>
              <w:pStyle w:val="af"/>
            </w:pPr>
            <w:r w:rsidRPr="00C7456A">
              <w:t>-</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 xml:space="preserve">Оборачиваемость оборотных (текущих) активов </w:t>
            </w:r>
          </w:p>
        </w:tc>
        <w:tc>
          <w:tcPr>
            <w:tcW w:w="531" w:type="pct"/>
            <w:tcBorders>
              <w:left w:val="single" w:sz="4" w:space="0" w:color="auto"/>
              <w:right w:val="single" w:sz="4" w:space="0" w:color="auto"/>
            </w:tcBorders>
          </w:tcPr>
          <w:p w:rsidR="00307905" w:rsidRPr="00C7456A" w:rsidRDefault="00307905" w:rsidP="004C4D34">
            <w:pPr>
              <w:pStyle w:val="af"/>
            </w:pPr>
            <w:r w:rsidRPr="00C7456A">
              <w:t>0,21</w:t>
            </w:r>
          </w:p>
        </w:tc>
        <w:tc>
          <w:tcPr>
            <w:tcW w:w="531" w:type="pct"/>
            <w:tcBorders>
              <w:left w:val="single" w:sz="4" w:space="0" w:color="auto"/>
              <w:right w:val="single" w:sz="4" w:space="0" w:color="auto"/>
            </w:tcBorders>
          </w:tcPr>
          <w:p w:rsidR="00307905" w:rsidRPr="00C7456A" w:rsidRDefault="00307905" w:rsidP="004C4D34">
            <w:pPr>
              <w:pStyle w:val="af"/>
            </w:pPr>
            <w:r w:rsidRPr="00C7456A">
              <w:t>0,10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Период оборота оборотных (текущих)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1728</w:t>
            </w:r>
          </w:p>
        </w:tc>
        <w:tc>
          <w:tcPr>
            <w:tcW w:w="531" w:type="pct"/>
            <w:tcBorders>
              <w:left w:val="single" w:sz="4" w:space="0" w:color="auto"/>
              <w:right w:val="single" w:sz="4" w:space="0" w:color="auto"/>
            </w:tcBorders>
          </w:tcPr>
          <w:p w:rsidR="00307905" w:rsidRPr="00C7456A" w:rsidRDefault="00307905" w:rsidP="004C4D34">
            <w:pPr>
              <w:pStyle w:val="af"/>
            </w:pPr>
            <w:r w:rsidRPr="00C7456A">
              <w:t>3606</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РАСЧЕТ "ЧИСТОГО ЦИКЛА"</w:t>
            </w: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запасов материалов</w:t>
            </w:r>
          </w:p>
        </w:tc>
        <w:tc>
          <w:tcPr>
            <w:tcW w:w="531" w:type="pct"/>
            <w:tcBorders>
              <w:left w:val="single" w:sz="4" w:space="0" w:color="auto"/>
              <w:right w:val="single" w:sz="4" w:space="0" w:color="auto"/>
            </w:tcBorders>
          </w:tcPr>
          <w:p w:rsidR="00307905" w:rsidRPr="00C7456A" w:rsidRDefault="00307905" w:rsidP="004C4D34">
            <w:pPr>
              <w:pStyle w:val="af"/>
            </w:pPr>
            <w:r w:rsidRPr="00C7456A">
              <w:t>360,0</w:t>
            </w:r>
          </w:p>
        </w:tc>
        <w:tc>
          <w:tcPr>
            <w:tcW w:w="531" w:type="pct"/>
            <w:tcBorders>
              <w:left w:val="single" w:sz="4" w:space="0" w:color="auto"/>
              <w:right w:val="single" w:sz="4" w:space="0" w:color="auto"/>
            </w:tcBorders>
          </w:tcPr>
          <w:p w:rsidR="00307905" w:rsidRPr="00C7456A" w:rsidRDefault="00307905" w:rsidP="004C4D34">
            <w:pPr>
              <w:pStyle w:val="af"/>
            </w:pPr>
            <w:r w:rsidRPr="00C7456A">
              <w:t>792,0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незавершенного производства</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готовой продукции и товаров</w:t>
            </w:r>
          </w:p>
        </w:tc>
        <w:tc>
          <w:tcPr>
            <w:tcW w:w="531" w:type="pct"/>
            <w:tcBorders>
              <w:left w:val="single" w:sz="4" w:space="0" w:color="auto"/>
              <w:right w:val="single" w:sz="4" w:space="0" w:color="auto"/>
            </w:tcBorders>
          </w:tcPr>
          <w:p w:rsidR="00307905" w:rsidRPr="00C7456A" w:rsidRDefault="00307905" w:rsidP="004C4D34">
            <w:pPr>
              <w:pStyle w:val="af"/>
            </w:pPr>
            <w:r w:rsidRPr="00C7456A">
              <w:t>576,0</w:t>
            </w:r>
          </w:p>
        </w:tc>
        <w:tc>
          <w:tcPr>
            <w:tcW w:w="531" w:type="pct"/>
            <w:tcBorders>
              <w:left w:val="single" w:sz="4" w:space="0" w:color="auto"/>
              <w:right w:val="single" w:sz="4" w:space="0" w:color="auto"/>
            </w:tcBorders>
          </w:tcPr>
          <w:p w:rsidR="00307905" w:rsidRPr="00C7456A" w:rsidRDefault="00307905" w:rsidP="004C4D34">
            <w:pPr>
              <w:pStyle w:val="af"/>
            </w:pPr>
            <w:r w:rsidRPr="00C7456A">
              <w:t>936,0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дебиторской задолженности</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прочих оборотных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5,8</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"Затратный цикл"</w:t>
            </w:r>
          </w:p>
        </w:tc>
        <w:tc>
          <w:tcPr>
            <w:tcW w:w="531" w:type="pct"/>
            <w:tcBorders>
              <w:left w:val="single" w:sz="4" w:space="0" w:color="auto"/>
              <w:right w:val="single" w:sz="4" w:space="0" w:color="auto"/>
            </w:tcBorders>
          </w:tcPr>
          <w:p w:rsidR="00307905" w:rsidRPr="00C7456A" w:rsidRDefault="00307905" w:rsidP="004C4D34">
            <w:pPr>
              <w:pStyle w:val="af"/>
            </w:pPr>
            <w:r w:rsidRPr="00C7456A">
              <w:t>936,0</w:t>
            </w:r>
          </w:p>
        </w:tc>
        <w:tc>
          <w:tcPr>
            <w:tcW w:w="531" w:type="pct"/>
            <w:tcBorders>
              <w:left w:val="single" w:sz="4" w:space="0" w:color="auto"/>
              <w:right w:val="single" w:sz="4" w:space="0" w:color="auto"/>
            </w:tcBorders>
          </w:tcPr>
          <w:p w:rsidR="00307905" w:rsidRPr="00C7456A" w:rsidRDefault="00307905" w:rsidP="004C4D34">
            <w:pPr>
              <w:pStyle w:val="af"/>
            </w:pPr>
            <w:r w:rsidRPr="00C7456A">
              <w:t>1733,8</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кредиторской задолженности</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38,2</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расчетов с бюджетом и персоналом</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28,8</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прочих краткосрочных обязательств</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"Кредитный цикл"</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67,0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"Чистый цикл"</w:t>
            </w:r>
          </w:p>
        </w:tc>
        <w:tc>
          <w:tcPr>
            <w:tcW w:w="531" w:type="pct"/>
            <w:tcBorders>
              <w:left w:val="single" w:sz="4" w:space="0" w:color="auto"/>
              <w:right w:val="single" w:sz="4" w:space="0" w:color="auto"/>
            </w:tcBorders>
          </w:tcPr>
          <w:p w:rsidR="00307905" w:rsidRPr="00C7456A" w:rsidRDefault="00307905" w:rsidP="004C4D34">
            <w:pPr>
              <w:pStyle w:val="af"/>
            </w:pPr>
            <w:r w:rsidRPr="00C7456A">
              <w:t>936,0</w:t>
            </w:r>
          </w:p>
        </w:tc>
        <w:tc>
          <w:tcPr>
            <w:tcW w:w="531" w:type="pct"/>
            <w:tcBorders>
              <w:left w:val="single" w:sz="4" w:space="0" w:color="auto"/>
              <w:right w:val="single" w:sz="4" w:space="0" w:color="auto"/>
            </w:tcBorders>
          </w:tcPr>
          <w:p w:rsidR="00307905" w:rsidRPr="00C7456A" w:rsidRDefault="00307905" w:rsidP="004C4D34">
            <w:pPr>
              <w:pStyle w:val="af"/>
            </w:pPr>
            <w:r w:rsidRPr="00C7456A">
              <w:t>1666,8</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ОБОРАЧИВАЕМОСТЬ ПО ОТНОШЕНИЮ К ИНДИВИДУАЛЬНЫМ БАЗАМ</w:t>
            </w: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запасов материалов</w:t>
            </w:r>
          </w:p>
        </w:tc>
        <w:tc>
          <w:tcPr>
            <w:tcW w:w="531" w:type="pct"/>
            <w:tcBorders>
              <w:left w:val="single" w:sz="4" w:space="0" w:color="auto"/>
              <w:right w:val="single" w:sz="4" w:space="0" w:color="auto"/>
            </w:tcBorders>
          </w:tcPr>
          <w:p w:rsidR="00307905" w:rsidRPr="00C7456A" w:rsidRDefault="00307905" w:rsidP="004C4D34">
            <w:pPr>
              <w:pStyle w:val="af"/>
            </w:pPr>
            <w:r w:rsidRPr="00C7456A">
              <w:t>600,0</w:t>
            </w:r>
          </w:p>
        </w:tc>
        <w:tc>
          <w:tcPr>
            <w:tcW w:w="531" w:type="pct"/>
            <w:tcBorders>
              <w:left w:val="single" w:sz="4" w:space="0" w:color="auto"/>
              <w:right w:val="single" w:sz="4" w:space="0" w:color="auto"/>
            </w:tcBorders>
          </w:tcPr>
          <w:p w:rsidR="00307905" w:rsidRPr="00C7456A" w:rsidRDefault="00307905" w:rsidP="004C4D34">
            <w:pPr>
              <w:pStyle w:val="af"/>
            </w:pPr>
            <w:r w:rsidRPr="00C7456A">
              <w:t>1320,0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незавершенного производства</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готовой продукции и товаров</w:t>
            </w:r>
          </w:p>
        </w:tc>
        <w:tc>
          <w:tcPr>
            <w:tcW w:w="531" w:type="pct"/>
            <w:tcBorders>
              <w:left w:val="single" w:sz="4" w:space="0" w:color="auto"/>
              <w:right w:val="single" w:sz="4" w:space="0" w:color="auto"/>
            </w:tcBorders>
          </w:tcPr>
          <w:p w:rsidR="00307905" w:rsidRPr="00C7456A" w:rsidRDefault="00307905" w:rsidP="004C4D34">
            <w:pPr>
              <w:pStyle w:val="af"/>
            </w:pPr>
            <w:r w:rsidRPr="00C7456A">
              <w:t>960,0</w:t>
            </w:r>
          </w:p>
        </w:tc>
        <w:tc>
          <w:tcPr>
            <w:tcW w:w="531" w:type="pct"/>
            <w:tcBorders>
              <w:left w:val="single" w:sz="4" w:space="0" w:color="auto"/>
              <w:right w:val="single" w:sz="4" w:space="0" w:color="auto"/>
            </w:tcBorders>
          </w:tcPr>
          <w:p w:rsidR="00307905" w:rsidRPr="00C7456A" w:rsidRDefault="00307905" w:rsidP="004C4D34">
            <w:pPr>
              <w:pStyle w:val="af"/>
            </w:pPr>
            <w:r w:rsidRPr="00C7456A">
              <w:t>1560,0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дебиторской задолженности</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прочих оборотных активов</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9,7</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c>
          <w:tcPr>
            <w:tcW w:w="531"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кредиторской задолженности</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63,7</w:t>
            </w:r>
          </w:p>
        </w:tc>
      </w:tr>
      <w:tr w:rsidR="00307905" w:rsidRPr="00C7456A" w:rsidTr="004C4D34">
        <w:trPr>
          <w:jc w:val="center"/>
        </w:trPr>
        <w:tc>
          <w:tcPr>
            <w:tcW w:w="3938" w:type="pct"/>
            <w:tcBorders>
              <w:left w:val="single" w:sz="4" w:space="0" w:color="auto"/>
              <w:right w:val="single" w:sz="4" w:space="0" w:color="auto"/>
            </w:tcBorders>
          </w:tcPr>
          <w:p w:rsidR="00307905" w:rsidRPr="00C7456A" w:rsidRDefault="00307905" w:rsidP="004C4D34">
            <w:pPr>
              <w:pStyle w:val="af"/>
            </w:pPr>
            <w:r w:rsidRPr="00C7456A">
              <w:t>Оборот расчетов с бюджетом и персоналом</w:t>
            </w:r>
          </w:p>
        </w:tc>
        <w:tc>
          <w:tcPr>
            <w:tcW w:w="531" w:type="pct"/>
            <w:tcBorders>
              <w:left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right w:val="single" w:sz="4" w:space="0" w:color="auto"/>
            </w:tcBorders>
          </w:tcPr>
          <w:p w:rsidR="00307905" w:rsidRPr="00C7456A" w:rsidRDefault="00307905" w:rsidP="004C4D34">
            <w:pPr>
              <w:pStyle w:val="af"/>
            </w:pPr>
            <w:r w:rsidRPr="00C7456A">
              <w:t>48,0</w:t>
            </w:r>
          </w:p>
        </w:tc>
      </w:tr>
      <w:tr w:rsidR="00307905" w:rsidRPr="00C7456A" w:rsidTr="004C4D34">
        <w:trPr>
          <w:jc w:val="center"/>
        </w:trPr>
        <w:tc>
          <w:tcPr>
            <w:tcW w:w="3938"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Оборот прочих краткосрочных обязательств</w:t>
            </w:r>
          </w:p>
        </w:tc>
        <w:tc>
          <w:tcPr>
            <w:tcW w:w="531"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0,0</w:t>
            </w:r>
          </w:p>
        </w:tc>
        <w:tc>
          <w:tcPr>
            <w:tcW w:w="531"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0,0</w:t>
            </w:r>
          </w:p>
        </w:tc>
      </w:tr>
    </w:tbl>
    <w:p w:rsidR="00307905" w:rsidRPr="00C7456A" w:rsidRDefault="004C4D34" w:rsidP="00C7456A">
      <w:pPr>
        <w:widowControl/>
        <w:suppressAutoHyphens/>
        <w:spacing w:line="360" w:lineRule="auto"/>
        <w:ind w:firstLine="709"/>
        <w:rPr>
          <w:sz w:val="28"/>
          <w:szCs w:val="28"/>
        </w:rPr>
      </w:pPr>
      <w:r>
        <w:rPr>
          <w:sz w:val="28"/>
          <w:szCs w:val="28"/>
        </w:rPr>
        <w:br w:type="page"/>
      </w:r>
      <w:r w:rsidR="00307905" w:rsidRPr="00C7456A">
        <w:rPr>
          <w:sz w:val="28"/>
          <w:szCs w:val="28"/>
        </w:rPr>
        <w:t>Анализ оборачиваемости позволяет охарактеризовать эффективность управления активами компании и его влияние на финансовое положение компании.</w:t>
      </w: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оборачиваемость всех активов составляет 0,099. что соответствует периоду оборота всех активов 3638 дней. Для оборотных активов период составляет 3606 дней, период оборота внеоборотных активов 32 дней.</w:t>
      </w:r>
    </w:p>
    <w:p w:rsidR="00307905" w:rsidRPr="00C7456A" w:rsidRDefault="00307905" w:rsidP="00C7456A">
      <w:pPr>
        <w:widowControl/>
        <w:suppressAutoHyphens/>
        <w:spacing w:line="360" w:lineRule="auto"/>
        <w:ind w:firstLine="709"/>
        <w:rPr>
          <w:sz w:val="28"/>
          <w:szCs w:val="28"/>
        </w:rPr>
      </w:pPr>
      <w:r w:rsidRPr="00C7456A">
        <w:rPr>
          <w:sz w:val="28"/>
          <w:szCs w:val="28"/>
        </w:rPr>
        <w:t>При расчете периодов оборота по отношению к выручке от реализации особое значение имеют три основных показателя: период оборота текущих активов (без учета денежных средств), период оборота текущих пассивов (без учета кредитов) и разница между указанными значениями.</w:t>
      </w:r>
    </w:p>
    <w:p w:rsidR="00307905" w:rsidRPr="00C7456A" w:rsidRDefault="00307905" w:rsidP="00C7456A">
      <w:pPr>
        <w:widowControl/>
        <w:suppressAutoHyphens/>
        <w:spacing w:line="360" w:lineRule="auto"/>
        <w:ind w:firstLine="709"/>
        <w:rPr>
          <w:sz w:val="28"/>
          <w:szCs w:val="28"/>
        </w:rPr>
      </w:pPr>
      <w:r w:rsidRPr="00C7456A">
        <w:rPr>
          <w:sz w:val="28"/>
          <w:szCs w:val="28"/>
        </w:rPr>
        <w:t>Период оборота оборотных активов за исключением денежных средств - «затратный цикл». Чем больше затратный цикл, тем больший период времени деньги «связаны» в текущих активах.</w:t>
      </w:r>
    </w:p>
    <w:p w:rsidR="00307905" w:rsidRDefault="00307905" w:rsidP="00C7456A">
      <w:pPr>
        <w:widowControl/>
        <w:suppressAutoHyphens/>
        <w:spacing w:line="360" w:lineRule="auto"/>
        <w:ind w:firstLine="709"/>
        <w:rPr>
          <w:sz w:val="28"/>
          <w:szCs w:val="28"/>
          <w:lang w:val="en-US"/>
        </w:rPr>
      </w:pPr>
      <w:r w:rsidRPr="00C7456A">
        <w:rPr>
          <w:sz w:val="28"/>
          <w:szCs w:val="28"/>
        </w:rPr>
        <w:t>Период оборота всех текущих пассивов за исключением краткосрочных кредитов - «кредитный цикл». Чем больше «кредитный цикл», тем эффективнее предприятие использует возможность финансирования деятельности за счет участн</w:t>
      </w:r>
      <w:r w:rsidR="00FF36EA" w:rsidRPr="00C7456A">
        <w:rPr>
          <w:sz w:val="28"/>
          <w:szCs w:val="28"/>
        </w:rPr>
        <w:t>иков производственного процесса (см. график 11).</w:t>
      </w:r>
    </w:p>
    <w:p w:rsidR="004C4D34" w:rsidRPr="004C4D34" w:rsidRDefault="004C4D34" w:rsidP="00C7456A">
      <w:pPr>
        <w:widowControl/>
        <w:suppressAutoHyphens/>
        <w:spacing w:line="360" w:lineRule="auto"/>
        <w:ind w:firstLine="709"/>
        <w:rPr>
          <w:sz w:val="28"/>
          <w:szCs w:val="28"/>
          <w:lang w:val="en-US"/>
        </w:rPr>
      </w:pPr>
    </w:p>
    <w:p w:rsidR="00FF36EA" w:rsidRPr="00C7456A" w:rsidRDefault="0026183C" w:rsidP="00C7456A">
      <w:pPr>
        <w:widowControl/>
        <w:suppressAutoHyphens/>
        <w:spacing w:line="360" w:lineRule="auto"/>
        <w:ind w:firstLine="709"/>
        <w:rPr>
          <w:sz w:val="28"/>
          <w:szCs w:val="28"/>
        </w:rPr>
      </w:pPr>
      <w:r>
        <w:rPr>
          <w:sz w:val="20"/>
        </w:rPr>
        <w:pict>
          <v:shape id="_x0000_i1035" type="#_x0000_t75" style="width:402pt;height:170.25pt">
            <v:imagedata r:id="rId17" o:title=""/>
          </v:shape>
        </w:pict>
      </w:r>
    </w:p>
    <w:p w:rsidR="00FF36EA" w:rsidRPr="00C7456A" w:rsidRDefault="00FF36EA" w:rsidP="00C7456A">
      <w:pPr>
        <w:widowControl/>
        <w:suppressAutoHyphens/>
        <w:spacing w:line="360" w:lineRule="auto"/>
        <w:ind w:firstLine="709"/>
        <w:rPr>
          <w:sz w:val="28"/>
          <w:szCs w:val="28"/>
        </w:rPr>
      </w:pPr>
      <w:r w:rsidRPr="00C7456A">
        <w:rPr>
          <w:sz w:val="28"/>
          <w:szCs w:val="28"/>
        </w:rPr>
        <w:t>График 11 – Периоды оборотов текущих активов и пассивов</w:t>
      </w:r>
    </w:p>
    <w:p w:rsidR="00307905" w:rsidRPr="00C7456A" w:rsidRDefault="004C4D34" w:rsidP="00C7456A">
      <w:pPr>
        <w:widowControl/>
        <w:suppressAutoHyphens/>
        <w:spacing w:line="360" w:lineRule="auto"/>
        <w:ind w:firstLine="709"/>
        <w:rPr>
          <w:sz w:val="28"/>
          <w:szCs w:val="28"/>
        </w:rPr>
      </w:pPr>
      <w:r>
        <w:rPr>
          <w:sz w:val="28"/>
          <w:szCs w:val="28"/>
        </w:rPr>
        <w:br w:type="page"/>
      </w:r>
      <w:r w:rsidR="00307905" w:rsidRPr="00C7456A">
        <w:rPr>
          <w:sz w:val="28"/>
          <w:szCs w:val="28"/>
        </w:rPr>
        <w:t xml:space="preserve">Разность между затратным циклом и кредитным циклом получила название «чистый цикл». Чистый цикл - показатель, характеризующий организацию финансирования производственного процесса. </w:t>
      </w:r>
    </w:p>
    <w:p w:rsidR="00307905" w:rsidRPr="00C7456A" w:rsidRDefault="00307905" w:rsidP="00C7456A">
      <w:pPr>
        <w:widowControl/>
        <w:suppressAutoHyphens/>
        <w:spacing w:line="360" w:lineRule="auto"/>
        <w:ind w:firstLine="709"/>
        <w:rPr>
          <w:sz w:val="28"/>
          <w:szCs w:val="28"/>
        </w:rPr>
      </w:pPr>
      <w:r w:rsidRPr="00C7456A">
        <w:rPr>
          <w:sz w:val="28"/>
          <w:szCs w:val="28"/>
        </w:rPr>
        <w:t>На конец анализируемого периода «затратный цикл» компании составил 1734 дней. На конец анализируемого периода «кредитный цикл» компании составил 67 дней. На конец анализируемого периода «чистый цикл» компании составил 1667 дней.</w:t>
      </w:r>
    </w:p>
    <w:p w:rsidR="00307905" w:rsidRPr="00C7456A" w:rsidRDefault="00307905" w:rsidP="00C7456A">
      <w:pPr>
        <w:widowControl/>
        <w:suppressAutoHyphens/>
        <w:spacing w:line="360" w:lineRule="auto"/>
        <w:ind w:firstLine="709"/>
        <w:rPr>
          <w:sz w:val="28"/>
          <w:szCs w:val="28"/>
        </w:rPr>
      </w:pPr>
      <w:r w:rsidRPr="00C7456A">
        <w:rPr>
          <w:sz w:val="28"/>
          <w:szCs w:val="28"/>
        </w:rPr>
        <w:t>Для характеристики управления отдельными элементами оборотных активов и краткосрочных обязательств выполнен расчет периодов оборота к индивидуальным базам.</w:t>
      </w:r>
    </w:p>
    <w:p w:rsidR="00307905" w:rsidRPr="00C7456A" w:rsidRDefault="00307905" w:rsidP="00C7456A">
      <w:pPr>
        <w:widowControl/>
        <w:suppressAutoHyphens/>
        <w:spacing w:line="360" w:lineRule="auto"/>
        <w:ind w:firstLine="709"/>
        <w:rPr>
          <w:sz w:val="28"/>
          <w:szCs w:val="28"/>
        </w:rPr>
      </w:pPr>
      <w:r w:rsidRPr="00C7456A">
        <w:rPr>
          <w:sz w:val="28"/>
          <w:szCs w:val="28"/>
        </w:rPr>
        <w:t>Период оборота производственных запасов, характеризующий среднюю продолжительность хранения производственных запасов на складе, составляет 1320 дней.</w:t>
      </w:r>
    </w:p>
    <w:p w:rsidR="00307905" w:rsidRPr="00C7456A" w:rsidRDefault="00307905" w:rsidP="00C7456A">
      <w:pPr>
        <w:widowControl/>
        <w:suppressAutoHyphens/>
        <w:spacing w:line="360" w:lineRule="auto"/>
        <w:ind w:firstLine="709"/>
        <w:rPr>
          <w:sz w:val="28"/>
          <w:szCs w:val="28"/>
        </w:rPr>
      </w:pPr>
      <w:r w:rsidRPr="00C7456A">
        <w:rPr>
          <w:sz w:val="28"/>
          <w:szCs w:val="28"/>
        </w:rPr>
        <w:t>Период оборота готовой продукции на складе, характеризующий продолжительность хранения готовой продукции на складе, составляет 1560 дней.</w:t>
      </w:r>
    </w:p>
    <w:p w:rsidR="00307905" w:rsidRPr="00C7456A" w:rsidRDefault="00307905" w:rsidP="00C7456A">
      <w:pPr>
        <w:widowControl/>
        <w:suppressAutoHyphens/>
        <w:spacing w:line="360" w:lineRule="auto"/>
        <w:ind w:firstLine="709"/>
        <w:rPr>
          <w:sz w:val="28"/>
          <w:szCs w:val="28"/>
        </w:rPr>
      </w:pPr>
      <w:r w:rsidRPr="00C7456A">
        <w:rPr>
          <w:sz w:val="28"/>
          <w:szCs w:val="28"/>
        </w:rPr>
        <w:t>Период оборота кредиторской задолженности, характеризующий период оплаты счетов поставщикам со стороны самой компании, составляет 64 дней.</w:t>
      </w:r>
    </w:p>
    <w:p w:rsidR="00307905" w:rsidRPr="00C7456A" w:rsidRDefault="00307905" w:rsidP="00C7456A">
      <w:pPr>
        <w:widowControl/>
        <w:suppressAutoHyphens/>
        <w:spacing w:line="360" w:lineRule="auto"/>
        <w:ind w:firstLine="709"/>
        <w:rPr>
          <w:sz w:val="28"/>
          <w:szCs w:val="28"/>
        </w:rPr>
      </w:pPr>
      <w:r w:rsidRPr="00C7456A">
        <w:rPr>
          <w:sz w:val="28"/>
          <w:szCs w:val="28"/>
        </w:rPr>
        <w:t>Период оборота расчетов с бюджетом и персоналом, предназначенный для диагностики возникновения сверхнормативной задолженности перед бюджетом или персоналом, составляет 48 дней.</w:t>
      </w:r>
    </w:p>
    <w:p w:rsidR="00307905" w:rsidRPr="00C7456A" w:rsidRDefault="00307905" w:rsidP="00C7456A">
      <w:pPr>
        <w:widowControl/>
        <w:suppressAutoHyphens/>
        <w:spacing w:line="360" w:lineRule="auto"/>
        <w:ind w:firstLine="709"/>
        <w:rPr>
          <w:sz w:val="28"/>
          <w:szCs w:val="28"/>
        </w:rPr>
      </w:pPr>
    </w:p>
    <w:p w:rsidR="00307905" w:rsidRPr="00C7456A" w:rsidRDefault="00307905" w:rsidP="00C7456A">
      <w:pPr>
        <w:pStyle w:val="1"/>
        <w:keepNext w:val="0"/>
        <w:suppressAutoHyphens/>
        <w:spacing w:before="0" w:after="0" w:line="360" w:lineRule="auto"/>
        <w:ind w:firstLine="709"/>
        <w:jc w:val="both"/>
        <w:rPr>
          <w:rFonts w:ascii="Times New Roman" w:hAnsi="Times New Roman" w:cs="Times New Roman"/>
          <w:sz w:val="28"/>
          <w:szCs w:val="28"/>
        </w:rPr>
      </w:pPr>
      <w:r w:rsidRPr="00C7456A">
        <w:rPr>
          <w:rFonts w:ascii="Times New Roman" w:hAnsi="Times New Roman" w:cs="Times New Roman"/>
          <w:sz w:val="28"/>
          <w:szCs w:val="28"/>
        </w:rPr>
        <w:t>3.7 Анализ прибыльности текущей деятельности</w:t>
      </w:r>
    </w:p>
    <w:p w:rsidR="00EC056B" w:rsidRPr="00C7456A" w:rsidRDefault="00EC056B" w:rsidP="00C7456A">
      <w:pPr>
        <w:widowControl/>
        <w:suppressAutoHyphens/>
        <w:spacing w:line="360" w:lineRule="auto"/>
        <w:ind w:firstLine="709"/>
        <w:rPr>
          <w:sz w:val="28"/>
          <w:szCs w:val="24"/>
        </w:rPr>
      </w:pPr>
    </w:p>
    <w:tbl>
      <w:tblPr>
        <w:tblW w:w="5000" w:type="pct"/>
        <w:jc w:val="center"/>
        <w:tblLook w:val="0000" w:firstRow="0" w:lastRow="0" w:firstColumn="0" w:lastColumn="0" w:noHBand="0" w:noVBand="0"/>
      </w:tblPr>
      <w:tblGrid>
        <w:gridCol w:w="6052"/>
        <w:gridCol w:w="1759"/>
        <w:gridCol w:w="1759"/>
      </w:tblGrid>
      <w:tr w:rsidR="00307905" w:rsidRPr="00C7456A" w:rsidTr="004C4D34">
        <w:trPr>
          <w:jc w:val="center"/>
        </w:trPr>
        <w:tc>
          <w:tcPr>
            <w:tcW w:w="3162"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Наименования показателей</w:t>
            </w:r>
          </w:p>
        </w:tc>
        <w:tc>
          <w:tcPr>
            <w:tcW w:w="919"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01.01.10</w:t>
            </w:r>
          </w:p>
        </w:tc>
        <w:tc>
          <w:tcPr>
            <w:tcW w:w="919" w:type="pct"/>
            <w:tcBorders>
              <w:top w:val="single" w:sz="4" w:space="0" w:color="auto"/>
              <w:left w:val="single" w:sz="4" w:space="0" w:color="auto"/>
              <w:bottom w:val="single" w:sz="4" w:space="0" w:color="auto"/>
              <w:right w:val="single" w:sz="4" w:space="0" w:color="auto"/>
            </w:tcBorders>
          </w:tcPr>
          <w:p w:rsidR="00307905" w:rsidRPr="00C7456A" w:rsidRDefault="00307905" w:rsidP="004C4D34">
            <w:pPr>
              <w:pStyle w:val="af"/>
            </w:pPr>
            <w:r w:rsidRPr="00C7456A">
              <w:t>01.01.11</w:t>
            </w:r>
          </w:p>
        </w:tc>
      </w:tr>
      <w:tr w:rsidR="00307905" w:rsidRPr="00C7456A" w:rsidTr="004C4D34">
        <w:trPr>
          <w:jc w:val="center"/>
        </w:trPr>
        <w:tc>
          <w:tcPr>
            <w:tcW w:w="3162"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919" w:type="pct"/>
            <w:tcBorders>
              <w:top w:val="single" w:sz="4" w:space="0" w:color="auto"/>
              <w:left w:val="single" w:sz="4" w:space="0" w:color="auto"/>
              <w:right w:val="single" w:sz="4" w:space="0" w:color="auto"/>
            </w:tcBorders>
          </w:tcPr>
          <w:p w:rsidR="00307905" w:rsidRPr="00C7456A" w:rsidRDefault="00307905" w:rsidP="004C4D34">
            <w:pPr>
              <w:pStyle w:val="af"/>
            </w:pPr>
          </w:p>
        </w:tc>
        <w:tc>
          <w:tcPr>
            <w:tcW w:w="919" w:type="pct"/>
            <w:tcBorders>
              <w:top w:val="single" w:sz="4" w:space="0" w:color="auto"/>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Прибыльность продаж</w:t>
            </w:r>
          </w:p>
        </w:tc>
        <w:tc>
          <w:tcPr>
            <w:tcW w:w="919" w:type="pct"/>
            <w:tcBorders>
              <w:left w:val="single" w:sz="4" w:space="0" w:color="auto"/>
              <w:right w:val="single" w:sz="4" w:space="0" w:color="auto"/>
            </w:tcBorders>
          </w:tcPr>
          <w:p w:rsidR="00307905" w:rsidRPr="00C7456A" w:rsidRDefault="00307905" w:rsidP="004C4D34">
            <w:pPr>
              <w:pStyle w:val="af"/>
            </w:pPr>
            <w:r w:rsidRPr="00C7456A">
              <w:t>40%</w:t>
            </w:r>
          </w:p>
        </w:tc>
        <w:tc>
          <w:tcPr>
            <w:tcW w:w="919" w:type="pct"/>
            <w:tcBorders>
              <w:left w:val="single" w:sz="4" w:space="0" w:color="auto"/>
              <w:right w:val="single" w:sz="4" w:space="0" w:color="auto"/>
            </w:tcBorders>
          </w:tcPr>
          <w:p w:rsidR="00307905" w:rsidRPr="00C7456A" w:rsidRDefault="00307905" w:rsidP="004C4D34">
            <w:pPr>
              <w:pStyle w:val="af"/>
            </w:pPr>
            <w:r w:rsidRPr="00C7456A">
              <w:t>40%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Прибыльность всей деятельности</w:t>
            </w:r>
          </w:p>
        </w:tc>
        <w:tc>
          <w:tcPr>
            <w:tcW w:w="919" w:type="pct"/>
            <w:tcBorders>
              <w:left w:val="single" w:sz="4" w:space="0" w:color="auto"/>
              <w:right w:val="single" w:sz="4" w:space="0" w:color="auto"/>
            </w:tcBorders>
          </w:tcPr>
          <w:p w:rsidR="00307905" w:rsidRPr="00C7456A" w:rsidRDefault="00307905" w:rsidP="004C4D34">
            <w:pPr>
              <w:pStyle w:val="af"/>
            </w:pPr>
            <w:r w:rsidRPr="00C7456A">
              <w:t>32%</w:t>
            </w:r>
          </w:p>
        </w:tc>
        <w:tc>
          <w:tcPr>
            <w:tcW w:w="919" w:type="pct"/>
            <w:tcBorders>
              <w:left w:val="single" w:sz="4" w:space="0" w:color="auto"/>
              <w:right w:val="single" w:sz="4" w:space="0" w:color="auto"/>
            </w:tcBorders>
          </w:tcPr>
          <w:p w:rsidR="00307905" w:rsidRPr="00C7456A" w:rsidRDefault="00307905" w:rsidP="004C4D34">
            <w:pPr>
              <w:pStyle w:val="af"/>
            </w:pPr>
            <w:r w:rsidRPr="00C7456A">
              <w:t>32%</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Прибыльность переменных затрат</w:t>
            </w:r>
          </w:p>
        </w:tc>
        <w:tc>
          <w:tcPr>
            <w:tcW w:w="919" w:type="pct"/>
            <w:tcBorders>
              <w:left w:val="single" w:sz="4" w:space="0" w:color="auto"/>
              <w:right w:val="single" w:sz="4" w:space="0" w:color="auto"/>
            </w:tcBorders>
          </w:tcPr>
          <w:p w:rsidR="00307905" w:rsidRPr="00C7456A" w:rsidRDefault="00307905" w:rsidP="004C4D34">
            <w:pPr>
              <w:pStyle w:val="af"/>
            </w:pPr>
            <w:r w:rsidRPr="00C7456A">
              <w:t>67%</w:t>
            </w:r>
          </w:p>
        </w:tc>
        <w:tc>
          <w:tcPr>
            <w:tcW w:w="919" w:type="pct"/>
            <w:tcBorders>
              <w:left w:val="single" w:sz="4" w:space="0" w:color="auto"/>
              <w:right w:val="single" w:sz="4" w:space="0" w:color="auto"/>
            </w:tcBorders>
          </w:tcPr>
          <w:p w:rsidR="00307905" w:rsidRPr="00C7456A" w:rsidRDefault="00307905" w:rsidP="004C4D34">
            <w:pPr>
              <w:pStyle w:val="af"/>
            </w:pPr>
            <w:r w:rsidRPr="00C7456A">
              <w:t>67%</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Прибыльность постоянных затрат</w:t>
            </w:r>
          </w:p>
        </w:tc>
        <w:tc>
          <w:tcPr>
            <w:tcW w:w="919" w:type="pct"/>
            <w:tcBorders>
              <w:left w:val="single" w:sz="4" w:space="0" w:color="auto"/>
              <w:right w:val="single" w:sz="4" w:space="0" w:color="auto"/>
            </w:tcBorders>
          </w:tcPr>
          <w:p w:rsidR="00307905" w:rsidRPr="00C7456A" w:rsidRDefault="00307905" w:rsidP="004C4D34">
            <w:pPr>
              <w:pStyle w:val="af"/>
            </w:pPr>
            <w:r w:rsidRPr="00C7456A">
              <w:t>0%</w:t>
            </w:r>
          </w:p>
        </w:tc>
        <w:tc>
          <w:tcPr>
            <w:tcW w:w="919" w:type="pct"/>
            <w:tcBorders>
              <w:left w:val="single" w:sz="4" w:space="0" w:color="auto"/>
              <w:right w:val="single" w:sz="4" w:space="0" w:color="auto"/>
            </w:tcBorders>
          </w:tcPr>
          <w:p w:rsidR="00307905" w:rsidRPr="00C7456A" w:rsidRDefault="00307905" w:rsidP="004C4D34">
            <w:pPr>
              <w:pStyle w:val="af"/>
            </w:pPr>
            <w:r w:rsidRPr="00C7456A">
              <w:t>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Прибыльность всех затрат</w:t>
            </w:r>
          </w:p>
        </w:tc>
        <w:tc>
          <w:tcPr>
            <w:tcW w:w="919" w:type="pct"/>
            <w:tcBorders>
              <w:left w:val="single" w:sz="4" w:space="0" w:color="auto"/>
              <w:right w:val="single" w:sz="4" w:space="0" w:color="auto"/>
            </w:tcBorders>
          </w:tcPr>
          <w:p w:rsidR="00307905" w:rsidRPr="00C7456A" w:rsidRDefault="00307905" w:rsidP="004C4D34">
            <w:pPr>
              <w:pStyle w:val="af"/>
            </w:pPr>
            <w:r w:rsidRPr="00C7456A">
              <w:t>67%</w:t>
            </w:r>
          </w:p>
        </w:tc>
        <w:tc>
          <w:tcPr>
            <w:tcW w:w="919" w:type="pct"/>
            <w:tcBorders>
              <w:left w:val="single" w:sz="4" w:space="0" w:color="auto"/>
              <w:right w:val="single" w:sz="4" w:space="0" w:color="auto"/>
            </w:tcBorders>
          </w:tcPr>
          <w:p w:rsidR="00307905" w:rsidRPr="00C7456A" w:rsidRDefault="00307905" w:rsidP="004C4D34">
            <w:pPr>
              <w:pStyle w:val="af"/>
            </w:pPr>
            <w:r w:rsidRPr="00C7456A">
              <w:t>67%</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Маржинальная прибыль</w:t>
            </w:r>
          </w:p>
        </w:tc>
        <w:tc>
          <w:tcPr>
            <w:tcW w:w="919" w:type="pct"/>
            <w:tcBorders>
              <w:left w:val="single" w:sz="4" w:space="0" w:color="auto"/>
              <w:right w:val="single" w:sz="4" w:space="0" w:color="auto"/>
            </w:tcBorders>
          </w:tcPr>
          <w:p w:rsidR="00307905" w:rsidRPr="00C7456A" w:rsidRDefault="00307905" w:rsidP="004C4D34">
            <w:pPr>
              <w:pStyle w:val="af"/>
            </w:pPr>
            <w:r w:rsidRPr="00C7456A">
              <w:t>200000</w:t>
            </w:r>
          </w:p>
        </w:tc>
        <w:tc>
          <w:tcPr>
            <w:tcW w:w="919" w:type="pct"/>
            <w:tcBorders>
              <w:left w:val="single" w:sz="4" w:space="0" w:color="auto"/>
              <w:right w:val="single" w:sz="4" w:space="0" w:color="auto"/>
            </w:tcBorders>
          </w:tcPr>
          <w:p w:rsidR="00307905" w:rsidRPr="00C7456A" w:rsidRDefault="00307905" w:rsidP="004C4D34">
            <w:pPr>
              <w:pStyle w:val="af"/>
            </w:pPr>
            <w:r w:rsidRPr="00C7456A">
              <w:t>100000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 xml:space="preserve">Ценовой коэффициент </w:t>
            </w:r>
          </w:p>
        </w:tc>
        <w:tc>
          <w:tcPr>
            <w:tcW w:w="919" w:type="pct"/>
            <w:tcBorders>
              <w:left w:val="single" w:sz="4" w:space="0" w:color="auto"/>
              <w:right w:val="single" w:sz="4" w:space="0" w:color="auto"/>
            </w:tcBorders>
          </w:tcPr>
          <w:p w:rsidR="00307905" w:rsidRPr="00C7456A" w:rsidRDefault="00307905" w:rsidP="004C4D34">
            <w:pPr>
              <w:pStyle w:val="af"/>
            </w:pPr>
            <w:r w:rsidRPr="00C7456A">
              <w:t>40%</w:t>
            </w:r>
          </w:p>
        </w:tc>
        <w:tc>
          <w:tcPr>
            <w:tcW w:w="919" w:type="pct"/>
            <w:tcBorders>
              <w:left w:val="single" w:sz="4" w:space="0" w:color="auto"/>
              <w:right w:val="single" w:sz="4" w:space="0" w:color="auto"/>
            </w:tcBorders>
          </w:tcPr>
          <w:p w:rsidR="00307905" w:rsidRPr="00C7456A" w:rsidRDefault="00307905" w:rsidP="004C4D34">
            <w:pPr>
              <w:pStyle w:val="af"/>
            </w:pPr>
            <w:r w:rsidRPr="00C7456A">
              <w:t>40%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Производственный рычаг</w:t>
            </w:r>
          </w:p>
        </w:tc>
        <w:tc>
          <w:tcPr>
            <w:tcW w:w="919" w:type="pct"/>
            <w:tcBorders>
              <w:left w:val="single" w:sz="4" w:space="0" w:color="auto"/>
              <w:right w:val="single" w:sz="4" w:space="0" w:color="auto"/>
            </w:tcBorders>
          </w:tcPr>
          <w:p w:rsidR="00307905" w:rsidRPr="00C7456A" w:rsidRDefault="00307905" w:rsidP="004C4D34">
            <w:pPr>
              <w:pStyle w:val="af"/>
            </w:pPr>
            <w:r w:rsidRPr="00C7456A">
              <w:t>1,0%</w:t>
            </w:r>
          </w:p>
        </w:tc>
        <w:tc>
          <w:tcPr>
            <w:tcW w:w="919" w:type="pct"/>
            <w:tcBorders>
              <w:left w:val="single" w:sz="4" w:space="0" w:color="auto"/>
              <w:right w:val="single" w:sz="4" w:space="0" w:color="auto"/>
            </w:tcBorders>
          </w:tcPr>
          <w:p w:rsidR="00307905" w:rsidRPr="00C7456A" w:rsidRDefault="00307905" w:rsidP="004C4D34">
            <w:pPr>
              <w:pStyle w:val="af"/>
            </w:pPr>
            <w:r w:rsidRPr="00C7456A">
              <w:t>1,0%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p>
        </w:tc>
        <w:tc>
          <w:tcPr>
            <w:tcW w:w="919" w:type="pct"/>
            <w:tcBorders>
              <w:left w:val="single" w:sz="4" w:space="0" w:color="auto"/>
              <w:right w:val="single" w:sz="4" w:space="0" w:color="auto"/>
            </w:tcBorders>
          </w:tcPr>
          <w:p w:rsidR="00307905" w:rsidRPr="00C7456A" w:rsidRDefault="00307905" w:rsidP="004C4D34">
            <w:pPr>
              <w:pStyle w:val="af"/>
            </w:pPr>
          </w:p>
        </w:tc>
        <w:tc>
          <w:tcPr>
            <w:tcW w:w="919"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 xml:space="preserve">Точка безубыточности </w:t>
            </w:r>
          </w:p>
        </w:tc>
        <w:tc>
          <w:tcPr>
            <w:tcW w:w="919" w:type="pct"/>
            <w:tcBorders>
              <w:left w:val="single" w:sz="4" w:space="0" w:color="auto"/>
              <w:right w:val="single" w:sz="4" w:space="0" w:color="auto"/>
            </w:tcBorders>
          </w:tcPr>
          <w:p w:rsidR="00307905" w:rsidRPr="00C7456A" w:rsidRDefault="00307905" w:rsidP="004C4D34">
            <w:pPr>
              <w:pStyle w:val="af"/>
            </w:pPr>
            <w:r w:rsidRPr="00C7456A">
              <w:t>0,0</w:t>
            </w:r>
          </w:p>
        </w:tc>
        <w:tc>
          <w:tcPr>
            <w:tcW w:w="919" w:type="pct"/>
            <w:tcBorders>
              <w:left w:val="single" w:sz="4" w:space="0" w:color="auto"/>
              <w:right w:val="single" w:sz="4" w:space="0" w:color="auto"/>
            </w:tcBorders>
          </w:tcPr>
          <w:p w:rsidR="00307905" w:rsidRPr="00C7456A" w:rsidRDefault="00307905" w:rsidP="004C4D34">
            <w:pPr>
              <w:pStyle w:val="af"/>
            </w:pPr>
            <w:r w:rsidRPr="00C7456A">
              <w:t>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"Запас прочности"</w:t>
            </w:r>
          </w:p>
        </w:tc>
        <w:tc>
          <w:tcPr>
            <w:tcW w:w="919" w:type="pct"/>
            <w:tcBorders>
              <w:left w:val="single" w:sz="4" w:space="0" w:color="auto"/>
              <w:right w:val="single" w:sz="4" w:space="0" w:color="auto"/>
            </w:tcBorders>
          </w:tcPr>
          <w:p w:rsidR="00307905" w:rsidRPr="00C7456A" w:rsidRDefault="00307905" w:rsidP="004C4D34">
            <w:pPr>
              <w:pStyle w:val="af"/>
            </w:pPr>
            <w:r w:rsidRPr="00C7456A">
              <w:t>100%</w:t>
            </w:r>
          </w:p>
        </w:tc>
        <w:tc>
          <w:tcPr>
            <w:tcW w:w="919" w:type="pct"/>
            <w:tcBorders>
              <w:left w:val="single" w:sz="4" w:space="0" w:color="auto"/>
              <w:right w:val="single" w:sz="4" w:space="0" w:color="auto"/>
            </w:tcBorders>
          </w:tcPr>
          <w:p w:rsidR="00307905" w:rsidRPr="00C7456A" w:rsidRDefault="00307905" w:rsidP="004C4D34">
            <w:pPr>
              <w:pStyle w:val="af"/>
            </w:pPr>
            <w:r w:rsidRPr="00C7456A">
              <w:t>100%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p>
        </w:tc>
        <w:tc>
          <w:tcPr>
            <w:tcW w:w="919" w:type="pct"/>
            <w:tcBorders>
              <w:left w:val="single" w:sz="4" w:space="0" w:color="auto"/>
              <w:right w:val="single" w:sz="4" w:space="0" w:color="auto"/>
            </w:tcBorders>
          </w:tcPr>
          <w:p w:rsidR="00307905" w:rsidRPr="00C7456A" w:rsidRDefault="00307905" w:rsidP="004C4D34">
            <w:pPr>
              <w:pStyle w:val="af"/>
            </w:pPr>
          </w:p>
        </w:tc>
        <w:tc>
          <w:tcPr>
            <w:tcW w:w="919" w:type="pct"/>
            <w:tcBorders>
              <w:left w:val="single" w:sz="4" w:space="0" w:color="auto"/>
              <w:right w:val="single" w:sz="4" w:space="0" w:color="auto"/>
            </w:tcBorders>
          </w:tcPr>
          <w:p w:rsidR="00307905" w:rsidRPr="00C7456A" w:rsidRDefault="00307905" w:rsidP="004C4D34">
            <w:pPr>
              <w:pStyle w:val="af"/>
            </w:pP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Изменение "запаса прочности"</w:t>
            </w:r>
          </w:p>
        </w:tc>
        <w:tc>
          <w:tcPr>
            <w:tcW w:w="919" w:type="pct"/>
            <w:tcBorders>
              <w:left w:val="single" w:sz="4" w:space="0" w:color="auto"/>
              <w:right w:val="single" w:sz="4" w:space="0" w:color="auto"/>
            </w:tcBorders>
          </w:tcPr>
          <w:p w:rsidR="00307905" w:rsidRPr="00C7456A" w:rsidRDefault="00307905" w:rsidP="004C4D34">
            <w:pPr>
              <w:pStyle w:val="af"/>
            </w:pPr>
            <w:r w:rsidRPr="00C7456A">
              <w:t>-</w:t>
            </w:r>
          </w:p>
        </w:tc>
        <w:tc>
          <w:tcPr>
            <w:tcW w:w="919"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 xml:space="preserve">Влияние объема реализации </w:t>
            </w:r>
          </w:p>
        </w:tc>
        <w:tc>
          <w:tcPr>
            <w:tcW w:w="919" w:type="pct"/>
            <w:tcBorders>
              <w:left w:val="single" w:sz="4" w:space="0" w:color="auto"/>
              <w:right w:val="single" w:sz="4" w:space="0" w:color="auto"/>
            </w:tcBorders>
          </w:tcPr>
          <w:p w:rsidR="00307905" w:rsidRPr="00C7456A" w:rsidRDefault="00307905" w:rsidP="004C4D34">
            <w:pPr>
              <w:pStyle w:val="af"/>
            </w:pPr>
            <w:r w:rsidRPr="00C7456A">
              <w:t>-</w:t>
            </w:r>
          </w:p>
        </w:tc>
        <w:tc>
          <w:tcPr>
            <w:tcW w:w="919"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 xml:space="preserve">Влияние постоянных затрат </w:t>
            </w:r>
          </w:p>
        </w:tc>
        <w:tc>
          <w:tcPr>
            <w:tcW w:w="919" w:type="pct"/>
            <w:tcBorders>
              <w:left w:val="single" w:sz="4" w:space="0" w:color="auto"/>
              <w:right w:val="single" w:sz="4" w:space="0" w:color="auto"/>
            </w:tcBorders>
          </w:tcPr>
          <w:p w:rsidR="00307905" w:rsidRPr="00C7456A" w:rsidRDefault="00307905" w:rsidP="004C4D34">
            <w:pPr>
              <w:pStyle w:val="af"/>
            </w:pPr>
            <w:r w:rsidRPr="00C7456A">
              <w:t>-</w:t>
            </w:r>
          </w:p>
        </w:tc>
        <w:tc>
          <w:tcPr>
            <w:tcW w:w="919"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162" w:type="pct"/>
            <w:tcBorders>
              <w:left w:val="single" w:sz="4" w:space="0" w:color="auto"/>
              <w:right w:val="single" w:sz="4" w:space="0" w:color="auto"/>
            </w:tcBorders>
          </w:tcPr>
          <w:p w:rsidR="00307905" w:rsidRPr="00C7456A" w:rsidRDefault="00307905" w:rsidP="004C4D34">
            <w:pPr>
              <w:pStyle w:val="af"/>
            </w:pPr>
            <w:r w:rsidRPr="00C7456A">
              <w:t>Влияние цены</w:t>
            </w:r>
          </w:p>
        </w:tc>
        <w:tc>
          <w:tcPr>
            <w:tcW w:w="919" w:type="pct"/>
            <w:tcBorders>
              <w:left w:val="single" w:sz="4" w:space="0" w:color="auto"/>
              <w:right w:val="single" w:sz="4" w:space="0" w:color="auto"/>
            </w:tcBorders>
          </w:tcPr>
          <w:p w:rsidR="00307905" w:rsidRPr="00C7456A" w:rsidRDefault="00307905" w:rsidP="004C4D34">
            <w:pPr>
              <w:pStyle w:val="af"/>
            </w:pPr>
            <w:r w:rsidRPr="00C7456A">
              <w:t>-</w:t>
            </w:r>
          </w:p>
        </w:tc>
        <w:tc>
          <w:tcPr>
            <w:tcW w:w="919" w:type="pct"/>
            <w:tcBorders>
              <w:left w:val="single" w:sz="4" w:space="0" w:color="auto"/>
              <w:right w:val="single" w:sz="4" w:space="0" w:color="auto"/>
            </w:tcBorders>
          </w:tcPr>
          <w:p w:rsidR="00307905" w:rsidRPr="00C7456A" w:rsidRDefault="00307905" w:rsidP="004C4D34">
            <w:pPr>
              <w:pStyle w:val="af"/>
            </w:pPr>
            <w:r w:rsidRPr="00C7456A">
              <w:t>0,00</w:t>
            </w:r>
          </w:p>
        </w:tc>
      </w:tr>
      <w:tr w:rsidR="00307905" w:rsidRPr="00C7456A" w:rsidTr="004C4D34">
        <w:trPr>
          <w:jc w:val="center"/>
        </w:trPr>
        <w:tc>
          <w:tcPr>
            <w:tcW w:w="3162"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Контроль</w:t>
            </w:r>
          </w:p>
        </w:tc>
        <w:tc>
          <w:tcPr>
            <w:tcW w:w="919"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w:t>
            </w:r>
          </w:p>
        </w:tc>
        <w:tc>
          <w:tcPr>
            <w:tcW w:w="919" w:type="pct"/>
            <w:tcBorders>
              <w:left w:val="single" w:sz="4" w:space="0" w:color="auto"/>
              <w:bottom w:val="single" w:sz="4" w:space="0" w:color="auto"/>
              <w:right w:val="single" w:sz="4" w:space="0" w:color="auto"/>
            </w:tcBorders>
          </w:tcPr>
          <w:p w:rsidR="00307905" w:rsidRPr="00C7456A" w:rsidRDefault="00307905" w:rsidP="004C4D34">
            <w:pPr>
              <w:pStyle w:val="af"/>
            </w:pPr>
            <w:r w:rsidRPr="00C7456A">
              <w:t>0,00</w:t>
            </w:r>
          </w:p>
        </w:tc>
      </w:tr>
    </w:tbl>
    <w:p w:rsidR="00307905" w:rsidRPr="00C7456A" w:rsidRDefault="00307905"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Прибыльность характеризует компанию с точки зрения получения прибыли на вложенные в текущую деятельность средства.</w:t>
      </w:r>
    </w:p>
    <w:p w:rsidR="00307905" w:rsidRDefault="00307905" w:rsidP="00C7456A">
      <w:pPr>
        <w:widowControl/>
        <w:suppressAutoHyphens/>
        <w:spacing w:line="360" w:lineRule="auto"/>
        <w:ind w:firstLine="709"/>
        <w:rPr>
          <w:sz w:val="28"/>
          <w:szCs w:val="28"/>
          <w:lang w:val="en-US"/>
        </w:rPr>
      </w:pPr>
      <w:r w:rsidRPr="00C7456A">
        <w:rPr>
          <w:sz w:val="28"/>
          <w:szCs w:val="28"/>
        </w:rPr>
        <w:t xml:space="preserve">Прибыльность продаж показывает долю прибыли от продаж в выручке от реализации. На конец анализируемого периода прибыльность продаж составляет: 40,0%. В течение анализируемого периода прибыльность продаж существенно не изменилась. Компания характеризуется стабильным </w:t>
      </w:r>
      <w:r w:rsidR="00FF36EA" w:rsidRPr="00C7456A">
        <w:rPr>
          <w:sz w:val="28"/>
          <w:szCs w:val="28"/>
        </w:rPr>
        <w:t>показателем прибыльности продаж (см. график 12).</w:t>
      </w:r>
    </w:p>
    <w:p w:rsidR="004C4D34" w:rsidRPr="004C4D34" w:rsidRDefault="004C4D34" w:rsidP="00C7456A">
      <w:pPr>
        <w:widowControl/>
        <w:suppressAutoHyphens/>
        <w:spacing w:line="360" w:lineRule="auto"/>
        <w:ind w:firstLine="709"/>
        <w:rPr>
          <w:sz w:val="28"/>
          <w:szCs w:val="28"/>
          <w:lang w:val="en-US"/>
        </w:rPr>
      </w:pPr>
    </w:p>
    <w:p w:rsidR="00FF36EA" w:rsidRPr="00C7456A" w:rsidRDefault="0026183C" w:rsidP="00C7456A">
      <w:pPr>
        <w:widowControl/>
        <w:suppressAutoHyphens/>
        <w:spacing w:line="360" w:lineRule="auto"/>
        <w:ind w:firstLine="709"/>
        <w:rPr>
          <w:sz w:val="28"/>
          <w:szCs w:val="28"/>
        </w:rPr>
      </w:pPr>
      <w:r>
        <w:rPr>
          <w:sz w:val="20"/>
        </w:rPr>
        <w:pict>
          <v:shape id="_x0000_i1036" type="#_x0000_t75" style="width:365.25pt;height:154.5pt">
            <v:imagedata r:id="rId18" o:title=""/>
          </v:shape>
        </w:pict>
      </w:r>
    </w:p>
    <w:p w:rsidR="00FF36EA" w:rsidRPr="00C7456A" w:rsidRDefault="00FF36EA" w:rsidP="00C7456A">
      <w:pPr>
        <w:widowControl/>
        <w:suppressAutoHyphens/>
        <w:spacing w:line="360" w:lineRule="auto"/>
        <w:ind w:firstLine="709"/>
        <w:rPr>
          <w:sz w:val="28"/>
          <w:szCs w:val="28"/>
        </w:rPr>
      </w:pPr>
      <w:r w:rsidRPr="00C7456A">
        <w:rPr>
          <w:sz w:val="28"/>
          <w:szCs w:val="28"/>
        </w:rPr>
        <w:t>График 12 – Анализ прибыльности</w:t>
      </w:r>
    </w:p>
    <w:p w:rsidR="00FF36EA" w:rsidRPr="00C7456A" w:rsidRDefault="00FF36EA" w:rsidP="00C7456A">
      <w:pPr>
        <w:widowControl/>
        <w:suppressAutoHyphens/>
        <w:spacing w:line="360" w:lineRule="auto"/>
        <w:ind w:firstLine="709"/>
        <w:rPr>
          <w:sz w:val="28"/>
          <w:szCs w:val="28"/>
        </w:rPr>
      </w:pPr>
    </w:p>
    <w:p w:rsidR="00307905" w:rsidRPr="00C7456A" w:rsidRDefault="00307905" w:rsidP="00C7456A">
      <w:pPr>
        <w:widowControl/>
        <w:suppressAutoHyphens/>
        <w:spacing w:line="360" w:lineRule="auto"/>
        <w:ind w:firstLine="709"/>
        <w:rPr>
          <w:sz w:val="28"/>
          <w:szCs w:val="28"/>
        </w:rPr>
      </w:pPr>
      <w:r w:rsidRPr="00C7456A">
        <w:rPr>
          <w:sz w:val="28"/>
          <w:szCs w:val="28"/>
        </w:rPr>
        <w:t>Прибыльность всей деятельности показывает долю чистой прибыли в выручке от реализации. На конец анализируемого периода прибыльность всей деятельности составляет: 32,0%. В течение анализируемого периода прибыльность всей деятельности существенно не изменилась.</w:t>
      </w:r>
    </w:p>
    <w:p w:rsidR="00307905" w:rsidRPr="00C7456A" w:rsidRDefault="00307905" w:rsidP="00C7456A">
      <w:pPr>
        <w:widowControl/>
        <w:suppressAutoHyphens/>
        <w:spacing w:line="360" w:lineRule="auto"/>
        <w:ind w:firstLine="709"/>
        <w:rPr>
          <w:sz w:val="28"/>
          <w:szCs w:val="28"/>
        </w:rPr>
      </w:pPr>
      <w:r w:rsidRPr="00C7456A">
        <w:rPr>
          <w:sz w:val="28"/>
          <w:szCs w:val="28"/>
        </w:rPr>
        <w:t>Прибыльность всех затрат показывает, сколько прибыли от основной деятельности приходится на 1 денежную единицу общих текущих затрат. На конец анализируемого периода прибыльность затрат составляет: 66,7%. В течение анализируемого периода прибыльность затрат</w:t>
      </w:r>
      <w:r w:rsidR="00C7456A">
        <w:rPr>
          <w:sz w:val="28"/>
          <w:szCs w:val="28"/>
        </w:rPr>
        <w:t xml:space="preserve"> </w:t>
      </w:r>
      <w:r w:rsidRPr="00C7456A">
        <w:rPr>
          <w:sz w:val="28"/>
          <w:szCs w:val="28"/>
        </w:rPr>
        <w:t>существенно не изменилась.</w:t>
      </w:r>
    </w:p>
    <w:p w:rsidR="00307905" w:rsidRPr="00C7456A" w:rsidRDefault="00307905" w:rsidP="00C7456A">
      <w:pPr>
        <w:widowControl/>
        <w:suppressAutoHyphens/>
        <w:spacing w:line="360" w:lineRule="auto"/>
        <w:ind w:firstLine="709"/>
        <w:rPr>
          <w:sz w:val="28"/>
          <w:szCs w:val="28"/>
        </w:rPr>
      </w:pPr>
      <w:r w:rsidRPr="00C7456A">
        <w:rPr>
          <w:sz w:val="28"/>
          <w:szCs w:val="28"/>
        </w:rPr>
        <w:t>Возможности компании по извлечению дополнительной прибыли за счет соотношения цен на реализуемую продукцию и цен на основное сырье, материалы характеризует ценовой коэффициент.</w:t>
      </w:r>
      <w:r w:rsidR="00C7456A">
        <w:rPr>
          <w:sz w:val="28"/>
          <w:szCs w:val="28"/>
        </w:rPr>
        <w:t xml:space="preserve"> </w:t>
      </w:r>
      <w:r w:rsidRPr="00C7456A">
        <w:rPr>
          <w:sz w:val="28"/>
          <w:szCs w:val="28"/>
        </w:rPr>
        <w:t>Интерес представляет именно динамика коэффициента. В течение анализируемого периода ценовой коэффициент существенно не изменился и составил на конец анализируемого периода 40,0%.</w:t>
      </w:r>
    </w:p>
    <w:p w:rsidR="00307905" w:rsidRPr="00C7456A" w:rsidRDefault="00307905" w:rsidP="00C7456A">
      <w:pPr>
        <w:widowControl/>
        <w:suppressAutoHyphens/>
        <w:spacing w:line="360" w:lineRule="auto"/>
        <w:ind w:firstLine="709"/>
        <w:rPr>
          <w:sz w:val="28"/>
          <w:szCs w:val="28"/>
        </w:rPr>
      </w:pPr>
      <w:r w:rsidRPr="00C7456A">
        <w:rPr>
          <w:sz w:val="28"/>
          <w:szCs w:val="28"/>
        </w:rPr>
        <w:t>Для характеристики возможных темпов роста прибыли компании при изменении объемов реализации рассчитывается производственный рычаг. На конец анализируемого периода производственный рычаг составляет: 1,0%. Это означает, что при изменении выручки от реализации</w:t>
      </w:r>
      <w:r w:rsidR="00C7456A">
        <w:rPr>
          <w:sz w:val="28"/>
          <w:szCs w:val="28"/>
        </w:rPr>
        <w:t xml:space="preserve"> </w:t>
      </w:r>
      <w:r w:rsidRPr="00C7456A">
        <w:rPr>
          <w:sz w:val="28"/>
          <w:szCs w:val="28"/>
        </w:rPr>
        <w:t>на 1%</w:t>
      </w:r>
      <w:r w:rsidR="00C7456A">
        <w:rPr>
          <w:sz w:val="28"/>
          <w:szCs w:val="28"/>
        </w:rPr>
        <w:t xml:space="preserve"> </w:t>
      </w:r>
      <w:r w:rsidRPr="00C7456A">
        <w:rPr>
          <w:sz w:val="28"/>
          <w:szCs w:val="28"/>
        </w:rPr>
        <w:t>прибыль компании измениться на 1,0%.</w:t>
      </w:r>
    </w:p>
    <w:p w:rsidR="00307905" w:rsidRPr="00C7456A" w:rsidRDefault="00307905" w:rsidP="00C7456A">
      <w:pPr>
        <w:widowControl/>
        <w:suppressAutoHyphens/>
        <w:spacing w:line="360" w:lineRule="auto"/>
        <w:ind w:firstLine="709"/>
        <w:rPr>
          <w:sz w:val="28"/>
          <w:szCs w:val="28"/>
        </w:rPr>
      </w:pPr>
      <w:r w:rsidRPr="00C7456A">
        <w:rPr>
          <w:sz w:val="28"/>
          <w:szCs w:val="28"/>
        </w:rPr>
        <w:t>К</w:t>
      </w:r>
      <w:r w:rsidR="00EC056B" w:rsidRPr="00C7456A">
        <w:rPr>
          <w:sz w:val="28"/>
          <w:szCs w:val="28"/>
        </w:rPr>
        <w:t>о</w:t>
      </w:r>
      <w:r w:rsidRPr="00C7456A">
        <w:rPr>
          <w:sz w:val="28"/>
          <w:szCs w:val="28"/>
        </w:rPr>
        <w:t>мпания с низким производственным рычагом - это компания, у которой в затратах преобладает переменные затраты. При благоприятной рыночной конъюнктуре - подобная структура затрат не будет способствовать максимизации прибыли. При неблагоприятной конъюнктуре - компания сможет минимизировать потери прибыли.</w:t>
      </w:r>
    </w:p>
    <w:p w:rsidR="00307905" w:rsidRPr="00C7456A" w:rsidRDefault="00307905" w:rsidP="00C7456A">
      <w:pPr>
        <w:widowControl/>
        <w:suppressAutoHyphens/>
        <w:spacing w:line="360" w:lineRule="auto"/>
        <w:ind w:firstLine="709"/>
        <w:rPr>
          <w:sz w:val="28"/>
          <w:szCs w:val="28"/>
        </w:rPr>
      </w:pPr>
      <w:r w:rsidRPr="00C7456A">
        <w:rPr>
          <w:sz w:val="28"/>
          <w:szCs w:val="28"/>
        </w:rPr>
        <w:t>В течение анализируемого периода производственный рычаг</w:t>
      </w:r>
      <w:r w:rsidR="00C7456A">
        <w:rPr>
          <w:sz w:val="28"/>
          <w:szCs w:val="28"/>
        </w:rPr>
        <w:t xml:space="preserve"> </w:t>
      </w:r>
      <w:r w:rsidRPr="00C7456A">
        <w:rPr>
          <w:sz w:val="28"/>
          <w:szCs w:val="28"/>
        </w:rPr>
        <w:t>существенно не изменился.</w:t>
      </w:r>
    </w:p>
    <w:p w:rsidR="00307905" w:rsidRPr="00C7456A" w:rsidRDefault="00307905" w:rsidP="00C7456A">
      <w:pPr>
        <w:widowControl/>
        <w:suppressAutoHyphens/>
        <w:spacing w:line="360" w:lineRule="auto"/>
        <w:ind w:firstLine="709"/>
        <w:rPr>
          <w:sz w:val="28"/>
          <w:szCs w:val="28"/>
        </w:rPr>
      </w:pPr>
      <w:r w:rsidRPr="00C7456A">
        <w:rPr>
          <w:sz w:val="28"/>
          <w:szCs w:val="28"/>
        </w:rPr>
        <w:t>Точка безубыточности - минимально допустимый объем продаж, который покрывает все затраты на изготовление продукции, не принося при этом ни прибыли, ни убытков. На конец анализируемого периода точка безубыточности</w:t>
      </w:r>
      <w:r w:rsidR="00C7456A">
        <w:rPr>
          <w:sz w:val="28"/>
          <w:szCs w:val="28"/>
        </w:rPr>
        <w:t xml:space="preserve"> </w:t>
      </w:r>
      <w:r w:rsidRPr="00C7456A">
        <w:rPr>
          <w:sz w:val="28"/>
          <w:szCs w:val="28"/>
        </w:rPr>
        <w:t>составляет 0 руб. За анализируемый период точка безубыточности</w:t>
      </w:r>
      <w:r w:rsidR="00C7456A">
        <w:rPr>
          <w:sz w:val="28"/>
          <w:szCs w:val="28"/>
        </w:rPr>
        <w:t xml:space="preserve"> </w:t>
      </w:r>
      <w:r w:rsidRPr="00C7456A">
        <w:rPr>
          <w:sz w:val="28"/>
          <w:szCs w:val="28"/>
        </w:rPr>
        <w:t>существенно не изменилась. Изменения в структуре затрат в ана</w:t>
      </w:r>
      <w:r w:rsidR="00FF36EA" w:rsidRPr="00C7456A">
        <w:rPr>
          <w:sz w:val="28"/>
          <w:szCs w:val="28"/>
        </w:rPr>
        <w:t>лизируемом периоде не произошло (см. график 13).</w:t>
      </w:r>
    </w:p>
    <w:p w:rsidR="00307905" w:rsidRDefault="00307905" w:rsidP="00C7456A">
      <w:pPr>
        <w:widowControl/>
        <w:suppressAutoHyphens/>
        <w:spacing w:line="360" w:lineRule="auto"/>
        <w:ind w:firstLine="709"/>
        <w:rPr>
          <w:sz w:val="28"/>
          <w:szCs w:val="28"/>
          <w:lang w:val="en-US"/>
        </w:rPr>
      </w:pPr>
      <w:r w:rsidRPr="00C7456A">
        <w:rPr>
          <w:sz w:val="28"/>
          <w:szCs w:val="28"/>
        </w:rPr>
        <w:t>Оценка устойчивости прибыли организации к падению объемов продаж более корректна на основании «запаса прочности». На конец анализируемого периода</w:t>
      </w:r>
      <w:r w:rsidR="00C7456A">
        <w:rPr>
          <w:sz w:val="28"/>
          <w:szCs w:val="28"/>
        </w:rPr>
        <w:t xml:space="preserve"> </w:t>
      </w:r>
      <w:r w:rsidRPr="00C7456A">
        <w:rPr>
          <w:sz w:val="28"/>
          <w:szCs w:val="28"/>
        </w:rPr>
        <w:t>«запаса прочности» составляет 100,0%. «Запас прочности» отражает, на сколько процентов может быть снижен объем реализации продукции, чтобы обеспечить безубыточность работы организации. В течение анализируемого периода «запас прочности»</w:t>
      </w:r>
      <w:r w:rsidR="00C7456A">
        <w:rPr>
          <w:sz w:val="28"/>
          <w:szCs w:val="28"/>
        </w:rPr>
        <w:t xml:space="preserve"> </w:t>
      </w:r>
      <w:r w:rsidRPr="00C7456A">
        <w:rPr>
          <w:sz w:val="28"/>
          <w:szCs w:val="28"/>
        </w:rPr>
        <w:t>существенно не изменился.</w:t>
      </w:r>
    </w:p>
    <w:p w:rsidR="004C4D34" w:rsidRPr="004C4D34" w:rsidRDefault="004C4D34" w:rsidP="00C7456A">
      <w:pPr>
        <w:widowControl/>
        <w:suppressAutoHyphens/>
        <w:spacing w:line="360" w:lineRule="auto"/>
        <w:ind w:firstLine="709"/>
        <w:rPr>
          <w:sz w:val="28"/>
          <w:szCs w:val="28"/>
          <w:lang w:val="en-US"/>
        </w:rPr>
      </w:pPr>
    </w:p>
    <w:p w:rsidR="00FF36EA" w:rsidRPr="00C7456A" w:rsidRDefault="0026183C" w:rsidP="00C7456A">
      <w:pPr>
        <w:widowControl/>
        <w:suppressAutoHyphens/>
        <w:spacing w:line="360" w:lineRule="auto"/>
        <w:ind w:firstLine="709"/>
        <w:rPr>
          <w:sz w:val="28"/>
          <w:szCs w:val="28"/>
        </w:rPr>
      </w:pPr>
      <w:r>
        <w:rPr>
          <w:sz w:val="20"/>
        </w:rPr>
        <w:pict>
          <v:shape id="_x0000_i1037" type="#_x0000_t75" style="width:407.25pt;height:171.75pt;mso-position-horizontal:center">
            <v:imagedata r:id="rId19" o:title=""/>
          </v:shape>
        </w:pict>
      </w:r>
    </w:p>
    <w:p w:rsidR="00307905" w:rsidRPr="00C7456A" w:rsidRDefault="00FF36EA" w:rsidP="00C7456A">
      <w:pPr>
        <w:widowControl/>
        <w:tabs>
          <w:tab w:val="left" w:pos="1215"/>
        </w:tabs>
        <w:suppressAutoHyphens/>
        <w:spacing w:line="360" w:lineRule="auto"/>
        <w:ind w:firstLine="709"/>
        <w:rPr>
          <w:sz w:val="28"/>
          <w:szCs w:val="28"/>
        </w:rPr>
      </w:pPr>
      <w:r w:rsidRPr="00C7456A">
        <w:rPr>
          <w:sz w:val="28"/>
          <w:szCs w:val="28"/>
        </w:rPr>
        <w:t>График 13 – Анализ безубыточности</w:t>
      </w:r>
    </w:p>
    <w:p w:rsidR="00FF36EA" w:rsidRPr="00C7456A" w:rsidRDefault="00FF36EA" w:rsidP="00C7456A">
      <w:pPr>
        <w:widowControl/>
        <w:tabs>
          <w:tab w:val="left" w:pos="1215"/>
        </w:tabs>
        <w:suppressAutoHyphens/>
        <w:spacing w:line="360" w:lineRule="auto"/>
        <w:ind w:firstLine="709"/>
        <w:rPr>
          <w:sz w:val="28"/>
          <w:szCs w:val="28"/>
        </w:rPr>
      </w:pPr>
    </w:p>
    <w:p w:rsidR="00FF36EA" w:rsidRPr="00C7456A" w:rsidRDefault="004C4D34" w:rsidP="00C7456A">
      <w:pPr>
        <w:widowControl/>
        <w:tabs>
          <w:tab w:val="left" w:pos="1215"/>
        </w:tabs>
        <w:suppressAutoHyphens/>
        <w:spacing w:line="360" w:lineRule="auto"/>
        <w:ind w:firstLine="709"/>
        <w:rPr>
          <w:b/>
          <w:sz w:val="28"/>
          <w:szCs w:val="28"/>
        </w:rPr>
      </w:pPr>
      <w:r>
        <w:rPr>
          <w:sz w:val="28"/>
          <w:szCs w:val="28"/>
        </w:rPr>
        <w:br w:type="page"/>
      </w:r>
      <w:r w:rsidR="00FF36EA" w:rsidRPr="00C7456A">
        <w:rPr>
          <w:b/>
          <w:sz w:val="28"/>
          <w:szCs w:val="28"/>
        </w:rPr>
        <w:t>Заключение</w:t>
      </w:r>
    </w:p>
    <w:p w:rsidR="004C4D34" w:rsidRDefault="004C4D34" w:rsidP="00C7456A">
      <w:pPr>
        <w:pStyle w:val="ac"/>
        <w:shd w:val="clear" w:color="000000" w:fill="auto"/>
        <w:tabs>
          <w:tab w:val="center" w:pos="5316"/>
        </w:tabs>
        <w:suppressAutoHyphens/>
        <w:ind w:left="0" w:right="0" w:firstLine="709"/>
        <w:rPr>
          <w:lang w:val="en-US"/>
        </w:rPr>
      </w:pPr>
    </w:p>
    <w:p w:rsidR="00A2636F" w:rsidRPr="00C7456A" w:rsidRDefault="00A2636F" w:rsidP="00C7456A">
      <w:pPr>
        <w:pStyle w:val="ac"/>
        <w:shd w:val="clear" w:color="000000" w:fill="auto"/>
        <w:tabs>
          <w:tab w:val="center" w:pos="5316"/>
        </w:tabs>
        <w:suppressAutoHyphens/>
        <w:ind w:left="0" w:right="0" w:firstLine="709"/>
      </w:pPr>
      <w:r w:rsidRPr="00C7456A">
        <w:t>Управление рентабельностью, ликвидностью, платежеспособностью и финансовой устойчивостью предприятия представляет собой взаимосвязанные и взаимозависимые процессы.</w:t>
      </w:r>
    </w:p>
    <w:p w:rsidR="00A2636F" w:rsidRPr="00C7456A" w:rsidRDefault="00A2636F" w:rsidP="00C7456A">
      <w:pPr>
        <w:pStyle w:val="ac"/>
        <w:shd w:val="clear" w:color="000000" w:fill="auto"/>
        <w:tabs>
          <w:tab w:val="center" w:pos="5316"/>
        </w:tabs>
        <w:suppressAutoHyphens/>
        <w:ind w:left="0" w:right="0" w:firstLine="709"/>
      </w:pPr>
      <w:r w:rsidRPr="00C7456A">
        <w:t>Платежеспособность предприятия, характеризующая его способность вовремя гасить краткосрочную кредиторскую задолжность, является важнейшей характеристикой стабильности финансово-хозяйствееной деятельности. Потеря ликвидности чревата не только дополнительными издержками, но и периодическими остановками производственного процесса.</w:t>
      </w:r>
    </w:p>
    <w:p w:rsidR="00A2636F" w:rsidRPr="00C7456A" w:rsidRDefault="00A2636F" w:rsidP="00C7456A">
      <w:pPr>
        <w:pStyle w:val="ac"/>
        <w:shd w:val="clear" w:color="000000" w:fill="auto"/>
        <w:tabs>
          <w:tab w:val="center" w:pos="5316"/>
        </w:tabs>
        <w:suppressAutoHyphens/>
        <w:ind w:left="0" w:right="0" w:firstLine="709"/>
      </w:pPr>
      <w:r w:rsidRPr="00C7456A">
        <w:t>Очевидно, что ликвидностью и платежеспособностью предприятия можно управлять. При этом нужно учитывать, что проблемы поддержания ликвидности и платежеспособности предприятия связаны с решением целого спектра задач стратегического и оперативного управления деятельностью предприятия и предполагает повышение эффективности управления:</w:t>
      </w:r>
    </w:p>
    <w:p w:rsidR="00A2636F" w:rsidRPr="00C7456A" w:rsidRDefault="00A2636F" w:rsidP="00C7456A">
      <w:pPr>
        <w:widowControl/>
        <w:numPr>
          <w:ilvl w:val="0"/>
          <w:numId w:val="5"/>
        </w:numPr>
        <w:suppressAutoHyphens/>
        <w:spacing w:line="360" w:lineRule="auto"/>
        <w:ind w:firstLine="709"/>
        <w:rPr>
          <w:sz w:val="28"/>
          <w:szCs w:val="28"/>
        </w:rPr>
      </w:pPr>
      <w:r w:rsidRPr="00C7456A">
        <w:rPr>
          <w:sz w:val="28"/>
          <w:szCs w:val="28"/>
        </w:rPr>
        <w:t>операционной деятельностью предприятия;</w:t>
      </w:r>
    </w:p>
    <w:p w:rsidR="00A2636F" w:rsidRPr="00C7456A" w:rsidRDefault="00A2636F" w:rsidP="00C7456A">
      <w:pPr>
        <w:widowControl/>
        <w:numPr>
          <w:ilvl w:val="0"/>
          <w:numId w:val="5"/>
        </w:numPr>
        <w:suppressAutoHyphens/>
        <w:spacing w:line="360" w:lineRule="auto"/>
        <w:ind w:firstLine="709"/>
        <w:rPr>
          <w:sz w:val="28"/>
          <w:szCs w:val="28"/>
        </w:rPr>
      </w:pPr>
      <w:r w:rsidRPr="00C7456A">
        <w:rPr>
          <w:sz w:val="28"/>
          <w:szCs w:val="28"/>
        </w:rPr>
        <w:t>оборотным капиталом;</w:t>
      </w:r>
    </w:p>
    <w:p w:rsidR="00A2636F" w:rsidRPr="00C7456A" w:rsidRDefault="00A2636F" w:rsidP="00C7456A">
      <w:pPr>
        <w:widowControl/>
        <w:numPr>
          <w:ilvl w:val="0"/>
          <w:numId w:val="5"/>
        </w:numPr>
        <w:suppressAutoHyphens/>
        <w:spacing w:line="360" w:lineRule="auto"/>
        <w:ind w:firstLine="709"/>
        <w:rPr>
          <w:sz w:val="28"/>
          <w:szCs w:val="28"/>
        </w:rPr>
      </w:pPr>
      <w:r w:rsidRPr="00C7456A">
        <w:rPr>
          <w:sz w:val="28"/>
          <w:szCs w:val="28"/>
        </w:rPr>
        <w:t>структурой источников финансирования как текущей, так и инвестиционной деятель</w:t>
      </w:r>
    </w:p>
    <w:p w:rsidR="00A2636F" w:rsidRPr="00C7456A" w:rsidRDefault="00A2636F" w:rsidP="00C7456A">
      <w:pPr>
        <w:pStyle w:val="ac"/>
        <w:shd w:val="clear" w:color="000000" w:fill="auto"/>
        <w:tabs>
          <w:tab w:val="center" w:pos="5316"/>
        </w:tabs>
        <w:suppressAutoHyphens/>
        <w:ind w:left="0" w:right="0" w:firstLine="709"/>
      </w:pPr>
      <w:r w:rsidRPr="00C7456A">
        <w:t>Простейший вариант управления оборотными средствами, сводящий к минимуму риск потери ликвидности, можно сформулировать следующим образом: чем больше превышение текущих активов над текущими обязательствами, тем меньше степень риска. Исходя из этого, предприятие должно стремится к наращиванию чистого оборотного капитала. Но формирование излишних оборотных средств приводит к тому, что предприятие имеет в распоряжении временно свободные бездействующие активы, для формирования которых привлекаются дополнительные источники финансирования, а потому возникают излишние издержки финансирования, что неизбежно влечет за собой снижение прибыли и рентабельности деятельности предприятия.</w:t>
      </w:r>
    </w:p>
    <w:p w:rsidR="00A2636F" w:rsidRPr="00C7456A" w:rsidRDefault="00A2636F" w:rsidP="00C7456A">
      <w:pPr>
        <w:pStyle w:val="ac"/>
        <w:shd w:val="clear" w:color="000000" w:fill="auto"/>
        <w:tabs>
          <w:tab w:val="center" w:pos="5316"/>
        </w:tabs>
        <w:suppressAutoHyphens/>
        <w:ind w:left="0" w:right="0" w:firstLine="709"/>
      </w:pPr>
      <w:r w:rsidRPr="00C7456A">
        <w:t>Политика управления оборотным капиталом должна обеспечить поиск компромисса между риском потери ликвидности и эффективностью (рентабельностью) работы предприятия. Для этого необходимо обеспечивать постоянную платежеспособность предприятия путем поддержания достаточного уровня деловой активности (объемом продаж) и одновременно поддерживать оптимальный уровень текущей задолженности, стремясь к достижению приемлемого объема, структуры и рентабельности активов.</w:t>
      </w:r>
    </w:p>
    <w:p w:rsidR="00FF36EA" w:rsidRPr="00C7456A" w:rsidRDefault="004C4D34" w:rsidP="00C7456A">
      <w:pPr>
        <w:widowControl/>
        <w:suppressAutoHyphens/>
        <w:spacing w:line="360" w:lineRule="auto"/>
        <w:ind w:firstLine="709"/>
        <w:rPr>
          <w:b/>
          <w:sz w:val="28"/>
          <w:szCs w:val="28"/>
        </w:rPr>
      </w:pPr>
      <w:r>
        <w:rPr>
          <w:sz w:val="28"/>
        </w:rPr>
        <w:br w:type="page"/>
      </w:r>
      <w:r w:rsidR="00FF36EA" w:rsidRPr="00C7456A">
        <w:rPr>
          <w:b/>
          <w:sz w:val="28"/>
          <w:szCs w:val="28"/>
        </w:rPr>
        <w:t>Список использованной литературы</w:t>
      </w:r>
    </w:p>
    <w:p w:rsidR="006C3809" w:rsidRPr="00C7456A" w:rsidRDefault="006C3809" w:rsidP="00C7456A">
      <w:pPr>
        <w:widowControl/>
        <w:suppressAutoHyphens/>
        <w:spacing w:line="360" w:lineRule="auto"/>
        <w:ind w:firstLine="709"/>
        <w:rPr>
          <w:b/>
          <w:sz w:val="28"/>
          <w:szCs w:val="28"/>
        </w:rPr>
      </w:pPr>
    </w:p>
    <w:p w:rsidR="00FF36EA" w:rsidRPr="00C7456A" w:rsidRDefault="00FF36EA" w:rsidP="004C4D34">
      <w:pPr>
        <w:widowControl/>
        <w:numPr>
          <w:ilvl w:val="3"/>
          <w:numId w:val="7"/>
        </w:numPr>
        <w:tabs>
          <w:tab w:val="clear" w:pos="3513"/>
          <w:tab w:val="num" w:pos="540"/>
        </w:tabs>
        <w:suppressAutoHyphens/>
        <w:spacing w:line="360" w:lineRule="auto"/>
        <w:ind w:left="0" w:firstLine="0"/>
        <w:jc w:val="left"/>
        <w:rPr>
          <w:sz w:val="28"/>
          <w:szCs w:val="28"/>
        </w:rPr>
      </w:pPr>
      <w:r w:rsidRPr="00C7456A">
        <w:rPr>
          <w:sz w:val="28"/>
          <w:szCs w:val="28"/>
        </w:rPr>
        <w:t>Федеральный закон от 21.11.96 №129-ФЗ «О бухгалтерском учете»</w:t>
      </w:r>
    </w:p>
    <w:p w:rsidR="00FF36EA" w:rsidRPr="00C7456A" w:rsidRDefault="00FF36EA" w:rsidP="004C4D34">
      <w:pPr>
        <w:widowControl/>
        <w:numPr>
          <w:ilvl w:val="3"/>
          <w:numId w:val="7"/>
        </w:numPr>
        <w:tabs>
          <w:tab w:val="clear" w:pos="3513"/>
          <w:tab w:val="num" w:pos="540"/>
        </w:tabs>
        <w:suppressAutoHyphens/>
        <w:spacing w:line="360" w:lineRule="auto"/>
        <w:ind w:left="0" w:firstLine="0"/>
        <w:jc w:val="left"/>
        <w:rPr>
          <w:sz w:val="28"/>
          <w:szCs w:val="28"/>
        </w:rPr>
      </w:pPr>
      <w:r w:rsidRPr="00C7456A">
        <w:rPr>
          <w:sz w:val="28"/>
          <w:szCs w:val="28"/>
        </w:rPr>
        <w:t>Подольский В. И., Поляк Г. Б., Савин А. А., Сотникова Л. В. – Аудит: учебник для вузов – М.: Аудит, ЮНИТИ, 2006</w:t>
      </w:r>
    </w:p>
    <w:p w:rsidR="00FF36EA" w:rsidRPr="00C7456A" w:rsidRDefault="00FF36EA" w:rsidP="004C4D34">
      <w:pPr>
        <w:widowControl/>
        <w:numPr>
          <w:ilvl w:val="3"/>
          <w:numId w:val="7"/>
        </w:numPr>
        <w:tabs>
          <w:tab w:val="clear" w:pos="3513"/>
          <w:tab w:val="num" w:pos="540"/>
        </w:tabs>
        <w:suppressAutoHyphens/>
        <w:spacing w:line="360" w:lineRule="auto"/>
        <w:ind w:left="0" w:firstLine="0"/>
        <w:jc w:val="left"/>
        <w:rPr>
          <w:sz w:val="28"/>
          <w:szCs w:val="28"/>
        </w:rPr>
      </w:pPr>
      <w:r w:rsidRPr="00C7456A">
        <w:rPr>
          <w:sz w:val="28"/>
          <w:szCs w:val="28"/>
        </w:rPr>
        <w:t>Сотникова Л. В. Особенности бухгалтерского отчета за 2003 год: журнал Бухгалтерский учет №1, 2004</w:t>
      </w:r>
    </w:p>
    <w:p w:rsidR="00FF36EA" w:rsidRPr="00C7456A" w:rsidRDefault="00FF36EA" w:rsidP="004C4D34">
      <w:pPr>
        <w:widowControl/>
        <w:numPr>
          <w:ilvl w:val="3"/>
          <w:numId w:val="7"/>
        </w:numPr>
        <w:tabs>
          <w:tab w:val="clear" w:pos="3513"/>
          <w:tab w:val="num" w:pos="540"/>
        </w:tabs>
        <w:suppressAutoHyphens/>
        <w:spacing w:line="360" w:lineRule="auto"/>
        <w:ind w:left="0" w:firstLine="0"/>
        <w:jc w:val="left"/>
        <w:rPr>
          <w:sz w:val="28"/>
          <w:szCs w:val="28"/>
        </w:rPr>
      </w:pPr>
      <w:r w:rsidRPr="00C7456A">
        <w:rPr>
          <w:sz w:val="28"/>
          <w:szCs w:val="28"/>
        </w:rPr>
        <w:t>Шорохова А.С. «Порядок составления бухгалтерской отчетности за 2003 год» «Главбух» № 1, 2004</w:t>
      </w:r>
    </w:p>
    <w:p w:rsidR="00FF36EA" w:rsidRPr="00C7456A" w:rsidRDefault="00FF36EA" w:rsidP="004C4D34">
      <w:pPr>
        <w:widowControl/>
        <w:suppressAutoHyphens/>
        <w:spacing w:line="360" w:lineRule="auto"/>
        <w:ind w:firstLine="0"/>
        <w:jc w:val="left"/>
        <w:rPr>
          <w:b/>
          <w:sz w:val="28"/>
          <w:szCs w:val="28"/>
        </w:rPr>
      </w:pPr>
      <w:bookmarkStart w:id="7" w:name="_GoBack"/>
      <w:bookmarkEnd w:id="7"/>
    </w:p>
    <w:sectPr w:rsidR="00FF36EA" w:rsidRPr="00C7456A" w:rsidSect="00C7456A">
      <w:footerReference w:type="even" r:id="rId20"/>
      <w:foot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38" w:rsidRDefault="00117438">
      <w:pPr>
        <w:widowControl/>
        <w:spacing w:line="240" w:lineRule="auto"/>
        <w:ind w:firstLine="0"/>
        <w:jc w:val="left"/>
        <w:rPr>
          <w:sz w:val="24"/>
          <w:szCs w:val="24"/>
        </w:rPr>
      </w:pPr>
      <w:r>
        <w:rPr>
          <w:sz w:val="24"/>
          <w:szCs w:val="24"/>
        </w:rPr>
        <w:separator/>
      </w:r>
    </w:p>
  </w:endnote>
  <w:endnote w:type="continuationSeparator" w:id="0">
    <w:p w:rsidR="00117438" w:rsidRDefault="00117438">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EA" w:rsidRDefault="00311EEA" w:rsidP="00664F2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1EEA" w:rsidRDefault="00311EEA" w:rsidP="00634D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EA" w:rsidRDefault="00311EEA" w:rsidP="00664F2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F09D1">
      <w:rPr>
        <w:rStyle w:val="a9"/>
        <w:noProof/>
      </w:rPr>
      <w:t>2</w:t>
    </w:r>
    <w:r>
      <w:rPr>
        <w:rStyle w:val="a9"/>
      </w:rPr>
      <w:fldChar w:fldCharType="end"/>
    </w:r>
  </w:p>
  <w:p w:rsidR="00311EEA" w:rsidRDefault="00311EEA" w:rsidP="00634D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38" w:rsidRDefault="00117438">
      <w:pPr>
        <w:widowControl/>
        <w:spacing w:line="240" w:lineRule="auto"/>
        <w:ind w:firstLine="0"/>
        <w:jc w:val="left"/>
        <w:rPr>
          <w:sz w:val="24"/>
          <w:szCs w:val="24"/>
        </w:rPr>
      </w:pPr>
      <w:r>
        <w:rPr>
          <w:sz w:val="24"/>
          <w:szCs w:val="24"/>
        </w:rPr>
        <w:separator/>
      </w:r>
    </w:p>
  </w:footnote>
  <w:footnote w:type="continuationSeparator" w:id="0">
    <w:p w:rsidR="00117438" w:rsidRDefault="00117438">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9"/>
    <w:lvl w:ilvl="0">
      <w:start w:val="1"/>
      <w:numFmt w:val="decimal"/>
      <w:lvlText w:val="%1."/>
      <w:lvlJc w:val="left"/>
      <w:pPr>
        <w:ind w:left="2080" w:hanging="360"/>
      </w:pPr>
      <w:rPr>
        <w:rFonts w:cs="Times New Roman"/>
      </w:rPr>
    </w:lvl>
  </w:abstractNum>
  <w:abstractNum w:abstractNumId="1">
    <w:nsid w:val="00000003"/>
    <w:multiLevelType w:val="singleLevel"/>
    <w:tmpl w:val="00000003"/>
    <w:name w:val="WW8Num8"/>
    <w:lvl w:ilvl="0">
      <w:start w:val="1"/>
      <w:numFmt w:val="decimal"/>
      <w:lvlText w:val="%1."/>
      <w:lvlJc w:val="left"/>
      <w:pPr>
        <w:ind w:left="720" w:hanging="360"/>
      </w:pPr>
      <w:rPr>
        <w:rFonts w:cs="Times New Roman"/>
      </w:rPr>
    </w:lvl>
  </w:abstractNum>
  <w:abstractNum w:abstractNumId="2">
    <w:nsid w:val="00000004"/>
    <w:multiLevelType w:val="singleLevel"/>
    <w:tmpl w:val="068C9E3E"/>
    <w:name w:val="WW8Num7"/>
    <w:lvl w:ilvl="0">
      <w:start w:val="1"/>
      <w:numFmt w:val="decimal"/>
      <w:lvlText w:val="%1."/>
      <w:lvlJc w:val="left"/>
      <w:pPr>
        <w:ind w:left="900" w:hanging="360"/>
      </w:pPr>
      <w:rPr>
        <w:rFonts w:cs="Times New Roman"/>
        <w:sz w:val="28"/>
        <w:szCs w:val="28"/>
      </w:rPr>
    </w:lvl>
  </w:abstractNum>
  <w:abstractNum w:abstractNumId="3">
    <w:nsid w:val="01E963D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098A33AE"/>
    <w:multiLevelType w:val="hybridMultilevel"/>
    <w:tmpl w:val="EBACDC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03F30"/>
    <w:multiLevelType w:val="hybridMultilevel"/>
    <w:tmpl w:val="3388374A"/>
    <w:lvl w:ilvl="0" w:tplc="A13614D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EF788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166847DF"/>
    <w:multiLevelType w:val="hybridMultilevel"/>
    <w:tmpl w:val="4858CCA0"/>
    <w:lvl w:ilvl="0" w:tplc="D6028B26">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3AE772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292E1080"/>
    <w:multiLevelType w:val="hybridMultilevel"/>
    <w:tmpl w:val="48D23890"/>
    <w:lvl w:ilvl="0" w:tplc="F46C711C">
      <w:start w:val="1"/>
      <w:numFmt w:val="bullet"/>
      <w:lvlText w:val=""/>
      <w:lvlJc w:val="left"/>
      <w:pPr>
        <w:tabs>
          <w:tab w:val="num" w:pos="900"/>
        </w:tabs>
        <w:ind w:firstLine="54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1847A58"/>
    <w:multiLevelType w:val="hybridMultilevel"/>
    <w:tmpl w:val="596E3BAC"/>
    <w:lvl w:ilvl="0" w:tplc="F704FADC">
      <w:start w:val="1"/>
      <w:numFmt w:val="decimal"/>
      <w:lvlText w:val="%1."/>
      <w:lvlJc w:val="left"/>
      <w:pPr>
        <w:tabs>
          <w:tab w:val="num" w:pos="1849"/>
        </w:tabs>
        <w:ind w:left="1849" w:hanging="1005"/>
      </w:pPr>
      <w:rPr>
        <w:rFonts w:cs="Times New Roman" w:hint="default"/>
      </w:rPr>
    </w:lvl>
    <w:lvl w:ilvl="1" w:tplc="ADC26660">
      <w:start w:val="1"/>
      <w:numFmt w:val="bullet"/>
      <w:lvlText w:val="-"/>
      <w:lvlJc w:val="left"/>
      <w:pPr>
        <w:tabs>
          <w:tab w:val="num" w:pos="1924"/>
        </w:tabs>
        <w:ind w:left="1924" w:hanging="360"/>
      </w:pPr>
      <w:rPr>
        <w:rFonts w:ascii="Times New Roman" w:eastAsia="Times New Roman" w:hAnsi="Times New Roman" w:hint="default"/>
      </w:rPr>
    </w:lvl>
    <w:lvl w:ilvl="2" w:tplc="0419001B">
      <w:start w:val="1"/>
      <w:numFmt w:val="lowerRoman"/>
      <w:lvlText w:val="%3."/>
      <w:lvlJc w:val="right"/>
      <w:pPr>
        <w:tabs>
          <w:tab w:val="num" w:pos="2644"/>
        </w:tabs>
        <w:ind w:left="2644" w:hanging="180"/>
      </w:pPr>
      <w:rPr>
        <w:rFonts w:cs="Times New Roman"/>
      </w:rPr>
    </w:lvl>
    <w:lvl w:ilvl="3" w:tplc="0419000F">
      <w:start w:val="1"/>
      <w:numFmt w:val="decimal"/>
      <w:lvlText w:val="%4."/>
      <w:lvlJc w:val="left"/>
      <w:pPr>
        <w:tabs>
          <w:tab w:val="num" w:pos="3364"/>
        </w:tabs>
        <w:ind w:left="3364" w:hanging="360"/>
      </w:pPr>
      <w:rPr>
        <w:rFonts w:cs="Times New Roman"/>
      </w:rPr>
    </w:lvl>
    <w:lvl w:ilvl="4" w:tplc="04190019">
      <w:start w:val="1"/>
      <w:numFmt w:val="lowerLetter"/>
      <w:lvlText w:val="%5."/>
      <w:lvlJc w:val="left"/>
      <w:pPr>
        <w:tabs>
          <w:tab w:val="num" w:pos="4084"/>
        </w:tabs>
        <w:ind w:left="4084" w:hanging="360"/>
      </w:pPr>
      <w:rPr>
        <w:rFonts w:cs="Times New Roman"/>
      </w:rPr>
    </w:lvl>
    <w:lvl w:ilvl="5" w:tplc="0419001B">
      <w:start w:val="1"/>
      <w:numFmt w:val="lowerRoman"/>
      <w:lvlText w:val="%6."/>
      <w:lvlJc w:val="right"/>
      <w:pPr>
        <w:tabs>
          <w:tab w:val="num" w:pos="4804"/>
        </w:tabs>
        <w:ind w:left="4804" w:hanging="180"/>
      </w:pPr>
      <w:rPr>
        <w:rFonts w:cs="Times New Roman"/>
      </w:rPr>
    </w:lvl>
    <w:lvl w:ilvl="6" w:tplc="0419000F">
      <w:start w:val="1"/>
      <w:numFmt w:val="decimal"/>
      <w:lvlText w:val="%7."/>
      <w:lvlJc w:val="left"/>
      <w:pPr>
        <w:tabs>
          <w:tab w:val="num" w:pos="5524"/>
        </w:tabs>
        <w:ind w:left="5524" w:hanging="360"/>
      </w:pPr>
      <w:rPr>
        <w:rFonts w:cs="Times New Roman"/>
      </w:rPr>
    </w:lvl>
    <w:lvl w:ilvl="7" w:tplc="04190019">
      <w:start w:val="1"/>
      <w:numFmt w:val="lowerLetter"/>
      <w:lvlText w:val="%8."/>
      <w:lvlJc w:val="left"/>
      <w:pPr>
        <w:tabs>
          <w:tab w:val="num" w:pos="6244"/>
        </w:tabs>
        <w:ind w:left="6244" w:hanging="360"/>
      </w:pPr>
      <w:rPr>
        <w:rFonts w:cs="Times New Roman"/>
      </w:rPr>
    </w:lvl>
    <w:lvl w:ilvl="8" w:tplc="0419001B">
      <w:start w:val="1"/>
      <w:numFmt w:val="lowerRoman"/>
      <w:lvlText w:val="%9."/>
      <w:lvlJc w:val="right"/>
      <w:pPr>
        <w:tabs>
          <w:tab w:val="num" w:pos="6964"/>
        </w:tabs>
        <w:ind w:left="6964" w:hanging="180"/>
      </w:pPr>
      <w:rPr>
        <w:rFonts w:cs="Times New Roman"/>
      </w:rPr>
    </w:lvl>
  </w:abstractNum>
  <w:abstractNum w:abstractNumId="11">
    <w:nsid w:val="6D7747C4"/>
    <w:multiLevelType w:val="multilevel"/>
    <w:tmpl w:val="2292C404"/>
    <w:lvl w:ilvl="0">
      <w:start w:val="1"/>
      <w:numFmt w:val="decimal"/>
      <w:lvlText w:val="%1)"/>
      <w:lvlJc w:val="left"/>
      <w:pPr>
        <w:tabs>
          <w:tab w:val="num" w:pos="1353"/>
        </w:tabs>
        <w:ind w:left="1353" w:hanging="360"/>
      </w:pPr>
      <w:rPr>
        <w:rFonts w:cs="Times New Roman" w:hint="default"/>
      </w:rPr>
    </w:lvl>
    <w:lvl w:ilvl="1" w:tentative="1">
      <w:start w:val="1"/>
      <w:numFmt w:val="lowerLetter"/>
      <w:lvlText w:val="%2."/>
      <w:lvlJc w:val="left"/>
      <w:pPr>
        <w:tabs>
          <w:tab w:val="num" w:pos="2073"/>
        </w:tabs>
        <w:ind w:left="2073" w:hanging="360"/>
      </w:pPr>
      <w:rPr>
        <w:rFonts w:cs="Times New Roman"/>
      </w:rPr>
    </w:lvl>
    <w:lvl w:ilvl="2" w:tentative="1">
      <w:start w:val="1"/>
      <w:numFmt w:val="lowerRoman"/>
      <w:lvlText w:val="%3."/>
      <w:lvlJc w:val="righ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tentative="1">
      <w:start w:val="1"/>
      <w:numFmt w:val="lowerLetter"/>
      <w:lvlText w:val="%5."/>
      <w:lvlJc w:val="left"/>
      <w:pPr>
        <w:tabs>
          <w:tab w:val="num" w:pos="4233"/>
        </w:tabs>
        <w:ind w:left="4233" w:hanging="360"/>
      </w:pPr>
      <w:rPr>
        <w:rFonts w:cs="Times New Roman"/>
      </w:rPr>
    </w:lvl>
    <w:lvl w:ilvl="5" w:tentative="1">
      <w:start w:val="1"/>
      <w:numFmt w:val="lowerRoman"/>
      <w:lvlText w:val="%6."/>
      <w:lvlJc w:val="right"/>
      <w:pPr>
        <w:tabs>
          <w:tab w:val="num" w:pos="4953"/>
        </w:tabs>
        <w:ind w:left="4953" w:hanging="18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lowerLetter"/>
      <w:lvlText w:val="%8."/>
      <w:lvlJc w:val="left"/>
      <w:pPr>
        <w:tabs>
          <w:tab w:val="num" w:pos="6393"/>
        </w:tabs>
        <w:ind w:left="6393" w:hanging="360"/>
      </w:pPr>
      <w:rPr>
        <w:rFonts w:cs="Times New Roman"/>
      </w:rPr>
    </w:lvl>
    <w:lvl w:ilvl="8" w:tentative="1">
      <w:start w:val="1"/>
      <w:numFmt w:val="lowerRoman"/>
      <w:lvlText w:val="%9."/>
      <w:lvlJc w:val="right"/>
      <w:pPr>
        <w:tabs>
          <w:tab w:val="num" w:pos="7113"/>
        </w:tabs>
        <w:ind w:left="7113" w:hanging="180"/>
      </w:pPr>
      <w:rPr>
        <w:rFonts w:cs="Times New Roman"/>
      </w:rPr>
    </w:lvl>
  </w:abstractNum>
  <w:abstractNum w:abstractNumId="12">
    <w:nsid w:val="73456E0A"/>
    <w:multiLevelType w:val="hybridMultilevel"/>
    <w:tmpl w:val="A2A650E0"/>
    <w:lvl w:ilvl="0" w:tplc="F46C711C">
      <w:start w:val="1"/>
      <w:numFmt w:val="bullet"/>
      <w:lvlText w:val=""/>
      <w:lvlJc w:val="left"/>
      <w:pPr>
        <w:tabs>
          <w:tab w:val="num" w:pos="1440"/>
        </w:tabs>
        <w:ind w:left="540" w:firstLine="54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9"/>
  </w:num>
  <w:num w:numId="6">
    <w:abstractNumId w:val="5"/>
  </w:num>
  <w:num w:numId="7">
    <w:abstractNumId w:val="11"/>
  </w:num>
  <w:num w:numId="8">
    <w:abstractNumId w:val="10"/>
  </w:num>
  <w:num w:numId="9">
    <w:abstractNumId w:val="12"/>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1B"/>
    <w:rsid w:val="00015F3B"/>
    <w:rsid w:val="000337AE"/>
    <w:rsid w:val="000471A6"/>
    <w:rsid w:val="00054AC6"/>
    <w:rsid w:val="000605A7"/>
    <w:rsid w:val="00085E06"/>
    <w:rsid w:val="00091D32"/>
    <w:rsid w:val="000A484E"/>
    <w:rsid w:val="000F7244"/>
    <w:rsid w:val="001053C7"/>
    <w:rsid w:val="00117438"/>
    <w:rsid w:val="00133125"/>
    <w:rsid w:val="001520D5"/>
    <w:rsid w:val="00170BBD"/>
    <w:rsid w:val="00185770"/>
    <w:rsid w:val="00204091"/>
    <w:rsid w:val="00221986"/>
    <w:rsid w:val="00244964"/>
    <w:rsid w:val="0026183C"/>
    <w:rsid w:val="0026199D"/>
    <w:rsid w:val="00295187"/>
    <w:rsid w:val="002C7867"/>
    <w:rsid w:val="002E00AE"/>
    <w:rsid w:val="002F13B3"/>
    <w:rsid w:val="00307905"/>
    <w:rsid w:val="00311EEA"/>
    <w:rsid w:val="003340ED"/>
    <w:rsid w:val="0035322F"/>
    <w:rsid w:val="0037115B"/>
    <w:rsid w:val="0039563B"/>
    <w:rsid w:val="003A76A4"/>
    <w:rsid w:val="003E5B7B"/>
    <w:rsid w:val="003F29EE"/>
    <w:rsid w:val="0041230B"/>
    <w:rsid w:val="00420F81"/>
    <w:rsid w:val="00475373"/>
    <w:rsid w:val="004828E8"/>
    <w:rsid w:val="004C4D34"/>
    <w:rsid w:val="004E5D9D"/>
    <w:rsid w:val="005256D0"/>
    <w:rsid w:val="005B64EC"/>
    <w:rsid w:val="005F207C"/>
    <w:rsid w:val="00624D93"/>
    <w:rsid w:val="00634D5E"/>
    <w:rsid w:val="00664F21"/>
    <w:rsid w:val="006A290A"/>
    <w:rsid w:val="006B631A"/>
    <w:rsid w:val="006C3809"/>
    <w:rsid w:val="006C4E6D"/>
    <w:rsid w:val="007B06F0"/>
    <w:rsid w:val="007D2994"/>
    <w:rsid w:val="007F6047"/>
    <w:rsid w:val="00802178"/>
    <w:rsid w:val="00873F54"/>
    <w:rsid w:val="008C5C4E"/>
    <w:rsid w:val="008D3D91"/>
    <w:rsid w:val="008D6C0D"/>
    <w:rsid w:val="008F2A9A"/>
    <w:rsid w:val="00935872"/>
    <w:rsid w:val="009457BA"/>
    <w:rsid w:val="00977BF8"/>
    <w:rsid w:val="009B6F5C"/>
    <w:rsid w:val="009D6075"/>
    <w:rsid w:val="009F09D1"/>
    <w:rsid w:val="00A160A7"/>
    <w:rsid w:val="00A2636F"/>
    <w:rsid w:val="00A95416"/>
    <w:rsid w:val="00AA1F41"/>
    <w:rsid w:val="00AB5BBB"/>
    <w:rsid w:val="00AE3324"/>
    <w:rsid w:val="00B201E5"/>
    <w:rsid w:val="00B21A4C"/>
    <w:rsid w:val="00B23520"/>
    <w:rsid w:val="00B61E8B"/>
    <w:rsid w:val="00B80C7B"/>
    <w:rsid w:val="00BA6C19"/>
    <w:rsid w:val="00BB0C13"/>
    <w:rsid w:val="00BC202B"/>
    <w:rsid w:val="00C11CA9"/>
    <w:rsid w:val="00C7456A"/>
    <w:rsid w:val="00CB06AF"/>
    <w:rsid w:val="00CC359A"/>
    <w:rsid w:val="00D86659"/>
    <w:rsid w:val="00DF14D5"/>
    <w:rsid w:val="00E25D1C"/>
    <w:rsid w:val="00E66504"/>
    <w:rsid w:val="00EB125F"/>
    <w:rsid w:val="00EC056B"/>
    <w:rsid w:val="00EF25A6"/>
    <w:rsid w:val="00F005CD"/>
    <w:rsid w:val="00F20DD0"/>
    <w:rsid w:val="00F23E4A"/>
    <w:rsid w:val="00F7169D"/>
    <w:rsid w:val="00FA031B"/>
    <w:rsid w:val="00FC057A"/>
    <w:rsid w:val="00FF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84DE2630-90CE-4E95-8884-F32FB384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031B"/>
    <w:pPr>
      <w:widowControl w:val="0"/>
      <w:spacing w:line="260" w:lineRule="auto"/>
      <w:ind w:firstLine="300"/>
      <w:jc w:val="both"/>
    </w:pPr>
    <w:rPr>
      <w:sz w:val="18"/>
    </w:rPr>
  </w:style>
  <w:style w:type="paragraph" w:styleId="1">
    <w:name w:val="heading 1"/>
    <w:basedOn w:val="a"/>
    <w:next w:val="a"/>
    <w:link w:val="10"/>
    <w:uiPriority w:val="9"/>
    <w:qFormat/>
    <w:rsid w:val="0037115B"/>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37115B"/>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115B"/>
    <w:rPr>
      <w:rFonts w:ascii="Arial" w:hAnsi="Arial" w:cs="Arial"/>
      <w:b/>
      <w:bCs/>
      <w:kern w:val="32"/>
      <w:sz w:val="32"/>
      <w:szCs w:val="32"/>
      <w:lang w:val="ru-RU" w:eastAsia="ru-RU" w:bidi="ar-SA"/>
    </w:rPr>
  </w:style>
  <w:style w:type="character" w:customStyle="1" w:styleId="20">
    <w:name w:val="Заголовок 2 Знак"/>
    <w:basedOn w:val="a0"/>
    <w:link w:val="2"/>
    <w:uiPriority w:val="9"/>
    <w:locked/>
    <w:rsid w:val="0037115B"/>
    <w:rPr>
      <w:rFonts w:ascii="Arial" w:hAnsi="Arial" w:cs="Arial"/>
      <w:b/>
      <w:bCs/>
      <w:i/>
      <w:iCs/>
      <w:sz w:val="28"/>
      <w:szCs w:val="28"/>
      <w:lang w:val="ru-RU" w:eastAsia="ru-RU" w:bidi="ar-SA"/>
    </w:rPr>
  </w:style>
  <w:style w:type="character" w:styleId="a3">
    <w:name w:val="Hyperlink"/>
    <w:basedOn w:val="a0"/>
    <w:uiPriority w:val="99"/>
    <w:rsid w:val="0037115B"/>
    <w:rPr>
      <w:rFonts w:cs="Times New Roman"/>
      <w:color w:val="0000FF"/>
      <w:u w:val="single"/>
    </w:rPr>
  </w:style>
  <w:style w:type="paragraph" w:styleId="a4">
    <w:name w:val="Body Text Indent"/>
    <w:basedOn w:val="a"/>
    <w:link w:val="a5"/>
    <w:uiPriority w:val="99"/>
    <w:rsid w:val="00C11CA9"/>
    <w:pPr>
      <w:autoSpaceDE w:val="0"/>
      <w:autoSpaceDN w:val="0"/>
      <w:adjustRightInd w:val="0"/>
      <w:spacing w:line="240" w:lineRule="auto"/>
      <w:ind w:firstLine="720"/>
    </w:pPr>
    <w:rPr>
      <w:sz w:val="20"/>
    </w:rPr>
  </w:style>
  <w:style w:type="paragraph" w:styleId="a6">
    <w:name w:val="Normal (Web)"/>
    <w:basedOn w:val="a"/>
    <w:uiPriority w:val="99"/>
    <w:rsid w:val="008C5C4E"/>
    <w:pPr>
      <w:widowControl/>
      <w:spacing w:before="100" w:beforeAutospacing="1" w:after="100" w:afterAutospacing="1" w:line="240" w:lineRule="auto"/>
      <w:ind w:firstLine="0"/>
      <w:jc w:val="left"/>
    </w:pPr>
    <w:rPr>
      <w:sz w:val="24"/>
      <w:szCs w:val="24"/>
    </w:rPr>
  </w:style>
  <w:style w:type="character" w:customStyle="1" w:styleId="a5">
    <w:name w:val="Основний текст з відступом Знак"/>
    <w:basedOn w:val="a0"/>
    <w:link w:val="a4"/>
    <w:uiPriority w:val="99"/>
    <w:semiHidden/>
    <w:locked/>
    <w:rPr>
      <w:rFonts w:cs="Times New Roman"/>
      <w:sz w:val="18"/>
    </w:rPr>
  </w:style>
  <w:style w:type="paragraph" w:styleId="a7">
    <w:name w:val="footer"/>
    <w:basedOn w:val="a"/>
    <w:link w:val="a8"/>
    <w:uiPriority w:val="99"/>
    <w:rsid w:val="00634D5E"/>
    <w:pPr>
      <w:widowControl/>
      <w:tabs>
        <w:tab w:val="center" w:pos="4677"/>
        <w:tab w:val="right" w:pos="9355"/>
      </w:tabs>
      <w:spacing w:line="240" w:lineRule="auto"/>
      <w:ind w:firstLine="0"/>
      <w:jc w:val="left"/>
    </w:pPr>
    <w:rPr>
      <w:sz w:val="24"/>
      <w:szCs w:val="24"/>
    </w:rPr>
  </w:style>
  <w:style w:type="character" w:styleId="a9">
    <w:name w:val="page number"/>
    <w:basedOn w:val="a0"/>
    <w:uiPriority w:val="99"/>
    <w:rsid w:val="00634D5E"/>
    <w:rPr>
      <w:rFonts w:cs="Times New Roman"/>
    </w:rPr>
  </w:style>
  <w:style w:type="character" w:customStyle="1" w:styleId="a8">
    <w:name w:val="Нижній колонтитул Знак"/>
    <w:basedOn w:val="a0"/>
    <w:link w:val="a7"/>
    <w:uiPriority w:val="99"/>
    <w:semiHidden/>
    <w:locked/>
    <w:rPr>
      <w:rFonts w:cs="Times New Roman"/>
      <w:sz w:val="18"/>
    </w:rPr>
  </w:style>
  <w:style w:type="table" w:styleId="aa">
    <w:name w:val="Table Grid"/>
    <w:basedOn w:val="a1"/>
    <w:uiPriority w:val="59"/>
    <w:rsid w:val="00935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опред-е"/>
    <w:basedOn w:val="a0"/>
    <w:rsid w:val="00221986"/>
    <w:rPr>
      <w:rFonts w:cs="Times New Roman"/>
      <w:b/>
      <w:bCs/>
    </w:rPr>
  </w:style>
  <w:style w:type="character" w:customStyle="1" w:styleId="ab">
    <w:name w:val="выделение"/>
    <w:basedOn w:val="a0"/>
    <w:rsid w:val="00221986"/>
    <w:rPr>
      <w:rFonts w:cs="Times New Roman"/>
      <w:b/>
      <w:bCs/>
      <w:color w:val="910025"/>
    </w:rPr>
  </w:style>
  <w:style w:type="paragraph" w:styleId="ac">
    <w:name w:val="Block Text"/>
    <w:basedOn w:val="a"/>
    <w:uiPriority w:val="99"/>
    <w:rsid w:val="00A2636F"/>
    <w:pPr>
      <w:widowControl/>
      <w:spacing w:line="360" w:lineRule="auto"/>
      <w:ind w:left="284" w:right="281" w:firstLine="1134"/>
    </w:pPr>
    <w:rPr>
      <w:sz w:val="28"/>
    </w:rPr>
  </w:style>
  <w:style w:type="paragraph" w:styleId="ad">
    <w:name w:val="header"/>
    <w:basedOn w:val="a"/>
    <w:link w:val="ae"/>
    <w:uiPriority w:val="99"/>
    <w:rsid w:val="00C7456A"/>
    <w:pPr>
      <w:tabs>
        <w:tab w:val="center" w:pos="4677"/>
        <w:tab w:val="right" w:pos="9355"/>
      </w:tabs>
    </w:pPr>
  </w:style>
  <w:style w:type="paragraph" w:styleId="af">
    <w:name w:val="No Spacing"/>
    <w:uiPriority w:val="1"/>
    <w:qFormat/>
    <w:rsid w:val="00C7456A"/>
    <w:pPr>
      <w:widowControl w:val="0"/>
      <w:spacing w:line="360" w:lineRule="auto"/>
      <w:jc w:val="both"/>
    </w:pPr>
  </w:style>
  <w:style w:type="character" w:customStyle="1" w:styleId="ae">
    <w:name w:val="Верхній колонтитул Знак"/>
    <w:basedOn w:val="a0"/>
    <w:link w:val="ad"/>
    <w:uiPriority w:val="99"/>
    <w:locked/>
    <w:rsid w:val="00C7456A"/>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3304">
      <w:marLeft w:val="0"/>
      <w:marRight w:val="0"/>
      <w:marTop w:val="0"/>
      <w:marBottom w:val="0"/>
      <w:divBdr>
        <w:top w:val="none" w:sz="0" w:space="0" w:color="auto"/>
        <w:left w:val="none" w:sz="0" w:space="0" w:color="auto"/>
        <w:bottom w:val="none" w:sz="0" w:space="0" w:color="auto"/>
        <w:right w:val="none" w:sz="0" w:space="0" w:color="auto"/>
      </w:divBdr>
      <w:divsChild>
        <w:div w:id="48043312">
          <w:marLeft w:val="0"/>
          <w:marRight w:val="0"/>
          <w:marTop w:val="0"/>
          <w:marBottom w:val="0"/>
          <w:divBdr>
            <w:top w:val="none" w:sz="0" w:space="0" w:color="auto"/>
            <w:left w:val="none" w:sz="0" w:space="0" w:color="auto"/>
            <w:bottom w:val="none" w:sz="0" w:space="0" w:color="auto"/>
            <w:right w:val="none" w:sz="0" w:space="0" w:color="auto"/>
          </w:divBdr>
        </w:div>
      </w:divsChild>
    </w:div>
    <w:div w:id="48043305">
      <w:marLeft w:val="0"/>
      <w:marRight w:val="0"/>
      <w:marTop w:val="0"/>
      <w:marBottom w:val="0"/>
      <w:divBdr>
        <w:top w:val="none" w:sz="0" w:space="0" w:color="auto"/>
        <w:left w:val="none" w:sz="0" w:space="0" w:color="auto"/>
        <w:bottom w:val="none" w:sz="0" w:space="0" w:color="auto"/>
        <w:right w:val="none" w:sz="0" w:space="0" w:color="auto"/>
      </w:divBdr>
      <w:divsChild>
        <w:div w:id="48043310">
          <w:marLeft w:val="0"/>
          <w:marRight w:val="0"/>
          <w:marTop w:val="0"/>
          <w:marBottom w:val="0"/>
          <w:divBdr>
            <w:top w:val="none" w:sz="0" w:space="0" w:color="auto"/>
            <w:left w:val="none" w:sz="0" w:space="0" w:color="auto"/>
            <w:bottom w:val="none" w:sz="0" w:space="0" w:color="auto"/>
            <w:right w:val="none" w:sz="0" w:space="0" w:color="auto"/>
          </w:divBdr>
        </w:div>
      </w:divsChild>
    </w:div>
    <w:div w:id="48043306">
      <w:marLeft w:val="0"/>
      <w:marRight w:val="0"/>
      <w:marTop w:val="0"/>
      <w:marBottom w:val="0"/>
      <w:divBdr>
        <w:top w:val="none" w:sz="0" w:space="0" w:color="auto"/>
        <w:left w:val="none" w:sz="0" w:space="0" w:color="auto"/>
        <w:bottom w:val="none" w:sz="0" w:space="0" w:color="auto"/>
        <w:right w:val="none" w:sz="0" w:space="0" w:color="auto"/>
      </w:divBdr>
      <w:divsChild>
        <w:div w:id="48043308">
          <w:marLeft w:val="0"/>
          <w:marRight w:val="0"/>
          <w:marTop w:val="0"/>
          <w:marBottom w:val="0"/>
          <w:divBdr>
            <w:top w:val="none" w:sz="0" w:space="0" w:color="auto"/>
            <w:left w:val="none" w:sz="0" w:space="0" w:color="auto"/>
            <w:bottom w:val="none" w:sz="0" w:space="0" w:color="auto"/>
            <w:right w:val="none" w:sz="0" w:space="0" w:color="auto"/>
          </w:divBdr>
        </w:div>
      </w:divsChild>
    </w:div>
    <w:div w:id="48043307">
      <w:marLeft w:val="0"/>
      <w:marRight w:val="0"/>
      <w:marTop w:val="0"/>
      <w:marBottom w:val="0"/>
      <w:divBdr>
        <w:top w:val="none" w:sz="0" w:space="0" w:color="auto"/>
        <w:left w:val="none" w:sz="0" w:space="0" w:color="auto"/>
        <w:bottom w:val="none" w:sz="0" w:space="0" w:color="auto"/>
        <w:right w:val="none" w:sz="0" w:space="0" w:color="auto"/>
      </w:divBdr>
      <w:divsChild>
        <w:div w:id="48043303">
          <w:marLeft w:val="150"/>
          <w:marRight w:val="150"/>
          <w:marTop w:val="150"/>
          <w:marBottom w:val="150"/>
          <w:divBdr>
            <w:top w:val="none" w:sz="0" w:space="0" w:color="auto"/>
            <w:left w:val="none" w:sz="0" w:space="0" w:color="auto"/>
            <w:bottom w:val="none" w:sz="0" w:space="0" w:color="auto"/>
            <w:right w:val="none" w:sz="0" w:space="0" w:color="auto"/>
          </w:divBdr>
        </w:div>
      </w:divsChild>
    </w:div>
    <w:div w:id="48043311">
      <w:marLeft w:val="0"/>
      <w:marRight w:val="0"/>
      <w:marTop w:val="0"/>
      <w:marBottom w:val="0"/>
      <w:divBdr>
        <w:top w:val="none" w:sz="0" w:space="0" w:color="auto"/>
        <w:left w:val="none" w:sz="0" w:space="0" w:color="auto"/>
        <w:bottom w:val="none" w:sz="0" w:space="0" w:color="auto"/>
        <w:right w:val="none" w:sz="0" w:space="0" w:color="auto"/>
      </w:divBdr>
      <w:divsChild>
        <w:div w:id="4804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7496</Words>
  <Characters>42730</Characters>
  <Application>Microsoft Office Word</Application>
  <DocSecurity>0</DocSecurity>
  <Lines>356</Lines>
  <Paragraphs>100</Paragraphs>
  <ScaleCrop>false</ScaleCrop>
  <Company/>
  <LinksUpToDate>false</LinksUpToDate>
  <CharactersWithSpaces>50126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cp:lastPrinted>2010-05-03T16:32:00Z</cp:lastPrinted>
  <dcterms:created xsi:type="dcterms:W3CDTF">2014-08-18T05:49:00Z</dcterms:created>
  <dcterms:modified xsi:type="dcterms:W3CDTF">2014-08-18T05:49:00Z</dcterms:modified>
</cp:coreProperties>
</file>