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2A5" w:rsidRDefault="001572A5" w:rsidP="00096051">
      <w:pPr>
        <w:spacing w:line="240" w:lineRule="auto"/>
        <w:ind w:left="-539" w:firstLine="539"/>
        <w:jc w:val="center"/>
        <w:rPr>
          <w:b/>
          <w:sz w:val="28"/>
          <w:szCs w:val="28"/>
        </w:rPr>
      </w:pPr>
    </w:p>
    <w:p w:rsidR="00A43444" w:rsidRDefault="00A43444" w:rsidP="00096051">
      <w:pPr>
        <w:spacing w:line="240" w:lineRule="auto"/>
        <w:ind w:left="-539" w:firstLine="539"/>
        <w:jc w:val="center"/>
        <w:rPr>
          <w:b/>
          <w:sz w:val="28"/>
          <w:szCs w:val="28"/>
        </w:rPr>
      </w:pPr>
      <w:r w:rsidRPr="009C6F1B">
        <w:rPr>
          <w:b/>
          <w:sz w:val="28"/>
          <w:szCs w:val="28"/>
        </w:rPr>
        <w:t>ВВЕДЕНИЕ</w:t>
      </w:r>
    </w:p>
    <w:p w:rsidR="00A43444" w:rsidRPr="00F53BF7" w:rsidRDefault="00A43444" w:rsidP="00096051">
      <w:pPr>
        <w:spacing w:line="240" w:lineRule="auto"/>
        <w:ind w:left="-539" w:firstLine="539"/>
        <w:jc w:val="center"/>
        <w:rPr>
          <w:b/>
          <w:sz w:val="28"/>
          <w:szCs w:val="28"/>
        </w:rPr>
      </w:pPr>
    </w:p>
    <w:p w:rsidR="00A43444" w:rsidRPr="00334628" w:rsidRDefault="00A43444" w:rsidP="00BB648E">
      <w:pPr>
        <w:spacing w:line="360" w:lineRule="auto"/>
        <w:ind w:left="-540" w:firstLine="540"/>
        <w:rPr>
          <w:sz w:val="28"/>
          <w:szCs w:val="28"/>
        </w:rPr>
      </w:pPr>
      <w:r w:rsidRPr="00334628">
        <w:rPr>
          <w:sz w:val="28"/>
          <w:szCs w:val="28"/>
        </w:rPr>
        <w:t>В последнее десятилетие тысячи организаций во всём мире внедряют философию Всеобщего управления качеством (</w:t>
      </w:r>
      <w:r w:rsidRPr="00334628">
        <w:rPr>
          <w:sz w:val="28"/>
          <w:szCs w:val="28"/>
          <w:lang w:val="en-US"/>
        </w:rPr>
        <w:t>Total</w:t>
      </w:r>
      <w:r w:rsidRPr="00334628">
        <w:rPr>
          <w:sz w:val="28"/>
          <w:szCs w:val="28"/>
        </w:rPr>
        <w:t xml:space="preserve"> </w:t>
      </w:r>
      <w:r w:rsidRPr="00334628">
        <w:rPr>
          <w:sz w:val="28"/>
          <w:szCs w:val="28"/>
          <w:lang w:val="en-US"/>
        </w:rPr>
        <w:t>Quality</w:t>
      </w:r>
      <w:r w:rsidRPr="00334628">
        <w:rPr>
          <w:sz w:val="28"/>
          <w:szCs w:val="28"/>
        </w:rPr>
        <w:t xml:space="preserve"> </w:t>
      </w:r>
      <w:r w:rsidRPr="00334628">
        <w:rPr>
          <w:sz w:val="28"/>
          <w:szCs w:val="28"/>
          <w:lang w:val="en-US"/>
        </w:rPr>
        <w:t>Management</w:t>
      </w:r>
      <w:r w:rsidRPr="00334628">
        <w:rPr>
          <w:sz w:val="28"/>
          <w:szCs w:val="28"/>
        </w:rPr>
        <w:t xml:space="preserve"> - </w:t>
      </w:r>
      <w:r w:rsidRPr="00334628">
        <w:rPr>
          <w:sz w:val="28"/>
          <w:szCs w:val="28"/>
          <w:lang w:val="en-US"/>
        </w:rPr>
        <w:t>TQM</w:t>
      </w:r>
      <w:r w:rsidRPr="00334628">
        <w:rPr>
          <w:sz w:val="28"/>
          <w:szCs w:val="28"/>
        </w:rPr>
        <w:t xml:space="preserve">) при организации своей деятельности. Всеобщее управление качеством является философией, которая может и должна быть положена в основу этой деятельности для постоянного улучшения всех процессов деятельности организации. Философия </w:t>
      </w:r>
      <w:r w:rsidRPr="00334628">
        <w:rPr>
          <w:sz w:val="28"/>
          <w:szCs w:val="28"/>
          <w:lang w:val="en-US"/>
        </w:rPr>
        <w:t>TQM</w:t>
      </w:r>
      <w:r w:rsidRPr="00334628">
        <w:rPr>
          <w:sz w:val="28"/>
          <w:szCs w:val="28"/>
        </w:rPr>
        <w:t xml:space="preserve"> непосредственно связана и базируется на серии норм обеспечения качества, заложенных в серии международных стандартов серии </w:t>
      </w:r>
      <w:r w:rsidRPr="00334628">
        <w:rPr>
          <w:sz w:val="28"/>
          <w:szCs w:val="28"/>
          <w:lang w:val="en-US"/>
        </w:rPr>
        <w:t>ISO</w:t>
      </w:r>
      <w:r w:rsidRPr="00334628">
        <w:rPr>
          <w:sz w:val="28"/>
          <w:szCs w:val="28"/>
        </w:rPr>
        <w:t xml:space="preserve"> 9000, разработанных Международной организацией стандартов (</w:t>
      </w:r>
      <w:r w:rsidRPr="00334628">
        <w:rPr>
          <w:sz w:val="28"/>
          <w:szCs w:val="28"/>
          <w:lang w:val="en-US"/>
        </w:rPr>
        <w:t>International</w:t>
      </w:r>
      <w:r w:rsidRPr="00334628">
        <w:rPr>
          <w:sz w:val="28"/>
          <w:szCs w:val="28"/>
        </w:rPr>
        <w:t xml:space="preserve"> </w:t>
      </w:r>
      <w:r w:rsidRPr="00334628">
        <w:rPr>
          <w:sz w:val="28"/>
          <w:szCs w:val="28"/>
          <w:lang w:val="en-US"/>
        </w:rPr>
        <w:t>Standards</w:t>
      </w:r>
      <w:r w:rsidRPr="00334628">
        <w:rPr>
          <w:sz w:val="28"/>
          <w:szCs w:val="28"/>
        </w:rPr>
        <w:t xml:space="preserve"> </w:t>
      </w:r>
      <w:r w:rsidRPr="00334628">
        <w:rPr>
          <w:sz w:val="28"/>
          <w:szCs w:val="28"/>
          <w:lang w:val="en-US"/>
        </w:rPr>
        <w:t>Organization</w:t>
      </w:r>
      <w:r w:rsidRPr="00334628">
        <w:rPr>
          <w:sz w:val="28"/>
          <w:szCs w:val="28"/>
        </w:rPr>
        <w:t xml:space="preserve"> - </w:t>
      </w:r>
      <w:r w:rsidRPr="00334628">
        <w:rPr>
          <w:sz w:val="28"/>
          <w:szCs w:val="28"/>
          <w:lang w:val="en-US"/>
        </w:rPr>
        <w:t>ISO</w:t>
      </w:r>
      <w:r w:rsidRPr="00334628">
        <w:rPr>
          <w:sz w:val="28"/>
          <w:szCs w:val="28"/>
        </w:rPr>
        <w:t>).</w:t>
      </w:r>
    </w:p>
    <w:p w:rsidR="00A43444" w:rsidRPr="00A31E64" w:rsidRDefault="00A43444" w:rsidP="00BB648E">
      <w:pPr>
        <w:spacing w:line="360" w:lineRule="auto"/>
        <w:ind w:left="-540" w:firstLine="540"/>
        <w:rPr>
          <w:sz w:val="28"/>
          <w:szCs w:val="28"/>
        </w:rPr>
      </w:pPr>
      <w:r w:rsidRPr="00334628">
        <w:rPr>
          <w:sz w:val="28"/>
          <w:szCs w:val="28"/>
        </w:rPr>
        <w:t xml:space="preserve">Первоначально использование методов управления качеством наибольшее распространение получило в промышленности, однако в настоящее время философия управления качеством и нормы обеспечения качества, которые заложены в серии международных стандартов серии </w:t>
      </w:r>
      <w:r w:rsidRPr="00334628">
        <w:rPr>
          <w:sz w:val="28"/>
          <w:szCs w:val="28"/>
          <w:lang w:val="en-US"/>
        </w:rPr>
        <w:t>ISO</w:t>
      </w:r>
      <w:r w:rsidRPr="00334628">
        <w:rPr>
          <w:sz w:val="28"/>
          <w:szCs w:val="28"/>
        </w:rPr>
        <w:t xml:space="preserve"> 9000, находят применение в сфере предоставления услуг - в здравоохранении, в сервисе, не исключение - сфера образования.</w:t>
      </w:r>
    </w:p>
    <w:p w:rsidR="00A43444" w:rsidRPr="00A31E64" w:rsidRDefault="00A43444" w:rsidP="00BB648E">
      <w:pPr>
        <w:spacing w:line="360" w:lineRule="auto"/>
        <w:ind w:left="-540" w:firstLine="540"/>
        <w:rPr>
          <w:sz w:val="28"/>
          <w:szCs w:val="28"/>
        </w:rPr>
      </w:pPr>
      <w:r w:rsidRPr="00334628">
        <w:rPr>
          <w:sz w:val="28"/>
          <w:szCs w:val="28"/>
        </w:rPr>
        <w:t xml:space="preserve">Согласно </w:t>
      </w:r>
      <w:r w:rsidRPr="00334628">
        <w:rPr>
          <w:sz w:val="28"/>
          <w:szCs w:val="28"/>
          <w:lang w:val="en-US"/>
        </w:rPr>
        <w:t>ISO</w:t>
      </w:r>
      <w:r w:rsidRPr="00334628">
        <w:rPr>
          <w:sz w:val="28"/>
          <w:szCs w:val="28"/>
        </w:rPr>
        <w:t xml:space="preserve"> 8402: "</w:t>
      </w:r>
      <w:r w:rsidRPr="00334628">
        <w:rPr>
          <w:sz w:val="28"/>
          <w:szCs w:val="28"/>
          <w:lang w:val="en-US"/>
        </w:rPr>
        <w:t>TQM</w:t>
      </w:r>
      <w:r w:rsidRPr="00334628">
        <w:rPr>
          <w:sz w:val="28"/>
          <w:szCs w:val="28"/>
        </w:rPr>
        <w:t xml:space="preserve"> - это подход к руководству организацией, нацеленной на качество, основанный на участии всех ее членов и направленный на достижение долгосрочного успеха путем удовлетворения требований потребителя и выгоды для членов организации и общества".</w:t>
      </w:r>
    </w:p>
    <w:p w:rsidR="00A43444" w:rsidRDefault="00A43444" w:rsidP="00BB648E">
      <w:pPr>
        <w:spacing w:line="360" w:lineRule="auto"/>
        <w:ind w:left="-540" w:firstLine="540"/>
        <w:rPr>
          <w:sz w:val="28"/>
          <w:szCs w:val="28"/>
        </w:rPr>
      </w:pPr>
      <w:r>
        <w:rPr>
          <w:sz w:val="28"/>
          <w:szCs w:val="28"/>
        </w:rPr>
        <w:t xml:space="preserve">Я предлагаю рассмотреть применение основных методов управления качеством на примере деятельности предприятия, имеющего большую номенклатуру предприятия, в том числе, керамическую плитку и декоративные элементы и имеющего производственную сеть по выпуску и реализации товаров. </w:t>
      </w:r>
    </w:p>
    <w:p w:rsidR="00A43444" w:rsidRDefault="00A43444" w:rsidP="00BB648E">
      <w:pPr>
        <w:spacing w:line="360" w:lineRule="auto"/>
        <w:ind w:left="-540" w:firstLine="540"/>
        <w:rPr>
          <w:sz w:val="28"/>
          <w:szCs w:val="28"/>
        </w:rPr>
      </w:pPr>
    </w:p>
    <w:p w:rsidR="00A43444" w:rsidRDefault="00A43444" w:rsidP="00BB648E">
      <w:pPr>
        <w:spacing w:line="360" w:lineRule="auto"/>
        <w:ind w:left="-540" w:firstLine="540"/>
        <w:rPr>
          <w:sz w:val="28"/>
          <w:szCs w:val="28"/>
        </w:rPr>
      </w:pPr>
    </w:p>
    <w:p w:rsidR="00A43444" w:rsidRDefault="00A43444">
      <w:pPr>
        <w:spacing w:after="200" w:line="276" w:lineRule="auto"/>
        <w:ind w:left="0" w:firstLine="0"/>
        <w:jc w:val="left"/>
      </w:pPr>
      <w:r>
        <w:br w:type="page"/>
      </w:r>
    </w:p>
    <w:p w:rsidR="00A43444" w:rsidRDefault="00A43444" w:rsidP="00096051">
      <w:pPr>
        <w:numPr>
          <w:ilvl w:val="0"/>
          <w:numId w:val="2"/>
        </w:numPr>
        <w:tabs>
          <w:tab w:val="clear" w:pos="720"/>
          <w:tab w:val="num" w:pos="567"/>
        </w:tabs>
        <w:spacing w:line="240" w:lineRule="auto"/>
        <w:ind w:hanging="578"/>
        <w:jc w:val="center"/>
        <w:rPr>
          <w:b/>
          <w:sz w:val="28"/>
          <w:szCs w:val="28"/>
        </w:rPr>
      </w:pPr>
      <w:r>
        <w:rPr>
          <w:color w:val="000000"/>
          <w:sz w:val="28"/>
          <w:szCs w:val="28"/>
        </w:rPr>
        <w:tab/>
      </w:r>
      <w:r>
        <w:rPr>
          <w:b/>
          <w:sz w:val="28"/>
          <w:szCs w:val="28"/>
        </w:rPr>
        <w:t>ОПИСАНИЕ ПРЕДПРИЯТИЯ</w:t>
      </w:r>
      <w:r w:rsidRPr="00E0297A">
        <w:rPr>
          <w:b/>
          <w:sz w:val="28"/>
          <w:szCs w:val="28"/>
        </w:rPr>
        <w:t xml:space="preserve"> И ПОСТАНОВКА ПРОБЛЕМЫ</w:t>
      </w:r>
    </w:p>
    <w:p w:rsidR="00A43444" w:rsidRPr="008F3BBF" w:rsidRDefault="00A43444" w:rsidP="00096051">
      <w:pPr>
        <w:spacing w:line="240" w:lineRule="auto"/>
        <w:ind w:left="720" w:firstLine="0"/>
        <w:rPr>
          <w:b/>
          <w:sz w:val="28"/>
          <w:szCs w:val="28"/>
        </w:rPr>
      </w:pPr>
    </w:p>
    <w:p w:rsidR="00A43444" w:rsidRPr="00047734" w:rsidRDefault="00A43444" w:rsidP="00BB648E">
      <w:pPr>
        <w:pStyle w:val="a4"/>
        <w:spacing w:before="0" w:after="0" w:afterAutospacing="0" w:line="360" w:lineRule="auto"/>
        <w:rPr>
          <w:rFonts w:ascii="Times New Roman" w:hAnsi="Times New Roman" w:cs="Times New Roman"/>
          <w:color w:val="000000"/>
          <w:sz w:val="28"/>
          <w:szCs w:val="28"/>
        </w:rPr>
      </w:pPr>
      <w:r w:rsidRPr="00047734">
        <w:rPr>
          <w:rFonts w:ascii="Times New Roman" w:hAnsi="Times New Roman" w:cs="Times New Roman"/>
          <w:color w:val="000000"/>
          <w:sz w:val="28"/>
          <w:szCs w:val="28"/>
        </w:rPr>
        <w:t xml:space="preserve">Сегодня «Шахтинская плитка» производится на новейшем итальянском оборудовании на основе итальянских технологий и расходных материалов, отвечает самым высоким техническим и технологическим требованиям. Продукцию отличает многообразие цветовых решений, экологически безупречные характеристики, лучшее в России соотношение цены и качества. Дизайны для производства «Шахтинской плитки» закупаются непосредственно у ведущих итальянских студий исключительно на эксклюзивных правах. </w:t>
      </w:r>
    </w:p>
    <w:p w:rsidR="00A43444" w:rsidRPr="00047734" w:rsidRDefault="00A43444" w:rsidP="00BB648E">
      <w:pPr>
        <w:pStyle w:val="a4"/>
        <w:spacing w:before="0" w:after="0" w:afterAutospacing="0" w:line="360" w:lineRule="auto"/>
        <w:rPr>
          <w:rFonts w:ascii="Times New Roman" w:hAnsi="Times New Roman" w:cs="Times New Roman"/>
          <w:color w:val="000000"/>
          <w:sz w:val="28"/>
          <w:szCs w:val="28"/>
        </w:rPr>
      </w:pPr>
      <w:r w:rsidRPr="00047734">
        <w:rPr>
          <w:rFonts w:ascii="Times New Roman" w:hAnsi="Times New Roman" w:cs="Times New Roman"/>
          <w:color w:val="000000"/>
          <w:sz w:val="28"/>
          <w:szCs w:val="28"/>
        </w:rPr>
        <w:t xml:space="preserve">В отличие от многих российских производителей плитки и большей части европейских, все производственные линии завода «Стройфарфор» оснащены электронными станциями автоматизированного контроля качества. Применение данного оборудования, не только исключает влияние человеческого фактора на наиболее ответственную процедуру производства керамической плитки, но и избавляет персонал предприятия от трудоемкого ручного труда. Именно поэтому основная часть сотрудников нашего предприятия — высококвалифицированные специалисты, обслуживающие автоматические производственные линии. Кроме того, благодаря накопленному опыту не требуется постоянного содержания штата высокооплачиваемых иностранных специалистов. </w:t>
      </w:r>
    </w:p>
    <w:p w:rsidR="00A43444" w:rsidRPr="00047734" w:rsidRDefault="00A43444" w:rsidP="00BB648E">
      <w:pPr>
        <w:pStyle w:val="a4"/>
        <w:spacing w:before="0" w:after="0" w:afterAutospacing="0" w:line="360" w:lineRule="auto"/>
        <w:rPr>
          <w:rFonts w:ascii="Times New Roman" w:hAnsi="Times New Roman" w:cs="Times New Roman"/>
          <w:color w:val="000000"/>
          <w:sz w:val="28"/>
          <w:szCs w:val="28"/>
        </w:rPr>
      </w:pPr>
      <w:r w:rsidRPr="00047734">
        <w:rPr>
          <w:rFonts w:ascii="Times New Roman" w:hAnsi="Times New Roman" w:cs="Times New Roman"/>
          <w:color w:val="000000"/>
          <w:sz w:val="28"/>
          <w:szCs w:val="28"/>
        </w:rPr>
        <w:t xml:space="preserve">Иностранные специалисты, посещающие предприятие, отмечают его уникальную производственно-техническую базу. Просторные, содержащиеся в идеальной чистоте цеха позволяют и в перспективе размещать дополнительное оборудование. </w:t>
      </w:r>
    </w:p>
    <w:p w:rsidR="00A43444" w:rsidRDefault="00A43444" w:rsidP="00BB648E">
      <w:pPr>
        <w:pStyle w:val="a4"/>
        <w:spacing w:before="0" w:after="0" w:afterAutospacing="0" w:line="360" w:lineRule="auto"/>
        <w:rPr>
          <w:rFonts w:ascii="Times New Roman" w:hAnsi="Times New Roman" w:cs="Times New Roman"/>
          <w:sz w:val="28"/>
          <w:szCs w:val="28"/>
        </w:rPr>
      </w:pPr>
      <w:r w:rsidRPr="00047734">
        <w:rPr>
          <w:rFonts w:ascii="Times New Roman" w:hAnsi="Times New Roman" w:cs="Times New Roman"/>
          <w:sz w:val="28"/>
          <w:szCs w:val="28"/>
        </w:rPr>
        <w:t>Использование импортных материалов, проведённая реконструкция практически не отражаются на цене продукции «Стройфарфор». Она по-прежнему является доступной для всех слоев населения, а взвешенная ценовая политика и система скидок делают торговлю именно этой продукцией весьма привлекательным бизнесом.</w:t>
      </w:r>
    </w:p>
    <w:p w:rsidR="00A43444" w:rsidRDefault="00A43444" w:rsidP="00BB648E">
      <w:pPr>
        <w:spacing w:line="360" w:lineRule="auto"/>
        <w:ind w:left="-540" w:firstLine="540"/>
        <w:rPr>
          <w:sz w:val="28"/>
          <w:szCs w:val="28"/>
        </w:rPr>
      </w:pPr>
      <w:r w:rsidRPr="0027220B">
        <w:rPr>
          <w:sz w:val="28"/>
          <w:szCs w:val="28"/>
        </w:rPr>
        <w:t xml:space="preserve">   Целью настоящей </w:t>
      </w:r>
      <w:r>
        <w:rPr>
          <w:sz w:val="28"/>
          <w:szCs w:val="28"/>
        </w:rPr>
        <w:t>работы</w:t>
      </w:r>
      <w:r w:rsidRPr="0027220B">
        <w:rPr>
          <w:sz w:val="28"/>
          <w:szCs w:val="28"/>
        </w:rPr>
        <w:t xml:space="preserve"> является </w:t>
      </w:r>
      <w:r>
        <w:rPr>
          <w:sz w:val="28"/>
          <w:szCs w:val="28"/>
        </w:rPr>
        <w:t>демонстрация практического применения инструментов всеобщего управления качеством на примере реального производства и разработка рекомендации по улучшению продукции.</w:t>
      </w:r>
    </w:p>
    <w:p w:rsidR="00A43444" w:rsidRDefault="00A43444" w:rsidP="00BB648E">
      <w:pPr>
        <w:spacing w:line="360" w:lineRule="auto"/>
        <w:ind w:left="-540" w:firstLine="540"/>
        <w:rPr>
          <w:sz w:val="28"/>
          <w:szCs w:val="28"/>
        </w:rPr>
      </w:pPr>
    </w:p>
    <w:p w:rsidR="00A43444" w:rsidRDefault="00A43444" w:rsidP="00BB648E">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1.1 Основные направления деятельности </w:t>
      </w:r>
    </w:p>
    <w:p w:rsidR="00A43444" w:rsidRPr="00084D9E" w:rsidRDefault="00A43444" w:rsidP="00BB648E">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 номенклатура выпускаемой продукции.</w:t>
      </w:r>
    </w:p>
    <w:p w:rsidR="00A43444" w:rsidRPr="008F3BBF" w:rsidRDefault="00A43444" w:rsidP="00BB648E">
      <w:pPr>
        <w:numPr>
          <w:ilvl w:val="0"/>
          <w:numId w:val="1"/>
        </w:numPr>
        <w:tabs>
          <w:tab w:val="clear" w:pos="360"/>
          <w:tab w:val="num" w:pos="0"/>
        </w:tabs>
        <w:spacing w:line="360" w:lineRule="auto"/>
        <w:ind w:left="0" w:firstLine="709"/>
        <w:jc w:val="left"/>
        <w:rPr>
          <w:b/>
          <w:color w:val="000000"/>
          <w:sz w:val="28"/>
          <w:szCs w:val="28"/>
        </w:rPr>
      </w:pPr>
      <w:r w:rsidRPr="008F3BBF">
        <w:rPr>
          <w:rStyle w:val="a3"/>
          <w:b w:val="0"/>
          <w:color w:val="000000"/>
          <w:sz w:val="28"/>
          <w:szCs w:val="28"/>
        </w:rPr>
        <w:t>Облицовочная плитка</w:t>
      </w:r>
      <w:r w:rsidRPr="008F3BBF">
        <w:rPr>
          <w:b/>
          <w:color w:val="000000"/>
          <w:sz w:val="28"/>
          <w:szCs w:val="28"/>
        </w:rPr>
        <w:t xml:space="preserve"> </w:t>
      </w:r>
    </w:p>
    <w:p w:rsidR="00A43444" w:rsidRPr="009C6F87" w:rsidRDefault="00A43444" w:rsidP="00BB648E">
      <w:pPr>
        <w:numPr>
          <w:ilvl w:val="1"/>
          <w:numId w:val="1"/>
        </w:numPr>
        <w:spacing w:line="360" w:lineRule="auto"/>
        <w:ind w:left="0" w:firstLine="709"/>
        <w:jc w:val="left"/>
        <w:rPr>
          <w:color w:val="000000"/>
          <w:sz w:val="28"/>
          <w:szCs w:val="28"/>
        </w:rPr>
      </w:pPr>
      <w:r w:rsidRPr="009C6F87">
        <w:rPr>
          <w:color w:val="000000"/>
          <w:sz w:val="28"/>
          <w:szCs w:val="28"/>
        </w:rPr>
        <w:t xml:space="preserve">Премиум Люкс Ректификат </w:t>
      </w:r>
    </w:p>
    <w:p w:rsidR="00A43444" w:rsidRPr="009C6F87" w:rsidRDefault="00A43444" w:rsidP="00BB648E">
      <w:pPr>
        <w:numPr>
          <w:ilvl w:val="1"/>
          <w:numId w:val="1"/>
        </w:numPr>
        <w:spacing w:line="360" w:lineRule="auto"/>
        <w:ind w:left="0" w:firstLine="709"/>
        <w:jc w:val="left"/>
        <w:rPr>
          <w:color w:val="000000"/>
          <w:sz w:val="28"/>
          <w:szCs w:val="28"/>
        </w:rPr>
      </w:pPr>
      <w:r w:rsidRPr="009C6F87">
        <w:rPr>
          <w:color w:val="000000"/>
          <w:sz w:val="28"/>
          <w:szCs w:val="28"/>
        </w:rPr>
        <w:t xml:space="preserve">Премиум Люкс </w:t>
      </w:r>
    </w:p>
    <w:p w:rsidR="00A43444" w:rsidRPr="009C6F87" w:rsidRDefault="00A43444" w:rsidP="00BB648E">
      <w:pPr>
        <w:numPr>
          <w:ilvl w:val="1"/>
          <w:numId w:val="1"/>
        </w:numPr>
        <w:spacing w:line="360" w:lineRule="auto"/>
        <w:ind w:left="0" w:firstLine="709"/>
        <w:jc w:val="left"/>
        <w:rPr>
          <w:color w:val="000000"/>
          <w:sz w:val="28"/>
          <w:szCs w:val="28"/>
        </w:rPr>
      </w:pPr>
      <w:r w:rsidRPr="009C6F87">
        <w:rPr>
          <w:color w:val="000000"/>
          <w:sz w:val="28"/>
          <w:szCs w:val="28"/>
        </w:rPr>
        <w:t xml:space="preserve">Сериография </w:t>
      </w:r>
    </w:p>
    <w:p w:rsidR="00A43444" w:rsidRPr="009C6F87" w:rsidRDefault="00A43444" w:rsidP="00BB648E">
      <w:pPr>
        <w:numPr>
          <w:ilvl w:val="1"/>
          <w:numId w:val="1"/>
        </w:numPr>
        <w:spacing w:line="360" w:lineRule="auto"/>
        <w:ind w:left="0" w:firstLine="709"/>
        <w:jc w:val="left"/>
        <w:rPr>
          <w:color w:val="000000"/>
          <w:sz w:val="28"/>
          <w:szCs w:val="28"/>
        </w:rPr>
      </w:pPr>
      <w:r w:rsidRPr="009C6F87">
        <w:rPr>
          <w:color w:val="000000"/>
          <w:sz w:val="28"/>
          <w:szCs w:val="28"/>
        </w:rPr>
        <w:t xml:space="preserve">Бордюры </w:t>
      </w:r>
    </w:p>
    <w:p w:rsidR="00A43444" w:rsidRPr="009C6F87" w:rsidRDefault="00A43444" w:rsidP="00BB648E">
      <w:pPr>
        <w:numPr>
          <w:ilvl w:val="1"/>
          <w:numId w:val="1"/>
        </w:numPr>
        <w:spacing w:line="360" w:lineRule="auto"/>
        <w:ind w:left="0" w:firstLine="709"/>
        <w:jc w:val="left"/>
        <w:rPr>
          <w:color w:val="000000"/>
          <w:sz w:val="28"/>
          <w:szCs w:val="28"/>
        </w:rPr>
      </w:pPr>
      <w:r w:rsidRPr="009C6F87">
        <w:rPr>
          <w:color w:val="000000"/>
          <w:sz w:val="28"/>
          <w:szCs w:val="28"/>
        </w:rPr>
        <w:t>Дисконты</w:t>
      </w:r>
    </w:p>
    <w:p w:rsidR="00A43444" w:rsidRPr="008F3BBF" w:rsidRDefault="00A43444" w:rsidP="00BB648E">
      <w:pPr>
        <w:numPr>
          <w:ilvl w:val="0"/>
          <w:numId w:val="1"/>
        </w:numPr>
        <w:spacing w:line="360" w:lineRule="auto"/>
        <w:ind w:left="0" w:firstLine="709"/>
        <w:jc w:val="left"/>
        <w:rPr>
          <w:color w:val="000000"/>
          <w:sz w:val="28"/>
          <w:szCs w:val="28"/>
        </w:rPr>
      </w:pPr>
      <w:r w:rsidRPr="008F3BBF">
        <w:rPr>
          <w:rStyle w:val="a3"/>
          <w:b w:val="0"/>
          <w:color w:val="000000"/>
          <w:sz w:val="28"/>
          <w:szCs w:val="28"/>
        </w:rPr>
        <w:t>Сухие строительные смеси</w:t>
      </w:r>
      <w:r w:rsidRPr="008F3BBF">
        <w:rPr>
          <w:color w:val="000000"/>
          <w:sz w:val="28"/>
          <w:szCs w:val="28"/>
        </w:rPr>
        <w:t xml:space="preserve"> </w:t>
      </w:r>
    </w:p>
    <w:p w:rsidR="00A43444" w:rsidRPr="008F3BBF" w:rsidRDefault="00A43444" w:rsidP="00BB648E">
      <w:pPr>
        <w:numPr>
          <w:ilvl w:val="0"/>
          <w:numId w:val="1"/>
        </w:numPr>
        <w:spacing w:line="360" w:lineRule="auto"/>
        <w:ind w:left="0" w:firstLine="709"/>
        <w:jc w:val="left"/>
        <w:rPr>
          <w:color w:val="000000"/>
          <w:sz w:val="28"/>
          <w:szCs w:val="28"/>
        </w:rPr>
      </w:pPr>
      <w:r w:rsidRPr="008F3BBF">
        <w:rPr>
          <w:color w:val="000000"/>
          <w:sz w:val="28"/>
          <w:szCs w:val="28"/>
        </w:rPr>
        <w:t>Декоративные элементы</w:t>
      </w:r>
    </w:p>
    <w:p w:rsidR="00A43444" w:rsidRPr="008F3BBF" w:rsidRDefault="00A43444" w:rsidP="00BB648E">
      <w:pPr>
        <w:numPr>
          <w:ilvl w:val="0"/>
          <w:numId w:val="1"/>
        </w:numPr>
        <w:spacing w:line="360" w:lineRule="auto"/>
        <w:ind w:left="0" w:firstLine="709"/>
        <w:jc w:val="left"/>
        <w:rPr>
          <w:color w:val="000000"/>
          <w:sz w:val="28"/>
          <w:szCs w:val="28"/>
        </w:rPr>
      </w:pPr>
      <w:r w:rsidRPr="008F3BBF">
        <w:rPr>
          <w:color w:val="000000"/>
          <w:sz w:val="28"/>
          <w:szCs w:val="28"/>
        </w:rPr>
        <w:t>Кирпич</w:t>
      </w:r>
    </w:p>
    <w:p w:rsidR="00A43444" w:rsidRPr="008F3BBF" w:rsidRDefault="00A43444" w:rsidP="00BB648E">
      <w:pPr>
        <w:numPr>
          <w:ilvl w:val="0"/>
          <w:numId w:val="1"/>
        </w:numPr>
        <w:spacing w:line="360" w:lineRule="auto"/>
        <w:ind w:left="0" w:firstLine="709"/>
        <w:jc w:val="left"/>
        <w:rPr>
          <w:color w:val="000000"/>
          <w:sz w:val="28"/>
          <w:szCs w:val="28"/>
        </w:rPr>
      </w:pPr>
      <w:r w:rsidRPr="008F3BBF">
        <w:rPr>
          <w:rStyle w:val="a3"/>
          <w:b w:val="0"/>
          <w:color w:val="000000"/>
          <w:sz w:val="28"/>
          <w:szCs w:val="28"/>
        </w:rPr>
        <w:t>Керамогранит</w:t>
      </w:r>
      <w:r w:rsidRPr="008F3BBF">
        <w:rPr>
          <w:color w:val="000000"/>
          <w:sz w:val="28"/>
          <w:szCs w:val="28"/>
        </w:rPr>
        <w:t xml:space="preserve"> </w:t>
      </w:r>
    </w:p>
    <w:p w:rsidR="00A43444" w:rsidRPr="009C6F87" w:rsidRDefault="00A43444" w:rsidP="00BB648E">
      <w:pPr>
        <w:numPr>
          <w:ilvl w:val="1"/>
          <w:numId w:val="1"/>
        </w:numPr>
        <w:spacing w:line="360" w:lineRule="auto"/>
        <w:ind w:left="0" w:firstLine="709"/>
        <w:jc w:val="left"/>
        <w:rPr>
          <w:color w:val="000000"/>
          <w:sz w:val="28"/>
          <w:szCs w:val="28"/>
        </w:rPr>
      </w:pPr>
      <w:r w:rsidRPr="009C6F87">
        <w:rPr>
          <w:color w:val="000000"/>
          <w:sz w:val="28"/>
          <w:szCs w:val="28"/>
        </w:rPr>
        <w:t xml:space="preserve">Клей для облицовочной плитки для внутренних работ (базовый) KБ </w:t>
      </w:r>
    </w:p>
    <w:p w:rsidR="00A43444" w:rsidRPr="009C6F87" w:rsidRDefault="00A43444" w:rsidP="00BB648E">
      <w:pPr>
        <w:numPr>
          <w:ilvl w:val="1"/>
          <w:numId w:val="1"/>
        </w:numPr>
        <w:spacing w:line="360" w:lineRule="auto"/>
        <w:ind w:left="0" w:firstLine="709"/>
        <w:jc w:val="left"/>
        <w:rPr>
          <w:color w:val="000000"/>
          <w:sz w:val="28"/>
          <w:szCs w:val="28"/>
        </w:rPr>
      </w:pPr>
      <w:r w:rsidRPr="009C6F87">
        <w:rPr>
          <w:color w:val="000000"/>
          <w:sz w:val="28"/>
          <w:szCs w:val="28"/>
        </w:rPr>
        <w:t xml:space="preserve">Клей для облицовочной и напольной плитки для внутренних и наружных работ (стандартный) KC </w:t>
      </w:r>
    </w:p>
    <w:p w:rsidR="00A43444" w:rsidRDefault="00A43444" w:rsidP="00BB648E">
      <w:pPr>
        <w:numPr>
          <w:ilvl w:val="1"/>
          <w:numId w:val="1"/>
        </w:numPr>
        <w:spacing w:line="360" w:lineRule="auto"/>
        <w:ind w:left="0" w:firstLine="709"/>
        <w:jc w:val="left"/>
        <w:rPr>
          <w:color w:val="000000"/>
          <w:sz w:val="28"/>
          <w:szCs w:val="28"/>
        </w:rPr>
      </w:pPr>
      <w:r w:rsidRPr="009C6F87">
        <w:rPr>
          <w:color w:val="000000"/>
          <w:sz w:val="28"/>
          <w:szCs w:val="28"/>
        </w:rPr>
        <w:t>Клей для керамогранита и напольной плитки для внутренних и наружных работ KГ</w:t>
      </w:r>
    </w:p>
    <w:p w:rsidR="00A43444" w:rsidRPr="008F3BBF" w:rsidRDefault="00A43444" w:rsidP="008F3BBF">
      <w:pPr>
        <w:pStyle w:val="1"/>
        <w:spacing w:line="360" w:lineRule="auto"/>
        <w:ind w:left="360" w:firstLine="0"/>
        <w:jc w:val="center"/>
        <w:rPr>
          <w:b/>
          <w:color w:val="000000"/>
          <w:sz w:val="28"/>
          <w:szCs w:val="28"/>
        </w:rPr>
      </w:pPr>
      <w:r>
        <w:rPr>
          <w:b/>
          <w:color w:val="000000"/>
          <w:sz w:val="28"/>
          <w:szCs w:val="28"/>
        </w:rPr>
        <w:t>1.2</w:t>
      </w:r>
      <w:r w:rsidRPr="008F3BBF">
        <w:rPr>
          <w:b/>
          <w:color w:val="000000"/>
          <w:sz w:val="28"/>
          <w:szCs w:val="28"/>
        </w:rPr>
        <w:t xml:space="preserve"> </w:t>
      </w:r>
      <w:r>
        <w:rPr>
          <w:b/>
          <w:color w:val="000000"/>
          <w:sz w:val="28"/>
          <w:szCs w:val="28"/>
        </w:rPr>
        <w:t>Потребители.</w:t>
      </w:r>
    </w:p>
    <w:p w:rsidR="00A43444" w:rsidRPr="00BB648E" w:rsidRDefault="00A43444" w:rsidP="00BB648E">
      <w:pPr>
        <w:pStyle w:val="1"/>
        <w:spacing w:line="360" w:lineRule="auto"/>
        <w:ind w:left="360" w:firstLine="0"/>
        <w:rPr>
          <w:color w:val="000000"/>
          <w:sz w:val="28"/>
          <w:szCs w:val="28"/>
        </w:rPr>
      </w:pPr>
      <w:r w:rsidRPr="00BB648E">
        <w:rPr>
          <w:color w:val="000000"/>
          <w:sz w:val="28"/>
          <w:szCs w:val="28"/>
        </w:rPr>
        <w:t>Партнерами являются:</w:t>
      </w:r>
    </w:p>
    <w:p w:rsidR="00A43444" w:rsidRPr="00096051" w:rsidRDefault="00A43444" w:rsidP="00096051">
      <w:pPr>
        <w:pStyle w:val="a4"/>
        <w:spacing w:before="0" w:after="0" w:afterAutospacing="0" w:line="360" w:lineRule="auto"/>
        <w:jc w:val="left"/>
        <w:rPr>
          <w:rFonts w:ascii="Times New Roman" w:hAnsi="Times New Roman" w:cs="Times New Roman"/>
          <w:sz w:val="28"/>
          <w:szCs w:val="28"/>
        </w:rPr>
      </w:pPr>
      <w:r w:rsidRPr="008F3BBF">
        <w:rPr>
          <w:rFonts w:ascii="Times New Roman" w:hAnsi="Times New Roman" w:cs="Times New Roman"/>
          <w:sz w:val="28"/>
          <w:szCs w:val="28"/>
        </w:rPr>
        <w:t xml:space="preserve"> Строительные компании:</w:t>
      </w:r>
      <w:r w:rsidRPr="009C6F87">
        <w:rPr>
          <w:rFonts w:ascii="Times New Roman" w:hAnsi="Times New Roman" w:cs="Times New Roman"/>
          <w:sz w:val="28"/>
          <w:szCs w:val="28"/>
        </w:rPr>
        <w:br/>
        <w:t xml:space="preserve">- </w:t>
      </w:r>
      <w:r w:rsidRPr="00DB22D3">
        <w:rPr>
          <w:rFonts w:ascii="Times New Roman" w:hAnsi="Times New Roman" w:cs="Times New Roman"/>
          <w:sz w:val="28"/>
          <w:szCs w:val="28"/>
        </w:rPr>
        <w:t>ЗАО "ГАТЧИНСКИЙ ДСК</w:t>
      </w:r>
      <w:r w:rsidRPr="009C6F87">
        <w:rPr>
          <w:rFonts w:ascii="Times New Roman" w:hAnsi="Times New Roman" w:cs="Times New Roman"/>
          <w:sz w:val="28"/>
          <w:szCs w:val="28"/>
        </w:rPr>
        <w:t>"</w:t>
      </w:r>
      <w:r w:rsidRPr="009C6F87">
        <w:rPr>
          <w:rFonts w:ascii="Times New Roman" w:hAnsi="Times New Roman" w:cs="Times New Roman"/>
          <w:sz w:val="28"/>
          <w:szCs w:val="28"/>
        </w:rPr>
        <w:br/>
        <w:t xml:space="preserve">- </w:t>
      </w:r>
      <w:r w:rsidRPr="00DB22D3">
        <w:rPr>
          <w:rFonts w:ascii="Times New Roman" w:hAnsi="Times New Roman" w:cs="Times New Roman"/>
          <w:sz w:val="28"/>
          <w:szCs w:val="28"/>
        </w:rPr>
        <w:t>ДОМОСТРОИТЕЛЬНЫЙ КОМБИНАТ "БЛОК"</w:t>
      </w:r>
      <w:r w:rsidRPr="009C6F87">
        <w:rPr>
          <w:rFonts w:ascii="Times New Roman" w:hAnsi="Times New Roman" w:cs="Times New Roman"/>
          <w:sz w:val="28"/>
          <w:szCs w:val="28"/>
        </w:rPr>
        <w:br/>
        <w:t xml:space="preserve">- </w:t>
      </w:r>
      <w:r w:rsidRPr="00DB22D3">
        <w:rPr>
          <w:rFonts w:ascii="Times New Roman" w:hAnsi="Times New Roman" w:cs="Times New Roman"/>
          <w:sz w:val="28"/>
          <w:szCs w:val="28"/>
        </w:rPr>
        <w:t>ЗАО "СТРОИТЕЛЬНЫЙ ТРЕСТ №28</w:t>
      </w:r>
      <w:r w:rsidRPr="009C6F87">
        <w:rPr>
          <w:rFonts w:ascii="Times New Roman" w:hAnsi="Times New Roman" w:cs="Times New Roman"/>
          <w:sz w:val="28"/>
          <w:szCs w:val="28"/>
        </w:rPr>
        <w:t>"</w:t>
      </w:r>
      <w:r w:rsidRPr="009C6F87">
        <w:rPr>
          <w:rFonts w:ascii="Times New Roman" w:hAnsi="Times New Roman" w:cs="Times New Roman"/>
          <w:sz w:val="28"/>
          <w:szCs w:val="28"/>
        </w:rPr>
        <w:br/>
        <w:t>- ООО "УНР 528 САНТЕХМОНТАЖ 62"</w:t>
      </w:r>
      <w:r w:rsidRPr="009C6F87">
        <w:rPr>
          <w:rFonts w:ascii="Times New Roman" w:hAnsi="Times New Roman" w:cs="Times New Roman"/>
          <w:sz w:val="28"/>
          <w:szCs w:val="28"/>
        </w:rPr>
        <w:br/>
        <w:t xml:space="preserve">- </w:t>
      </w:r>
      <w:r w:rsidRPr="00DB22D3">
        <w:rPr>
          <w:rFonts w:ascii="Times New Roman" w:hAnsi="Times New Roman" w:cs="Times New Roman"/>
          <w:sz w:val="28"/>
          <w:szCs w:val="28"/>
        </w:rPr>
        <w:t>ЗАО "ССМК-526</w:t>
      </w:r>
      <w:r w:rsidRPr="009C6F87">
        <w:rPr>
          <w:rFonts w:ascii="Times New Roman" w:hAnsi="Times New Roman" w:cs="Times New Roman"/>
          <w:sz w:val="28"/>
          <w:szCs w:val="28"/>
        </w:rPr>
        <w:t>"</w:t>
      </w:r>
      <w:r w:rsidRPr="009C6F87">
        <w:rPr>
          <w:rFonts w:ascii="Times New Roman" w:hAnsi="Times New Roman" w:cs="Times New Roman"/>
          <w:sz w:val="28"/>
          <w:szCs w:val="28"/>
        </w:rPr>
        <w:br/>
        <w:t>- "СТРОИТЕЛЬНАЯ КОМПАНИЯ СИБИРИ ВОДРЕМ-2" (г. Красноярск)</w:t>
      </w:r>
      <w:r w:rsidRPr="009C6F87">
        <w:rPr>
          <w:rFonts w:ascii="Times New Roman" w:hAnsi="Times New Roman" w:cs="Times New Roman"/>
          <w:sz w:val="28"/>
          <w:szCs w:val="28"/>
        </w:rPr>
        <w:br/>
        <w:t>- ООО "ОРИОН-ЭКСПРЕССИЯ" (г. Якутск)</w:t>
      </w:r>
      <w:r w:rsidRPr="009C6F87">
        <w:rPr>
          <w:rFonts w:ascii="Times New Roman" w:hAnsi="Times New Roman" w:cs="Times New Roman"/>
          <w:sz w:val="28"/>
          <w:szCs w:val="28"/>
        </w:rPr>
        <w:br/>
        <w:t xml:space="preserve">- </w:t>
      </w:r>
      <w:r w:rsidRPr="00DB22D3">
        <w:rPr>
          <w:rFonts w:ascii="Times New Roman" w:hAnsi="Times New Roman" w:cs="Times New Roman"/>
          <w:sz w:val="28"/>
          <w:szCs w:val="28"/>
        </w:rPr>
        <w:t>ООО "САНТЕХКОМПЛЕКТ НЕВА</w:t>
      </w:r>
      <w:r w:rsidRPr="009C6F87">
        <w:rPr>
          <w:rFonts w:ascii="Times New Roman" w:hAnsi="Times New Roman" w:cs="Times New Roman"/>
          <w:sz w:val="28"/>
          <w:szCs w:val="28"/>
        </w:rPr>
        <w:t>"</w:t>
      </w:r>
      <w:r w:rsidRPr="009C6F87">
        <w:rPr>
          <w:rFonts w:ascii="Times New Roman" w:hAnsi="Times New Roman" w:cs="Times New Roman"/>
          <w:sz w:val="28"/>
          <w:szCs w:val="28"/>
        </w:rPr>
        <w:br/>
        <w:t xml:space="preserve">- </w:t>
      </w:r>
      <w:r w:rsidRPr="00DB22D3">
        <w:rPr>
          <w:rFonts w:ascii="Times New Roman" w:hAnsi="Times New Roman" w:cs="Times New Roman"/>
          <w:sz w:val="28"/>
          <w:szCs w:val="28"/>
        </w:rPr>
        <w:t>ООО "КОМТЕКС</w:t>
      </w:r>
      <w:r w:rsidRPr="009C6F87">
        <w:rPr>
          <w:rFonts w:ascii="Times New Roman" w:hAnsi="Times New Roman" w:cs="Times New Roman"/>
          <w:sz w:val="28"/>
          <w:szCs w:val="28"/>
        </w:rPr>
        <w:t>"</w:t>
      </w:r>
      <w:r w:rsidRPr="009C6F87">
        <w:rPr>
          <w:rFonts w:ascii="Times New Roman" w:hAnsi="Times New Roman" w:cs="Times New Roman"/>
          <w:sz w:val="28"/>
          <w:szCs w:val="28"/>
        </w:rPr>
        <w:br/>
        <w:t>- ООО "СЕВСТРОЙ"</w:t>
      </w:r>
      <w:r w:rsidRPr="009C6F87">
        <w:rPr>
          <w:rFonts w:ascii="Times New Roman" w:hAnsi="Times New Roman" w:cs="Times New Roman"/>
          <w:sz w:val="28"/>
          <w:szCs w:val="28"/>
        </w:rPr>
        <w:br/>
        <w:t>- ООО "СМИР"</w:t>
      </w:r>
      <w:r w:rsidRPr="009C6F87">
        <w:rPr>
          <w:rFonts w:ascii="Times New Roman" w:hAnsi="Times New Roman" w:cs="Times New Roman"/>
          <w:sz w:val="28"/>
          <w:szCs w:val="28"/>
        </w:rPr>
        <w:br/>
        <w:t xml:space="preserve">- </w:t>
      </w:r>
      <w:r w:rsidRPr="00DB22D3">
        <w:rPr>
          <w:rFonts w:ascii="Times New Roman" w:hAnsi="Times New Roman" w:cs="Times New Roman"/>
          <w:sz w:val="28"/>
          <w:szCs w:val="28"/>
        </w:rPr>
        <w:t>ООО "ГРОМ</w:t>
      </w:r>
      <w:r w:rsidRPr="009C6F87">
        <w:rPr>
          <w:rFonts w:ascii="Times New Roman" w:hAnsi="Times New Roman" w:cs="Times New Roman"/>
          <w:sz w:val="28"/>
          <w:szCs w:val="28"/>
        </w:rPr>
        <w:t>"</w:t>
      </w:r>
      <w:r w:rsidRPr="009C6F87">
        <w:rPr>
          <w:rFonts w:ascii="Times New Roman" w:hAnsi="Times New Roman" w:cs="Times New Roman"/>
          <w:sz w:val="28"/>
          <w:szCs w:val="28"/>
        </w:rPr>
        <w:br/>
        <w:t xml:space="preserve">- </w:t>
      </w:r>
      <w:r w:rsidRPr="00DB22D3">
        <w:rPr>
          <w:rFonts w:ascii="Times New Roman" w:hAnsi="Times New Roman" w:cs="Times New Roman"/>
          <w:sz w:val="28"/>
          <w:szCs w:val="28"/>
        </w:rPr>
        <w:t>ООО "СТИЛБАС</w:t>
      </w:r>
      <w:r w:rsidRPr="009C6F87">
        <w:rPr>
          <w:rFonts w:ascii="Times New Roman" w:hAnsi="Times New Roman" w:cs="Times New Roman"/>
          <w:sz w:val="28"/>
          <w:szCs w:val="28"/>
        </w:rPr>
        <w:t>"</w:t>
      </w:r>
      <w:r w:rsidRPr="009C6F87">
        <w:rPr>
          <w:rFonts w:ascii="Times New Roman" w:hAnsi="Times New Roman" w:cs="Times New Roman"/>
          <w:sz w:val="28"/>
          <w:szCs w:val="28"/>
        </w:rPr>
        <w:br/>
        <w:t>- ЗАО "СТРОЙСНАБ" (г. Великий Новгород)</w:t>
      </w:r>
      <w:r w:rsidRPr="009C6F87">
        <w:rPr>
          <w:rFonts w:ascii="Times New Roman" w:hAnsi="Times New Roman" w:cs="Times New Roman"/>
          <w:sz w:val="28"/>
          <w:szCs w:val="28"/>
        </w:rPr>
        <w:br/>
        <w:t>- ОПТОВАЯ БАЗА "КОМПОЗИТ" ИП КУЗНЕЦОВ А.В. (г. Великий Новгород)</w:t>
      </w:r>
      <w:r w:rsidRPr="009C6F87">
        <w:rPr>
          <w:rFonts w:ascii="Times New Roman" w:hAnsi="Times New Roman" w:cs="Times New Roman"/>
          <w:sz w:val="28"/>
          <w:szCs w:val="28"/>
        </w:rPr>
        <w:br/>
        <w:t>- ЗАО "ПСКОВАГРОСНАБ" (г. Псков)</w:t>
      </w:r>
      <w:r w:rsidRPr="009C6F87">
        <w:rPr>
          <w:rFonts w:ascii="Times New Roman" w:hAnsi="Times New Roman" w:cs="Times New Roman"/>
          <w:sz w:val="28"/>
          <w:szCs w:val="28"/>
        </w:rPr>
        <w:br/>
        <w:t>- ООО "МУРМАНСНАБ" (г. Мурманск)</w:t>
      </w:r>
      <w:r w:rsidRPr="009C6F87">
        <w:rPr>
          <w:rFonts w:ascii="Times New Roman" w:hAnsi="Times New Roman" w:cs="Times New Roman"/>
          <w:sz w:val="28"/>
          <w:szCs w:val="28"/>
        </w:rPr>
        <w:br/>
      </w:r>
      <w:r>
        <w:rPr>
          <w:rFonts w:ascii="Times New Roman" w:hAnsi="Times New Roman" w:cs="Times New Roman"/>
          <w:sz w:val="28"/>
          <w:szCs w:val="28"/>
        </w:rPr>
        <w:t xml:space="preserve">    </w:t>
      </w:r>
      <w:r w:rsidRPr="008F3BBF">
        <w:rPr>
          <w:rFonts w:ascii="Times New Roman" w:hAnsi="Times New Roman" w:cs="Times New Roman"/>
          <w:sz w:val="28"/>
          <w:szCs w:val="28"/>
        </w:rPr>
        <w:t xml:space="preserve">  Розничная торговля:</w:t>
      </w:r>
      <w:r w:rsidRPr="009C6F87">
        <w:rPr>
          <w:rFonts w:ascii="Times New Roman" w:hAnsi="Times New Roman" w:cs="Times New Roman"/>
          <w:sz w:val="28"/>
          <w:szCs w:val="28"/>
        </w:rPr>
        <w:br/>
        <w:t>- СЕТЬ МАГАЗИНОВ "ВСЕ ДЛЯ ДОМА"</w:t>
      </w:r>
      <w:r w:rsidRPr="009C6F87">
        <w:rPr>
          <w:rFonts w:ascii="Times New Roman" w:hAnsi="Times New Roman" w:cs="Times New Roman"/>
          <w:sz w:val="28"/>
          <w:szCs w:val="28"/>
        </w:rPr>
        <w:br/>
        <w:t xml:space="preserve">- </w:t>
      </w:r>
      <w:r w:rsidRPr="00DB22D3">
        <w:rPr>
          <w:rFonts w:ascii="Times New Roman" w:hAnsi="Times New Roman" w:cs="Times New Roman"/>
          <w:sz w:val="28"/>
          <w:szCs w:val="28"/>
        </w:rPr>
        <w:t>СЕТЬ МАГАЗИНОВ "САНТЕХМАСТЕР"</w:t>
      </w:r>
      <w:r w:rsidRPr="009C6F87">
        <w:rPr>
          <w:rFonts w:ascii="Times New Roman" w:hAnsi="Times New Roman" w:cs="Times New Roman"/>
          <w:sz w:val="28"/>
          <w:szCs w:val="28"/>
        </w:rPr>
        <w:br/>
        <w:t>- ООО "БЕРСЕРК"</w:t>
      </w:r>
      <w:r w:rsidRPr="009C6F87">
        <w:rPr>
          <w:rFonts w:ascii="Times New Roman" w:hAnsi="Times New Roman" w:cs="Times New Roman"/>
          <w:sz w:val="28"/>
          <w:szCs w:val="28"/>
        </w:rPr>
        <w:br/>
        <w:t>- ООО "СТРОИТЕЛЬ"</w:t>
      </w:r>
      <w:r w:rsidRPr="009C6F87">
        <w:rPr>
          <w:rFonts w:ascii="Times New Roman" w:hAnsi="Times New Roman" w:cs="Times New Roman"/>
          <w:sz w:val="28"/>
          <w:szCs w:val="28"/>
        </w:rPr>
        <w:br/>
        <w:t>- ЗАО "СТРОЙТОРГ"</w:t>
      </w:r>
      <w:r w:rsidRPr="009C6F87">
        <w:rPr>
          <w:rFonts w:ascii="Times New Roman" w:hAnsi="Times New Roman" w:cs="Times New Roman"/>
          <w:sz w:val="28"/>
          <w:szCs w:val="28"/>
        </w:rPr>
        <w:br/>
        <w:t>- ООО "ЯРА"</w:t>
      </w:r>
      <w:r w:rsidRPr="009C6F87">
        <w:rPr>
          <w:rFonts w:ascii="Times New Roman" w:hAnsi="Times New Roman" w:cs="Times New Roman"/>
          <w:sz w:val="28"/>
          <w:szCs w:val="28"/>
        </w:rPr>
        <w:br/>
        <w:t>- ООО "ХОЗТОВАРЫ"</w:t>
      </w:r>
      <w:r w:rsidRPr="009C6F87">
        <w:rPr>
          <w:rFonts w:ascii="Times New Roman" w:hAnsi="Times New Roman" w:cs="Times New Roman"/>
          <w:sz w:val="28"/>
          <w:szCs w:val="28"/>
        </w:rPr>
        <w:br/>
        <w:t>- ИП "АНДРИЯНОВА О.Н." (г. Южно-Сахалинск)</w:t>
      </w:r>
      <w:r w:rsidRPr="009C6F87">
        <w:rPr>
          <w:rFonts w:ascii="Times New Roman" w:hAnsi="Times New Roman" w:cs="Times New Roman"/>
          <w:sz w:val="28"/>
          <w:szCs w:val="28"/>
        </w:rPr>
        <w:br/>
        <w:t>- ООО "СТБ-трейд" (г. Архангельск)</w:t>
      </w:r>
      <w:r w:rsidRPr="009C6F87">
        <w:rPr>
          <w:rFonts w:ascii="Times New Roman" w:hAnsi="Times New Roman" w:cs="Times New Roman"/>
          <w:sz w:val="28"/>
          <w:szCs w:val="28"/>
        </w:rPr>
        <w:br/>
        <w:t>- ИП ФЕДОРОВ А.Н. (г. Мончегорск)</w:t>
      </w:r>
    </w:p>
    <w:p w:rsidR="00A43444" w:rsidRPr="00C06C28" w:rsidRDefault="00A43444" w:rsidP="00096051">
      <w:pPr>
        <w:pStyle w:val="3"/>
        <w:spacing w:before="0" w:after="0" w:line="360" w:lineRule="auto"/>
        <w:jc w:val="center"/>
        <w:rPr>
          <w:rFonts w:ascii="Times New Roman" w:hAnsi="Times New Roman" w:cs="Times New Roman"/>
          <w:color w:val="000000"/>
          <w:sz w:val="28"/>
          <w:szCs w:val="28"/>
        </w:rPr>
      </w:pPr>
      <w:r>
        <w:rPr>
          <w:rFonts w:ascii="Times New Roman" w:hAnsi="Times New Roman" w:cs="Times New Roman"/>
          <w:sz w:val="28"/>
          <w:szCs w:val="28"/>
        </w:rPr>
        <w:t>1</w:t>
      </w:r>
      <w:r w:rsidRPr="00C06C28">
        <w:rPr>
          <w:rFonts w:ascii="Times New Roman" w:hAnsi="Times New Roman" w:cs="Times New Roman"/>
          <w:sz w:val="28"/>
          <w:szCs w:val="28"/>
        </w:rPr>
        <w:t>.3 Сбытовая сеть</w:t>
      </w:r>
      <w:r>
        <w:rPr>
          <w:rFonts w:ascii="Times New Roman" w:hAnsi="Times New Roman" w:cs="Times New Roman"/>
          <w:sz w:val="28"/>
          <w:szCs w:val="28"/>
        </w:rPr>
        <w:t>.</w:t>
      </w:r>
    </w:p>
    <w:p w:rsidR="00A43444" w:rsidRDefault="00A43444" w:rsidP="00096051">
      <w:pPr>
        <w:pStyle w:val="a4"/>
        <w:spacing w:before="0" w:after="0" w:afterAutospacing="0" w:line="360" w:lineRule="auto"/>
        <w:ind w:firstLine="0"/>
        <w:rPr>
          <w:rFonts w:ascii="Times New Roman" w:hAnsi="Times New Roman" w:cs="Times New Roman"/>
          <w:color w:val="000000"/>
          <w:sz w:val="28"/>
          <w:szCs w:val="28"/>
        </w:rPr>
      </w:pPr>
      <w:r w:rsidRPr="009C6F87">
        <w:rPr>
          <w:rFonts w:ascii="Times New Roman" w:hAnsi="Times New Roman" w:cs="Times New Roman"/>
          <w:color w:val="000000"/>
          <w:sz w:val="28"/>
          <w:szCs w:val="28"/>
        </w:rPr>
        <w:t>Сбыт продукции завода "Шахтинская плитка" осуществляется торговым домом "Евротайл", который имеет свои представительства в следующих городах: Ростов-на-Дону, Краснодар, Пятигорск, Ставрополь, Владикавказ, Воронеж, Самара, Нижний Новгород, Санкт-Петербург, Новосибирск, Донецк (Украина), Барнаул, Челябинск, Череповец, Иркутск, Уфа, Красноярск, Владивосток, Пермь, Тюмень, Екатеринбург.</w:t>
      </w:r>
    </w:p>
    <w:p w:rsidR="00A43444" w:rsidRDefault="00A43444" w:rsidP="00BB648E">
      <w:pPr>
        <w:spacing w:line="360" w:lineRule="auto"/>
        <w:ind w:firstLine="540"/>
        <w:jc w:val="center"/>
        <w:rPr>
          <w:b/>
          <w:sz w:val="28"/>
          <w:szCs w:val="28"/>
        </w:rPr>
      </w:pPr>
    </w:p>
    <w:p w:rsidR="00A43444" w:rsidRDefault="00A43444" w:rsidP="00096051">
      <w:pPr>
        <w:spacing w:line="240" w:lineRule="auto"/>
        <w:ind w:left="460" w:firstLine="539"/>
        <w:jc w:val="center"/>
        <w:rPr>
          <w:b/>
          <w:sz w:val="28"/>
          <w:szCs w:val="28"/>
        </w:rPr>
      </w:pPr>
      <w:r w:rsidRPr="00481D51">
        <w:rPr>
          <w:b/>
          <w:sz w:val="28"/>
          <w:szCs w:val="28"/>
        </w:rPr>
        <w:t>2 ВСЕОБЩЕЕ УПРАВЛЕНИЕ КАЧЕСТВОМ (</w:t>
      </w:r>
      <w:r w:rsidRPr="00481D51">
        <w:rPr>
          <w:b/>
          <w:sz w:val="28"/>
          <w:szCs w:val="28"/>
          <w:lang w:val="en-US"/>
        </w:rPr>
        <w:t>TQM</w:t>
      </w:r>
      <w:r w:rsidRPr="00481D51">
        <w:rPr>
          <w:b/>
          <w:sz w:val="28"/>
          <w:szCs w:val="28"/>
        </w:rPr>
        <w:t>)</w:t>
      </w:r>
    </w:p>
    <w:p w:rsidR="00A43444" w:rsidRPr="00A75786" w:rsidRDefault="00A43444" w:rsidP="00096051">
      <w:pPr>
        <w:spacing w:line="240" w:lineRule="auto"/>
        <w:ind w:firstLine="539"/>
        <w:jc w:val="center"/>
        <w:rPr>
          <w:b/>
          <w:sz w:val="28"/>
          <w:szCs w:val="28"/>
        </w:rPr>
      </w:pPr>
    </w:p>
    <w:p w:rsidR="00A43444" w:rsidRPr="00096051" w:rsidRDefault="00A43444" w:rsidP="008F3BBF">
      <w:pPr>
        <w:spacing w:line="360" w:lineRule="auto"/>
        <w:jc w:val="center"/>
        <w:rPr>
          <w:b/>
          <w:sz w:val="28"/>
          <w:szCs w:val="28"/>
        </w:rPr>
      </w:pPr>
      <w:r w:rsidRPr="00A75786">
        <w:rPr>
          <w:b/>
          <w:sz w:val="28"/>
          <w:szCs w:val="28"/>
        </w:rPr>
        <w:t>2</w:t>
      </w:r>
      <w:r w:rsidRPr="00481D51">
        <w:rPr>
          <w:b/>
          <w:sz w:val="28"/>
          <w:szCs w:val="28"/>
        </w:rPr>
        <w:t xml:space="preserve">.1 История </w:t>
      </w:r>
      <w:r w:rsidRPr="00481D51">
        <w:rPr>
          <w:b/>
          <w:sz w:val="28"/>
          <w:szCs w:val="28"/>
          <w:lang w:val="en-US"/>
        </w:rPr>
        <w:t>TQM</w:t>
      </w:r>
      <w:r>
        <w:rPr>
          <w:b/>
          <w:sz w:val="28"/>
          <w:szCs w:val="28"/>
        </w:rPr>
        <w:t>.</w:t>
      </w:r>
    </w:p>
    <w:p w:rsidR="00A43444" w:rsidRPr="00481D51" w:rsidRDefault="00A43444" w:rsidP="00BB648E">
      <w:pPr>
        <w:spacing w:line="360" w:lineRule="auto"/>
        <w:ind w:firstLine="540"/>
        <w:rPr>
          <w:sz w:val="28"/>
          <w:szCs w:val="28"/>
        </w:rPr>
      </w:pPr>
      <w:r w:rsidRPr="00481D51">
        <w:rPr>
          <w:sz w:val="28"/>
          <w:szCs w:val="28"/>
        </w:rPr>
        <w:t>Стремление стимулировать производство товаров, конкурентоспособных на мировых рынках, инициировало создание нового общеорганизационного метода непрерывного повышения качества всех организационных процессов, производства и сервиса. Этот метод получил название — всеобщего управление качеством.</w:t>
      </w:r>
    </w:p>
    <w:p w:rsidR="00A43444" w:rsidRPr="00481D51" w:rsidRDefault="00A43444" w:rsidP="00BB648E">
      <w:pPr>
        <w:spacing w:line="360" w:lineRule="auto"/>
        <w:ind w:firstLine="540"/>
        <w:rPr>
          <w:sz w:val="28"/>
          <w:szCs w:val="28"/>
        </w:rPr>
      </w:pPr>
      <w:r w:rsidRPr="00481D51">
        <w:rPr>
          <w:bCs/>
          <w:sz w:val="28"/>
          <w:szCs w:val="28"/>
        </w:rPr>
        <w:t>Total Quality Management</w:t>
      </w:r>
      <w:r w:rsidRPr="00481D51">
        <w:rPr>
          <w:sz w:val="28"/>
          <w:szCs w:val="28"/>
        </w:rPr>
        <w:t> — философия всеобщего управления качеством, успешно стартовавшая много лет назад в Японии и США с практики присуждения наград компаниям, достигшим высшего качества производимой продукции.</w:t>
      </w:r>
    </w:p>
    <w:p w:rsidR="00A43444" w:rsidRPr="00481D51" w:rsidRDefault="00A43444" w:rsidP="00BB648E">
      <w:pPr>
        <w:spacing w:line="360" w:lineRule="auto"/>
        <w:ind w:firstLine="540"/>
        <w:rPr>
          <w:sz w:val="28"/>
          <w:szCs w:val="28"/>
        </w:rPr>
      </w:pPr>
      <w:r w:rsidRPr="00481D51">
        <w:rPr>
          <w:sz w:val="28"/>
          <w:szCs w:val="28"/>
        </w:rPr>
        <w:t>Главная идея TQM состоит в том, что компания должна работать не только над качеством продукции, но и над качеством работы в целом, включая работу персонала. Постоянное параллельное усовершенствование этих трех составляющих: качества продукции, качества организации процессов, и уровня квалификации персонала — позволяет достичь более быстрого и эффективного развития бизнеса. Качество определяется такими категориями, как степень реализации требований клиентов, рост финансовых показателей компании и повышение удовлетворенности служащих компании своей работой.</w:t>
      </w:r>
    </w:p>
    <w:p w:rsidR="00A43444" w:rsidRPr="00E403F8" w:rsidRDefault="00A43444" w:rsidP="00BB648E">
      <w:pPr>
        <w:spacing w:line="360" w:lineRule="auto"/>
        <w:ind w:firstLine="540"/>
        <w:rPr>
          <w:sz w:val="28"/>
          <w:szCs w:val="28"/>
        </w:rPr>
      </w:pPr>
      <w:r w:rsidRPr="00481D51">
        <w:rPr>
          <w:sz w:val="28"/>
          <w:szCs w:val="28"/>
        </w:rPr>
        <w:t xml:space="preserve">TQM включает два механизма: Quality Assurance (QA) — контроль качества и Quality Improvements (QI) — повышение качества. Первый — контроль качества — поддерживает необходимый уровень качества и заключается в предоставлении компанией определенных гарантий, дающих клиенту уверенность в качестве данного товара или услуги. Второй — повышение качества — предполагает, что уровень качества необходимо не только поддерживать, но и повышать, соответственно поднимая и уровень гарантий. Два механизма: контроль качества и </w:t>
      </w:r>
      <w:r>
        <w:rPr>
          <w:sz w:val="28"/>
          <w:szCs w:val="28"/>
        </w:rPr>
        <w:t>повышение качества — позволяют</w:t>
      </w:r>
      <w:r w:rsidRPr="00481D51">
        <w:rPr>
          <w:sz w:val="28"/>
          <w:szCs w:val="28"/>
        </w:rPr>
        <w:t xml:space="preserve"> постоянно совершенствовать, развивать бизнес.</w:t>
      </w:r>
    </w:p>
    <w:p w:rsidR="00A43444" w:rsidRDefault="00A43444" w:rsidP="008F3BBF">
      <w:pPr>
        <w:spacing w:line="360" w:lineRule="auto"/>
        <w:jc w:val="center"/>
        <w:rPr>
          <w:b/>
          <w:sz w:val="28"/>
          <w:szCs w:val="28"/>
        </w:rPr>
      </w:pPr>
    </w:p>
    <w:p w:rsidR="00A43444" w:rsidRPr="00096051" w:rsidRDefault="00A43444" w:rsidP="008F3BBF">
      <w:pPr>
        <w:spacing w:line="360" w:lineRule="auto"/>
        <w:jc w:val="center"/>
        <w:rPr>
          <w:b/>
          <w:sz w:val="28"/>
          <w:szCs w:val="28"/>
        </w:rPr>
      </w:pPr>
      <w:r w:rsidRPr="00A75786">
        <w:rPr>
          <w:b/>
          <w:sz w:val="28"/>
          <w:szCs w:val="28"/>
        </w:rPr>
        <w:t>2</w:t>
      </w:r>
      <w:r w:rsidRPr="00481D51">
        <w:rPr>
          <w:b/>
          <w:sz w:val="28"/>
          <w:szCs w:val="28"/>
        </w:rPr>
        <w:t xml:space="preserve">.2 Принципы </w:t>
      </w:r>
      <w:r w:rsidRPr="00481D51">
        <w:rPr>
          <w:b/>
          <w:sz w:val="28"/>
          <w:szCs w:val="28"/>
          <w:lang w:val="en-US"/>
        </w:rPr>
        <w:t>TQM</w:t>
      </w:r>
      <w:r>
        <w:rPr>
          <w:b/>
          <w:sz w:val="28"/>
          <w:szCs w:val="28"/>
        </w:rPr>
        <w:t>.</w:t>
      </w:r>
    </w:p>
    <w:p w:rsidR="00A43444" w:rsidRPr="00481D51" w:rsidRDefault="00A43444" w:rsidP="00BB648E">
      <w:pPr>
        <w:spacing w:line="360" w:lineRule="auto"/>
        <w:ind w:firstLine="540"/>
        <w:rPr>
          <w:sz w:val="28"/>
          <w:szCs w:val="28"/>
        </w:rPr>
      </w:pPr>
      <w:r w:rsidRPr="00481D51">
        <w:rPr>
          <w:sz w:val="28"/>
          <w:szCs w:val="28"/>
        </w:rPr>
        <w:t>1. Ориентация организации на заказчика.</w:t>
      </w:r>
    </w:p>
    <w:p w:rsidR="00A43444" w:rsidRPr="00481D51" w:rsidRDefault="00A43444" w:rsidP="00BB648E">
      <w:pPr>
        <w:spacing w:line="360" w:lineRule="auto"/>
        <w:ind w:firstLine="540"/>
        <w:rPr>
          <w:sz w:val="28"/>
          <w:szCs w:val="28"/>
        </w:rPr>
      </w:pPr>
      <w:r w:rsidRPr="00481D51">
        <w:rPr>
          <w:sz w:val="28"/>
          <w:szCs w:val="28"/>
        </w:rPr>
        <w:t>Организация всецело зависит от своих заказчиков и поэтому понимать потребности заказчика, выполнять его требования и стремиться превзойти его ожидания. Даже система качества, отвечающая минимальным требованиям, должна быть ориентирована в первую очередь на требования потребителя. Системный подход к ориентации на потребности клиента начинается со сбора и анализа жалоб и претензий заказчиков. Это необходимо для предотвращения таких проблем в будущем. Практику анализа жалоб и претензий ведут многие организации, не имеющие системы качества. Но в условиях применения TQM информация должна поступать систематически из многих источников и интегрироваться в процесс, позволяющий получить точные и обоснованные выводы относительно потребностей и желаний как конкретного заказчика, так и рынка в целом. В организациях, внедряющих у себя TQM, вся информация и данные должны распространяться по всей организации. В данном случае внедряются процессы, направленные на определение потребительской оценки деятельности организации и на изменение представления заказчиков о том, насколько организация может удовлетворить их потребности.</w:t>
      </w:r>
    </w:p>
    <w:p w:rsidR="00A43444" w:rsidRPr="00481D51" w:rsidRDefault="00A43444" w:rsidP="00BB648E">
      <w:pPr>
        <w:spacing w:line="360" w:lineRule="auto"/>
        <w:ind w:firstLine="540"/>
        <w:rPr>
          <w:sz w:val="28"/>
          <w:szCs w:val="28"/>
        </w:rPr>
      </w:pPr>
      <w:r w:rsidRPr="00481D51">
        <w:rPr>
          <w:sz w:val="28"/>
          <w:szCs w:val="28"/>
        </w:rPr>
        <w:t>2. Ведущая роль руководства.</w:t>
      </w:r>
    </w:p>
    <w:p w:rsidR="00A43444" w:rsidRPr="00481D51" w:rsidRDefault="00A43444" w:rsidP="00BB648E">
      <w:pPr>
        <w:spacing w:line="360" w:lineRule="auto"/>
        <w:ind w:firstLine="540"/>
        <w:rPr>
          <w:sz w:val="28"/>
          <w:szCs w:val="28"/>
        </w:rPr>
      </w:pPr>
      <w:r w:rsidRPr="00481D51">
        <w:rPr>
          <w:sz w:val="28"/>
          <w:szCs w:val="28"/>
        </w:rPr>
        <w:t>Руководители организации устанавливают единые цели и основные направления деятельности, а также способы реализации целей. Они должны создать в организации такой микроклимат, при котором сотрудники будут максимально вовлечены в процесс достижения поставленных целей.</w:t>
      </w:r>
    </w:p>
    <w:p w:rsidR="00A43444" w:rsidRPr="00481D51" w:rsidRDefault="00A43444" w:rsidP="00BB648E">
      <w:pPr>
        <w:spacing w:line="360" w:lineRule="auto"/>
        <w:ind w:firstLine="540"/>
        <w:rPr>
          <w:sz w:val="28"/>
          <w:szCs w:val="28"/>
        </w:rPr>
      </w:pPr>
      <w:r w:rsidRPr="00481D51">
        <w:rPr>
          <w:sz w:val="28"/>
          <w:szCs w:val="28"/>
        </w:rPr>
        <w:t>Для любого направления деятельности обеспечивается такое руководство, при котором гарантируется построение всех процессов таким образом, чтобы получить максимальную производительность и наиболее полно удовлетворить потребности заказчиков. Установление целей и анализ их выполнения со стороны руководства должны быть постоянной составляющей деятельности руководителей, равно как планы по качеству должны быть включены в стратегические планы развития организации.</w:t>
      </w:r>
    </w:p>
    <w:p w:rsidR="00A43444" w:rsidRPr="00481D51" w:rsidRDefault="00A43444" w:rsidP="00BB648E">
      <w:pPr>
        <w:spacing w:line="360" w:lineRule="auto"/>
        <w:ind w:firstLine="540"/>
        <w:rPr>
          <w:sz w:val="28"/>
          <w:szCs w:val="28"/>
        </w:rPr>
      </w:pPr>
      <w:r w:rsidRPr="00481D51">
        <w:rPr>
          <w:sz w:val="28"/>
          <w:szCs w:val="28"/>
        </w:rPr>
        <w:t>3. Вовлечение сотрудников.</w:t>
      </w:r>
    </w:p>
    <w:p w:rsidR="00A43444" w:rsidRPr="00481D51" w:rsidRDefault="00A43444" w:rsidP="00BB648E">
      <w:pPr>
        <w:spacing w:line="360" w:lineRule="auto"/>
        <w:ind w:firstLine="540"/>
        <w:rPr>
          <w:sz w:val="28"/>
          <w:szCs w:val="28"/>
        </w:rPr>
      </w:pPr>
      <w:r w:rsidRPr="00481D51">
        <w:rPr>
          <w:sz w:val="28"/>
          <w:szCs w:val="28"/>
        </w:rPr>
        <w:t>Весь персонал — от высшего руководства до рабочего — должен быть вовлечен в деятельность по управлению качеством. Персонал рассматривается как самое большое богатство организации, и создаются все необходимые условия для того, чтобы максимально раскрыть и использовать его творческий потенциал.</w:t>
      </w:r>
    </w:p>
    <w:p w:rsidR="00A43444" w:rsidRPr="00481D51" w:rsidRDefault="00A43444" w:rsidP="00BB648E">
      <w:pPr>
        <w:spacing w:line="360" w:lineRule="auto"/>
        <w:ind w:firstLine="540"/>
        <w:rPr>
          <w:sz w:val="28"/>
          <w:szCs w:val="28"/>
        </w:rPr>
      </w:pPr>
      <w:r w:rsidRPr="00481D51">
        <w:rPr>
          <w:sz w:val="28"/>
          <w:szCs w:val="28"/>
        </w:rPr>
        <w:t>Сотрудники, вовлекаемые в процесс реализации целей организации, должны иметь соответствующую квалификацию для выполнения возложенных на них обязанностей. Также руководство организации должно стремиться к тому, чтобы цели отдельных сотрудников были максимально приближены к целям самой организации. Огромную роль здесь играет материальное и моральное поощрение сотрудников. Персонал организации должен владеть методами работы в команде. Работы по постоянному улучшению преимущественно организуются и проводятся группами. При этом достигается синергический эффект, при котором совокупный результат работы команды существенно превосходит сумму результатов отдельных исполнителей.</w:t>
      </w:r>
    </w:p>
    <w:p w:rsidR="00A43444" w:rsidRPr="00481D51" w:rsidRDefault="00A43444" w:rsidP="00BB648E">
      <w:pPr>
        <w:spacing w:line="360" w:lineRule="auto"/>
        <w:ind w:firstLine="540"/>
        <w:rPr>
          <w:sz w:val="28"/>
          <w:szCs w:val="28"/>
        </w:rPr>
      </w:pPr>
      <w:r w:rsidRPr="00481D51">
        <w:rPr>
          <w:sz w:val="28"/>
          <w:szCs w:val="28"/>
        </w:rPr>
        <w:t>4. Процессный подход.</w:t>
      </w:r>
    </w:p>
    <w:p w:rsidR="00A43444" w:rsidRPr="00481D51" w:rsidRDefault="00A43444" w:rsidP="00BB648E">
      <w:pPr>
        <w:spacing w:line="360" w:lineRule="auto"/>
        <w:ind w:firstLine="540"/>
        <w:rPr>
          <w:sz w:val="28"/>
          <w:szCs w:val="28"/>
        </w:rPr>
      </w:pPr>
      <w:r w:rsidRPr="00481D51">
        <w:rPr>
          <w:sz w:val="28"/>
          <w:szCs w:val="28"/>
        </w:rPr>
        <w:t>Для достижения наилучшего результата соответствующие ресурсы и деятельность, в которую они вовлечены, нужно рассматривать как процесс.</w:t>
      </w:r>
    </w:p>
    <w:p w:rsidR="00A43444" w:rsidRPr="00481D51" w:rsidRDefault="00A43444" w:rsidP="00BB648E">
      <w:pPr>
        <w:spacing w:line="360" w:lineRule="auto"/>
        <w:ind w:firstLine="540"/>
        <w:rPr>
          <w:sz w:val="28"/>
          <w:szCs w:val="28"/>
        </w:rPr>
      </w:pPr>
      <w:r w:rsidRPr="00481D51">
        <w:rPr>
          <w:sz w:val="28"/>
          <w:szCs w:val="28"/>
        </w:rPr>
        <w:t>Процессная модель предприятия состоит из множества бизнес-процессов, участниками которых являются структурные подразделения и должностные лица организационной структуры предприятия.</w:t>
      </w:r>
    </w:p>
    <w:p w:rsidR="00A43444" w:rsidRPr="00481D51" w:rsidRDefault="00A43444" w:rsidP="00BB648E">
      <w:pPr>
        <w:spacing w:line="360" w:lineRule="auto"/>
        <w:ind w:firstLine="540"/>
        <w:rPr>
          <w:sz w:val="28"/>
          <w:szCs w:val="28"/>
        </w:rPr>
      </w:pPr>
      <w:r w:rsidRPr="00481D51">
        <w:rPr>
          <w:sz w:val="28"/>
          <w:szCs w:val="28"/>
        </w:rPr>
        <w:t>Под бизнес-процессом понимают совокупность различных видов деятельности, которые вместе создают результат, имеющий ценность для самой организации, потребителя, клиента или заказчика. Обычно на практике применяются следующие виды бизнес-процессов:</w:t>
      </w:r>
    </w:p>
    <w:p w:rsidR="00A43444" w:rsidRPr="00481D51" w:rsidRDefault="00A43444" w:rsidP="00BB648E">
      <w:pPr>
        <w:spacing w:line="360" w:lineRule="auto"/>
        <w:ind w:firstLine="540"/>
        <w:rPr>
          <w:sz w:val="28"/>
          <w:szCs w:val="28"/>
        </w:rPr>
      </w:pPr>
      <w:r w:rsidRPr="00481D51">
        <w:rPr>
          <w:sz w:val="28"/>
          <w:szCs w:val="28"/>
        </w:rPr>
        <w:t>— основной, на базе которого осуществляется выполнение функций по текущей деятельности предприятия по производству продукции или оказанию услуг;</w:t>
      </w:r>
    </w:p>
    <w:p w:rsidR="00A43444" w:rsidRPr="00481D51" w:rsidRDefault="00A43444" w:rsidP="00BB648E">
      <w:pPr>
        <w:spacing w:line="360" w:lineRule="auto"/>
        <w:ind w:firstLine="540"/>
        <w:rPr>
          <w:sz w:val="28"/>
          <w:szCs w:val="28"/>
        </w:rPr>
      </w:pPr>
      <w:r w:rsidRPr="00481D51">
        <w:rPr>
          <w:sz w:val="28"/>
          <w:szCs w:val="28"/>
        </w:rPr>
        <w:t>— обслуживающий, на базе которого осуществляется обеспечение производственной и управленческой деятельности организации.</w:t>
      </w:r>
    </w:p>
    <w:p w:rsidR="00A43444" w:rsidRPr="00481D51" w:rsidRDefault="00A43444" w:rsidP="00BB648E">
      <w:pPr>
        <w:spacing w:line="360" w:lineRule="auto"/>
        <w:ind w:firstLine="540"/>
        <w:rPr>
          <w:sz w:val="28"/>
          <w:szCs w:val="28"/>
        </w:rPr>
      </w:pPr>
      <w:r w:rsidRPr="00481D51">
        <w:rPr>
          <w:sz w:val="28"/>
          <w:szCs w:val="28"/>
        </w:rPr>
        <w:t>Бизнес-процессы реализуются посредством осуществления бизнес-функций. При применении процессного подхода структура управления предприятием включает два уровня:</w:t>
      </w:r>
    </w:p>
    <w:p w:rsidR="00A43444" w:rsidRPr="00481D51" w:rsidRDefault="00A43444" w:rsidP="00BB648E">
      <w:pPr>
        <w:spacing w:line="360" w:lineRule="auto"/>
        <w:ind w:firstLine="540"/>
        <w:rPr>
          <w:sz w:val="28"/>
          <w:szCs w:val="28"/>
        </w:rPr>
      </w:pPr>
      <w:r w:rsidRPr="00481D51">
        <w:rPr>
          <w:sz w:val="28"/>
          <w:szCs w:val="28"/>
        </w:rPr>
        <w:t>— управление в рамках каждого бизнес-процесса;</w:t>
      </w:r>
    </w:p>
    <w:p w:rsidR="00A43444" w:rsidRPr="00481D51" w:rsidRDefault="00A43444" w:rsidP="00BB648E">
      <w:pPr>
        <w:spacing w:line="360" w:lineRule="auto"/>
        <w:ind w:firstLine="540"/>
        <w:rPr>
          <w:sz w:val="28"/>
          <w:szCs w:val="28"/>
        </w:rPr>
      </w:pPr>
      <w:r w:rsidRPr="00481D51">
        <w:rPr>
          <w:sz w:val="28"/>
          <w:szCs w:val="28"/>
        </w:rPr>
        <w:t>— управление группой бизнес-процессов на уровне всей организации.</w:t>
      </w:r>
    </w:p>
    <w:p w:rsidR="00A43444" w:rsidRPr="00481D51" w:rsidRDefault="00A43444" w:rsidP="00BB648E">
      <w:pPr>
        <w:spacing w:line="360" w:lineRule="auto"/>
        <w:ind w:firstLine="540"/>
        <w:rPr>
          <w:sz w:val="28"/>
          <w:szCs w:val="28"/>
        </w:rPr>
      </w:pPr>
      <w:r w:rsidRPr="00481D51">
        <w:rPr>
          <w:sz w:val="28"/>
          <w:szCs w:val="28"/>
        </w:rPr>
        <w:t>Основой управления отдельным бизнес-процессом и группой бизнес-процессов являются показатели эффективности (</w:t>
      </w:r>
      <w:r w:rsidRPr="00DB22D3">
        <w:rPr>
          <w:sz w:val="28"/>
          <w:szCs w:val="28"/>
        </w:rPr>
        <w:t>KPI</w:t>
      </w:r>
      <w:r w:rsidRPr="007C0580">
        <w:rPr>
          <w:sz w:val="28"/>
          <w:szCs w:val="28"/>
        </w:rPr>
        <w:t>)</w:t>
      </w:r>
      <w:r w:rsidRPr="00481D51">
        <w:rPr>
          <w:sz w:val="28"/>
          <w:szCs w:val="28"/>
        </w:rPr>
        <w:t>, среди которых можно выделить:</w:t>
      </w:r>
    </w:p>
    <w:p w:rsidR="00A43444" w:rsidRPr="00481D51" w:rsidRDefault="00A43444" w:rsidP="00BB648E">
      <w:pPr>
        <w:spacing w:line="360" w:lineRule="auto"/>
        <w:ind w:firstLine="540"/>
        <w:rPr>
          <w:sz w:val="28"/>
          <w:szCs w:val="28"/>
        </w:rPr>
      </w:pPr>
      <w:r w:rsidRPr="00481D51">
        <w:rPr>
          <w:sz w:val="28"/>
          <w:szCs w:val="28"/>
        </w:rPr>
        <w:t>— затраты на осуществление бизнес-процесс;</w:t>
      </w:r>
    </w:p>
    <w:p w:rsidR="00A43444" w:rsidRPr="00481D51" w:rsidRDefault="00A43444" w:rsidP="00BB648E">
      <w:pPr>
        <w:spacing w:line="360" w:lineRule="auto"/>
        <w:ind w:firstLine="540"/>
        <w:rPr>
          <w:sz w:val="28"/>
          <w:szCs w:val="28"/>
        </w:rPr>
      </w:pPr>
      <w:r w:rsidRPr="00481D51">
        <w:rPr>
          <w:sz w:val="28"/>
          <w:szCs w:val="28"/>
        </w:rPr>
        <w:t>— расчет времени на осуществление бизнес-процесса;</w:t>
      </w:r>
    </w:p>
    <w:p w:rsidR="00A43444" w:rsidRPr="00481D51" w:rsidRDefault="00A43444" w:rsidP="00BB648E">
      <w:pPr>
        <w:spacing w:line="360" w:lineRule="auto"/>
        <w:ind w:firstLine="540"/>
        <w:rPr>
          <w:sz w:val="28"/>
          <w:szCs w:val="28"/>
        </w:rPr>
      </w:pPr>
      <w:r w:rsidRPr="00481D51">
        <w:rPr>
          <w:sz w:val="28"/>
          <w:szCs w:val="28"/>
        </w:rPr>
        <w:t>— показатели качества бизнес-процесса.</w:t>
      </w:r>
    </w:p>
    <w:p w:rsidR="00A43444" w:rsidRPr="00481D51" w:rsidRDefault="00A43444" w:rsidP="00BB648E">
      <w:pPr>
        <w:spacing w:line="360" w:lineRule="auto"/>
        <w:ind w:firstLine="540"/>
        <w:rPr>
          <w:sz w:val="28"/>
          <w:szCs w:val="28"/>
        </w:rPr>
      </w:pPr>
      <w:r w:rsidRPr="00481D51">
        <w:rPr>
          <w:sz w:val="28"/>
          <w:szCs w:val="28"/>
        </w:rPr>
        <w:t>На основе этого принципа организация должна определить процессы проектирования, производства и поставки продукции или услуги. С помощью управления процессами достигается удовлетворение потребностей заказчиков. В итоге управление результатами процесса переходит в управление самим процессом. Также ИСО 9001 предлагает внедрить и некоторые другие процессы (анализ со стороны руководства, корректирующие и предупреждающие действия, внутренние проверки системы качества и т. д.) Следующим этапом на пути к TQM является оптимизация использования ресурсов в каждом выделенном процессе. Это означает строгий контроль за использованием каждого вида ресурсов и поиск возможностей для снижения затрат на производство продукции или оказание услуг.</w:t>
      </w:r>
    </w:p>
    <w:p w:rsidR="00A43444" w:rsidRPr="00481D51" w:rsidRDefault="00A43444" w:rsidP="00BB648E">
      <w:pPr>
        <w:spacing w:line="360" w:lineRule="auto"/>
        <w:ind w:firstLine="540"/>
        <w:rPr>
          <w:sz w:val="28"/>
          <w:szCs w:val="28"/>
        </w:rPr>
      </w:pPr>
      <w:r w:rsidRPr="00481D51">
        <w:rPr>
          <w:sz w:val="28"/>
          <w:szCs w:val="28"/>
        </w:rPr>
        <w:t>5. Системный подход к управлению.</w:t>
      </w:r>
    </w:p>
    <w:p w:rsidR="00A43444" w:rsidRPr="00481D51" w:rsidRDefault="00A43444" w:rsidP="00BB648E">
      <w:pPr>
        <w:spacing w:line="360" w:lineRule="auto"/>
        <w:ind w:firstLine="540"/>
        <w:rPr>
          <w:sz w:val="28"/>
          <w:szCs w:val="28"/>
        </w:rPr>
      </w:pPr>
      <w:r w:rsidRPr="00481D51">
        <w:rPr>
          <w:sz w:val="28"/>
          <w:szCs w:val="28"/>
        </w:rPr>
        <w:t>Результативность и эффективность деятельности организации, в соответствии с принципами TQM, могут быть повышены за счет создания, обеспечения и управления системой взаимосвязанных процессов. Это означает, что организация должна стремиться к объединению процессов создания продукции или услуг с процессами, позволяющими отследить соответствие продукции или услуги потребностям заказчика.</w:t>
      </w:r>
    </w:p>
    <w:p w:rsidR="00A43444" w:rsidRPr="00481D51" w:rsidRDefault="00A43444" w:rsidP="00BB648E">
      <w:pPr>
        <w:spacing w:line="360" w:lineRule="auto"/>
        <w:ind w:firstLine="540"/>
        <w:rPr>
          <w:sz w:val="28"/>
          <w:szCs w:val="28"/>
        </w:rPr>
      </w:pPr>
      <w:r w:rsidRPr="00481D51">
        <w:rPr>
          <w:sz w:val="28"/>
          <w:szCs w:val="28"/>
        </w:rPr>
        <w:t>Только при системном подходе к управлению станет возможным полное использование обратной связи с заказчиком для выработки стратегических планов и интегрированных в них планов по качеству.</w:t>
      </w:r>
    </w:p>
    <w:p w:rsidR="00A43444" w:rsidRPr="00481D51" w:rsidRDefault="00A43444" w:rsidP="00BB648E">
      <w:pPr>
        <w:spacing w:line="360" w:lineRule="auto"/>
        <w:ind w:firstLine="540"/>
        <w:rPr>
          <w:sz w:val="28"/>
          <w:szCs w:val="28"/>
        </w:rPr>
      </w:pPr>
      <w:r w:rsidRPr="00481D51">
        <w:rPr>
          <w:sz w:val="28"/>
          <w:szCs w:val="28"/>
        </w:rPr>
        <w:t>6. Постоянное улучшение.</w:t>
      </w:r>
    </w:p>
    <w:p w:rsidR="00A43444" w:rsidRPr="00481D51" w:rsidRDefault="00A43444" w:rsidP="00BB648E">
      <w:pPr>
        <w:spacing w:line="360" w:lineRule="auto"/>
        <w:ind w:firstLine="540"/>
        <w:rPr>
          <w:sz w:val="28"/>
          <w:szCs w:val="28"/>
        </w:rPr>
      </w:pPr>
      <w:r w:rsidRPr="00481D51">
        <w:rPr>
          <w:sz w:val="28"/>
          <w:szCs w:val="28"/>
        </w:rPr>
        <w:t>В этой области организация должна не только отслеживать возникающие проблемы, но и, после тщательного анализа со стороны руководства, предпринимать необходимые корректирующие и предупреждающие действия для предотвращения таких проблем в дальнейшем. Цели и задачи основываются на результатах оценки степени удовлетворенности заказчика (полученной в ходе обратной связи) и на показателях деятельности самой организации. Улучшение должно сопровождаться участием руководства в этом процессе, а также обеспечением всеми ресурсами, необходимыми для реализации поставленных целей.</w:t>
      </w:r>
    </w:p>
    <w:p w:rsidR="00A43444" w:rsidRPr="00481D51" w:rsidRDefault="00A43444" w:rsidP="00BB648E">
      <w:pPr>
        <w:spacing w:line="360" w:lineRule="auto"/>
        <w:ind w:firstLine="540"/>
        <w:rPr>
          <w:sz w:val="28"/>
          <w:szCs w:val="28"/>
        </w:rPr>
      </w:pPr>
      <w:r w:rsidRPr="00481D51">
        <w:rPr>
          <w:sz w:val="28"/>
          <w:szCs w:val="28"/>
        </w:rPr>
        <w:t>7. Подход к принятию решений, основанный на фактах.</w:t>
      </w:r>
    </w:p>
    <w:p w:rsidR="00A43444" w:rsidRPr="00481D51" w:rsidRDefault="00A43444" w:rsidP="00BB648E">
      <w:pPr>
        <w:spacing w:line="360" w:lineRule="auto"/>
        <w:ind w:firstLine="540"/>
        <w:rPr>
          <w:sz w:val="28"/>
          <w:szCs w:val="28"/>
        </w:rPr>
      </w:pPr>
      <w:r w:rsidRPr="00481D51">
        <w:rPr>
          <w:sz w:val="28"/>
          <w:szCs w:val="28"/>
        </w:rPr>
        <w:t>Эффективные решения основываются только на достоверных данных. Источниками таких данных могут быть результаты внутренних проверок системы качества, корректирующих и предупреждающих действий, жалоб и пожеланий заказчиков и т. д. Также информация может основываться на анализе идей и предложений, поступающих от сотрудников организации и направленных на повышение производительности, снижение расходов и т. д.</w:t>
      </w:r>
    </w:p>
    <w:p w:rsidR="00A43444" w:rsidRPr="00481D51" w:rsidRDefault="00A43444" w:rsidP="00BB648E">
      <w:pPr>
        <w:spacing w:line="360" w:lineRule="auto"/>
        <w:ind w:firstLine="540"/>
        <w:rPr>
          <w:sz w:val="28"/>
          <w:szCs w:val="28"/>
        </w:rPr>
      </w:pPr>
      <w:r w:rsidRPr="00481D51">
        <w:rPr>
          <w:sz w:val="28"/>
          <w:szCs w:val="28"/>
        </w:rPr>
        <w:t>8. Отношения с поставщиками.</w:t>
      </w:r>
    </w:p>
    <w:p w:rsidR="00A43444" w:rsidRPr="00481D51" w:rsidRDefault="00A43444" w:rsidP="00BB648E">
      <w:pPr>
        <w:spacing w:line="360" w:lineRule="auto"/>
        <w:ind w:firstLine="540"/>
        <w:rPr>
          <w:sz w:val="28"/>
          <w:szCs w:val="28"/>
        </w:rPr>
      </w:pPr>
      <w:r w:rsidRPr="00481D51">
        <w:rPr>
          <w:sz w:val="28"/>
          <w:szCs w:val="28"/>
        </w:rPr>
        <w:t>Так как организация тесно связана со своими поставщиками, целесообразно налаживать с ними взаимовыгодные отношения с целью дальнейшего расширения возможностей деятельности. На данном этапе устанавливаются документированные процедуры, обязательные для соблюдения поставщиком на всех этапах сотрудничества.</w:t>
      </w:r>
    </w:p>
    <w:p w:rsidR="00A43444" w:rsidRPr="00481D51" w:rsidRDefault="00A43444" w:rsidP="00BB648E">
      <w:pPr>
        <w:spacing w:line="360" w:lineRule="auto"/>
        <w:ind w:firstLine="540"/>
        <w:rPr>
          <w:sz w:val="28"/>
          <w:szCs w:val="28"/>
        </w:rPr>
      </w:pPr>
      <w:r w:rsidRPr="00481D51">
        <w:rPr>
          <w:sz w:val="28"/>
          <w:szCs w:val="28"/>
        </w:rPr>
        <w:t>9. Минимизация потерь, связанных с некачественной работой.</w:t>
      </w:r>
    </w:p>
    <w:p w:rsidR="00A43444" w:rsidRDefault="00A43444" w:rsidP="00BB648E">
      <w:pPr>
        <w:spacing w:line="360" w:lineRule="auto"/>
        <w:ind w:firstLine="540"/>
        <w:rPr>
          <w:sz w:val="28"/>
          <w:szCs w:val="28"/>
        </w:rPr>
      </w:pPr>
      <w:r w:rsidRPr="00481D51">
        <w:rPr>
          <w:sz w:val="28"/>
          <w:szCs w:val="28"/>
        </w:rPr>
        <w:t>Минимизация потерь, связанных с некачественной работой, обеспечивает возможность предлагать продукцию за меньшую цену при прочих равных условиях. Стандартом работы является отсутствие дефектов, или — "делай правильно с первого раза".</w:t>
      </w:r>
    </w:p>
    <w:p w:rsidR="00A43444" w:rsidRPr="00481D51" w:rsidRDefault="00A43444" w:rsidP="00BB648E">
      <w:pPr>
        <w:spacing w:line="360" w:lineRule="auto"/>
        <w:ind w:firstLine="540"/>
        <w:rPr>
          <w:sz w:val="28"/>
          <w:szCs w:val="28"/>
        </w:rPr>
      </w:pPr>
    </w:p>
    <w:p w:rsidR="00A43444" w:rsidRPr="008826FE" w:rsidRDefault="00A43444" w:rsidP="00096051">
      <w:pPr>
        <w:tabs>
          <w:tab w:val="left" w:pos="1755"/>
        </w:tabs>
        <w:spacing w:line="360" w:lineRule="auto"/>
        <w:ind w:left="-539" w:firstLine="540"/>
        <w:jc w:val="center"/>
        <w:rPr>
          <w:b/>
          <w:sz w:val="28"/>
          <w:szCs w:val="28"/>
        </w:rPr>
      </w:pPr>
      <w:r>
        <w:rPr>
          <w:b/>
          <w:sz w:val="28"/>
          <w:szCs w:val="28"/>
        </w:rPr>
        <w:t>2.3 Этапы реализации</w:t>
      </w:r>
      <w:r w:rsidRPr="008D7195">
        <w:rPr>
          <w:b/>
          <w:sz w:val="28"/>
          <w:szCs w:val="28"/>
        </w:rPr>
        <w:t xml:space="preserve"> </w:t>
      </w:r>
      <w:r w:rsidRPr="008D7195">
        <w:rPr>
          <w:b/>
          <w:sz w:val="28"/>
          <w:szCs w:val="28"/>
          <w:lang w:val="en-US"/>
        </w:rPr>
        <w:t>TQM</w:t>
      </w:r>
      <w:r>
        <w:rPr>
          <w:b/>
          <w:sz w:val="28"/>
          <w:szCs w:val="28"/>
        </w:rPr>
        <w:t>.</w:t>
      </w:r>
    </w:p>
    <w:p w:rsidR="00A43444" w:rsidRPr="00AE128A" w:rsidRDefault="00A43444" w:rsidP="00096051">
      <w:pPr>
        <w:tabs>
          <w:tab w:val="left" w:pos="1755"/>
        </w:tabs>
        <w:spacing w:line="360" w:lineRule="auto"/>
        <w:ind w:left="-539" w:firstLine="720"/>
        <w:rPr>
          <w:sz w:val="28"/>
          <w:szCs w:val="28"/>
        </w:rPr>
      </w:pPr>
      <w:r w:rsidRPr="008D7195">
        <w:rPr>
          <w:sz w:val="28"/>
          <w:szCs w:val="28"/>
        </w:rPr>
        <w:t>Организация работ по внедрению принципов TQM должна включать следующие стадии:</w:t>
      </w:r>
    </w:p>
    <w:p w:rsidR="00A43444" w:rsidRPr="00F17317" w:rsidRDefault="00A43444" w:rsidP="00BB648E">
      <w:pPr>
        <w:numPr>
          <w:ilvl w:val="0"/>
          <w:numId w:val="3"/>
        </w:numPr>
        <w:tabs>
          <w:tab w:val="clear" w:pos="720"/>
          <w:tab w:val="left" w:pos="540"/>
        </w:tabs>
        <w:spacing w:line="360" w:lineRule="auto"/>
        <w:ind w:left="-540" w:firstLine="720"/>
        <w:rPr>
          <w:sz w:val="28"/>
          <w:szCs w:val="28"/>
        </w:rPr>
      </w:pPr>
      <w:r w:rsidRPr="00F17317">
        <w:rPr>
          <w:sz w:val="28"/>
          <w:szCs w:val="28"/>
        </w:rPr>
        <w:t xml:space="preserve">Принятие решения высшим руководством </w:t>
      </w:r>
      <w:r>
        <w:rPr>
          <w:sz w:val="28"/>
          <w:szCs w:val="28"/>
        </w:rPr>
        <w:t xml:space="preserve">решения </w:t>
      </w:r>
      <w:r w:rsidRPr="00F17317">
        <w:rPr>
          <w:sz w:val="28"/>
          <w:szCs w:val="28"/>
        </w:rPr>
        <w:t xml:space="preserve">о проведении работ по внедрению </w:t>
      </w:r>
      <w:r w:rsidRPr="00F17317">
        <w:rPr>
          <w:sz w:val="28"/>
          <w:szCs w:val="28"/>
          <w:lang w:val="en-US"/>
        </w:rPr>
        <w:t>TQM</w:t>
      </w:r>
      <w:r w:rsidRPr="00F17317">
        <w:rPr>
          <w:sz w:val="28"/>
          <w:szCs w:val="28"/>
        </w:rPr>
        <w:t>-подхода в управлении организацией. Необходимо отметить, что этот этап является самым ответственным и значимым с точки зрения всех последующих решений. Необходимо чёткое осознание всех проблем, которые могут возникнуть в организации, связанных с изменением организационной структуры, с затратами по управлению, обеспечению и улучшению качества (в сфере промышленности объём затрат составляет не менее 5 -10 % от</w:t>
      </w:r>
      <w:r>
        <w:rPr>
          <w:sz w:val="28"/>
          <w:szCs w:val="28"/>
        </w:rPr>
        <w:t xml:space="preserve"> оборота предприятия)</w:t>
      </w:r>
      <w:r w:rsidRPr="00F17317">
        <w:rPr>
          <w:sz w:val="28"/>
          <w:szCs w:val="28"/>
        </w:rPr>
        <w:t>, с подготовкой кадрового потенциала и т. д. А также осознание тех преимуществ, которые получит организация и сроков, в которые эти преимущества будут достигнуты.</w:t>
      </w:r>
    </w:p>
    <w:p w:rsidR="00A43444" w:rsidRPr="00F17317" w:rsidRDefault="00A43444" w:rsidP="00BB648E">
      <w:pPr>
        <w:numPr>
          <w:ilvl w:val="0"/>
          <w:numId w:val="3"/>
        </w:numPr>
        <w:tabs>
          <w:tab w:val="clear" w:pos="720"/>
          <w:tab w:val="left" w:pos="540"/>
        </w:tabs>
        <w:spacing w:line="360" w:lineRule="auto"/>
        <w:ind w:left="-540" w:firstLine="720"/>
        <w:rPr>
          <w:sz w:val="28"/>
          <w:szCs w:val="28"/>
        </w:rPr>
      </w:pPr>
      <w:r w:rsidRPr="00F17317">
        <w:rPr>
          <w:sz w:val="28"/>
          <w:szCs w:val="28"/>
        </w:rPr>
        <w:t>Разработка стратегии всеобщего управления качеством в организации (определение политики, целей и задач организации, показателей качества).</w:t>
      </w:r>
    </w:p>
    <w:p w:rsidR="00A43444" w:rsidRPr="00F17317" w:rsidRDefault="00A43444" w:rsidP="00BB648E">
      <w:pPr>
        <w:numPr>
          <w:ilvl w:val="0"/>
          <w:numId w:val="3"/>
        </w:numPr>
        <w:tabs>
          <w:tab w:val="clear" w:pos="720"/>
          <w:tab w:val="left" w:pos="540"/>
        </w:tabs>
        <w:spacing w:line="360" w:lineRule="auto"/>
        <w:ind w:left="-540" w:firstLine="720"/>
        <w:rPr>
          <w:sz w:val="28"/>
          <w:szCs w:val="28"/>
        </w:rPr>
      </w:pPr>
      <w:r w:rsidRPr="00F17317">
        <w:rPr>
          <w:sz w:val="28"/>
          <w:szCs w:val="28"/>
        </w:rPr>
        <w:t>Создание Совета по качеству, возглавляемого руководителем организации, и назначение должностных лиц, ответственных за качество в организации и каждом подразделении.</w:t>
      </w:r>
    </w:p>
    <w:p w:rsidR="00A43444" w:rsidRPr="00F17317" w:rsidRDefault="00A43444" w:rsidP="00BB648E">
      <w:pPr>
        <w:numPr>
          <w:ilvl w:val="0"/>
          <w:numId w:val="3"/>
        </w:numPr>
        <w:tabs>
          <w:tab w:val="clear" w:pos="720"/>
          <w:tab w:val="left" w:pos="540"/>
        </w:tabs>
        <w:spacing w:line="360" w:lineRule="auto"/>
        <w:ind w:left="-540" w:firstLine="720"/>
        <w:rPr>
          <w:sz w:val="28"/>
          <w:szCs w:val="28"/>
        </w:rPr>
      </w:pPr>
      <w:r w:rsidRPr="00F17317">
        <w:rPr>
          <w:sz w:val="28"/>
          <w:szCs w:val="28"/>
        </w:rPr>
        <w:t xml:space="preserve">Распространение информации среди всех работников коллектива о внедрении </w:t>
      </w:r>
      <w:r w:rsidRPr="00F17317">
        <w:rPr>
          <w:sz w:val="28"/>
          <w:szCs w:val="28"/>
          <w:lang w:val="en-US"/>
        </w:rPr>
        <w:t>TQM</w:t>
      </w:r>
      <w:r w:rsidRPr="00F17317">
        <w:rPr>
          <w:sz w:val="28"/>
          <w:szCs w:val="28"/>
        </w:rPr>
        <w:t>-подхода в организации и тех преимуществах, которые будут получены после проведения всего комплекса работ.</w:t>
      </w:r>
    </w:p>
    <w:p w:rsidR="00A43444" w:rsidRPr="00F17317" w:rsidRDefault="00A43444" w:rsidP="00BB648E">
      <w:pPr>
        <w:numPr>
          <w:ilvl w:val="0"/>
          <w:numId w:val="3"/>
        </w:numPr>
        <w:tabs>
          <w:tab w:val="clear" w:pos="720"/>
          <w:tab w:val="left" w:pos="540"/>
        </w:tabs>
        <w:spacing w:line="360" w:lineRule="auto"/>
        <w:ind w:left="-540" w:firstLine="720"/>
        <w:rPr>
          <w:sz w:val="28"/>
          <w:szCs w:val="28"/>
        </w:rPr>
      </w:pPr>
      <w:r w:rsidRPr="00F17317">
        <w:rPr>
          <w:sz w:val="28"/>
          <w:szCs w:val="28"/>
        </w:rPr>
        <w:t>Разработка систем нормативно-правового обеспечения, контроля и отчётности, информированности и ответственности.</w:t>
      </w:r>
    </w:p>
    <w:p w:rsidR="00A43444" w:rsidRPr="00F17317" w:rsidRDefault="00A43444" w:rsidP="00BB648E">
      <w:pPr>
        <w:numPr>
          <w:ilvl w:val="0"/>
          <w:numId w:val="3"/>
        </w:numPr>
        <w:tabs>
          <w:tab w:val="clear" w:pos="720"/>
          <w:tab w:val="left" w:pos="540"/>
        </w:tabs>
        <w:spacing w:line="360" w:lineRule="auto"/>
        <w:ind w:left="-540" w:firstLine="720"/>
        <w:rPr>
          <w:sz w:val="28"/>
          <w:szCs w:val="28"/>
        </w:rPr>
      </w:pPr>
      <w:r w:rsidRPr="00F17317">
        <w:rPr>
          <w:sz w:val="28"/>
          <w:szCs w:val="28"/>
        </w:rPr>
        <w:t>Разработка руководства по качеству, методических рекомендаций по всем процессам организации, рабочих инструкций для каждого работника организации.</w:t>
      </w:r>
    </w:p>
    <w:p w:rsidR="00A43444" w:rsidRPr="00F17317" w:rsidRDefault="00A43444" w:rsidP="00BB648E">
      <w:pPr>
        <w:numPr>
          <w:ilvl w:val="0"/>
          <w:numId w:val="3"/>
        </w:numPr>
        <w:tabs>
          <w:tab w:val="clear" w:pos="720"/>
          <w:tab w:val="left" w:pos="540"/>
        </w:tabs>
        <w:spacing w:line="360" w:lineRule="auto"/>
        <w:ind w:left="-540" w:firstLine="720"/>
        <w:rPr>
          <w:sz w:val="28"/>
          <w:szCs w:val="28"/>
        </w:rPr>
      </w:pPr>
      <w:r w:rsidRPr="00F17317">
        <w:rPr>
          <w:sz w:val="28"/>
          <w:szCs w:val="28"/>
        </w:rPr>
        <w:t>Реорганизация всей структуры управления с целью удаления всех барьеров между подразделениями в деятельности, относящейся к вопросам качества.</w:t>
      </w:r>
    </w:p>
    <w:p w:rsidR="00A43444" w:rsidRPr="00F17317" w:rsidRDefault="00A43444" w:rsidP="00BB648E">
      <w:pPr>
        <w:numPr>
          <w:ilvl w:val="0"/>
          <w:numId w:val="3"/>
        </w:numPr>
        <w:tabs>
          <w:tab w:val="clear" w:pos="720"/>
          <w:tab w:val="left" w:pos="540"/>
        </w:tabs>
        <w:spacing w:line="360" w:lineRule="auto"/>
        <w:ind w:left="-540" w:firstLine="720"/>
        <w:rPr>
          <w:sz w:val="28"/>
          <w:szCs w:val="28"/>
        </w:rPr>
      </w:pPr>
      <w:r w:rsidRPr="00F17317">
        <w:rPr>
          <w:sz w:val="28"/>
          <w:szCs w:val="28"/>
        </w:rPr>
        <w:t>Выбор основных направлений (тем, проектов) для улучшения качества.</w:t>
      </w:r>
    </w:p>
    <w:p w:rsidR="00A43444" w:rsidRPr="00F17317" w:rsidRDefault="00A43444" w:rsidP="00BB648E">
      <w:pPr>
        <w:numPr>
          <w:ilvl w:val="0"/>
          <w:numId w:val="3"/>
        </w:numPr>
        <w:tabs>
          <w:tab w:val="clear" w:pos="720"/>
          <w:tab w:val="left" w:pos="540"/>
        </w:tabs>
        <w:spacing w:line="360" w:lineRule="auto"/>
        <w:ind w:left="-540" w:firstLine="720"/>
        <w:rPr>
          <w:sz w:val="28"/>
          <w:szCs w:val="28"/>
        </w:rPr>
      </w:pPr>
      <w:r w:rsidRPr="00F17317">
        <w:rPr>
          <w:sz w:val="28"/>
          <w:szCs w:val="28"/>
        </w:rPr>
        <w:t>Формирование групп (команд) для улучшения процессов.</w:t>
      </w:r>
    </w:p>
    <w:p w:rsidR="00A43444" w:rsidRDefault="00A43444" w:rsidP="00BB648E">
      <w:pPr>
        <w:numPr>
          <w:ilvl w:val="0"/>
          <w:numId w:val="3"/>
        </w:numPr>
        <w:tabs>
          <w:tab w:val="clear" w:pos="720"/>
          <w:tab w:val="left" w:pos="540"/>
        </w:tabs>
        <w:spacing w:line="360" w:lineRule="auto"/>
        <w:ind w:left="-540" w:firstLine="720"/>
        <w:rPr>
          <w:sz w:val="28"/>
          <w:szCs w:val="28"/>
        </w:rPr>
      </w:pPr>
      <w:r w:rsidRPr="00F17317">
        <w:rPr>
          <w:sz w:val="28"/>
          <w:szCs w:val="28"/>
        </w:rPr>
        <w:t>Выполнение рекомендаций, выработанных этими группами.</w:t>
      </w:r>
    </w:p>
    <w:p w:rsidR="00A43444" w:rsidRPr="001C087E" w:rsidRDefault="00A43444" w:rsidP="00BB648E">
      <w:pPr>
        <w:tabs>
          <w:tab w:val="left" w:pos="540"/>
        </w:tabs>
        <w:spacing w:line="360" w:lineRule="auto"/>
        <w:ind w:left="-540" w:firstLine="720"/>
        <w:rPr>
          <w:sz w:val="28"/>
          <w:szCs w:val="28"/>
        </w:rPr>
      </w:pPr>
      <w:r w:rsidRPr="001C087E">
        <w:rPr>
          <w:sz w:val="28"/>
          <w:szCs w:val="28"/>
        </w:rPr>
        <w:t xml:space="preserve">Одним из </w:t>
      </w:r>
      <w:r>
        <w:rPr>
          <w:sz w:val="28"/>
          <w:szCs w:val="28"/>
        </w:rPr>
        <w:t>ключевых моментов внедрения TQM</w:t>
      </w:r>
      <w:r w:rsidRPr="001C087E">
        <w:rPr>
          <w:sz w:val="28"/>
          <w:szCs w:val="28"/>
        </w:rPr>
        <w:t xml:space="preserve"> является этап создания Совета по качеству, который должен определить основные направления для улучшения процессов (но не их реализации). На Совет возлагается задача подбора и назначения групп сотрудников, работающих над улучшением тех или иных процессов в организации.</w:t>
      </w:r>
    </w:p>
    <w:p w:rsidR="00A43444" w:rsidRDefault="00A43444" w:rsidP="008826FE">
      <w:pPr>
        <w:tabs>
          <w:tab w:val="left" w:pos="540"/>
        </w:tabs>
        <w:spacing w:line="360" w:lineRule="auto"/>
        <w:ind w:left="-540" w:firstLine="720"/>
        <w:rPr>
          <w:sz w:val="28"/>
          <w:szCs w:val="28"/>
        </w:rPr>
      </w:pPr>
      <w:r w:rsidRPr="001C087E">
        <w:rPr>
          <w:sz w:val="28"/>
          <w:szCs w:val="28"/>
        </w:rPr>
        <w:t xml:space="preserve">        Улучшение процессов в организации является одной из основных задач внедрения TQM-подхода. Основные этапы работы такой группы могут быть изображены графически (рис. 1).</w:t>
      </w:r>
    </w:p>
    <w:p w:rsidR="00A43444" w:rsidRDefault="00DB22D3" w:rsidP="008826FE">
      <w:pPr>
        <w:tabs>
          <w:tab w:val="left" w:pos="540"/>
        </w:tabs>
        <w:ind w:left="-540" w:firstLine="720"/>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8.5pt;height:290.25pt;visibility:visible">
            <v:imagedata r:id="rId7" o:title=""/>
          </v:shape>
        </w:pict>
      </w:r>
    </w:p>
    <w:p w:rsidR="00A43444" w:rsidRDefault="00A43444" w:rsidP="00BB648E">
      <w:pPr>
        <w:tabs>
          <w:tab w:val="left" w:pos="540"/>
        </w:tabs>
        <w:ind w:left="-540" w:firstLine="720"/>
        <w:jc w:val="center"/>
        <w:rPr>
          <w:sz w:val="28"/>
          <w:szCs w:val="28"/>
        </w:rPr>
      </w:pPr>
      <w:r>
        <w:rPr>
          <w:sz w:val="28"/>
          <w:szCs w:val="28"/>
        </w:rPr>
        <w:t>Рисунок 1 – Этапы работы группы по улучшению процессов.</w:t>
      </w:r>
    </w:p>
    <w:p w:rsidR="00A43444" w:rsidRPr="00BB648E" w:rsidRDefault="00A43444" w:rsidP="008826FE">
      <w:pPr>
        <w:tabs>
          <w:tab w:val="left" w:pos="540"/>
        </w:tabs>
        <w:spacing w:line="360" w:lineRule="auto"/>
        <w:ind w:left="0" w:firstLine="539"/>
        <w:rPr>
          <w:sz w:val="28"/>
          <w:szCs w:val="28"/>
        </w:rPr>
      </w:pPr>
      <w:r>
        <w:rPr>
          <w:sz w:val="28"/>
          <w:szCs w:val="28"/>
        </w:rPr>
        <w:t xml:space="preserve">Внедрение </w:t>
      </w:r>
      <w:r>
        <w:rPr>
          <w:sz w:val="28"/>
          <w:szCs w:val="28"/>
          <w:lang w:val="en-US"/>
        </w:rPr>
        <w:t>TQM</w:t>
      </w:r>
      <w:r w:rsidRPr="00F223BF">
        <w:rPr>
          <w:sz w:val="28"/>
          <w:szCs w:val="28"/>
        </w:rPr>
        <w:t xml:space="preserve"> -  это сложнейшая задача, связанная с принципиально новыми подходами по организации всего процесса производства и предоставления услуг и требующая качественно нового поколения специалистов - менеджеров в области качества. Маркетинговые исследования потребностей организаций и предприятий промышленности в специалистах в области качества показывают постоянно возрастающий спрос в этой области.</w:t>
      </w:r>
    </w:p>
    <w:p w:rsidR="00A43444" w:rsidRPr="005F14BA" w:rsidRDefault="00A43444" w:rsidP="008826FE">
      <w:pPr>
        <w:tabs>
          <w:tab w:val="left" w:pos="540"/>
        </w:tabs>
        <w:spacing w:line="360" w:lineRule="auto"/>
        <w:ind w:left="0" w:firstLine="720"/>
        <w:rPr>
          <w:sz w:val="28"/>
          <w:szCs w:val="28"/>
        </w:rPr>
      </w:pPr>
      <w:r>
        <w:rPr>
          <w:sz w:val="28"/>
          <w:szCs w:val="28"/>
        </w:rPr>
        <w:t>В данной работе будут рассмотрено применение основных инструментов управления качеством в разных сферах деятельности организации. Некоторые инструменты будут применены для решения производственных задач, а некоторые найдут применение в экономической сфере.</w:t>
      </w:r>
    </w:p>
    <w:p w:rsidR="00A43444" w:rsidRDefault="00A43444">
      <w:pPr>
        <w:spacing w:after="200" w:line="276" w:lineRule="auto"/>
        <w:ind w:left="0" w:firstLine="0"/>
        <w:jc w:val="left"/>
      </w:pPr>
      <w:r>
        <w:br w:type="page"/>
      </w:r>
    </w:p>
    <w:p w:rsidR="00A43444" w:rsidRDefault="00A43444" w:rsidP="00BB648E">
      <w:pPr>
        <w:shd w:val="clear" w:color="auto" w:fill="FFFFFF"/>
        <w:spacing w:line="360" w:lineRule="auto"/>
        <w:ind w:firstLine="540"/>
        <w:jc w:val="center"/>
        <w:rPr>
          <w:b/>
          <w:bCs/>
          <w:color w:val="000000"/>
          <w:sz w:val="28"/>
          <w:szCs w:val="28"/>
        </w:rPr>
      </w:pPr>
      <w:r w:rsidRPr="003D7864">
        <w:rPr>
          <w:b/>
          <w:bCs/>
          <w:color w:val="000000"/>
          <w:sz w:val="28"/>
          <w:szCs w:val="28"/>
        </w:rPr>
        <w:t>3. ПРИМЕНЕНИЕ ИНСТРУМЕНТОВ ВСЕОБЩЕГО УПРАВЛЕНИЯ КАЧЕСТВОМ</w:t>
      </w:r>
    </w:p>
    <w:p w:rsidR="00A43444" w:rsidRDefault="00A43444" w:rsidP="008826FE">
      <w:pPr>
        <w:shd w:val="clear" w:color="auto" w:fill="FFFFFF"/>
        <w:spacing w:line="360" w:lineRule="auto"/>
        <w:jc w:val="center"/>
        <w:rPr>
          <w:b/>
          <w:bCs/>
          <w:color w:val="000000"/>
          <w:sz w:val="28"/>
          <w:szCs w:val="28"/>
        </w:rPr>
      </w:pPr>
      <w:r w:rsidRPr="003D7864">
        <w:rPr>
          <w:b/>
          <w:bCs/>
          <w:color w:val="000000"/>
          <w:sz w:val="28"/>
          <w:szCs w:val="28"/>
        </w:rPr>
        <w:t>3.1 Построение причинно - следственной диаграммы</w:t>
      </w:r>
      <w:r>
        <w:rPr>
          <w:b/>
          <w:bCs/>
          <w:color w:val="000000"/>
          <w:sz w:val="28"/>
          <w:szCs w:val="28"/>
        </w:rPr>
        <w:t>,</w:t>
      </w:r>
    </w:p>
    <w:p w:rsidR="00A43444" w:rsidRPr="003D7864" w:rsidRDefault="00A43444" w:rsidP="008826FE">
      <w:pPr>
        <w:shd w:val="clear" w:color="auto" w:fill="FFFFFF"/>
        <w:spacing w:line="360" w:lineRule="auto"/>
        <w:jc w:val="center"/>
        <w:rPr>
          <w:b/>
          <w:bCs/>
          <w:color w:val="000000"/>
          <w:sz w:val="28"/>
          <w:szCs w:val="28"/>
        </w:rPr>
      </w:pPr>
      <w:r w:rsidRPr="003D7864">
        <w:rPr>
          <w:b/>
          <w:bCs/>
          <w:color w:val="000000"/>
          <w:sz w:val="28"/>
          <w:szCs w:val="28"/>
        </w:rPr>
        <w:t>диа</w:t>
      </w:r>
      <w:r>
        <w:rPr>
          <w:b/>
          <w:bCs/>
          <w:color w:val="000000"/>
          <w:sz w:val="28"/>
          <w:szCs w:val="28"/>
        </w:rPr>
        <w:t>граммы  Парето.</w:t>
      </w:r>
    </w:p>
    <w:p w:rsidR="00A43444" w:rsidRDefault="00A43444" w:rsidP="00BB648E">
      <w:pPr>
        <w:shd w:val="clear" w:color="auto" w:fill="FFFFFF"/>
        <w:spacing w:line="360" w:lineRule="auto"/>
        <w:ind w:firstLine="540"/>
        <w:rPr>
          <w:bCs/>
          <w:color w:val="000000"/>
          <w:sz w:val="28"/>
          <w:szCs w:val="28"/>
        </w:rPr>
      </w:pPr>
      <w:r>
        <w:rPr>
          <w:bCs/>
          <w:color w:val="000000"/>
          <w:sz w:val="28"/>
          <w:szCs w:val="28"/>
        </w:rPr>
        <w:t>Для производства качественной продукции необходимо наиболее важным показателям качества поставить в соответствие различные факторы производства. Затем через воздействие на отрицательные факторы правильно подобранными мерами процесс вводят в стабильное состояние. Для этого важно понимать и контролировать зависимость между характеристиками качества (следствием) и параметрами производства (системой причинных факторов). При этом удобно использовать причинно-следственную диаграмму.</w:t>
      </w:r>
    </w:p>
    <w:p w:rsidR="00A43444" w:rsidRDefault="00A43444" w:rsidP="00BB648E">
      <w:pPr>
        <w:shd w:val="clear" w:color="auto" w:fill="FFFFFF"/>
        <w:spacing w:line="360" w:lineRule="auto"/>
        <w:ind w:firstLine="540"/>
        <w:rPr>
          <w:bCs/>
          <w:color w:val="000000"/>
          <w:sz w:val="28"/>
          <w:szCs w:val="28"/>
        </w:rPr>
      </w:pPr>
      <w:r>
        <w:rPr>
          <w:bCs/>
          <w:color w:val="000000"/>
          <w:sz w:val="28"/>
          <w:szCs w:val="28"/>
        </w:rPr>
        <w:t>Диаграмма Исикавы (причинно-следственная диаграмма) — инструмент, позволяющий выявить и систематизировать наиболее существенные факторы (потенциальные причины), влияющие на конечный результат (следствие). Многие потенциальные причины сводятся в главные категории и подкатегории так, что обнаруживается сходство со скелетом рыбы. Отсюда это средство также известно, как диаграмма «рыбий скелет». Процесс построения диаграммы Исикавы начинают с описания выбранного показателя качества или связанной с ним проблемы, а именно: в чем ее особенности, где она возникает, когда распространяется и как далеко распространяется. На диаграмме данную проблему или показатель качества (следствие) располагают в прямоугольнике справа. Далее выявляют причинные факторы, являющиеся основными источниками проблем — категории причин (так называемые «большие кости»), наиболее общие из которых: методы, процедуры, процессы, материалы, оборудование, средства измерения, окружающие условия, персонал, руководство, системы данных и информации. Располагают главные категории возможных причин как «притоки» к горизонтальной линии («хребту»), упирающейся в прямоугольник следствия. Затем выявляют вторичные причины, влияющие на главные («средние кости»); определяются причины третьего порядка, влияющие на вторичные причины и т. д. Для поиска причин в случае необходимости проводят активное обсуждение. Наиболее эффективный метод в таком случае — «мозговой штурм».</w:t>
      </w:r>
    </w:p>
    <w:p w:rsidR="00A43444" w:rsidRDefault="00A43444" w:rsidP="00BB648E">
      <w:pPr>
        <w:shd w:val="clear" w:color="auto" w:fill="FFFFFF"/>
        <w:spacing w:line="360" w:lineRule="auto"/>
        <w:ind w:firstLine="540"/>
        <w:rPr>
          <w:bCs/>
          <w:color w:val="000000"/>
          <w:sz w:val="28"/>
          <w:szCs w:val="28"/>
        </w:rPr>
      </w:pPr>
      <w:r>
        <w:rPr>
          <w:bCs/>
          <w:color w:val="000000"/>
          <w:sz w:val="28"/>
          <w:szCs w:val="28"/>
        </w:rPr>
        <w:t>На диаграмму наносят всю необходимую информацию: ее название, наименование изделия, процесса или группы процессов; имя и данные человека, строившего диаграмму; дату и т. д. После завершения построения диаграммы следующий шаг — распределение причин по степени их важности. Не обязательно все причины, включенные в диаграмму, будут оказывать сильное воздействие на показатель качества. Приведем диаграмму Исикавы для факторов, оказывающих влияние на качество нанесение рисунка на готовую плитку  на рисунке 1.</w:t>
      </w:r>
    </w:p>
    <w:p w:rsidR="00A43444" w:rsidRPr="004C172E" w:rsidRDefault="00A43444" w:rsidP="004C172E">
      <w:pPr>
        <w:shd w:val="clear" w:color="auto" w:fill="FFFFFF"/>
        <w:spacing w:line="360" w:lineRule="auto"/>
        <w:ind w:firstLine="540"/>
        <w:rPr>
          <w:bCs/>
          <w:color w:val="000000"/>
          <w:sz w:val="28"/>
          <w:szCs w:val="28"/>
        </w:rPr>
      </w:pPr>
      <w:r>
        <w:rPr>
          <w:bCs/>
          <w:color w:val="000000"/>
          <w:sz w:val="28"/>
          <w:szCs w:val="28"/>
        </w:rPr>
        <w:t xml:space="preserve">Для выявления причин, оказывающих наибольшее влияние на результаты, удобно использовать диаграмму Парето. </w:t>
      </w:r>
    </w:p>
    <w:p w:rsidR="00A43444" w:rsidRDefault="00A43444" w:rsidP="004C172E">
      <w:pPr>
        <w:spacing w:line="360" w:lineRule="auto"/>
        <w:ind w:firstLine="540"/>
        <w:rPr>
          <w:bCs/>
          <w:color w:val="000000"/>
          <w:sz w:val="28"/>
          <w:szCs w:val="28"/>
        </w:rPr>
      </w:pPr>
      <w:r>
        <w:rPr>
          <w:bCs/>
          <w:color w:val="000000"/>
          <w:sz w:val="28"/>
          <w:szCs w:val="28"/>
        </w:rPr>
        <w:t>Правило Парето — «универсальный» принцип, который применим во множестве ситуаций, и без сомнения — в решении проблем качества. Идея применения этой диаграммы в области менеджмента качества принадлежит Дж. Джурану, который отметил «универсальное» применение принципа Парето к любой группе причин, вызывающих то или иное последствие, причем большая часть последствий вызвана малым количеством причин. Анализ Парето ранжирует отдельные области по значимости или важности и призывает выявить и в первую очередь устранить те причины, которые вызывают наибольшее количество проблем (несоответствий)</w:t>
      </w:r>
      <w:r w:rsidRPr="00EF6A4D">
        <w:rPr>
          <w:bCs/>
          <w:color w:val="000000"/>
          <w:sz w:val="28"/>
          <w:szCs w:val="28"/>
        </w:rPr>
        <w:t xml:space="preserve"> [3]</w:t>
      </w:r>
      <w:r>
        <w:rPr>
          <w:bCs/>
          <w:color w:val="000000"/>
          <w:sz w:val="28"/>
          <w:szCs w:val="28"/>
        </w:rPr>
        <w:t>.</w:t>
      </w:r>
      <w:r w:rsidRPr="003D3E0C">
        <w:rPr>
          <w:bCs/>
          <w:color w:val="000000"/>
          <w:sz w:val="28"/>
          <w:szCs w:val="28"/>
        </w:rPr>
        <w:t xml:space="preserve"> </w:t>
      </w:r>
    </w:p>
    <w:p w:rsidR="00A43444" w:rsidRPr="004C172E" w:rsidRDefault="00A43444" w:rsidP="004C172E">
      <w:pPr>
        <w:shd w:val="clear" w:color="auto" w:fill="FFFFFF"/>
        <w:spacing w:line="360" w:lineRule="auto"/>
        <w:ind w:left="0" w:firstLine="567"/>
        <w:rPr>
          <w:sz w:val="28"/>
          <w:szCs w:val="28"/>
        </w:rPr>
      </w:pPr>
      <w:r w:rsidRPr="0077709E">
        <w:rPr>
          <w:color w:val="000000"/>
          <w:sz w:val="28"/>
          <w:szCs w:val="28"/>
        </w:rPr>
        <w:t>Диаграмма Парето основана на принципе Парето, согласно которому из-за не</w:t>
      </w:r>
      <w:r>
        <w:rPr>
          <w:color w:val="000000"/>
          <w:sz w:val="28"/>
          <w:szCs w:val="28"/>
        </w:rPr>
        <w:t>большого числа (</w:t>
      </w:r>
      <w:r w:rsidRPr="0077709E">
        <w:rPr>
          <w:color w:val="000000"/>
          <w:sz w:val="28"/>
          <w:szCs w:val="28"/>
        </w:rPr>
        <w:t>20%) причин или источников изменчивости процессов з</w:t>
      </w:r>
      <w:r>
        <w:rPr>
          <w:color w:val="000000"/>
          <w:sz w:val="28"/>
          <w:szCs w:val="28"/>
        </w:rPr>
        <w:t>ачастую возникает большинство (</w:t>
      </w:r>
      <w:r w:rsidRPr="0077709E">
        <w:rPr>
          <w:color w:val="000000"/>
          <w:sz w:val="28"/>
          <w:szCs w:val="28"/>
        </w:rPr>
        <w:t>80%) последствий. Поэтому на практике усилия по решению проблем следует концентрировать на главных источниках проблем.</w:t>
      </w:r>
      <w:r>
        <w:rPr>
          <w:color w:val="000000"/>
          <w:sz w:val="28"/>
          <w:szCs w:val="28"/>
        </w:rPr>
        <w:t xml:space="preserve"> Анализ Парето ранжирует отдельные области по значимости или важности и призывает выявить и в первую очередь устранить те причины, которые вызывают наибольшее количество проблем (несоответствий).</w:t>
      </w:r>
      <w:r>
        <w:br w:type="page"/>
      </w:r>
    </w:p>
    <w:p w:rsidR="00A43444" w:rsidRDefault="00A43444" w:rsidP="00B42073">
      <w:pPr>
        <w:ind w:left="0" w:firstLine="0"/>
        <w:sectPr w:rsidR="00A43444" w:rsidSect="004C172E">
          <w:type w:val="continuous"/>
          <w:pgSz w:w="11906" w:h="16838"/>
          <w:pgMar w:top="1134" w:right="851" w:bottom="1134" w:left="1418" w:header="708" w:footer="708" w:gutter="0"/>
          <w:cols w:space="708"/>
          <w:docGrid w:linePitch="360"/>
        </w:sectPr>
      </w:pPr>
    </w:p>
    <w:p w:rsidR="00A43444" w:rsidRDefault="00A43444">
      <w:pPr>
        <w:spacing w:after="200" w:line="276" w:lineRule="auto"/>
        <w:ind w:left="0" w:firstLine="0"/>
        <w:jc w:val="left"/>
      </w:pPr>
    </w:p>
    <w:p w:rsidR="00A43444" w:rsidRDefault="00DB22D3" w:rsidP="00BB648E">
      <w:r>
        <w:rPr>
          <w:noProof/>
        </w:rPr>
        <w:pict>
          <v:shapetype id="_x0000_t202" coordsize="21600,21600" o:spt="202" path="m,l,21600r21600,l21600,xe">
            <v:stroke joinstyle="miter"/>
            <v:path gradientshapeok="t" o:connecttype="rect"/>
          </v:shapetype>
          <v:shape id="_x0000_s1026" type="#_x0000_t202" style="position:absolute;left:0;text-align:left;margin-left:290.2pt;margin-top:-20.85pt;width:111.3pt;height:28.65pt;z-index:251643904" o:regroupid="1" stroked="f">
            <v:textbox style="mso-next-textbox:#_x0000_s1026">
              <w:txbxContent>
                <w:p w:rsidR="00A43444" w:rsidRPr="00BB648E" w:rsidRDefault="00A43444" w:rsidP="00BB648E">
                  <w:pPr>
                    <w:rPr>
                      <w:b/>
                      <w:sz w:val="28"/>
                      <w:szCs w:val="28"/>
                    </w:rPr>
                  </w:pPr>
                  <w:r w:rsidRPr="00BB648E">
                    <w:rPr>
                      <w:b/>
                      <w:sz w:val="28"/>
                      <w:szCs w:val="28"/>
                    </w:rPr>
                    <w:t>контроль</w:t>
                  </w:r>
                </w:p>
              </w:txbxContent>
            </v:textbox>
          </v:shape>
        </w:pict>
      </w:r>
      <w:r>
        <w:rPr>
          <w:noProof/>
        </w:rPr>
        <w:pict>
          <v:shape id="_x0000_s1027" type="#_x0000_t202" style="position:absolute;left:0;text-align:left;margin-left:396.5pt;margin-top:7.8pt;width:92.55pt;height:40.1pt;z-index:251644928" o:regroupid="1" stroked="f">
            <v:textbox style="mso-next-textbox:#_x0000_s1027">
              <w:txbxContent>
                <w:p w:rsidR="00A43444" w:rsidRPr="00926E90" w:rsidRDefault="00A43444" w:rsidP="00BB648E">
                  <w:pPr>
                    <w:jc w:val="center"/>
                    <w:rPr>
                      <w:szCs w:val="18"/>
                    </w:rPr>
                  </w:pPr>
                  <w:r w:rsidRPr="00926E90">
                    <w:rPr>
                      <w:szCs w:val="18"/>
                    </w:rPr>
                    <w:t>К.К. готовой</w:t>
                  </w:r>
                  <w:r w:rsidRPr="00926E90">
                    <w:t xml:space="preserve"> </w:t>
                  </w:r>
                  <w:r w:rsidRPr="00926E90">
                    <w:rPr>
                      <w:szCs w:val="18"/>
                    </w:rPr>
                    <w:t>продукции</w:t>
                  </w:r>
                </w:p>
              </w:txbxContent>
            </v:textbox>
          </v:shape>
        </w:pict>
      </w:r>
      <w:r>
        <w:rPr>
          <w:noProof/>
        </w:rPr>
        <w:pict>
          <v:shape id="_x0000_s1028" type="#_x0000_t202" style="position:absolute;left:0;text-align:left;margin-left:2.5pt;margin-top:-12.3pt;width:115.55pt;height:33.25pt;z-index:-251676672" o:regroupid="1" stroked="f">
            <v:textbox style="mso-next-textbox:#_x0000_s1028">
              <w:txbxContent>
                <w:p w:rsidR="00A43444" w:rsidRPr="00BB648E" w:rsidRDefault="00A43444" w:rsidP="00BB648E">
                  <w:pPr>
                    <w:rPr>
                      <w:b/>
                      <w:sz w:val="28"/>
                      <w:szCs w:val="28"/>
                    </w:rPr>
                  </w:pPr>
                  <w:r w:rsidRPr="00BB648E">
                    <w:rPr>
                      <w:b/>
                      <w:sz w:val="28"/>
                      <w:szCs w:val="28"/>
                    </w:rPr>
                    <w:t>технология</w:t>
                  </w:r>
                </w:p>
              </w:txbxContent>
            </v:textbox>
          </v:shape>
        </w:pict>
      </w:r>
      <w:r>
        <w:rPr>
          <w:noProof/>
        </w:rPr>
        <w:pict>
          <v:shapetype id="_x0000_t32" coordsize="21600,21600" o:spt="32" o:oned="t" path="m,l21600,21600e" filled="f">
            <v:path arrowok="t" fillok="f" o:connecttype="none"/>
            <o:lock v:ext="edit" shapetype="t"/>
          </v:shapetype>
          <v:shape id="_x0000_s1029" type="#_x0000_t32" style="position:absolute;left:0;text-align:left;margin-left:347.75pt;margin-top:7.8pt;width:141.3pt;height:185.1pt;z-index:251636736" o:connectortype="straight" o:regroupid="1">
            <v:stroke endarrow="block"/>
          </v:shape>
        </w:pict>
      </w:r>
    </w:p>
    <w:p w:rsidR="00A43444" w:rsidRPr="000D639C" w:rsidRDefault="00A43444" w:rsidP="00BB648E"/>
    <w:p w:rsidR="00A43444" w:rsidRPr="000D639C" w:rsidRDefault="00DB22D3" w:rsidP="00BB648E">
      <w:r>
        <w:rPr>
          <w:noProof/>
        </w:rPr>
        <w:pict>
          <v:shape id="_x0000_s1030" type="#_x0000_t202" style="position:absolute;left:0;text-align:left;margin-left:106.4pt;margin-top:7.75pt;width:92.55pt;height:32.3pt;z-index:251640832" o:regroupid="1" stroked="f">
            <v:textbox style="mso-next-textbox:#_x0000_s1030">
              <w:txbxContent>
                <w:p w:rsidR="00A43444" w:rsidRPr="00926E90" w:rsidRDefault="00A43444" w:rsidP="00BB648E">
                  <w:pPr>
                    <w:rPr>
                      <w:szCs w:val="18"/>
                    </w:rPr>
                  </w:pPr>
                  <w:r w:rsidRPr="00926E90">
                    <w:rPr>
                      <w:szCs w:val="18"/>
                    </w:rPr>
                    <w:t>регламент</w:t>
                  </w:r>
                </w:p>
              </w:txbxContent>
            </v:textbox>
          </v:shape>
        </w:pict>
      </w:r>
      <w:r>
        <w:rPr>
          <w:noProof/>
        </w:rPr>
        <w:pict>
          <v:shape id="_x0000_s1031" type="#_x0000_t32" style="position:absolute;left:0;text-align:left;margin-left:73.3pt;margin-top:6.3pt;width:119.7pt;height:163.4pt;z-index:251635712" o:connectortype="straight" o:regroupid="1">
            <v:stroke endarrow="block"/>
          </v:shape>
        </w:pict>
      </w:r>
    </w:p>
    <w:p w:rsidR="00A43444" w:rsidRPr="000D639C" w:rsidRDefault="00DB22D3" w:rsidP="00BB648E">
      <w:r>
        <w:rPr>
          <w:noProof/>
        </w:rPr>
        <w:pict>
          <v:shape id="_x0000_s1032" type="#_x0000_t32" style="position:absolute;left:0;text-align:left;margin-left:396.5pt;margin-top:8.6pt;width:28.7pt;height:28.05pt;flip:x;z-index:251668480" o:connectortype="straight" o:regroupid="1">
            <v:stroke endarrow="block"/>
          </v:shape>
        </w:pict>
      </w:r>
    </w:p>
    <w:p w:rsidR="00A43444" w:rsidRPr="000D639C" w:rsidRDefault="00DB22D3" w:rsidP="00BB648E">
      <w:r>
        <w:rPr>
          <w:noProof/>
        </w:rPr>
        <w:pict>
          <v:shape id="_x0000_s1033" type="#_x0000_t202" style="position:absolute;left:0;text-align:left;margin-left:-19.25pt;margin-top:2.15pt;width:92.55pt;height:47.45pt;z-index:-251673600" o:regroupid="1" stroked="f">
            <v:textbox style="mso-next-textbox:#_x0000_s1033">
              <w:txbxContent>
                <w:p w:rsidR="00A43444" w:rsidRPr="00926E90" w:rsidRDefault="00A43444" w:rsidP="00BB648E">
                  <w:pPr>
                    <w:jc w:val="center"/>
                    <w:rPr>
                      <w:szCs w:val="18"/>
                    </w:rPr>
                  </w:pPr>
                  <w:r w:rsidRPr="00926E90">
                    <w:rPr>
                      <w:szCs w:val="18"/>
                    </w:rPr>
                    <w:t>Нанесение ветрозы</w:t>
                  </w:r>
                </w:p>
              </w:txbxContent>
            </v:textbox>
          </v:shape>
        </w:pict>
      </w:r>
      <w:r>
        <w:rPr>
          <w:noProof/>
        </w:rPr>
        <w:pict>
          <v:shape id="_x0000_s1034" type="#_x0000_t32" style="position:absolute;left:0;text-align:left;margin-left:118.05pt;margin-top:3.05pt;width:14.15pt;height:40.7pt;flip:x;z-index:251665408" o:connectortype="straight" o:regroupid="1">
            <v:stroke endarrow="block"/>
          </v:shape>
        </w:pict>
      </w:r>
    </w:p>
    <w:p w:rsidR="00A43444" w:rsidRPr="000D639C" w:rsidRDefault="00DB22D3" w:rsidP="00BB648E">
      <w:r>
        <w:rPr>
          <w:noProof/>
        </w:rPr>
        <w:pict>
          <v:shape id="_x0000_s1035" type="#_x0000_t202" style="position:absolute;left:0;text-align:left;margin-left:271.25pt;margin-top:6.4pt;width:104.45pt;height:64.25pt;z-index:251645952" o:regroupid="1" stroked="f">
            <v:textbox style="mso-next-textbox:#_x0000_s1035">
              <w:txbxContent>
                <w:p w:rsidR="00A43444" w:rsidRPr="00926E90" w:rsidRDefault="00A43444" w:rsidP="00BB648E">
                  <w:pPr>
                    <w:jc w:val="center"/>
                    <w:rPr>
                      <w:szCs w:val="18"/>
                    </w:rPr>
                  </w:pPr>
                  <w:r w:rsidRPr="00926E90">
                    <w:rPr>
                      <w:szCs w:val="18"/>
                    </w:rPr>
                    <w:t>Контроль в процессе производства</w:t>
                  </w:r>
                </w:p>
              </w:txbxContent>
            </v:textbox>
          </v:shape>
        </w:pict>
      </w:r>
    </w:p>
    <w:p w:rsidR="00A43444" w:rsidRPr="000D639C" w:rsidRDefault="00DB22D3" w:rsidP="00BB648E">
      <w:r>
        <w:rPr>
          <w:noProof/>
        </w:rPr>
        <w:pict>
          <v:shape id="_x0000_s1036" type="#_x0000_t32" style="position:absolute;left:0;text-align:left;margin-left:58.6pt;margin-top:3.05pt;width:47.8pt;height:6.5pt;z-index:251664384" o:connectortype="straight" o:regroupid="1">
            <v:stroke endarrow="block"/>
          </v:shape>
        </w:pict>
      </w:r>
    </w:p>
    <w:p w:rsidR="00A43444" w:rsidRPr="000D639C" w:rsidRDefault="00A43444" w:rsidP="00BB648E"/>
    <w:p w:rsidR="00A43444" w:rsidRPr="000D639C" w:rsidRDefault="00DB22D3" w:rsidP="00BB648E">
      <w:r>
        <w:rPr>
          <w:noProof/>
        </w:rPr>
        <w:pict>
          <v:shape id="_x0000_s1037" type="#_x0000_t202" style="position:absolute;left:0;text-align:left;margin-left:150pt;margin-top:4.75pt;width:92.55pt;height:24pt;z-index:251655168" o:regroupid="1" stroked="f">
            <v:textbox style="mso-next-textbox:#_x0000_s1037">
              <w:txbxContent>
                <w:p w:rsidR="00A43444" w:rsidRPr="00926E90" w:rsidRDefault="00A43444" w:rsidP="00BB648E">
                  <w:pPr>
                    <w:rPr>
                      <w:szCs w:val="18"/>
                    </w:rPr>
                  </w:pPr>
                  <w:r w:rsidRPr="00926E90">
                    <w:rPr>
                      <w:szCs w:val="18"/>
                    </w:rPr>
                    <w:t>Обжиг</w:t>
                  </w:r>
                </w:p>
              </w:txbxContent>
            </v:textbox>
          </v:shape>
        </w:pict>
      </w:r>
      <w:r>
        <w:rPr>
          <w:noProof/>
        </w:rPr>
        <w:pict>
          <v:shape id="_x0000_s1038" type="#_x0000_t202" style="position:absolute;left:0;text-align:left;margin-left:468.45pt;margin-top:4.75pt;width:92.5pt;height:44.15pt;z-index:251646976" o:regroupid="1" stroked="f">
            <v:textbox style="mso-next-textbox:#_x0000_s1038">
              <w:txbxContent>
                <w:p w:rsidR="00A43444" w:rsidRPr="00926E90" w:rsidRDefault="00A43444" w:rsidP="00BB648E">
                  <w:pPr>
                    <w:jc w:val="center"/>
                    <w:rPr>
                      <w:szCs w:val="18"/>
                    </w:rPr>
                  </w:pPr>
                  <w:r w:rsidRPr="00926E90">
                    <w:rPr>
                      <w:szCs w:val="18"/>
                    </w:rPr>
                    <w:t>Входной контроль</w:t>
                  </w:r>
                </w:p>
              </w:txbxContent>
            </v:textbox>
          </v:shape>
        </w:pict>
      </w:r>
    </w:p>
    <w:p w:rsidR="00A43444" w:rsidRPr="000D639C" w:rsidRDefault="00DB22D3" w:rsidP="00BB648E">
      <w:r>
        <w:rPr>
          <w:noProof/>
        </w:rPr>
        <w:pict>
          <v:shape id="_x0000_s1039" type="#_x0000_t32" style="position:absolute;left:0;text-align:left;margin-left:369.85pt;margin-top:1.15pt;width:55.35pt;height:10.05pt;z-index:251669504" o:connectortype="straight" o:regroupid="1">
            <v:stroke endarrow="block"/>
          </v:shape>
        </w:pict>
      </w:r>
      <w:r>
        <w:rPr>
          <w:noProof/>
        </w:rPr>
        <w:pict>
          <v:shape id="_x0000_s1040" type="#_x0000_t32" style="position:absolute;left:0;text-align:left;margin-left:158.7pt;margin-top:11.2pt;width:21.6pt;height:26.5pt;flip:x;z-index:251667456" o:connectortype="straight" o:regroupid="1">
            <v:stroke endarrow="block"/>
          </v:shape>
        </w:pict>
      </w:r>
    </w:p>
    <w:p w:rsidR="00A43444" w:rsidRPr="000D639C" w:rsidRDefault="00DB22D3" w:rsidP="00BB648E">
      <w:r>
        <w:rPr>
          <w:noProof/>
        </w:rPr>
        <w:pict>
          <v:shape id="_x0000_s1041" type="#_x0000_t32" style="position:absolute;left:0;text-align:left;margin-left:462.4pt;margin-top:6.35pt;width:17.45pt;height:31.85pt;flip:x;z-index:251670528" o:connectortype="straight" o:regroupid="1">
            <v:stroke endarrow="block"/>
          </v:shape>
        </w:pict>
      </w:r>
    </w:p>
    <w:p w:rsidR="00A43444" w:rsidRPr="000D639C" w:rsidRDefault="00DB22D3" w:rsidP="00BB648E">
      <w:r>
        <w:rPr>
          <w:noProof/>
        </w:rPr>
        <w:pict>
          <v:shape id="_x0000_s1042" type="#_x0000_t32" style="position:absolute;left:0;text-align:left;margin-left:106.4pt;margin-top:2.95pt;width:38.3pt;height:8.25pt;flip:y;z-index:251666432" o:connectortype="straight" o:regroupid="1">
            <v:stroke endarrow="block"/>
          </v:shape>
        </w:pict>
      </w:r>
    </w:p>
    <w:p w:rsidR="00A43444" w:rsidRPr="000D639C" w:rsidRDefault="00DB22D3" w:rsidP="00BB648E">
      <w:r>
        <w:rPr>
          <w:noProof/>
        </w:rPr>
        <w:pict>
          <v:shape id="_x0000_s1043" type="#_x0000_t202" style="position:absolute;left:0;text-align:left;margin-left:47.55pt;margin-top:0;width:73.6pt;height:24pt;z-index:251641856" o:regroupid="1" stroked="f">
            <v:textbox style="mso-next-textbox:#_x0000_s1043">
              <w:txbxContent>
                <w:p w:rsidR="00A43444" w:rsidRPr="00926E90" w:rsidRDefault="00A43444" w:rsidP="00BB648E">
                  <w:pPr>
                    <w:rPr>
                      <w:szCs w:val="18"/>
                    </w:rPr>
                  </w:pPr>
                  <w:r w:rsidRPr="00926E90">
                    <w:rPr>
                      <w:szCs w:val="18"/>
                    </w:rPr>
                    <w:t>Сушка</w:t>
                  </w:r>
                </w:p>
              </w:txbxContent>
            </v:textbox>
          </v:shape>
        </w:pict>
      </w:r>
    </w:p>
    <w:p w:rsidR="00A43444" w:rsidRPr="000D639C" w:rsidRDefault="00DB22D3" w:rsidP="00BB648E">
      <w:r>
        <w:rPr>
          <w:noProof/>
        </w:rPr>
        <w:pict>
          <v:rect id="_x0000_s1044" style="position:absolute;left:0;text-align:left;margin-left:596.8pt;margin-top:9.05pt;width:149.2pt;height:64.4pt;z-index:251634688" o:regroupid="1">
            <v:textbox style="mso-next-textbox:#_x0000_s1044">
              <w:txbxContent>
                <w:p w:rsidR="00A43444" w:rsidRDefault="00A43444" w:rsidP="00BB648E">
                  <w:pPr>
                    <w:spacing w:line="240" w:lineRule="auto"/>
                    <w:jc w:val="center"/>
                    <w:rPr>
                      <w:b/>
                      <w:sz w:val="28"/>
                      <w:szCs w:val="28"/>
                    </w:rPr>
                  </w:pPr>
                  <w:r w:rsidRPr="00BB648E">
                    <w:rPr>
                      <w:b/>
                      <w:sz w:val="28"/>
                      <w:szCs w:val="28"/>
                    </w:rPr>
                    <w:t>Качество нанесения рисунка</w:t>
                  </w:r>
                </w:p>
                <w:p w:rsidR="00A43444" w:rsidRPr="00BB648E" w:rsidRDefault="00A43444" w:rsidP="00BB648E">
                  <w:pPr>
                    <w:spacing w:line="240" w:lineRule="auto"/>
                    <w:jc w:val="center"/>
                    <w:rPr>
                      <w:b/>
                      <w:sz w:val="28"/>
                      <w:szCs w:val="28"/>
                    </w:rPr>
                  </w:pPr>
                  <w:r>
                    <w:rPr>
                      <w:b/>
                      <w:sz w:val="28"/>
                      <w:szCs w:val="28"/>
                    </w:rPr>
                    <w:t>на плитку</w:t>
                  </w:r>
                </w:p>
              </w:txbxContent>
            </v:textbox>
          </v:rect>
        </w:pict>
      </w:r>
    </w:p>
    <w:p w:rsidR="00A43444" w:rsidRPr="000D639C" w:rsidRDefault="00A43444" w:rsidP="00BB648E"/>
    <w:p w:rsidR="00A43444" w:rsidRPr="000D639C" w:rsidRDefault="00A43444" w:rsidP="00BB648E"/>
    <w:p w:rsidR="00A43444" w:rsidRDefault="00A43444" w:rsidP="00BB648E"/>
    <w:p w:rsidR="00A43444" w:rsidRDefault="00DB22D3">
      <w:r>
        <w:rPr>
          <w:noProof/>
        </w:rPr>
        <w:pict>
          <v:shape id="_x0000_s1045" type="#_x0000_t32" style="position:absolute;left:0;text-align:left;margin-left:440.5pt;margin-top:2.3pt;width:131pt;height:187.35pt;flip:y;z-index:251660288" o:connectortype="straight" o:regroupid="1">
            <v:stroke endarrow="block"/>
          </v:shape>
        </w:pict>
      </w:r>
      <w:r>
        <w:rPr>
          <w:noProof/>
        </w:rPr>
        <w:pict>
          <v:shape id="_x0000_s1046" type="#_x0000_t32" style="position:absolute;left:0;text-align:left;margin-left:264.75pt;margin-top:2.3pt;width:160.45pt;height:193.6pt;flip:y;z-index:251638784" o:connectortype="straight" o:regroupid="1">
            <v:stroke endarrow="block"/>
          </v:shape>
        </w:pict>
      </w:r>
      <w:r>
        <w:rPr>
          <w:noProof/>
        </w:rPr>
        <w:pict>
          <v:shape id="_x0000_s1047" type="#_x0000_t32" style="position:absolute;left:0;text-align:left;margin-left:88.4pt;margin-top:2.3pt;width:180.4pt;height:177.35pt;flip:y;z-index:251637760" o:connectortype="straight" o:regroupid="1">
            <v:stroke endarrow="block"/>
          </v:shape>
        </w:pict>
      </w:r>
      <w:r>
        <w:rPr>
          <w:noProof/>
        </w:rPr>
        <w:pict>
          <v:shape id="_x0000_s1048" type="#_x0000_t32" style="position:absolute;left:0;text-align:left;margin-left:66.85pt;margin-top:1.5pt;width:529.95pt;height:.8pt;z-index:251633664" o:connectortype="straight" o:regroupid="1">
            <v:stroke endarrow="block"/>
          </v:shape>
        </w:pict>
      </w:r>
    </w:p>
    <w:p w:rsidR="00A43444" w:rsidRPr="00BB648E" w:rsidRDefault="00DB22D3" w:rsidP="00BB648E">
      <w:r>
        <w:rPr>
          <w:noProof/>
        </w:rPr>
        <w:pict>
          <v:shape id="_x0000_s1049" type="#_x0000_t202" style="position:absolute;left:0;text-align:left;margin-left:279.65pt;margin-top:5.7pt;width:96.05pt;height:19.1pt;z-index:251661312" o:regroupid="1" stroked="f">
            <v:textbox style="mso-next-textbox:#_x0000_s1049">
              <w:txbxContent>
                <w:p w:rsidR="00A43444" w:rsidRPr="00316A57" w:rsidRDefault="00A43444" w:rsidP="00BB648E">
                  <w:pPr>
                    <w:rPr>
                      <w:szCs w:val="18"/>
                    </w:rPr>
                  </w:pPr>
                  <w:r w:rsidRPr="00316A57">
                    <w:rPr>
                      <w:szCs w:val="18"/>
                    </w:rPr>
                    <w:t>Оператор</w:t>
                  </w:r>
                </w:p>
              </w:txbxContent>
            </v:textbox>
          </v:shape>
        </w:pict>
      </w:r>
    </w:p>
    <w:p w:rsidR="00A43444" w:rsidRPr="00BB648E" w:rsidRDefault="00DB22D3" w:rsidP="00BB648E">
      <w:r>
        <w:rPr>
          <w:noProof/>
        </w:rPr>
        <w:pict>
          <v:shape id="_x0000_s1050" type="#_x0000_t32" style="position:absolute;left:0;text-align:left;margin-left:555.9pt;margin-top:6.2pt;width:22.55pt;height:49.5pt;flip:x y;z-index:251680768" o:connectortype="straight" o:regroupid="1">
            <v:stroke endarrow="block"/>
          </v:shape>
        </w:pict>
      </w:r>
      <w:r>
        <w:rPr>
          <w:noProof/>
        </w:rPr>
        <w:pict>
          <v:shape id="_x0000_s1051" type="#_x0000_t32" style="position:absolute;left:0;text-align:left;margin-left:401.5pt;margin-top:6.2pt;width:1.75pt;height:62.05pt;flip:y;z-index:251677696" o:connectortype="straight" o:regroupid="1">
            <v:stroke endarrow="block"/>
          </v:shape>
        </w:pict>
      </w:r>
      <w:r>
        <w:rPr>
          <w:noProof/>
        </w:rPr>
        <w:pict>
          <v:shape id="_x0000_s1052" type="#_x0000_t32" style="position:absolute;left:0;text-align:left;margin-left:235.8pt;margin-top:6.2pt;width:15.45pt;height:49.5pt;flip:x y;z-index:251672576" o:connectortype="straight" o:regroupid="1">
            <v:stroke endarrow="block"/>
          </v:shape>
        </w:pict>
      </w:r>
      <w:r>
        <w:rPr>
          <w:noProof/>
        </w:rPr>
        <w:pict>
          <v:shape id="_x0000_s1053" type="#_x0000_t202" style="position:absolute;left:0;text-align:left;margin-left:88.4pt;margin-top:6.2pt;width:83.9pt;height:53.85pt;z-index:251651072" o:regroupid="1" stroked="f">
            <v:textbox style="mso-next-textbox:#_x0000_s1053">
              <w:txbxContent>
                <w:p w:rsidR="00A43444" w:rsidRPr="00926E90" w:rsidRDefault="00A43444" w:rsidP="00BB648E">
                  <w:pPr>
                    <w:jc w:val="center"/>
                    <w:rPr>
                      <w:szCs w:val="18"/>
                    </w:rPr>
                  </w:pPr>
                  <w:r w:rsidRPr="00926E90">
                    <w:rPr>
                      <w:szCs w:val="18"/>
                    </w:rPr>
                    <w:t>Станок нанесения ветрозы</w:t>
                  </w:r>
                </w:p>
              </w:txbxContent>
            </v:textbox>
          </v:shape>
        </w:pict>
      </w:r>
    </w:p>
    <w:p w:rsidR="00A43444" w:rsidRPr="00BB648E" w:rsidRDefault="00DB22D3" w:rsidP="00BB648E">
      <w:r>
        <w:rPr>
          <w:noProof/>
        </w:rPr>
        <w:pict>
          <v:shape id="_x0000_s1054" type="#_x0000_t32" style="position:absolute;left:0;text-align:left;margin-left:502.1pt;margin-top:2.35pt;width:41.75pt;height:16.6pt;flip:y;z-index:251679744" o:connectortype="straight" o:regroupid="1">
            <v:stroke endarrow="block"/>
          </v:shape>
        </w:pict>
      </w:r>
      <w:r>
        <w:rPr>
          <w:noProof/>
        </w:rPr>
        <w:pict>
          <v:shape id="_x0000_s1055" type="#_x0000_t32" style="position:absolute;left:0;text-align:left;margin-left:340.75pt;margin-top:2.35pt;width:46.55pt;height:6.65pt;z-index:251676672" o:connectortype="straight" o:regroupid="1">
            <v:stroke endarrow="block"/>
          </v:shape>
        </w:pict>
      </w:r>
    </w:p>
    <w:p w:rsidR="00A43444" w:rsidRPr="00BB648E" w:rsidRDefault="00DB22D3" w:rsidP="00BB648E">
      <w:r>
        <w:rPr>
          <w:noProof/>
        </w:rPr>
        <w:pict>
          <v:shape id="_x0000_s1056" type="#_x0000_t202" style="position:absolute;left:0;text-align:left;margin-left:449.8pt;margin-top:7.75pt;width:73.45pt;height:24pt;z-index:251657216" o:regroupid="1" stroked="f">
            <v:textbox style="mso-next-textbox:#_x0000_s1056">
              <w:txbxContent>
                <w:p w:rsidR="00A43444" w:rsidRPr="00316A57" w:rsidRDefault="00A43444" w:rsidP="00BB648E">
                  <w:pPr>
                    <w:rPr>
                      <w:szCs w:val="18"/>
                    </w:rPr>
                  </w:pPr>
                  <w:r w:rsidRPr="00316A57">
                    <w:rPr>
                      <w:szCs w:val="18"/>
                    </w:rPr>
                    <w:t>Мастика</w:t>
                  </w:r>
                </w:p>
                <w:p w:rsidR="00A43444" w:rsidRDefault="00A43444" w:rsidP="00BB648E"/>
              </w:txbxContent>
            </v:textbox>
          </v:shape>
        </w:pict>
      </w:r>
      <w:r>
        <w:rPr>
          <w:noProof/>
        </w:rPr>
        <w:pict>
          <v:shape id="_x0000_s1057" type="#_x0000_t32" style="position:absolute;left:0;text-align:left;margin-left:158.7pt;margin-top:7.75pt;width:55pt;height:0;z-index:251671552" o:connectortype="straight" o:regroupid="1">
            <v:stroke endarrow="block"/>
          </v:shape>
        </w:pict>
      </w:r>
    </w:p>
    <w:p w:rsidR="00A43444" w:rsidRPr="00BB648E" w:rsidRDefault="00DB22D3" w:rsidP="00BB648E">
      <w:r>
        <w:rPr>
          <w:noProof/>
        </w:rPr>
        <w:pict>
          <v:shape id="_x0000_s1058" type="#_x0000_t202" style="position:absolute;left:0;text-align:left;margin-left:209.15pt;margin-top:10.6pt;width:92.55pt;height:48pt;z-index:251652096" o:regroupid="1" stroked="f">
            <v:textbox style="mso-next-textbox:#_x0000_s1058">
              <w:txbxContent>
                <w:p w:rsidR="00A43444" w:rsidRPr="00316A57" w:rsidRDefault="00A43444" w:rsidP="00BB648E">
                  <w:pPr>
                    <w:jc w:val="center"/>
                    <w:rPr>
                      <w:szCs w:val="18"/>
                    </w:rPr>
                  </w:pPr>
                  <w:r w:rsidRPr="00316A57">
                    <w:rPr>
                      <w:szCs w:val="18"/>
                    </w:rPr>
                    <w:t>Станок сериографии</w:t>
                  </w:r>
                </w:p>
              </w:txbxContent>
            </v:textbox>
          </v:shape>
        </w:pict>
      </w:r>
    </w:p>
    <w:p w:rsidR="00A43444" w:rsidRPr="00BB648E" w:rsidRDefault="00A43444" w:rsidP="00BB648E"/>
    <w:p w:rsidR="00A43444" w:rsidRPr="00BB648E" w:rsidRDefault="00DB22D3" w:rsidP="00BB648E">
      <w:r>
        <w:rPr>
          <w:noProof/>
        </w:rPr>
        <w:pict>
          <v:shape id="_x0000_s1059" type="#_x0000_t202" style="position:absolute;left:0;text-align:left;margin-left:555.9pt;margin-top:-.4pt;width:91pt;height:24pt;z-index:251656192" o:regroupid="1" stroked="f">
            <v:textbox style="mso-next-textbox:#_x0000_s1059">
              <w:txbxContent>
                <w:p w:rsidR="00A43444" w:rsidRPr="00316A57" w:rsidRDefault="00A43444" w:rsidP="00BB648E">
                  <w:pPr>
                    <w:rPr>
                      <w:szCs w:val="18"/>
                    </w:rPr>
                  </w:pPr>
                  <w:r w:rsidRPr="00316A57">
                    <w:rPr>
                      <w:szCs w:val="18"/>
                    </w:rPr>
                    <w:t>Ветроза</w:t>
                  </w:r>
                </w:p>
              </w:txbxContent>
            </v:textbox>
          </v:shape>
        </w:pict>
      </w:r>
    </w:p>
    <w:p w:rsidR="00A43444" w:rsidRPr="00BB648E" w:rsidRDefault="00DB22D3" w:rsidP="00BB648E">
      <w:r>
        <w:rPr>
          <w:noProof/>
        </w:rPr>
        <w:pict>
          <v:shape id="_x0000_s1060" type="#_x0000_t202" style="position:absolute;left:0;text-align:left;margin-left:364.4pt;margin-top:1.25pt;width:76.1pt;height:40.9pt;z-index:251662336" o:regroupid="1" stroked="f">
            <v:textbox style="mso-next-textbox:#_x0000_s1060">
              <w:txbxContent>
                <w:p w:rsidR="00A43444" w:rsidRPr="00316A57" w:rsidRDefault="00A43444" w:rsidP="00BB648E">
                  <w:pPr>
                    <w:jc w:val="center"/>
                    <w:rPr>
                      <w:szCs w:val="18"/>
                    </w:rPr>
                  </w:pPr>
                  <w:r w:rsidRPr="00316A57">
                    <w:rPr>
                      <w:szCs w:val="18"/>
                    </w:rPr>
                    <w:t>Переводчик рисунка</w:t>
                  </w:r>
                </w:p>
              </w:txbxContent>
            </v:textbox>
          </v:shape>
        </w:pict>
      </w:r>
    </w:p>
    <w:p w:rsidR="00A43444" w:rsidRPr="00BB648E" w:rsidRDefault="00DB22D3" w:rsidP="00BB648E">
      <w:r>
        <w:rPr>
          <w:noProof/>
        </w:rPr>
        <w:pict>
          <v:shape id="_x0000_s1061" type="#_x0000_t32" style="position:absolute;left:0;text-align:left;margin-left:502.1pt;margin-top:.75pt;width:8.7pt;height:30.2pt;flip:x y;z-index:251681792" o:connectortype="straight" o:regroupid="1">
            <v:stroke endarrow="block"/>
          </v:shape>
        </w:pict>
      </w:r>
      <w:r>
        <w:rPr>
          <w:noProof/>
        </w:rPr>
        <w:pict>
          <v:shape id="_x0000_s1062" type="#_x0000_t32" style="position:absolute;left:0;text-align:left;margin-left:340.75pt;margin-top:6.7pt;width:29.1pt;height:55.5pt;flip:x y;z-index:251678720" o:connectortype="straight" o:regroupid="1">
            <v:stroke endarrow="block"/>
          </v:shape>
        </w:pict>
      </w:r>
      <w:r>
        <w:rPr>
          <w:noProof/>
        </w:rPr>
        <w:pict>
          <v:shape id="_x0000_s1063" type="#_x0000_t32" style="position:absolute;left:0;text-align:left;margin-left:165.55pt;margin-top:.75pt;width:6.75pt;height:54pt;flip:y;z-index:251674624" o:connectortype="straight" o:regroupid="1">
            <v:stroke endarrow="block"/>
          </v:shape>
        </w:pict>
      </w:r>
      <w:r>
        <w:rPr>
          <w:noProof/>
        </w:rPr>
        <w:pict>
          <v:shape id="_x0000_s1064" type="#_x0000_t202" style="position:absolute;left:0;text-align:left;margin-left:20.65pt;margin-top:6.7pt;width:92.55pt;height:40.25pt;z-index:251653120" o:regroupid="1" stroked="f">
            <v:textbox style="mso-next-textbox:#_x0000_s1064">
              <w:txbxContent>
                <w:p w:rsidR="00A43444" w:rsidRPr="00926E90" w:rsidRDefault="00A43444" w:rsidP="00BB648E">
                  <w:pPr>
                    <w:jc w:val="center"/>
                    <w:rPr>
                      <w:szCs w:val="18"/>
                    </w:rPr>
                  </w:pPr>
                  <w:r w:rsidRPr="00926E90">
                    <w:rPr>
                      <w:szCs w:val="18"/>
                    </w:rPr>
                    <w:t>Сушильный шкаф</w:t>
                  </w:r>
                </w:p>
              </w:txbxContent>
            </v:textbox>
          </v:shape>
        </w:pict>
      </w:r>
    </w:p>
    <w:p w:rsidR="00A43444" w:rsidRPr="00BB648E" w:rsidRDefault="00DB22D3" w:rsidP="00BB648E">
      <w:r>
        <w:rPr>
          <w:noProof/>
        </w:rPr>
        <w:pict>
          <v:shape id="_x0000_s1065" type="#_x0000_t32" style="position:absolute;left:0;text-align:left;margin-left:106.4pt;margin-top:6.9pt;width:43.6pt;height:0;z-index:251673600" o:connectortype="straight" o:regroupid="1">
            <v:stroke endarrow="block"/>
          </v:shape>
        </w:pict>
      </w:r>
    </w:p>
    <w:p w:rsidR="00A43444" w:rsidRPr="00BB648E" w:rsidRDefault="00DB22D3" w:rsidP="00BB648E">
      <w:r>
        <w:rPr>
          <w:noProof/>
        </w:rPr>
        <w:pict>
          <v:shape id="_x0000_s1066" type="#_x0000_t32" style="position:absolute;left:0;text-align:left;margin-left:264.75pt;margin-top:8.5pt;width:52.8pt;height:7.75pt;flip:y;z-index:251675648" o:connectortype="straight" o:regroupid="1">
            <v:stroke endarrow="block"/>
          </v:shape>
        </w:pict>
      </w:r>
      <w:r>
        <w:rPr>
          <w:noProof/>
        </w:rPr>
        <w:pict>
          <v:shape id="_x0000_s1067" type="#_x0000_t202" style="position:absolute;left:0;text-align:left;margin-left:489.3pt;margin-top:.5pt;width:71.9pt;height:39.25pt;z-index:251658240" o:regroupid="1" stroked="f">
            <v:textbox style="mso-next-textbox:#_x0000_s1067">
              <w:txbxContent>
                <w:p w:rsidR="00A43444" w:rsidRPr="00316A57" w:rsidRDefault="00A43444" w:rsidP="00BB648E">
                  <w:pPr>
                    <w:jc w:val="center"/>
                    <w:rPr>
                      <w:szCs w:val="18"/>
                    </w:rPr>
                  </w:pPr>
                  <w:r w:rsidRPr="00316A57">
                    <w:rPr>
                      <w:szCs w:val="18"/>
                    </w:rPr>
                    <w:t>Готовая плитка</w:t>
                  </w:r>
                </w:p>
              </w:txbxContent>
            </v:textbox>
          </v:shape>
        </w:pict>
      </w:r>
    </w:p>
    <w:p w:rsidR="00A43444" w:rsidRDefault="00DB22D3" w:rsidP="00BB648E">
      <w:r>
        <w:rPr>
          <w:noProof/>
        </w:rPr>
        <w:pict>
          <v:shape id="_x0000_s1068" type="#_x0000_t202" style="position:absolute;left:0;text-align:left;margin-left:204.35pt;margin-top:5.05pt;width:81.1pt;height:24pt;z-index:251663360" o:regroupid="1" stroked="f">
            <v:textbox style="mso-next-textbox:#_x0000_s1068">
              <w:txbxContent>
                <w:p w:rsidR="00A43444" w:rsidRPr="00316A57" w:rsidRDefault="00A43444" w:rsidP="00BB648E">
                  <w:pPr>
                    <w:rPr>
                      <w:szCs w:val="18"/>
                    </w:rPr>
                  </w:pPr>
                  <w:r w:rsidRPr="00316A57">
                    <w:rPr>
                      <w:szCs w:val="18"/>
                    </w:rPr>
                    <w:t>Ветрозник</w:t>
                  </w:r>
                </w:p>
              </w:txbxContent>
            </v:textbox>
          </v:shape>
        </w:pict>
      </w:r>
    </w:p>
    <w:p w:rsidR="00A43444" w:rsidRPr="00BB648E" w:rsidRDefault="00A43444" w:rsidP="00BB648E"/>
    <w:p w:rsidR="00A43444" w:rsidRPr="00BB648E" w:rsidRDefault="00DB22D3" w:rsidP="00BB648E">
      <w:r>
        <w:rPr>
          <w:noProof/>
        </w:rPr>
        <w:pict>
          <v:shape id="_x0000_s1069" type="#_x0000_t202" style="position:absolute;left:0;text-align:left;margin-left:113.2pt;margin-top:6.15pt;width:92.55pt;height:24pt;z-index:251654144" o:regroupid="1" stroked="f">
            <v:textbox style="mso-next-textbox:#_x0000_s1069">
              <w:txbxContent>
                <w:p w:rsidR="00A43444" w:rsidRPr="00926E90" w:rsidRDefault="00A43444" w:rsidP="00BB648E">
                  <w:pPr>
                    <w:rPr>
                      <w:szCs w:val="18"/>
                    </w:rPr>
                  </w:pPr>
                  <w:r w:rsidRPr="00926E90">
                    <w:rPr>
                      <w:szCs w:val="18"/>
                    </w:rPr>
                    <w:t>Печь обжига</w:t>
                  </w:r>
                </w:p>
              </w:txbxContent>
            </v:textbox>
          </v:shape>
        </w:pict>
      </w:r>
      <w:r>
        <w:rPr>
          <w:noProof/>
        </w:rPr>
        <w:pict>
          <v:shape id="_x0000_s1070" type="#_x0000_t202" style="position:absolute;left:0;text-align:left;margin-left:317.55pt;margin-top:8.7pt;width:107.65pt;height:24pt;z-index:251648000" o:regroupid="1" stroked="f">
            <v:textbox style="mso-next-textbox:#_x0000_s1070">
              <w:txbxContent>
                <w:p w:rsidR="00A43444" w:rsidRPr="00316A57" w:rsidRDefault="00A43444" w:rsidP="00BB648E">
                  <w:pPr>
                    <w:rPr>
                      <w:szCs w:val="18"/>
                    </w:rPr>
                  </w:pPr>
                  <w:r w:rsidRPr="00316A57">
                    <w:rPr>
                      <w:szCs w:val="18"/>
                    </w:rPr>
                    <w:t>Витромассник</w:t>
                  </w:r>
                </w:p>
              </w:txbxContent>
            </v:textbox>
          </v:shape>
        </w:pict>
      </w:r>
    </w:p>
    <w:p w:rsidR="00A43444" w:rsidRPr="00BB648E" w:rsidRDefault="00A43444" w:rsidP="00BB648E"/>
    <w:p w:rsidR="00A43444" w:rsidRPr="00BB648E" w:rsidRDefault="00DB22D3" w:rsidP="00BB648E">
      <w:r>
        <w:rPr>
          <w:noProof/>
        </w:rPr>
        <w:pict>
          <v:shape id="_x0000_s1071" type="#_x0000_t202" style="position:absolute;left:0;text-align:left;margin-left:2.5pt;margin-top:10.25pt;width:118.65pt;height:35.05pt;z-index:251649024" o:regroupid="1" stroked="f">
            <v:textbox style="mso-next-textbox:#_x0000_s1071">
              <w:txbxContent>
                <w:p w:rsidR="00A43444" w:rsidRPr="00926E90" w:rsidRDefault="00A43444" w:rsidP="00BB648E">
                  <w:pPr>
                    <w:rPr>
                      <w:b/>
                    </w:rPr>
                  </w:pPr>
                  <w:r w:rsidRPr="00926E90">
                    <w:rPr>
                      <w:b/>
                    </w:rPr>
                    <w:t>Оборудование</w:t>
                  </w:r>
                </w:p>
              </w:txbxContent>
            </v:textbox>
          </v:shape>
        </w:pict>
      </w:r>
    </w:p>
    <w:p w:rsidR="00A43444" w:rsidRPr="00BB648E" w:rsidRDefault="00DB22D3" w:rsidP="00BB648E">
      <w:r>
        <w:rPr>
          <w:noProof/>
        </w:rPr>
        <w:pict>
          <v:shape id="_x0000_s1072" type="#_x0000_t202" style="position:absolute;left:0;text-align:left;margin-left:387.1pt;margin-top:5.3pt;width:92.55pt;height:28.8pt;z-index:251659264" o:regroupid="1" stroked="f">
            <v:textbox style="mso-next-textbox:#_x0000_s1072">
              <w:txbxContent>
                <w:p w:rsidR="00A43444" w:rsidRPr="00316A57" w:rsidRDefault="00A43444" w:rsidP="00BB648E">
                  <w:pPr>
                    <w:rPr>
                      <w:b/>
                    </w:rPr>
                  </w:pPr>
                  <w:r w:rsidRPr="00316A57">
                    <w:rPr>
                      <w:b/>
                    </w:rPr>
                    <w:t>Сырье</w:t>
                  </w:r>
                </w:p>
                <w:p w:rsidR="00A43444" w:rsidRDefault="00A43444" w:rsidP="00BB648E"/>
              </w:txbxContent>
            </v:textbox>
          </v:shape>
        </w:pict>
      </w:r>
      <w:r>
        <w:rPr>
          <w:noProof/>
        </w:rPr>
        <w:pict>
          <v:shape id="_x0000_s1073" type="#_x0000_t202" style="position:absolute;left:0;text-align:left;margin-left:213.5pt;margin-top:10.1pt;width:92.55pt;height:31.45pt;z-index:251650048" o:regroupid="1" stroked="f">
            <v:textbox style="mso-next-textbox:#_x0000_s1073">
              <w:txbxContent>
                <w:p w:rsidR="00A43444" w:rsidRPr="00316A57" w:rsidRDefault="00A43444" w:rsidP="00BB648E">
                  <w:pPr>
                    <w:rPr>
                      <w:b/>
                    </w:rPr>
                  </w:pPr>
                  <w:r w:rsidRPr="00316A57">
                    <w:rPr>
                      <w:b/>
                    </w:rPr>
                    <w:t>Персонал</w:t>
                  </w:r>
                </w:p>
              </w:txbxContent>
            </v:textbox>
          </v:shape>
        </w:pict>
      </w:r>
    </w:p>
    <w:p w:rsidR="00A43444" w:rsidRPr="00BB648E" w:rsidRDefault="00A43444" w:rsidP="00BB648E"/>
    <w:p w:rsidR="00A43444" w:rsidRDefault="00A43444" w:rsidP="00BB648E">
      <w:pPr>
        <w:tabs>
          <w:tab w:val="left" w:pos="6058"/>
        </w:tabs>
        <w:jc w:val="center"/>
        <w:rPr>
          <w:sz w:val="28"/>
          <w:szCs w:val="28"/>
        </w:rPr>
      </w:pPr>
    </w:p>
    <w:p w:rsidR="00A43444" w:rsidRPr="00BB648E" w:rsidRDefault="00A43444" w:rsidP="00BB648E">
      <w:pPr>
        <w:tabs>
          <w:tab w:val="left" w:pos="6058"/>
        </w:tabs>
        <w:jc w:val="center"/>
        <w:rPr>
          <w:sz w:val="28"/>
          <w:szCs w:val="28"/>
        </w:rPr>
      </w:pPr>
      <w:r>
        <w:rPr>
          <w:sz w:val="28"/>
          <w:szCs w:val="28"/>
        </w:rPr>
        <w:t>Рисунок</w:t>
      </w:r>
      <w:r w:rsidRPr="000D639C">
        <w:rPr>
          <w:sz w:val="28"/>
          <w:szCs w:val="28"/>
        </w:rPr>
        <w:t xml:space="preserve"> 1 – Диаграмма Исикавы</w:t>
      </w:r>
      <w:r>
        <w:rPr>
          <w:sz w:val="28"/>
          <w:szCs w:val="28"/>
        </w:rPr>
        <w:t xml:space="preserve"> «Качество нанесения рисунка»</w:t>
      </w:r>
    </w:p>
    <w:p w:rsidR="00A43444" w:rsidRDefault="00A43444" w:rsidP="004C172E">
      <w:pPr>
        <w:tabs>
          <w:tab w:val="left" w:pos="3131"/>
        </w:tabs>
        <w:sectPr w:rsidR="00A43444" w:rsidSect="004C172E">
          <w:type w:val="continuous"/>
          <w:pgSz w:w="16838" w:h="11906" w:orient="landscape" w:code="9"/>
          <w:pgMar w:top="1134" w:right="851" w:bottom="1134" w:left="1418" w:header="709" w:footer="709" w:gutter="0"/>
          <w:cols w:space="708"/>
          <w:docGrid w:linePitch="360"/>
        </w:sectPr>
      </w:pPr>
      <w:r>
        <w:tab/>
      </w:r>
    </w:p>
    <w:p w:rsidR="00A43444" w:rsidRDefault="00A43444" w:rsidP="00B42073">
      <w:pPr>
        <w:ind w:left="0" w:firstLine="0"/>
        <w:sectPr w:rsidR="00A43444" w:rsidSect="004C172E">
          <w:type w:val="continuous"/>
          <w:pgSz w:w="11906" w:h="16838" w:code="9"/>
          <w:pgMar w:top="1134" w:right="851" w:bottom="1134" w:left="1418" w:header="709" w:footer="709" w:gutter="0"/>
          <w:cols w:space="708"/>
          <w:docGrid w:linePitch="360"/>
        </w:sectPr>
      </w:pPr>
    </w:p>
    <w:p w:rsidR="00A43444" w:rsidRDefault="00A43444" w:rsidP="004C172E">
      <w:pPr>
        <w:spacing w:line="360" w:lineRule="auto"/>
        <w:ind w:firstLine="540"/>
        <w:rPr>
          <w:bCs/>
          <w:color w:val="000000"/>
          <w:sz w:val="28"/>
          <w:szCs w:val="28"/>
        </w:rPr>
      </w:pPr>
      <w:r w:rsidRPr="0077709E">
        <w:rPr>
          <w:color w:val="000000"/>
          <w:sz w:val="28"/>
          <w:szCs w:val="28"/>
        </w:rPr>
        <w:t>Диаграмма Парето строится в прямо</w:t>
      </w:r>
      <w:r>
        <w:rPr>
          <w:color w:val="000000"/>
          <w:sz w:val="28"/>
          <w:szCs w:val="28"/>
        </w:rPr>
        <w:t>угольной системе координат, на которой по о</w:t>
      </w:r>
      <w:r w:rsidRPr="0077709E">
        <w:rPr>
          <w:color w:val="000000"/>
          <w:sz w:val="28"/>
          <w:szCs w:val="28"/>
        </w:rPr>
        <w:t xml:space="preserve">си абсцисс </w:t>
      </w:r>
      <w:r>
        <w:rPr>
          <w:color w:val="000000"/>
          <w:sz w:val="28"/>
          <w:szCs w:val="28"/>
        </w:rPr>
        <w:t xml:space="preserve">отложены причины возникновения проблем качества в порядке убывания вызванных ими проблем, а по оси ординат – в количественном выражении сами проблемы, причём как в численном, так и в накопленном (кумулятивном) процентном выражении. </w:t>
      </w:r>
      <w:r>
        <w:rPr>
          <w:bCs/>
          <w:color w:val="000000"/>
          <w:sz w:val="28"/>
          <w:szCs w:val="28"/>
        </w:rPr>
        <w:t>Построим диаграмму Парето для нашего производства по данным, приведенных в таблице 1 и представим на рисунке 2.</w:t>
      </w:r>
    </w:p>
    <w:p w:rsidR="00A43444" w:rsidRPr="00BB648E" w:rsidRDefault="00A43444" w:rsidP="00B42073">
      <w:pPr>
        <w:ind w:left="0" w:firstLine="0"/>
        <w:sectPr w:rsidR="00A43444" w:rsidRPr="00BB648E" w:rsidSect="004C172E">
          <w:type w:val="continuous"/>
          <w:pgSz w:w="11906" w:h="16838" w:code="9"/>
          <w:pgMar w:top="1134" w:right="851" w:bottom="1134" w:left="1418" w:header="709" w:footer="709" w:gutter="0"/>
          <w:cols w:space="708"/>
          <w:docGrid w:linePitch="360"/>
        </w:sectPr>
      </w:pPr>
    </w:p>
    <w:p w:rsidR="00A43444" w:rsidRDefault="00A43444" w:rsidP="004C172E">
      <w:pPr>
        <w:spacing w:line="360" w:lineRule="auto"/>
        <w:rPr>
          <w:sz w:val="28"/>
          <w:szCs w:val="28"/>
        </w:rPr>
      </w:pPr>
      <w:r>
        <w:rPr>
          <w:bCs/>
          <w:color w:val="000000"/>
          <w:sz w:val="28"/>
          <w:szCs w:val="28"/>
        </w:rPr>
        <w:t xml:space="preserve">             Таблица 1</w:t>
      </w:r>
    </w:p>
    <w:tbl>
      <w:tblPr>
        <w:tblW w:w="9785" w:type="dxa"/>
        <w:tblInd w:w="98" w:type="dxa"/>
        <w:tblLook w:val="00A0" w:firstRow="1" w:lastRow="0" w:firstColumn="1" w:lastColumn="0" w:noHBand="0" w:noVBand="0"/>
      </w:tblPr>
      <w:tblGrid>
        <w:gridCol w:w="3353"/>
        <w:gridCol w:w="2308"/>
        <w:gridCol w:w="1385"/>
        <w:gridCol w:w="1462"/>
        <w:gridCol w:w="1277"/>
      </w:tblGrid>
      <w:tr w:rsidR="00A43444" w:rsidRPr="004C172E" w:rsidTr="00995C65">
        <w:trPr>
          <w:trHeight w:val="283"/>
        </w:trPr>
        <w:tc>
          <w:tcPr>
            <w:tcW w:w="3353" w:type="dxa"/>
            <w:tcBorders>
              <w:top w:val="single" w:sz="8" w:space="0" w:color="auto"/>
              <w:left w:val="single" w:sz="8" w:space="0" w:color="auto"/>
              <w:bottom w:val="single" w:sz="8" w:space="0" w:color="auto"/>
              <w:right w:val="nil"/>
            </w:tcBorders>
            <w:noWrap/>
            <w:vAlign w:val="bottom"/>
          </w:tcPr>
          <w:p w:rsidR="00A43444" w:rsidRPr="004C172E" w:rsidRDefault="00A43444" w:rsidP="004C172E">
            <w:pPr>
              <w:spacing w:line="240" w:lineRule="auto"/>
              <w:ind w:left="0" w:firstLine="0"/>
              <w:jc w:val="center"/>
              <w:rPr>
                <w:rFonts w:ascii="Arial" w:hAnsi="Arial" w:cs="Arial"/>
                <w:b/>
                <w:bCs/>
                <w:sz w:val="20"/>
              </w:rPr>
            </w:pPr>
            <w:r w:rsidRPr="004C172E">
              <w:rPr>
                <w:rFonts w:ascii="Arial" w:hAnsi="Arial" w:cs="Arial"/>
                <w:b/>
                <w:bCs/>
                <w:sz w:val="20"/>
              </w:rPr>
              <w:t>Виды дефектов</w:t>
            </w:r>
          </w:p>
        </w:tc>
        <w:tc>
          <w:tcPr>
            <w:tcW w:w="2308" w:type="dxa"/>
            <w:tcBorders>
              <w:top w:val="single" w:sz="8" w:space="0" w:color="auto"/>
              <w:left w:val="single" w:sz="8" w:space="0" w:color="auto"/>
              <w:bottom w:val="single" w:sz="8" w:space="0" w:color="auto"/>
              <w:right w:val="nil"/>
            </w:tcBorders>
            <w:noWrap/>
            <w:vAlign w:val="bottom"/>
          </w:tcPr>
          <w:p w:rsidR="00A43444" w:rsidRPr="004C172E" w:rsidRDefault="00A43444" w:rsidP="004C172E">
            <w:pPr>
              <w:spacing w:line="240" w:lineRule="auto"/>
              <w:ind w:left="0" w:firstLine="0"/>
              <w:jc w:val="center"/>
              <w:rPr>
                <w:rFonts w:ascii="Arial" w:hAnsi="Arial" w:cs="Arial"/>
                <w:b/>
                <w:bCs/>
                <w:sz w:val="20"/>
              </w:rPr>
            </w:pPr>
            <w:r w:rsidRPr="004C172E">
              <w:rPr>
                <w:rFonts w:ascii="Arial" w:hAnsi="Arial" w:cs="Arial"/>
                <w:b/>
                <w:bCs/>
                <w:sz w:val="20"/>
              </w:rPr>
              <w:t>Количество</w:t>
            </w:r>
          </w:p>
        </w:tc>
        <w:tc>
          <w:tcPr>
            <w:tcW w:w="1385" w:type="dxa"/>
            <w:tcBorders>
              <w:top w:val="single" w:sz="8" w:space="0" w:color="auto"/>
              <w:left w:val="single" w:sz="8" w:space="0" w:color="auto"/>
              <w:bottom w:val="single" w:sz="8" w:space="0" w:color="auto"/>
              <w:right w:val="single" w:sz="8" w:space="0" w:color="auto"/>
            </w:tcBorders>
            <w:noWrap/>
            <w:vAlign w:val="bottom"/>
          </w:tcPr>
          <w:p w:rsidR="00A43444" w:rsidRPr="004C172E" w:rsidRDefault="00A43444" w:rsidP="004C172E">
            <w:pPr>
              <w:spacing w:line="240" w:lineRule="auto"/>
              <w:ind w:left="0" w:firstLine="0"/>
              <w:jc w:val="center"/>
              <w:rPr>
                <w:rFonts w:ascii="Arial" w:hAnsi="Arial" w:cs="Arial"/>
                <w:b/>
                <w:bCs/>
                <w:sz w:val="20"/>
              </w:rPr>
            </w:pPr>
            <w:r w:rsidRPr="004C172E">
              <w:rPr>
                <w:rFonts w:ascii="Arial" w:hAnsi="Arial" w:cs="Arial"/>
                <w:b/>
                <w:bCs/>
                <w:sz w:val="20"/>
              </w:rPr>
              <w:t>Сумма кол</w:t>
            </w:r>
          </w:p>
        </w:tc>
        <w:tc>
          <w:tcPr>
            <w:tcW w:w="1462" w:type="dxa"/>
            <w:tcBorders>
              <w:top w:val="single" w:sz="8" w:space="0" w:color="auto"/>
              <w:left w:val="nil"/>
              <w:bottom w:val="single" w:sz="8" w:space="0" w:color="auto"/>
              <w:right w:val="nil"/>
            </w:tcBorders>
            <w:noWrap/>
            <w:vAlign w:val="bottom"/>
          </w:tcPr>
          <w:p w:rsidR="00A43444" w:rsidRPr="004C172E" w:rsidRDefault="00A43444" w:rsidP="004C172E">
            <w:pPr>
              <w:spacing w:line="240" w:lineRule="auto"/>
              <w:ind w:left="0" w:firstLine="0"/>
              <w:jc w:val="center"/>
              <w:rPr>
                <w:rFonts w:ascii="Arial" w:hAnsi="Arial" w:cs="Arial"/>
                <w:b/>
                <w:bCs/>
                <w:sz w:val="20"/>
              </w:rPr>
            </w:pPr>
            <w:r w:rsidRPr="004C172E">
              <w:rPr>
                <w:rFonts w:ascii="Arial" w:hAnsi="Arial" w:cs="Arial"/>
                <w:b/>
                <w:bCs/>
                <w:sz w:val="20"/>
              </w:rPr>
              <w:t>%несоотв</w:t>
            </w:r>
          </w:p>
        </w:tc>
        <w:tc>
          <w:tcPr>
            <w:tcW w:w="1277" w:type="dxa"/>
            <w:tcBorders>
              <w:top w:val="single" w:sz="8" w:space="0" w:color="auto"/>
              <w:left w:val="single" w:sz="8" w:space="0" w:color="auto"/>
              <w:bottom w:val="single" w:sz="8" w:space="0" w:color="auto"/>
              <w:right w:val="single" w:sz="8" w:space="0" w:color="auto"/>
            </w:tcBorders>
            <w:noWrap/>
            <w:vAlign w:val="bottom"/>
          </w:tcPr>
          <w:p w:rsidR="00A43444" w:rsidRPr="004C172E" w:rsidRDefault="00A43444" w:rsidP="004C172E">
            <w:pPr>
              <w:spacing w:line="240" w:lineRule="auto"/>
              <w:ind w:left="0" w:firstLine="0"/>
              <w:jc w:val="center"/>
              <w:rPr>
                <w:rFonts w:ascii="Arial" w:hAnsi="Arial" w:cs="Arial"/>
                <w:b/>
                <w:bCs/>
                <w:sz w:val="20"/>
              </w:rPr>
            </w:pPr>
            <w:r w:rsidRPr="004C172E">
              <w:rPr>
                <w:rFonts w:ascii="Arial" w:hAnsi="Arial" w:cs="Arial"/>
                <w:b/>
                <w:bCs/>
                <w:sz w:val="20"/>
              </w:rPr>
              <w:t>сумма %</w:t>
            </w:r>
          </w:p>
        </w:tc>
      </w:tr>
      <w:tr w:rsidR="00A43444" w:rsidRPr="004C172E" w:rsidTr="00995C65">
        <w:trPr>
          <w:trHeight w:val="267"/>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Деформация</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45</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23</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19,56522</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19,56522</w:t>
            </w:r>
          </w:p>
        </w:tc>
      </w:tr>
      <w:tr w:rsidR="00A43444" w:rsidRPr="004C172E" w:rsidTr="00995C65">
        <w:trPr>
          <w:trHeight w:val="267"/>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Холодный треск</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39</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62</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16,95652</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36,52174</w:t>
            </w:r>
          </w:p>
        </w:tc>
      </w:tr>
      <w:tr w:rsidR="00A43444" w:rsidRPr="004C172E" w:rsidTr="00995C65">
        <w:trPr>
          <w:trHeight w:val="267"/>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Скол глазури</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30</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92</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13,04348</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49,56522</w:t>
            </w:r>
          </w:p>
        </w:tc>
      </w:tr>
      <w:tr w:rsidR="00A43444" w:rsidRPr="004C172E" w:rsidTr="00995C65">
        <w:trPr>
          <w:trHeight w:val="267"/>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Слипыш</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20</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112</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8,695652</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58,26087</w:t>
            </w:r>
          </w:p>
        </w:tc>
      </w:tr>
      <w:tr w:rsidR="00A43444" w:rsidRPr="004C172E" w:rsidTr="00995C65">
        <w:trPr>
          <w:trHeight w:val="267"/>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Разнотон</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17</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129</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7,391304</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65,65217</w:t>
            </w:r>
          </w:p>
        </w:tc>
      </w:tr>
      <w:tr w:rsidR="00A43444" w:rsidRPr="004C172E" w:rsidTr="00995C65">
        <w:trPr>
          <w:trHeight w:val="267"/>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Мушки</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15</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144</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6,521739</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72,17391</w:t>
            </w:r>
          </w:p>
        </w:tc>
      </w:tr>
      <w:tr w:rsidR="00A43444" w:rsidRPr="004C172E" w:rsidTr="00995C65">
        <w:trPr>
          <w:trHeight w:val="267"/>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Дефект по декору</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13</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157</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5,652174</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77,82609</w:t>
            </w:r>
          </w:p>
        </w:tc>
      </w:tr>
      <w:tr w:rsidR="00A43444" w:rsidRPr="004C172E" w:rsidTr="00995C65">
        <w:trPr>
          <w:trHeight w:val="267"/>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Наколы</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12</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169</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5,217391</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83,04348</w:t>
            </w:r>
          </w:p>
        </w:tc>
      </w:tr>
      <w:tr w:rsidR="00A43444" w:rsidRPr="004C172E" w:rsidTr="00995C65">
        <w:trPr>
          <w:trHeight w:val="267"/>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Царапины</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10</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179</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4,347826</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87,3913</w:t>
            </w:r>
          </w:p>
        </w:tc>
      </w:tr>
      <w:tr w:rsidR="00A43444" w:rsidRPr="004C172E" w:rsidTr="00995C65">
        <w:trPr>
          <w:trHeight w:val="267"/>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Матовость</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8</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187</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3,478261</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90,86957</w:t>
            </w:r>
          </w:p>
        </w:tc>
      </w:tr>
      <w:tr w:rsidR="00A43444" w:rsidRPr="004C172E" w:rsidTr="00995C65">
        <w:trPr>
          <w:trHeight w:val="267"/>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Подтек</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6</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193</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2,608696</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93,47826</w:t>
            </w:r>
          </w:p>
        </w:tc>
      </w:tr>
      <w:tr w:rsidR="00A43444" w:rsidRPr="004C172E" w:rsidTr="00995C65">
        <w:trPr>
          <w:trHeight w:val="267"/>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 xml:space="preserve">Смещение декора  </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6</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199</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2,608696</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96,08696</w:t>
            </w:r>
          </w:p>
        </w:tc>
      </w:tr>
      <w:tr w:rsidR="00A43444" w:rsidRPr="004C172E" w:rsidTr="00995C65">
        <w:trPr>
          <w:trHeight w:val="267"/>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Прыщ</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5</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204</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2,173913</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98,26087</w:t>
            </w:r>
          </w:p>
        </w:tc>
      </w:tr>
      <w:tr w:rsidR="00A43444" w:rsidRPr="004C172E" w:rsidTr="00995C65">
        <w:trPr>
          <w:trHeight w:val="283"/>
        </w:trPr>
        <w:tc>
          <w:tcPr>
            <w:tcW w:w="3353"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Прочие</w:t>
            </w:r>
          </w:p>
        </w:tc>
        <w:tc>
          <w:tcPr>
            <w:tcW w:w="2308" w:type="dxa"/>
            <w:tcBorders>
              <w:top w:val="nil"/>
              <w:left w:val="single" w:sz="8" w:space="0" w:color="auto"/>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4</w:t>
            </w:r>
          </w:p>
        </w:tc>
        <w:tc>
          <w:tcPr>
            <w:tcW w:w="1385"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208</w:t>
            </w:r>
          </w:p>
        </w:tc>
        <w:tc>
          <w:tcPr>
            <w:tcW w:w="1462" w:type="dxa"/>
            <w:tcBorders>
              <w:top w:val="nil"/>
              <w:left w:val="nil"/>
              <w:bottom w:val="nil"/>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1,73913</w:t>
            </w:r>
          </w:p>
        </w:tc>
        <w:tc>
          <w:tcPr>
            <w:tcW w:w="1277" w:type="dxa"/>
            <w:tcBorders>
              <w:top w:val="nil"/>
              <w:left w:val="single" w:sz="8" w:space="0" w:color="auto"/>
              <w:bottom w:val="nil"/>
              <w:right w:val="single" w:sz="8" w:space="0" w:color="auto"/>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100</w:t>
            </w:r>
          </w:p>
        </w:tc>
      </w:tr>
      <w:tr w:rsidR="00A43444" w:rsidRPr="004C172E" w:rsidTr="00995C65">
        <w:trPr>
          <w:trHeight w:val="283"/>
        </w:trPr>
        <w:tc>
          <w:tcPr>
            <w:tcW w:w="3353" w:type="dxa"/>
            <w:tcBorders>
              <w:top w:val="single" w:sz="8" w:space="0" w:color="auto"/>
              <w:left w:val="single" w:sz="8" w:space="0" w:color="auto"/>
              <w:bottom w:val="single" w:sz="8" w:space="0" w:color="auto"/>
              <w:right w:val="nil"/>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Итого</w:t>
            </w:r>
          </w:p>
        </w:tc>
        <w:tc>
          <w:tcPr>
            <w:tcW w:w="2308" w:type="dxa"/>
            <w:tcBorders>
              <w:top w:val="single" w:sz="8" w:space="0" w:color="auto"/>
              <w:left w:val="single" w:sz="8" w:space="0" w:color="auto"/>
              <w:bottom w:val="single" w:sz="8" w:space="0" w:color="auto"/>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230</w:t>
            </w:r>
          </w:p>
        </w:tc>
        <w:tc>
          <w:tcPr>
            <w:tcW w:w="1385" w:type="dxa"/>
            <w:tcBorders>
              <w:top w:val="single" w:sz="8" w:space="0" w:color="auto"/>
              <w:left w:val="single" w:sz="8" w:space="0" w:color="auto"/>
              <w:bottom w:val="single" w:sz="8" w:space="0" w:color="auto"/>
              <w:right w:val="single" w:sz="8" w:space="0" w:color="auto"/>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 </w:t>
            </w:r>
          </w:p>
        </w:tc>
        <w:tc>
          <w:tcPr>
            <w:tcW w:w="1462" w:type="dxa"/>
            <w:tcBorders>
              <w:top w:val="single" w:sz="8" w:space="0" w:color="auto"/>
              <w:left w:val="nil"/>
              <w:bottom w:val="single" w:sz="8" w:space="0" w:color="auto"/>
              <w:right w:val="nil"/>
            </w:tcBorders>
            <w:noWrap/>
            <w:vAlign w:val="bottom"/>
          </w:tcPr>
          <w:p w:rsidR="00A43444" w:rsidRPr="004C172E" w:rsidRDefault="00A43444" w:rsidP="004C172E">
            <w:pPr>
              <w:spacing w:line="240" w:lineRule="auto"/>
              <w:ind w:left="0" w:firstLine="0"/>
              <w:jc w:val="right"/>
              <w:rPr>
                <w:rFonts w:ascii="Arial" w:hAnsi="Arial" w:cs="Arial"/>
                <w:sz w:val="20"/>
              </w:rPr>
            </w:pPr>
            <w:r w:rsidRPr="004C172E">
              <w:rPr>
                <w:rFonts w:ascii="Arial" w:hAnsi="Arial" w:cs="Arial"/>
                <w:sz w:val="20"/>
              </w:rPr>
              <w:t>100</w:t>
            </w:r>
          </w:p>
        </w:tc>
        <w:tc>
          <w:tcPr>
            <w:tcW w:w="1277" w:type="dxa"/>
            <w:tcBorders>
              <w:top w:val="single" w:sz="8" w:space="0" w:color="auto"/>
              <w:left w:val="single" w:sz="8" w:space="0" w:color="auto"/>
              <w:bottom w:val="single" w:sz="8" w:space="0" w:color="auto"/>
              <w:right w:val="single" w:sz="8" w:space="0" w:color="auto"/>
            </w:tcBorders>
            <w:noWrap/>
            <w:vAlign w:val="bottom"/>
          </w:tcPr>
          <w:p w:rsidR="00A43444" w:rsidRPr="004C172E" w:rsidRDefault="00A43444" w:rsidP="004C172E">
            <w:pPr>
              <w:spacing w:line="240" w:lineRule="auto"/>
              <w:ind w:left="0" w:firstLine="0"/>
              <w:jc w:val="left"/>
              <w:rPr>
                <w:rFonts w:ascii="Arial" w:hAnsi="Arial" w:cs="Arial"/>
                <w:sz w:val="20"/>
              </w:rPr>
            </w:pPr>
            <w:r w:rsidRPr="004C172E">
              <w:rPr>
                <w:rFonts w:ascii="Arial" w:hAnsi="Arial" w:cs="Arial"/>
                <w:sz w:val="20"/>
              </w:rPr>
              <w:t> </w:t>
            </w:r>
          </w:p>
        </w:tc>
      </w:tr>
    </w:tbl>
    <w:p w:rsidR="00A43444" w:rsidRPr="00995C65" w:rsidRDefault="00A43444" w:rsidP="00995C65">
      <w:pPr>
        <w:tabs>
          <w:tab w:val="left" w:pos="954"/>
        </w:tabs>
        <w:ind w:left="0" w:firstLine="0"/>
      </w:pPr>
    </w:p>
    <w:p w:rsidR="00A43444" w:rsidRDefault="00DB22D3" w:rsidP="00995C65">
      <w:pPr>
        <w:autoSpaceDE w:val="0"/>
        <w:autoSpaceDN w:val="0"/>
        <w:adjustRightInd w:val="0"/>
        <w:spacing w:line="360" w:lineRule="auto"/>
        <w:ind w:left="0" w:firstLine="709"/>
        <w:jc w:val="center"/>
      </w:pPr>
      <w:r>
        <w:rPr>
          <w:noProof/>
        </w:rPr>
        <w:pict>
          <v:shape id="Диаграмма 1" o:spid="_x0000_i1026" type="#_x0000_t75" style="width:418.5pt;height:25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">
            <v:imagedata r:id="rId8" o:title=""/>
            <o:lock v:ext="edit" aspectratio="f"/>
          </v:shape>
        </w:pict>
      </w:r>
      <w:r w:rsidR="00A43444">
        <w:tab/>
      </w:r>
    </w:p>
    <w:p w:rsidR="00A43444" w:rsidRPr="00995C65" w:rsidRDefault="00A43444" w:rsidP="00995C65">
      <w:pPr>
        <w:autoSpaceDE w:val="0"/>
        <w:autoSpaceDN w:val="0"/>
        <w:adjustRightInd w:val="0"/>
        <w:spacing w:line="360" w:lineRule="auto"/>
        <w:ind w:left="0" w:firstLine="851"/>
        <w:jc w:val="center"/>
      </w:pPr>
      <w:r>
        <w:rPr>
          <w:sz w:val="28"/>
          <w:szCs w:val="28"/>
        </w:rPr>
        <w:t>Рисунок 2 – Анализ Парето по видам дефектов</w:t>
      </w:r>
    </w:p>
    <w:p w:rsidR="00A43444" w:rsidRDefault="00A43444" w:rsidP="009861EE">
      <w:pPr>
        <w:autoSpaceDE w:val="0"/>
        <w:autoSpaceDN w:val="0"/>
        <w:adjustRightInd w:val="0"/>
        <w:spacing w:line="360" w:lineRule="auto"/>
        <w:ind w:left="-540" w:firstLine="720"/>
        <w:rPr>
          <w:rFonts w:ascii="TimesNewRoman" w:hAnsi="TimesNewRoman" w:cs="TimesNewRoman"/>
          <w:sz w:val="28"/>
          <w:szCs w:val="28"/>
        </w:rPr>
      </w:pPr>
      <w:r>
        <w:rPr>
          <w:rFonts w:ascii="TimesNewRoman" w:hAnsi="TimesNewRoman" w:cs="TimesNewRoman"/>
          <w:sz w:val="28"/>
          <w:szCs w:val="28"/>
        </w:rPr>
        <w:t>Проведя анализ мы можем сделать вывод, что 70 процентов брака дают следующие виды брака:</w:t>
      </w:r>
    </w:p>
    <w:p w:rsidR="00A43444" w:rsidRDefault="00A43444" w:rsidP="009861EE">
      <w:pPr>
        <w:autoSpaceDE w:val="0"/>
        <w:autoSpaceDN w:val="0"/>
        <w:adjustRightInd w:val="0"/>
        <w:spacing w:line="360" w:lineRule="auto"/>
        <w:ind w:left="-540" w:firstLine="720"/>
        <w:rPr>
          <w:rFonts w:ascii="TimesNewRoman" w:hAnsi="TimesNewRoman" w:cs="TimesNewRoman"/>
          <w:sz w:val="28"/>
          <w:szCs w:val="28"/>
        </w:rPr>
      </w:pPr>
      <w:r>
        <w:rPr>
          <w:rFonts w:ascii="TimesNewRoman" w:hAnsi="TimesNewRoman" w:cs="TimesNewRoman"/>
          <w:sz w:val="28"/>
          <w:szCs w:val="28"/>
        </w:rPr>
        <w:t>-деформация;</w:t>
      </w:r>
    </w:p>
    <w:p w:rsidR="00A43444" w:rsidRDefault="00A43444" w:rsidP="009861EE">
      <w:pPr>
        <w:autoSpaceDE w:val="0"/>
        <w:autoSpaceDN w:val="0"/>
        <w:adjustRightInd w:val="0"/>
        <w:spacing w:line="360" w:lineRule="auto"/>
        <w:ind w:left="-540" w:firstLine="720"/>
        <w:rPr>
          <w:rFonts w:ascii="TimesNewRoman" w:hAnsi="TimesNewRoman" w:cs="TimesNewRoman"/>
          <w:sz w:val="28"/>
          <w:szCs w:val="28"/>
        </w:rPr>
      </w:pPr>
      <w:r>
        <w:rPr>
          <w:rFonts w:ascii="TimesNewRoman" w:hAnsi="TimesNewRoman" w:cs="TimesNewRoman"/>
          <w:sz w:val="28"/>
          <w:szCs w:val="28"/>
        </w:rPr>
        <w:t>-холодный треск;</w:t>
      </w:r>
    </w:p>
    <w:p w:rsidR="00A43444" w:rsidRDefault="00A43444" w:rsidP="009861EE">
      <w:pPr>
        <w:autoSpaceDE w:val="0"/>
        <w:autoSpaceDN w:val="0"/>
        <w:adjustRightInd w:val="0"/>
        <w:spacing w:line="360" w:lineRule="auto"/>
        <w:ind w:left="-540" w:firstLine="720"/>
        <w:rPr>
          <w:rFonts w:ascii="TimesNewRoman" w:hAnsi="TimesNewRoman" w:cs="TimesNewRoman"/>
          <w:sz w:val="28"/>
          <w:szCs w:val="28"/>
        </w:rPr>
      </w:pPr>
      <w:r>
        <w:rPr>
          <w:rFonts w:ascii="TimesNewRoman" w:hAnsi="TimesNewRoman" w:cs="TimesNewRoman"/>
          <w:sz w:val="28"/>
          <w:szCs w:val="28"/>
        </w:rPr>
        <w:t>-скол глазури;</w:t>
      </w:r>
    </w:p>
    <w:p w:rsidR="00A43444" w:rsidRDefault="00A43444" w:rsidP="009861EE">
      <w:pPr>
        <w:autoSpaceDE w:val="0"/>
        <w:autoSpaceDN w:val="0"/>
        <w:adjustRightInd w:val="0"/>
        <w:spacing w:line="360" w:lineRule="auto"/>
        <w:ind w:left="-540" w:firstLine="720"/>
        <w:rPr>
          <w:rFonts w:ascii="TimesNewRoman" w:hAnsi="TimesNewRoman" w:cs="TimesNewRoman"/>
          <w:sz w:val="28"/>
          <w:szCs w:val="28"/>
        </w:rPr>
      </w:pPr>
      <w:r>
        <w:rPr>
          <w:rFonts w:ascii="TimesNewRoman" w:hAnsi="TimesNewRoman" w:cs="TimesNewRoman"/>
          <w:sz w:val="28"/>
          <w:szCs w:val="28"/>
        </w:rPr>
        <w:t>-слипыш;</w:t>
      </w:r>
    </w:p>
    <w:p w:rsidR="00A43444" w:rsidRDefault="00A43444" w:rsidP="009861EE">
      <w:pPr>
        <w:autoSpaceDE w:val="0"/>
        <w:autoSpaceDN w:val="0"/>
        <w:adjustRightInd w:val="0"/>
        <w:spacing w:line="360" w:lineRule="auto"/>
        <w:ind w:left="-540" w:firstLine="720"/>
        <w:rPr>
          <w:rFonts w:ascii="TimesNewRoman" w:hAnsi="TimesNewRoman" w:cs="TimesNewRoman"/>
          <w:sz w:val="28"/>
          <w:szCs w:val="28"/>
        </w:rPr>
      </w:pPr>
      <w:r>
        <w:rPr>
          <w:rFonts w:ascii="TimesNewRoman" w:hAnsi="TimesNewRoman" w:cs="TimesNewRoman"/>
          <w:sz w:val="28"/>
          <w:szCs w:val="28"/>
        </w:rPr>
        <w:t>-разнотон.</w:t>
      </w:r>
    </w:p>
    <w:p w:rsidR="00A43444" w:rsidRDefault="00A43444" w:rsidP="009861EE">
      <w:pPr>
        <w:autoSpaceDE w:val="0"/>
        <w:autoSpaceDN w:val="0"/>
        <w:adjustRightInd w:val="0"/>
        <w:spacing w:line="360" w:lineRule="auto"/>
        <w:ind w:left="-540" w:firstLine="720"/>
        <w:rPr>
          <w:rFonts w:ascii="TimesNewRoman" w:hAnsi="TimesNewRoman" w:cs="TimesNewRoman"/>
          <w:sz w:val="28"/>
          <w:szCs w:val="28"/>
        </w:rPr>
      </w:pPr>
    </w:p>
    <w:p w:rsidR="00A43444" w:rsidRPr="008826FE" w:rsidRDefault="00A43444" w:rsidP="008826FE">
      <w:pPr>
        <w:shd w:val="clear" w:color="auto" w:fill="FFFFFF"/>
        <w:spacing w:line="360" w:lineRule="auto"/>
        <w:ind w:firstLine="540"/>
        <w:jc w:val="center"/>
        <w:rPr>
          <w:b/>
          <w:bCs/>
          <w:color w:val="000000"/>
          <w:sz w:val="28"/>
          <w:szCs w:val="28"/>
        </w:rPr>
      </w:pPr>
      <w:r w:rsidRPr="008826FE">
        <w:rPr>
          <w:b/>
          <w:bCs/>
          <w:color w:val="000000"/>
          <w:sz w:val="28"/>
          <w:szCs w:val="28"/>
        </w:rPr>
        <w:t>3.2 Построение контрольных карт Шухарта.</w:t>
      </w:r>
    </w:p>
    <w:p w:rsidR="00A43444" w:rsidRPr="003C1CEF" w:rsidRDefault="00A43444" w:rsidP="009861EE">
      <w:pPr>
        <w:shd w:val="clear" w:color="auto" w:fill="FFFFFF"/>
        <w:spacing w:line="360" w:lineRule="auto"/>
        <w:ind w:left="-540" w:firstLine="540"/>
        <w:rPr>
          <w:bCs/>
          <w:color w:val="000000"/>
          <w:sz w:val="28"/>
          <w:szCs w:val="28"/>
        </w:rPr>
      </w:pPr>
      <w:r w:rsidRPr="003C1CEF">
        <w:rPr>
          <w:bCs/>
          <w:color w:val="000000"/>
          <w:sz w:val="28"/>
          <w:szCs w:val="28"/>
        </w:rPr>
        <w:t xml:space="preserve">Контрольные карты качества служат для постоянного контроля за тем, чтобы процесс оставался статистически подконтрольным. </w:t>
      </w:r>
    </w:p>
    <w:p w:rsidR="00A43444" w:rsidRPr="003C1CEF" w:rsidRDefault="00A43444" w:rsidP="009861EE">
      <w:pPr>
        <w:shd w:val="clear" w:color="auto" w:fill="FFFFFF"/>
        <w:spacing w:line="360" w:lineRule="auto"/>
        <w:ind w:left="-540" w:firstLine="540"/>
        <w:rPr>
          <w:bCs/>
          <w:color w:val="000000"/>
          <w:sz w:val="28"/>
          <w:szCs w:val="28"/>
        </w:rPr>
      </w:pPr>
      <w:r w:rsidRPr="003C1CEF">
        <w:rPr>
          <w:bCs/>
          <w:color w:val="000000"/>
          <w:sz w:val="28"/>
          <w:szCs w:val="28"/>
        </w:rPr>
        <w:t xml:space="preserve">Для контроля по качественному признаку используют: </w:t>
      </w:r>
      <w:r>
        <w:rPr>
          <w:bCs/>
          <w:color w:val="000000"/>
          <w:sz w:val="28"/>
          <w:szCs w:val="28"/>
        </w:rPr>
        <w:t>Х</w:t>
      </w:r>
      <w:r w:rsidRPr="003C1CEF">
        <w:rPr>
          <w:bCs/>
          <w:color w:val="000000"/>
          <w:sz w:val="28"/>
          <w:szCs w:val="28"/>
        </w:rPr>
        <w:t xml:space="preserve">-карты для подсчета числа дефектов на единицу товарной продукции; </w:t>
      </w:r>
      <w:r>
        <w:rPr>
          <w:bCs/>
          <w:color w:val="000000"/>
          <w:sz w:val="28"/>
          <w:szCs w:val="28"/>
          <w:lang w:val="en-US"/>
        </w:rPr>
        <w:t>U</w:t>
      </w:r>
      <w:r w:rsidRPr="003C1CEF">
        <w:rPr>
          <w:bCs/>
          <w:color w:val="000000"/>
          <w:sz w:val="28"/>
          <w:szCs w:val="28"/>
        </w:rPr>
        <w:t>-карты для подсчета числа дефектов на условную единицу. В обоих случаях исходным распределением является распределение Пуассона, если допустить, что последовательность дефектов имеет пуассоновский процесс. (Распределение Пуассона часто аппроксимируют нормальным законом.)</w:t>
      </w:r>
    </w:p>
    <w:p w:rsidR="00A43444" w:rsidRPr="003C1CEF" w:rsidRDefault="00A43444" w:rsidP="009861EE">
      <w:pPr>
        <w:shd w:val="clear" w:color="auto" w:fill="FFFFFF"/>
        <w:spacing w:line="360" w:lineRule="auto"/>
        <w:ind w:left="-540" w:firstLine="540"/>
        <w:rPr>
          <w:bCs/>
          <w:color w:val="000000"/>
          <w:sz w:val="28"/>
          <w:szCs w:val="28"/>
        </w:rPr>
      </w:pPr>
      <w:r w:rsidRPr="003C1CEF">
        <w:rPr>
          <w:bCs/>
          <w:color w:val="000000"/>
          <w:sz w:val="28"/>
          <w:szCs w:val="28"/>
        </w:rPr>
        <w:t xml:space="preserve">Число дефектных изделий в выборке можно применить непосредственно в качестве контрольной величины или разделить ее на объем выборки и получить долю дефектных изделий. В первом случае работают с </w:t>
      </w:r>
      <w:r>
        <w:rPr>
          <w:bCs/>
          <w:color w:val="000000"/>
          <w:sz w:val="28"/>
          <w:szCs w:val="28"/>
          <w:lang w:val="en-US"/>
        </w:rPr>
        <w:t>X</w:t>
      </w:r>
      <w:r w:rsidRPr="003C1CEF">
        <w:rPr>
          <w:bCs/>
          <w:color w:val="000000"/>
          <w:sz w:val="28"/>
          <w:szCs w:val="28"/>
        </w:rPr>
        <w:t xml:space="preserve">-картами, во втором – с </w:t>
      </w:r>
      <w:r>
        <w:rPr>
          <w:bCs/>
          <w:color w:val="000000"/>
          <w:sz w:val="28"/>
          <w:szCs w:val="28"/>
          <w:lang w:val="en-US"/>
        </w:rPr>
        <w:t>P</w:t>
      </w:r>
      <w:r w:rsidRPr="003C1CEF">
        <w:rPr>
          <w:bCs/>
          <w:color w:val="000000"/>
          <w:sz w:val="28"/>
          <w:szCs w:val="28"/>
        </w:rPr>
        <w:t>-картами. В обоих случаях исходным будет биномиальное распределение, так как выборка берется из текущего процесса производства и поэтому генеральная совокупность бесконечна. (Биномиальное распределение также часто аппроксимируют нормальным.)</w:t>
      </w:r>
    </w:p>
    <w:p w:rsidR="00A43444" w:rsidRPr="008826FE" w:rsidRDefault="00A43444" w:rsidP="009861EE">
      <w:pPr>
        <w:shd w:val="clear" w:color="auto" w:fill="FFFFFF"/>
        <w:spacing w:line="360" w:lineRule="auto"/>
        <w:ind w:left="-540" w:firstLine="540"/>
        <w:rPr>
          <w:bCs/>
          <w:color w:val="000000"/>
          <w:sz w:val="28"/>
          <w:szCs w:val="28"/>
        </w:rPr>
      </w:pPr>
      <w:r w:rsidRPr="008826FE">
        <w:rPr>
          <w:bCs/>
          <w:color w:val="000000"/>
          <w:sz w:val="28"/>
          <w:szCs w:val="28"/>
        </w:rPr>
        <w:t xml:space="preserve">Построим контрольную карту по количеству бракованных изделий в партии (изделия, на которых не пропечатался рисунок). Так как объем партии непостоянен, то лучше всего использовать Р-карту. Для ее построения будем использовать данные, предварительно рассчитанные в </w:t>
      </w:r>
      <w:r w:rsidRPr="008826FE">
        <w:rPr>
          <w:bCs/>
          <w:color w:val="000000"/>
          <w:sz w:val="28"/>
          <w:szCs w:val="28"/>
          <w:lang w:val="en-US"/>
        </w:rPr>
        <w:t>Excel</w:t>
      </w:r>
      <w:r w:rsidRPr="008826FE">
        <w:rPr>
          <w:bCs/>
          <w:color w:val="000000"/>
          <w:sz w:val="28"/>
          <w:szCs w:val="28"/>
        </w:rPr>
        <w:t xml:space="preserve"> и представленные в таблице 2.</w:t>
      </w:r>
    </w:p>
    <w:p w:rsidR="00A43444" w:rsidRDefault="00A43444" w:rsidP="009861EE">
      <w:pPr>
        <w:autoSpaceDE w:val="0"/>
        <w:autoSpaceDN w:val="0"/>
        <w:adjustRightInd w:val="0"/>
        <w:spacing w:line="360" w:lineRule="auto"/>
        <w:ind w:left="-540" w:firstLine="720"/>
        <w:rPr>
          <w:rFonts w:ascii="TimesNewRoman" w:hAnsi="TimesNewRoman" w:cs="TimesNewRoman"/>
          <w:sz w:val="28"/>
          <w:szCs w:val="28"/>
        </w:rPr>
      </w:pPr>
    </w:p>
    <w:p w:rsidR="00A43444" w:rsidRDefault="00A43444" w:rsidP="009861EE">
      <w:pPr>
        <w:shd w:val="clear" w:color="auto" w:fill="FFFFFF"/>
        <w:spacing w:line="360" w:lineRule="auto"/>
        <w:ind w:left="993" w:hanging="140"/>
        <w:rPr>
          <w:bCs/>
          <w:color w:val="000000"/>
          <w:sz w:val="28"/>
          <w:szCs w:val="28"/>
        </w:rPr>
      </w:pPr>
    </w:p>
    <w:p w:rsidR="00A43444" w:rsidRPr="003D7864" w:rsidRDefault="00A43444" w:rsidP="009861EE">
      <w:pPr>
        <w:shd w:val="clear" w:color="auto" w:fill="FFFFFF"/>
        <w:spacing w:line="360" w:lineRule="auto"/>
        <w:ind w:left="993" w:hanging="140"/>
        <w:rPr>
          <w:bCs/>
          <w:color w:val="000000"/>
          <w:sz w:val="28"/>
          <w:szCs w:val="28"/>
        </w:rPr>
      </w:pPr>
      <w:r w:rsidRPr="003D7864">
        <w:rPr>
          <w:bCs/>
          <w:color w:val="000000"/>
          <w:sz w:val="28"/>
          <w:szCs w:val="28"/>
        </w:rPr>
        <w:t>Та</w:t>
      </w:r>
      <w:r>
        <w:rPr>
          <w:bCs/>
          <w:color w:val="000000"/>
          <w:sz w:val="28"/>
          <w:szCs w:val="28"/>
        </w:rPr>
        <w:t>блица 2</w:t>
      </w:r>
    </w:p>
    <w:tbl>
      <w:tblPr>
        <w:tblW w:w="8163" w:type="dxa"/>
        <w:tblInd w:w="927" w:type="dxa"/>
        <w:tblLook w:val="00A0" w:firstRow="1" w:lastRow="0" w:firstColumn="1" w:lastColumn="0" w:noHBand="0" w:noVBand="0"/>
      </w:tblPr>
      <w:tblGrid>
        <w:gridCol w:w="1423"/>
        <w:gridCol w:w="1843"/>
        <w:gridCol w:w="2551"/>
        <w:gridCol w:w="2346"/>
      </w:tblGrid>
      <w:tr w:rsidR="00A43444" w:rsidRPr="00A70D2E" w:rsidTr="00A70D2E">
        <w:trPr>
          <w:trHeight w:val="1035"/>
        </w:trPr>
        <w:tc>
          <w:tcPr>
            <w:tcW w:w="1423" w:type="dxa"/>
            <w:tcBorders>
              <w:top w:val="single" w:sz="4" w:space="0" w:color="auto"/>
              <w:left w:val="single" w:sz="4" w:space="0" w:color="auto"/>
              <w:bottom w:val="single" w:sz="4" w:space="0" w:color="auto"/>
              <w:right w:val="single" w:sz="4" w:space="0" w:color="auto"/>
            </w:tcBorders>
            <w:vAlign w:val="center"/>
          </w:tcPr>
          <w:p w:rsidR="00A43444" w:rsidRPr="00A70D2E" w:rsidRDefault="00A43444" w:rsidP="00A70D2E">
            <w:pPr>
              <w:spacing w:line="240" w:lineRule="auto"/>
              <w:ind w:left="0" w:firstLine="0"/>
              <w:jc w:val="center"/>
              <w:rPr>
                <w:rFonts w:ascii="Arial" w:hAnsi="Arial" w:cs="Arial"/>
                <w:b/>
                <w:bCs/>
                <w:sz w:val="20"/>
              </w:rPr>
            </w:pPr>
            <w:r w:rsidRPr="00A70D2E">
              <w:rPr>
                <w:rFonts w:ascii="Arial" w:hAnsi="Arial" w:cs="Arial"/>
                <w:b/>
                <w:bCs/>
                <w:sz w:val="20"/>
              </w:rPr>
              <w:t>№ выборки</w:t>
            </w:r>
          </w:p>
        </w:tc>
        <w:tc>
          <w:tcPr>
            <w:tcW w:w="1843" w:type="dxa"/>
            <w:tcBorders>
              <w:top w:val="single" w:sz="4" w:space="0" w:color="auto"/>
              <w:left w:val="nil"/>
              <w:bottom w:val="single" w:sz="4" w:space="0" w:color="auto"/>
              <w:right w:val="single" w:sz="4" w:space="0" w:color="auto"/>
            </w:tcBorders>
            <w:vAlign w:val="center"/>
          </w:tcPr>
          <w:p w:rsidR="00A43444" w:rsidRPr="00A70D2E" w:rsidRDefault="00A43444" w:rsidP="00A70D2E">
            <w:pPr>
              <w:spacing w:line="240" w:lineRule="auto"/>
              <w:ind w:left="0" w:firstLine="0"/>
              <w:jc w:val="left"/>
              <w:rPr>
                <w:rFonts w:ascii="Arial" w:hAnsi="Arial" w:cs="Arial"/>
                <w:b/>
                <w:bCs/>
                <w:sz w:val="20"/>
              </w:rPr>
            </w:pPr>
            <w:r w:rsidRPr="00A70D2E">
              <w:rPr>
                <w:rFonts w:ascii="Arial" w:hAnsi="Arial" w:cs="Arial"/>
                <w:b/>
                <w:bCs/>
                <w:sz w:val="20"/>
              </w:rPr>
              <w:t xml:space="preserve">Количество </w:t>
            </w:r>
            <w:r w:rsidRPr="00A70D2E">
              <w:rPr>
                <w:rFonts w:ascii="Arial" w:hAnsi="Arial" w:cs="Arial"/>
                <w:b/>
                <w:bCs/>
                <w:sz w:val="20"/>
              </w:rPr>
              <w:br/>
              <w:t>изделий</w:t>
            </w:r>
            <w:r w:rsidRPr="00A70D2E">
              <w:rPr>
                <w:rFonts w:ascii="Arial" w:hAnsi="Arial" w:cs="Arial"/>
                <w:b/>
                <w:bCs/>
                <w:sz w:val="20"/>
              </w:rPr>
              <w:br/>
              <w:t>в партии</w:t>
            </w:r>
          </w:p>
        </w:tc>
        <w:tc>
          <w:tcPr>
            <w:tcW w:w="2551" w:type="dxa"/>
            <w:tcBorders>
              <w:top w:val="single" w:sz="4" w:space="0" w:color="auto"/>
              <w:left w:val="nil"/>
              <w:bottom w:val="single" w:sz="4" w:space="0" w:color="auto"/>
              <w:right w:val="single" w:sz="4" w:space="0" w:color="auto"/>
            </w:tcBorders>
            <w:vAlign w:val="center"/>
          </w:tcPr>
          <w:p w:rsidR="00A43444" w:rsidRPr="00A70D2E" w:rsidRDefault="00A43444" w:rsidP="00A70D2E">
            <w:pPr>
              <w:spacing w:line="240" w:lineRule="auto"/>
              <w:ind w:left="0" w:firstLine="0"/>
              <w:jc w:val="center"/>
              <w:rPr>
                <w:rFonts w:ascii="Arial" w:hAnsi="Arial" w:cs="Arial"/>
                <w:b/>
                <w:bCs/>
                <w:sz w:val="20"/>
              </w:rPr>
            </w:pPr>
            <w:r>
              <w:rPr>
                <w:rFonts w:ascii="Arial" w:hAnsi="Arial" w:cs="Arial"/>
                <w:b/>
                <w:bCs/>
                <w:sz w:val="20"/>
              </w:rPr>
              <w:t>Количество</w:t>
            </w:r>
            <w:r w:rsidRPr="00A70D2E">
              <w:rPr>
                <w:rFonts w:ascii="Arial" w:hAnsi="Arial" w:cs="Arial"/>
                <w:b/>
                <w:bCs/>
                <w:sz w:val="20"/>
              </w:rPr>
              <w:t xml:space="preserve"> бракованных</w:t>
            </w:r>
            <w:r w:rsidRPr="00A70D2E">
              <w:rPr>
                <w:rFonts w:ascii="Arial" w:hAnsi="Arial" w:cs="Arial"/>
                <w:b/>
                <w:bCs/>
                <w:sz w:val="20"/>
              </w:rPr>
              <w:br/>
              <w:t xml:space="preserve"> изделий</w:t>
            </w:r>
          </w:p>
        </w:tc>
        <w:tc>
          <w:tcPr>
            <w:tcW w:w="2346" w:type="dxa"/>
            <w:tcBorders>
              <w:top w:val="single" w:sz="4" w:space="0" w:color="auto"/>
              <w:left w:val="nil"/>
              <w:bottom w:val="single" w:sz="4" w:space="0" w:color="auto"/>
              <w:right w:val="single" w:sz="4" w:space="0" w:color="auto"/>
            </w:tcBorders>
            <w:vAlign w:val="center"/>
          </w:tcPr>
          <w:p w:rsidR="00A43444" w:rsidRPr="00A70D2E" w:rsidRDefault="00A43444" w:rsidP="00A70D2E">
            <w:pPr>
              <w:spacing w:line="240" w:lineRule="auto"/>
              <w:ind w:left="-1164" w:firstLine="1164"/>
              <w:jc w:val="center"/>
              <w:rPr>
                <w:rFonts w:ascii="Arial" w:hAnsi="Arial" w:cs="Arial"/>
                <w:b/>
                <w:bCs/>
                <w:sz w:val="20"/>
              </w:rPr>
            </w:pPr>
            <w:r>
              <w:rPr>
                <w:rFonts w:ascii="Arial" w:hAnsi="Arial" w:cs="Arial"/>
                <w:b/>
                <w:bCs/>
                <w:sz w:val="20"/>
              </w:rPr>
              <w:t>Доля</w:t>
            </w:r>
            <w:r w:rsidRPr="00A70D2E">
              <w:rPr>
                <w:rFonts w:ascii="Arial" w:hAnsi="Arial" w:cs="Arial"/>
                <w:b/>
                <w:bCs/>
                <w:sz w:val="20"/>
              </w:rPr>
              <w:t xml:space="preserve"> бракованных</w:t>
            </w:r>
            <w:r w:rsidRPr="00A70D2E">
              <w:rPr>
                <w:rFonts w:ascii="Arial" w:hAnsi="Arial" w:cs="Arial"/>
                <w:b/>
                <w:bCs/>
                <w:sz w:val="20"/>
              </w:rPr>
              <w:br/>
              <w:t xml:space="preserve"> изделий в</w:t>
            </w:r>
            <w:r w:rsidRPr="00A70D2E">
              <w:rPr>
                <w:rFonts w:ascii="Arial" w:hAnsi="Arial" w:cs="Arial"/>
                <w:b/>
                <w:bCs/>
                <w:sz w:val="20"/>
              </w:rPr>
              <w:br/>
              <w:t xml:space="preserve"> партии,шт</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200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7</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3,50</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210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8</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3,81</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3</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215</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9</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4,19</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4</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220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10</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4,55</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5</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195</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4</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2,05</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6</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200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5</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2,50</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7</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190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5</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2,63</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8</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195</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5</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2,56</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9</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195</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5</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2,56</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10</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220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10</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4,55</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11</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225</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9</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4,00</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12</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220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9</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4,09</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13</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190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4</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2,11</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14</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230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10</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4,35</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15</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225</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9</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4,00</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16</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195</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6</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3,08</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17</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200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7</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3,50</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18</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220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8</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3,64</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19</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210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8</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3,81</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20</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220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9</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4,09</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21</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195</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4</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2,05</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22</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200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5</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2,50</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23</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200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5</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2,50</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24</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225</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9</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4,00</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25</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200</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6</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3,00</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left"/>
              <w:rPr>
                <w:rFonts w:ascii="Arial" w:hAnsi="Arial" w:cs="Arial"/>
                <w:sz w:val="20"/>
              </w:rPr>
            </w:pPr>
            <w:r w:rsidRPr="00A70D2E">
              <w:rPr>
                <w:rFonts w:ascii="Arial" w:hAnsi="Arial" w:cs="Arial"/>
                <w:sz w:val="20"/>
              </w:rPr>
              <w:t> </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left"/>
              <w:rPr>
                <w:rFonts w:ascii="Arial" w:hAnsi="Arial" w:cs="Arial"/>
                <w:sz w:val="20"/>
              </w:rPr>
            </w:pPr>
            <w:r w:rsidRPr="00A70D2E">
              <w:rPr>
                <w:rFonts w:ascii="Arial" w:hAnsi="Arial" w:cs="Arial"/>
                <w:sz w:val="20"/>
              </w:rPr>
              <w:t> </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left"/>
              <w:rPr>
                <w:rFonts w:ascii="Arial" w:hAnsi="Arial" w:cs="Arial"/>
                <w:sz w:val="20"/>
              </w:rPr>
            </w:pPr>
            <w:r w:rsidRPr="00A70D2E">
              <w:rPr>
                <w:rFonts w:ascii="Arial" w:hAnsi="Arial" w:cs="Arial"/>
                <w:sz w:val="20"/>
              </w:rPr>
              <w:t>ср.значение</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3,34</w:t>
            </w:r>
          </w:p>
        </w:tc>
      </w:tr>
      <w:tr w:rsidR="00A43444" w:rsidRPr="00A70D2E" w:rsidTr="00A70D2E">
        <w:trPr>
          <w:trHeight w:val="255"/>
        </w:trPr>
        <w:tc>
          <w:tcPr>
            <w:tcW w:w="1423" w:type="dxa"/>
            <w:tcBorders>
              <w:top w:val="nil"/>
              <w:left w:val="single" w:sz="4" w:space="0" w:color="auto"/>
              <w:bottom w:val="single" w:sz="4" w:space="0" w:color="auto"/>
              <w:right w:val="single" w:sz="4" w:space="0" w:color="auto"/>
            </w:tcBorders>
            <w:noWrap/>
            <w:vAlign w:val="bottom"/>
          </w:tcPr>
          <w:p w:rsidR="00A43444" w:rsidRPr="00A70D2E" w:rsidRDefault="00A43444" w:rsidP="00A70D2E">
            <w:pPr>
              <w:spacing w:line="240" w:lineRule="auto"/>
              <w:ind w:left="0" w:firstLine="0"/>
              <w:jc w:val="left"/>
              <w:rPr>
                <w:rFonts w:ascii="Arial" w:hAnsi="Arial" w:cs="Arial"/>
                <w:sz w:val="20"/>
              </w:rPr>
            </w:pPr>
            <w:r w:rsidRPr="00A70D2E">
              <w:rPr>
                <w:rFonts w:ascii="Arial" w:hAnsi="Arial" w:cs="Arial"/>
                <w:sz w:val="20"/>
              </w:rPr>
              <w:t> </w:t>
            </w:r>
          </w:p>
        </w:tc>
        <w:tc>
          <w:tcPr>
            <w:tcW w:w="1843"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left"/>
              <w:rPr>
                <w:rFonts w:ascii="Arial" w:hAnsi="Arial" w:cs="Arial"/>
                <w:sz w:val="20"/>
              </w:rPr>
            </w:pPr>
            <w:r w:rsidRPr="00A70D2E">
              <w:rPr>
                <w:rFonts w:ascii="Arial" w:hAnsi="Arial" w:cs="Arial"/>
                <w:sz w:val="20"/>
              </w:rPr>
              <w:t> </w:t>
            </w:r>
          </w:p>
        </w:tc>
        <w:tc>
          <w:tcPr>
            <w:tcW w:w="2551"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left"/>
              <w:rPr>
                <w:rFonts w:ascii="Arial" w:hAnsi="Arial" w:cs="Arial"/>
                <w:sz w:val="20"/>
              </w:rPr>
            </w:pPr>
            <w:r w:rsidRPr="00A70D2E">
              <w:rPr>
                <w:rFonts w:ascii="Arial" w:hAnsi="Arial" w:cs="Arial"/>
                <w:sz w:val="20"/>
              </w:rPr>
              <w:t>ст.отклонение</w:t>
            </w:r>
          </w:p>
        </w:tc>
        <w:tc>
          <w:tcPr>
            <w:tcW w:w="2346" w:type="dxa"/>
            <w:tcBorders>
              <w:top w:val="nil"/>
              <w:left w:val="nil"/>
              <w:bottom w:val="single" w:sz="4" w:space="0" w:color="auto"/>
              <w:right w:val="single" w:sz="4" w:space="0" w:color="auto"/>
            </w:tcBorders>
            <w:noWrap/>
            <w:vAlign w:val="bottom"/>
          </w:tcPr>
          <w:p w:rsidR="00A43444" w:rsidRPr="00A70D2E" w:rsidRDefault="00A43444" w:rsidP="00A70D2E">
            <w:pPr>
              <w:spacing w:line="240" w:lineRule="auto"/>
              <w:ind w:left="0" w:firstLine="0"/>
              <w:jc w:val="right"/>
              <w:rPr>
                <w:rFonts w:ascii="Arial" w:hAnsi="Arial" w:cs="Arial"/>
                <w:sz w:val="20"/>
              </w:rPr>
            </w:pPr>
            <w:r w:rsidRPr="00A70D2E">
              <w:rPr>
                <w:rFonts w:ascii="Arial" w:hAnsi="Arial" w:cs="Arial"/>
                <w:sz w:val="20"/>
              </w:rPr>
              <w:t>0,81</w:t>
            </w:r>
          </w:p>
        </w:tc>
      </w:tr>
    </w:tbl>
    <w:p w:rsidR="00A43444" w:rsidRDefault="00A43444" w:rsidP="00804B51">
      <w:pPr>
        <w:autoSpaceDE w:val="0"/>
        <w:autoSpaceDN w:val="0"/>
        <w:adjustRightInd w:val="0"/>
        <w:spacing w:line="360" w:lineRule="auto"/>
        <w:ind w:left="0" w:firstLine="0"/>
        <w:rPr>
          <w:rFonts w:ascii="TimesNewRoman" w:hAnsi="TimesNewRoman" w:cs="TimesNewRoman"/>
          <w:sz w:val="28"/>
          <w:szCs w:val="28"/>
        </w:rPr>
      </w:pPr>
    </w:p>
    <w:p w:rsidR="00A43444" w:rsidRDefault="00DB22D3" w:rsidP="009861EE">
      <w:pPr>
        <w:autoSpaceDE w:val="0"/>
        <w:autoSpaceDN w:val="0"/>
        <w:adjustRightInd w:val="0"/>
        <w:spacing w:line="360" w:lineRule="auto"/>
        <w:ind w:left="-540" w:firstLine="720"/>
        <w:jc w:val="center"/>
        <w:rPr>
          <w:rFonts w:ascii="TimesNewRoman" w:hAnsi="TimesNewRoman" w:cs="TimesNewRoman"/>
          <w:sz w:val="28"/>
          <w:szCs w:val="28"/>
        </w:rPr>
      </w:pPr>
      <w:r>
        <w:rPr>
          <w:rFonts w:ascii="TimesNewRoman" w:hAnsi="TimesNewRoman" w:cs="TimesNewRoman"/>
          <w:noProof/>
          <w:sz w:val="28"/>
          <w:szCs w:val="28"/>
        </w:rPr>
        <w:pict>
          <v:shape id="Диаграмма 2" o:spid="_x0000_i1027" type="#_x0000_t75" style="width:419.25pt;height:23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">
            <v:imagedata r:id="rId9" o:title="" cropbottom="-41f"/>
            <o:lock v:ext="edit" aspectratio="f"/>
          </v:shape>
        </w:pict>
      </w:r>
    </w:p>
    <w:p w:rsidR="00A43444" w:rsidRDefault="00A43444" w:rsidP="009861EE">
      <w:pPr>
        <w:shd w:val="clear" w:color="auto" w:fill="FFFFFF"/>
        <w:spacing w:line="360" w:lineRule="auto"/>
        <w:ind w:left="-540" w:firstLine="540"/>
        <w:jc w:val="center"/>
        <w:rPr>
          <w:bCs/>
          <w:color w:val="000000"/>
          <w:sz w:val="28"/>
          <w:szCs w:val="28"/>
        </w:rPr>
      </w:pPr>
      <w:r>
        <w:rPr>
          <w:bCs/>
          <w:color w:val="000000"/>
          <w:sz w:val="28"/>
          <w:szCs w:val="28"/>
        </w:rPr>
        <w:t>Рисунок 4</w:t>
      </w:r>
      <w:r w:rsidRPr="00642ECE">
        <w:rPr>
          <w:bCs/>
          <w:color w:val="000000"/>
          <w:sz w:val="28"/>
          <w:szCs w:val="28"/>
        </w:rPr>
        <w:t xml:space="preserve"> </w:t>
      </w:r>
      <w:r>
        <w:rPr>
          <w:bCs/>
          <w:color w:val="000000"/>
          <w:sz w:val="28"/>
          <w:szCs w:val="28"/>
        </w:rPr>
        <w:t>– Р-карта по доли бракованных изделий в партии.</w:t>
      </w:r>
    </w:p>
    <w:p w:rsidR="00A43444" w:rsidRDefault="00A43444" w:rsidP="009861EE">
      <w:pPr>
        <w:shd w:val="clear" w:color="auto" w:fill="FFFFFF"/>
        <w:spacing w:line="360" w:lineRule="auto"/>
        <w:ind w:left="-540" w:firstLine="540"/>
        <w:rPr>
          <w:bCs/>
          <w:color w:val="000000"/>
          <w:sz w:val="28"/>
          <w:szCs w:val="28"/>
        </w:rPr>
      </w:pPr>
      <w:r>
        <w:rPr>
          <w:bCs/>
          <w:color w:val="000000"/>
          <w:sz w:val="28"/>
          <w:szCs w:val="28"/>
        </w:rPr>
        <w:t>Проведя анализ карты можно сделать вывод,  что</w:t>
      </w:r>
      <w:r w:rsidRPr="0043594F">
        <w:rPr>
          <w:bCs/>
          <w:color w:val="000000"/>
          <w:sz w:val="28"/>
          <w:szCs w:val="28"/>
        </w:rPr>
        <w:t xml:space="preserve"> </w:t>
      </w:r>
      <w:r>
        <w:rPr>
          <w:bCs/>
          <w:color w:val="000000"/>
          <w:sz w:val="28"/>
          <w:szCs w:val="28"/>
        </w:rPr>
        <w:t>процесс стабилен.</w:t>
      </w:r>
    </w:p>
    <w:p w:rsidR="00A43444" w:rsidRDefault="00A43444" w:rsidP="009861EE">
      <w:pPr>
        <w:shd w:val="clear" w:color="auto" w:fill="FFFFFF"/>
        <w:spacing w:line="360" w:lineRule="auto"/>
        <w:ind w:left="-540" w:firstLine="540"/>
        <w:rPr>
          <w:bCs/>
          <w:color w:val="000000"/>
          <w:sz w:val="28"/>
          <w:szCs w:val="28"/>
        </w:rPr>
      </w:pPr>
      <w:r>
        <w:rPr>
          <w:bCs/>
          <w:color w:val="000000"/>
          <w:sz w:val="28"/>
          <w:szCs w:val="28"/>
        </w:rPr>
        <w:t xml:space="preserve">Построим карту средних значений и размахов. Для построения используем данные о количестве бракованной продукции, полученной в каждой бригаде за день. Всего 4  бригады. Данные для анализа представлены в таблице 5. </w:t>
      </w:r>
    </w:p>
    <w:p w:rsidR="00A43444" w:rsidRDefault="00A43444" w:rsidP="009861EE">
      <w:pPr>
        <w:shd w:val="clear" w:color="auto" w:fill="FFFFFF"/>
        <w:spacing w:line="360" w:lineRule="auto"/>
        <w:ind w:left="-540" w:firstLine="540"/>
        <w:rPr>
          <w:bCs/>
          <w:color w:val="000000"/>
          <w:sz w:val="28"/>
          <w:szCs w:val="28"/>
        </w:rPr>
      </w:pPr>
      <w:r>
        <w:rPr>
          <w:bCs/>
          <w:color w:val="000000"/>
          <w:sz w:val="28"/>
          <w:szCs w:val="28"/>
        </w:rPr>
        <w:t>Таблица 3</w:t>
      </w:r>
    </w:p>
    <w:tbl>
      <w:tblPr>
        <w:tblW w:w="9454" w:type="dxa"/>
        <w:tblInd w:w="103" w:type="dxa"/>
        <w:tblLook w:val="00A0" w:firstRow="1" w:lastRow="0" w:firstColumn="1" w:lastColumn="0" w:noHBand="0" w:noVBand="0"/>
      </w:tblPr>
      <w:tblGrid>
        <w:gridCol w:w="1697"/>
        <w:gridCol w:w="1410"/>
        <w:gridCol w:w="1270"/>
        <w:gridCol w:w="1269"/>
        <w:gridCol w:w="1270"/>
        <w:gridCol w:w="1301"/>
        <w:gridCol w:w="1237"/>
      </w:tblGrid>
      <w:tr w:rsidR="00A43444" w:rsidRPr="00804B51" w:rsidTr="00804B51">
        <w:trPr>
          <w:trHeight w:val="547"/>
        </w:trPr>
        <w:tc>
          <w:tcPr>
            <w:tcW w:w="1697" w:type="dxa"/>
            <w:tcBorders>
              <w:top w:val="single" w:sz="4" w:space="0" w:color="auto"/>
              <w:left w:val="single" w:sz="4" w:space="0" w:color="auto"/>
              <w:bottom w:val="single" w:sz="4" w:space="0" w:color="auto"/>
              <w:right w:val="single" w:sz="4" w:space="0" w:color="auto"/>
            </w:tcBorders>
            <w:vAlign w:val="center"/>
          </w:tcPr>
          <w:p w:rsidR="00A43444" w:rsidRPr="00804B51" w:rsidRDefault="00A43444" w:rsidP="00804B51">
            <w:pPr>
              <w:spacing w:line="240" w:lineRule="auto"/>
              <w:ind w:left="0" w:firstLine="0"/>
              <w:jc w:val="center"/>
              <w:rPr>
                <w:rFonts w:ascii="Arial" w:hAnsi="Arial" w:cs="Arial"/>
                <w:b/>
                <w:bCs/>
                <w:sz w:val="20"/>
              </w:rPr>
            </w:pPr>
            <w:r w:rsidRPr="00804B51">
              <w:rPr>
                <w:rFonts w:ascii="Arial" w:hAnsi="Arial" w:cs="Arial"/>
                <w:b/>
                <w:bCs/>
                <w:sz w:val="20"/>
              </w:rPr>
              <w:t xml:space="preserve">№ </w:t>
            </w:r>
            <w:r w:rsidRPr="00804B51">
              <w:rPr>
                <w:rFonts w:ascii="Arial" w:hAnsi="Arial" w:cs="Arial"/>
                <w:b/>
                <w:bCs/>
                <w:sz w:val="20"/>
              </w:rPr>
              <w:br/>
              <w:t>выборки</w:t>
            </w:r>
          </w:p>
        </w:tc>
        <w:tc>
          <w:tcPr>
            <w:tcW w:w="1410" w:type="dxa"/>
            <w:tcBorders>
              <w:top w:val="single" w:sz="4" w:space="0" w:color="auto"/>
              <w:left w:val="nil"/>
              <w:bottom w:val="single" w:sz="4" w:space="0" w:color="auto"/>
              <w:right w:val="single" w:sz="4" w:space="0" w:color="auto"/>
            </w:tcBorders>
            <w:noWrap/>
            <w:vAlign w:val="center"/>
          </w:tcPr>
          <w:p w:rsidR="00A43444" w:rsidRPr="00804B51" w:rsidRDefault="00A43444" w:rsidP="00804B51">
            <w:pPr>
              <w:spacing w:line="240" w:lineRule="auto"/>
              <w:ind w:left="0" w:firstLine="0"/>
              <w:jc w:val="center"/>
              <w:rPr>
                <w:rFonts w:ascii="Arial" w:hAnsi="Arial" w:cs="Arial"/>
                <w:b/>
                <w:bCs/>
                <w:sz w:val="20"/>
              </w:rPr>
            </w:pPr>
            <w:r w:rsidRPr="00804B51">
              <w:rPr>
                <w:rFonts w:ascii="Arial" w:hAnsi="Arial" w:cs="Arial"/>
                <w:b/>
                <w:bCs/>
                <w:sz w:val="20"/>
              </w:rPr>
              <w:t>х1</w:t>
            </w:r>
          </w:p>
        </w:tc>
        <w:tc>
          <w:tcPr>
            <w:tcW w:w="1270" w:type="dxa"/>
            <w:tcBorders>
              <w:top w:val="single" w:sz="4" w:space="0" w:color="auto"/>
              <w:left w:val="nil"/>
              <w:bottom w:val="single" w:sz="4" w:space="0" w:color="auto"/>
              <w:right w:val="single" w:sz="4" w:space="0" w:color="auto"/>
            </w:tcBorders>
            <w:noWrap/>
            <w:vAlign w:val="center"/>
          </w:tcPr>
          <w:p w:rsidR="00A43444" w:rsidRPr="00804B51" w:rsidRDefault="00A43444" w:rsidP="00804B51">
            <w:pPr>
              <w:spacing w:line="240" w:lineRule="auto"/>
              <w:ind w:left="0" w:firstLine="0"/>
              <w:jc w:val="center"/>
              <w:rPr>
                <w:rFonts w:ascii="Arial" w:hAnsi="Arial" w:cs="Arial"/>
                <w:b/>
                <w:bCs/>
                <w:sz w:val="20"/>
              </w:rPr>
            </w:pPr>
            <w:r w:rsidRPr="00804B51">
              <w:rPr>
                <w:rFonts w:ascii="Arial" w:hAnsi="Arial" w:cs="Arial"/>
                <w:b/>
                <w:bCs/>
                <w:sz w:val="20"/>
              </w:rPr>
              <w:t>х2</w:t>
            </w:r>
          </w:p>
        </w:tc>
        <w:tc>
          <w:tcPr>
            <w:tcW w:w="1269" w:type="dxa"/>
            <w:tcBorders>
              <w:top w:val="single" w:sz="4" w:space="0" w:color="auto"/>
              <w:left w:val="nil"/>
              <w:bottom w:val="single" w:sz="4" w:space="0" w:color="auto"/>
              <w:right w:val="single" w:sz="4" w:space="0" w:color="auto"/>
            </w:tcBorders>
            <w:noWrap/>
            <w:vAlign w:val="center"/>
          </w:tcPr>
          <w:p w:rsidR="00A43444" w:rsidRPr="00804B51" w:rsidRDefault="00A43444" w:rsidP="00804B51">
            <w:pPr>
              <w:spacing w:line="240" w:lineRule="auto"/>
              <w:ind w:left="0" w:firstLine="0"/>
              <w:jc w:val="center"/>
              <w:rPr>
                <w:rFonts w:ascii="Arial" w:hAnsi="Arial" w:cs="Arial"/>
                <w:b/>
                <w:bCs/>
                <w:sz w:val="20"/>
              </w:rPr>
            </w:pPr>
            <w:r w:rsidRPr="00804B51">
              <w:rPr>
                <w:rFonts w:ascii="Arial" w:hAnsi="Arial" w:cs="Arial"/>
                <w:b/>
                <w:bCs/>
                <w:sz w:val="20"/>
              </w:rPr>
              <w:t>х3</w:t>
            </w:r>
          </w:p>
        </w:tc>
        <w:tc>
          <w:tcPr>
            <w:tcW w:w="1270" w:type="dxa"/>
            <w:tcBorders>
              <w:top w:val="single" w:sz="4" w:space="0" w:color="auto"/>
              <w:left w:val="nil"/>
              <w:bottom w:val="single" w:sz="4" w:space="0" w:color="auto"/>
              <w:right w:val="single" w:sz="4" w:space="0" w:color="auto"/>
            </w:tcBorders>
            <w:noWrap/>
            <w:vAlign w:val="center"/>
          </w:tcPr>
          <w:p w:rsidR="00A43444" w:rsidRPr="00804B51" w:rsidRDefault="00A43444" w:rsidP="00804B51">
            <w:pPr>
              <w:spacing w:line="240" w:lineRule="auto"/>
              <w:ind w:left="0" w:firstLine="0"/>
              <w:jc w:val="center"/>
              <w:rPr>
                <w:rFonts w:ascii="Arial" w:hAnsi="Arial" w:cs="Arial"/>
                <w:b/>
                <w:bCs/>
                <w:sz w:val="20"/>
              </w:rPr>
            </w:pPr>
            <w:r w:rsidRPr="00804B51">
              <w:rPr>
                <w:rFonts w:ascii="Arial" w:hAnsi="Arial" w:cs="Arial"/>
                <w:b/>
                <w:bCs/>
                <w:sz w:val="20"/>
              </w:rPr>
              <w:t>х4</w:t>
            </w:r>
          </w:p>
        </w:tc>
        <w:tc>
          <w:tcPr>
            <w:tcW w:w="1301" w:type="dxa"/>
            <w:tcBorders>
              <w:top w:val="single" w:sz="4" w:space="0" w:color="auto"/>
              <w:left w:val="nil"/>
              <w:bottom w:val="single" w:sz="4" w:space="0" w:color="auto"/>
              <w:right w:val="single" w:sz="4" w:space="0" w:color="auto"/>
            </w:tcBorders>
            <w:noWrap/>
            <w:vAlign w:val="center"/>
          </w:tcPr>
          <w:p w:rsidR="00A43444" w:rsidRPr="00804B51" w:rsidRDefault="00A43444" w:rsidP="00804B51">
            <w:pPr>
              <w:spacing w:line="240" w:lineRule="auto"/>
              <w:ind w:left="0" w:firstLine="0"/>
              <w:jc w:val="center"/>
              <w:rPr>
                <w:rFonts w:ascii="Arial" w:hAnsi="Arial" w:cs="Arial"/>
                <w:b/>
                <w:bCs/>
                <w:sz w:val="20"/>
              </w:rPr>
            </w:pPr>
            <w:r w:rsidRPr="00804B51">
              <w:rPr>
                <w:rFonts w:ascii="Arial" w:hAnsi="Arial" w:cs="Arial"/>
                <w:b/>
                <w:bCs/>
                <w:sz w:val="20"/>
              </w:rPr>
              <w:t>xср</w:t>
            </w:r>
          </w:p>
        </w:tc>
        <w:tc>
          <w:tcPr>
            <w:tcW w:w="1237" w:type="dxa"/>
            <w:tcBorders>
              <w:top w:val="single" w:sz="4" w:space="0" w:color="auto"/>
              <w:left w:val="nil"/>
              <w:bottom w:val="single" w:sz="4" w:space="0" w:color="auto"/>
              <w:right w:val="single" w:sz="4" w:space="0" w:color="auto"/>
            </w:tcBorders>
            <w:noWrap/>
            <w:vAlign w:val="center"/>
          </w:tcPr>
          <w:p w:rsidR="00A43444" w:rsidRPr="00804B51" w:rsidRDefault="00A43444" w:rsidP="00804B51">
            <w:pPr>
              <w:spacing w:line="240" w:lineRule="auto"/>
              <w:ind w:left="0" w:firstLine="0"/>
              <w:jc w:val="center"/>
              <w:rPr>
                <w:rFonts w:ascii="Arial" w:hAnsi="Arial" w:cs="Arial"/>
                <w:b/>
                <w:bCs/>
                <w:sz w:val="20"/>
              </w:rPr>
            </w:pPr>
            <w:r w:rsidRPr="00804B51">
              <w:rPr>
                <w:rFonts w:ascii="Arial" w:hAnsi="Arial" w:cs="Arial"/>
                <w:b/>
                <w:bCs/>
                <w:sz w:val="20"/>
              </w:rPr>
              <w:t>R</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6</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2,75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3,25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6</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7</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8</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6</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9</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4,25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10</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3,75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11</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4,25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12</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3,75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13</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3,25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14</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15</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16</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6</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6</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4,25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17</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6</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18</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19</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3,25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20</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3,25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21</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0</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22</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3,75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23</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6</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24</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3,25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r>
      <w:tr w:rsidR="00A43444" w:rsidRPr="00804B51" w:rsidTr="00804B51">
        <w:trPr>
          <w:trHeight w:val="240"/>
        </w:trPr>
        <w:tc>
          <w:tcPr>
            <w:tcW w:w="1697" w:type="dxa"/>
            <w:tcBorders>
              <w:top w:val="nil"/>
              <w:left w:val="single" w:sz="4" w:space="0" w:color="auto"/>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25</w:t>
            </w:r>
          </w:p>
        </w:tc>
        <w:tc>
          <w:tcPr>
            <w:tcW w:w="141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1</w:t>
            </w:r>
          </w:p>
        </w:tc>
        <w:tc>
          <w:tcPr>
            <w:tcW w:w="1269"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5</w:t>
            </w:r>
          </w:p>
        </w:tc>
        <w:tc>
          <w:tcPr>
            <w:tcW w:w="1270"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w:t>
            </w:r>
          </w:p>
        </w:tc>
        <w:tc>
          <w:tcPr>
            <w:tcW w:w="1301"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3,25</w:t>
            </w:r>
          </w:p>
        </w:tc>
        <w:tc>
          <w:tcPr>
            <w:tcW w:w="1237" w:type="dxa"/>
            <w:tcBorders>
              <w:top w:val="nil"/>
              <w:left w:val="nil"/>
              <w:bottom w:val="single" w:sz="4" w:space="0" w:color="auto"/>
              <w:right w:val="single" w:sz="4" w:space="0" w:color="auto"/>
            </w:tcBorders>
            <w:noWrap/>
            <w:vAlign w:val="bottom"/>
          </w:tcPr>
          <w:p w:rsidR="00A43444" w:rsidRPr="00804B51" w:rsidRDefault="00A43444" w:rsidP="00804B51">
            <w:pPr>
              <w:spacing w:line="240" w:lineRule="auto"/>
              <w:ind w:left="0" w:firstLine="0"/>
              <w:jc w:val="right"/>
              <w:rPr>
                <w:rFonts w:ascii="Arial" w:hAnsi="Arial" w:cs="Arial"/>
                <w:sz w:val="20"/>
              </w:rPr>
            </w:pPr>
            <w:r w:rsidRPr="00804B51">
              <w:rPr>
                <w:rFonts w:ascii="Arial" w:hAnsi="Arial" w:cs="Arial"/>
                <w:sz w:val="20"/>
              </w:rPr>
              <w:t>4</w:t>
            </w:r>
          </w:p>
        </w:tc>
      </w:tr>
    </w:tbl>
    <w:p w:rsidR="00A43444" w:rsidRDefault="00A43444" w:rsidP="00804B51">
      <w:pPr>
        <w:tabs>
          <w:tab w:val="left" w:pos="2411"/>
        </w:tabs>
        <w:ind w:left="0" w:firstLine="0"/>
      </w:pPr>
    </w:p>
    <w:p w:rsidR="00A43444" w:rsidRDefault="00DB22D3" w:rsidP="00804B51">
      <w:pPr>
        <w:tabs>
          <w:tab w:val="left" w:pos="2411"/>
        </w:tabs>
      </w:pPr>
      <w:r>
        <w:rPr>
          <w:noProof/>
        </w:rPr>
        <w:pict>
          <v:shape id="Диаграмма 3" o:spid="_x0000_i1028" type="#_x0000_t75" style="width:446.25pt;height:20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">
            <v:imagedata r:id="rId10" o:title=""/>
            <o:lock v:ext="edit" aspectratio="f"/>
          </v:shape>
        </w:pict>
      </w:r>
    </w:p>
    <w:p w:rsidR="00A43444" w:rsidRDefault="00A43444" w:rsidP="00804B51">
      <w:pPr>
        <w:spacing w:after="200" w:line="276" w:lineRule="auto"/>
        <w:ind w:left="0" w:firstLine="0"/>
        <w:jc w:val="center"/>
        <w:rPr>
          <w:bCs/>
          <w:color w:val="000000"/>
          <w:sz w:val="28"/>
          <w:szCs w:val="28"/>
        </w:rPr>
      </w:pPr>
      <w:r>
        <w:rPr>
          <w:sz w:val="28"/>
          <w:szCs w:val="28"/>
        </w:rPr>
        <w:t>Рисунок 5 – Контрольная карта средних значений.</w:t>
      </w:r>
      <w:r>
        <w:rPr>
          <w:bCs/>
          <w:color w:val="000000"/>
          <w:sz w:val="28"/>
          <w:szCs w:val="28"/>
        </w:rPr>
        <w:br w:type="page"/>
      </w:r>
    </w:p>
    <w:p w:rsidR="00A43444" w:rsidRDefault="00DB22D3" w:rsidP="00804B51">
      <w:pPr>
        <w:tabs>
          <w:tab w:val="left" w:pos="3633"/>
        </w:tabs>
        <w:jc w:val="center"/>
      </w:pPr>
      <w:r>
        <w:rPr>
          <w:noProof/>
        </w:rPr>
        <w:pict>
          <v:shape id="Диаграмма 4" o:spid="_x0000_i1029" type="#_x0000_t75" style="width:455.25pt;height:23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">
            <v:imagedata r:id="rId11" o:title="" cropbottom="-14f"/>
            <o:lock v:ext="edit" aspectratio="f"/>
          </v:shape>
        </w:pict>
      </w:r>
    </w:p>
    <w:p w:rsidR="00A43444" w:rsidRDefault="00A43444" w:rsidP="00804B51"/>
    <w:p w:rsidR="00A43444" w:rsidRDefault="00A43444" w:rsidP="00804B51">
      <w:pPr>
        <w:tabs>
          <w:tab w:val="left" w:pos="3667"/>
        </w:tabs>
        <w:jc w:val="center"/>
        <w:rPr>
          <w:sz w:val="28"/>
          <w:szCs w:val="28"/>
        </w:rPr>
      </w:pPr>
      <w:r>
        <w:rPr>
          <w:sz w:val="28"/>
          <w:szCs w:val="28"/>
        </w:rPr>
        <w:t>Рисунок 6 – Контрольная карта размахов.</w:t>
      </w:r>
    </w:p>
    <w:p w:rsidR="00A43444" w:rsidRDefault="00A43444" w:rsidP="008826FE">
      <w:pPr>
        <w:shd w:val="clear" w:color="auto" w:fill="FFFFFF"/>
        <w:spacing w:line="360" w:lineRule="auto"/>
        <w:ind w:left="0" w:firstLine="540"/>
        <w:rPr>
          <w:sz w:val="28"/>
          <w:szCs w:val="28"/>
        </w:rPr>
      </w:pPr>
      <w:r>
        <w:rPr>
          <w:sz w:val="28"/>
          <w:szCs w:val="28"/>
        </w:rPr>
        <w:t>А</w:t>
      </w:r>
      <w:r w:rsidRPr="00345428">
        <w:rPr>
          <w:sz w:val="28"/>
          <w:szCs w:val="28"/>
        </w:rPr>
        <w:t xml:space="preserve">нализ </w:t>
      </w:r>
      <w:r>
        <w:rPr>
          <w:sz w:val="28"/>
          <w:szCs w:val="28"/>
        </w:rPr>
        <w:t>Х</w:t>
      </w:r>
      <w:r w:rsidRPr="00345428">
        <w:rPr>
          <w:sz w:val="28"/>
          <w:szCs w:val="28"/>
        </w:rPr>
        <w:t xml:space="preserve">-карты говорит о разладке </w:t>
      </w:r>
      <w:r>
        <w:rPr>
          <w:sz w:val="28"/>
          <w:szCs w:val="28"/>
        </w:rPr>
        <w:t>критического характера</w:t>
      </w:r>
      <w:r w:rsidRPr="00345428">
        <w:rPr>
          <w:sz w:val="28"/>
          <w:szCs w:val="28"/>
        </w:rPr>
        <w:t xml:space="preserve"> процесса</w:t>
      </w:r>
      <w:r>
        <w:rPr>
          <w:sz w:val="28"/>
          <w:szCs w:val="28"/>
        </w:rPr>
        <w:t xml:space="preserve"> </w:t>
      </w:r>
      <w:r w:rsidRPr="00345428">
        <w:rPr>
          <w:sz w:val="28"/>
          <w:szCs w:val="28"/>
        </w:rPr>
        <w:t>производства продукции и о необходимости</w:t>
      </w:r>
      <w:r>
        <w:rPr>
          <w:sz w:val="28"/>
          <w:szCs w:val="28"/>
        </w:rPr>
        <w:t xml:space="preserve"> срочно</w:t>
      </w:r>
      <w:r w:rsidRPr="00345428">
        <w:rPr>
          <w:sz w:val="28"/>
          <w:szCs w:val="28"/>
        </w:rPr>
        <w:t xml:space="preserve"> принят</w:t>
      </w:r>
      <w:r>
        <w:rPr>
          <w:sz w:val="28"/>
          <w:szCs w:val="28"/>
        </w:rPr>
        <w:t>ь</w:t>
      </w:r>
      <w:r w:rsidRPr="00345428">
        <w:rPr>
          <w:sz w:val="28"/>
          <w:szCs w:val="28"/>
        </w:rPr>
        <w:t xml:space="preserve"> </w:t>
      </w:r>
      <w:r>
        <w:rPr>
          <w:sz w:val="28"/>
          <w:szCs w:val="28"/>
        </w:rPr>
        <w:t xml:space="preserve">серьезные </w:t>
      </w:r>
      <w:r w:rsidRPr="00345428">
        <w:rPr>
          <w:sz w:val="28"/>
          <w:szCs w:val="28"/>
        </w:rPr>
        <w:t>мер</w:t>
      </w:r>
      <w:r>
        <w:rPr>
          <w:sz w:val="28"/>
          <w:szCs w:val="28"/>
        </w:rPr>
        <w:t>ы</w:t>
      </w:r>
      <w:r w:rsidRPr="00345428">
        <w:rPr>
          <w:sz w:val="28"/>
          <w:szCs w:val="28"/>
        </w:rPr>
        <w:t xml:space="preserve"> </w:t>
      </w:r>
      <w:r>
        <w:rPr>
          <w:sz w:val="28"/>
          <w:szCs w:val="28"/>
        </w:rPr>
        <w:t>по исправлению неполадок</w:t>
      </w:r>
      <w:r w:rsidRPr="00345428">
        <w:rPr>
          <w:sz w:val="28"/>
          <w:szCs w:val="28"/>
        </w:rPr>
        <w:t xml:space="preserve">. </w:t>
      </w:r>
      <w:r>
        <w:rPr>
          <w:sz w:val="28"/>
          <w:szCs w:val="28"/>
        </w:rPr>
        <w:t>А</w:t>
      </w:r>
      <w:r w:rsidRPr="00345428">
        <w:rPr>
          <w:sz w:val="28"/>
          <w:szCs w:val="28"/>
        </w:rPr>
        <w:t xml:space="preserve">нализ R -карты </w:t>
      </w:r>
      <w:r>
        <w:rPr>
          <w:sz w:val="28"/>
          <w:szCs w:val="28"/>
        </w:rPr>
        <w:t>выявил менее критичный разлад.</w:t>
      </w:r>
      <w:r w:rsidRPr="00345428">
        <w:rPr>
          <w:sz w:val="28"/>
          <w:szCs w:val="28"/>
        </w:rPr>
        <w:t xml:space="preserve"> </w:t>
      </w:r>
    </w:p>
    <w:p w:rsidR="00A43444" w:rsidRPr="00345428" w:rsidRDefault="00A43444" w:rsidP="008826FE">
      <w:pPr>
        <w:shd w:val="clear" w:color="auto" w:fill="FFFFFF"/>
        <w:spacing w:line="360" w:lineRule="auto"/>
        <w:ind w:left="0" w:firstLine="540"/>
        <w:rPr>
          <w:sz w:val="28"/>
          <w:szCs w:val="28"/>
        </w:rPr>
      </w:pPr>
    </w:p>
    <w:p w:rsidR="00A43444" w:rsidRPr="00E42D55" w:rsidRDefault="00A43444" w:rsidP="008826FE">
      <w:pPr>
        <w:spacing w:line="360" w:lineRule="auto"/>
        <w:jc w:val="center"/>
        <w:rPr>
          <w:b/>
          <w:bCs/>
          <w:color w:val="000000"/>
          <w:sz w:val="28"/>
          <w:szCs w:val="28"/>
        </w:rPr>
      </w:pPr>
      <w:r w:rsidRPr="00A614C2">
        <w:rPr>
          <w:b/>
          <w:bCs/>
          <w:color w:val="000000"/>
          <w:sz w:val="28"/>
          <w:szCs w:val="28"/>
        </w:rPr>
        <w:t>3.</w:t>
      </w:r>
      <w:r w:rsidRPr="00F90561">
        <w:rPr>
          <w:b/>
          <w:bCs/>
          <w:color w:val="000000"/>
          <w:sz w:val="28"/>
          <w:szCs w:val="28"/>
        </w:rPr>
        <w:t>3</w:t>
      </w:r>
      <w:r w:rsidRPr="00A614C2">
        <w:rPr>
          <w:b/>
          <w:bCs/>
          <w:color w:val="000000"/>
          <w:sz w:val="28"/>
          <w:szCs w:val="28"/>
        </w:rPr>
        <w:t xml:space="preserve"> </w:t>
      </w:r>
      <w:r>
        <w:rPr>
          <w:b/>
          <w:bCs/>
          <w:color w:val="000000"/>
          <w:sz w:val="28"/>
          <w:szCs w:val="28"/>
        </w:rPr>
        <w:t>Выявление основных факторов в системе управления качеством методом главных компонент.</w:t>
      </w:r>
    </w:p>
    <w:p w:rsidR="00A43444" w:rsidRPr="005D133E" w:rsidRDefault="00A43444" w:rsidP="00804B51">
      <w:pPr>
        <w:shd w:val="clear" w:color="auto" w:fill="FFFFFF"/>
        <w:spacing w:line="360" w:lineRule="auto"/>
        <w:ind w:firstLine="540"/>
        <w:rPr>
          <w:color w:val="000000"/>
          <w:spacing w:val="1"/>
          <w:sz w:val="28"/>
          <w:szCs w:val="28"/>
        </w:rPr>
      </w:pPr>
      <w:r>
        <w:rPr>
          <w:color w:val="000000"/>
          <w:spacing w:val="1"/>
          <w:sz w:val="28"/>
          <w:szCs w:val="28"/>
        </w:rPr>
        <w:t>Под качеством продукта понимается совокупность характеристик, относящихся к его способности удовлетворять установленные и предполагаемые потребности потребителя.</w:t>
      </w:r>
    </w:p>
    <w:p w:rsidR="00A43444" w:rsidRPr="00C92F39" w:rsidRDefault="00A43444" w:rsidP="00804B51">
      <w:pPr>
        <w:shd w:val="clear" w:color="auto" w:fill="FFFFFF"/>
        <w:spacing w:line="360" w:lineRule="auto"/>
        <w:ind w:firstLine="540"/>
        <w:rPr>
          <w:color w:val="000000"/>
          <w:spacing w:val="1"/>
          <w:sz w:val="28"/>
          <w:szCs w:val="28"/>
        </w:rPr>
      </w:pPr>
      <w:r>
        <w:rPr>
          <w:color w:val="000000"/>
          <w:spacing w:val="1"/>
          <w:sz w:val="28"/>
          <w:szCs w:val="28"/>
        </w:rPr>
        <w:t>Задача производителя состоит в том, чтобы с помощью различных методов преобразовать требования потребителя в инженерные характеристики продукта. Именно в этом заключается главная задача производителя на первой фазе планирования продукта – делать правильные вещи, т.е. выпускать в последующем продукцию, необходимую потребителю с требуемыми им параметрами качества.</w:t>
      </w:r>
    </w:p>
    <w:p w:rsidR="00A43444" w:rsidRPr="00032320" w:rsidRDefault="00A43444" w:rsidP="00804B51">
      <w:pPr>
        <w:spacing w:line="360" w:lineRule="auto"/>
        <w:ind w:firstLine="540"/>
        <w:rPr>
          <w:sz w:val="28"/>
          <w:szCs w:val="28"/>
        </w:rPr>
      </w:pPr>
      <w:r w:rsidRPr="00032320">
        <w:rPr>
          <w:sz w:val="28"/>
          <w:szCs w:val="28"/>
        </w:rPr>
        <w:t>Существует множество характеристик с точки зрения потребителя, которые необходимы для высокого качества товара и множество характеристик, с точки зрения производителя, которые составляют качество продукта. Пересечение этих двух множеств – характеристики, значимые для потребителя и присутствующие в продукте.</w:t>
      </w:r>
    </w:p>
    <w:p w:rsidR="00A43444" w:rsidRPr="00032320" w:rsidRDefault="00A43444" w:rsidP="00804B51">
      <w:pPr>
        <w:spacing w:line="360" w:lineRule="auto"/>
        <w:ind w:firstLine="540"/>
        <w:rPr>
          <w:sz w:val="28"/>
          <w:szCs w:val="28"/>
        </w:rPr>
      </w:pPr>
      <w:r w:rsidRPr="00032320">
        <w:rPr>
          <w:sz w:val="28"/>
          <w:szCs w:val="28"/>
        </w:rPr>
        <w:t>Нужно внимательно отслеживать факторы, которые важны для</w:t>
      </w:r>
      <w:r w:rsidRPr="00733DA3">
        <w:rPr>
          <w:sz w:val="28"/>
          <w:szCs w:val="28"/>
        </w:rPr>
        <w:t xml:space="preserve">                                                                                                                                                                                                                                                                                                                                                                                                                                                                                                                                                        </w:t>
      </w:r>
      <w:r w:rsidRPr="00032320">
        <w:rPr>
          <w:sz w:val="28"/>
          <w:szCs w:val="28"/>
        </w:rPr>
        <w:t xml:space="preserve"> удовлетворения потребителя, и принимать меры по улучшению характеристик продукта.</w:t>
      </w:r>
    </w:p>
    <w:p w:rsidR="00A43444" w:rsidRDefault="00A43444" w:rsidP="00804B51">
      <w:pPr>
        <w:spacing w:line="360" w:lineRule="auto"/>
        <w:ind w:firstLine="540"/>
        <w:rPr>
          <w:sz w:val="28"/>
          <w:szCs w:val="28"/>
        </w:rPr>
      </w:pPr>
      <w:r w:rsidRPr="00032320">
        <w:rPr>
          <w:sz w:val="28"/>
          <w:szCs w:val="28"/>
        </w:rPr>
        <w:t xml:space="preserve">Рассмотрим характеристики качества </w:t>
      </w:r>
      <w:r>
        <w:rPr>
          <w:sz w:val="28"/>
          <w:szCs w:val="28"/>
        </w:rPr>
        <w:t>плитки</w:t>
      </w:r>
      <w:r w:rsidRPr="00032320">
        <w:rPr>
          <w:sz w:val="28"/>
          <w:szCs w:val="28"/>
        </w:rPr>
        <w:t xml:space="preserve">, предъявляемые потребителем, на конкретном примере. При проведении опроса выяснилось, что </w:t>
      </w:r>
      <w:r>
        <w:rPr>
          <w:sz w:val="28"/>
          <w:szCs w:val="28"/>
        </w:rPr>
        <w:t>большинство людей</w:t>
      </w:r>
      <w:r w:rsidRPr="00032320">
        <w:rPr>
          <w:sz w:val="28"/>
          <w:szCs w:val="28"/>
        </w:rPr>
        <w:t xml:space="preserve"> руководствуются следующими требованиями:</w:t>
      </w:r>
    </w:p>
    <w:p w:rsidR="00A43444" w:rsidRDefault="00A43444" w:rsidP="00804B51">
      <w:pPr>
        <w:spacing w:line="360" w:lineRule="auto"/>
        <w:ind w:firstLine="540"/>
        <w:rPr>
          <w:sz w:val="28"/>
          <w:szCs w:val="28"/>
        </w:rPr>
      </w:pPr>
      <w:r>
        <w:rPr>
          <w:sz w:val="28"/>
          <w:szCs w:val="28"/>
        </w:rPr>
        <w:t>— стоимость плитки;</w:t>
      </w:r>
    </w:p>
    <w:p w:rsidR="00A43444" w:rsidRDefault="00A43444" w:rsidP="00804B51">
      <w:pPr>
        <w:spacing w:line="360" w:lineRule="auto"/>
        <w:ind w:firstLine="540"/>
        <w:rPr>
          <w:sz w:val="28"/>
          <w:szCs w:val="28"/>
        </w:rPr>
      </w:pPr>
      <w:r>
        <w:rPr>
          <w:sz w:val="28"/>
          <w:szCs w:val="28"/>
        </w:rPr>
        <w:t>— дизайн плитки (по 10-бальной шкале);</w:t>
      </w:r>
    </w:p>
    <w:p w:rsidR="00A43444" w:rsidRDefault="00A43444" w:rsidP="00804B51">
      <w:pPr>
        <w:spacing w:line="360" w:lineRule="auto"/>
        <w:ind w:firstLine="540"/>
        <w:rPr>
          <w:sz w:val="28"/>
          <w:szCs w:val="28"/>
        </w:rPr>
      </w:pPr>
      <w:r>
        <w:rPr>
          <w:sz w:val="28"/>
          <w:szCs w:val="28"/>
        </w:rPr>
        <w:t>— масса;</w:t>
      </w:r>
    </w:p>
    <w:p w:rsidR="00A43444" w:rsidRPr="00032320" w:rsidRDefault="00A43444" w:rsidP="00804B51">
      <w:pPr>
        <w:spacing w:line="360" w:lineRule="auto"/>
        <w:ind w:firstLine="540"/>
        <w:rPr>
          <w:sz w:val="28"/>
          <w:szCs w:val="28"/>
        </w:rPr>
      </w:pPr>
      <w:r>
        <w:rPr>
          <w:sz w:val="28"/>
          <w:szCs w:val="28"/>
        </w:rPr>
        <w:t>— долговечность (по 10-бальной шкале).</w:t>
      </w:r>
    </w:p>
    <w:p w:rsidR="00A43444" w:rsidRDefault="00A43444" w:rsidP="00804B51">
      <w:pPr>
        <w:spacing w:line="360" w:lineRule="auto"/>
        <w:ind w:firstLine="540"/>
        <w:rPr>
          <w:sz w:val="28"/>
          <w:szCs w:val="28"/>
        </w:rPr>
      </w:pPr>
      <w:r>
        <w:rPr>
          <w:sz w:val="28"/>
          <w:szCs w:val="28"/>
        </w:rPr>
        <w:t>Вышеуказанные требования потребителей сведены в таблицу 4.</w:t>
      </w:r>
    </w:p>
    <w:p w:rsidR="00A43444" w:rsidRPr="00E403F8" w:rsidRDefault="00A43444" w:rsidP="00804B51">
      <w:pPr>
        <w:spacing w:line="360" w:lineRule="auto"/>
        <w:ind w:firstLine="540"/>
        <w:rPr>
          <w:sz w:val="28"/>
          <w:szCs w:val="28"/>
        </w:rPr>
      </w:pPr>
      <w:r>
        <w:rPr>
          <w:sz w:val="28"/>
          <w:szCs w:val="28"/>
        </w:rPr>
        <w:t>Таблица 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843"/>
        <w:gridCol w:w="2268"/>
        <w:gridCol w:w="2693"/>
        <w:gridCol w:w="1843"/>
      </w:tblGrid>
      <w:tr w:rsidR="00A43444" w:rsidTr="002B2711">
        <w:trPr>
          <w:trHeight w:val="1484"/>
        </w:trPr>
        <w:tc>
          <w:tcPr>
            <w:tcW w:w="1384" w:type="dxa"/>
            <w:vAlign w:val="center"/>
          </w:tcPr>
          <w:p w:rsidR="00A43444" w:rsidRPr="00E42D55" w:rsidRDefault="00A43444" w:rsidP="004272F0">
            <w:pPr>
              <w:spacing w:line="259" w:lineRule="auto"/>
              <w:ind w:left="198" w:firstLine="0"/>
              <w:jc w:val="center"/>
              <w:rPr>
                <w:sz w:val="28"/>
                <w:szCs w:val="28"/>
              </w:rPr>
            </w:pPr>
            <w:r w:rsidRPr="00E42D55">
              <w:rPr>
                <w:sz w:val="28"/>
                <w:szCs w:val="28"/>
              </w:rPr>
              <w:t>Тип</w:t>
            </w:r>
          </w:p>
        </w:tc>
        <w:tc>
          <w:tcPr>
            <w:tcW w:w="1843" w:type="dxa"/>
            <w:vAlign w:val="center"/>
          </w:tcPr>
          <w:p w:rsidR="00A43444" w:rsidRPr="00E42D55" w:rsidRDefault="00A43444" w:rsidP="004272F0">
            <w:pPr>
              <w:spacing w:line="259" w:lineRule="auto"/>
              <w:ind w:left="0" w:firstLine="0"/>
              <w:rPr>
                <w:sz w:val="28"/>
                <w:szCs w:val="28"/>
              </w:rPr>
            </w:pPr>
            <w:r>
              <w:rPr>
                <w:sz w:val="28"/>
                <w:szCs w:val="28"/>
              </w:rPr>
              <w:t>Стоимость плитки,руб.</w:t>
            </w:r>
          </w:p>
        </w:tc>
        <w:tc>
          <w:tcPr>
            <w:tcW w:w="2268" w:type="dxa"/>
            <w:vAlign w:val="center"/>
          </w:tcPr>
          <w:p w:rsidR="00A43444" w:rsidRPr="00E42D55" w:rsidRDefault="00A43444" w:rsidP="004272F0">
            <w:pPr>
              <w:ind w:hanging="48"/>
              <w:jc w:val="center"/>
              <w:rPr>
                <w:sz w:val="28"/>
                <w:szCs w:val="28"/>
              </w:rPr>
            </w:pPr>
            <w:r>
              <w:rPr>
                <w:sz w:val="28"/>
                <w:szCs w:val="28"/>
              </w:rPr>
              <w:t>Дизайн плитки (по 10-бальной шкале)</w:t>
            </w:r>
          </w:p>
        </w:tc>
        <w:tc>
          <w:tcPr>
            <w:tcW w:w="2693" w:type="dxa"/>
            <w:vAlign w:val="center"/>
          </w:tcPr>
          <w:p w:rsidR="00A43444" w:rsidRPr="00E42D55" w:rsidRDefault="00A43444" w:rsidP="004272F0">
            <w:pPr>
              <w:jc w:val="center"/>
              <w:rPr>
                <w:sz w:val="28"/>
                <w:szCs w:val="28"/>
              </w:rPr>
            </w:pPr>
            <w:r>
              <w:rPr>
                <w:sz w:val="28"/>
                <w:szCs w:val="28"/>
              </w:rPr>
              <w:t>Долговечность (по 10-бальной шкале).</w:t>
            </w:r>
          </w:p>
        </w:tc>
        <w:tc>
          <w:tcPr>
            <w:tcW w:w="1843" w:type="dxa"/>
            <w:vAlign w:val="center"/>
          </w:tcPr>
          <w:p w:rsidR="00A43444" w:rsidRPr="00E42D55" w:rsidRDefault="00A43444" w:rsidP="004272F0">
            <w:pPr>
              <w:jc w:val="center"/>
              <w:rPr>
                <w:sz w:val="28"/>
                <w:szCs w:val="28"/>
              </w:rPr>
            </w:pPr>
            <w:r>
              <w:rPr>
                <w:sz w:val="28"/>
                <w:szCs w:val="28"/>
              </w:rPr>
              <w:t>Масса, гр</w:t>
            </w:r>
            <w:r w:rsidRPr="00E42D55">
              <w:rPr>
                <w:sz w:val="28"/>
                <w:szCs w:val="28"/>
              </w:rPr>
              <w:t>.</w:t>
            </w:r>
          </w:p>
        </w:tc>
      </w:tr>
      <w:tr w:rsidR="00A43444" w:rsidTr="002B2711">
        <w:trPr>
          <w:trHeight w:val="375"/>
        </w:trPr>
        <w:tc>
          <w:tcPr>
            <w:tcW w:w="1384" w:type="dxa"/>
            <w:vAlign w:val="center"/>
          </w:tcPr>
          <w:p w:rsidR="00A43444" w:rsidRPr="00E42D55" w:rsidRDefault="00A43444" w:rsidP="004272F0">
            <w:pPr>
              <w:ind w:firstLine="840"/>
              <w:jc w:val="center"/>
              <w:rPr>
                <w:sz w:val="28"/>
                <w:szCs w:val="28"/>
              </w:rPr>
            </w:pPr>
            <w:r w:rsidRPr="00E42D55">
              <w:rPr>
                <w:sz w:val="28"/>
                <w:szCs w:val="28"/>
              </w:rPr>
              <w:t>1</w:t>
            </w:r>
          </w:p>
        </w:tc>
        <w:tc>
          <w:tcPr>
            <w:tcW w:w="1843" w:type="dxa"/>
            <w:vAlign w:val="center"/>
          </w:tcPr>
          <w:p w:rsidR="00A43444" w:rsidRPr="002B2711" w:rsidRDefault="00A43444" w:rsidP="004272F0">
            <w:pPr>
              <w:jc w:val="center"/>
              <w:rPr>
                <w:sz w:val="28"/>
                <w:szCs w:val="28"/>
                <w:lang w:val="en-US"/>
              </w:rPr>
            </w:pPr>
            <w:r>
              <w:rPr>
                <w:sz w:val="28"/>
                <w:szCs w:val="28"/>
              </w:rPr>
              <w:t>40</w:t>
            </w:r>
            <w:r>
              <w:rPr>
                <w:sz w:val="28"/>
                <w:szCs w:val="28"/>
                <w:lang w:val="en-US"/>
              </w:rPr>
              <w:t>(1,6)</w:t>
            </w:r>
          </w:p>
        </w:tc>
        <w:tc>
          <w:tcPr>
            <w:tcW w:w="2268" w:type="dxa"/>
            <w:vAlign w:val="center"/>
          </w:tcPr>
          <w:p w:rsidR="00A43444" w:rsidRPr="004272F0" w:rsidRDefault="00A43444" w:rsidP="004272F0">
            <w:pPr>
              <w:ind w:hanging="48"/>
              <w:jc w:val="center"/>
              <w:rPr>
                <w:sz w:val="28"/>
                <w:szCs w:val="28"/>
                <w:lang w:val="en-US"/>
              </w:rPr>
            </w:pPr>
            <w:r>
              <w:rPr>
                <w:sz w:val="28"/>
                <w:szCs w:val="28"/>
                <w:lang w:val="en-US"/>
              </w:rPr>
              <w:t>9(1)</w:t>
            </w:r>
          </w:p>
        </w:tc>
        <w:tc>
          <w:tcPr>
            <w:tcW w:w="2693" w:type="dxa"/>
            <w:vAlign w:val="center"/>
          </w:tcPr>
          <w:p w:rsidR="00A43444" w:rsidRPr="004272F0" w:rsidRDefault="00A43444" w:rsidP="004272F0">
            <w:pPr>
              <w:jc w:val="center"/>
              <w:rPr>
                <w:sz w:val="28"/>
                <w:szCs w:val="28"/>
                <w:lang w:val="en-US"/>
              </w:rPr>
            </w:pPr>
            <w:r>
              <w:rPr>
                <w:sz w:val="28"/>
                <w:szCs w:val="28"/>
                <w:lang w:val="en-US"/>
              </w:rPr>
              <w:t>8(1)</w:t>
            </w:r>
          </w:p>
        </w:tc>
        <w:tc>
          <w:tcPr>
            <w:tcW w:w="1843" w:type="dxa"/>
            <w:vAlign w:val="center"/>
          </w:tcPr>
          <w:p w:rsidR="00A43444" w:rsidRPr="002B2711" w:rsidRDefault="00A43444" w:rsidP="004272F0">
            <w:pPr>
              <w:jc w:val="center"/>
              <w:rPr>
                <w:sz w:val="28"/>
                <w:szCs w:val="28"/>
                <w:lang w:val="en-US"/>
              </w:rPr>
            </w:pPr>
            <w:r>
              <w:rPr>
                <w:sz w:val="28"/>
                <w:szCs w:val="28"/>
                <w:lang w:val="en-US"/>
              </w:rPr>
              <w:t>6</w:t>
            </w:r>
            <w:r>
              <w:rPr>
                <w:sz w:val="28"/>
                <w:szCs w:val="28"/>
              </w:rPr>
              <w:t>00</w:t>
            </w:r>
            <w:r>
              <w:rPr>
                <w:sz w:val="28"/>
                <w:szCs w:val="28"/>
                <w:lang w:val="en-US"/>
              </w:rPr>
              <w:t>(1)</w:t>
            </w:r>
          </w:p>
        </w:tc>
      </w:tr>
      <w:tr w:rsidR="00A43444" w:rsidTr="002B2711">
        <w:trPr>
          <w:trHeight w:val="264"/>
        </w:trPr>
        <w:tc>
          <w:tcPr>
            <w:tcW w:w="1384" w:type="dxa"/>
            <w:vAlign w:val="center"/>
          </w:tcPr>
          <w:p w:rsidR="00A43444" w:rsidRPr="00E42D55" w:rsidRDefault="00A43444" w:rsidP="004272F0">
            <w:pPr>
              <w:ind w:firstLine="840"/>
              <w:jc w:val="center"/>
              <w:rPr>
                <w:sz w:val="28"/>
                <w:szCs w:val="28"/>
              </w:rPr>
            </w:pPr>
            <w:r w:rsidRPr="00E42D55">
              <w:rPr>
                <w:sz w:val="28"/>
                <w:szCs w:val="28"/>
              </w:rPr>
              <w:t>2</w:t>
            </w:r>
          </w:p>
        </w:tc>
        <w:tc>
          <w:tcPr>
            <w:tcW w:w="1843" w:type="dxa"/>
            <w:vAlign w:val="center"/>
          </w:tcPr>
          <w:p w:rsidR="00A43444" w:rsidRPr="002B2711" w:rsidRDefault="00A43444" w:rsidP="004272F0">
            <w:pPr>
              <w:jc w:val="center"/>
              <w:rPr>
                <w:sz w:val="28"/>
                <w:szCs w:val="28"/>
                <w:lang w:val="en-US"/>
              </w:rPr>
            </w:pPr>
            <w:r>
              <w:rPr>
                <w:sz w:val="28"/>
                <w:szCs w:val="28"/>
              </w:rPr>
              <w:t>30</w:t>
            </w:r>
            <w:r>
              <w:rPr>
                <w:sz w:val="28"/>
                <w:szCs w:val="28"/>
                <w:lang w:val="en-US"/>
              </w:rPr>
              <w:t>(1,2)</w:t>
            </w:r>
          </w:p>
        </w:tc>
        <w:tc>
          <w:tcPr>
            <w:tcW w:w="2268" w:type="dxa"/>
            <w:vAlign w:val="center"/>
          </w:tcPr>
          <w:p w:rsidR="00A43444" w:rsidRPr="004272F0" w:rsidRDefault="00A43444" w:rsidP="004272F0">
            <w:pPr>
              <w:ind w:hanging="48"/>
              <w:jc w:val="center"/>
              <w:rPr>
                <w:sz w:val="28"/>
                <w:szCs w:val="28"/>
                <w:lang w:val="en-US"/>
              </w:rPr>
            </w:pPr>
            <w:r>
              <w:rPr>
                <w:sz w:val="28"/>
                <w:szCs w:val="28"/>
                <w:lang w:val="en-US"/>
              </w:rPr>
              <w:t>6(0,7)</w:t>
            </w:r>
          </w:p>
        </w:tc>
        <w:tc>
          <w:tcPr>
            <w:tcW w:w="2693" w:type="dxa"/>
            <w:vAlign w:val="center"/>
          </w:tcPr>
          <w:p w:rsidR="00A43444" w:rsidRPr="004272F0" w:rsidRDefault="00A43444" w:rsidP="004272F0">
            <w:pPr>
              <w:jc w:val="center"/>
              <w:rPr>
                <w:sz w:val="28"/>
                <w:szCs w:val="28"/>
                <w:lang w:val="en-US"/>
              </w:rPr>
            </w:pPr>
            <w:r>
              <w:rPr>
                <w:sz w:val="28"/>
                <w:szCs w:val="28"/>
                <w:lang w:val="en-US"/>
              </w:rPr>
              <w:t>6(0,75)</w:t>
            </w:r>
          </w:p>
        </w:tc>
        <w:tc>
          <w:tcPr>
            <w:tcW w:w="1843" w:type="dxa"/>
            <w:vAlign w:val="center"/>
          </w:tcPr>
          <w:p w:rsidR="00A43444" w:rsidRPr="002B2711" w:rsidRDefault="00A43444" w:rsidP="004272F0">
            <w:pPr>
              <w:jc w:val="center"/>
              <w:rPr>
                <w:sz w:val="28"/>
                <w:szCs w:val="28"/>
                <w:lang w:val="en-US"/>
              </w:rPr>
            </w:pPr>
            <w:r>
              <w:rPr>
                <w:sz w:val="28"/>
                <w:szCs w:val="28"/>
                <w:lang w:val="en-US"/>
              </w:rPr>
              <w:t>5</w:t>
            </w:r>
            <w:r>
              <w:rPr>
                <w:sz w:val="28"/>
                <w:szCs w:val="28"/>
              </w:rPr>
              <w:t>50</w:t>
            </w:r>
            <w:r>
              <w:rPr>
                <w:sz w:val="28"/>
                <w:szCs w:val="28"/>
                <w:lang w:val="en-US"/>
              </w:rPr>
              <w:t>(0,92)</w:t>
            </w:r>
          </w:p>
        </w:tc>
      </w:tr>
      <w:tr w:rsidR="00A43444" w:rsidTr="002B2711">
        <w:trPr>
          <w:trHeight w:val="323"/>
        </w:trPr>
        <w:tc>
          <w:tcPr>
            <w:tcW w:w="1384" w:type="dxa"/>
            <w:vAlign w:val="center"/>
          </w:tcPr>
          <w:p w:rsidR="00A43444" w:rsidRPr="00E42D55" w:rsidRDefault="00A43444" w:rsidP="004272F0">
            <w:pPr>
              <w:ind w:firstLine="840"/>
              <w:jc w:val="center"/>
              <w:rPr>
                <w:sz w:val="28"/>
                <w:szCs w:val="28"/>
              </w:rPr>
            </w:pPr>
            <w:r w:rsidRPr="00E42D55">
              <w:rPr>
                <w:sz w:val="28"/>
                <w:szCs w:val="28"/>
              </w:rPr>
              <w:t>3</w:t>
            </w:r>
          </w:p>
        </w:tc>
        <w:tc>
          <w:tcPr>
            <w:tcW w:w="1843" w:type="dxa"/>
            <w:vAlign w:val="center"/>
          </w:tcPr>
          <w:p w:rsidR="00A43444" w:rsidRPr="002B2711" w:rsidRDefault="00A43444" w:rsidP="004272F0">
            <w:pPr>
              <w:jc w:val="center"/>
              <w:rPr>
                <w:sz w:val="28"/>
                <w:szCs w:val="28"/>
                <w:lang w:val="en-US"/>
              </w:rPr>
            </w:pPr>
            <w:r>
              <w:rPr>
                <w:sz w:val="28"/>
                <w:szCs w:val="28"/>
              </w:rPr>
              <w:t>25</w:t>
            </w:r>
            <w:r>
              <w:rPr>
                <w:sz w:val="28"/>
                <w:szCs w:val="28"/>
                <w:lang w:val="en-US"/>
              </w:rPr>
              <w:t>(1)</w:t>
            </w:r>
          </w:p>
        </w:tc>
        <w:tc>
          <w:tcPr>
            <w:tcW w:w="2268" w:type="dxa"/>
            <w:vAlign w:val="center"/>
          </w:tcPr>
          <w:p w:rsidR="00A43444" w:rsidRPr="004272F0" w:rsidRDefault="00A43444" w:rsidP="004272F0">
            <w:pPr>
              <w:ind w:hanging="48"/>
              <w:jc w:val="center"/>
              <w:rPr>
                <w:sz w:val="28"/>
                <w:szCs w:val="28"/>
                <w:lang w:val="en-US"/>
              </w:rPr>
            </w:pPr>
            <w:r>
              <w:rPr>
                <w:sz w:val="28"/>
                <w:szCs w:val="28"/>
                <w:lang w:val="en-US"/>
              </w:rPr>
              <w:t>5(0,6)</w:t>
            </w:r>
          </w:p>
        </w:tc>
        <w:tc>
          <w:tcPr>
            <w:tcW w:w="2693" w:type="dxa"/>
            <w:vAlign w:val="center"/>
          </w:tcPr>
          <w:p w:rsidR="00A43444" w:rsidRPr="004272F0" w:rsidRDefault="00A43444" w:rsidP="004272F0">
            <w:pPr>
              <w:jc w:val="center"/>
              <w:rPr>
                <w:sz w:val="28"/>
                <w:szCs w:val="28"/>
                <w:lang w:val="en-US"/>
              </w:rPr>
            </w:pPr>
            <w:r>
              <w:rPr>
                <w:sz w:val="28"/>
                <w:szCs w:val="28"/>
                <w:lang w:val="en-US"/>
              </w:rPr>
              <w:t>5(0,63)</w:t>
            </w:r>
          </w:p>
        </w:tc>
        <w:tc>
          <w:tcPr>
            <w:tcW w:w="1843" w:type="dxa"/>
            <w:vAlign w:val="center"/>
          </w:tcPr>
          <w:p w:rsidR="00A43444" w:rsidRPr="002B2711" w:rsidRDefault="00A43444" w:rsidP="004272F0">
            <w:pPr>
              <w:jc w:val="center"/>
              <w:rPr>
                <w:sz w:val="28"/>
                <w:szCs w:val="28"/>
                <w:lang w:val="en-US"/>
              </w:rPr>
            </w:pPr>
            <w:r>
              <w:rPr>
                <w:sz w:val="28"/>
                <w:szCs w:val="28"/>
              </w:rPr>
              <w:t>400</w:t>
            </w:r>
            <w:r>
              <w:rPr>
                <w:sz w:val="28"/>
                <w:szCs w:val="28"/>
                <w:lang w:val="en-US"/>
              </w:rPr>
              <w:t>(0,67)</w:t>
            </w:r>
          </w:p>
        </w:tc>
      </w:tr>
      <w:tr w:rsidR="00A43444" w:rsidTr="002B2711">
        <w:trPr>
          <w:trHeight w:val="272"/>
        </w:trPr>
        <w:tc>
          <w:tcPr>
            <w:tcW w:w="1384" w:type="dxa"/>
            <w:vAlign w:val="center"/>
          </w:tcPr>
          <w:p w:rsidR="00A43444" w:rsidRPr="00E42D55" w:rsidRDefault="00A43444" w:rsidP="00173CE3">
            <w:pPr>
              <w:ind w:firstLine="840"/>
              <w:rPr>
                <w:sz w:val="28"/>
                <w:szCs w:val="28"/>
              </w:rPr>
            </w:pPr>
          </w:p>
        </w:tc>
        <w:tc>
          <w:tcPr>
            <w:tcW w:w="1843" w:type="dxa"/>
            <w:vAlign w:val="center"/>
          </w:tcPr>
          <w:p w:rsidR="00A43444" w:rsidRPr="004272F0" w:rsidRDefault="00A43444" w:rsidP="004272F0">
            <w:pPr>
              <w:jc w:val="center"/>
              <w:rPr>
                <w:sz w:val="28"/>
                <w:szCs w:val="28"/>
              </w:rPr>
            </w:pPr>
            <w:r>
              <w:rPr>
                <w:sz w:val="28"/>
                <w:szCs w:val="28"/>
                <w:lang w:val="en-US"/>
              </w:rPr>
              <w:t>min</w:t>
            </w:r>
          </w:p>
        </w:tc>
        <w:tc>
          <w:tcPr>
            <w:tcW w:w="2268" w:type="dxa"/>
            <w:vAlign w:val="center"/>
          </w:tcPr>
          <w:p w:rsidR="00A43444" w:rsidRPr="00E42D55" w:rsidRDefault="00A43444" w:rsidP="004272F0">
            <w:pPr>
              <w:ind w:hanging="48"/>
              <w:jc w:val="center"/>
              <w:rPr>
                <w:sz w:val="28"/>
                <w:szCs w:val="28"/>
              </w:rPr>
            </w:pPr>
            <w:r w:rsidRPr="00E42D55">
              <w:rPr>
                <w:sz w:val="28"/>
                <w:szCs w:val="28"/>
                <w:lang w:val="en-US"/>
              </w:rPr>
              <w:t>m</w:t>
            </w:r>
            <w:r>
              <w:rPr>
                <w:sz w:val="28"/>
                <w:szCs w:val="28"/>
                <w:lang w:val="en-US"/>
              </w:rPr>
              <w:t>ax</w:t>
            </w:r>
          </w:p>
        </w:tc>
        <w:tc>
          <w:tcPr>
            <w:tcW w:w="2693" w:type="dxa"/>
            <w:vAlign w:val="center"/>
          </w:tcPr>
          <w:p w:rsidR="00A43444" w:rsidRPr="00E42D55" w:rsidRDefault="00A43444" w:rsidP="004272F0">
            <w:pPr>
              <w:jc w:val="center"/>
              <w:rPr>
                <w:sz w:val="28"/>
                <w:szCs w:val="28"/>
                <w:lang w:val="en-US"/>
              </w:rPr>
            </w:pPr>
            <w:r>
              <w:rPr>
                <w:sz w:val="28"/>
                <w:szCs w:val="28"/>
                <w:lang w:val="en-US"/>
              </w:rPr>
              <w:t>max</w:t>
            </w:r>
          </w:p>
        </w:tc>
        <w:tc>
          <w:tcPr>
            <w:tcW w:w="1843" w:type="dxa"/>
            <w:vAlign w:val="center"/>
          </w:tcPr>
          <w:p w:rsidR="00A43444" w:rsidRPr="00E42D55" w:rsidRDefault="00A43444" w:rsidP="004272F0">
            <w:pPr>
              <w:jc w:val="center"/>
              <w:rPr>
                <w:sz w:val="28"/>
                <w:szCs w:val="28"/>
                <w:lang w:val="en-US"/>
              </w:rPr>
            </w:pPr>
            <w:r w:rsidRPr="00E42D55">
              <w:rPr>
                <w:sz w:val="28"/>
                <w:szCs w:val="28"/>
                <w:lang w:val="en-US"/>
              </w:rPr>
              <w:t>max</w:t>
            </w:r>
          </w:p>
        </w:tc>
      </w:tr>
    </w:tbl>
    <w:p w:rsidR="00A43444" w:rsidRDefault="00A43444" w:rsidP="004272F0">
      <w:pPr>
        <w:spacing w:line="360" w:lineRule="auto"/>
        <w:ind w:firstLine="540"/>
        <w:rPr>
          <w:sz w:val="28"/>
          <w:szCs w:val="28"/>
        </w:rPr>
      </w:pPr>
      <w:r>
        <w:rPr>
          <w:sz w:val="28"/>
          <w:szCs w:val="28"/>
        </w:rPr>
        <w:t>С помощью статистических методов оценки произведём выбор продукта, с различными показателями качества.</w:t>
      </w:r>
    </w:p>
    <w:p w:rsidR="00A43444" w:rsidRDefault="00A43444" w:rsidP="004272F0">
      <w:pPr>
        <w:spacing w:line="360" w:lineRule="auto"/>
        <w:rPr>
          <w:sz w:val="28"/>
          <w:szCs w:val="28"/>
        </w:rPr>
      </w:pPr>
      <w:r>
        <w:rPr>
          <w:sz w:val="28"/>
          <w:szCs w:val="28"/>
        </w:rPr>
        <w:t>Матрица показателей имеет вид:</w:t>
      </w:r>
    </w:p>
    <w:p w:rsidR="00A43444" w:rsidRDefault="00DB22D3" w:rsidP="004272F0">
      <w:pPr>
        <w:spacing w:line="360" w:lineRule="auto"/>
        <w:ind w:firstLine="540"/>
        <w:rPr>
          <w:lang w:val="en-US"/>
        </w:rPr>
      </w:pPr>
      <w:r>
        <w:rPr>
          <w:rFonts w:ascii="Arial" w:hAnsi="Arial" w:cs="Arial"/>
          <w:noProof/>
          <w:position w:val="-40"/>
          <w:sz w:val="20"/>
        </w:rPr>
        <w:pict>
          <v:shape id="Рисунок 6" o:spid="_x0000_i1030" type="#_x0000_t75" style="width:108.75pt;height:45.75pt;visibility:visible">
            <v:imagedata r:id="rId12" o:title=""/>
          </v:shape>
        </w:pict>
      </w:r>
    </w:p>
    <w:p w:rsidR="00A43444" w:rsidRPr="00A24B52" w:rsidRDefault="00A43444" w:rsidP="00A24B52">
      <w:pPr>
        <w:spacing w:line="360" w:lineRule="auto"/>
        <w:ind w:left="0" w:firstLine="0"/>
        <w:rPr>
          <w:lang w:val="en-US"/>
        </w:rPr>
      </w:pPr>
    </w:p>
    <w:p w:rsidR="00A43444" w:rsidRPr="000A6023" w:rsidRDefault="00DB22D3" w:rsidP="004272F0">
      <w:pPr>
        <w:framePr w:w="2801" w:h="255" w:wrap="auto" w:vAnchor="text" w:hAnchor="text" w:x="81" w:y="77"/>
        <w:autoSpaceDE w:val="0"/>
        <w:autoSpaceDN w:val="0"/>
        <w:adjustRightInd w:val="0"/>
        <w:rPr>
          <w:rFonts w:ascii="Arial" w:eastAsia="Times New Roman" w:hAnsi="Arial" w:cs="Arial"/>
          <w:sz w:val="20"/>
        </w:rPr>
      </w:pPr>
      <w:r>
        <w:rPr>
          <w:rFonts w:ascii="Arial" w:eastAsia="Times New Roman" w:hAnsi="Arial" w:cs="Arial"/>
          <w:noProof/>
          <w:position w:val="-7"/>
          <w:sz w:val="20"/>
        </w:rPr>
        <w:pict>
          <v:shape id="Рисунок 4" o:spid="_x0000_i1031" type="#_x0000_t75" style="width:53.25pt;height:12.75pt;visibility:visible">
            <v:imagedata r:id="rId13" o:title=""/>
          </v:shape>
        </w:pict>
      </w:r>
    </w:p>
    <w:p w:rsidR="00A43444" w:rsidRPr="000A6023" w:rsidRDefault="00DB22D3" w:rsidP="004272F0">
      <w:pPr>
        <w:framePr w:w="2771" w:h="255" w:wrap="auto" w:vAnchor="text" w:hAnchor="text" w:x="1878" w:y="77"/>
        <w:autoSpaceDE w:val="0"/>
        <w:autoSpaceDN w:val="0"/>
        <w:adjustRightInd w:val="0"/>
        <w:rPr>
          <w:rFonts w:ascii="Arial" w:eastAsia="Times New Roman" w:hAnsi="Arial" w:cs="Arial"/>
          <w:sz w:val="20"/>
        </w:rPr>
      </w:pPr>
      <w:r>
        <w:rPr>
          <w:rFonts w:ascii="Arial" w:eastAsia="Times New Roman" w:hAnsi="Arial" w:cs="Arial"/>
          <w:noProof/>
          <w:position w:val="-7"/>
          <w:sz w:val="20"/>
        </w:rPr>
        <w:pict>
          <v:shape id="Рисунок 5" o:spid="_x0000_i1032" type="#_x0000_t75" style="width:51.75pt;height:12.75pt;visibility:visible">
            <v:imagedata r:id="rId14" o:title=""/>
          </v:shape>
        </w:pict>
      </w:r>
    </w:p>
    <w:p w:rsidR="00A43444" w:rsidRPr="000A6023" w:rsidRDefault="00DB22D3" w:rsidP="004272F0">
      <w:pPr>
        <w:framePr w:w="2291" w:h="255" w:wrap="auto" w:vAnchor="text" w:hAnchor="text" w:x="81" w:y="444"/>
        <w:autoSpaceDE w:val="0"/>
        <w:autoSpaceDN w:val="0"/>
        <w:adjustRightInd w:val="0"/>
        <w:rPr>
          <w:rFonts w:ascii="Arial" w:eastAsia="Times New Roman" w:hAnsi="Arial" w:cs="Arial"/>
          <w:sz w:val="20"/>
        </w:rPr>
      </w:pPr>
      <w:r>
        <w:rPr>
          <w:rFonts w:ascii="Arial" w:eastAsia="Times New Roman" w:hAnsi="Arial" w:cs="Arial"/>
          <w:noProof/>
          <w:position w:val="-7"/>
          <w:sz w:val="20"/>
        </w:rPr>
        <w:pict>
          <v:shape id="_x0000_i1033" type="#_x0000_t75" style="width:27.75pt;height:12.75pt;visibility:visible">
            <v:imagedata r:id="rId15" o:title=""/>
          </v:shape>
        </w:pict>
      </w:r>
    </w:p>
    <w:p w:rsidR="00A43444" w:rsidRPr="000A6023" w:rsidRDefault="00DB22D3" w:rsidP="004272F0">
      <w:pPr>
        <w:framePr w:w="2321" w:h="255" w:wrap="auto" w:vAnchor="text" w:hAnchor="text" w:x="1878" w:y="444"/>
        <w:autoSpaceDE w:val="0"/>
        <w:autoSpaceDN w:val="0"/>
        <w:adjustRightInd w:val="0"/>
        <w:rPr>
          <w:rFonts w:ascii="Arial" w:eastAsia="Times New Roman" w:hAnsi="Arial" w:cs="Arial"/>
          <w:sz w:val="20"/>
        </w:rPr>
      </w:pPr>
      <w:r>
        <w:rPr>
          <w:rFonts w:ascii="Arial" w:eastAsia="Times New Roman" w:hAnsi="Arial" w:cs="Arial"/>
          <w:noProof/>
          <w:position w:val="-7"/>
          <w:sz w:val="20"/>
        </w:rPr>
        <w:pict>
          <v:shape id="Рисунок 7" o:spid="_x0000_i1034" type="#_x0000_t75" style="width:29.25pt;height:12.75pt;visibility:visible">
            <v:imagedata r:id="rId16" o:title=""/>
          </v:shape>
        </w:pict>
      </w:r>
    </w:p>
    <w:p w:rsidR="00A43444" w:rsidRPr="000A6023" w:rsidRDefault="00DB22D3" w:rsidP="004272F0">
      <w:pPr>
        <w:framePr w:w="2396" w:h="255" w:wrap="auto" w:vAnchor="text" w:hAnchor="text" w:x="81" w:y="811"/>
        <w:autoSpaceDE w:val="0"/>
        <w:autoSpaceDN w:val="0"/>
        <w:adjustRightInd w:val="0"/>
        <w:rPr>
          <w:rFonts w:ascii="Arial" w:eastAsia="Times New Roman" w:hAnsi="Arial" w:cs="Arial"/>
          <w:sz w:val="20"/>
        </w:rPr>
      </w:pPr>
      <w:r>
        <w:rPr>
          <w:rFonts w:ascii="Arial" w:eastAsia="Times New Roman" w:hAnsi="Arial" w:cs="Arial"/>
          <w:noProof/>
          <w:position w:val="-7"/>
          <w:sz w:val="20"/>
        </w:rPr>
        <w:pict>
          <v:shape id="Рисунок 8" o:spid="_x0000_i1035" type="#_x0000_t75" style="width:32.25pt;height:12.75pt;visibility:visible">
            <v:imagedata r:id="rId17" o:title=""/>
          </v:shape>
        </w:pict>
      </w:r>
    </w:p>
    <w:p w:rsidR="00A43444" w:rsidRPr="000A6023" w:rsidRDefault="00DB22D3" w:rsidP="004272F0">
      <w:pPr>
        <w:framePr w:w="2441" w:h="255" w:wrap="auto" w:vAnchor="text" w:hAnchor="text" w:x="1878" w:y="811"/>
        <w:autoSpaceDE w:val="0"/>
        <w:autoSpaceDN w:val="0"/>
        <w:adjustRightInd w:val="0"/>
        <w:rPr>
          <w:rFonts w:ascii="Arial" w:eastAsia="Times New Roman" w:hAnsi="Arial" w:cs="Arial"/>
          <w:sz w:val="20"/>
        </w:rPr>
      </w:pPr>
      <w:r>
        <w:rPr>
          <w:rFonts w:ascii="Arial" w:eastAsia="Times New Roman" w:hAnsi="Arial" w:cs="Arial"/>
          <w:noProof/>
          <w:position w:val="-7"/>
          <w:sz w:val="20"/>
        </w:rPr>
        <w:pict>
          <v:shape id="Рисунок 9" o:spid="_x0000_i1036" type="#_x0000_t75" style="width:35.25pt;height:12.75pt;visibility:visible">
            <v:imagedata r:id="rId18" o:title=""/>
          </v:shape>
        </w:pict>
      </w:r>
    </w:p>
    <w:p w:rsidR="00A43444" w:rsidRDefault="00A43444" w:rsidP="004272F0">
      <w:pPr>
        <w:spacing w:line="360" w:lineRule="auto"/>
        <w:rPr>
          <w:sz w:val="28"/>
          <w:szCs w:val="28"/>
        </w:rPr>
      </w:pPr>
    </w:p>
    <w:p w:rsidR="00A43444" w:rsidRDefault="00A43444" w:rsidP="004272F0">
      <w:pPr>
        <w:spacing w:before="120" w:line="360" w:lineRule="auto"/>
        <w:ind w:firstLine="539"/>
        <w:rPr>
          <w:sz w:val="28"/>
          <w:szCs w:val="28"/>
        </w:rPr>
      </w:pPr>
    </w:p>
    <w:p w:rsidR="00A43444" w:rsidRDefault="00A43444" w:rsidP="004272F0">
      <w:pPr>
        <w:spacing w:before="120" w:line="360" w:lineRule="auto"/>
        <w:ind w:firstLine="539"/>
        <w:rPr>
          <w:sz w:val="28"/>
          <w:szCs w:val="28"/>
        </w:rPr>
      </w:pPr>
    </w:p>
    <w:p w:rsidR="00A43444" w:rsidRDefault="00A43444" w:rsidP="004272F0">
      <w:pPr>
        <w:spacing w:before="120" w:line="360" w:lineRule="auto"/>
        <w:ind w:firstLine="539"/>
        <w:rPr>
          <w:sz w:val="28"/>
          <w:szCs w:val="28"/>
        </w:rPr>
      </w:pPr>
      <w:r>
        <w:rPr>
          <w:sz w:val="28"/>
          <w:szCs w:val="28"/>
        </w:rPr>
        <w:t>Среднее значение по каждому столбцу:</w:t>
      </w:r>
    </w:p>
    <w:p w:rsidR="00A43444" w:rsidRPr="000A6023" w:rsidRDefault="00DB22D3" w:rsidP="004272F0">
      <w:pPr>
        <w:framePr w:w="1720" w:h="1170" w:wrap="auto" w:vAnchor="text" w:hAnchor="text" w:x="81" w:y="77"/>
        <w:autoSpaceDE w:val="0"/>
        <w:autoSpaceDN w:val="0"/>
        <w:adjustRightInd w:val="0"/>
        <w:rPr>
          <w:rFonts w:ascii="Arial" w:eastAsia="Times New Roman" w:hAnsi="Arial" w:cs="Arial"/>
          <w:sz w:val="20"/>
        </w:rPr>
      </w:pPr>
      <w:r>
        <w:rPr>
          <w:rFonts w:ascii="Arial" w:eastAsia="Times New Roman" w:hAnsi="Arial" w:cs="Arial"/>
          <w:noProof/>
          <w:position w:val="-24"/>
          <w:sz w:val="20"/>
        </w:rPr>
        <w:pict>
          <v:shape id="Рисунок 10" o:spid="_x0000_i1037" type="#_x0000_t75" style="width:63pt;height:58.5pt;visibility:visible">
            <v:imagedata r:id="rId19" o:title=""/>
          </v:shape>
        </w:pict>
      </w:r>
    </w:p>
    <w:p w:rsidR="00A43444" w:rsidRPr="00A24B52" w:rsidRDefault="00A43444" w:rsidP="00A24B52">
      <w:pPr>
        <w:framePr w:w="1560" w:h="1245" w:wrap="auto" w:vAnchor="text" w:hAnchor="text" w:x="81" w:y="1"/>
        <w:autoSpaceDE w:val="0"/>
        <w:autoSpaceDN w:val="0"/>
        <w:adjustRightInd w:val="0"/>
        <w:spacing w:line="240" w:lineRule="auto"/>
        <w:ind w:left="0" w:firstLine="0"/>
        <w:jc w:val="left"/>
        <w:rPr>
          <w:rFonts w:ascii="Arial" w:hAnsi="Arial" w:cs="Arial"/>
          <w:sz w:val="20"/>
          <w:lang w:eastAsia="en-US"/>
        </w:rPr>
      </w:pPr>
    </w:p>
    <w:p w:rsidR="00A43444" w:rsidRPr="00A24B52" w:rsidRDefault="00A43444" w:rsidP="00A24B52">
      <w:pPr>
        <w:spacing w:line="360" w:lineRule="auto"/>
        <w:rPr>
          <w:sz w:val="28"/>
          <w:szCs w:val="28"/>
          <w:lang w:val="en-US"/>
        </w:rPr>
      </w:pPr>
      <w:r>
        <w:rPr>
          <w:sz w:val="28"/>
          <w:szCs w:val="28"/>
          <w:lang w:val="en-US"/>
        </w:rPr>
        <w:t xml:space="preserve">               </w:t>
      </w:r>
      <w:r w:rsidR="00DB22D3">
        <w:rPr>
          <w:rFonts w:ascii="Arial" w:hAnsi="Arial" w:cs="Arial"/>
          <w:noProof/>
          <w:position w:val="-57"/>
          <w:sz w:val="20"/>
        </w:rPr>
        <w:pict>
          <v:shape id="_x0000_i1038" type="#_x0000_t75" style="width:56.25pt;height:61.5pt;visibility:visible">
            <v:imagedata r:id="rId20" o:title=""/>
          </v:shape>
        </w:pict>
      </w:r>
    </w:p>
    <w:p w:rsidR="00A43444" w:rsidRDefault="00A43444" w:rsidP="004272F0">
      <w:pPr>
        <w:spacing w:before="120" w:line="360" w:lineRule="auto"/>
        <w:ind w:firstLine="539"/>
        <w:rPr>
          <w:sz w:val="28"/>
          <w:szCs w:val="28"/>
        </w:rPr>
      </w:pPr>
      <w:r>
        <w:rPr>
          <w:sz w:val="28"/>
          <w:szCs w:val="28"/>
        </w:rPr>
        <w:t>Среднеквадратичные ошибки:</w:t>
      </w:r>
    </w:p>
    <w:p w:rsidR="00A43444" w:rsidRPr="000A6023" w:rsidRDefault="00DB22D3" w:rsidP="004272F0">
      <w:pPr>
        <w:framePr w:w="2565" w:h="1200" w:wrap="auto" w:vAnchor="text" w:hAnchor="text" w:x="81" w:y="77"/>
        <w:autoSpaceDE w:val="0"/>
        <w:autoSpaceDN w:val="0"/>
        <w:adjustRightInd w:val="0"/>
        <w:rPr>
          <w:rFonts w:ascii="Arial" w:eastAsia="Times New Roman" w:hAnsi="Arial" w:cs="Arial"/>
          <w:sz w:val="20"/>
        </w:rPr>
      </w:pPr>
      <w:r>
        <w:rPr>
          <w:rFonts w:ascii="Arial" w:eastAsia="Times New Roman" w:hAnsi="Arial" w:cs="Arial"/>
          <w:noProof/>
          <w:position w:val="-24"/>
          <w:sz w:val="20"/>
        </w:rPr>
        <w:pict>
          <v:shape id="Рисунок 12" o:spid="_x0000_i1039" type="#_x0000_t75" style="width:105.75pt;height:60pt;visibility:visible">
            <v:imagedata r:id="rId21" o:title=""/>
          </v:shape>
        </w:pict>
      </w:r>
    </w:p>
    <w:p w:rsidR="00A43444" w:rsidRDefault="00A43444" w:rsidP="004272F0">
      <w:pPr>
        <w:spacing w:line="360" w:lineRule="auto"/>
        <w:ind w:firstLine="540"/>
        <w:rPr>
          <w:sz w:val="28"/>
          <w:szCs w:val="28"/>
        </w:rPr>
      </w:pPr>
      <w:r>
        <w:rPr>
          <w:sz w:val="28"/>
          <w:szCs w:val="28"/>
          <w:lang w:val="en-US"/>
        </w:rPr>
        <w:t xml:space="preserve">    </w:t>
      </w:r>
      <w:r w:rsidR="00DB22D3">
        <w:rPr>
          <w:rFonts w:ascii="Arial" w:hAnsi="Arial" w:cs="Arial"/>
          <w:noProof/>
          <w:position w:val="-57"/>
          <w:sz w:val="20"/>
        </w:rPr>
        <w:pict>
          <v:shape id="_x0000_i1040" type="#_x0000_t75" style="width:60.75pt;height:61.5pt;visibility:visible">
            <v:imagedata r:id="rId22" o:title=""/>
          </v:shape>
        </w:pict>
      </w:r>
    </w:p>
    <w:p w:rsidR="00A43444" w:rsidRPr="00A24B52" w:rsidRDefault="00A43444" w:rsidP="00A24B52">
      <w:pPr>
        <w:framePr w:w="1650" w:h="1245" w:wrap="auto" w:vAnchor="text" w:hAnchor="text" w:x="81" w:y="1"/>
        <w:autoSpaceDE w:val="0"/>
        <w:autoSpaceDN w:val="0"/>
        <w:adjustRightInd w:val="0"/>
        <w:spacing w:line="240" w:lineRule="auto"/>
        <w:ind w:left="0" w:firstLine="0"/>
        <w:jc w:val="left"/>
        <w:rPr>
          <w:rFonts w:ascii="Arial" w:hAnsi="Arial" w:cs="Arial"/>
          <w:sz w:val="20"/>
          <w:lang w:eastAsia="en-US"/>
        </w:rPr>
      </w:pPr>
    </w:p>
    <w:p w:rsidR="00A43444" w:rsidRDefault="00A43444" w:rsidP="00A24B52">
      <w:pPr>
        <w:spacing w:line="360" w:lineRule="auto"/>
        <w:ind w:left="0" w:firstLine="0"/>
        <w:rPr>
          <w:sz w:val="28"/>
          <w:szCs w:val="28"/>
        </w:rPr>
      </w:pPr>
      <w:r>
        <w:rPr>
          <w:sz w:val="28"/>
          <w:szCs w:val="28"/>
        </w:rPr>
        <w:t>Ковариационная матрица:</w:t>
      </w:r>
    </w:p>
    <w:p w:rsidR="00A43444" w:rsidRPr="000A6023" w:rsidRDefault="00DB22D3" w:rsidP="004272F0">
      <w:pPr>
        <w:framePr w:w="2426" w:h="255" w:wrap="auto" w:vAnchor="text" w:hAnchor="text" w:x="81" w:y="77"/>
        <w:autoSpaceDE w:val="0"/>
        <w:autoSpaceDN w:val="0"/>
        <w:adjustRightInd w:val="0"/>
        <w:rPr>
          <w:rFonts w:ascii="Arial" w:eastAsia="Times New Roman" w:hAnsi="Arial" w:cs="Arial"/>
          <w:sz w:val="20"/>
        </w:rPr>
      </w:pPr>
      <w:r>
        <w:rPr>
          <w:rFonts w:ascii="Arial" w:eastAsia="Times New Roman" w:hAnsi="Arial" w:cs="Arial"/>
          <w:noProof/>
          <w:position w:val="-7"/>
          <w:sz w:val="20"/>
        </w:rPr>
        <w:pict>
          <v:shape id="Рисунок 14" o:spid="_x0000_i1041" type="#_x0000_t75" style="width:34.5pt;height:12.75pt;visibility:visible">
            <v:imagedata r:id="rId23" o:title=""/>
          </v:shape>
        </w:pict>
      </w:r>
    </w:p>
    <w:p w:rsidR="00A43444" w:rsidRPr="000A6023" w:rsidRDefault="00DB22D3" w:rsidP="004272F0">
      <w:pPr>
        <w:framePr w:w="2441" w:h="255" w:wrap="auto" w:vAnchor="text" w:hAnchor="text" w:x="1365" w:y="77"/>
        <w:autoSpaceDE w:val="0"/>
        <w:autoSpaceDN w:val="0"/>
        <w:adjustRightInd w:val="0"/>
        <w:rPr>
          <w:rFonts w:ascii="Arial" w:eastAsia="Times New Roman" w:hAnsi="Arial" w:cs="Arial"/>
          <w:sz w:val="20"/>
        </w:rPr>
      </w:pPr>
      <w:r>
        <w:rPr>
          <w:rFonts w:ascii="Arial" w:eastAsia="Times New Roman" w:hAnsi="Arial" w:cs="Arial"/>
          <w:noProof/>
          <w:position w:val="-7"/>
          <w:sz w:val="20"/>
        </w:rPr>
        <w:pict>
          <v:shape id="Рисунок 15" o:spid="_x0000_i1042" type="#_x0000_t75" style="width:35.25pt;height:12.75pt;visibility:visible">
            <v:imagedata r:id="rId24" o:title=""/>
          </v:shape>
        </w:pict>
      </w:r>
    </w:p>
    <w:p w:rsidR="00A43444" w:rsidRPr="000A6023" w:rsidRDefault="00DB22D3" w:rsidP="004272F0">
      <w:pPr>
        <w:framePr w:w="3010" w:h="465" w:wrap="auto" w:vAnchor="text" w:hAnchor="text" w:x="81" w:y="704"/>
        <w:autoSpaceDE w:val="0"/>
        <w:autoSpaceDN w:val="0"/>
        <w:adjustRightInd w:val="0"/>
        <w:rPr>
          <w:rFonts w:ascii="Arial" w:eastAsia="Times New Roman" w:hAnsi="Arial" w:cs="Arial"/>
          <w:sz w:val="20"/>
        </w:rPr>
      </w:pPr>
      <w:r>
        <w:rPr>
          <w:rFonts w:ascii="Arial" w:eastAsia="Times New Roman" w:hAnsi="Arial" w:cs="Arial"/>
          <w:noProof/>
          <w:position w:val="-18"/>
          <w:sz w:val="20"/>
        </w:rPr>
        <w:pict>
          <v:shape id="Рисунок 16" o:spid="_x0000_i1043" type="#_x0000_t75" style="width:92.25pt;height:23.25pt;visibility:visible">
            <v:imagedata r:id="rId25" o:title=""/>
          </v:shape>
        </w:pict>
      </w:r>
    </w:p>
    <w:p w:rsidR="00A43444" w:rsidRDefault="00DB22D3" w:rsidP="004272F0">
      <w:pPr>
        <w:spacing w:line="360" w:lineRule="auto"/>
        <w:ind w:firstLine="540"/>
        <w:rPr>
          <w:sz w:val="28"/>
          <w:szCs w:val="28"/>
        </w:rPr>
      </w:pPr>
      <w:r>
        <w:rPr>
          <w:rFonts w:ascii="Arial" w:hAnsi="Arial" w:cs="Arial"/>
          <w:noProof/>
          <w:position w:val="-57"/>
          <w:sz w:val="20"/>
        </w:rPr>
        <w:pict>
          <v:shape id="_x0000_i1044" type="#_x0000_t75" style="width:140.25pt;height:61.5pt;visibility:visible">
            <v:imagedata r:id="rId26" o:title=""/>
          </v:shape>
        </w:pict>
      </w:r>
    </w:p>
    <w:p w:rsidR="00A43444" w:rsidRDefault="00A43444" w:rsidP="00A24B52">
      <w:pPr>
        <w:spacing w:line="360" w:lineRule="auto"/>
        <w:ind w:left="0" w:firstLine="0"/>
        <w:rPr>
          <w:sz w:val="28"/>
          <w:szCs w:val="28"/>
        </w:rPr>
      </w:pPr>
      <w:r w:rsidRPr="00A24B52">
        <w:rPr>
          <w:sz w:val="28"/>
          <w:szCs w:val="28"/>
        </w:rPr>
        <w:t xml:space="preserve">          </w:t>
      </w:r>
      <w:r w:rsidRPr="0026036A">
        <w:rPr>
          <w:sz w:val="28"/>
          <w:szCs w:val="28"/>
        </w:rPr>
        <w:t>Определение собственных чисел ковариационной матрицы</w:t>
      </w:r>
      <w:r>
        <w:rPr>
          <w:sz w:val="28"/>
          <w:szCs w:val="28"/>
        </w:rPr>
        <w:t>:</w:t>
      </w:r>
    </w:p>
    <w:p w:rsidR="00A43444" w:rsidRPr="000A6023" w:rsidRDefault="00DB22D3" w:rsidP="004272F0">
      <w:pPr>
        <w:framePr w:w="3124" w:h="270" w:wrap="auto" w:vAnchor="text" w:hAnchor="text" w:x="81" w:y="505"/>
        <w:autoSpaceDE w:val="0"/>
        <w:autoSpaceDN w:val="0"/>
        <w:adjustRightInd w:val="0"/>
        <w:rPr>
          <w:rFonts w:ascii="Arial" w:eastAsia="Times New Roman" w:hAnsi="Arial" w:cs="Arial"/>
          <w:sz w:val="20"/>
        </w:rPr>
      </w:pPr>
      <w:r>
        <w:rPr>
          <w:rFonts w:ascii="Arial" w:eastAsia="Times New Roman" w:hAnsi="Arial" w:cs="Arial"/>
          <w:noProof/>
          <w:position w:val="-7"/>
          <w:sz w:val="20"/>
        </w:rPr>
        <w:pict>
          <v:shape id="Рисунок 18" o:spid="_x0000_i1045" type="#_x0000_t75" style="width:1in;height:13.5pt;visibility:visible">
            <v:imagedata r:id="rId27" o:title=""/>
          </v:shape>
        </w:pict>
      </w:r>
    </w:p>
    <w:p w:rsidR="00A43444" w:rsidRPr="00A24B52" w:rsidRDefault="00A43444" w:rsidP="00A24B52">
      <w:pPr>
        <w:framePr w:w="2189" w:h="1365" w:wrap="auto" w:vAnchor="text" w:hAnchor="text" w:x="81" w:y="1"/>
        <w:autoSpaceDE w:val="0"/>
        <w:autoSpaceDN w:val="0"/>
        <w:adjustRightInd w:val="0"/>
        <w:spacing w:line="240" w:lineRule="auto"/>
        <w:ind w:left="0" w:firstLine="0"/>
        <w:jc w:val="left"/>
        <w:rPr>
          <w:rFonts w:ascii="Arial" w:hAnsi="Arial" w:cs="Arial"/>
          <w:sz w:val="20"/>
          <w:lang w:eastAsia="en-US"/>
        </w:rPr>
      </w:pPr>
    </w:p>
    <w:p w:rsidR="00A43444" w:rsidRDefault="00DB22D3" w:rsidP="004272F0">
      <w:pPr>
        <w:spacing w:line="360" w:lineRule="auto"/>
        <w:ind w:firstLine="142"/>
        <w:rPr>
          <w:sz w:val="28"/>
          <w:szCs w:val="28"/>
        </w:rPr>
      </w:pPr>
      <w:r>
        <w:rPr>
          <w:rFonts w:ascii="Arial" w:hAnsi="Arial" w:cs="Arial"/>
          <w:noProof/>
          <w:position w:val="-63"/>
          <w:sz w:val="20"/>
        </w:rPr>
        <w:pict>
          <v:shape id="_x0000_i1046" type="#_x0000_t75" style="width:90pt;height:68.25pt;visibility:visible">
            <v:imagedata r:id="rId28" o:title=""/>
          </v:shape>
        </w:pict>
      </w:r>
    </w:p>
    <w:p w:rsidR="00A43444" w:rsidRDefault="00A43444" w:rsidP="004272F0">
      <w:pPr>
        <w:spacing w:line="360" w:lineRule="auto"/>
        <w:ind w:firstLine="540"/>
        <w:rPr>
          <w:sz w:val="28"/>
          <w:szCs w:val="28"/>
        </w:rPr>
      </w:pPr>
      <w:r w:rsidRPr="0026036A">
        <w:rPr>
          <w:sz w:val="28"/>
          <w:szCs w:val="28"/>
        </w:rPr>
        <w:t>Степень влияния главной компоненты в процентном отношении:</w:t>
      </w:r>
    </w:p>
    <w:p w:rsidR="00A43444" w:rsidRPr="000A6023" w:rsidRDefault="00DB22D3" w:rsidP="004272F0">
      <w:pPr>
        <w:framePr w:w="1460" w:h="1185" w:wrap="auto" w:vAnchor="text" w:hAnchor="text" w:x="81" w:y="77"/>
        <w:autoSpaceDE w:val="0"/>
        <w:autoSpaceDN w:val="0"/>
        <w:adjustRightInd w:val="0"/>
        <w:rPr>
          <w:rFonts w:ascii="Arial" w:eastAsia="Times New Roman" w:hAnsi="Arial" w:cs="Arial"/>
          <w:sz w:val="20"/>
        </w:rPr>
      </w:pPr>
      <w:r>
        <w:rPr>
          <w:rFonts w:ascii="Arial" w:eastAsia="Times New Roman" w:hAnsi="Arial" w:cs="Arial"/>
          <w:noProof/>
          <w:position w:val="-85"/>
          <w:sz w:val="20"/>
        </w:rPr>
        <w:pict>
          <v:shape id="Рисунок 20" o:spid="_x0000_i1047" type="#_x0000_t75" style="width:51pt;height:59.25pt;visibility:visible">
            <v:imagedata r:id="rId29" o:title=""/>
          </v:shape>
        </w:pict>
      </w:r>
    </w:p>
    <w:p w:rsidR="00A43444" w:rsidRDefault="00A43444" w:rsidP="004272F0">
      <w:pPr>
        <w:spacing w:line="360" w:lineRule="auto"/>
        <w:ind w:firstLine="142"/>
        <w:rPr>
          <w:sz w:val="28"/>
          <w:szCs w:val="28"/>
        </w:rPr>
      </w:pPr>
      <w:r w:rsidRPr="00A24B52">
        <w:rPr>
          <w:rFonts w:ascii="Arial" w:hAnsi="Arial" w:cs="Arial"/>
          <w:noProof/>
          <w:position w:val="-63"/>
          <w:sz w:val="20"/>
        </w:rPr>
        <w:t xml:space="preserve">                             </w:t>
      </w:r>
      <w:r w:rsidR="00DB22D3">
        <w:rPr>
          <w:rFonts w:ascii="Arial" w:hAnsi="Arial" w:cs="Arial"/>
          <w:noProof/>
          <w:position w:val="-63"/>
          <w:sz w:val="20"/>
        </w:rPr>
        <w:pict>
          <v:shape id="_x0000_i1048" type="#_x0000_t75" style="width:92.25pt;height:68.25pt;visibility:visible">
            <v:imagedata r:id="rId30" o:title=""/>
          </v:shape>
        </w:pict>
      </w:r>
    </w:p>
    <w:p w:rsidR="00A43444" w:rsidRDefault="00A43444" w:rsidP="00A24B52">
      <w:pPr>
        <w:tabs>
          <w:tab w:val="left" w:pos="1674"/>
        </w:tabs>
        <w:spacing w:line="360" w:lineRule="auto"/>
        <w:ind w:firstLine="540"/>
        <w:rPr>
          <w:sz w:val="28"/>
          <w:szCs w:val="28"/>
        </w:rPr>
      </w:pPr>
      <w:r w:rsidRPr="0026036A">
        <w:rPr>
          <w:sz w:val="28"/>
          <w:szCs w:val="28"/>
        </w:rPr>
        <w:t xml:space="preserve">Главная компонента влияет на </w:t>
      </w:r>
      <w:r w:rsidRPr="00A24B52">
        <w:rPr>
          <w:sz w:val="28"/>
          <w:szCs w:val="28"/>
        </w:rPr>
        <w:t>96,86</w:t>
      </w:r>
      <w:r w:rsidRPr="0026036A">
        <w:rPr>
          <w:sz w:val="28"/>
          <w:szCs w:val="28"/>
        </w:rPr>
        <w:t xml:space="preserve"> %</w:t>
      </w:r>
      <w:r>
        <w:rPr>
          <w:sz w:val="28"/>
          <w:szCs w:val="28"/>
        </w:rPr>
        <w:t>.</w:t>
      </w:r>
    </w:p>
    <w:p w:rsidR="00A43444" w:rsidRDefault="00A43444" w:rsidP="004272F0">
      <w:pPr>
        <w:spacing w:line="360" w:lineRule="auto"/>
        <w:ind w:firstLine="540"/>
        <w:rPr>
          <w:sz w:val="28"/>
          <w:szCs w:val="28"/>
          <w:lang w:val="en-US"/>
        </w:rPr>
      </w:pPr>
      <w:r w:rsidRPr="0026036A">
        <w:rPr>
          <w:sz w:val="28"/>
          <w:szCs w:val="28"/>
        </w:rPr>
        <w:t>Определение собственного вектора для главной компоненты:</w:t>
      </w:r>
    </w:p>
    <w:p w:rsidR="00A43444" w:rsidRPr="00A24B52" w:rsidRDefault="00A43444" w:rsidP="004272F0">
      <w:pPr>
        <w:spacing w:line="360" w:lineRule="auto"/>
        <w:ind w:firstLine="540"/>
        <w:rPr>
          <w:sz w:val="28"/>
          <w:szCs w:val="28"/>
          <w:lang w:val="en-US"/>
        </w:rPr>
      </w:pPr>
    </w:p>
    <w:p w:rsidR="00A43444" w:rsidRPr="00E923BF" w:rsidRDefault="00DB22D3" w:rsidP="004272F0">
      <w:pPr>
        <w:framePr w:w="3176" w:h="255" w:wrap="auto" w:vAnchor="text" w:hAnchor="text" w:x="81" w:y="337"/>
        <w:autoSpaceDE w:val="0"/>
        <w:autoSpaceDN w:val="0"/>
        <w:adjustRightInd w:val="0"/>
        <w:rPr>
          <w:rFonts w:ascii="Arial" w:eastAsia="Times New Roman" w:hAnsi="Arial" w:cs="Arial"/>
          <w:sz w:val="20"/>
        </w:rPr>
      </w:pPr>
      <w:r>
        <w:rPr>
          <w:rFonts w:ascii="Arial" w:eastAsia="Times New Roman" w:hAnsi="Arial" w:cs="Arial"/>
          <w:noProof/>
          <w:position w:val="-7"/>
          <w:sz w:val="20"/>
        </w:rPr>
        <w:pict>
          <v:shape id="Рисунок 22" o:spid="_x0000_i1049" type="#_x0000_t75" style="width:1in;height:12.75pt;visibility:visible">
            <v:imagedata r:id="rId31" o:title=""/>
          </v:shape>
        </w:pict>
      </w:r>
    </w:p>
    <w:p w:rsidR="00A43444" w:rsidRPr="00A24B52" w:rsidRDefault="00DB22D3" w:rsidP="00A24B52">
      <w:pPr>
        <w:spacing w:line="360" w:lineRule="auto"/>
        <w:ind w:firstLine="540"/>
        <w:rPr>
          <w:sz w:val="28"/>
          <w:szCs w:val="28"/>
          <w:lang w:val="en-US"/>
        </w:rPr>
      </w:pPr>
      <w:r>
        <w:rPr>
          <w:rFonts w:ascii="Arial" w:hAnsi="Arial" w:cs="Arial"/>
          <w:noProof/>
          <w:position w:val="-57"/>
          <w:sz w:val="20"/>
        </w:rPr>
        <w:pict>
          <v:shape id="_x0000_i1050" type="#_x0000_t75" style="width:156pt;height:61.5pt;visibility:visible">
            <v:imagedata r:id="rId32" o:title=""/>
          </v:shape>
        </w:pict>
      </w:r>
    </w:p>
    <w:p w:rsidR="00A43444" w:rsidRDefault="00A43444" w:rsidP="004272F0">
      <w:pPr>
        <w:spacing w:line="360" w:lineRule="auto"/>
        <w:ind w:firstLine="540"/>
        <w:rPr>
          <w:sz w:val="28"/>
          <w:szCs w:val="28"/>
        </w:rPr>
      </w:pPr>
      <w:r w:rsidRPr="00E8023F">
        <w:rPr>
          <w:sz w:val="28"/>
          <w:szCs w:val="28"/>
        </w:rPr>
        <w:t xml:space="preserve">Значения элементов показателей собственного вектора указывает на </w:t>
      </w:r>
      <w:r w:rsidRPr="00A24B52">
        <w:rPr>
          <w:sz w:val="28"/>
          <w:szCs w:val="28"/>
        </w:rPr>
        <w:t xml:space="preserve">     </w:t>
      </w:r>
      <w:r w:rsidRPr="00E8023F">
        <w:rPr>
          <w:sz w:val="28"/>
          <w:szCs w:val="28"/>
        </w:rPr>
        <w:t>степень влияния показателя по абсолютной величине.</w:t>
      </w:r>
    </w:p>
    <w:p w:rsidR="00A43444" w:rsidRDefault="00A43444" w:rsidP="004272F0">
      <w:pPr>
        <w:spacing w:line="360" w:lineRule="auto"/>
        <w:ind w:firstLine="540"/>
        <w:rPr>
          <w:sz w:val="28"/>
          <w:szCs w:val="28"/>
          <w:lang w:val="en-US"/>
        </w:rPr>
      </w:pPr>
    </w:p>
    <w:p w:rsidR="00A43444" w:rsidRDefault="00A43444" w:rsidP="004272F0">
      <w:pPr>
        <w:spacing w:line="360" w:lineRule="auto"/>
        <w:ind w:firstLine="540"/>
        <w:rPr>
          <w:sz w:val="28"/>
          <w:szCs w:val="28"/>
          <w:lang w:val="en-US"/>
        </w:rPr>
      </w:pPr>
    </w:p>
    <w:p w:rsidR="00A43444" w:rsidRDefault="00A43444" w:rsidP="004272F0">
      <w:pPr>
        <w:spacing w:line="360" w:lineRule="auto"/>
        <w:ind w:firstLine="540"/>
        <w:rPr>
          <w:sz w:val="28"/>
          <w:szCs w:val="28"/>
        </w:rPr>
      </w:pPr>
      <w:r w:rsidRPr="00E8023F">
        <w:rPr>
          <w:sz w:val="28"/>
          <w:szCs w:val="28"/>
        </w:rPr>
        <w:t>По матрице X рассчитываем корреляционную матрицу</w:t>
      </w:r>
      <w:r>
        <w:rPr>
          <w:sz w:val="28"/>
          <w:szCs w:val="28"/>
        </w:rPr>
        <w:t>:</w:t>
      </w:r>
    </w:p>
    <w:p w:rsidR="00A43444" w:rsidRPr="00E923BF" w:rsidRDefault="00DB22D3" w:rsidP="004272F0">
      <w:pPr>
        <w:framePr w:w="2426" w:h="255" w:wrap="auto" w:vAnchor="text" w:hAnchor="text" w:x="209" w:y="77"/>
        <w:autoSpaceDE w:val="0"/>
        <w:autoSpaceDN w:val="0"/>
        <w:adjustRightInd w:val="0"/>
        <w:rPr>
          <w:rFonts w:ascii="Arial" w:eastAsia="Times New Roman" w:hAnsi="Arial" w:cs="Arial"/>
          <w:sz w:val="20"/>
        </w:rPr>
      </w:pPr>
      <w:r>
        <w:rPr>
          <w:rFonts w:ascii="Arial" w:eastAsia="Times New Roman" w:hAnsi="Arial" w:cs="Arial"/>
          <w:noProof/>
          <w:position w:val="-7"/>
          <w:sz w:val="20"/>
        </w:rPr>
        <w:pict>
          <v:shape id="Рисунок 24" o:spid="_x0000_i1051" type="#_x0000_t75" style="width:34.5pt;height:12.75pt;visibility:visible">
            <v:imagedata r:id="rId33" o:title=""/>
          </v:shape>
        </w:pict>
      </w:r>
    </w:p>
    <w:p w:rsidR="00A43444" w:rsidRPr="00E923BF" w:rsidRDefault="00DB22D3" w:rsidP="004272F0">
      <w:pPr>
        <w:framePr w:w="2441" w:h="255" w:wrap="auto" w:vAnchor="text" w:hAnchor="text" w:x="1493" w:y="77"/>
        <w:autoSpaceDE w:val="0"/>
        <w:autoSpaceDN w:val="0"/>
        <w:adjustRightInd w:val="0"/>
        <w:rPr>
          <w:rFonts w:ascii="Arial" w:eastAsia="Times New Roman" w:hAnsi="Arial" w:cs="Arial"/>
          <w:sz w:val="20"/>
        </w:rPr>
      </w:pPr>
      <w:r>
        <w:rPr>
          <w:rFonts w:ascii="Arial" w:eastAsia="Times New Roman" w:hAnsi="Arial" w:cs="Arial"/>
          <w:noProof/>
          <w:position w:val="-7"/>
          <w:sz w:val="20"/>
        </w:rPr>
        <w:pict>
          <v:shape id="Рисунок 25" o:spid="_x0000_i1052" type="#_x0000_t75" style="width:35.25pt;height:12.75pt;visibility:visible">
            <v:imagedata r:id="rId34" o:title=""/>
          </v:shape>
        </w:pict>
      </w:r>
    </w:p>
    <w:p w:rsidR="00A43444" w:rsidRPr="00E923BF" w:rsidRDefault="00DB22D3" w:rsidP="004272F0">
      <w:pPr>
        <w:framePr w:w="2321" w:h="255" w:wrap="auto" w:vAnchor="text" w:hAnchor="text" w:x="2906" w:y="77"/>
        <w:autoSpaceDE w:val="0"/>
        <w:autoSpaceDN w:val="0"/>
        <w:adjustRightInd w:val="0"/>
        <w:rPr>
          <w:rFonts w:ascii="Arial" w:eastAsia="Times New Roman" w:hAnsi="Arial" w:cs="Arial"/>
          <w:sz w:val="20"/>
        </w:rPr>
      </w:pPr>
      <w:r>
        <w:rPr>
          <w:rFonts w:ascii="Arial" w:eastAsia="Times New Roman" w:hAnsi="Arial" w:cs="Arial"/>
          <w:noProof/>
          <w:position w:val="-7"/>
          <w:sz w:val="20"/>
        </w:rPr>
        <w:pict>
          <v:shape id="Рисунок 26" o:spid="_x0000_i1053" type="#_x0000_t75" style="width:29.25pt;height:12.75pt;visibility:visible">
            <v:imagedata r:id="rId35" o:title=""/>
          </v:shape>
        </w:pict>
      </w:r>
    </w:p>
    <w:p w:rsidR="00A43444" w:rsidRPr="00E923BF" w:rsidRDefault="00DB22D3" w:rsidP="004272F0">
      <w:pPr>
        <w:framePr w:w="2980" w:h="465" w:wrap="auto" w:vAnchor="text" w:hAnchor="text" w:x="81" w:y="704"/>
        <w:autoSpaceDE w:val="0"/>
        <w:autoSpaceDN w:val="0"/>
        <w:adjustRightInd w:val="0"/>
        <w:rPr>
          <w:rFonts w:ascii="Arial" w:eastAsia="Times New Roman" w:hAnsi="Arial" w:cs="Arial"/>
          <w:sz w:val="20"/>
        </w:rPr>
      </w:pPr>
      <w:r>
        <w:rPr>
          <w:rFonts w:ascii="Arial" w:eastAsia="Times New Roman" w:hAnsi="Arial" w:cs="Arial"/>
          <w:noProof/>
          <w:position w:val="-18"/>
          <w:sz w:val="20"/>
        </w:rPr>
        <w:pict>
          <v:shape id="Рисунок 27" o:spid="_x0000_i1054" type="#_x0000_t75" style="width:90.75pt;height:23.25pt;visibility:visible">
            <v:imagedata r:id="rId36" o:title=""/>
          </v:shape>
        </w:pict>
      </w:r>
    </w:p>
    <w:p w:rsidR="00A43444" w:rsidRDefault="00A43444" w:rsidP="004272F0">
      <w:pPr>
        <w:spacing w:line="360" w:lineRule="auto"/>
        <w:ind w:left="0" w:firstLine="0"/>
        <w:rPr>
          <w:sz w:val="28"/>
          <w:szCs w:val="28"/>
          <w:lang w:val="en-US"/>
        </w:rPr>
      </w:pPr>
    </w:p>
    <w:p w:rsidR="00A43444" w:rsidRDefault="00DB22D3" w:rsidP="004272F0">
      <w:pPr>
        <w:spacing w:line="360" w:lineRule="auto"/>
        <w:ind w:firstLine="540"/>
        <w:rPr>
          <w:sz w:val="28"/>
          <w:szCs w:val="28"/>
        </w:rPr>
      </w:pPr>
      <w:r>
        <w:rPr>
          <w:rFonts w:ascii="Arial" w:hAnsi="Arial" w:cs="Arial"/>
          <w:noProof/>
          <w:position w:val="-57"/>
          <w:sz w:val="20"/>
        </w:rPr>
        <w:pict>
          <v:shape id="_x0000_i1055" type="#_x0000_t75" style="width:140.25pt;height:61.5pt;visibility:visible">
            <v:imagedata r:id="rId37" o:title=""/>
          </v:shape>
        </w:pict>
      </w:r>
    </w:p>
    <w:p w:rsidR="00A43444" w:rsidRDefault="00A43444" w:rsidP="00A24B52">
      <w:pPr>
        <w:spacing w:line="360" w:lineRule="auto"/>
        <w:ind w:left="0" w:firstLine="0"/>
        <w:rPr>
          <w:sz w:val="28"/>
          <w:szCs w:val="28"/>
        </w:rPr>
      </w:pPr>
      <w:r w:rsidRPr="00A24B52">
        <w:rPr>
          <w:sz w:val="28"/>
          <w:szCs w:val="28"/>
        </w:rPr>
        <w:t xml:space="preserve">      </w:t>
      </w:r>
      <w:r w:rsidRPr="00E8023F">
        <w:rPr>
          <w:sz w:val="28"/>
          <w:szCs w:val="28"/>
        </w:rPr>
        <w:t>Определение собственных чисел корреляционной матрицы</w:t>
      </w:r>
      <w:r>
        <w:rPr>
          <w:sz w:val="28"/>
          <w:szCs w:val="28"/>
        </w:rPr>
        <w:t>:</w:t>
      </w:r>
    </w:p>
    <w:p w:rsidR="00A43444" w:rsidRPr="00A24B52" w:rsidRDefault="00DB22D3" w:rsidP="004272F0">
      <w:pPr>
        <w:framePr w:w="3146" w:h="255" w:wrap="auto" w:vAnchor="text" w:hAnchor="page" w:x="3751" w:y="24"/>
        <w:autoSpaceDE w:val="0"/>
        <w:autoSpaceDN w:val="0"/>
        <w:adjustRightInd w:val="0"/>
        <w:rPr>
          <w:rFonts w:ascii="Arial" w:eastAsia="Times New Roman" w:hAnsi="Arial" w:cs="Arial"/>
          <w:sz w:val="20"/>
          <w:lang w:val="en-US"/>
        </w:rPr>
      </w:pPr>
      <w:r>
        <w:rPr>
          <w:rFonts w:ascii="Arial" w:hAnsi="Arial" w:cs="Arial"/>
          <w:noProof/>
          <w:position w:val="-57"/>
          <w:sz w:val="20"/>
        </w:rPr>
        <w:pict>
          <v:shape id="_x0000_i1056" type="#_x0000_t75" style="width:55.5pt;height:61.5pt;visibility:visible">
            <v:imagedata r:id="rId38" o:title=""/>
          </v:shape>
        </w:pict>
      </w:r>
    </w:p>
    <w:p w:rsidR="00A43444" w:rsidRPr="00A24B52" w:rsidRDefault="00DB22D3" w:rsidP="00A24B52">
      <w:pPr>
        <w:framePr w:w="1545" w:h="1245" w:wrap="auto" w:vAnchor="text" w:hAnchor="text" w:x="81" w:y="1"/>
        <w:autoSpaceDE w:val="0"/>
        <w:autoSpaceDN w:val="0"/>
        <w:adjustRightInd w:val="0"/>
        <w:spacing w:line="240" w:lineRule="auto"/>
        <w:ind w:left="0" w:firstLine="0"/>
        <w:jc w:val="left"/>
        <w:rPr>
          <w:rFonts w:ascii="Arial" w:hAnsi="Arial" w:cs="Arial"/>
          <w:sz w:val="20"/>
          <w:lang w:eastAsia="en-US"/>
        </w:rPr>
      </w:pPr>
      <w:r>
        <w:rPr>
          <w:rFonts w:ascii="Arial" w:eastAsia="Times New Roman" w:hAnsi="Arial" w:cs="Arial"/>
          <w:noProof/>
          <w:position w:val="-7"/>
          <w:sz w:val="20"/>
        </w:rPr>
        <w:pict>
          <v:shape id="Рисунок 30" o:spid="_x0000_i1057" type="#_x0000_t75" style="width:69.75pt;height:12.75pt;visibility:visible">
            <v:imagedata r:id="rId39" o:title=""/>
          </v:shape>
        </w:pict>
      </w:r>
    </w:p>
    <w:p w:rsidR="00A43444" w:rsidRDefault="00A43444" w:rsidP="004272F0">
      <w:pPr>
        <w:spacing w:line="360" w:lineRule="auto"/>
        <w:rPr>
          <w:sz w:val="28"/>
          <w:szCs w:val="28"/>
        </w:rPr>
      </w:pPr>
    </w:p>
    <w:p w:rsidR="00A43444" w:rsidRDefault="00A43444" w:rsidP="004272F0">
      <w:pPr>
        <w:shd w:val="clear" w:color="auto" w:fill="FFFFFF"/>
        <w:spacing w:line="360" w:lineRule="auto"/>
        <w:ind w:firstLine="540"/>
        <w:jc w:val="center"/>
        <w:rPr>
          <w:b/>
          <w:bCs/>
          <w:color w:val="000000"/>
          <w:sz w:val="32"/>
          <w:szCs w:val="32"/>
        </w:rPr>
      </w:pPr>
    </w:p>
    <w:p w:rsidR="00A43444" w:rsidRDefault="00A43444" w:rsidP="004272F0">
      <w:pPr>
        <w:shd w:val="clear" w:color="auto" w:fill="FFFFFF"/>
        <w:spacing w:line="360" w:lineRule="auto"/>
        <w:ind w:firstLine="540"/>
        <w:jc w:val="center"/>
        <w:rPr>
          <w:b/>
          <w:bCs/>
          <w:color w:val="000000"/>
          <w:sz w:val="28"/>
          <w:szCs w:val="28"/>
          <w:lang w:val="en-US"/>
        </w:rPr>
      </w:pPr>
    </w:p>
    <w:p w:rsidR="00A43444" w:rsidRDefault="00A43444" w:rsidP="004272F0">
      <w:pPr>
        <w:shd w:val="clear" w:color="auto" w:fill="FFFFFF"/>
        <w:spacing w:line="360" w:lineRule="auto"/>
        <w:ind w:firstLine="540"/>
        <w:jc w:val="center"/>
        <w:rPr>
          <w:b/>
          <w:bCs/>
          <w:color w:val="000000"/>
          <w:sz w:val="28"/>
          <w:szCs w:val="28"/>
          <w:lang w:val="en-US"/>
        </w:rPr>
      </w:pPr>
    </w:p>
    <w:p w:rsidR="00A43444" w:rsidRDefault="00A43444" w:rsidP="004272F0">
      <w:pPr>
        <w:shd w:val="clear" w:color="auto" w:fill="FFFFFF"/>
        <w:spacing w:line="360" w:lineRule="auto"/>
        <w:ind w:firstLine="540"/>
        <w:jc w:val="center"/>
        <w:rPr>
          <w:b/>
          <w:bCs/>
          <w:color w:val="000000"/>
          <w:sz w:val="28"/>
          <w:szCs w:val="28"/>
        </w:rPr>
      </w:pPr>
      <w:r>
        <w:rPr>
          <w:b/>
          <w:bCs/>
          <w:color w:val="000000"/>
          <w:sz w:val="28"/>
          <w:szCs w:val="28"/>
        </w:rPr>
        <w:t>3.4</w:t>
      </w:r>
      <w:r w:rsidRPr="008826FE">
        <w:rPr>
          <w:b/>
          <w:bCs/>
          <w:color w:val="000000"/>
          <w:sz w:val="28"/>
          <w:szCs w:val="28"/>
        </w:rPr>
        <w:t xml:space="preserve"> АВС-анализ объемов продаж в магазинах.</w:t>
      </w:r>
    </w:p>
    <w:p w:rsidR="00A43444" w:rsidRPr="008826FE" w:rsidRDefault="00A43444" w:rsidP="008826FE">
      <w:pPr>
        <w:spacing w:line="360" w:lineRule="auto"/>
        <w:ind w:left="-540" w:firstLine="540"/>
        <w:rPr>
          <w:sz w:val="28"/>
          <w:szCs w:val="28"/>
        </w:rPr>
      </w:pPr>
      <w:r w:rsidRPr="00526872">
        <w:rPr>
          <w:sz w:val="28"/>
          <w:szCs w:val="28"/>
        </w:rPr>
        <w:t xml:space="preserve">Идея метода АВС анализа строится на основании принципа Парето: «за большинство возможных результатов отвечает относительно небольшое число причин», в настоящий момент более известного как «правило - 20 на 80». </w:t>
      </w:r>
    </w:p>
    <w:p w:rsidR="00A43444" w:rsidRDefault="00A43444" w:rsidP="004272F0">
      <w:pPr>
        <w:spacing w:line="360" w:lineRule="auto"/>
        <w:ind w:left="-540" w:firstLine="540"/>
        <w:rPr>
          <w:sz w:val="28"/>
          <w:szCs w:val="28"/>
        </w:rPr>
      </w:pPr>
      <w:r w:rsidRPr="00526872">
        <w:rPr>
          <w:sz w:val="28"/>
          <w:szCs w:val="28"/>
        </w:rPr>
        <w:t xml:space="preserve">Данный метод анализа получил большое развитие, благодаря своей универсальности и эффективности. Результатом АВС анализа является группировка объектов по степени влияния на общий результат. </w:t>
      </w:r>
    </w:p>
    <w:p w:rsidR="00A43444" w:rsidRDefault="00A43444" w:rsidP="00096051">
      <w:pPr>
        <w:spacing w:line="360" w:lineRule="auto"/>
        <w:ind w:left="-540" w:firstLine="540"/>
        <w:rPr>
          <w:sz w:val="28"/>
          <w:szCs w:val="28"/>
        </w:rPr>
      </w:pPr>
      <w:r w:rsidRPr="00DB58EF">
        <w:rPr>
          <w:sz w:val="28"/>
          <w:szCs w:val="28"/>
        </w:rPr>
        <w:t>Рекомендуемое распределение:</w:t>
      </w:r>
    </w:p>
    <w:p w:rsidR="00A43444" w:rsidRDefault="00A43444" w:rsidP="004272F0">
      <w:pPr>
        <w:tabs>
          <w:tab w:val="left" w:pos="0"/>
        </w:tabs>
        <w:spacing w:line="360" w:lineRule="auto"/>
        <w:ind w:left="-540" w:firstLine="540"/>
        <w:rPr>
          <w:sz w:val="28"/>
          <w:szCs w:val="28"/>
        </w:rPr>
      </w:pPr>
      <w:r w:rsidRPr="00DB58EF">
        <w:rPr>
          <w:sz w:val="28"/>
          <w:szCs w:val="28"/>
        </w:rPr>
        <w:t>Группа А – объекты,  сумма долей с накопительным итогом которых, составляет первые</w:t>
      </w:r>
      <w:r>
        <w:rPr>
          <w:sz w:val="28"/>
          <w:szCs w:val="28"/>
        </w:rPr>
        <w:t xml:space="preserve"> 50 % от общей суммы параметров.</w:t>
      </w:r>
    </w:p>
    <w:p w:rsidR="00A43444" w:rsidRPr="00DB58EF" w:rsidRDefault="00A43444" w:rsidP="004272F0">
      <w:pPr>
        <w:tabs>
          <w:tab w:val="left" w:pos="0"/>
        </w:tabs>
        <w:spacing w:line="360" w:lineRule="auto"/>
        <w:ind w:left="-540" w:firstLine="540"/>
        <w:rPr>
          <w:sz w:val="28"/>
          <w:szCs w:val="28"/>
        </w:rPr>
      </w:pPr>
      <w:r w:rsidRPr="00DB58EF">
        <w:rPr>
          <w:sz w:val="28"/>
          <w:szCs w:val="28"/>
        </w:rPr>
        <w:t xml:space="preserve"> Группа В – следующие за группой А объекты,  сумма долей с накопительным итогом которых, составляет от 50 % до 80 % от общей суммы параметров.</w:t>
      </w:r>
    </w:p>
    <w:p w:rsidR="00A43444" w:rsidRPr="00DB58EF" w:rsidRDefault="00A43444" w:rsidP="004272F0">
      <w:pPr>
        <w:spacing w:line="360" w:lineRule="auto"/>
        <w:ind w:left="-540" w:firstLine="540"/>
        <w:rPr>
          <w:sz w:val="28"/>
          <w:szCs w:val="28"/>
        </w:rPr>
      </w:pPr>
      <w:r w:rsidRPr="00DB58EF">
        <w:rPr>
          <w:sz w:val="28"/>
          <w:szCs w:val="28"/>
        </w:rPr>
        <w:t>Группа С – оставшиеся объекты,  сумма долей с накопительным итогом которых, составляет от 80 % до 100 % от общей суммы параметров.</w:t>
      </w:r>
    </w:p>
    <w:p w:rsidR="00A43444" w:rsidRDefault="00A43444" w:rsidP="00096051">
      <w:pPr>
        <w:tabs>
          <w:tab w:val="left" w:pos="540"/>
        </w:tabs>
        <w:spacing w:line="360" w:lineRule="auto"/>
        <w:ind w:left="-540" w:firstLine="720"/>
        <w:rPr>
          <w:sz w:val="28"/>
          <w:szCs w:val="28"/>
        </w:rPr>
      </w:pPr>
      <w:r>
        <w:rPr>
          <w:sz w:val="28"/>
          <w:szCs w:val="28"/>
        </w:rPr>
        <w:t xml:space="preserve">Осуществим АВС-анализ , имея данные по объемам продаж в центрах продаж для выявления лидирующих магазинов. Анализ будем проводить по </w:t>
      </w:r>
      <w:r w:rsidRPr="002B2711">
        <w:rPr>
          <w:sz w:val="28"/>
          <w:szCs w:val="28"/>
        </w:rPr>
        <w:t>15</w:t>
      </w:r>
      <w:r>
        <w:rPr>
          <w:sz w:val="28"/>
          <w:szCs w:val="28"/>
        </w:rPr>
        <w:t xml:space="preserve"> магазинам.  Анализ представлен в таблице </w:t>
      </w:r>
      <w:r w:rsidRPr="002B2711">
        <w:rPr>
          <w:sz w:val="28"/>
          <w:szCs w:val="28"/>
        </w:rPr>
        <w:t>5</w:t>
      </w:r>
      <w:r>
        <w:rPr>
          <w:sz w:val="28"/>
          <w:szCs w:val="28"/>
        </w:rPr>
        <w:t>.</w:t>
      </w:r>
    </w:p>
    <w:p w:rsidR="00A43444" w:rsidRPr="00096051" w:rsidRDefault="00A43444" w:rsidP="00096051">
      <w:pPr>
        <w:tabs>
          <w:tab w:val="left" w:pos="540"/>
        </w:tabs>
        <w:spacing w:line="360" w:lineRule="auto"/>
        <w:ind w:left="-540" w:firstLine="720"/>
        <w:rPr>
          <w:sz w:val="28"/>
          <w:szCs w:val="28"/>
        </w:rPr>
      </w:pPr>
    </w:p>
    <w:p w:rsidR="00A43444" w:rsidRDefault="00A43444" w:rsidP="004272F0">
      <w:pPr>
        <w:tabs>
          <w:tab w:val="left" w:pos="540"/>
        </w:tabs>
        <w:spacing w:line="360" w:lineRule="auto"/>
        <w:ind w:left="-540" w:firstLine="720"/>
        <w:rPr>
          <w:sz w:val="28"/>
          <w:szCs w:val="28"/>
          <w:lang w:val="en-US"/>
        </w:rPr>
      </w:pPr>
    </w:p>
    <w:p w:rsidR="00A43444" w:rsidRPr="002B2711" w:rsidRDefault="00A43444" w:rsidP="004272F0">
      <w:pPr>
        <w:tabs>
          <w:tab w:val="left" w:pos="540"/>
        </w:tabs>
        <w:spacing w:line="360" w:lineRule="auto"/>
        <w:ind w:left="-540" w:firstLine="720"/>
        <w:rPr>
          <w:sz w:val="28"/>
          <w:szCs w:val="28"/>
        </w:rPr>
      </w:pPr>
      <w:r>
        <w:rPr>
          <w:sz w:val="28"/>
          <w:szCs w:val="28"/>
        </w:rPr>
        <w:t>Таблица</w:t>
      </w:r>
      <w:r w:rsidRPr="002B2711">
        <w:rPr>
          <w:sz w:val="28"/>
          <w:szCs w:val="28"/>
        </w:rPr>
        <w:t xml:space="preserve"> 5</w:t>
      </w:r>
    </w:p>
    <w:tbl>
      <w:tblPr>
        <w:tblpPr w:leftFromText="180" w:rightFromText="180" w:vertAnchor="text" w:horzAnchor="margin" w:tblpY="33"/>
        <w:tblW w:w="10070" w:type="dxa"/>
        <w:tblLayout w:type="fixed"/>
        <w:tblLook w:val="00A0" w:firstRow="1" w:lastRow="0" w:firstColumn="1" w:lastColumn="0" w:noHBand="0" w:noVBand="0"/>
      </w:tblPr>
      <w:tblGrid>
        <w:gridCol w:w="572"/>
        <w:gridCol w:w="1198"/>
        <w:gridCol w:w="1273"/>
        <w:gridCol w:w="1162"/>
        <w:gridCol w:w="962"/>
        <w:gridCol w:w="1273"/>
        <w:gridCol w:w="1038"/>
        <w:gridCol w:w="1663"/>
        <w:gridCol w:w="929"/>
      </w:tblGrid>
      <w:tr w:rsidR="00A43444" w:rsidRPr="004272F0" w:rsidTr="004272F0">
        <w:trPr>
          <w:trHeight w:val="1459"/>
        </w:trPr>
        <w:tc>
          <w:tcPr>
            <w:tcW w:w="572" w:type="dxa"/>
            <w:tcBorders>
              <w:top w:val="single" w:sz="4" w:space="0" w:color="auto"/>
              <w:left w:val="single" w:sz="4" w:space="0" w:color="auto"/>
              <w:bottom w:val="single" w:sz="4" w:space="0" w:color="auto"/>
              <w:right w:val="single" w:sz="4" w:space="0" w:color="auto"/>
            </w:tcBorders>
            <w:shd w:val="clear" w:color="000000" w:fill="EEECE1"/>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w:t>
            </w:r>
          </w:p>
        </w:tc>
        <w:tc>
          <w:tcPr>
            <w:tcW w:w="1198" w:type="dxa"/>
            <w:tcBorders>
              <w:top w:val="single" w:sz="4" w:space="0" w:color="auto"/>
              <w:left w:val="nil"/>
              <w:bottom w:val="single" w:sz="4" w:space="0" w:color="auto"/>
              <w:right w:val="single" w:sz="4" w:space="0" w:color="auto"/>
            </w:tcBorders>
            <w:shd w:val="clear" w:color="000000" w:fill="EEECE1"/>
            <w:noWrap/>
            <w:vAlign w:val="center"/>
          </w:tcPr>
          <w:p w:rsidR="00A43444" w:rsidRPr="004272F0" w:rsidRDefault="00A43444" w:rsidP="004272F0">
            <w:pPr>
              <w:spacing w:line="240" w:lineRule="auto"/>
              <w:ind w:left="0" w:firstLine="0"/>
              <w:jc w:val="center"/>
              <w:rPr>
                <w:rFonts w:ascii="Arial" w:hAnsi="Arial" w:cs="Arial"/>
                <w:b/>
                <w:bCs/>
                <w:sz w:val="20"/>
                <w:lang w:val="en-US"/>
              </w:rPr>
            </w:pPr>
            <w:r w:rsidRPr="004272F0">
              <w:rPr>
                <w:rFonts w:ascii="Arial" w:hAnsi="Arial" w:cs="Arial"/>
                <w:b/>
                <w:bCs/>
                <w:sz w:val="20"/>
              </w:rPr>
              <w:t>Наимено</w:t>
            </w:r>
            <w:r>
              <w:rPr>
                <w:rFonts w:ascii="Arial" w:hAnsi="Arial" w:cs="Arial"/>
                <w:b/>
                <w:bCs/>
                <w:sz w:val="20"/>
                <w:lang w:val="en-US"/>
              </w:rPr>
              <w:t>-</w:t>
            </w:r>
          </w:p>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вание</w:t>
            </w:r>
          </w:p>
        </w:tc>
        <w:tc>
          <w:tcPr>
            <w:tcW w:w="1273" w:type="dxa"/>
            <w:tcBorders>
              <w:top w:val="single" w:sz="4" w:space="0" w:color="auto"/>
              <w:left w:val="nil"/>
              <w:bottom w:val="single" w:sz="4" w:space="0" w:color="auto"/>
              <w:right w:val="single" w:sz="4" w:space="0" w:color="auto"/>
            </w:tcBorders>
            <w:shd w:val="clear" w:color="000000" w:fill="EEECE1"/>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Объем</w:t>
            </w:r>
            <w:r w:rsidRPr="004272F0">
              <w:rPr>
                <w:rFonts w:ascii="Arial" w:hAnsi="Arial" w:cs="Arial"/>
                <w:b/>
                <w:bCs/>
                <w:sz w:val="20"/>
              </w:rPr>
              <w:br/>
              <w:t>продаж за</w:t>
            </w:r>
            <w:r w:rsidRPr="004272F0">
              <w:rPr>
                <w:rFonts w:ascii="Arial" w:hAnsi="Arial" w:cs="Arial"/>
                <w:b/>
                <w:bCs/>
                <w:sz w:val="20"/>
              </w:rPr>
              <w:br/>
              <w:t>январь</w:t>
            </w:r>
          </w:p>
        </w:tc>
        <w:tc>
          <w:tcPr>
            <w:tcW w:w="1162" w:type="dxa"/>
            <w:tcBorders>
              <w:top w:val="single" w:sz="4" w:space="0" w:color="auto"/>
              <w:left w:val="nil"/>
              <w:bottom w:val="single" w:sz="4" w:space="0" w:color="auto"/>
              <w:right w:val="single" w:sz="4" w:space="0" w:color="auto"/>
            </w:tcBorders>
            <w:shd w:val="clear" w:color="000000" w:fill="EEECE1"/>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Объем</w:t>
            </w:r>
            <w:r w:rsidRPr="004272F0">
              <w:rPr>
                <w:rFonts w:ascii="Arial" w:hAnsi="Arial" w:cs="Arial"/>
                <w:b/>
                <w:bCs/>
                <w:sz w:val="20"/>
              </w:rPr>
              <w:br/>
              <w:t>продаж за</w:t>
            </w:r>
            <w:r w:rsidRPr="004272F0">
              <w:rPr>
                <w:rFonts w:ascii="Arial" w:hAnsi="Arial" w:cs="Arial"/>
                <w:b/>
                <w:bCs/>
                <w:sz w:val="20"/>
              </w:rPr>
              <w:br/>
              <w:t>февраль</w:t>
            </w:r>
          </w:p>
        </w:tc>
        <w:tc>
          <w:tcPr>
            <w:tcW w:w="962" w:type="dxa"/>
            <w:tcBorders>
              <w:top w:val="single" w:sz="4" w:space="0" w:color="auto"/>
              <w:left w:val="nil"/>
              <w:bottom w:val="single" w:sz="4" w:space="0" w:color="auto"/>
              <w:right w:val="single" w:sz="4" w:space="0" w:color="auto"/>
            </w:tcBorders>
            <w:shd w:val="clear" w:color="000000" w:fill="EEECE1"/>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Объем</w:t>
            </w:r>
            <w:r w:rsidRPr="004272F0">
              <w:rPr>
                <w:rFonts w:ascii="Arial" w:hAnsi="Arial" w:cs="Arial"/>
                <w:b/>
                <w:bCs/>
                <w:sz w:val="20"/>
              </w:rPr>
              <w:br/>
              <w:t>продаж за</w:t>
            </w:r>
            <w:r w:rsidRPr="004272F0">
              <w:rPr>
                <w:rFonts w:ascii="Arial" w:hAnsi="Arial" w:cs="Arial"/>
                <w:b/>
                <w:bCs/>
                <w:sz w:val="20"/>
              </w:rPr>
              <w:br/>
              <w:t>март</w:t>
            </w:r>
          </w:p>
        </w:tc>
        <w:tc>
          <w:tcPr>
            <w:tcW w:w="1273" w:type="dxa"/>
            <w:tcBorders>
              <w:top w:val="single" w:sz="4" w:space="0" w:color="auto"/>
              <w:left w:val="nil"/>
              <w:bottom w:val="single" w:sz="4" w:space="0" w:color="auto"/>
              <w:right w:val="single" w:sz="4" w:space="0" w:color="auto"/>
            </w:tcBorders>
            <w:shd w:val="clear" w:color="000000" w:fill="EEECE1"/>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ИТОГО за</w:t>
            </w:r>
            <w:r w:rsidRPr="004272F0">
              <w:rPr>
                <w:rFonts w:ascii="Arial" w:hAnsi="Arial" w:cs="Arial"/>
                <w:b/>
                <w:bCs/>
                <w:sz w:val="20"/>
              </w:rPr>
              <w:br/>
              <w:t>1 квартал</w:t>
            </w:r>
          </w:p>
        </w:tc>
        <w:tc>
          <w:tcPr>
            <w:tcW w:w="1038" w:type="dxa"/>
            <w:tcBorders>
              <w:top w:val="single" w:sz="4" w:space="0" w:color="auto"/>
              <w:left w:val="nil"/>
              <w:bottom w:val="single" w:sz="4" w:space="0" w:color="auto"/>
              <w:right w:val="single" w:sz="4" w:space="0" w:color="auto"/>
            </w:tcBorders>
            <w:shd w:val="clear" w:color="000000" w:fill="EEECE1"/>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Доля в</w:t>
            </w:r>
            <w:r w:rsidRPr="004272F0">
              <w:rPr>
                <w:rFonts w:ascii="Arial" w:hAnsi="Arial" w:cs="Arial"/>
                <w:b/>
                <w:bCs/>
                <w:sz w:val="20"/>
              </w:rPr>
              <w:br/>
              <w:t>обороте</w:t>
            </w:r>
          </w:p>
        </w:tc>
        <w:tc>
          <w:tcPr>
            <w:tcW w:w="1663" w:type="dxa"/>
            <w:tcBorders>
              <w:top w:val="single" w:sz="4" w:space="0" w:color="auto"/>
              <w:left w:val="nil"/>
              <w:bottom w:val="single" w:sz="4" w:space="0" w:color="auto"/>
              <w:right w:val="single" w:sz="4" w:space="0" w:color="auto"/>
            </w:tcBorders>
            <w:shd w:val="clear" w:color="000000" w:fill="EEECE1"/>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Доля в</w:t>
            </w:r>
            <w:r w:rsidRPr="004272F0">
              <w:rPr>
                <w:rFonts w:ascii="Arial" w:hAnsi="Arial" w:cs="Arial"/>
                <w:b/>
                <w:bCs/>
                <w:sz w:val="20"/>
              </w:rPr>
              <w:br/>
              <w:t>обороте с</w:t>
            </w:r>
            <w:r w:rsidRPr="004272F0">
              <w:rPr>
                <w:rFonts w:ascii="Arial" w:hAnsi="Arial" w:cs="Arial"/>
                <w:b/>
                <w:bCs/>
                <w:sz w:val="20"/>
              </w:rPr>
              <w:br/>
              <w:t>накопительным</w:t>
            </w:r>
            <w:r w:rsidRPr="004272F0">
              <w:rPr>
                <w:rFonts w:ascii="Arial" w:hAnsi="Arial" w:cs="Arial"/>
                <w:b/>
                <w:bCs/>
                <w:sz w:val="20"/>
              </w:rPr>
              <w:br/>
              <w:t>итогом</w:t>
            </w:r>
          </w:p>
        </w:tc>
        <w:tc>
          <w:tcPr>
            <w:tcW w:w="929" w:type="dxa"/>
            <w:tcBorders>
              <w:top w:val="single" w:sz="4" w:space="0" w:color="auto"/>
              <w:left w:val="nil"/>
              <w:bottom w:val="single" w:sz="4" w:space="0" w:color="auto"/>
              <w:right w:val="single" w:sz="4" w:space="0" w:color="auto"/>
            </w:tcBorders>
            <w:shd w:val="clear" w:color="000000" w:fill="EEECE1"/>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Группа</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 </w:t>
            </w:r>
          </w:p>
        </w:tc>
        <w:tc>
          <w:tcPr>
            <w:tcW w:w="1198" w:type="dxa"/>
            <w:tcBorders>
              <w:top w:val="nil"/>
              <w:left w:val="nil"/>
              <w:bottom w:val="single" w:sz="4" w:space="0" w:color="auto"/>
              <w:right w:val="single" w:sz="4" w:space="0" w:color="auto"/>
            </w:tcBorders>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ВСЕГО</w:t>
            </w:r>
          </w:p>
        </w:tc>
        <w:tc>
          <w:tcPr>
            <w:tcW w:w="1273" w:type="dxa"/>
            <w:tcBorders>
              <w:top w:val="nil"/>
              <w:left w:val="nil"/>
              <w:bottom w:val="single" w:sz="4" w:space="0" w:color="auto"/>
              <w:right w:val="single" w:sz="4" w:space="0" w:color="auto"/>
            </w:tcBorders>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1327498,44</w:t>
            </w:r>
          </w:p>
        </w:tc>
        <w:tc>
          <w:tcPr>
            <w:tcW w:w="1162" w:type="dxa"/>
            <w:tcBorders>
              <w:top w:val="nil"/>
              <w:left w:val="nil"/>
              <w:bottom w:val="single" w:sz="4" w:space="0" w:color="auto"/>
              <w:right w:val="single" w:sz="4" w:space="0" w:color="auto"/>
            </w:tcBorders>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129155,00</w:t>
            </w:r>
          </w:p>
        </w:tc>
        <w:tc>
          <w:tcPr>
            <w:tcW w:w="962" w:type="dxa"/>
            <w:tcBorders>
              <w:top w:val="nil"/>
              <w:left w:val="nil"/>
              <w:bottom w:val="single" w:sz="4" w:space="0" w:color="auto"/>
              <w:right w:val="single" w:sz="4" w:space="0" w:color="auto"/>
            </w:tcBorders>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129535</w:t>
            </w:r>
          </w:p>
        </w:tc>
        <w:tc>
          <w:tcPr>
            <w:tcW w:w="1273" w:type="dxa"/>
            <w:tcBorders>
              <w:top w:val="nil"/>
              <w:left w:val="nil"/>
              <w:bottom w:val="single" w:sz="4" w:space="0" w:color="auto"/>
              <w:right w:val="single" w:sz="4" w:space="0" w:color="auto"/>
            </w:tcBorders>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1586188,44</w:t>
            </w:r>
          </w:p>
        </w:tc>
        <w:tc>
          <w:tcPr>
            <w:tcW w:w="1038" w:type="dxa"/>
            <w:tcBorders>
              <w:top w:val="nil"/>
              <w:left w:val="nil"/>
              <w:bottom w:val="single" w:sz="4" w:space="0" w:color="auto"/>
              <w:right w:val="single" w:sz="4" w:space="0" w:color="auto"/>
            </w:tcBorders>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100,00%</w:t>
            </w:r>
          </w:p>
        </w:tc>
        <w:tc>
          <w:tcPr>
            <w:tcW w:w="1663" w:type="dxa"/>
            <w:tcBorders>
              <w:top w:val="nil"/>
              <w:left w:val="nil"/>
              <w:bottom w:val="single" w:sz="4" w:space="0" w:color="auto"/>
              <w:right w:val="single" w:sz="4" w:space="0" w:color="auto"/>
            </w:tcBorders>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 </w:t>
            </w:r>
          </w:p>
        </w:tc>
        <w:tc>
          <w:tcPr>
            <w:tcW w:w="929" w:type="dxa"/>
            <w:tcBorders>
              <w:top w:val="nil"/>
              <w:left w:val="nil"/>
              <w:bottom w:val="single" w:sz="4" w:space="0" w:color="auto"/>
              <w:right w:val="single" w:sz="4" w:space="0" w:color="auto"/>
            </w:tcBorders>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 </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w:t>
            </w:r>
          </w:p>
        </w:tc>
        <w:tc>
          <w:tcPr>
            <w:tcW w:w="119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4</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91666,67</w:t>
            </w:r>
          </w:p>
        </w:tc>
        <w:tc>
          <w:tcPr>
            <w:tcW w:w="11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9058,33</w:t>
            </w:r>
          </w:p>
        </w:tc>
        <w:tc>
          <w:tcPr>
            <w:tcW w:w="9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9041,67</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109766,67</w:t>
            </w:r>
          </w:p>
        </w:tc>
        <w:tc>
          <w:tcPr>
            <w:tcW w:w="103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6,92%</w:t>
            </w:r>
          </w:p>
        </w:tc>
        <w:tc>
          <w:tcPr>
            <w:tcW w:w="166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6,92%</w:t>
            </w:r>
          </w:p>
        </w:tc>
        <w:tc>
          <w:tcPr>
            <w:tcW w:w="929"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А</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2</w:t>
            </w:r>
          </w:p>
        </w:tc>
        <w:tc>
          <w:tcPr>
            <w:tcW w:w="119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13</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89236,11</w:t>
            </w:r>
          </w:p>
        </w:tc>
        <w:tc>
          <w:tcPr>
            <w:tcW w:w="11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8994,33</w:t>
            </w:r>
          </w:p>
        </w:tc>
        <w:tc>
          <w:tcPr>
            <w:tcW w:w="9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8983,67</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107214,11</w:t>
            </w:r>
          </w:p>
        </w:tc>
        <w:tc>
          <w:tcPr>
            <w:tcW w:w="103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6,76%</w:t>
            </w:r>
          </w:p>
        </w:tc>
        <w:tc>
          <w:tcPr>
            <w:tcW w:w="166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13,68%</w:t>
            </w:r>
          </w:p>
        </w:tc>
        <w:tc>
          <w:tcPr>
            <w:tcW w:w="929"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А</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3</w:t>
            </w:r>
          </w:p>
        </w:tc>
        <w:tc>
          <w:tcPr>
            <w:tcW w:w="119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7</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88541,67</w:t>
            </w:r>
          </w:p>
        </w:tc>
        <w:tc>
          <w:tcPr>
            <w:tcW w:w="11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8930,33</w:t>
            </w:r>
          </w:p>
        </w:tc>
        <w:tc>
          <w:tcPr>
            <w:tcW w:w="9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8925,67</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106397,67</w:t>
            </w:r>
          </w:p>
        </w:tc>
        <w:tc>
          <w:tcPr>
            <w:tcW w:w="103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6,71%</w:t>
            </w:r>
          </w:p>
        </w:tc>
        <w:tc>
          <w:tcPr>
            <w:tcW w:w="166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20,39%</w:t>
            </w:r>
          </w:p>
        </w:tc>
        <w:tc>
          <w:tcPr>
            <w:tcW w:w="929"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А</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4</w:t>
            </w:r>
          </w:p>
        </w:tc>
        <w:tc>
          <w:tcPr>
            <w:tcW w:w="119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1</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88484,67</w:t>
            </w:r>
          </w:p>
        </w:tc>
        <w:tc>
          <w:tcPr>
            <w:tcW w:w="11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8866,33</w:t>
            </w:r>
          </w:p>
        </w:tc>
        <w:tc>
          <w:tcPr>
            <w:tcW w:w="9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8867,67</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106218,67</w:t>
            </w:r>
          </w:p>
        </w:tc>
        <w:tc>
          <w:tcPr>
            <w:tcW w:w="103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6,70%</w:t>
            </w:r>
          </w:p>
        </w:tc>
        <w:tc>
          <w:tcPr>
            <w:tcW w:w="166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27,08%</w:t>
            </w:r>
          </w:p>
        </w:tc>
        <w:tc>
          <w:tcPr>
            <w:tcW w:w="929"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А</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5</w:t>
            </w:r>
          </w:p>
        </w:tc>
        <w:tc>
          <w:tcPr>
            <w:tcW w:w="119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6</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88427,67</w:t>
            </w:r>
          </w:p>
        </w:tc>
        <w:tc>
          <w:tcPr>
            <w:tcW w:w="11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8802,33</w:t>
            </w:r>
          </w:p>
        </w:tc>
        <w:tc>
          <w:tcPr>
            <w:tcW w:w="9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8809,67</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106039,67</w:t>
            </w:r>
          </w:p>
        </w:tc>
        <w:tc>
          <w:tcPr>
            <w:tcW w:w="103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6,69%</w:t>
            </w:r>
          </w:p>
        </w:tc>
        <w:tc>
          <w:tcPr>
            <w:tcW w:w="166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33,77%</w:t>
            </w:r>
          </w:p>
        </w:tc>
        <w:tc>
          <w:tcPr>
            <w:tcW w:w="929"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А</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w:t>
            </w:r>
          </w:p>
        </w:tc>
        <w:tc>
          <w:tcPr>
            <w:tcW w:w="119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2</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88370,67</w:t>
            </w:r>
          </w:p>
        </w:tc>
        <w:tc>
          <w:tcPr>
            <w:tcW w:w="11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8738,33</w:t>
            </w:r>
          </w:p>
        </w:tc>
        <w:tc>
          <w:tcPr>
            <w:tcW w:w="9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8751,67</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105860,67</w:t>
            </w:r>
          </w:p>
        </w:tc>
        <w:tc>
          <w:tcPr>
            <w:tcW w:w="103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6,67%</w:t>
            </w:r>
          </w:p>
        </w:tc>
        <w:tc>
          <w:tcPr>
            <w:tcW w:w="166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40,44%</w:t>
            </w:r>
          </w:p>
        </w:tc>
        <w:tc>
          <w:tcPr>
            <w:tcW w:w="929"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A</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7</w:t>
            </w:r>
          </w:p>
        </w:tc>
        <w:tc>
          <w:tcPr>
            <w:tcW w:w="119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9</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88313,67</w:t>
            </w:r>
          </w:p>
        </w:tc>
        <w:tc>
          <w:tcPr>
            <w:tcW w:w="11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8674,33</w:t>
            </w:r>
          </w:p>
        </w:tc>
        <w:tc>
          <w:tcPr>
            <w:tcW w:w="962"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8693,67</w:t>
            </w:r>
          </w:p>
        </w:tc>
        <w:tc>
          <w:tcPr>
            <w:tcW w:w="127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105681,67</w:t>
            </w:r>
          </w:p>
        </w:tc>
        <w:tc>
          <w:tcPr>
            <w:tcW w:w="1038"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6,66%</w:t>
            </w:r>
          </w:p>
        </w:tc>
        <w:tc>
          <w:tcPr>
            <w:tcW w:w="1663"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47,11%</w:t>
            </w:r>
          </w:p>
        </w:tc>
        <w:tc>
          <w:tcPr>
            <w:tcW w:w="929" w:type="dxa"/>
            <w:tcBorders>
              <w:top w:val="nil"/>
              <w:left w:val="nil"/>
              <w:bottom w:val="single" w:sz="4" w:space="0" w:color="auto"/>
              <w:right w:val="single" w:sz="4" w:space="0" w:color="auto"/>
            </w:tcBorders>
            <w:shd w:val="clear" w:color="000000" w:fill="FCD5B4"/>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A</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w:t>
            </w:r>
          </w:p>
        </w:tc>
        <w:tc>
          <w:tcPr>
            <w:tcW w:w="1198"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3</w:t>
            </w:r>
          </w:p>
        </w:tc>
        <w:tc>
          <w:tcPr>
            <w:tcW w:w="1273"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88256,67</w:t>
            </w:r>
          </w:p>
        </w:tc>
        <w:tc>
          <w:tcPr>
            <w:tcW w:w="1162"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8610,33</w:t>
            </w:r>
          </w:p>
        </w:tc>
        <w:tc>
          <w:tcPr>
            <w:tcW w:w="962"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8635,67</w:t>
            </w:r>
          </w:p>
        </w:tc>
        <w:tc>
          <w:tcPr>
            <w:tcW w:w="1273"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105502,67</w:t>
            </w:r>
          </w:p>
        </w:tc>
        <w:tc>
          <w:tcPr>
            <w:tcW w:w="1038"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6,65%</w:t>
            </w:r>
          </w:p>
        </w:tc>
        <w:tc>
          <w:tcPr>
            <w:tcW w:w="1663"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53,76%</w:t>
            </w:r>
          </w:p>
        </w:tc>
        <w:tc>
          <w:tcPr>
            <w:tcW w:w="929"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В</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9</w:t>
            </w:r>
          </w:p>
        </w:tc>
        <w:tc>
          <w:tcPr>
            <w:tcW w:w="1198"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8</w:t>
            </w:r>
          </w:p>
        </w:tc>
        <w:tc>
          <w:tcPr>
            <w:tcW w:w="1273"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88199,67</w:t>
            </w:r>
          </w:p>
        </w:tc>
        <w:tc>
          <w:tcPr>
            <w:tcW w:w="1162"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8546,33</w:t>
            </w:r>
          </w:p>
        </w:tc>
        <w:tc>
          <w:tcPr>
            <w:tcW w:w="962"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8577,67</w:t>
            </w:r>
          </w:p>
        </w:tc>
        <w:tc>
          <w:tcPr>
            <w:tcW w:w="1273"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105323,67</w:t>
            </w:r>
          </w:p>
        </w:tc>
        <w:tc>
          <w:tcPr>
            <w:tcW w:w="1038"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6,64%</w:t>
            </w:r>
          </w:p>
        </w:tc>
        <w:tc>
          <w:tcPr>
            <w:tcW w:w="1663"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60,40%</w:t>
            </w:r>
          </w:p>
        </w:tc>
        <w:tc>
          <w:tcPr>
            <w:tcW w:w="929"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В</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w:t>
            </w:r>
          </w:p>
        </w:tc>
        <w:tc>
          <w:tcPr>
            <w:tcW w:w="1198"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11</w:t>
            </w:r>
          </w:p>
        </w:tc>
        <w:tc>
          <w:tcPr>
            <w:tcW w:w="1273"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88142,67</w:t>
            </w:r>
          </w:p>
        </w:tc>
        <w:tc>
          <w:tcPr>
            <w:tcW w:w="1162"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8482,33</w:t>
            </w:r>
          </w:p>
        </w:tc>
        <w:tc>
          <w:tcPr>
            <w:tcW w:w="962"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8519,67</w:t>
            </w:r>
          </w:p>
        </w:tc>
        <w:tc>
          <w:tcPr>
            <w:tcW w:w="1273"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105144,67</w:t>
            </w:r>
          </w:p>
        </w:tc>
        <w:tc>
          <w:tcPr>
            <w:tcW w:w="1038"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6,63%</w:t>
            </w:r>
          </w:p>
        </w:tc>
        <w:tc>
          <w:tcPr>
            <w:tcW w:w="1663"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67,03%</w:t>
            </w:r>
          </w:p>
        </w:tc>
        <w:tc>
          <w:tcPr>
            <w:tcW w:w="929"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В</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11</w:t>
            </w:r>
          </w:p>
        </w:tc>
        <w:tc>
          <w:tcPr>
            <w:tcW w:w="1198"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5</w:t>
            </w:r>
          </w:p>
        </w:tc>
        <w:tc>
          <w:tcPr>
            <w:tcW w:w="1273"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88085,67</w:t>
            </w:r>
          </w:p>
        </w:tc>
        <w:tc>
          <w:tcPr>
            <w:tcW w:w="1162"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8418,33</w:t>
            </w:r>
          </w:p>
        </w:tc>
        <w:tc>
          <w:tcPr>
            <w:tcW w:w="962"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8461,67</w:t>
            </w:r>
          </w:p>
        </w:tc>
        <w:tc>
          <w:tcPr>
            <w:tcW w:w="1273"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104965,67</w:t>
            </w:r>
          </w:p>
        </w:tc>
        <w:tc>
          <w:tcPr>
            <w:tcW w:w="1038"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6,62%</w:t>
            </w:r>
          </w:p>
        </w:tc>
        <w:tc>
          <w:tcPr>
            <w:tcW w:w="1663"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73,64%</w:t>
            </w:r>
          </w:p>
        </w:tc>
        <w:tc>
          <w:tcPr>
            <w:tcW w:w="929" w:type="dxa"/>
            <w:tcBorders>
              <w:top w:val="nil"/>
              <w:left w:val="nil"/>
              <w:bottom w:val="single" w:sz="4" w:space="0" w:color="auto"/>
              <w:right w:val="single" w:sz="4" w:space="0" w:color="auto"/>
            </w:tcBorders>
            <w:shd w:val="clear" w:color="000000" w:fill="B2A1C7"/>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B</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12</w:t>
            </w:r>
          </w:p>
        </w:tc>
        <w:tc>
          <w:tcPr>
            <w:tcW w:w="1198"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14</w:t>
            </w:r>
          </w:p>
        </w:tc>
        <w:tc>
          <w:tcPr>
            <w:tcW w:w="1273"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88028,67</w:t>
            </w:r>
          </w:p>
        </w:tc>
        <w:tc>
          <w:tcPr>
            <w:tcW w:w="1162"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8354,33</w:t>
            </w:r>
          </w:p>
        </w:tc>
        <w:tc>
          <w:tcPr>
            <w:tcW w:w="962"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8403,67</w:t>
            </w:r>
          </w:p>
        </w:tc>
        <w:tc>
          <w:tcPr>
            <w:tcW w:w="1273"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104786,67</w:t>
            </w:r>
          </w:p>
        </w:tc>
        <w:tc>
          <w:tcPr>
            <w:tcW w:w="1038"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6,61%</w:t>
            </w:r>
          </w:p>
        </w:tc>
        <w:tc>
          <w:tcPr>
            <w:tcW w:w="1663"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80,25%</w:t>
            </w:r>
          </w:p>
        </w:tc>
        <w:tc>
          <w:tcPr>
            <w:tcW w:w="929"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С</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13</w:t>
            </w:r>
          </w:p>
        </w:tc>
        <w:tc>
          <w:tcPr>
            <w:tcW w:w="1198"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10</w:t>
            </w:r>
          </w:p>
        </w:tc>
        <w:tc>
          <w:tcPr>
            <w:tcW w:w="1273"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87971,67</w:t>
            </w:r>
          </w:p>
        </w:tc>
        <w:tc>
          <w:tcPr>
            <w:tcW w:w="1162"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8290,33</w:t>
            </w:r>
          </w:p>
        </w:tc>
        <w:tc>
          <w:tcPr>
            <w:tcW w:w="962"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8345,67</w:t>
            </w:r>
          </w:p>
        </w:tc>
        <w:tc>
          <w:tcPr>
            <w:tcW w:w="1273"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104607,67</w:t>
            </w:r>
          </w:p>
        </w:tc>
        <w:tc>
          <w:tcPr>
            <w:tcW w:w="1038"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6,59%</w:t>
            </w:r>
          </w:p>
        </w:tc>
        <w:tc>
          <w:tcPr>
            <w:tcW w:w="1663"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86,84%</w:t>
            </w:r>
          </w:p>
        </w:tc>
        <w:tc>
          <w:tcPr>
            <w:tcW w:w="929"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С</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14</w:t>
            </w:r>
          </w:p>
        </w:tc>
        <w:tc>
          <w:tcPr>
            <w:tcW w:w="1198"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12</w:t>
            </w:r>
          </w:p>
        </w:tc>
        <w:tc>
          <w:tcPr>
            <w:tcW w:w="1273"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87914,67</w:t>
            </w:r>
          </w:p>
        </w:tc>
        <w:tc>
          <w:tcPr>
            <w:tcW w:w="1162"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8226,33</w:t>
            </w:r>
          </w:p>
        </w:tc>
        <w:tc>
          <w:tcPr>
            <w:tcW w:w="962"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8287,67</w:t>
            </w:r>
          </w:p>
        </w:tc>
        <w:tc>
          <w:tcPr>
            <w:tcW w:w="1273"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104428,67</w:t>
            </w:r>
          </w:p>
        </w:tc>
        <w:tc>
          <w:tcPr>
            <w:tcW w:w="1038"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6,58%</w:t>
            </w:r>
          </w:p>
        </w:tc>
        <w:tc>
          <w:tcPr>
            <w:tcW w:w="1663"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93,43%</w:t>
            </w:r>
          </w:p>
        </w:tc>
        <w:tc>
          <w:tcPr>
            <w:tcW w:w="929"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С</w:t>
            </w:r>
          </w:p>
        </w:tc>
      </w:tr>
      <w:tr w:rsidR="00A43444" w:rsidRPr="004272F0" w:rsidTr="004272F0">
        <w:trPr>
          <w:trHeight w:val="243"/>
        </w:trPr>
        <w:tc>
          <w:tcPr>
            <w:tcW w:w="572" w:type="dxa"/>
            <w:tcBorders>
              <w:top w:val="nil"/>
              <w:left w:val="single" w:sz="4" w:space="0" w:color="auto"/>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15</w:t>
            </w:r>
          </w:p>
        </w:tc>
        <w:tc>
          <w:tcPr>
            <w:tcW w:w="1198"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Центр 15</w:t>
            </w:r>
          </w:p>
        </w:tc>
        <w:tc>
          <w:tcPr>
            <w:tcW w:w="1273"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87857,67</w:t>
            </w:r>
          </w:p>
        </w:tc>
        <w:tc>
          <w:tcPr>
            <w:tcW w:w="1162"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8162,33</w:t>
            </w:r>
          </w:p>
        </w:tc>
        <w:tc>
          <w:tcPr>
            <w:tcW w:w="962"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8229,67</w:t>
            </w:r>
          </w:p>
        </w:tc>
        <w:tc>
          <w:tcPr>
            <w:tcW w:w="1273"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104249,67</w:t>
            </w:r>
          </w:p>
        </w:tc>
        <w:tc>
          <w:tcPr>
            <w:tcW w:w="1038"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sz w:val="20"/>
              </w:rPr>
            </w:pPr>
            <w:r w:rsidRPr="004272F0">
              <w:rPr>
                <w:rFonts w:ascii="Arial" w:hAnsi="Arial" w:cs="Arial"/>
                <w:sz w:val="20"/>
              </w:rPr>
              <w:t>6,57%</w:t>
            </w:r>
          </w:p>
        </w:tc>
        <w:tc>
          <w:tcPr>
            <w:tcW w:w="1663"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100,00%</w:t>
            </w:r>
          </w:p>
        </w:tc>
        <w:tc>
          <w:tcPr>
            <w:tcW w:w="929" w:type="dxa"/>
            <w:tcBorders>
              <w:top w:val="nil"/>
              <w:left w:val="nil"/>
              <w:bottom w:val="single" w:sz="4" w:space="0" w:color="auto"/>
              <w:right w:val="single" w:sz="4" w:space="0" w:color="auto"/>
            </w:tcBorders>
            <w:shd w:val="clear" w:color="000000" w:fill="DB79E3"/>
            <w:noWrap/>
            <w:vAlign w:val="center"/>
          </w:tcPr>
          <w:p w:rsidR="00A43444" w:rsidRPr="004272F0" w:rsidRDefault="00A43444" w:rsidP="004272F0">
            <w:pPr>
              <w:spacing w:line="240" w:lineRule="auto"/>
              <w:ind w:left="0" w:firstLine="0"/>
              <w:jc w:val="center"/>
              <w:rPr>
                <w:rFonts w:ascii="Arial" w:hAnsi="Arial" w:cs="Arial"/>
                <w:b/>
                <w:bCs/>
                <w:sz w:val="20"/>
              </w:rPr>
            </w:pPr>
            <w:r w:rsidRPr="004272F0">
              <w:rPr>
                <w:rFonts w:ascii="Arial" w:hAnsi="Arial" w:cs="Arial"/>
                <w:b/>
                <w:bCs/>
                <w:sz w:val="20"/>
              </w:rPr>
              <w:t>С</w:t>
            </w:r>
          </w:p>
        </w:tc>
      </w:tr>
    </w:tbl>
    <w:p w:rsidR="00A43444" w:rsidRDefault="00A43444" w:rsidP="00173CE3">
      <w:pPr>
        <w:tabs>
          <w:tab w:val="left" w:pos="1755"/>
        </w:tabs>
        <w:spacing w:line="360" w:lineRule="auto"/>
        <w:ind w:left="0" w:firstLine="0"/>
        <w:rPr>
          <w:sz w:val="28"/>
          <w:szCs w:val="28"/>
        </w:rPr>
      </w:pPr>
      <w:r>
        <w:rPr>
          <w:sz w:val="28"/>
          <w:szCs w:val="28"/>
        </w:rPr>
        <w:t>Результирующая таблица будет иметь вид, представленный в таблице 6.</w:t>
      </w:r>
    </w:p>
    <w:p w:rsidR="00A43444" w:rsidRPr="00DB4310" w:rsidRDefault="00A43444" w:rsidP="00173CE3">
      <w:pPr>
        <w:tabs>
          <w:tab w:val="left" w:pos="1755"/>
        </w:tabs>
        <w:spacing w:line="360" w:lineRule="auto"/>
        <w:ind w:firstLine="540"/>
        <w:rPr>
          <w:sz w:val="28"/>
          <w:szCs w:val="28"/>
        </w:rPr>
      </w:pPr>
      <w:r>
        <w:rPr>
          <w:sz w:val="28"/>
          <w:szCs w:val="28"/>
        </w:rPr>
        <w:t xml:space="preserve">     Таблица 6</w:t>
      </w:r>
    </w:p>
    <w:tbl>
      <w:tblPr>
        <w:tblW w:w="7569" w:type="dxa"/>
        <w:tblInd w:w="959" w:type="dxa"/>
        <w:tblLook w:val="00A0" w:firstRow="1" w:lastRow="0" w:firstColumn="1" w:lastColumn="0" w:noHBand="0" w:noVBand="0"/>
      </w:tblPr>
      <w:tblGrid>
        <w:gridCol w:w="1400"/>
        <w:gridCol w:w="1718"/>
        <w:gridCol w:w="1180"/>
        <w:gridCol w:w="1853"/>
        <w:gridCol w:w="1418"/>
      </w:tblGrid>
      <w:tr w:rsidR="00A43444" w:rsidRPr="00173CE3" w:rsidTr="00173CE3">
        <w:trPr>
          <w:trHeight w:val="255"/>
        </w:trPr>
        <w:tc>
          <w:tcPr>
            <w:tcW w:w="1400" w:type="dxa"/>
            <w:tcBorders>
              <w:top w:val="single" w:sz="8" w:space="0" w:color="auto"/>
              <w:left w:val="single" w:sz="8" w:space="0" w:color="auto"/>
              <w:bottom w:val="single" w:sz="4" w:space="0" w:color="auto"/>
              <w:right w:val="single" w:sz="4" w:space="0" w:color="auto"/>
            </w:tcBorders>
            <w:noWrap/>
            <w:vAlign w:val="bottom"/>
          </w:tcPr>
          <w:p w:rsidR="00A43444" w:rsidRPr="00173CE3" w:rsidRDefault="00A43444" w:rsidP="00173CE3">
            <w:pPr>
              <w:spacing w:line="240" w:lineRule="auto"/>
              <w:ind w:left="0" w:firstLine="0"/>
              <w:jc w:val="left"/>
              <w:rPr>
                <w:rFonts w:ascii="Arial" w:hAnsi="Arial" w:cs="Arial"/>
                <w:b/>
                <w:bCs/>
                <w:sz w:val="20"/>
              </w:rPr>
            </w:pPr>
            <w:r w:rsidRPr="00173CE3">
              <w:rPr>
                <w:rFonts w:ascii="Arial" w:hAnsi="Arial" w:cs="Arial"/>
                <w:b/>
                <w:bCs/>
                <w:sz w:val="20"/>
              </w:rPr>
              <w:t> </w:t>
            </w:r>
          </w:p>
        </w:tc>
        <w:tc>
          <w:tcPr>
            <w:tcW w:w="1718" w:type="dxa"/>
            <w:tcBorders>
              <w:top w:val="single" w:sz="8" w:space="0" w:color="auto"/>
              <w:left w:val="nil"/>
              <w:bottom w:val="single" w:sz="4" w:space="0" w:color="auto"/>
              <w:right w:val="single" w:sz="4" w:space="0" w:color="auto"/>
            </w:tcBorders>
            <w:noWrap/>
            <w:vAlign w:val="bottom"/>
          </w:tcPr>
          <w:p w:rsidR="00A43444" w:rsidRPr="00173CE3" w:rsidRDefault="00A43444" w:rsidP="00173CE3">
            <w:pPr>
              <w:spacing w:line="240" w:lineRule="auto"/>
              <w:ind w:left="0" w:firstLine="0"/>
              <w:jc w:val="left"/>
              <w:rPr>
                <w:rFonts w:ascii="Arial" w:hAnsi="Arial" w:cs="Arial"/>
                <w:b/>
                <w:bCs/>
                <w:sz w:val="20"/>
              </w:rPr>
            </w:pPr>
            <w:r w:rsidRPr="00173CE3">
              <w:rPr>
                <w:rFonts w:ascii="Arial" w:hAnsi="Arial" w:cs="Arial"/>
                <w:b/>
                <w:bCs/>
                <w:sz w:val="20"/>
              </w:rPr>
              <w:t>Объем продаж</w:t>
            </w:r>
          </w:p>
        </w:tc>
        <w:tc>
          <w:tcPr>
            <w:tcW w:w="1180" w:type="dxa"/>
            <w:tcBorders>
              <w:top w:val="single" w:sz="8" w:space="0" w:color="auto"/>
              <w:left w:val="nil"/>
              <w:bottom w:val="single" w:sz="4" w:space="0" w:color="auto"/>
              <w:right w:val="single" w:sz="4" w:space="0" w:color="auto"/>
            </w:tcBorders>
            <w:noWrap/>
            <w:vAlign w:val="bottom"/>
          </w:tcPr>
          <w:p w:rsidR="00A43444" w:rsidRPr="00173CE3" w:rsidRDefault="00A43444" w:rsidP="00173CE3">
            <w:pPr>
              <w:spacing w:line="240" w:lineRule="auto"/>
              <w:ind w:left="0" w:firstLine="0"/>
              <w:jc w:val="center"/>
              <w:rPr>
                <w:rFonts w:ascii="Arial" w:hAnsi="Arial" w:cs="Arial"/>
                <w:b/>
                <w:bCs/>
                <w:sz w:val="20"/>
              </w:rPr>
            </w:pPr>
            <w:r w:rsidRPr="00173CE3">
              <w:rPr>
                <w:rFonts w:ascii="Arial" w:hAnsi="Arial" w:cs="Arial"/>
                <w:b/>
                <w:bCs/>
                <w:sz w:val="20"/>
              </w:rPr>
              <w:t>доля</w:t>
            </w:r>
          </w:p>
        </w:tc>
        <w:tc>
          <w:tcPr>
            <w:tcW w:w="1853" w:type="dxa"/>
            <w:tcBorders>
              <w:top w:val="single" w:sz="8" w:space="0" w:color="auto"/>
              <w:left w:val="nil"/>
              <w:bottom w:val="single" w:sz="4" w:space="0" w:color="auto"/>
              <w:right w:val="single" w:sz="4" w:space="0" w:color="auto"/>
            </w:tcBorders>
            <w:noWrap/>
            <w:vAlign w:val="bottom"/>
          </w:tcPr>
          <w:p w:rsidR="00A43444" w:rsidRPr="00173CE3" w:rsidRDefault="00A43444" w:rsidP="00173CE3">
            <w:pPr>
              <w:spacing w:line="240" w:lineRule="auto"/>
              <w:ind w:left="0" w:firstLine="0"/>
              <w:jc w:val="left"/>
              <w:rPr>
                <w:rFonts w:ascii="Arial" w:hAnsi="Arial" w:cs="Arial"/>
                <w:b/>
                <w:bCs/>
                <w:sz w:val="20"/>
              </w:rPr>
            </w:pPr>
            <w:r w:rsidRPr="00173CE3">
              <w:rPr>
                <w:rFonts w:ascii="Arial" w:hAnsi="Arial" w:cs="Arial"/>
                <w:b/>
                <w:bCs/>
                <w:sz w:val="20"/>
              </w:rPr>
              <w:t>накопленный %</w:t>
            </w:r>
          </w:p>
        </w:tc>
        <w:tc>
          <w:tcPr>
            <w:tcW w:w="1418" w:type="dxa"/>
            <w:tcBorders>
              <w:top w:val="single" w:sz="8" w:space="0" w:color="auto"/>
              <w:left w:val="nil"/>
              <w:bottom w:val="single" w:sz="4" w:space="0" w:color="auto"/>
              <w:right w:val="single" w:sz="8" w:space="0" w:color="auto"/>
            </w:tcBorders>
            <w:noWrap/>
            <w:vAlign w:val="bottom"/>
          </w:tcPr>
          <w:p w:rsidR="00A43444" w:rsidRPr="00173CE3" w:rsidRDefault="00A43444" w:rsidP="00173CE3">
            <w:pPr>
              <w:spacing w:line="240" w:lineRule="auto"/>
              <w:ind w:left="0" w:firstLine="0"/>
              <w:jc w:val="left"/>
              <w:rPr>
                <w:rFonts w:ascii="Arial" w:hAnsi="Arial" w:cs="Arial"/>
                <w:b/>
                <w:bCs/>
                <w:sz w:val="20"/>
              </w:rPr>
            </w:pPr>
            <w:r w:rsidRPr="00173CE3">
              <w:rPr>
                <w:rFonts w:ascii="Arial" w:hAnsi="Arial" w:cs="Arial"/>
                <w:b/>
                <w:bCs/>
                <w:sz w:val="20"/>
              </w:rPr>
              <w:t>кол-во маг.</w:t>
            </w:r>
          </w:p>
        </w:tc>
      </w:tr>
      <w:tr w:rsidR="00A43444" w:rsidRPr="00173CE3" w:rsidTr="00173CE3">
        <w:trPr>
          <w:trHeight w:val="255"/>
        </w:trPr>
        <w:tc>
          <w:tcPr>
            <w:tcW w:w="1400" w:type="dxa"/>
            <w:tcBorders>
              <w:top w:val="nil"/>
              <w:left w:val="single" w:sz="8" w:space="0" w:color="auto"/>
              <w:bottom w:val="single" w:sz="4" w:space="0" w:color="auto"/>
              <w:right w:val="single" w:sz="4" w:space="0" w:color="auto"/>
            </w:tcBorders>
            <w:noWrap/>
            <w:vAlign w:val="bottom"/>
          </w:tcPr>
          <w:p w:rsidR="00A43444" w:rsidRPr="00173CE3" w:rsidRDefault="00A43444" w:rsidP="00173CE3">
            <w:pPr>
              <w:spacing w:line="240" w:lineRule="auto"/>
              <w:ind w:left="0" w:firstLine="0"/>
              <w:jc w:val="left"/>
              <w:rPr>
                <w:rFonts w:ascii="Arial" w:hAnsi="Arial" w:cs="Arial"/>
                <w:b/>
                <w:bCs/>
                <w:sz w:val="20"/>
              </w:rPr>
            </w:pPr>
            <w:r w:rsidRPr="00173CE3">
              <w:rPr>
                <w:rFonts w:ascii="Arial" w:hAnsi="Arial" w:cs="Arial"/>
                <w:b/>
                <w:bCs/>
                <w:sz w:val="20"/>
              </w:rPr>
              <w:t>Группа А</w:t>
            </w:r>
          </w:p>
        </w:tc>
        <w:tc>
          <w:tcPr>
            <w:tcW w:w="1718" w:type="dxa"/>
            <w:tcBorders>
              <w:top w:val="nil"/>
              <w:left w:val="nil"/>
              <w:bottom w:val="single" w:sz="4" w:space="0" w:color="auto"/>
              <w:right w:val="single" w:sz="4"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747179,11</w:t>
            </w:r>
          </w:p>
        </w:tc>
        <w:tc>
          <w:tcPr>
            <w:tcW w:w="1180" w:type="dxa"/>
            <w:tcBorders>
              <w:top w:val="nil"/>
              <w:left w:val="nil"/>
              <w:bottom w:val="single" w:sz="4" w:space="0" w:color="auto"/>
              <w:right w:val="single" w:sz="4"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47,11%</w:t>
            </w:r>
          </w:p>
        </w:tc>
        <w:tc>
          <w:tcPr>
            <w:tcW w:w="1853" w:type="dxa"/>
            <w:tcBorders>
              <w:top w:val="nil"/>
              <w:left w:val="nil"/>
              <w:bottom w:val="single" w:sz="4" w:space="0" w:color="auto"/>
              <w:right w:val="single" w:sz="4"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47,11%</w:t>
            </w:r>
          </w:p>
        </w:tc>
        <w:tc>
          <w:tcPr>
            <w:tcW w:w="1418" w:type="dxa"/>
            <w:tcBorders>
              <w:top w:val="nil"/>
              <w:left w:val="nil"/>
              <w:bottom w:val="single" w:sz="4" w:space="0" w:color="auto"/>
              <w:right w:val="single" w:sz="8"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7</w:t>
            </w:r>
          </w:p>
        </w:tc>
      </w:tr>
      <w:tr w:rsidR="00A43444" w:rsidRPr="00173CE3" w:rsidTr="00173CE3">
        <w:trPr>
          <w:trHeight w:val="255"/>
        </w:trPr>
        <w:tc>
          <w:tcPr>
            <w:tcW w:w="1400" w:type="dxa"/>
            <w:tcBorders>
              <w:top w:val="nil"/>
              <w:left w:val="single" w:sz="8" w:space="0" w:color="auto"/>
              <w:bottom w:val="single" w:sz="4" w:space="0" w:color="auto"/>
              <w:right w:val="single" w:sz="4" w:space="0" w:color="auto"/>
            </w:tcBorders>
            <w:noWrap/>
            <w:vAlign w:val="bottom"/>
          </w:tcPr>
          <w:p w:rsidR="00A43444" w:rsidRPr="00173CE3" w:rsidRDefault="00A43444" w:rsidP="00173CE3">
            <w:pPr>
              <w:spacing w:line="240" w:lineRule="auto"/>
              <w:ind w:left="0" w:firstLine="0"/>
              <w:jc w:val="left"/>
              <w:rPr>
                <w:rFonts w:ascii="Arial" w:hAnsi="Arial" w:cs="Arial"/>
                <w:b/>
                <w:bCs/>
                <w:sz w:val="20"/>
              </w:rPr>
            </w:pPr>
            <w:r w:rsidRPr="00173CE3">
              <w:rPr>
                <w:rFonts w:ascii="Arial" w:hAnsi="Arial" w:cs="Arial"/>
                <w:b/>
                <w:bCs/>
                <w:sz w:val="20"/>
              </w:rPr>
              <w:t>Группа В</w:t>
            </w:r>
          </w:p>
        </w:tc>
        <w:tc>
          <w:tcPr>
            <w:tcW w:w="1718" w:type="dxa"/>
            <w:tcBorders>
              <w:top w:val="nil"/>
              <w:left w:val="nil"/>
              <w:bottom w:val="single" w:sz="4" w:space="0" w:color="auto"/>
              <w:right w:val="single" w:sz="4"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420936,67</w:t>
            </w:r>
          </w:p>
        </w:tc>
        <w:tc>
          <w:tcPr>
            <w:tcW w:w="1180" w:type="dxa"/>
            <w:tcBorders>
              <w:top w:val="nil"/>
              <w:left w:val="nil"/>
              <w:bottom w:val="single" w:sz="4" w:space="0" w:color="auto"/>
              <w:right w:val="single" w:sz="4"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26,54%</w:t>
            </w:r>
          </w:p>
        </w:tc>
        <w:tc>
          <w:tcPr>
            <w:tcW w:w="1853" w:type="dxa"/>
            <w:tcBorders>
              <w:top w:val="nil"/>
              <w:left w:val="nil"/>
              <w:bottom w:val="single" w:sz="4" w:space="0" w:color="auto"/>
              <w:right w:val="single" w:sz="4"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73,64%</w:t>
            </w:r>
          </w:p>
        </w:tc>
        <w:tc>
          <w:tcPr>
            <w:tcW w:w="1418" w:type="dxa"/>
            <w:tcBorders>
              <w:top w:val="nil"/>
              <w:left w:val="nil"/>
              <w:bottom w:val="single" w:sz="4" w:space="0" w:color="auto"/>
              <w:right w:val="single" w:sz="8"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4</w:t>
            </w:r>
          </w:p>
        </w:tc>
      </w:tr>
      <w:tr w:rsidR="00A43444" w:rsidRPr="00173CE3" w:rsidTr="00173CE3">
        <w:trPr>
          <w:trHeight w:val="255"/>
        </w:trPr>
        <w:tc>
          <w:tcPr>
            <w:tcW w:w="1400" w:type="dxa"/>
            <w:tcBorders>
              <w:top w:val="nil"/>
              <w:left w:val="single" w:sz="8" w:space="0" w:color="auto"/>
              <w:bottom w:val="single" w:sz="4" w:space="0" w:color="auto"/>
              <w:right w:val="single" w:sz="4" w:space="0" w:color="auto"/>
            </w:tcBorders>
            <w:noWrap/>
            <w:vAlign w:val="bottom"/>
          </w:tcPr>
          <w:p w:rsidR="00A43444" w:rsidRPr="00173CE3" w:rsidRDefault="00A43444" w:rsidP="00173CE3">
            <w:pPr>
              <w:spacing w:line="240" w:lineRule="auto"/>
              <w:ind w:left="0" w:firstLine="0"/>
              <w:jc w:val="left"/>
              <w:rPr>
                <w:rFonts w:ascii="Arial" w:hAnsi="Arial" w:cs="Arial"/>
                <w:b/>
                <w:bCs/>
                <w:sz w:val="20"/>
              </w:rPr>
            </w:pPr>
            <w:r w:rsidRPr="00173CE3">
              <w:rPr>
                <w:rFonts w:ascii="Arial" w:hAnsi="Arial" w:cs="Arial"/>
                <w:b/>
                <w:bCs/>
                <w:sz w:val="20"/>
              </w:rPr>
              <w:t xml:space="preserve">Группа С </w:t>
            </w:r>
          </w:p>
        </w:tc>
        <w:tc>
          <w:tcPr>
            <w:tcW w:w="1718" w:type="dxa"/>
            <w:tcBorders>
              <w:top w:val="nil"/>
              <w:left w:val="nil"/>
              <w:bottom w:val="single" w:sz="4" w:space="0" w:color="auto"/>
              <w:right w:val="single" w:sz="4"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418072,67</w:t>
            </w:r>
          </w:p>
        </w:tc>
        <w:tc>
          <w:tcPr>
            <w:tcW w:w="1180" w:type="dxa"/>
            <w:tcBorders>
              <w:top w:val="nil"/>
              <w:left w:val="nil"/>
              <w:bottom w:val="single" w:sz="4" w:space="0" w:color="auto"/>
              <w:right w:val="single" w:sz="4"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26,36%</w:t>
            </w:r>
          </w:p>
        </w:tc>
        <w:tc>
          <w:tcPr>
            <w:tcW w:w="1853" w:type="dxa"/>
            <w:tcBorders>
              <w:top w:val="nil"/>
              <w:left w:val="nil"/>
              <w:bottom w:val="single" w:sz="4" w:space="0" w:color="auto"/>
              <w:right w:val="single" w:sz="4"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100,00%</w:t>
            </w:r>
          </w:p>
        </w:tc>
        <w:tc>
          <w:tcPr>
            <w:tcW w:w="1418" w:type="dxa"/>
            <w:tcBorders>
              <w:top w:val="nil"/>
              <w:left w:val="nil"/>
              <w:bottom w:val="single" w:sz="4" w:space="0" w:color="auto"/>
              <w:right w:val="single" w:sz="8"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4</w:t>
            </w:r>
          </w:p>
        </w:tc>
      </w:tr>
      <w:tr w:rsidR="00A43444" w:rsidRPr="00173CE3" w:rsidTr="00173CE3">
        <w:trPr>
          <w:trHeight w:val="270"/>
        </w:trPr>
        <w:tc>
          <w:tcPr>
            <w:tcW w:w="1400" w:type="dxa"/>
            <w:tcBorders>
              <w:top w:val="nil"/>
              <w:left w:val="single" w:sz="8" w:space="0" w:color="auto"/>
              <w:bottom w:val="single" w:sz="8" w:space="0" w:color="auto"/>
              <w:right w:val="single" w:sz="4"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ИТОГО</w:t>
            </w:r>
          </w:p>
        </w:tc>
        <w:tc>
          <w:tcPr>
            <w:tcW w:w="1718" w:type="dxa"/>
            <w:tcBorders>
              <w:top w:val="nil"/>
              <w:left w:val="nil"/>
              <w:bottom w:val="single" w:sz="8" w:space="0" w:color="auto"/>
              <w:right w:val="single" w:sz="4"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1586188,444</w:t>
            </w:r>
          </w:p>
        </w:tc>
        <w:tc>
          <w:tcPr>
            <w:tcW w:w="1180" w:type="dxa"/>
            <w:tcBorders>
              <w:top w:val="nil"/>
              <w:left w:val="nil"/>
              <w:bottom w:val="single" w:sz="8" w:space="0" w:color="auto"/>
              <w:right w:val="single" w:sz="4"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100,00%</w:t>
            </w:r>
          </w:p>
        </w:tc>
        <w:tc>
          <w:tcPr>
            <w:tcW w:w="1853" w:type="dxa"/>
            <w:tcBorders>
              <w:top w:val="nil"/>
              <w:left w:val="nil"/>
              <w:bottom w:val="single" w:sz="8" w:space="0" w:color="auto"/>
              <w:right w:val="single" w:sz="4" w:space="0" w:color="auto"/>
            </w:tcBorders>
            <w:noWrap/>
            <w:vAlign w:val="bottom"/>
          </w:tcPr>
          <w:p w:rsidR="00A43444" w:rsidRPr="00173CE3" w:rsidRDefault="00A43444" w:rsidP="00173CE3">
            <w:pPr>
              <w:spacing w:line="240" w:lineRule="auto"/>
              <w:ind w:left="0" w:firstLine="0"/>
              <w:jc w:val="left"/>
              <w:rPr>
                <w:rFonts w:ascii="Arial" w:hAnsi="Arial" w:cs="Arial"/>
                <w:b/>
                <w:bCs/>
                <w:sz w:val="20"/>
              </w:rPr>
            </w:pPr>
            <w:r w:rsidRPr="00173CE3">
              <w:rPr>
                <w:rFonts w:ascii="Arial" w:hAnsi="Arial" w:cs="Arial"/>
                <w:b/>
                <w:bCs/>
                <w:sz w:val="20"/>
              </w:rPr>
              <w:t> </w:t>
            </w:r>
          </w:p>
        </w:tc>
        <w:tc>
          <w:tcPr>
            <w:tcW w:w="1418" w:type="dxa"/>
            <w:tcBorders>
              <w:top w:val="nil"/>
              <w:left w:val="nil"/>
              <w:bottom w:val="single" w:sz="8" w:space="0" w:color="auto"/>
              <w:right w:val="single" w:sz="8" w:space="0" w:color="auto"/>
            </w:tcBorders>
            <w:noWrap/>
            <w:vAlign w:val="bottom"/>
          </w:tcPr>
          <w:p w:rsidR="00A43444" w:rsidRPr="00173CE3" w:rsidRDefault="00A43444" w:rsidP="00173CE3">
            <w:pPr>
              <w:spacing w:line="240" w:lineRule="auto"/>
              <w:ind w:left="0" w:firstLine="0"/>
              <w:jc w:val="right"/>
              <w:rPr>
                <w:rFonts w:ascii="Arial" w:hAnsi="Arial" w:cs="Arial"/>
                <w:b/>
                <w:bCs/>
                <w:sz w:val="20"/>
              </w:rPr>
            </w:pPr>
            <w:r w:rsidRPr="00173CE3">
              <w:rPr>
                <w:rFonts w:ascii="Arial" w:hAnsi="Arial" w:cs="Arial"/>
                <w:b/>
                <w:bCs/>
                <w:sz w:val="20"/>
              </w:rPr>
              <w:t>15</w:t>
            </w:r>
          </w:p>
        </w:tc>
      </w:tr>
    </w:tbl>
    <w:p w:rsidR="00A43444" w:rsidRDefault="00A43444" w:rsidP="00173CE3">
      <w:pPr>
        <w:tabs>
          <w:tab w:val="left" w:pos="1755"/>
        </w:tabs>
        <w:spacing w:line="360" w:lineRule="auto"/>
        <w:ind w:left="-540" w:firstLine="540"/>
        <w:rPr>
          <w:sz w:val="28"/>
          <w:szCs w:val="28"/>
          <w:lang w:val="en-US"/>
        </w:rPr>
      </w:pPr>
    </w:p>
    <w:p w:rsidR="00A43444" w:rsidRDefault="00A43444" w:rsidP="00173CE3">
      <w:pPr>
        <w:tabs>
          <w:tab w:val="left" w:pos="1755"/>
        </w:tabs>
        <w:spacing w:line="360" w:lineRule="auto"/>
        <w:ind w:left="-540" w:firstLine="540"/>
        <w:rPr>
          <w:sz w:val="28"/>
          <w:szCs w:val="28"/>
        </w:rPr>
      </w:pPr>
      <w:r>
        <w:rPr>
          <w:sz w:val="28"/>
          <w:szCs w:val="28"/>
        </w:rPr>
        <w:t xml:space="preserve">Используя таблицу </w:t>
      </w:r>
      <w:r w:rsidRPr="00173CE3">
        <w:rPr>
          <w:sz w:val="28"/>
          <w:szCs w:val="28"/>
        </w:rPr>
        <w:t>6</w:t>
      </w:r>
      <w:r>
        <w:rPr>
          <w:sz w:val="28"/>
          <w:szCs w:val="28"/>
        </w:rPr>
        <w:t xml:space="preserve"> построили диаграмму Парето и представили на рисунке 7.</w:t>
      </w:r>
    </w:p>
    <w:p w:rsidR="00A43444" w:rsidRDefault="00DB22D3" w:rsidP="00173CE3">
      <w:pPr>
        <w:spacing w:after="200" w:line="276" w:lineRule="auto"/>
        <w:ind w:left="0" w:firstLine="0"/>
        <w:jc w:val="center"/>
      </w:pPr>
      <w:r>
        <w:rPr>
          <w:noProof/>
        </w:rPr>
        <w:pict>
          <v:shape id="Диаграмма 5" o:spid="_x0000_i1058" type="#_x0000_t75" style="width:345.75pt;height:22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">
            <v:imagedata r:id="rId40" o:title="" cropbottom="-15f"/>
            <o:lock v:ext="edit" aspectratio="f"/>
          </v:shape>
        </w:pict>
      </w:r>
    </w:p>
    <w:p w:rsidR="00A43444" w:rsidRDefault="00A43444" w:rsidP="00173CE3">
      <w:pPr>
        <w:tabs>
          <w:tab w:val="left" w:pos="1755"/>
        </w:tabs>
        <w:spacing w:line="360" w:lineRule="auto"/>
        <w:ind w:left="-540" w:firstLine="540"/>
        <w:jc w:val="center"/>
        <w:rPr>
          <w:sz w:val="28"/>
          <w:szCs w:val="28"/>
        </w:rPr>
      </w:pPr>
      <w:r>
        <w:rPr>
          <w:sz w:val="28"/>
          <w:szCs w:val="28"/>
        </w:rPr>
        <w:t>Рисунок 7 – Диаграмма Парето по объемам продаж в магазинах.</w:t>
      </w:r>
    </w:p>
    <w:p w:rsidR="00A43444" w:rsidRPr="00BC1956" w:rsidRDefault="00A43444" w:rsidP="00096051">
      <w:pPr>
        <w:tabs>
          <w:tab w:val="left" w:pos="1755"/>
        </w:tabs>
        <w:spacing w:line="360" w:lineRule="auto"/>
        <w:jc w:val="center"/>
        <w:rPr>
          <w:sz w:val="28"/>
          <w:szCs w:val="28"/>
        </w:rPr>
      </w:pPr>
      <w:r>
        <w:rPr>
          <w:b/>
          <w:bCs/>
          <w:color w:val="000000"/>
          <w:sz w:val="28"/>
          <w:szCs w:val="28"/>
        </w:rPr>
        <w:t>3.5</w:t>
      </w:r>
      <w:r w:rsidRPr="00BC1956">
        <w:rPr>
          <w:b/>
          <w:bCs/>
          <w:color w:val="000000"/>
          <w:sz w:val="28"/>
          <w:szCs w:val="28"/>
        </w:rPr>
        <w:t xml:space="preserve"> Индексный метод анализа.</w:t>
      </w:r>
    </w:p>
    <w:p w:rsidR="00A43444" w:rsidRPr="008368F0" w:rsidRDefault="00A43444" w:rsidP="00173CE3">
      <w:pPr>
        <w:tabs>
          <w:tab w:val="left" w:pos="1755"/>
        </w:tabs>
        <w:spacing w:line="360" w:lineRule="auto"/>
        <w:ind w:firstLine="540"/>
        <w:rPr>
          <w:sz w:val="28"/>
          <w:szCs w:val="28"/>
        </w:rPr>
      </w:pPr>
      <w:r w:rsidRPr="008368F0">
        <w:rPr>
          <w:sz w:val="28"/>
          <w:szCs w:val="28"/>
        </w:rPr>
        <w:t>Одним из методов, позволяющих проанализировать изменение затрат, связанных с изменением качества продукции, является индексный метод. Сложность его применения заключается в том, что оба признака должны быть выражены количественно. Качество же не всегда имеет количественное значение и не всегда может быть описано словесно, например, продукция, пригодная и не прошедшая сертификацию, соответствующая и не соответствующая техническим условиям и др.</w:t>
      </w:r>
    </w:p>
    <w:p w:rsidR="00A43444" w:rsidRDefault="00A43444" w:rsidP="00173CE3">
      <w:pPr>
        <w:tabs>
          <w:tab w:val="left" w:pos="1755"/>
        </w:tabs>
        <w:spacing w:line="360" w:lineRule="auto"/>
        <w:ind w:firstLine="540"/>
        <w:rPr>
          <w:sz w:val="28"/>
          <w:szCs w:val="28"/>
        </w:rPr>
      </w:pPr>
      <w:r w:rsidRPr="008368F0">
        <w:rPr>
          <w:sz w:val="28"/>
          <w:szCs w:val="28"/>
        </w:rPr>
        <w:t>Если показатель качества имеет числовые характеристики, то при построении индексов их можно использовать как веса затрат. В противном случае весами может служить количество элементов конструкции изделия, количество деталей, узлов, изделий.</w:t>
      </w:r>
      <w:r>
        <w:rPr>
          <w:sz w:val="28"/>
          <w:szCs w:val="28"/>
        </w:rPr>
        <w:t xml:space="preserve"> Рассмотрим применение метода, используя данные по расходу молока при производстве сметаны по плану и фактические данные.</w:t>
      </w:r>
    </w:p>
    <w:p w:rsidR="00A43444" w:rsidRPr="00E36444" w:rsidRDefault="00A43444" w:rsidP="00173CE3">
      <w:pPr>
        <w:tabs>
          <w:tab w:val="left" w:pos="1755"/>
        </w:tabs>
        <w:spacing w:line="360" w:lineRule="auto"/>
        <w:ind w:firstLine="540"/>
        <w:rPr>
          <w:sz w:val="28"/>
          <w:szCs w:val="28"/>
          <w:lang w:val="en-US"/>
        </w:rPr>
      </w:pPr>
      <w:r w:rsidRPr="00BB4EEA">
        <w:rPr>
          <w:sz w:val="28"/>
          <w:szCs w:val="28"/>
        </w:rPr>
        <w:t xml:space="preserve">           </w:t>
      </w:r>
      <w:r>
        <w:rPr>
          <w:sz w:val="28"/>
          <w:szCs w:val="28"/>
        </w:rPr>
        <w:t>Таблица 7</w:t>
      </w:r>
    </w:p>
    <w:tbl>
      <w:tblPr>
        <w:tblW w:w="7887" w:type="dxa"/>
        <w:jc w:val="center"/>
        <w:tblLook w:val="00A0" w:firstRow="1" w:lastRow="0" w:firstColumn="1" w:lastColumn="0" w:noHBand="0" w:noVBand="0"/>
      </w:tblPr>
      <w:tblGrid>
        <w:gridCol w:w="2087"/>
        <w:gridCol w:w="1918"/>
        <w:gridCol w:w="1982"/>
        <w:gridCol w:w="1900"/>
      </w:tblGrid>
      <w:tr w:rsidR="00A43444" w:rsidRPr="00540745" w:rsidTr="00173CE3">
        <w:trPr>
          <w:trHeight w:val="383"/>
          <w:jc w:val="center"/>
        </w:trPr>
        <w:tc>
          <w:tcPr>
            <w:tcW w:w="4005" w:type="dxa"/>
            <w:gridSpan w:val="2"/>
            <w:tcBorders>
              <w:top w:val="single" w:sz="8" w:space="0" w:color="auto"/>
              <w:left w:val="single" w:sz="8" w:space="0" w:color="auto"/>
              <w:bottom w:val="single" w:sz="8" w:space="0" w:color="auto"/>
              <w:right w:val="single" w:sz="8" w:space="0" w:color="000000"/>
            </w:tcBorders>
            <w:noWrap/>
            <w:vAlign w:val="bottom"/>
          </w:tcPr>
          <w:p w:rsidR="00A43444" w:rsidRPr="00173CE3" w:rsidRDefault="00A43444" w:rsidP="00173CE3">
            <w:pPr>
              <w:jc w:val="center"/>
              <w:rPr>
                <w:b/>
                <w:bCs/>
                <w:sz w:val="24"/>
                <w:szCs w:val="24"/>
              </w:rPr>
            </w:pPr>
            <w:r w:rsidRPr="00173CE3">
              <w:rPr>
                <w:b/>
                <w:bCs/>
                <w:sz w:val="24"/>
                <w:szCs w:val="24"/>
              </w:rPr>
              <w:t>По плану</w:t>
            </w:r>
          </w:p>
        </w:tc>
        <w:tc>
          <w:tcPr>
            <w:tcW w:w="3882" w:type="dxa"/>
            <w:gridSpan w:val="2"/>
            <w:tcBorders>
              <w:top w:val="single" w:sz="8" w:space="0" w:color="auto"/>
              <w:left w:val="nil"/>
              <w:bottom w:val="single" w:sz="8" w:space="0" w:color="auto"/>
              <w:right w:val="single" w:sz="8" w:space="0" w:color="000000"/>
            </w:tcBorders>
            <w:noWrap/>
            <w:vAlign w:val="bottom"/>
          </w:tcPr>
          <w:p w:rsidR="00A43444" w:rsidRPr="00173CE3" w:rsidRDefault="00A43444" w:rsidP="00173CE3">
            <w:pPr>
              <w:jc w:val="center"/>
              <w:rPr>
                <w:b/>
                <w:bCs/>
                <w:sz w:val="24"/>
                <w:szCs w:val="24"/>
              </w:rPr>
            </w:pPr>
            <w:r w:rsidRPr="00173CE3">
              <w:rPr>
                <w:b/>
                <w:bCs/>
                <w:sz w:val="24"/>
                <w:szCs w:val="24"/>
              </w:rPr>
              <w:t>Фактически</w:t>
            </w:r>
          </w:p>
        </w:tc>
      </w:tr>
      <w:tr w:rsidR="00A43444" w:rsidRPr="00540745" w:rsidTr="00173CE3">
        <w:trPr>
          <w:trHeight w:val="1424"/>
          <w:jc w:val="center"/>
        </w:trPr>
        <w:tc>
          <w:tcPr>
            <w:tcW w:w="2087" w:type="dxa"/>
            <w:tcBorders>
              <w:top w:val="nil"/>
              <w:left w:val="single" w:sz="8" w:space="0" w:color="auto"/>
              <w:bottom w:val="single" w:sz="8" w:space="0" w:color="auto"/>
              <w:right w:val="single" w:sz="8" w:space="0" w:color="auto"/>
            </w:tcBorders>
            <w:vAlign w:val="center"/>
          </w:tcPr>
          <w:p w:rsidR="00A43444" w:rsidRPr="00173CE3" w:rsidRDefault="00A43444" w:rsidP="00173CE3">
            <w:pPr>
              <w:jc w:val="center"/>
              <w:rPr>
                <w:b/>
                <w:bCs/>
                <w:sz w:val="24"/>
                <w:szCs w:val="24"/>
              </w:rPr>
            </w:pPr>
            <w:r w:rsidRPr="00173CE3">
              <w:rPr>
                <w:b/>
                <w:bCs/>
                <w:sz w:val="24"/>
                <w:szCs w:val="24"/>
              </w:rPr>
              <w:t>Расход готовой плитки на декоративные элементы, шт</w:t>
            </w:r>
          </w:p>
        </w:tc>
        <w:tc>
          <w:tcPr>
            <w:tcW w:w="1918" w:type="dxa"/>
            <w:tcBorders>
              <w:top w:val="nil"/>
              <w:left w:val="nil"/>
              <w:bottom w:val="single" w:sz="8" w:space="0" w:color="auto"/>
              <w:right w:val="single" w:sz="8" w:space="0" w:color="auto"/>
            </w:tcBorders>
            <w:vAlign w:val="center"/>
          </w:tcPr>
          <w:p w:rsidR="00A43444" w:rsidRPr="00173CE3" w:rsidRDefault="00A43444" w:rsidP="00173CE3">
            <w:pPr>
              <w:jc w:val="center"/>
              <w:rPr>
                <w:b/>
                <w:bCs/>
                <w:sz w:val="24"/>
                <w:szCs w:val="24"/>
              </w:rPr>
            </w:pPr>
            <w:r w:rsidRPr="00173CE3">
              <w:rPr>
                <w:b/>
                <w:bCs/>
                <w:sz w:val="24"/>
                <w:szCs w:val="24"/>
              </w:rPr>
              <w:t>Стоимость продукции, руб на ед</w:t>
            </w:r>
          </w:p>
        </w:tc>
        <w:tc>
          <w:tcPr>
            <w:tcW w:w="1982" w:type="dxa"/>
            <w:tcBorders>
              <w:top w:val="nil"/>
              <w:left w:val="nil"/>
              <w:bottom w:val="single" w:sz="8" w:space="0" w:color="auto"/>
              <w:right w:val="single" w:sz="8" w:space="0" w:color="auto"/>
            </w:tcBorders>
            <w:vAlign w:val="center"/>
          </w:tcPr>
          <w:p w:rsidR="00A43444" w:rsidRPr="00173CE3" w:rsidRDefault="00A43444" w:rsidP="00173CE3">
            <w:pPr>
              <w:jc w:val="center"/>
              <w:rPr>
                <w:b/>
                <w:bCs/>
                <w:sz w:val="24"/>
                <w:szCs w:val="24"/>
              </w:rPr>
            </w:pPr>
            <w:r w:rsidRPr="00173CE3">
              <w:rPr>
                <w:b/>
                <w:bCs/>
                <w:sz w:val="24"/>
                <w:szCs w:val="24"/>
              </w:rPr>
              <w:t>Расход готовой плитки на декоративные элементы, шт</w:t>
            </w:r>
          </w:p>
        </w:tc>
        <w:tc>
          <w:tcPr>
            <w:tcW w:w="1900" w:type="dxa"/>
            <w:tcBorders>
              <w:top w:val="nil"/>
              <w:left w:val="nil"/>
              <w:bottom w:val="single" w:sz="8" w:space="0" w:color="auto"/>
              <w:right w:val="single" w:sz="8" w:space="0" w:color="auto"/>
            </w:tcBorders>
            <w:vAlign w:val="center"/>
          </w:tcPr>
          <w:p w:rsidR="00A43444" w:rsidRPr="00173CE3" w:rsidRDefault="00A43444" w:rsidP="00173CE3">
            <w:pPr>
              <w:jc w:val="center"/>
              <w:rPr>
                <w:b/>
                <w:bCs/>
                <w:sz w:val="24"/>
                <w:szCs w:val="24"/>
              </w:rPr>
            </w:pPr>
            <w:r w:rsidRPr="00173CE3">
              <w:rPr>
                <w:b/>
                <w:bCs/>
                <w:sz w:val="24"/>
                <w:szCs w:val="24"/>
              </w:rPr>
              <w:t>Стоимость продукции, руб на ед</w:t>
            </w:r>
          </w:p>
        </w:tc>
      </w:tr>
      <w:tr w:rsidR="00A43444" w:rsidRPr="00540745" w:rsidTr="00173CE3">
        <w:trPr>
          <w:trHeight w:val="402"/>
          <w:jc w:val="center"/>
        </w:trPr>
        <w:tc>
          <w:tcPr>
            <w:tcW w:w="2087" w:type="dxa"/>
            <w:tcBorders>
              <w:top w:val="nil"/>
              <w:left w:val="single" w:sz="8" w:space="0" w:color="auto"/>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110</w:t>
            </w:r>
          </w:p>
        </w:tc>
        <w:tc>
          <w:tcPr>
            <w:tcW w:w="1918"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3000</w:t>
            </w:r>
          </w:p>
        </w:tc>
        <w:tc>
          <w:tcPr>
            <w:tcW w:w="1982"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100</w:t>
            </w:r>
          </w:p>
        </w:tc>
        <w:tc>
          <w:tcPr>
            <w:tcW w:w="1900"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3100</w:t>
            </w:r>
          </w:p>
        </w:tc>
      </w:tr>
      <w:tr w:rsidR="00A43444" w:rsidRPr="00540745" w:rsidTr="00173CE3">
        <w:trPr>
          <w:trHeight w:val="402"/>
          <w:jc w:val="center"/>
        </w:trPr>
        <w:tc>
          <w:tcPr>
            <w:tcW w:w="2087" w:type="dxa"/>
            <w:tcBorders>
              <w:top w:val="nil"/>
              <w:left w:val="single" w:sz="8" w:space="0" w:color="auto"/>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100</w:t>
            </w:r>
          </w:p>
        </w:tc>
        <w:tc>
          <w:tcPr>
            <w:tcW w:w="1918"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2500</w:t>
            </w:r>
          </w:p>
        </w:tc>
        <w:tc>
          <w:tcPr>
            <w:tcW w:w="1982"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97</w:t>
            </w:r>
          </w:p>
        </w:tc>
        <w:tc>
          <w:tcPr>
            <w:tcW w:w="1900"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2900</w:t>
            </w:r>
          </w:p>
        </w:tc>
      </w:tr>
      <w:tr w:rsidR="00A43444" w:rsidRPr="00540745" w:rsidTr="00173CE3">
        <w:trPr>
          <w:trHeight w:val="402"/>
          <w:jc w:val="center"/>
        </w:trPr>
        <w:tc>
          <w:tcPr>
            <w:tcW w:w="2087" w:type="dxa"/>
            <w:tcBorders>
              <w:top w:val="nil"/>
              <w:left w:val="single" w:sz="8" w:space="0" w:color="auto"/>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95</w:t>
            </w:r>
          </w:p>
        </w:tc>
        <w:tc>
          <w:tcPr>
            <w:tcW w:w="1918"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2200</w:t>
            </w:r>
          </w:p>
        </w:tc>
        <w:tc>
          <w:tcPr>
            <w:tcW w:w="1982"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92</w:t>
            </w:r>
          </w:p>
        </w:tc>
        <w:tc>
          <w:tcPr>
            <w:tcW w:w="1900"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2300</w:t>
            </w:r>
          </w:p>
        </w:tc>
      </w:tr>
      <w:tr w:rsidR="00A43444" w:rsidRPr="00540745" w:rsidTr="00173CE3">
        <w:trPr>
          <w:trHeight w:val="402"/>
          <w:jc w:val="center"/>
        </w:trPr>
        <w:tc>
          <w:tcPr>
            <w:tcW w:w="2087" w:type="dxa"/>
            <w:tcBorders>
              <w:top w:val="nil"/>
              <w:left w:val="single" w:sz="8" w:space="0" w:color="auto"/>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115</w:t>
            </w:r>
          </w:p>
        </w:tc>
        <w:tc>
          <w:tcPr>
            <w:tcW w:w="1918"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3100</w:t>
            </w:r>
          </w:p>
        </w:tc>
        <w:tc>
          <w:tcPr>
            <w:tcW w:w="1982"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114</w:t>
            </w:r>
          </w:p>
        </w:tc>
        <w:tc>
          <w:tcPr>
            <w:tcW w:w="1900"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3150</w:t>
            </w:r>
          </w:p>
        </w:tc>
      </w:tr>
      <w:tr w:rsidR="00A43444" w:rsidRPr="00540745" w:rsidTr="00173CE3">
        <w:trPr>
          <w:trHeight w:val="402"/>
          <w:jc w:val="center"/>
        </w:trPr>
        <w:tc>
          <w:tcPr>
            <w:tcW w:w="2087" w:type="dxa"/>
            <w:tcBorders>
              <w:top w:val="nil"/>
              <w:left w:val="single" w:sz="8" w:space="0" w:color="auto"/>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112</w:t>
            </w:r>
          </w:p>
        </w:tc>
        <w:tc>
          <w:tcPr>
            <w:tcW w:w="1918"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3095</w:t>
            </w:r>
          </w:p>
        </w:tc>
        <w:tc>
          <w:tcPr>
            <w:tcW w:w="1982"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110</w:t>
            </w:r>
          </w:p>
        </w:tc>
        <w:tc>
          <w:tcPr>
            <w:tcW w:w="1900"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3100</w:t>
            </w:r>
          </w:p>
        </w:tc>
      </w:tr>
      <w:tr w:rsidR="00A43444" w:rsidRPr="00540745" w:rsidTr="00173CE3">
        <w:trPr>
          <w:trHeight w:val="402"/>
          <w:jc w:val="center"/>
        </w:trPr>
        <w:tc>
          <w:tcPr>
            <w:tcW w:w="2087" w:type="dxa"/>
            <w:tcBorders>
              <w:top w:val="nil"/>
              <w:left w:val="single" w:sz="8" w:space="0" w:color="auto"/>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111</w:t>
            </w:r>
          </w:p>
        </w:tc>
        <w:tc>
          <w:tcPr>
            <w:tcW w:w="1918"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3010</w:t>
            </w:r>
          </w:p>
        </w:tc>
        <w:tc>
          <w:tcPr>
            <w:tcW w:w="1982"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105</w:t>
            </w:r>
          </w:p>
        </w:tc>
        <w:tc>
          <w:tcPr>
            <w:tcW w:w="1900"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3015</w:t>
            </w:r>
          </w:p>
        </w:tc>
      </w:tr>
      <w:tr w:rsidR="00A43444" w:rsidRPr="00540745" w:rsidTr="00173CE3">
        <w:trPr>
          <w:trHeight w:val="402"/>
          <w:jc w:val="center"/>
        </w:trPr>
        <w:tc>
          <w:tcPr>
            <w:tcW w:w="2087" w:type="dxa"/>
            <w:tcBorders>
              <w:top w:val="nil"/>
              <w:left w:val="single" w:sz="8" w:space="0" w:color="auto"/>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90</w:t>
            </w:r>
          </w:p>
        </w:tc>
        <w:tc>
          <w:tcPr>
            <w:tcW w:w="1918"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2100</w:t>
            </w:r>
          </w:p>
        </w:tc>
        <w:tc>
          <w:tcPr>
            <w:tcW w:w="1982"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87</w:t>
            </w:r>
          </w:p>
        </w:tc>
        <w:tc>
          <w:tcPr>
            <w:tcW w:w="1900"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2150</w:t>
            </w:r>
          </w:p>
        </w:tc>
      </w:tr>
      <w:tr w:rsidR="00A43444" w:rsidRPr="00540745" w:rsidTr="00173CE3">
        <w:trPr>
          <w:trHeight w:val="402"/>
          <w:jc w:val="center"/>
        </w:trPr>
        <w:tc>
          <w:tcPr>
            <w:tcW w:w="2087" w:type="dxa"/>
            <w:tcBorders>
              <w:top w:val="nil"/>
              <w:left w:val="single" w:sz="8" w:space="0" w:color="auto"/>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85</w:t>
            </w:r>
          </w:p>
        </w:tc>
        <w:tc>
          <w:tcPr>
            <w:tcW w:w="1918"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2000</w:t>
            </w:r>
          </w:p>
        </w:tc>
        <w:tc>
          <w:tcPr>
            <w:tcW w:w="1982"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80</w:t>
            </w:r>
          </w:p>
        </w:tc>
        <w:tc>
          <w:tcPr>
            <w:tcW w:w="1900"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2100</w:t>
            </w:r>
          </w:p>
        </w:tc>
      </w:tr>
      <w:tr w:rsidR="00A43444" w:rsidRPr="00540745" w:rsidTr="00173CE3">
        <w:trPr>
          <w:trHeight w:val="402"/>
          <w:jc w:val="center"/>
        </w:trPr>
        <w:tc>
          <w:tcPr>
            <w:tcW w:w="2087" w:type="dxa"/>
            <w:tcBorders>
              <w:top w:val="nil"/>
              <w:left w:val="single" w:sz="8" w:space="0" w:color="auto"/>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120</w:t>
            </w:r>
          </w:p>
        </w:tc>
        <w:tc>
          <w:tcPr>
            <w:tcW w:w="1918"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3500</w:t>
            </w:r>
          </w:p>
        </w:tc>
        <w:tc>
          <w:tcPr>
            <w:tcW w:w="1982"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110</w:t>
            </w:r>
          </w:p>
        </w:tc>
        <w:tc>
          <w:tcPr>
            <w:tcW w:w="1900"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3600</w:t>
            </w:r>
          </w:p>
        </w:tc>
      </w:tr>
      <w:tr w:rsidR="00A43444" w:rsidRPr="00540745" w:rsidTr="00173CE3">
        <w:trPr>
          <w:trHeight w:val="402"/>
          <w:jc w:val="center"/>
        </w:trPr>
        <w:tc>
          <w:tcPr>
            <w:tcW w:w="2087" w:type="dxa"/>
            <w:tcBorders>
              <w:top w:val="nil"/>
              <w:left w:val="single" w:sz="8" w:space="0" w:color="auto"/>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113</w:t>
            </w:r>
          </w:p>
        </w:tc>
        <w:tc>
          <w:tcPr>
            <w:tcW w:w="1918"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3100</w:t>
            </w:r>
          </w:p>
        </w:tc>
        <w:tc>
          <w:tcPr>
            <w:tcW w:w="1982"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108</w:t>
            </w:r>
          </w:p>
        </w:tc>
        <w:tc>
          <w:tcPr>
            <w:tcW w:w="1900" w:type="dxa"/>
            <w:tcBorders>
              <w:top w:val="nil"/>
              <w:left w:val="nil"/>
              <w:bottom w:val="single" w:sz="8" w:space="0" w:color="auto"/>
              <w:right w:val="single" w:sz="8" w:space="0" w:color="auto"/>
            </w:tcBorders>
            <w:noWrap/>
            <w:vAlign w:val="bottom"/>
          </w:tcPr>
          <w:p w:rsidR="00A43444" w:rsidRPr="00173CE3" w:rsidRDefault="00A43444" w:rsidP="00173CE3">
            <w:pPr>
              <w:jc w:val="center"/>
              <w:rPr>
                <w:sz w:val="28"/>
                <w:szCs w:val="28"/>
              </w:rPr>
            </w:pPr>
            <w:r w:rsidRPr="00173CE3">
              <w:rPr>
                <w:sz w:val="28"/>
                <w:szCs w:val="28"/>
              </w:rPr>
              <w:t>3200</w:t>
            </w:r>
          </w:p>
        </w:tc>
      </w:tr>
      <w:tr w:rsidR="00A43444" w:rsidRPr="00540745" w:rsidTr="00173CE3">
        <w:trPr>
          <w:trHeight w:val="513"/>
          <w:jc w:val="center"/>
        </w:trPr>
        <w:tc>
          <w:tcPr>
            <w:tcW w:w="2087" w:type="dxa"/>
            <w:tcBorders>
              <w:top w:val="nil"/>
              <w:left w:val="single" w:sz="8" w:space="0" w:color="auto"/>
              <w:bottom w:val="single" w:sz="8" w:space="0" w:color="auto"/>
              <w:right w:val="single" w:sz="8" w:space="0" w:color="auto"/>
            </w:tcBorders>
            <w:noWrap/>
            <w:vAlign w:val="bottom"/>
          </w:tcPr>
          <w:p w:rsidR="00A43444" w:rsidRPr="00DB11C1" w:rsidRDefault="00A43444" w:rsidP="00173CE3">
            <w:pPr>
              <w:rPr>
                <w:bCs/>
                <w:sz w:val="28"/>
                <w:szCs w:val="28"/>
              </w:rPr>
            </w:pPr>
            <w:r w:rsidRPr="00DB11C1">
              <w:rPr>
                <w:bCs/>
                <w:sz w:val="28"/>
                <w:szCs w:val="28"/>
              </w:rPr>
              <w:t>∑=</w:t>
            </w:r>
            <w:r w:rsidRPr="00DB11C1">
              <w:rPr>
                <w:b/>
                <w:sz w:val="28"/>
                <w:szCs w:val="28"/>
              </w:rPr>
              <w:t>1051</w:t>
            </w:r>
          </w:p>
        </w:tc>
        <w:tc>
          <w:tcPr>
            <w:tcW w:w="1918" w:type="dxa"/>
            <w:tcBorders>
              <w:top w:val="nil"/>
              <w:left w:val="nil"/>
              <w:bottom w:val="single" w:sz="8" w:space="0" w:color="auto"/>
              <w:right w:val="single" w:sz="8" w:space="0" w:color="auto"/>
            </w:tcBorders>
            <w:noWrap/>
            <w:vAlign w:val="bottom"/>
          </w:tcPr>
          <w:p w:rsidR="00A43444" w:rsidRPr="00DB11C1" w:rsidRDefault="00A43444" w:rsidP="00173CE3">
            <w:pPr>
              <w:rPr>
                <w:bCs/>
                <w:sz w:val="28"/>
                <w:szCs w:val="28"/>
              </w:rPr>
            </w:pPr>
            <w:r w:rsidRPr="00DB11C1">
              <w:rPr>
                <w:bCs/>
                <w:sz w:val="28"/>
                <w:szCs w:val="28"/>
              </w:rPr>
              <w:t>∑=</w:t>
            </w:r>
            <w:r w:rsidRPr="00DB11C1">
              <w:rPr>
                <w:b/>
                <w:sz w:val="28"/>
                <w:szCs w:val="28"/>
              </w:rPr>
              <w:t>27605</w:t>
            </w:r>
          </w:p>
        </w:tc>
        <w:tc>
          <w:tcPr>
            <w:tcW w:w="1982" w:type="dxa"/>
            <w:tcBorders>
              <w:top w:val="nil"/>
              <w:left w:val="nil"/>
              <w:bottom w:val="single" w:sz="8" w:space="0" w:color="auto"/>
              <w:right w:val="single" w:sz="8" w:space="0" w:color="auto"/>
            </w:tcBorders>
            <w:noWrap/>
            <w:vAlign w:val="bottom"/>
          </w:tcPr>
          <w:p w:rsidR="00A43444" w:rsidRPr="00DB11C1" w:rsidRDefault="00A43444" w:rsidP="00173CE3">
            <w:pPr>
              <w:rPr>
                <w:bCs/>
                <w:sz w:val="28"/>
                <w:szCs w:val="28"/>
              </w:rPr>
            </w:pPr>
            <w:r w:rsidRPr="00DB11C1">
              <w:rPr>
                <w:bCs/>
                <w:sz w:val="28"/>
                <w:szCs w:val="28"/>
              </w:rPr>
              <w:t>∑=</w:t>
            </w:r>
            <w:r w:rsidRPr="00DB11C1">
              <w:rPr>
                <w:b/>
                <w:sz w:val="28"/>
                <w:szCs w:val="28"/>
              </w:rPr>
              <w:t>1003</w:t>
            </w:r>
          </w:p>
        </w:tc>
        <w:tc>
          <w:tcPr>
            <w:tcW w:w="1900" w:type="dxa"/>
            <w:tcBorders>
              <w:top w:val="nil"/>
              <w:left w:val="nil"/>
              <w:bottom w:val="single" w:sz="8" w:space="0" w:color="auto"/>
              <w:right w:val="single" w:sz="8" w:space="0" w:color="auto"/>
            </w:tcBorders>
            <w:noWrap/>
            <w:vAlign w:val="bottom"/>
          </w:tcPr>
          <w:p w:rsidR="00A43444" w:rsidRPr="00DB11C1" w:rsidRDefault="00A43444" w:rsidP="00173CE3">
            <w:pPr>
              <w:rPr>
                <w:bCs/>
                <w:sz w:val="28"/>
                <w:szCs w:val="28"/>
              </w:rPr>
            </w:pPr>
            <w:r w:rsidRPr="00DB11C1">
              <w:rPr>
                <w:bCs/>
                <w:sz w:val="28"/>
                <w:szCs w:val="28"/>
              </w:rPr>
              <w:t>∑=</w:t>
            </w:r>
            <w:r w:rsidRPr="00DB11C1">
              <w:rPr>
                <w:b/>
                <w:sz w:val="28"/>
                <w:szCs w:val="28"/>
              </w:rPr>
              <w:t>28615</w:t>
            </w:r>
          </w:p>
        </w:tc>
      </w:tr>
    </w:tbl>
    <w:p w:rsidR="00A43444" w:rsidRDefault="00A43444" w:rsidP="00173CE3">
      <w:pPr>
        <w:tabs>
          <w:tab w:val="left" w:pos="1755"/>
        </w:tabs>
        <w:spacing w:line="360" w:lineRule="auto"/>
        <w:ind w:firstLine="567"/>
        <w:rPr>
          <w:sz w:val="28"/>
          <w:szCs w:val="28"/>
        </w:rPr>
      </w:pPr>
      <w:r w:rsidRPr="0039187E">
        <w:rPr>
          <w:sz w:val="28"/>
          <w:szCs w:val="28"/>
        </w:rPr>
        <w:t xml:space="preserve">Затраты на </w:t>
      </w:r>
      <w:r>
        <w:rPr>
          <w:sz w:val="28"/>
          <w:szCs w:val="28"/>
        </w:rPr>
        <w:t>производство сметаны</w:t>
      </w:r>
      <w:r w:rsidRPr="0039187E">
        <w:rPr>
          <w:sz w:val="28"/>
          <w:szCs w:val="28"/>
        </w:rPr>
        <w:t xml:space="preserve"> по сравнению с планом без учета изменения его расхода возросли на </w:t>
      </w:r>
      <w:r>
        <w:rPr>
          <w:sz w:val="28"/>
          <w:szCs w:val="28"/>
        </w:rPr>
        <w:t>3,66</w:t>
      </w:r>
      <w:r w:rsidRPr="0039187E">
        <w:rPr>
          <w:sz w:val="28"/>
          <w:szCs w:val="28"/>
        </w:rPr>
        <w:t>%:</w:t>
      </w:r>
    </w:p>
    <w:p w:rsidR="00A43444" w:rsidRPr="0039187E" w:rsidRDefault="00A43444" w:rsidP="00173CE3">
      <w:pPr>
        <w:tabs>
          <w:tab w:val="left" w:pos="1755"/>
        </w:tabs>
        <w:spacing w:line="360" w:lineRule="auto"/>
        <w:ind w:firstLine="540"/>
        <w:jc w:val="center"/>
        <w:rPr>
          <w:sz w:val="28"/>
          <w:szCs w:val="28"/>
        </w:rPr>
      </w:pPr>
      <w:r w:rsidRPr="0039187E">
        <w:rPr>
          <w:sz w:val="28"/>
          <w:szCs w:val="28"/>
        </w:rPr>
        <w:t>(</w:t>
      </w:r>
      <w:r>
        <w:rPr>
          <w:sz w:val="28"/>
          <w:szCs w:val="28"/>
        </w:rPr>
        <w:t>28615</w:t>
      </w:r>
      <w:r w:rsidRPr="0039187E">
        <w:rPr>
          <w:sz w:val="28"/>
          <w:szCs w:val="28"/>
        </w:rPr>
        <w:t xml:space="preserve"> – </w:t>
      </w:r>
      <w:r>
        <w:rPr>
          <w:sz w:val="28"/>
          <w:szCs w:val="28"/>
        </w:rPr>
        <w:t>27605</w:t>
      </w:r>
      <w:r w:rsidRPr="0039187E">
        <w:rPr>
          <w:sz w:val="28"/>
          <w:szCs w:val="28"/>
        </w:rPr>
        <w:t>)/</w:t>
      </w:r>
      <w:r>
        <w:rPr>
          <w:sz w:val="28"/>
          <w:szCs w:val="28"/>
        </w:rPr>
        <w:t>27605</w:t>
      </w:r>
      <w:r w:rsidRPr="0039187E">
        <w:rPr>
          <w:sz w:val="28"/>
          <w:szCs w:val="28"/>
        </w:rPr>
        <w:t xml:space="preserve"> · 100% = </w:t>
      </w:r>
      <w:r>
        <w:rPr>
          <w:sz w:val="28"/>
          <w:szCs w:val="28"/>
        </w:rPr>
        <w:t>3,66</w:t>
      </w:r>
      <w:r w:rsidRPr="0039187E">
        <w:rPr>
          <w:sz w:val="28"/>
          <w:szCs w:val="28"/>
        </w:rPr>
        <w:t>%.</w:t>
      </w:r>
    </w:p>
    <w:p w:rsidR="00A43444" w:rsidRPr="0039187E" w:rsidRDefault="00A43444" w:rsidP="00173CE3">
      <w:pPr>
        <w:tabs>
          <w:tab w:val="left" w:pos="1755"/>
        </w:tabs>
        <w:spacing w:line="360" w:lineRule="auto"/>
        <w:ind w:firstLine="540"/>
        <w:rPr>
          <w:sz w:val="28"/>
          <w:szCs w:val="28"/>
        </w:rPr>
      </w:pPr>
      <w:r w:rsidRPr="0039187E">
        <w:rPr>
          <w:sz w:val="28"/>
          <w:szCs w:val="28"/>
        </w:rPr>
        <w:t xml:space="preserve">Однако из таблицы видно, что вследствие уменьшения </w:t>
      </w:r>
      <w:r>
        <w:rPr>
          <w:sz w:val="28"/>
          <w:szCs w:val="28"/>
        </w:rPr>
        <w:t>расхода молока</w:t>
      </w:r>
      <w:r w:rsidRPr="0039187E">
        <w:rPr>
          <w:sz w:val="28"/>
          <w:szCs w:val="28"/>
        </w:rPr>
        <w:t xml:space="preserve"> на изготовление изделия его требуется меньше на</w:t>
      </w:r>
    </w:p>
    <w:p w:rsidR="00A43444" w:rsidRDefault="00A43444" w:rsidP="00173CE3">
      <w:pPr>
        <w:tabs>
          <w:tab w:val="left" w:pos="1755"/>
        </w:tabs>
        <w:spacing w:line="360" w:lineRule="auto"/>
        <w:ind w:firstLine="540"/>
        <w:jc w:val="center"/>
        <w:rPr>
          <w:sz w:val="28"/>
          <w:szCs w:val="28"/>
        </w:rPr>
      </w:pPr>
      <w:r w:rsidRPr="0039187E">
        <w:rPr>
          <w:sz w:val="28"/>
          <w:szCs w:val="28"/>
        </w:rPr>
        <w:t xml:space="preserve">100% - </w:t>
      </w:r>
      <w:r>
        <w:rPr>
          <w:sz w:val="28"/>
          <w:szCs w:val="28"/>
        </w:rPr>
        <w:t>1003</w:t>
      </w:r>
      <w:r w:rsidRPr="0039187E">
        <w:rPr>
          <w:sz w:val="28"/>
          <w:szCs w:val="28"/>
        </w:rPr>
        <w:t>/</w:t>
      </w:r>
      <w:r>
        <w:rPr>
          <w:sz w:val="28"/>
          <w:szCs w:val="28"/>
        </w:rPr>
        <w:t>1051</w:t>
      </w:r>
      <w:r w:rsidRPr="0039187E">
        <w:rPr>
          <w:sz w:val="28"/>
          <w:szCs w:val="28"/>
        </w:rPr>
        <w:t xml:space="preserve"> ·100% = </w:t>
      </w:r>
      <w:r>
        <w:rPr>
          <w:sz w:val="28"/>
          <w:szCs w:val="28"/>
        </w:rPr>
        <w:t>4,57</w:t>
      </w:r>
      <w:r w:rsidRPr="0039187E">
        <w:rPr>
          <w:sz w:val="28"/>
          <w:szCs w:val="28"/>
        </w:rPr>
        <w:t>%.</w:t>
      </w:r>
    </w:p>
    <w:p w:rsidR="00A43444" w:rsidRPr="0039187E" w:rsidRDefault="00A43444" w:rsidP="00173CE3">
      <w:pPr>
        <w:tabs>
          <w:tab w:val="left" w:pos="1755"/>
        </w:tabs>
        <w:spacing w:line="360" w:lineRule="auto"/>
        <w:ind w:firstLine="540"/>
        <w:rPr>
          <w:sz w:val="28"/>
          <w:szCs w:val="28"/>
        </w:rPr>
      </w:pPr>
      <w:r w:rsidRPr="0039187E">
        <w:rPr>
          <w:sz w:val="28"/>
          <w:szCs w:val="28"/>
        </w:rPr>
        <w:t>Можно рассчитать индекс затрат с учетом качества и проанализировать влияние на него обоих факторов: изменения расхода нового сырья и его стоимости.</w:t>
      </w:r>
    </w:p>
    <w:p w:rsidR="00A43444" w:rsidRDefault="00DB22D3" w:rsidP="00173CE3">
      <w:pPr>
        <w:tabs>
          <w:tab w:val="left" w:pos="1755"/>
        </w:tabs>
        <w:spacing w:line="360" w:lineRule="auto"/>
        <w:ind w:firstLine="540"/>
        <w:jc w:val="center"/>
        <w:rPr>
          <w:b/>
          <w:sz w:val="28"/>
          <w:szCs w:val="28"/>
        </w:rPr>
      </w:pPr>
      <w:r>
        <w:rPr>
          <w:b/>
          <w:noProof/>
          <w:sz w:val="28"/>
          <w:szCs w:val="28"/>
        </w:rPr>
        <w:pict>
          <v:shape id="_x0000_i1059" type="#_x0000_t75" style="width:273pt;height:47.25pt;visibility:visible">
            <v:imagedata r:id="rId41" o:title="" cropright="21793f"/>
          </v:shape>
        </w:pict>
      </w:r>
    </w:p>
    <w:p w:rsidR="00A43444" w:rsidRPr="009E013C" w:rsidRDefault="00A43444" w:rsidP="00173CE3">
      <w:pPr>
        <w:tabs>
          <w:tab w:val="left" w:pos="1755"/>
        </w:tabs>
        <w:spacing w:line="360" w:lineRule="auto"/>
        <w:ind w:firstLine="540"/>
        <w:rPr>
          <w:sz w:val="28"/>
          <w:szCs w:val="28"/>
        </w:rPr>
      </w:pPr>
      <w:r w:rsidRPr="009E013C">
        <w:rPr>
          <w:sz w:val="28"/>
          <w:szCs w:val="28"/>
        </w:rPr>
        <w:t>где Iзк – индекс затрат с учетом качества;</w:t>
      </w:r>
    </w:p>
    <w:p w:rsidR="00A43444" w:rsidRPr="009E013C" w:rsidRDefault="00A43444" w:rsidP="00173CE3">
      <w:pPr>
        <w:tabs>
          <w:tab w:val="left" w:pos="1755"/>
        </w:tabs>
        <w:spacing w:line="360" w:lineRule="auto"/>
        <w:ind w:firstLine="540"/>
        <w:rPr>
          <w:sz w:val="28"/>
          <w:szCs w:val="28"/>
        </w:rPr>
      </w:pPr>
      <w:r w:rsidRPr="009E013C">
        <w:rPr>
          <w:sz w:val="28"/>
          <w:szCs w:val="28"/>
        </w:rPr>
        <w:t>qнк – расход нового по качественным характеристикам сырья, нат. ед.;</w:t>
      </w:r>
    </w:p>
    <w:p w:rsidR="00A43444" w:rsidRPr="009E013C" w:rsidRDefault="00A43444" w:rsidP="00173CE3">
      <w:pPr>
        <w:tabs>
          <w:tab w:val="left" w:pos="1755"/>
        </w:tabs>
        <w:spacing w:line="360" w:lineRule="auto"/>
        <w:ind w:firstLine="540"/>
        <w:rPr>
          <w:sz w:val="28"/>
          <w:szCs w:val="28"/>
        </w:rPr>
      </w:pPr>
      <w:r w:rsidRPr="009E013C">
        <w:rPr>
          <w:sz w:val="28"/>
          <w:szCs w:val="28"/>
        </w:rPr>
        <w:t>qск – расход старого по качественным характеристикам сырья, нат. ед.;</w:t>
      </w:r>
    </w:p>
    <w:p w:rsidR="00A43444" w:rsidRDefault="00A43444" w:rsidP="00173CE3">
      <w:pPr>
        <w:tabs>
          <w:tab w:val="left" w:pos="1755"/>
        </w:tabs>
        <w:spacing w:line="360" w:lineRule="auto"/>
        <w:ind w:firstLine="540"/>
        <w:rPr>
          <w:sz w:val="28"/>
          <w:szCs w:val="28"/>
        </w:rPr>
      </w:pPr>
      <w:r w:rsidRPr="009E013C">
        <w:rPr>
          <w:sz w:val="28"/>
          <w:szCs w:val="28"/>
        </w:rPr>
        <w:t xml:space="preserve">zнк – затраты (стоимость) нового сырья, </w:t>
      </w:r>
      <w:r>
        <w:rPr>
          <w:sz w:val="28"/>
          <w:szCs w:val="28"/>
        </w:rPr>
        <w:t>руб на ед</w:t>
      </w:r>
      <w:r w:rsidRPr="009E013C">
        <w:rPr>
          <w:sz w:val="28"/>
          <w:szCs w:val="28"/>
        </w:rPr>
        <w:t>.;</w:t>
      </w:r>
    </w:p>
    <w:p w:rsidR="00A43444" w:rsidRDefault="00A43444" w:rsidP="00173CE3">
      <w:pPr>
        <w:tabs>
          <w:tab w:val="left" w:pos="1755"/>
        </w:tabs>
        <w:spacing w:line="360" w:lineRule="auto"/>
        <w:ind w:firstLine="540"/>
        <w:rPr>
          <w:sz w:val="28"/>
          <w:szCs w:val="28"/>
        </w:rPr>
      </w:pPr>
      <w:r w:rsidRPr="008D2624">
        <w:rPr>
          <w:sz w:val="28"/>
          <w:szCs w:val="28"/>
        </w:rPr>
        <w:t xml:space="preserve">zск – затраты (стоимость) старого сырья, </w:t>
      </w:r>
      <w:r>
        <w:rPr>
          <w:sz w:val="28"/>
          <w:szCs w:val="28"/>
        </w:rPr>
        <w:t>руб на</w:t>
      </w:r>
      <w:r w:rsidRPr="008D2624">
        <w:rPr>
          <w:sz w:val="28"/>
          <w:szCs w:val="28"/>
        </w:rPr>
        <w:t xml:space="preserve"> ед.;</w:t>
      </w:r>
    </w:p>
    <w:p w:rsidR="00A43444" w:rsidRDefault="00DB22D3" w:rsidP="00173CE3">
      <w:pPr>
        <w:tabs>
          <w:tab w:val="left" w:pos="1755"/>
        </w:tabs>
        <w:spacing w:line="360" w:lineRule="auto"/>
        <w:ind w:firstLine="540"/>
        <w:jc w:val="center"/>
        <w:rPr>
          <w:sz w:val="28"/>
          <w:szCs w:val="28"/>
        </w:rPr>
      </w:pPr>
      <w:r>
        <w:rPr>
          <w:noProof/>
          <w:sz w:val="28"/>
          <w:szCs w:val="28"/>
        </w:rPr>
        <w:pict>
          <v:shape id="Рисунок 2" o:spid="_x0000_i1060" type="#_x0000_t75" style="width:115.5pt;height:46.5pt;visibility:visible">
            <v:imagedata r:id="rId42" o:title=""/>
          </v:shape>
        </w:pict>
      </w:r>
      <w:r w:rsidR="00A43444">
        <w:rPr>
          <w:sz w:val="28"/>
          <w:szCs w:val="28"/>
        </w:rPr>
        <w:t>,</w:t>
      </w:r>
    </w:p>
    <w:p w:rsidR="00A43444" w:rsidRDefault="00A43444" w:rsidP="00173CE3">
      <w:pPr>
        <w:tabs>
          <w:tab w:val="left" w:pos="1755"/>
        </w:tabs>
        <w:spacing w:line="360" w:lineRule="auto"/>
        <w:ind w:firstLine="540"/>
        <w:rPr>
          <w:sz w:val="28"/>
          <w:szCs w:val="28"/>
        </w:rPr>
      </w:pPr>
      <w:r w:rsidRPr="00D82A6B">
        <w:rPr>
          <w:sz w:val="28"/>
          <w:szCs w:val="28"/>
        </w:rPr>
        <w:t>– индекс, учитывающий изменение качества сырья, без изменения его стоимости;</w:t>
      </w:r>
    </w:p>
    <w:p w:rsidR="00A43444" w:rsidRDefault="00DB22D3" w:rsidP="00173CE3">
      <w:pPr>
        <w:tabs>
          <w:tab w:val="left" w:pos="1755"/>
        </w:tabs>
        <w:spacing w:line="360" w:lineRule="auto"/>
        <w:ind w:firstLine="540"/>
        <w:jc w:val="center"/>
        <w:rPr>
          <w:sz w:val="28"/>
          <w:szCs w:val="28"/>
        </w:rPr>
      </w:pPr>
      <w:r>
        <w:rPr>
          <w:noProof/>
          <w:sz w:val="28"/>
          <w:szCs w:val="28"/>
        </w:rPr>
        <w:pict>
          <v:shape id="Рисунок 3" o:spid="_x0000_i1061" type="#_x0000_t75" style="width:104.25pt;height:43.5pt;visibility:visible">
            <v:imagedata r:id="rId43" o:title=""/>
          </v:shape>
        </w:pict>
      </w:r>
      <w:r w:rsidR="00A43444">
        <w:rPr>
          <w:sz w:val="28"/>
          <w:szCs w:val="28"/>
        </w:rPr>
        <w:t>,</w:t>
      </w:r>
    </w:p>
    <w:p w:rsidR="00A43444" w:rsidRPr="00917F1B" w:rsidRDefault="00A43444" w:rsidP="00173CE3">
      <w:pPr>
        <w:tabs>
          <w:tab w:val="left" w:pos="1755"/>
        </w:tabs>
        <w:spacing w:line="360" w:lineRule="auto"/>
        <w:ind w:firstLine="540"/>
        <w:rPr>
          <w:sz w:val="28"/>
          <w:szCs w:val="28"/>
        </w:rPr>
      </w:pPr>
      <w:r>
        <w:rPr>
          <w:sz w:val="28"/>
          <w:szCs w:val="28"/>
        </w:rPr>
        <w:t xml:space="preserve">- </w:t>
      </w:r>
      <w:r w:rsidRPr="00917F1B">
        <w:rPr>
          <w:sz w:val="28"/>
          <w:szCs w:val="28"/>
        </w:rPr>
        <w:t>индекс, учитывающий изменение затрат на продукцию, с учетом изменения качества сырья.</w:t>
      </w:r>
    </w:p>
    <w:p w:rsidR="00A43444" w:rsidRPr="0091618E" w:rsidRDefault="00A43444" w:rsidP="00173CE3">
      <w:pPr>
        <w:spacing w:line="360" w:lineRule="auto"/>
        <w:jc w:val="center"/>
        <w:rPr>
          <w:sz w:val="28"/>
          <w:szCs w:val="28"/>
        </w:rPr>
      </w:pPr>
      <w:r>
        <w:rPr>
          <w:sz w:val="28"/>
          <w:szCs w:val="28"/>
          <w:lang w:val="en-US"/>
        </w:rPr>
        <w:t>I</w:t>
      </w:r>
      <w:r>
        <w:rPr>
          <w:sz w:val="28"/>
          <w:szCs w:val="28"/>
          <w:vertAlign w:val="subscript"/>
        </w:rPr>
        <w:t>зк</w:t>
      </w:r>
      <w:r>
        <w:rPr>
          <w:sz w:val="28"/>
          <w:szCs w:val="28"/>
        </w:rPr>
        <w:t>=0,987</w:t>
      </w:r>
    </w:p>
    <w:p w:rsidR="00A43444" w:rsidRPr="00620C87" w:rsidRDefault="00A43444" w:rsidP="00173CE3">
      <w:pPr>
        <w:tabs>
          <w:tab w:val="left" w:pos="1755"/>
        </w:tabs>
        <w:spacing w:line="360" w:lineRule="auto"/>
        <w:ind w:firstLine="540"/>
        <w:rPr>
          <w:sz w:val="28"/>
          <w:szCs w:val="28"/>
        </w:rPr>
      </w:pPr>
      <w:r w:rsidRPr="00620C87">
        <w:rPr>
          <w:sz w:val="28"/>
          <w:szCs w:val="28"/>
        </w:rPr>
        <w:t xml:space="preserve">Таким образом, с учетом потребления более качественного сырья индекс затрат с учетом качества составил </w:t>
      </w:r>
      <w:r>
        <w:rPr>
          <w:sz w:val="28"/>
          <w:szCs w:val="28"/>
        </w:rPr>
        <w:t>98,7</w:t>
      </w:r>
      <w:r w:rsidRPr="00620C87">
        <w:rPr>
          <w:sz w:val="28"/>
          <w:szCs w:val="28"/>
        </w:rPr>
        <w:t xml:space="preserve">%, т.е. затраты снизились по сравнению с планом на </w:t>
      </w:r>
      <w:r>
        <w:rPr>
          <w:sz w:val="28"/>
          <w:szCs w:val="28"/>
        </w:rPr>
        <w:t>1,3</w:t>
      </w:r>
      <w:r w:rsidRPr="00620C87">
        <w:rPr>
          <w:sz w:val="28"/>
          <w:szCs w:val="28"/>
        </w:rPr>
        <w:t xml:space="preserve">% (100,0% – </w:t>
      </w:r>
      <w:r>
        <w:rPr>
          <w:sz w:val="28"/>
          <w:szCs w:val="28"/>
        </w:rPr>
        <w:t>98,7</w:t>
      </w:r>
      <w:r w:rsidRPr="00620C87">
        <w:rPr>
          <w:sz w:val="28"/>
          <w:szCs w:val="28"/>
        </w:rPr>
        <w:t>%).</w:t>
      </w:r>
    </w:p>
    <w:p w:rsidR="00A43444" w:rsidRDefault="00A43444" w:rsidP="00173CE3">
      <w:pPr>
        <w:tabs>
          <w:tab w:val="left" w:pos="1755"/>
        </w:tabs>
        <w:spacing w:line="360" w:lineRule="auto"/>
        <w:ind w:firstLine="540"/>
        <w:rPr>
          <w:sz w:val="28"/>
          <w:szCs w:val="28"/>
        </w:rPr>
      </w:pPr>
      <w:r w:rsidRPr="00620C87">
        <w:rPr>
          <w:sz w:val="28"/>
          <w:szCs w:val="28"/>
        </w:rPr>
        <w:t xml:space="preserve">За счет снижения расхода </w:t>
      </w:r>
      <w:r>
        <w:rPr>
          <w:sz w:val="28"/>
          <w:szCs w:val="28"/>
        </w:rPr>
        <w:t xml:space="preserve">молока </w:t>
      </w:r>
      <w:r w:rsidRPr="00620C87">
        <w:rPr>
          <w:sz w:val="28"/>
          <w:szCs w:val="28"/>
        </w:rPr>
        <w:t>по сравнению с план</w:t>
      </w:r>
      <w:r>
        <w:rPr>
          <w:sz w:val="28"/>
          <w:szCs w:val="28"/>
        </w:rPr>
        <w:t>ом</w:t>
      </w:r>
      <w:r w:rsidRPr="00620C87">
        <w:rPr>
          <w:sz w:val="28"/>
          <w:szCs w:val="28"/>
        </w:rPr>
        <w:t xml:space="preserve"> изменение составило:</w:t>
      </w:r>
    </w:p>
    <w:p w:rsidR="00A43444" w:rsidRDefault="00A43444" w:rsidP="00173CE3">
      <w:pPr>
        <w:tabs>
          <w:tab w:val="left" w:pos="1755"/>
        </w:tabs>
        <w:spacing w:line="360" w:lineRule="auto"/>
        <w:ind w:firstLine="540"/>
        <w:jc w:val="center"/>
        <w:rPr>
          <w:sz w:val="28"/>
          <w:szCs w:val="28"/>
        </w:rPr>
      </w:pPr>
      <w:r>
        <w:rPr>
          <w:sz w:val="28"/>
          <w:szCs w:val="28"/>
        </w:rPr>
        <w:t>I</w:t>
      </w:r>
      <w:r w:rsidRPr="0091618E">
        <w:rPr>
          <w:sz w:val="28"/>
          <w:szCs w:val="28"/>
          <w:vertAlign w:val="subscript"/>
          <w:lang w:val="en-US"/>
        </w:rPr>
        <w:t>k</w:t>
      </w:r>
      <w:r w:rsidRPr="0091618E">
        <w:rPr>
          <w:sz w:val="28"/>
          <w:szCs w:val="28"/>
        </w:rPr>
        <w:t>=0,953</w:t>
      </w:r>
    </w:p>
    <w:p w:rsidR="00A43444" w:rsidRPr="00DF0D09" w:rsidRDefault="00A43444" w:rsidP="00173CE3">
      <w:pPr>
        <w:tabs>
          <w:tab w:val="left" w:pos="1755"/>
        </w:tabs>
        <w:spacing w:line="360" w:lineRule="auto"/>
        <w:ind w:firstLine="540"/>
        <w:rPr>
          <w:sz w:val="28"/>
          <w:szCs w:val="28"/>
        </w:rPr>
      </w:pPr>
      <w:r w:rsidRPr="00DF0D09">
        <w:rPr>
          <w:sz w:val="28"/>
          <w:szCs w:val="28"/>
        </w:rPr>
        <w:t>Таким образом, снижение составило</w:t>
      </w:r>
      <w:r>
        <w:rPr>
          <w:sz w:val="28"/>
          <w:szCs w:val="28"/>
        </w:rPr>
        <w:t xml:space="preserve"> </w:t>
      </w:r>
      <w:r w:rsidRPr="0031619B">
        <w:rPr>
          <w:sz w:val="28"/>
          <w:szCs w:val="28"/>
        </w:rPr>
        <w:t>4,7</w:t>
      </w:r>
      <w:r w:rsidRPr="00DF0D09">
        <w:rPr>
          <w:sz w:val="28"/>
          <w:szCs w:val="28"/>
        </w:rPr>
        <w:t xml:space="preserve">% (100,0% – </w:t>
      </w:r>
      <w:r w:rsidRPr="0091618E">
        <w:rPr>
          <w:sz w:val="28"/>
          <w:szCs w:val="28"/>
        </w:rPr>
        <w:t>95,3</w:t>
      </w:r>
      <w:r w:rsidRPr="00DF0D09">
        <w:rPr>
          <w:sz w:val="28"/>
          <w:szCs w:val="28"/>
        </w:rPr>
        <w:t>%).</w:t>
      </w:r>
    </w:p>
    <w:p w:rsidR="00A43444" w:rsidRDefault="00A43444" w:rsidP="00173CE3">
      <w:pPr>
        <w:tabs>
          <w:tab w:val="left" w:pos="1755"/>
        </w:tabs>
        <w:spacing w:line="360" w:lineRule="auto"/>
        <w:ind w:firstLine="540"/>
        <w:rPr>
          <w:sz w:val="28"/>
          <w:szCs w:val="28"/>
        </w:rPr>
      </w:pPr>
      <w:r w:rsidRPr="00DF0D09">
        <w:rPr>
          <w:sz w:val="28"/>
          <w:szCs w:val="28"/>
        </w:rPr>
        <w:t xml:space="preserve">Изменение же стоимости нового качественного </w:t>
      </w:r>
      <w:r>
        <w:rPr>
          <w:sz w:val="28"/>
          <w:szCs w:val="28"/>
        </w:rPr>
        <w:t>сырья</w:t>
      </w:r>
      <w:r w:rsidRPr="00DF0D09">
        <w:rPr>
          <w:sz w:val="28"/>
          <w:szCs w:val="28"/>
        </w:rPr>
        <w:t>, вызванное повышением трудоемкости его обработки и оплаты трудозатрат, равняется:</w:t>
      </w:r>
    </w:p>
    <w:p w:rsidR="00A43444" w:rsidRPr="00DB11C1" w:rsidRDefault="00A43444" w:rsidP="00173CE3">
      <w:pPr>
        <w:spacing w:line="360" w:lineRule="auto"/>
        <w:jc w:val="center"/>
        <w:rPr>
          <w:sz w:val="28"/>
          <w:szCs w:val="28"/>
        </w:rPr>
      </w:pPr>
      <w:r>
        <w:rPr>
          <w:sz w:val="28"/>
          <w:szCs w:val="28"/>
          <w:lang w:val="en-US"/>
        </w:rPr>
        <w:t>I</w:t>
      </w:r>
      <w:r>
        <w:rPr>
          <w:sz w:val="28"/>
          <w:szCs w:val="28"/>
          <w:vertAlign w:val="subscript"/>
          <w:lang w:val="en-US"/>
        </w:rPr>
        <w:t>z</w:t>
      </w:r>
      <w:r w:rsidRPr="0091618E">
        <w:rPr>
          <w:sz w:val="28"/>
          <w:szCs w:val="28"/>
        </w:rPr>
        <w:t>=1,035</w:t>
      </w:r>
    </w:p>
    <w:p w:rsidR="00A43444" w:rsidRDefault="00A43444" w:rsidP="00173CE3">
      <w:pPr>
        <w:rPr>
          <w:sz w:val="28"/>
          <w:szCs w:val="28"/>
        </w:rPr>
      </w:pPr>
      <w:r w:rsidRPr="0099082C">
        <w:rPr>
          <w:sz w:val="28"/>
          <w:szCs w:val="28"/>
        </w:rPr>
        <w:t xml:space="preserve">Т.е. стоимость материала повысилась на </w:t>
      </w:r>
      <w:r w:rsidRPr="0091618E">
        <w:rPr>
          <w:sz w:val="28"/>
          <w:szCs w:val="28"/>
        </w:rPr>
        <w:t>3,5</w:t>
      </w:r>
      <w:r w:rsidRPr="0099082C">
        <w:rPr>
          <w:sz w:val="28"/>
          <w:szCs w:val="28"/>
        </w:rPr>
        <w:t>% (1</w:t>
      </w:r>
      <w:r w:rsidRPr="0091618E">
        <w:rPr>
          <w:sz w:val="28"/>
          <w:szCs w:val="28"/>
        </w:rPr>
        <w:t>03</w:t>
      </w:r>
      <w:r>
        <w:rPr>
          <w:sz w:val="28"/>
          <w:szCs w:val="28"/>
        </w:rPr>
        <w:t>,</w:t>
      </w:r>
      <w:r w:rsidRPr="0091618E">
        <w:rPr>
          <w:sz w:val="28"/>
          <w:szCs w:val="28"/>
        </w:rPr>
        <w:t>5</w:t>
      </w:r>
      <w:r w:rsidRPr="0099082C">
        <w:rPr>
          <w:sz w:val="28"/>
          <w:szCs w:val="28"/>
        </w:rPr>
        <w:t>% – 100,0%).</w:t>
      </w:r>
      <w:r w:rsidRPr="0099082C">
        <w:rPr>
          <w:sz w:val="28"/>
          <w:szCs w:val="28"/>
        </w:rPr>
        <w:tab/>
      </w:r>
    </w:p>
    <w:p w:rsidR="00A43444" w:rsidRDefault="00A43444" w:rsidP="00173CE3"/>
    <w:p w:rsidR="00A43444" w:rsidRPr="0031619B" w:rsidRDefault="00A43444" w:rsidP="00173CE3"/>
    <w:p w:rsidR="00A43444" w:rsidRPr="00BC1956" w:rsidRDefault="00A43444" w:rsidP="00096051">
      <w:pPr>
        <w:shd w:val="clear" w:color="auto" w:fill="FFFFFF"/>
        <w:spacing w:line="360" w:lineRule="auto"/>
        <w:jc w:val="center"/>
        <w:rPr>
          <w:b/>
          <w:bCs/>
          <w:color w:val="000000"/>
          <w:sz w:val="28"/>
          <w:szCs w:val="28"/>
        </w:rPr>
      </w:pPr>
      <w:r w:rsidRPr="00BC1956">
        <w:rPr>
          <w:b/>
          <w:bCs/>
          <w:color w:val="000000"/>
          <w:sz w:val="28"/>
          <w:szCs w:val="28"/>
        </w:rPr>
        <w:t>3.</w:t>
      </w:r>
      <w:r>
        <w:rPr>
          <w:b/>
          <w:bCs/>
          <w:color w:val="000000"/>
          <w:sz w:val="28"/>
          <w:szCs w:val="28"/>
        </w:rPr>
        <w:t>6</w:t>
      </w:r>
      <w:r w:rsidRPr="00BC1956">
        <w:rPr>
          <w:b/>
          <w:bCs/>
          <w:color w:val="000000"/>
          <w:sz w:val="28"/>
          <w:szCs w:val="28"/>
        </w:rPr>
        <w:t xml:space="preserve"> Проведение функционально-стоимостного анализа.</w:t>
      </w:r>
    </w:p>
    <w:p w:rsidR="00A43444" w:rsidRPr="004208BE" w:rsidRDefault="00A43444" w:rsidP="00173CE3">
      <w:pPr>
        <w:spacing w:line="360" w:lineRule="auto"/>
        <w:ind w:firstLine="540"/>
        <w:rPr>
          <w:sz w:val="28"/>
          <w:szCs w:val="28"/>
        </w:rPr>
      </w:pPr>
      <w:r w:rsidRPr="004208BE">
        <w:rPr>
          <w:sz w:val="28"/>
          <w:szCs w:val="28"/>
        </w:rPr>
        <w:t>Функционально-стоимостной анализ (ФСА) является инструментом управления затратами, который, в отличие от других методик, строится на изучении функций объекта и последующем анализе этих функций с целью минимизации затрат на ее реализацию. В исследованиях отечественных и зарубежных экономистов можно встретить множество вариантов классификаций ФСА, но основными из них являются следующие.</w:t>
      </w:r>
    </w:p>
    <w:p w:rsidR="00A43444" w:rsidRPr="004208BE" w:rsidRDefault="00A43444" w:rsidP="00173CE3">
      <w:pPr>
        <w:spacing w:line="360" w:lineRule="auto"/>
        <w:ind w:firstLine="540"/>
        <w:rPr>
          <w:sz w:val="28"/>
          <w:szCs w:val="28"/>
        </w:rPr>
      </w:pPr>
      <w:r w:rsidRPr="004208BE">
        <w:rPr>
          <w:sz w:val="28"/>
          <w:szCs w:val="28"/>
        </w:rPr>
        <w:t>По моменту проведения исследования на этапе жизненного цикла наблюдаемого объекта:</w:t>
      </w:r>
    </w:p>
    <w:p w:rsidR="00A43444" w:rsidRPr="004208BE" w:rsidRDefault="00A43444" w:rsidP="00173CE3">
      <w:pPr>
        <w:spacing w:line="360" w:lineRule="auto"/>
        <w:ind w:firstLine="540"/>
        <w:rPr>
          <w:sz w:val="28"/>
          <w:szCs w:val="28"/>
        </w:rPr>
      </w:pPr>
      <w:r w:rsidRPr="004208BE">
        <w:rPr>
          <w:sz w:val="28"/>
          <w:szCs w:val="28"/>
        </w:rPr>
        <w:t>а) Объекты находятся на стадии разработки. Цель ФСА – формирование стоимостных характеристик объекта.</w:t>
      </w:r>
    </w:p>
    <w:p w:rsidR="00A43444" w:rsidRPr="004208BE" w:rsidRDefault="00A43444" w:rsidP="00173CE3">
      <w:pPr>
        <w:spacing w:line="360" w:lineRule="auto"/>
        <w:ind w:firstLine="540"/>
        <w:rPr>
          <w:sz w:val="28"/>
          <w:szCs w:val="28"/>
        </w:rPr>
      </w:pPr>
      <w:r w:rsidRPr="004208BE">
        <w:rPr>
          <w:sz w:val="28"/>
          <w:szCs w:val="28"/>
        </w:rPr>
        <w:t>б) Объекты уже созданы или введены в действие. Цель ФСА - улучшение стоимостных характеристик объекта.</w:t>
      </w:r>
    </w:p>
    <w:p w:rsidR="00A43444" w:rsidRPr="004208BE" w:rsidRDefault="00A43444" w:rsidP="00173CE3">
      <w:pPr>
        <w:spacing w:line="360" w:lineRule="auto"/>
        <w:ind w:firstLine="540"/>
        <w:rPr>
          <w:sz w:val="28"/>
          <w:szCs w:val="28"/>
        </w:rPr>
      </w:pPr>
      <w:r w:rsidRPr="004208BE">
        <w:rPr>
          <w:sz w:val="28"/>
          <w:szCs w:val="28"/>
        </w:rPr>
        <w:t>По предмету исследования: а) ФСА продуктов; б) ФСА процессов.</w:t>
      </w:r>
    </w:p>
    <w:p w:rsidR="00A43444" w:rsidRPr="004208BE" w:rsidRDefault="00A43444" w:rsidP="00173CE3">
      <w:pPr>
        <w:spacing w:line="360" w:lineRule="auto"/>
        <w:ind w:firstLine="540"/>
        <w:rPr>
          <w:sz w:val="28"/>
          <w:szCs w:val="28"/>
        </w:rPr>
      </w:pPr>
      <w:r w:rsidRPr="004208BE">
        <w:rPr>
          <w:sz w:val="28"/>
          <w:szCs w:val="28"/>
        </w:rPr>
        <w:t>Проблемы проведения ФСА продуктов достаточно подробно рассмотрены в различных литературных источниках. Кроме того, трансформация функций продукта очень часто связана с большими издержками на изменение конструкции изделия, технологических процессов, вследствие чего отрицательный эффект от увеличения затрат может превысить положительный эффект от проведения ФСА. Поэтому ФСА продуктов мы подробно рассматривать не будем, а данный раздел посвятим исследованию ФСА процессов (а именно, ФСА бизнес-функций хозяйствующего субъекта), потому что его проведение связано с более низкими затратами по сравнению с ФСА продуктов, а положительный эффект от внедрения может быть, гораздо выше.</w:t>
      </w:r>
    </w:p>
    <w:p w:rsidR="00A43444" w:rsidRPr="004208BE" w:rsidRDefault="00A43444" w:rsidP="00173CE3">
      <w:pPr>
        <w:spacing w:line="360" w:lineRule="auto"/>
        <w:ind w:firstLine="540"/>
        <w:rPr>
          <w:sz w:val="28"/>
          <w:szCs w:val="28"/>
        </w:rPr>
      </w:pPr>
      <w:r w:rsidRPr="004208BE">
        <w:rPr>
          <w:sz w:val="28"/>
          <w:szCs w:val="28"/>
        </w:rPr>
        <w:t>ФСА бизнес-функций хозяйствующего субъекта является одной из методик, позволяющей эффективно управлять накладными затратами как на оперативном, так и на стратегическом уровне.</w:t>
      </w:r>
    </w:p>
    <w:p w:rsidR="00A43444" w:rsidRPr="004208BE" w:rsidRDefault="00A43444" w:rsidP="00173CE3">
      <w:pPr>
        <w:spacing w:line="360" w:lineRule="auto"/>
        <w:ind w:firstLine="540"/>
        <w:rPr>
          <w:sz w:val="28"/>
          <w:szCs w:val="28"/>
        </w:rPr>
      </w:pPr>
      <w:r w:rsidRPr="004208BE">
        <w:rPr>
          <w:sz w:val="28"/>
          <w:szCs w:val="28"/>
        </w:rPr>
        <w:t>В настоящее время в зарубежных странах с развитой рыночной экономикой на основе ФСА разработана целая концепция управления затратами ABC (</w:t>
      </w:r>
      <w:r w:rsidRPr="004208BE">
        <w:rPr>
          <w:sz w:val="28"/>
          <w:szCs w:val="28"/>
          <w:lang w:val="en-GB"/>
        </w:rPr>
        <w:t>activity</w:t>
      </w:r>
      <w:r w:rsidRPr="004208BE">
        <w:rPr>
          <w:sz w:val="28"/>
          <w:szCs w:val="28"/>
        </w:rPr>
        <w:t xml:space="preserve"> </w:t>
      </w:r>
      <w:r w:rsidRPr="004208BE">
        <w:rPr>
          <w:sz w:val="28"/>
          <w:szCs w:val="28"/>
          <w:lang w:val="en-GB"/>
        </w:rPr>
        <w:t>based</w:t>
      </w:r>
      <w:r w:rsidRPr="004208BE">
        <w:rPr>
          <w:sz w:val="28"/>
          <w:szCs w:val="28"/>
        </w:rPr>
        <w:t xml:space="preserve"> </w:t>
      </w:r>
      <w:r w:rsidRPr="004208BE">
        <w:rPr>
          <w:sz w:val="28"/>
          <w:szCs w:val="28"/>
          <w:lang w:val="en-GB"/>
        </w:rPr>
        <w:t>costing</w:t>
      </w:r>
      <w:r w:rsidRPr="004208BE">
        <w:rPr>
          <w:sz w:val="28"/>
          <w:szCs w:val="28"/>
        </w:rPr>
        <w:t xml:space="preserve">) - </w:t>
      </w:r>
      <w:r w:rsidRPr="004208BE">
        <w:rPr>
          <w:sz w:val="28"/>
          <w:szCs w:val="28"/>
          <w:lang w:val="en-GB"/>
        </w:rPr>
        <w:t>management</w:t>
      </w:r>
      <w:r w:rsidRPr="004208BE">
        <w:rPr>
          <w:sz w:val="28"/>
          <w:szCs w:val="28"/>
        </w:rPr>
        <w:t>. ABCM - это теория потребления ресурсов, обеспечивающая эффективное управление затратами. Здесь внимание акцентируется не на том, чтобы распределить накладные расходы по заказам, а на том, чтобы определить операции, потребляющие ресурсы. После определения данных операций разрабатываются программы управления этими ресурсами. В результате достигается более рациональное распределение ресурсов компании вследствие снижения уровня накладных расходов.</w:t>
      </w:r>
    </w:p>
    <w:p w:rsidR="00A43444" w:rsidRPr="004208BE" w:rsidRDefault="00A43444" w:rsidP="00173CE3">
      <w:pPr>
        <w:spacing w:line="360" w:lineRule="auto"/>
        <w:ind w:firstLine="540"/>
        <w:rPr>
          <w:sz w:val="28"/>
          <w:szCs w:val="28"/>
        </w:rPr>
      </w:pPr>
      <w:r w:rsidRPr="004208BE">
        <w:rPr>
          <w:sz w:val="28"/>
          <w:szCs w:val="28"/>
        </w:rPr>
        <w:t>На предприятии использование метода ФСА преследует две основные цели:</w:t>
      </w:r>
    </w:p>
    <w:p w:rsidR="00A43444" w:rsidRPr="004208BE" w:rsidRDefault="00A43444" w:rsidP="00173CE3">
      <w:pPr>
        <w:spacing w:line="360" w:lineRule="auto"/>
        <w:ind w:firstLine="540"/>
        <w:rPr>
          <w:sz w:val="28"/>
          <w:szCs w:val="28"/>
        </w:rPr>
      </w:pPr>
      <w:r w:rsidRPr="004208BE">
        <w:rPr>
          <w:sz w:val="28"/>
          <w:szCs w:val="28"/>
        </w:rPr>
        <w:t>а) Снижение накладных расходов предприятия. Как было показано выше, традиционные системы управления затратами в большей степени ориентированы для контроля за прямыми переменными издержками, но плохо адаптированы для управления постоянными накладными расходами. При использовании ФСА достигается непосредственный контроль причин накладных расходов (носителей издержек), а не самих затрат как таковых, что, в свою очередь, обеспечивает долгосрочный контроль затрат. Данная цель является элементом оперативного уровня управления затратами.</w:t>
      </w:r>
    </w:p>
    <w:p w:rsidR="00A43444" w:rsidRPr="004208BE" w:rsidRDefault="00A43444" w:rsidP="00173CE3">
      <w:pPr>
        <w:spacing w:line="360" w:lineRule="auto"/>
        <w:ind w:firstLine="540"/>
        <w:rPr>
          <w:sz w:val="28"/>
          <w:szCs w:val="28"/>
        </w:rPr>
      </w:pPr>
      <w:r w:rsidRPr="004208BE">
        <w:rPr>
          <w:sz w:val="28"/>
          <w:szCs w:val="28"/>
        </w:rPr>
        <w:t>б) Стратегический элемент управления затратами заключается в выявлении возможностей рационализации и совершенствования производственной деятельности предприятия. Это достигается благодаря появившейся возможности менеджеров выявлять направления по улучшению соотношения затраты/полезность для услуг отделов. Основными направлениями по улучшению данного соотношения являются отказ от ненужных бизнес-функций; рационализация существующих бизнес-функций; введение новых бизнес-функций.</w:t>
      </w:r>
    </w:p>
    <w:p w:rsidR="00A43444" w:rsidRDefault="00A43444" w:rsidP="00173CE3">
      <w:pPr>
        <w:spacing w:line="360" w:lineRule="auto"/>
        <w:ind w:firstLine="540"/>
        <w:rPr>
          <w:sz w:val="28"/>
          <w:szCs w:val="28"/>
        </w:rPr>
      </w:pPr>
      <w:r w:rsidRPr="004208BE">
        <w:rPr>
          <w:sz w:val="28"/>
          <w:szCs w:val="28"/>
        </w:rPr>
        <w:t>Следовательно, ФСА позволяет руководству компании более объективно управлять затратами как на оперативном, так и на стратегическом уровне, оценивая не только их величину, но и причины. Существующие системы управления затратами не дают реального представления о затратах на инспектирование, хранение, перемещение и т.д. Схематическое изображение потоков деятельности (бизнес-процессов) и расчет затрат по бизнес-функциям дают руководству представление обо всей массе понесенных затрат и о лишних затратах, которые продолжает нести хозяйствующий субъект.</w:t>
      </w:r>
    </w:p>
    <w:p w:rsidR="00A43444" w:rsidRPr="004208BE" w:rsidRDefault="00A43444" w:rsidP="00173CE3">
      <w:pPr>
        <w:spacing w:line="360" w:lineRule="auto"/>
        <w:ind w:firstLine="540"/>
        <w:rPr>
          <w:sz w:val="28"/>
          <w:szCs w:val="28"/>
        </w:rPr>
      </w:pPr>
      <w:r w:rsidRPr="004208BE">
        <w:rPr>
          <w:sz w:val="28"/>
          <w:szCs w:val="28"/>
        </w:rPr>
        <w:t>По своей сути ФСА подобен традиционной (позаказной) системе распределения накладных расходов, но имеет два существенных отличия:</w:t>
      </w:r>
    </w:p>
    <w:p w:rsidR="00A43444" w:rsidRPr="004208BE" w:rsidRDefault="00A43444" w:rsidP="00173CE3">
      <w:pPr>
        <w:spacing w:line="360" w:lineRule="auto"/>
        <w:ind w:firstLine="540"/>
        <w:rPr>
          <w:sz w:val="28"/>
          <w:szCs w:val="28"/>
        </w:rPr>
      </w:pPr>
      <w:r w:rsidRPr="004208BE">
        <w:rPr>
          <w:sz w:val="28"/>
          <w:szCs w:val="28"/>
        </w:rPr>
        <w:t>При распределении накладных расходов в качестве базы редко используется труд основных производственных рабочих.</w:t>
      </w:r>
    </w:p>
    <w:p w:rsidR="00A43444" w:rsidRPr="004208BE" w:rsidRDefault="00A43444" w:rsidP="00173CE3">
      <w:pPr>
        <w:spacing w:line="360" w:lineRule="auto"/>
        <w:ind w:firstLine="540"/>
        <w:rPr>
          <w:sz w:val="28"/>
          <w:szCs w:val="28"/>
        </w:rPr>
      </w:pPr>
      <w:r w:rsidRPr="004208BE">
        <w:rPr>
          <w:sz w:val="28"/>
          <w:szCs w:val="28"/>
        </w:rPr>
        <w:t>Накладные расходы рассматриваются как совокупность статей, имеющих различные значения для функционирования предприятия, и различные базы распределения.</w:t>
      </w:r>
    </w:p>
    <w:p w:rsidR="00A43444" w:rsidRDefault="00A43444" w:rsidP="00173CE3">
      <w:pPr>
        <w:spacing w:line="360" w:lineRule="auto"/>
        <w:ind w:firstLine="540"/>
        <w:rPr>
          <w:sz w:val="28"/>
          <w:szCs w:val="28"/>
        </w:rPr>
      </w:pPr>
      <w:r w:rsidRPr="004208BE">
        <w:rPr>
          <w:sz w:val="28"/>
          <w:szCs w:val="28"/>
        </w:rPr>
        <w:t xml:space="preserve">Сама процедура проведения ФСА включает следующие стадии: </w:t>
      </w:r>
    </w:p>
    <w:p w:rsidR="00A43444" w:rsidRPr="004208BE" w:rsidRDefault="00A43444" w:rsidP="00173CE3">
      <w:pPr>
        <w:spacing w:line="360" w:lineRule="auto"/>
        <w:ind w:firstLine="540"/>
        <w:rPr>
          <w:sz w:val="28"/>
          <w:szCs w:val="28"/>
        </w:rPr>
      </w:pPr>
      <w:r w:rsidRPr="004208BE">
        <w:rPr>
          <w:sz w:val="28"/>
          <w:szCs w:val="28"/>
        </w:rPr>
        <w:t>1. Определение бизнес-функций предприятия.</w:t>
      </w:r>
    </w:p>
    <w:p w:rsidR="00A43444" w:rsidRPr="004208BE" w:rsidRDefault="00A43444" w:rsidP="00173CE3">
      <w:pPr>
        <w:spacing w:line="360" w:lineRule="auto"/>
        <w:ind w:firstLine="540"/>
        <w:rPr>
          <w:sz w:val="28"/>
          <w:szCs w:val="28"/>
        </w:rPr>
      </w:pPr>
      <w:r w:rsidRPr="004208BE">
        <w:rPr>
          <w:sz w:val="28"/>
          <w:szCs w:val="28"/>
        </w:rPr>
        <w:t>При выделении бизнес-функций основных и вспомогательных бизнес-процессов и распределении затрат внутри них, необходимо следовать следующим принципам. Во-первых, выделяются те бизнес-функции, на которые приходится большая или быстро растущая часть расходов или активов. Напротив, бизнес-функции, имеющие небольшую или слабо меняющуюся долю расходов или активов фирмы, могут быть объединены в более широкие категории. Во-вторых, бизнес-функции, затраты которых ведут себя по-разному, должны рассматриваться отдельно. Те же бизнес-функции, которые имеют одинаковые закономерности поведения затрат, могут быть объединены в одну группу. В-третьих, важным критерием для выделения бизнес-функций является поведение конкурентов. Если конкуренты выполняют ту или иную деятельность по-другому, то она должна рассматриваться отдельно. Это объясняется тем, что различия между конкурентами могут привести к тому, что данная бизнес-функция окажется источником конкурентного преимущества или недостатка. Необходимо заметить, что процесс выделения бизнес-функций хозяйствующего субъекта может потребовать нескольких итераций, поскольку не всегда сразу ясны закономерности поведения затрат. Кроме того, в стратегическом анализе затрат часто полезен эвристический подход и умение делать приблизительные оценки при распределении расходов и активов между бизнес-функциями, особенно когда для получения требуются большие затраты.</w:t>
      </w:r>
    </w:p>
    <w:p w:rsidR="00A43444" w:rsidRPr="004208BE" w:rsidRDefault="00A43444" w:rsidP="00173CE3">
      <w:pPr>
        <w:spacing w:line="360" w:lineRule="auto"/>
        <w:ind w:firstLine="540"/>
        <w:rPr>
          <w:sz w:val="28"/>
          <w:szCs w:val="28"/>
        </w:rPr>
      </w:pPr>
      <w:r w:rsidRPr="004208BE">
        <w:rPr>
          <w:sz w:val="28"/>
          <w:szCs w:val="28"/>
        </w:rPr>
        <w:t>2. Создание для каждой бизнес-функции центра затрат.</w:t>
      </w:r>
    </w:p>
    <w:p w:rsidR="00A43444" w:rsidRPr="004208BE" w:rsidRDefault="00A43444" w:rsidP="00173CE3">
      <w:pPr>
        <w:spacing w:line="360" w:lineRule="auto"/>
        <w:ind w:firstLine="540"/>
        <w:rPr>
          <w:sz w:val="28"/>
          <w:szCs w:val="28"/>
        </w:rPr>
      </w:pPr>
      <w:r w:rsidRPr="004208BE">
        <w:rPr>
          <w:sz w:val="28"/>
          <w:szCs w:val="28"/>
        </w:rPr>
        <w:t>3.Определение факторов затрат (носителей издержек) для каждой конкретной бизнес-функции хозяйствующего субъекта. Термин "носитель издержек" используется для обозначения событий, от которых зависит величина затрат бизнес-функции. Например, количество принятых заказов для отдела маркетинга и сбыта, количество заказов на закупку для отдела снабжения, количество производственных периодов для затрат на наладку оборудования.</w:t>
      </w:r>
    </w:p>
    <w:p w:rsidR="00A43444" w:rsidRPr="004208BE" w:rsidRDefault="00A43444" w:rsidP="00173CE3">
      <w:pPr>
        <w:spacing w:line="360" w:lineRule="auto"/>
        <w:ind w:firstLine="540"/>
        <w:rPr>
          <w:sz w:val="28"/>
          <w:szCs w:val="28"/>
        </w:rPr>
      </w:pPr>
      <w:r w:rsidRPr="004208BE">
        <w:rPr>
          <w:sz w:val="28"/>
          <w:szCs w:val="28"/>
        </w:rPr>
        <w:t>Перенесение затрат с бизнес-функций на созданные продукты.</w:t>
      </w:r>
    </w:p>
    <w:p w:rsidR="00A43444" w:rsidRDefault="00A43444" w:rsidP="00173CE3">
      <w:pPr>
        <w:spacing w:line="360" w:lineRule="auto"/>
        <w:ind w:firstLine="540"/>
        <w:rPr>
          <w:sz w:val="28"/>
          <w:szCs w:val="28"/>
        </w:rPr>
      </w:pPr>
      <w:r w:rsidRPr="004208BE">
        <w:rPr>
          <w:sz w:val="28"/>
          <w:szCs w:val="28"/>
        </w:rPr>
        <w:t>Проведение анализа накладных расходов и разработка мероприятий по сокращению их уровня.</w:t>
      </w:r>
    </w:p>
    <w:p w:rsidR="00A43444" w:rsidRPr="004208BE" w:rsidRDefault="00A43444" w:rsidP="00173CE3">
      <w:pPr>
        <w:spacing w:line="360" w:lineRule="auto"/>
        <w:ind w:firstLine="540"/>
        <w:rPr>
          <w:sz w:val="28"/>
          <w:szCs w:val="28"/>
        </w:rPr>
      </w:pPr>
    </w:p>
    <w:p w:rsidR="00A43444" w:rsidRPr="004208BE" w:rsidRDefault="00DB22D3" w:rsidP="00173CE3">
      <w:pPr>
        <w:spacing w:line="360" w:lineRule="auto"/>
        <w:ind w:firstLine="540"/>
        <w:jc w:val="center"/>
        <w:rPr>
          <w:sz w:val="28"/>
          <w:szCs w:val="28"/>
        </w:rPr>
      </w:pPr>
      <w:r>
        <w:rPr>
          <w:noProof/>
          <w:sz w:val="28"/>
          <w:szCs w:val="28"/>
        </w:rPr>
        <w:pict>
          <v:shape id="Рисунок 1545" o:spid="_x0000_i1062" type="#_x0000_t75" alt="image083" style="width:336.75pt;height:84pt;visibility:visible">
            <v:imagedata r:id="rId44" o:title=""/>
          </v:shape>
        </w:pict>
      </w:r>
    </w:p>
    <w:p w:rsidR="00A43444" w:rsidRPr="004208BE" w:rsidRDefault="00A43444" w:rsidP="00173CE3">
      <w:pPr>
        <w:spacing w:line="360" w:lineRule="auto"/>
        <w:ind w:firstLine="540"/>
        <w:jc w:val="center"/>
        <w:rPr>
          <w:sz w:val="28"/>
          <w:szCs w:val="28"/>
        </w:rPr>
      </w:pPr>
      <w:r>
        <w:rPr>
          <w:sz w:val="28"/>
          <w:szCs w:val="28"/>
        </w:rPr>
        <w:t xml:space="preserve">Рисунок 7 — </w:t>
      </w:r>
      <w:r w:rsidRPr="004208BE">
        <w:rPr>
          <w:sz w:val="28"/>
          <w:szCs w:val="28"/>
        </w:rPr>
        <w:t>Традиционная модель распределения накладных расхо</w:t>
      </w:r>
      <w:r>
        <w:rPr>
          <w:sz w:val="28"/>
          <w:szCs w:val="28"/>
        </w:rPr>
        <w:t>дов</w:t>
      </w:r>
    </w:p>
    <w:p w:rsidR="00A43444" w:rsidRPr="004208BE" w:rsidRDefault="00A43444" w:rsidP="00173CE3">
      <w:pPr>
        <w:spacing w:line="360" w:lineRule="auto"/>
        <w:ind w:firstLine="540"/>
        <w:rPr>
          <w:sz w:val="28"/>
          <w:szCs w:val="28"/>
        </w:rPr>
      </w:pPr>
      <w:r w:rsidRPr="004208BE">
        <w:rPr>
          <w:sz w:val="28"/>
          <w:szCs w:val="28"/>
        </w:rPr>
        <w:t>шаг I - Накладные расходы распределяются по производственным подразделениям;</w:t>
      </w:r>
    </w:p>
    <w:p w:rsidR="00A43444" w:rsidRDefault="00A43444" w:rsidP="00173CE3">
      <w:pPr>
        <w:spacing w:line="360" w:lineRule="auto"/>
        <w:ind w:firstLine="540"/>
        <w:rPr>
          <w:sz w:val="28"/>
          <w:szCs w:val="28"/>
        </w:rPr>
      </w:pPr>
      <w:r w:rsidRPr="004208BE">
        <w:rPr>
          <w:sz w:val="28"/>
          <w:szCs w:val="28"/>
        </w:rPr>
        <w:t>шаг 2 - Накладные расходы распределяются на продукты</w:t>
      </w:r>
    </w:p>
    <w:p w:rsidR="00A43444" w:rsidRPr="004208BE" w:rsidRDefault="00A43444" w:rsidP="00173CE3">
      <w:pPr>
        <w:spacing w:line="360" w:lineRule="auto"/>
        <w:ind w:firstLine="540"/>
        <w:rPr>
          <w:sz w:val="28"/>
          <w:szCs w:val="28"/>
        </w:rPr>
      </w:pPr>
    </w:p>
    <w:p w:rsidR="00A43444" w:rsidRDefault="00DB22D3" w:rsidP="00173CE3">
      <w:pPr>
        <w:spacing w:line="360" w:lineRule="auto"/>
        <w:ind w:firstLine="540"/>
        <w:jc w:val="center"/>
        <w:rPr>
          <w:sz w:val="28"/>
          <w:szCs w:val="28"/>
        </w:rPr>
      </w:pPr>
      <w:r>
        <w:rPr>
          <w:noProof/>
          <w:sz w:val="28"/>
          <w:szCs w:val="28"/>
        </w:rPr>
        <w:pict>
          <v:shape id="Рисунок 1546" o:spid="_x0000_i1063" type="#_x0000_t75" alt="image085" style="width:344.25pt;height:135pt;visibility:visible">
            <v:imagedata r:id="rId45" o:title=""/>
          </v:shape>
        </w:pict>
      </w:r>
    </w:p>
    <w:p w:rsidR="00A43444" w:rsidRPr="004208BE" w:rsidRDefault="00A43444" w:rsidP="00173CE3">
      <w:pPr>
        <w:spacing w:line="360" w:lineRule="auto"/>
        <w:ind w:firstLine="540"/>
        <w:jc w:val="center"/>
        <w:rPr>
          <w:sz w:val="28"/>
          <w:szCs w:val="28"/>
        </w:rPr>
      </w:pPr>
    </w:p>
    <w:p w:rsidR="00A43444" w:rsidRPr="004208BE" w:rsidRDefault="00A43444" w:rsidP="00173CE3">
      <w:pPr>
        <w:spacing w:line="360" w:lineRule="auto"/>
        <w:ind w:firstLine="540"/>
        <w:jc w:val="center"/>
        <w:rPr>
          <w:sz w:val="28"/>
          <w:szCs w:val="28"/>
        </w:rPr>
      </w:pPr>
      <w:r>
        <w:rPr>
          <w:sz w:val="28"/>
          <w:szCs w:val="28"/>
        </w:rPr>
        <w:t xml:space="preserve">Рисунок 8  — </w:t>
      </w:r>
      <w:r w:rsidRPr="004208BE">
        <w:rPr>
          <w:sz w:val="28"/>
          <w:szCs w:val="28"/>
        </w:rPr>
        <w:t>Система ФСА (распределение зат</w:t>
      </w:r>
      <w:r>
        <w:rPr>
          <w:sz w:val="28"/>
          <w:szCs w:val="28"/>
        </w:rPr>
        <w:t>рат по функциям)</w:t>
      </w:r>
    </w:p>
    <w:p w:rsidR="00A43444" w:rsidRPr="004208BE" w:rsidRDefault="00A43444" w:rsidP="00173CE3">
      <w:pPr>
        <w:spacing w:line="360" w:lineRule="auto"/>
        <w:ind w:firstLine="540"/>
        <w:rPr>
          <w:sz w:val="28"/>
          <w:szCs w:val="28"/>
        </w:rPr>
      </w:pPr>
      <w:r w:rsidRPr="004208BE">
        <w:rPr>
          <w:sz w:val="28"/>
          <w:szCs w:val="28"/>
        </w:rPr>
        <w:t>шаг 1 - Накладные расходы распределяются по бизнес-функциям (центрам затрат);</w:t>
      </w:r>
    </w:p>
    <w:p w:rsidR="00A43444" w:rsidRPr="004208BE" w:rsidRDefault="00A43444" w:rsidP="00173CE3">
      <w:pPr>
        <w:spacing w:line="360" w:lineRule="auto"/>
        <w:ind w:firstLine="540"/>
        <w:rPr>
          <w:sz w:val="28"/>
          <w:szCs w:val="28"/>
        </w:rPr>
      </w:pPr>
      <w:r w:rsidRPr="004208BE">
        <w:rPr>
          <w:sz w:val="28"/>
          <w:szCs w:val="28"/>
        </w:rPr>
        <w:t>шаг 2 - Накладные расходы распределяются на продукты с использованием ставок носителей издержек.</w:t>
      </w:r>
    </w:p>
    <w:p w:rsidR="00A43444" w:rsidRDefault="00A43444" w:rsidP="00096051">
      <w:pPr>
        <w:spacing w:line="360" w:lineRule="auto"/>
        <w:ind w:firstLine="540"/>
        <w:rPr>
          <w:sz w:val="28"/>
          <w:szCs w:val="28"/>
        </w:rPr>
      </w:pPr>
      <w:r w:rsidRPr="004208BE">
        <w:rPr>
          <w:sz w:val="28"/>
          <w:szCs w:val="28"/>
        </w:rPr>
        <w:t>Следовательно, на практике ФСА использует множество носителей издержек в качестве баз распределения, в то время как традиционная система использует максимум две базы, находящихся в тесной взаимосвязи с объемом производства. Однако, как показывает практика, при использовании базы распределения на основе объема производства на продукты с большим объемом будет распространяться большая часть накладных расходов, не учитывая сложность и комплексность производства, следовательно, объемоемкие продукты будут субсидировать малоемкие. Как показывает ФСА, иногда более существенное влияние на затраты оказывают факторы, не связанные с объемом производства, например, ассортимент продукции, сложность и комплексность производства</w:t>
      </w:r>
      <w:r w:rsidRPr="00EF6A4D">
        <w:rPr>
          <w:sz w:val="28"/>
          <w:szCs w:val="28"/>
        </w:rPr>
        <w:t xml:space="preserve"> [3]</w:t>
      </w:r>
      <w:r w:rsidRPr="004208BE">
        <w:rPr>
          <w:sz w:val="28"/>
          <w:szCs w:val="28"/>
        </w:rPr>
        <w:t>. Следующий пример иллюстрирует данную закономерность.</w:t>
      </w:r>
      <w:r>
        <w:rPr>
          <w:sz w:val="28"/>
          <w:szCs w:val="28"/>
        </w:rPr>
        <w:t xml:space="preserve"> Приведем пример проведения функционально-стоимостного анализа.</w:t>
      </w:r>
    </w:p>
    <w:p w:rsidR="00A43444" w:rsidRDefault="00A43444" w:rsidP="00096051">
      <w:pPr>
        <w:spacing w:line="360" w:lineRule="auto"/>
        <w:ind w:firstLine="540"/>
        <w:rPr>
          <w:sz w:val="28"/>
          <w:szCs w:val="28"/>
        </w:rPr>
      </w:pPr>
    </w:p>
    <w:p w:rsidR="00A43444" w:rsidRPr="006D1DC6" w:rsidRDefault="00A43444" w:rsidP="00173CE3">
      <w:pPr>
        <w:spacing w:line="360" w:lineRule="auto"/>
        <w:ind w:firstLine="540"/>
        <w:rPr>
          <w:sz w:val="28"/>
          <w:szCs w:val="28"/>
        </w:rPr>
      </w:pPr>
      <w:r>
        <w:rPr>
          <w:sz w:val="28"/>
          <w:szCs w:val="28"/>
        </w:rPr>
        <w:t xml:space="preserve">Таблица 8 </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4687"/>
        <w:gridCol w:w="1853"/>
        <w:gridCol w:w="9"/>
        <w:gridCol w:w="1857"/>
        <w:gridCol w:w="1311"/>
      </w:tblGrid>
      <w:tr w:rsidR="00A43444" w:rsidRPr="00DB11C1" w:rsidTr="00173CE3">
        <w:tc>
          <w:tcPr>
            <w:tcW w:w="45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b/>
              </w:rPr>
            </w:pPr>
            <w:r w:rsidRPr="00DB11C1">
              <w:rPr>
                <w:b/>
              </w:rPr>
              <w:t>Показатели</w:t>
            </w:r>
          </w:p>
        </w:tc>
        <w:tc>
          <w:tcPr>
            <w:tcW w:w="3573"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b/>
              </w:rPr>
            </w:pPr>
            <w:r w:rsidRPr="00DB11C1">
              <w:rPr>
                <w:b/>
              </w:rPr>
              <w:t>Продукты</w:t>
            </w:r>
          </w:p>
        </w:tc>
        <w:tc>
          <w:tcPr>
            <w:tcW w:w="1260" w:type="dxa"/>
            <w:vMerge w:val="restar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b/>
              </w:rPr>
            </w:pPr>
            <w:r w:rsidRPr="00DB11C1">
              <w:rPr>
                <w:b/>
              </w:rPr>
              <w:t>Итого</w:t>
            </w:r>
          </w:p>
        </w:tc>
      </w:tr>
      <w:tr w:rsidR="00A43444" w:rsidRPr="00DB11C1" w:rsidTr="00173CE3">
        <w:tc>
          <w:tcPr>
            <w:tcW w:w="0" w:type="auto"/>
            <w:vMerge/>
            <w:tcBorders>
              <w:top w:val="single" w:sz="8" w:space="0" w:color="auto"/>
              <w:left w:val="single" w:sz="8" w:space="0" w:color="auto"/>
              <w:bottom w:val="single" w:sz="8" w:space="0" w:color="auto"/>
              <w:right w:val="single" w:sz="8" w:space="0" w:color="auto"/>
            </w:tcBorders>
            <w:vAlign w:val="center"/>
          </w:tcPr>
          <w:p w:rsidR="00A43444" w:rsidRPr="00DB11C1" w:rsidRDefault="00A43444" w:rsidP="00173CE3">
            <w:pPr>
              <w:jc w:val="center"/>
              <w:rPr>
                <w:b/>
              </w:rPr>
            </w:pPr>
          </w:p>
        </w:tc>
        <w:tc>
          <w:tcPr>
            <w:tcW w:w="1789"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spacing w:before="0" w:beforeAutospacing="0" w:after="0" w:afterAutospacing="0"/>
              <w:jc w:val="center"/>
              <w:rPr>
                <w:b/>
              </w:rPr>
            </w:pPr>
            <w:r w:rsidRPr="00DB11C1">
              <w:rPr>
                <w:b/>
                <w:lang w:val="en-US"/>
              </w:rPr>
              <w:t xml:space="preserve">Декоративные </w:t>
            </w:r>
            <w:r w:rsidRPr="00DB11C1">
              <w:rPr>
                <w:b/>
              </w:rPr>
              <w:t>элементы</w:t>
            </w:r>
          </w:p>
          <w:p w:rsidR="00A43444" w:rsidRPr="00DB11C1" w:rsidRDefault="00A43444" w:rsidP="00173CE3">
            <w:pPr>
              <w:ind w:firstLine="708"/>
              <w:jc w:val="center"/>
              <w:rPr>
                <w:b/>
              </w:rPr>
            </w:pPr>
            <w:r w:rsidRPr="00DB11C1">
              <w:rPr>
                <w:b/>
              </w:rPr>
              <w:t>(Х)</w:t>
            </w:r>
          </w:p>
        </w:tc>
        <w:tc>
          <w:tcPr>
            <w:tcW w:w="178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spacing w:before="0" w:beforeAutospacing="0" w:after="0" w:afterAutospacing="0"/>
              <w:jc w:val="center"/>
              <w:rPr>
                <w:b/>
              </w:rPr>
            </w:pPr>
            <w:r w:rsidRPr="00DB11C1">
              <w:rPr>
                <w:b/>
              </w:rPr>
              <w:t>Декоративная плитка</w:t>
            </w:r>
          </w:p>
          <w:p w:rsidR="00A43444" w:rsidRPr="00DB11C1" w:rsidRDefault="00A43444" w:rsidP="00173CE3">
            <w:pPr>
              <w:jc w:val="center"/>
              <w:rPr>
                <w:b/>
              </w:rPr>
            </w:pPr>
            <w:r w:rsidRPr="00DB11C1">
              <w:rPr>
                <w:b/>
              </w:rPr>
              <w:t>(У)</w:t>
            </w:r>
          </w:p>
        </w:tc>
        <w:tc>
          <w:tcPr>
            <w:tcW w:w="0" w:type="auto"/>
            <w:vMerge/>
            <w:tcBorders>
              <w:top w:val="single" w:sz="8" w:space="0" w:color="auto"/>
              <w:left w:val="nil"/>
              <w:bottom w:val="single" w:sz="8" w:space="0" w:color="auto"/>
              <w:right w:val="single" w:sz="8" w:space="0" w:color="auto"/>
            </w:tcBorders>
            <w:vAlign w:val="center"/>
          </w:tcPr>
          <w:p w:rsidR="00A43444" w:rsidRPr="00DB11C1" w:rsidRDefault="00A43444" w:rsidP="00173CE3">
            <w:pPr>
              <w:jc w:val="center"/>
              <w:rPr>
                <w:b/>
              </w:rPr>
            </w:pPr>
          </w:p>
        </w:tc>
      </w:tr>
      <w:tr w:rsidR="00A43444" w:rsidTr="00173CE3">
        <w:tc>
          <w:tcPr>
            <w:tcW w:w="4503" w:type="dxa"/>
            <w:tcBorders>
              <w:top w:val="nil"/>
              <w:left w:val="single" w:sz="8" w:space="0" w:color="auto"/>
              <w:bottom w:val="single" w:sz="8" w:space="0" w:color="auto"/>
              <w:right w:val="single" w:sz="4"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b/>
              </w:rPr>
            </w:pPr>
            <w:r w:rsidRPr="00DB11C1">
              <w:rPr>
                <w:b/>
              </w:rPr>
              <w:t>Количество машино-часов на ед. продукции</w:t>
            </w:r>
          </w:p>
        </w:tc>
        <w:tc>
          <w:tcPr>
            <w:tcW w:w="1789" w:type="dxa"/>
            <w:gridSpan w:val="2"/>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1,5</w:t>
            </w:r>
          </w:p>
        </w:tc>
        <w:tc>
          <w:tcPr>
            <w:tcW w:w="178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1,5</w:t>
            </w: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w:t>
            </w:r>
          </w:p>
        </w:tc>
      </w:tr>
      <w:tr w:rsidR="00A43444" w:rsidTr="00173CE3">
        <w:tc>
          <w:tcPr>
            <w:tcW w:w="4503" w:type="dxa"/>
            <w:tcBorders>
              <w:top w:val="nil"/>
              <w:left w:val="single" w:sz="8" w:space="0" w:color="auto"/>
              <w:bottom w:val="single" w:sz="8" w:space="0" w:color="auto"/>
              <w:right w:val="single" w:sz="4" w:space="0" w:color="auto"/>
            </w:tcBorders>
            <w:shd w:val="clear" w:color="auto" w:fill="FFFFFF"/>
          </w:tcPr>
          <w:p w:rsidR="00A43444" w:rsidRPr="00DB11C1" w:rsidRDefault="00A43444" w:rsidP="00173CE3">
            <w:pPr>
              <w:pStyle w:val="text"/>
              <w:jc w:val="center"/>
              <w:rPr>
                <w:b/>
              </w:rPr>
            </w:pPr>
            <w:r w:rsidRPr="00DB11C1">
              <w:rPr>
                <w:b/>
              </w:rPr>
              <w:t>Количество прямых трудо-часов на ед. продукции</w:t>
            </w:r>
          </w:p>
        </w:tc>
        <w:tc>
          <w:tcPr>
            <w:tcW w:w="1789" w:type="dxa"/>
            <w:gridSpan w:val="2"/>
            <w:tcBorders>
              <w:top w:val="nil"/>
              <w:left w:val="single" w:sz="4" w:space="0" w:color="auto"/>
              <w:bottom w:val="single" w:sz="8" w:space="0" w:color="auto"/>
              <w:right w:val="single" w:sz="8" w:space="0" w:color="auto"/>
            </w:tcBorders>
            <w:shd w:val="clear" w:color="auto" w:fill="FFFFFF"/>
          </w:tcPr>
          <w:p w:rsidR="00A43444" w:rsidRPr="00DB11C1" w:rsidRDefault="00A43444" w:rsidP="00173CE3">
            <w:pPr>
              <w:pStyle w:val="text"/>
              <w:jc w:val="center"/>
              <w:rPr>
                <w:sz w:val="28"/>
                <w:szCs w:val="28"/>
              </w:rPr>
            </w:pPr>
            <w:r w:rsidRPr="00DB11C1">
              <w:rPr>
                <w:sz w:val="28"/>
                <w:szCs w:val="28"/>
              </w:rPr>
              <w:t>3</w:t>
            </w:r>
          </w:p>
        </w:tc>
        <w:tc>
          <w:tcPr>
            <w:tcW w:w="178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3</w:t>
            </w: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w:t>
            </w:r>
          </w:p>
        </w:tc>
      </w:tr>
      <w:tr w:rsidR="00A43444" w:rsidTr="00173CE3">
        <w:tc>
          <w:tcPr>
            <w:tcW w:w="45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b/>
              </w:rPr>
            </w:pPr>
            <w:r w:rsidRPr="00DB11C1">
              <w:rPr>
                <w:b/>
              </w:rPr>
              <w:t>Объем производства, шт.</w:t>
            </w:r>
          </w:p>
        </w:tc>
        <w:tc>
          <w:tcPr>
            <w:tcW w:w="1789"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1500</w:t>
            </w:r>
          </w:p>
        </w:tc>
        <w:tc>
          <w:tcPr>
            <w:tcW w:w="178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15000</w:t>
            </w: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16500</w:t>
            </w:r>
          </w:p>
        </w:tc>
      </w:tr>
      <w:tr w:rsidR="00A43444" w:rsidTr="00173CE3">
        <w:tc>
          <w:tcPr>
            <w:tcW w:w="45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b/>
              </w:rPr>
            </w:pPr>
            <w:r w:rsidRPr="00DB11C1">
              <w:rPr>
                <w:b/>
              </w:rPr>
              <w:t>Общее количество машино-часов</w:t>
            </w:r>
          </w:p>
        </w:tc>
        <w:tc>
          <w:tcPr>
            <w:tcW w:w="1789" w:type="dxa"/>
            <w:gridSpan w:val="2"/>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2250</w:t>
            </w:r>
          </w:p>
        </w:tc>
        <w:tc>
          <w:tcPr>
            <w:tcW w:w="1784" w:type="dxa"/>
            <w:tcBorders>
              <w:top w:val="nil"/>
              <w:left w:val="single" w:sz="4" w:space="0" w:color="auto"/>
              <w:bottom w:val="single" w:sz="4"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22500</w:t>
            </w: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24750</w:t>
            </w:r>
          </w:p>
        </w:tc>
      </w:tr>
      <w:tr w:rsidR="00A43444" w:rsidTr="00173CE3">
        <w:tc>
          <w:tcPr>
            <w:tcW w:w="45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b/>
              </w:rPr>
            </w:pPr>
            <w:r w:rsidRPr="00DB11C1">
              <w:rPr>
                <w:b/>
              </w:rPr>
              <w:t>Общее количество прямых трудо-часов</w:t>
            </w:r>
          </w:p>
        </w:tc>
        <w:tc>
          <w:tcPr>
            <w:tcW w:w="1780" w:type="dxa"/>
            <w:tcBorders>
              <w:top w:val="single" w:sz="4" w:space="0" w:color="auto"/>
              <w:left w:val="nil"/>
              <w:bottom w:val="single" w:sz="8" w:space="0" w:color="auto"/>
              <w:right w:val="single" w:sz="4"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4500</w:t>
            </w:r>
          </w:p>
        </w:tc>
        <w:tc>
          <w:tcPr>
            <w:tcW w:w="1793" w:type="dxa"/>
            <w:gridSpan w:val="2"/>
            <w:tcBorders>
              <w:top w:val="single" w:sz="4" w:space="0" w:color="auto"/>
              <w:left w:val="nil"/>
              <w:bottom w:val="single" w:sz="8" w:space="0" w:color="auto"/>
              <w:right w:val="single" w:sz="4" w:space="0" w:color="auto"/>
            </w:tcBorders>
            <w:shd w:val="clear" w:color="auto" w:fill="FFFFFF"/>
          </w:tcPr>
          <w:p w:rsidR="00A43444" w:rsidRPr="00DB11C1" w:rsidRDefault="00A43444" w:rsidP="00173CE3">
            <w:pPr>
              <w:pStyle w:val="text"/>
              <w:jc w:val="center"/>
              <w:rPr>
                <w:sz w:val="28"/>
                <w:szCs w:val="28"/>
              </w:rPr>
            </w:pPr>
            <w:r w:rsidRPr="00DB11C1">
              <w:rPr>
                <w:sz w:val="28"/>
                <w:szCs w:val="28"/>
              </w:rPr>
              <w:t>45000</w:t>
            </w:r>
          </w:p>
        </w:tc>
        <w:tc>
          <w:tcPr>
            <w:tcW w:w="1260" w:type="dxa"/>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49500</w:t>
            </w:r>
          </w:p>
        </w:tc>
      </w:tr>
      <w:tr w:rsidR="00A43444" w:rsidTr="00173CE3">
        <w:tc>
          <w:tcPr>
            <w:tcW w:w="45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b/>
              </w:rPr>
            </w:pPr>
            <w:r w:rsidRPr="00DB11C1">
              <w:rPr>
                <w:b/>
              </w:rPr>
              <w:t>Количество заказов на продукцию</w:t>
            </w:r>
          </w:p>
        </w:tc>
        <w:tc>
          <w:tcPr>
            <w:tcW w:w="1789" w:type="dxa"/>
            <w:gridSpan w:val="2"/>
            <w:tcBorders>
              <w:top w:val="nil"/>
              <w:left w:val="nil"/>
              <w:bottom w:val="single" w:sz="8" w:space="0" w:color="auto"/>
              <w:right w:val="single" w:sz="4"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20</w:t>
            </w:r>
          </w:p>
        </w:tc>
        <w:tc>
          <w:tcPr>
            <w:tcW w:w="1784" w:type="dxa"/>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45</w:t>
            </w: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65</w:t>
            </w:r>
          </w:p>
        </w:tc>
      </w:tr>
      <w:tr w:rsidR="00A43444" w:rsidTr="00173CE3">
        <w:tc>
          <w:tcPr>
            <w:tcW w:w="450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b/>
              </w:rPr>
            </w:pPr>
            <w:r w:rsidRPr="00DB11C1">
              <w:rPr>
                <w:b/>
              </w:rPr>
              <w:t>Количество циклов организации производства</w:t>
            </w:r>
          </w:p>
        </w:tc>
        <w:tc>
          <w:tcPr>
            <w:tcW w:w="1789"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30</w:t>
            </w:r>
          </w:p>
        </w:tc>
        <w:tc>
          <w:tcPr>
            <w:tcW w:w="178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50</w:t>
            </w:r>
          </w:p>
        </w:tc>
        <w:tc>
          <w:tcPr>
            <w:tcW w:w="12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sz w:val="28"/>
                <w:szCs w:val="28"/>
              </w:rPr>
            </w:pPr>
            <w:r w:rsidRPr="00DB11C1">
              <w:rPr>
                <w:sz w:val="28"/>
                <w:szCs w:val="28"/>
              </w:rPr>
              <w:t>80</w:t>
            </w:r>
          </w:p>
        </w:tc>
      </w:tr>
    </w:tbl>
    <w:p w:rsidR="00A43444" w:rsidRDefault="00A43444" w:rsidP="00173CE3">
      <w:pPr>
        <w:spacing w:line="360" w:lineRule="auto"/>
        <w:ind w:left="0" w:firstLine="709"/>
        <w:rPr>
          <w:sz w:val="28"/>
          <w:szCs w:val="28"/>
        </w:rPr>
      </w:pPr>
    </w:p>
    <w:p w:rsidR="00A43444" w:rsidRDefault="00A43444" w:rsidP="00173CE3">
      <w:pPr>
        <w:spacing w:line="360" w:lineRule="auto"/>
        <w:ind w:left="0" w:firstLine="709"/>
        <w:rPr>
          <w:sz w:val="28"/>
          <w:szCs w:val="28"/>
        </w:rPr>
      </w:pPr>
      <w:r>
        <w:rPr>
          <w:sz w:val="28"/>
          <w:szCs w:val="28"/>
        </w:rPr>
        <w:t xml:space="preserve">Таблица 9 — </w:t>
      </w:r>
      <w:r w:rsidRPr="006D1DC6">
        <w:rPr>
          <w:sz w:val="28"/>
          <w:szCs w:val="28"/>
        </w:rPr>
        <w:t>информация о распределении производственных накладных расходов по основным бизнес-функциям предприятия</w:t>
      </w:r>
    </w:p>
    <w:p w:rsidR="00A43444" w:rsidRPr="006D1DC6" w:rsidRDefault="00A43444" w:rsidP="00173CE3">
      <w:pPr>
        <w:spacing w:line="360" w:lineRule="auto"/>
        <w:ind w:left="0" w:firstLine="709"/>
        <w:rPr>
          <w:sz w:val="28"/>
          <w:szCs w:val="28"/>
        </w:rPr>
      </w:pPr>
      <w:r>
        <w:rPr>
          <w:sz w:val="28"/>
          <w:szCs w:val="28"/>
        </w:rPr>
        <w:t>Таблица 9</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5297"/>
        <w:gridCol w:w="4420"/>
      </w:tblGrid>
      <w:tr w:rsidR="00A43444" w:rsidTr="00173CE3">
        <w:tc>
          <w:tcPr>
            <w:tcW w:w="51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tcPr>
          <w:p w:rsidR="00A43444" w:rsidRPr="00DB11C1" w:rsidRDefault="00A43444" w:rsidP="00173CE3">
            <w:pPr>
              <w:pStyle w:val="text"/>
              <w:jc w:val="both"/>
              <w:rPr>
                <w:b/>
              </w:rPr>
            </w:pPr>
            <w:r w:rsidRPr="00DB11C1">
              <w:rPr>
                <w:b/>
              </w:rPr>
              <w:t>Производственные накладные расходы, руб.</w:t>
            </w:r>
          </w:p>
        </w:tc>
        <w:tc>
          <w:tcPr>
            <w:tcW w:w="42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tcPr>
          <w:p w:rsidR="00A43444" w:rsidRPr="00DB11C1" w:rsidRDefault="00A43444" w:rsidP="00173CE3">
            <w:pPr>
              <w:pStyle w:val="text"/>
              <w:jc w:val="center"/>
              <w:rPr>
                <w:b/>
                <w:sz w:val="28"/>
                <w:szCs w:val="28"/>
              </w:rPr>
            </w:pPr>
            <w:r w:rsidRPr="00DB11C1">
              <w:rPr>
                <w:b/>
                <w:sz w:val="28"/>
                <w:szCs w:val="28"/>
              </w:rPr>
              <w:t>345200</w:t>
            </w:r>
          </w:p>
        </w:tc>
      </w:tr>
      <w:tr w:rsidR="00A43444" w:rsidTr="00173CE3">
        <w:tc>
          <w:tcPr>
            <w:tcW w:w="51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6D1DC6" w:rsidRDefault="00A43444" w:rsidP="00173CE3">
            <w:pPr>
              <w:pStyle w:val="text"/>
              <w:jc w:val="both"/>
            </w:pPr>
            <w:r w:rsidRPr="006D1DC6">
              <w:t>В т. ч. связанные с обеспечением объема производства, связанные с реализацией продукции связанные с организацией производства</w:t>
            </w:r>
          </w:p>
        </w:tc>
        <w:tc>
          <w:tcPr>
            <w:tcW w:w="429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spacing w:before="0" w:beforeAutospacing="0" w:after="0" w:afterAutospacing="0"/>
              <w:jc w:val="center"/>
              <w:rPr>
                <w:sz w:val="28"/>
                <w:szCs w:val="28"/>
              </w:rPr>
            </w:pPr>
            <w:r w:rsidRPr="00DB11C1">
              <w:rPr>
                <w:sz w:val="28"/>
                <w:szCs w:val="28"/>
              </w:rPr>
              <w:t>257000;</w:t>
            </w:r>
          </w:p>
          <w:p w:rsidR="00A43444" w:rsidRPr="00DB11C1" w:rsidRDefault="00A43444" w:rsidP="00173CE3">
            <w:pPr>
              <w:pStyle w:val="text"/>
              <w:spacing w:before="0" w:beforeAutospacing="0" w:after="0" w:afterAutospacing="0"/>
              <w:jc w:val="center"/>
              <w:rPr>
                <w:sz w:val="28"/>
                <w:szCs w:val="28"/>
              </w:rPr>
            </w:pPr>
            <w:r w:rsidRPr="00DB11C1">
              <w:rPr>
                <w:sz w:val="28"/>
                <w:szCs w:val="28"/>
              </w:rPr>
              <w:t>37800;</w:t>
            </w:r>
          </w:p>
          <w:p w:rsidR="00A43444" w:rsidRPr="00DB11C1" w:rsidRDefault="00A43444" w:rsidP="00173CE3">
            <w:pPr>
              <w:pStyle w:val="text"/>
              <w:spacing w:before="0" w:beforeAutospacing="0" w:after="0" w:afterAutospacing="0"/>
              <w:jc w:val="center"/>
              <w:rPr>
                <w:sz w:val="28"/>
                <w:szCs w:val="28"/>
              </w:rPr>
            </w:pPr>
            <w:r w:rsidRPr="00DB11C1">
              <w:rPr>
                <w:sz w:val="28"/>
                <w:szCs w:val="28"/>
              </w:rPr>
              <w:t>50400</w:t>
            </w:r>
          </w:p>
        </w:tc>
      </w:tr>
    </w:tbl>
    <w:p w:rsidR="00A43444" w:rsidRDefault="00A43444" w:rsidP="00173CE3">
      <w:pPr>
        <w:spacing w:line="360" w:lineRule="auto"/>
        <w:ind w:left="0" w:firstLine="709"/>
        <w:rPr>
          <w:sz w:val="28"/>
          <w:szCs w:val="28"/>
        </w:rPr>
      </w:pPr>
    </w:p>
    <w:p w:rsidR="00A43444" w:rsidRPr="0075492E" w:rsidRDefault="00A43444" w:rsidP="00173CE3">
      <w:pPr>
        <w:spacing w:line="360" w:lineRule="auto"/>
        <w:ind w:left="0" w:firstLine="709"/>
        <w:rPr>
          <w:sz w:val="28"/>
          <w:szCs w:val="28"/>
        </w:rPr>
      </w:pPr>
      <w:r>
        <w:rPr>
          <w:sz w:val="28"/>
          <w:szCs w:val="28"/>
        </w:rPr>
        <w:t xml:space="preserve"> </w:t>
      </w:r>
      <w:r w:rsidRPr="0075492E">
        <w:rPr>
          <w:sz w:val="28"/>
          <w:szCs w:val="28"/>
        </w:rPr>
        <w:t>Решение на основе данных традиционной модели распределения затрат.</w:t>
      </w:r>
    </w:p>
    <w:p w:rsidR="00A43444" w:rsidRPr="0075492E" w:rsidRDefault="00A43444" w:rsidP="00173CE3">
      <w:pPr>
        <w:spacing w:line="360" w:lineRule="auto"/>
        <w:ind w:firstLine="540"/>
        <w:rPr>
          <w:sz w:val="28"/>
          <w:szCs w:val="28"/>
        </w:rPr>
      </w:pPr>
      <w:r w:rsidRPr="0075492E">
        <w:rPr>
          <w:sz w:val="28"/>
          <w:szCs w:val="28"/>
        </w:rPr>
        <w:t xml:space="preserve">а) Определяем коэффициент распределения накладных расходов на основе прямых трудо-часов или машино-часов (данные методы являются абсолютно равносильными): </w:t>
      </w:r>
      <w:r w:rsidRPr="00DB11C1">
        <w:rPr>
          <w:sz w:val="28"/>
          <w:szCs w:val="28"/>
        </w:rPr>
        <w:t>345200</w:t>
      </w:r>
      <w:r w:rsidRPr="0075492E">
        <w:rPr>
          <w:sz w:val="28"/>
          <w:szCs w:val="28"/>
        </w:rPr>
        <w:t>/</w:t>
      </w:r>
      <w:r>
        <w:rPr>
          <w:sz w:val="28"/>
          <w:szCs w:val="28"/>
        </w:rPr>
        <w:t>49500</w:t>
      </w:r>
      <w:r w:rsidRPr="0075492E">
        <w:rPr>
          <w:sz w:val="28"/>
          <w:szCs w:val="28"/>
        </w:rPr>
        <w:t>=</w:t>
      </w:r>
      <w:r>
        <w:rPr>
          <w:sz w:val="28"/>
          <w:szCs w:val="28"/>
        </w:rPr>
        <w:t>6,97</w:t>
      </w:r>
      <w:r w:rsidRPr="0075492E">
        <w:rPr>
          <w:sz w:val="28"/>
          <w:szCs w:val="28"/>
        </w:rPr>
        <w:t xml:space="preserve"> руб. или </w:t>
      </w:r>
      <w:r w:rsidRPr="00DB11C1">
        <w:rPr>
          <w:sz w:val="28"/>
          <w:szCs w:val="28"/>
        </w:rPr>
        <w:t>345200/24750</w:t>
      </w:r>
      <w:r w:rsidRPr="0075492E">
        <w:rPr>
          <w:sz w:val="28"/>
          <w:szCs w:val="28"/>
        </w:rPr>
        <w:t>=</w:t>
      </w:r>
      <w:r>
        <w:rPr>
          <w:sz w:val="28"/>
          <w:szCs w:val="28"/>
        </w:rPr>
        <w:t>14,07</w:t>
      </w:r>
      <w:r w:rsidRPr="0075492E">
        <w:rPr>
          <w:sz w:val="28"/>
          <w:szCs w:val="28"/>
        </w:rPr>
        <w:t>.</w:t>
      </w:r>
    </w:p>
    <w:p w:rsidR="00A43444" w:rsidRPr="0075492E" w:rsidRDefault="00A43444" w:rsidP="00173CE3">
      <w:pPr>
        <w:spacing w:line="360" w:lineRule="auto"/>
        <w:ind w:firstLine="540"/>
        <w:rPr>
          <w:sz w:val="28"/>
          <w:szCs w:val="28"/>
        </w:rPr>
      </w:pPr>
      <w:r w:rsidRPr="0075492E">
        <w:rPr>
          <w:sz w:val="28"/>
          <w:szCs w:val="28"/>
        </w:rPr>
        <w:t>б) Определяем накладные расходы на единицу изделия.</w:t>
      </w:r>
    </w:p>
    <w:p w:rsidR="00A43444" w:rsidRDefault="00A43444" w:rsidP="00173CE3">
      <w:pPr>
        <w:spacing w:line="360" w:lineRule="auto"/>
        <w:ind w:firstLine="540"/>
        <w:jc w:val="center"/>
        <w:rPr>
          <w:sz w:val="28"/>
          <w:szCs w:val="28"/>
        </w:rPr>
      </w:pPr>
      <w:r w:rsidRPr="0075492E">
        <w:rPr>
          <w:sz w:val="28"/>
          <w:szCs w:val="28"/>
        </w:rPr>
        <w:t xml:space="preserve">X: </w:t>
      </w:r>
      <w:r>
        <w:rPr>
          <w:sz w:val="28"/>
          <w:szCs w:val="28"/>
        </w:rPr>
        <w:t>6,97x3 =20,91</w:t>
      </w:r>
      <w:r w:rsidRPr="0075492E">
        <w:rPr>
          <w:sz w:val="28"/>
          <w:szCs w:val="28"/>
        </w:rPr>
        <w:t xml:space="preserve"> руб. или </w:t>
      </w:r>
      <w:r>
        <w:rPr>
          <w:sz w:val="28"/>
          <w:szCs w:val="28"/>
        </w:rPr>
        <w:t>14,07</w:t>
      </w:r>
      <w:r w:rsidRPr="0075492E">
        <w:rPr>
          <w:sz w:val="28"/>
          <w:szCs w:val="28"/>
        </w:rPr>
        <w:t>x</w:t>
      </w:r>
      <w:r>
        <w:rPr>
          <w:sz w:val="28"/>
          <w:szCs w:val="28"/>
        </w:rPr>
        <w:t>1,5=20,91</w:t>
      </w:r>
      <w:r w:rsidRPr="0075492E">
        <w:rPr>
          <w:sz w:val="28"/>
          <w:szCs w:val="28"/>
        </w:rPr>
        <w:t xml:space="preserve"> руб.;</w:t>
      </w:r>
    </w:p>
    <w:p w:rsidR="00A43444" w:rsidRPr="0075492E" w:rsidRDefault="00A43444" w:rsidP="00173CE3">
      <w:pPr>
        <w:spacing w:line="360" w:lineRule="auto"/>
        <w:ind w:firstLine="540"/>
        <w:jc w:val="center"/>
        <w:rPr>
          <w:sz w:val="28"/>
          <w:szCs w:val="28"/>
        </w:rPr>
      </w:pPr>
      <w:r>
        <w:rPr>
          <w:sz w:val="28"/>
          <w:szCs w:val="28"/>
        </w:rPr>
        <w:t>Y: 6,97x3</w:t>
      </w:r>
      <w:r w:rsidRPr="0075492E">
        <w:rPr>
          <w:sz w:val="28"/>
          <w:szCs w:val="28"/>
        </w:rPr>
        <w:t>=</w:t>
      </w:r>
      <w:r>
        <w:rPr>
          <w:sz w:val="28"/>
          <w:szCs w:val="28"/>
        </w:rPr>
        <w:t>20,91</w:t>
      </w:r>
      <w:r w:rsidRPr="0075492E">
        <w:rPr>
          <w:sz w:val="28"/>
          <w:szCs w:val="28"/>
        </w:rPr>
        <w:t xml:space="preserve"> руб. или </w:t>
      </w:r>
      <w:r>
        <w:rPr>
          <w:sz w:val="28"/>
          <w:szCs w:val="28"/>
        </w:rPr>
        <w:t>14,07</w:t>
      </w:r>
      <w:r w:rsidRPr="0075492E">
        <w:rPr>
          <w:sz w:val="28"/>
          <w:szCs w:val="28"/>
        </w:rPr>
        <w:t>x</w:t>
      </w:r>
      <w:r>
        <w:rPr>
          <w:sz w:val="28"/>
          <w:szCs w:val="28"/>
        </w:rPr>
        <w:t>1,5</w:t>
      </w:r>
      <w:r w:rsidRPr="0075492E">
        <w:rPr>
          <w:sz w:val="28"/>
          <w:szCs w:val="28"/>
        </w:rPr>
        <w:t>=</w:t>
      </w:r>
      <w:r>
        <w:rPr>
          <w:sz w:val="28"/>
          <w:szCs w:val="28"/>
        </w:rPr>
        <w:t>20,91</w:t>
      </w:r>
      <w:r w:rsidRPr="0075492E">
        <w:rPr>
          <w:sz w:val="28"/>
          <w:szCs w:val="28"/>
        </w:rPr>
        <w:t xml:space="preserve"> руб.</w:t>
      </w:r>
    </w:p>
    <w:p w:rsidR="00A43444" w:rsidRDefault="00A43444" w:rsidP="00173CE3">
      <w:pPr>
        <w:spacing w:line="360" w:lineRule="auto"/>
        <w:ind w:left="567" w:hanging="27"/>
        <w:rPr>
          <w:sz w:val="28"/>
          <w:szCs w:val="28"/>
        </w:rPr>
      </w:pPr>
      <w:r w:rsidRPr="0075492E">
        <w:rPr>
          <w:sz w:val="28"/>
          <w:szCs w:val="28"/>
        </w:rPr>
        <w:t xml:space="preserve">в) Определяем общие накладные расходы, распределенные на продукты. </w:t>
      </w:r>
    </w:p>
    <w:p w:rsidR="00A43444" w:rsidRDefault="00A43444" w:rsidP="00173CE3">
      <w:pPr>
        <w:spacing w:line="360" w:lineRule="auto"/>
        <w:ind w:left="567" w:firstLine="284"/>
        <w:jc w:val="center"/>
        <w:rPr>
          <w:sz w:val="28"/>
          <w:szCs w:val="28"/>
        </w:rPr>
      </w:pPr>
      <w:r w:rsidRPr="0075492E">
        <w:rPr>
          <w:sz w:val="28"/>
          <w:szCs w:val="28"/>
        </w:rPr>
        <w:t xml:space="preserve">X: </w:t>
      </w:r>
      <w:r>
        <w:rPr>
          <w:sz w:val="28"/>
          <w:szCs w:val="28"/>
        </w:rPr>
        <w:t>20,91</w:t>
      </w:r>
      <w:r w:rsidRPr="0075492E">
        <w:rPr>
          <w:sz w:val="28"/>
          <w:szCs w:val="28"/>
        </w:rPr>
        <w:t xml:space="preserve"> x</w:t>
      </w:r>
      <w:r>
        <w:rPr>
          <w:sz w:val="28"/>
          <w:szCs w:val="28"/>
        </w:rPr>
        <w:t>1500</w:t>
      </w:r>
      <w:r w:rsidRPr="0075492E">
        <w:rPr>
          <w:sz w:val="28"/>
          <w:szCs w:val="28"/>
        </w:rPr>
        <w:t>=</w:t>
      </w:r>
      <w:r>
        <w:rPr>
          <w:sz w:val="28"/>
          <w:szCs w:val="28"/>
        </w:rPr>
        <w:t>31365</w:t>
      </w:r>
      <w:r w:rsidRPr="0075492E">
        <w:rPr>
          <w:sz w:val="28"/>
          <w:szCs w:val="28"/>
        </w:rPr>
        <w:t xml:space="preserve"> руб.;</w:t>
      </w:r>
    </w:p>
    <w:p w:rsidR="00A43444" w:rsidRPr="0075492E" w:rsidRDefault="00A43444" w:rsidP="00173CE3">
      <w:pPr>
        <w:spacing w:line="360" w:lineRule="auto"/>
        <w:ind w:firstLine="540"/>
        <w:jc w:val="center"/>
        <w:rPr>
          <w:sz w:val="28"/>
          <w:szCs w:val="28"/>
        </w:rPr>
      </w:pPr>
      <w:r w:rsidRPr="0075492E">
        <w:rPr>
          <w:sz w:val="28"/>
          <w:szCs w:val="28"/>
        </w:rPr>
        <w:t xml:space="preserve">Y: </w:t>
      </w:r>
      <w:r>
        <w:rPr>
          <w:sz w:val="28"/>
          <w:szCs w:val="28"/>
        </w:rPr>
        <w:t>20,91</w:t>
      </w:r>
      <w:r w:rsidRPr="0075492E">
        <w:rPr>
          <w:sz w:val="28"/>
          <w:szCs w:val="28"/>
        </w:rPr>
        <w:t>x</w:t>
      </w:r>
      <w:r>
        <w:rPr>
          <w:sz w:val="28"/>
          <w:szCs w:val="28"/>
        </w:rPr>
        <w:t>15000</w:t>
      </w:r>
      <w:r w:rsidRPr="0075492E">
        <w:rPr>
          <w:sz w:val="28"/>
          <w:szCs w:val="28"/>
        </w:rPr>
        <w:t>=</w:t>
      </w:r>
      <w:r>
        <w:rPr>
          <w:sz w:val="28"/>
          <w:szCs w:val="28"/>
        </w:rPr>
        <w:t>313650</w:t>
      </w:r>
      <w:r w:rsidRPr="0075492E">
        <w:rPr>
          <w:sz w:val="28"/>
          <w:szCs w:val="28"/>
        </w:rPr>
        <w:t xml:space="preserve"> руб.</w:t>
      </w:r>
    </w:p>
    <w:p w:rsidR="00A43444" w:rsidRPr="0075492E" w:rsidRDefault="00A43444" w:rsidP="00173CE3">
      <w:pPr>
        <w:spacing w:line="360" w:lineRule="auto"/>
        <w:ind w:firstLine="540"/>
        <w:rPr>
          <w:sz w:val="28"/>
          <w:szCs w:val="28"/>
        </w:rPr>
      </w:pPr>
      <w:r w:rsidRPr="0075492E">
        <w:rPr>
          <w:sz w:val="28"/>
          <w:szCs w:val="28"/>
        </w:rPr>
        <w:t>Решение на основе данных ФСА.</w:t>
      </w:r>
    </w:p>
    <w:p w:rsidR="00A43444" w:rsidRDefault="00A43444" w:rsidP="00173CE3">
      <w:pPr>
        <w:spacing w:line="360" w:lineRule="auto"/>
        <w:ind w:firstLine="540"/>
        <w:rPr>
          <w:sz w:val="28"/>
          <w:szCs w:val="28"/>
        </w:rPr>
      </w:pPr>
      <w:r w:rsidRPr="0075492E">
        <w:rPr>
          <w:sz w:val="28"/>
          <w:szCs w:val="28"/>
        </w:rPr>
        <w:t>Для удобства расчеты целесообразнее произвести в табл</w:t>
      </w:r>
      <w:r>
        <w:rPr>
          <w:sz w:val="28"/>
          <w:szCs w:val="28"/>
        </w:rPr>
        <w:t>ице 10</w:t>
      </w:r>
      <w:r w:rsidRPr="0075492E">
        <w:rPr>
          <w:sz w:val="28"/>
          <w:szCs w:val="28"/>
        </w:rPr>
        <w:t>:</w:t>
      </w:r>
    </w:p>
    <w:p w:rsidR="00A43444" w:rsidRDefault="00A43444" w:rsidP="00173CE3">
      <w:pPr>
        <w:spacing w:line="360" w:lineRule="auto"/>
        <w:ind w:firstLine="540"/>
        <w:rPr>
          <w:sz w:val="28"/>
          <w:szCs w:val="28"/>
        </w:rPr>
      </w:pPr>
      <w:r>
        <w:rPr>
          <w:sz w:val="28"/>
          <w:szCs w:val="28"/>
        </w:rPr>
        <w:t>Таблица 10</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2684"/>
        <w:gridCol w:w="2686"/>
        <w:gridCol w:w="2469"/>
        <w:gridCol w:w="1878"/>
      </w:tblGrid>
      <w:tr w:rsidR="00A43444" w:rsidRPr="00CB6DA6" w:rsidTr="00173CE3">
        <w:tc>
          <w:tcPr>
            <w:tcW w:w="2218"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vAlign w:val="center"/>
          </w:tcPr>
          <w:p w:rsidR="00A43444" w:rsidRDefault="00A43444" w:rsidP="00173CE3">
            <w:pPr>
              <w:pStyle w:val="text"/>
              <w:spacing w:before="0" w:beforeAutospacing="0" w:after="0" w:afterAutospacing="0"/>
              <w:jc w:val="center"/>
              <w:rPr>
                <w:b/>
              </w:rPr>
            </w:pPr>
          </w:p>
          <w:p w:rsidR="00A43444" w:rsidRPr="00DB11C1" w:rsidRDefault="00A43444" w:rsidP="00173CE3">
            <w:pPr>
              <w:pStyle w:val="text"/>
              <w:spacing w:before="0" w:beforeAutospacing="0" w:after="0" w:afterAutospacing="0"/>
              <w:jc w:val="center"/>
              <w:rPr>
                <w:b/>
              </w:rPr>
            </w:pPr>
            <w:r w:rsidRPr="00DB11C1">
              <w:rPr>
                <w:b/>
              </w:rPr>
              <w:t>Показатели</w:t>
            </w:r>
          </w:p>
        </w:tc>
        <w:tc>
          <w:tcPr>
            <w:tcW w:w="4094"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A43444" w:rsidRPr="00DB11C1" w:rsidRDefault="00A43444" w:rsidP="00173CE3">
            <w:pPr>
              <w:pStyle w:val="text"/>
              <w:jc w:val="center"/>
              <w:rPr>
                <w:b/>
              </w:rPr>
            </w:pPr>
            <w:r w:rsidRPr="00DB11C1">
              <w:rPr>
                <w:b/>
              </w:rPr>
              <w:t>Бизнес-функции</w:t>
            </w:r>
          </w:p>
        </w:tc>
      </w:tr>
      <w:tr w:rsidR="00A43444" w:rsidRPr="00CB6DA6" w:rsidTr="00173CE3">
        <w:tc>
          <w:tcPr>
            <w:tcW w:w="22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spacing w:before="0" w:beforeAutospacing="0" w:after="0" w:afterAutospacing="0"/>
              <w:rPr>
                <w:b/>
              </w:rPr>
            </w:pPr>
          </w:p>
        </w:tc>
        <w:tc>
          <w:tcPr>
            <w:tcW w:w="138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b/>
              </w:rPr>
            </w:pPr>
            <w:r w:rsidRPr="00DB11C1">
              <w:rPr>
                <w:b/>
              </w:rPr>
              <w:t>Обеспечение объема производства</w:t>
            </w:r>
          </w:p>
        </w:tc>
        <w:tc>
          <w:tcPr>
            <w:tcW w:w="127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b/>
              </w:rPr>
            </w:pPr>
            <w:r w:rsidRPr="00DB11C1">
              <w:rPr>
                <w:b/>
              </w:rPr>
              <w:t>Реализация продукции</w:t>
            </w:r>
          </w:p>
        </w:tc>
        <w:tc>
          <w:tcPr>
            <w:tcW w:w="143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b/>
              </w:rPr>
            </w:pPr>
            <w:r w:rsidRPr="00DB11C1">
              <w:rPr>
                <w:b/>
              </w:rPr>
              <w:t>Организация производства</w:t>
            </w:r>
          </w:p>
        </w:tc>
      </w:tr>
      <w:tr w:rsidR="00A43444" w:rsidRPr="00CB6DA6" w:rsidTr="00173CE3">
        <w:tc>
          <w:tcPr>
            <w:tcW w:w="22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r w:rsidRPr="00CB6DA6">
              <w:t>Затраты на бизнес-функции, руб.</w:t>
            </w:r>
          </w:p>
        </w:tc>
        <w:tc>
          <w:tcPr>
            <w:tcW w:w="138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sz w:val="28"/>
                <w:szCs w:val="28"/>
              </w:rPr>
            </w:pPr>
            <w:r w:rsidRPr="00DB11C1">
              <w:rPr>
                <w:sz w:val="28"/>
                <w:szCs w:val="28"/>
              </w:rPr>
              <w:t>257000</w:t>
            </w:r>
          </w:p>
        </w:tc>
        <w:tc>
          <w:tcPr>
            <w:tcW w:w="127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sz w:val="28"/>
                <w:szCs w:val="28"/>
              </w:rPr>
            </w:pPr>
            <w:r w:rsidRPr="00DB11C1">
              <w:rPr>
                <w:sz w:val="28"/>
                <w:szCs w:val="28"/>
              </w:rPr>
              <w:t>37800</w:t>
            </w:r>
          </w:p>
        </w:tc>
        <w:tc>
          <w:tcPr>
            <w:tcW w:w="14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sz w:val="28"/>
                <w:szCs w:val="28"/>
              </w:rPr>
            </w:pPr>
            <w:r w:rsidRPr="00DB11C1">
              <w:rPr>
                <w:sz w:val="28"/>
                <w:szCs w:val="28"/>
              </w:rPr>
              <w:t>50400</w:t>
            </w:r>
          </w:p>
        </w:tc>
      </w:tr>
      <w:tr w:rsidR="00A43444" w:rsidRPr="00CB6DA6" w:rsidTr="00173CE3">
        <w:tc>
          <w:tcPr>
            <w:tcW w:w="22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r w:rsidRPr="00CB6DA6">
              <w:t>Затраты по факторам затрат (носителям издержек)</w:t>
            </w:r>
          </w:p>
        </w:tc>
        <w:tc>
          <w:tcPr>
            <w:tcW w:w="138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sz w:val="28"/>
                <w:szCs w:val="28"/>
              </w:rPr>
            </w:pPr>
            <w:r w:rsidRPr="00DB11C1">
              <w:rPr>
                <w:sz w:val="28"/>
                <w:szCs w:val="28"/>
              </w:rPr>
              <w:t>24750</w:t>
            </w:r>
          </w:p>
        </w:tc>
        <w:tc>
          <w:tcPr>
            <w:tcW w:w="127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sz w:val="28"/>
                <w:szCs w:val="28"/>
              </w:rPr>
            </w:pPr>
            <w:r w:rsidRPr="00DB11C1">
              <w:rPr>
                <w:sz w:val="28"/>
                <w:szCs w:val="28"/>
              </w:rPr>
              <w:t>65</w:t>
            </w:r>
          </w:p>
        </w:tc>
        <w:tc>
          <w:tcPr>
            <w:tcW w:w="14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sz w:val="28"/>
                <w:szCs w:val="28"/>
              </w:rPr>
            </w:pPr>
            <w:r w:rsidRPr="00DB11C1">
              <w:rPr>
                <w:sz w:val="28"/>
                <w:szCs w:val="28"/>
              </w:rPr>
              <w:t>80</w:t>
            </w:r>
          </w:p>
        </w:tc>
      </w:tr>
      <w:tr w:rsidR="00A43444" w:rsidRPr="00CB6DA6" w:rsidTr="00173CE3">
        <w:tc>
          <w:tcPr>
            <w:tcW w:w="22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r w:rsidRPr="00CB6DA6">
              <w:t>Затраты на единицу фактора затрат, руб.</w:t>
            </w:r>
          </w:p>
        </w:tc>
        <w:tc>
          <w:tcPr>
            <w:tcW w:w="1382"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sz w:val="28"/>
                <w:szCs w:val="28"/>
              </w:rPr>
            </w:pPr>
            <w:r w:rsidRPr="00DB11C1">
              <w:rPr>
                <w:sz w:val="28"/>
                <w:szCs w:val="28"/>
              </w:rPr>
              <w:t>10,38</w:t>
            </w:r>
          </w:p>
        </w:tc>
        <w:tc>
          <w:tcPr>
            <w:tcW w:w="127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sz w:val="28"/>
                <w:szCs w:val="28"/>
              </w:rPr>
            </w:pPr>
            <w:r w:rsidRPr="00DB11C1">
              <w:rPr>
                <w:sz w:val="28"/>
                <w:szCs w:val="28"/>
              </w:rPr>
              <w:t>581,54</w:t>
            </w:r>
          </w:p>
        </w:tc>
        <w:tc>
          <w:tcPr>
            <w:tcW w:w="143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A43444" w:rsidRPr="00DB11C1" w:rsidRDefault="00A43444" w:rsidP="00173CE3">
            <w:pPr>
              <w:pStyle w:val="text"/>
              <w:jc w:val="center"/>
              <w:rPr>
                <w:sz w:val="28"/>
                <w:szCs w:val="28"/>
              </w:rPr>
            </w:pPr>
            <w:r w:rsidRPr="00DB11C1">
              <w:rPr>
                <w:sz w:val="28"/>
                <w:szCs w:val="28"/>
              </w:rPr>
              <w:t>630</w:t>
            </w:r>
          </w:p>
        </w:tc>
      </w:tr>
      <w:tr w:rsidR="00A43444" w:rsidRPr="00CB6DA6" w:rsidTr="00173CE3">
        <w:tc>
          <w:tcPr>
            <w:tcW w:w="22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r w:rsidRPr="00CB6DA6">
              <w:t>Затраты, распределенные на продукты:</w:t>
            </w:r>
          </w:p>
        </w:tc>
        <w:tc>
          <w:tcPr>
            <w:tcW w:w="138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p>
        </w:tc>
        <w:tc>
          <w:tcPr>
            <w:tcW w:w="127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p>
        </w:tc>
        <w:tc>
          <w:tcPr>
            <w:tcW w:w="143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p>
        </w:tc>
      </w:tr>
      <w:tr w:rsidR="00A43444" w:rsidRPr="00CB6DA6" w:rsidTr="00173CE3">
        <w:tc>
          <w:tcPr>
            <w:tcW w:w="22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r w:rsidRPr="00CB6DA6">
              <w:t>X</w:t>
            </w:r>
          </w:p>
        </w:tc>
        <w:tc>
          <w:tcPr>
            <w:tcW w:w="138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r w:rsidRPr="003E47EC">
              <w:rPr>
                <w:b/>
              </w:rPr>
              <w:t>23355</w:t>
            </w:r>
            <w:r>
              <w:t xml:space="preserve"> (2250*10,38</w:t>
            </w:r>
            <w:r w:rsidRPr="00CB6DA6">
              <w:t>)</w:t>
            </w:r>
          </w:p>
        </w:tc>
        <w:tc>
          <w:tcPr>
            <w:tcW w:w="1277" w:type="dxa"/>
            <w:tcBorders>
              <w:top w:val="nil"/>
              <w:left w:val="nil"/>
              <w:bottom w:val="single" w:sz="8" w:space="0" w:color="auto"/>
              <w:right w:val="single" w:sz="4"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r w:rsidRPr="003E47EC">
              <w:rPr>
                <w:b/>
              </w:rPr>
              <w:t>11630,8</w:t>
            </w:r>
            <w:r>
              <w:t xml:space="preserve"> (20*581,54</w:t>
            </w:r>
            <w:r w:rsidRPr="00CB6DA6">
              <w:t>)</w:t>
            </w:r>
          </w:p>
        </w:tc>
        <w:tc>
          <w:tcPr>
            <w:tcW w:w="1435" w:type="dxa"/>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r w:rsidRPr="003E47EC">
              <w:rPr>
                <w:b/>
              </w:rPr>
              <w:t>18900</w:t>
            </w:r>
            <w:r w:rsidRPr="00CB6DA6">
              <w:t xml:space="preserve"> (</w:t>
            </w:r>
            <w:r>
              <w:t>630*3</w:t>
            </w:r>
            <w:r w:rsidRPr="00CB6DA6">
              <w:t>0)</w:t>
            </w:r>
          </w:p>
        </w:tc>
      </w:tr>
      <w:tr w:rsidR="00A43444" w:rsidRPr="00CB6DA6" w:rsidTr="00173CE3">
        <w:tc>
          <w:tcPr>
            <w:tcW w:w="22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r w:rsidRPr="00CB6DA6">
              <w:t>Y</w:t>
            </w:r>
          </w:p>
        </w:tc>
        <w:tc>
          <w:tcPr>
            <w:tcW w:w="138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r w:rsidRPr="003E47EC">
              <w:rPr>
                <w:b/>
              </w:rPr>
              <w:t>233550(</w:t>
            </w:r>
            <w:r>
              <w:t>22500</w:t>
            </w:r>
            <w:r w:rsidRPr="00CB6DA6">
              <w:t>*</w:t>
            </w:r>
            <w:r>
              <w:t>10,38</w:t>
            </w:r>
            <w:r w:rsidRPr="00CB6DA6">
              <w:t>)</w:t>
            </w:r>
          </w:p>
        </w:tc>
        <w:tc>
          <w:tcPr>
            <w:tcW w:w="1277" w:type="dxa"/>
            <w:tcBorders>
              <w:top w:val="nil"/>
              <w:left w:val="nil"/>
              <w:bottom w:val="single" w:sz="8" w:space="0" w:color="auto"/>
              <w:right w:val="single" w:sz="4"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r w:rsidRPr="003E47EC">
              <w:rPr>
                <w:b/>
              </w:rPr>
              <w:t>26169,3</w:t>
            </w:r>
            <w:r w:rsidRPr="00CB6DA6">
              <w:t>(</w:t>
            </w:r>
            <w:r>
              <w:t>45</w:t>
            </w:r>
            <w:r w:rsidRPr="00CB6DA6">
              <w:t>*</w:t>
            </w:r>
            <w:r>
              <w:t>581,54</w:t>
            </w:r>
            <w:r w:rsidRPr="00CB6DA6">
              <w:t>)</w:t>
            </w:r>
          </w:p>
        </w:tc>
        <w:tc>
          <w:tcPr>
            <w:tcW w:w="1435" w:type="dxa"/>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A43444" w:rsidRPr="00CB6DA6" w:rsidRDefault="00A43444" w:rsidP="00173CE3">
            <w:pPr>
              <w:pStyle w:val="text"/>
              <w:jc w:val="center"/>
            </w:pPr>
            <w:r w:rsidRPr="003E47EC">
              <w:rPr>
                <w:b/>
              </w:rPr>
              <w:t>31500</w:t>
            </w:r>
            <w:r w:rsidRPr="00CB6DA6">
              <w:t xml:space="preserve"> (</w:t>
            </w:r>
            <w:r>
              <w:t>630</w:t>
            </w:r>
            <w:r w:rsidRPr="00CB6DA6">
              <w:t>*</w:t>
            </w:r>
            <w:r>
              <w:t>50</w:t>
            </w:r>
            <w:r w:rsidRPr="00CB6DA6">
              <w:t>)</w:t>
            </w:r>
          </w:p>
        </w:tc>
      </w:tr>
    </w:tbl>
    <w:p w:rsidR="00A43444" w:rsidRDefault="00A43444" w:rsidP="00173CE3">
      <w:pPr>
        <w:spacing w:line="360" w:lineRule="auto"/>
        <w:ind w:left="0" w:firstLine="709"/>
        <w:rPr>
          <w:sz w:val="28"/>
          <w:szCs w:val="28"/>
        </w:rPr>
      </w:pPr>
    </w:p>
    <w:p w:rsidR="00A43444" w:rsidRPr="00E73310" w:rsidRDefault="00A43444" w:rsidP="00173CE3">
      <w:pPr>
        <w:spacing w:line="360" w:lineRule="auto"/>
        <w:ind w:left="0" w:firstLine="709"/>
        <w:rPr>
          <w:sz w:val="28"/>
          <w:szCs w:val="28"/>
        </w:rPr>
      </w:pPr>
      <w:r w:rsidRPr="00E73310">
        <w:rPr>
          <w:sz w:val="28"/>
          <w:szCs w:val="28"/>
        </w:rPr>
        <w:t>Таким образом, накладные расходы на единицу продукции составят:</w:t>
      </w:r>
    </w:p>
    <w:p w:rsidR="00A43444" w:rsidRDefault="00A43444" w:rsidP="00173CE3">
      <w:pPr>
        <w:spacing w:line="360" w:lineRule="auto"/>
        <w:ind w:firstLine="540"/>
        <w:jc w:val="center"/>
        <w:rPr>
          <w:sz w:val="28"/>
          <w:szCs w:val="28"/>
        </w:rPr>
      </w:pPr>
      <w:r w:rsidRPr="00E73310">
        <w:rPr>
          <w:sz w:val="28"/>
          <w:szCs w:val="28"/>
        </w:rPr>
        <w:t>X: (</w:t>
      </w:r>
      <w:r>
        <w:rPr>
          <w:sz w:val="28"/>
          <w:szCs w:val="28"/>
        </w:rPr>
        <w:t>23355</w:t>
      </w:r>
      <w:r w:rsidRPr="00E73310">
        <w:rPr>
          <w:sz w:val="28"/>
          <w:szCs w:val="28"/>
        </w:rPr>
        <w:t>+</w:t>
      </w:r>
      <w:r>
        <w:rPr>
          <w:sz w:val="28"/>
          <w:szCs w:val="28"/>
        </w:rPr>
        <w:t>11630,8</w:t>
      </w:r>
      <w:r w:rsidRPr="00E73310">
        <w:rPr>
          <w:sz w:val="28"/>
          <w:szCs w:val="28"/>
        </w:rPr>
        <w:t>+</w:t>
      </w:r>
      <w:r>
        <w:rPr>
          <w:sz w:val="28"/>
          <w:szCs w:val="28"/>
        </w:rPr>
        <w:t>18900</w:t>
      </w:r>
      <w:r w:rsidRPr="00E73310">
        <w:rPr>
          <w:sz w:val="28"/>
          <w:szCs w:val="28"/>
        </w:rPr>
        <w:t>)</w:t>
      </w:r>
      <w:r>
        <w:rPr>
          <w:sz w:val="28"/>
          <w:szCs w:val="28"/>
        </w:rPr>
        <w:t>1500</w:t>
      </w:r>
      <w:r w:rsidRPr="00E73310">
        <w:rPr>
          <w:sz w:val="28"/>
          <w:szCs w:val="28"/>
        </w:rPr>
        <w:t>=</w:t>
      </w:r>
      <w:r>
        <w:rPr>
          <w:sz w:val="28"/>
          <w:szCs w:val="28"/>
        </w:rPr>
        <w:t>35,92</w:t>
      </w:r>
      <w:r w:rsidRPr="00E73310">
        <w:rPr>
          <w:sz w:val="28"/>
          <w:szCs w:val="28"/>
        </w:rPr>
        <w:t xml:space="preserve"> руб.;</w:t>
      </w:r>
    </w:p>
    <w:p w:rsidR="00A43444" w:rsidRPr="00E73310" w:rsidRDefault="00A43444" w:rsidP="00173CE3">
      <w:pPr>
        <w:spacing w:line="360" w:lineRule="auto"/>
        <w:ind w:firstLine="540"/>
        <w:jc w:val="center"/>
        <w:rPr>
          <w:sz w:val="28"/>
          <w:szCs w:val="28"/>
        </w:rPr>
      </w:pPr>
      <w:r w:rsidRPr="00E73310">
        <w:rPr>
          <w:sz w:val="28"/>
          <w:szCs w:val="28"/>
        </w:rPr>
        <w:t>Y: (</w:t>
      </w:r>
      <w:r>
        <w:rPr>
          <w:sz w:val="28"/>
          <w:szCs w:val="28"/>
        </w:rPr>
        <w:t>233550</w:t>
      </w:r>
      <w:r w:rsidRPr="00E73310">
        <w:rPr>
          <w:sz w:val="28"/>
          <w:szCs w:val="28"/>
        </w:rPr>
        <w:t>+</w:t>
      </w:r>
      <w:r>
        <w:rPr>
          <w:sz w:val="28"/>
          <w:szCs w:val="28"/>
        </w:rPr>
        <w:t>26169,3</w:t>
      </w:r>
      <w:r w:rsidRPr="00E73310">
        <w:rPr>
          <w:sz w:val="28"/>
          <w:szCs w:val="28"/>
        </w:rPr>
        <w:t>+</w:t>
      </w:r>
      <w:r>
        <w:rPr>
          <w:sz w:val="28"/>
          <w:szCs w:val="28"/>
        </w:rPr>
        <w:t>31500</w:t>
      </w:r>
      <w:r w:rsidRPr="00E73310">
        <w:rPr>
          <w:sz w:val="28"/>
          <w:szCs w:val="28"/>
        </w:rPr>
        <w:t>)</w:t>
      </w:r>
      <w:r>
        <w:rPr>
          <w:sz w:val="28"/>
          <w:szCs w:val="28"/>
        </w:rPr>
        <w:t xml:space="preserve">15000 </w:t>
      </w:r>
      <w:r w:rsidRPr="00E73310">
        <w:rPr>
          <w:sz w:val="28"/>
          <w:szCs w:val="28"/>
        </w:rPr>
        <w:t>=</w:t>
      </w:r>
      <w:r>
        <w:rPr>
          <w:sz w:val="28"/>
          <w:szCs w:val="28"/>
        </w:rPr>
        <w:t xml:space="preserve">19,4 </w:t>
      </w:r>
      <w:r w:rsidRPr="00E73310">
        <w:rPr>
          <w:sz w:val="28"/>
          <w:szCs w:val="28"/>
        </w:rPr>
        <w:t>руб.</w:t>
      </w:r>
    </w:p>
    <w:p w:rsidR="00A43444" w:rsidRPr="00E73310" w:rsidRDefault="00A43444" w:rsidP="00173CE3">
      <w:pPr>
        <w:spacing w:line="360" w:lineRule="auto"/>
        <w:ind w:firstLine="540"/>
        <w:rPr>
          <w:sz w:val="28"/>
          <w:szCs w:val="28"/>
        </w:rPr>
      </w:pPr>
      <w:r w:rsidRPr="00E73310">
        <w:rPr>
          <w:sz w:val="28"/>
          <w:szCs w:val="28"/>
        </w:rPr>
        <w:t>Вывод. Расчеты, проведенные на основе данных традиционной модели распределения затрат, показали, что на единицу изделия X и Y приходится одинаковая величина накладных расходов (</w:t>
      </w:r>
      <w:r>
        <w:rPr>
          <w:sz w:val="28"/>
          <w:szCs w:val="28"/>
        </w:rPr>
        <w:t>20,91</w:t>
      </w:r>
      <w:r w:rsidRPr="00E73310">
        <w:rPr>
          <w:sz w:val="28"/>
          <w:szCs w:val="28"/>
        </w:rPr>
        <w:t xml:space="preserve"> руб.), решение же на основе ФСА показало, что на единицу крупносерийного изделия У приходится в </w:t>
      </w:r>
      <w:r>
        <w:rPr>
          <w:sz w:val="28"/>
          <w:szCs w:val="28"/>
        </w:rPr>
        <w:t>1,9</w:t>
      </w:r>
      <w:r w:rsidRPr="00E73310">
        <w:rPr>
          <w:sz w:val="28"/>
          <w:szCs w:val="28"/>
        </w:rPr>
        <w:t xml:space="preserve"> раза меньше накладных расходов, чем на мелкосерийное изделие X. Такое различие объясняется воздействием на распределение накладных расходов целого ряда факторов, которые не учитывает традиционная модель распределения накладных расходов</w:t>
      </w:r>
    </w:p>
    <w:p w:rsidR="00A43444" w:rsidRPr="00E73310" w:rsidRDefault="00A43444" w:rsidP="00173CE3">
      <w:pPr>
        <w:spacing w:line="360" w:lineRule="auto"/>
        <w:ind w:firstLine="540"/>
        <w:rPr>
          <w:sz w:val="28"/>
          <w:szCs w:val="28"/>
        </w:rPr>
      </w:pPr>
      <w:r w:rsidRPr="00E73310">
        <w:rPr>
          <w:sz w:val="28"/>
          <w:szCs w:val="28"/>
        </w:rPr>
        <w:t>В качестве основного инструмента ФСА при анализе накладных расходов можно использовать матрицу отклонений по каждой бизнес-функции и ответственным лицам. Вместе взятые данные отклонения будут определять суммарное отклонение фактических накладных расходов от бюджетных. Косвенно данный показатель позволит оценить уровень производительности труда.</w:t>
      </w:r>
    </w:p>
    <w:p w:rsidR="00A43444" w:rsidRDefault="00A43444" w:rsidP="00173CE3">
      <w:pPr>
        <w:spacing w:line="360" w:lineRule="auto"/>
        <w:ind w:firstLine="540"/>
        <w:rPr>
          <w:sz w:val="28"/>
          <w:szCs w:val="28"/>
        </w:rPr>
      </w:pPr>
      <w:r w:rsidRPr="00E73310">
        <w:rPr>
          <w:sz w:val="28"/>
          <w:szCs w:val="28"/>
        </w:rPr>
        <w:t>Основными проблемами внедрения ФСА могут явиться трудности психологического характера, связанные с боязнью и нежеланием многих менеджеров внедрять прогрессивные методы управления затратами, а также трудности информационного характера, связанные со слабой степенью развития методологического аппарата по проведению ФСА, недостатком программного обеспечения и средств автоматизации процесса управления затратами.</w:t>
      </w:r>
      <w:r>
        <w:rPr>
          <w:sz w:val="28"/>
          <w:szCs w:val="28"/>
        </w:rPr>
        <w:t xml:space="preserve"> </w:t>
      </w:r>
    </w:p>
    <w:p w:rsidR="00A43444" w:rsidRPr="00C515DC" w:rsidRDefault="00A43444" w:rsidP="00173CE3">
      <w:pPr>
        <w:spacing w:line="360" w:lineRule="auto"/>
        <w:ind w:firstLine="540"/>
        <w:rPr>
          <w:sz w:val="28"/>
          <w:szCs w:val="28"/>
        </w:rPr>
      </w:pPr>
      <w:r w:rsidRPr="00C515DC">
        <w:rPr>
          <w:sz w:val="28"/>
          <w:szCs w:val="28"/>
        </w:rPr>
        <w:t>Однако, как показывает практика, при использовании базы распределения на основе объема производства на продукты с большим объемом будет распространяться большая часть накладных расходов, не учитывая сложность и комплексность производства, следовательно, объемоемкие продукты будут субсидировать малоемкие. Как показывает ФСА, иногда более существенное влияние на затраты оказывают факторы, не связанные с объемом производства, например, ассортимент продукции, сложность и комплексность производства.</w:t>
      </w:r>
    </w:p>
    <w:p w:rsidR="00A43444" w:rsidRDefault="00A43444" w:rsidP="00173CE3">
      <w:pPr>
        <w:tabs>
          <w:tab w:val="left" w:pos="1755"/>
        </w:tabs>
        <w:spacing w:line="360" w:lineRule="auto"/>
        <w:ind w:left="-540" w:firstLine="540"/>
        <w:jc w:val="center"/>
        <w:rPr>
          <w:sz w:val="28"/>
          <w:szCs w:val="28"/>
        </w:rPr>
      </w:pPr>
    </w:p>
    <w:p w:rsidR="00A43444" w:rsidRPr="00096051" w:rsidRDefault="00A43444" w:rsidP="00096051">
      <w:pPr>
        <w:spacing w:after="200" w:line="276" w:lineRule="auto"/>
        <w:ind w:left="0" w:firstLine="0"/>
        <w:jc w:val="center"/>
      </w:pPr>
      <w:r>
        <w:br w:type="page"/>
      </w:r>
    </w:p>
    <w:p w:rsidR="00A43444" w:rsidRDefault="00A43444" w:rsidP="00096051">
      <w:pPr>
        <w:tabs>
          <w:tab w:val="left" w:pos="1755"/>
        </w:tabs>
        <w:ind w:left="-540" w:firstLine="540"/>
        <w:jc w:val="center"/>
        <w:rPr>
          <w:b/>
          <w:sz w:val="28"/>
          <w:szCs w:val="28"/>
        </w:rPr>
      </w:pPr>
      <w:r>
        <w:rPr>
          <w:b/>
          <w:sz w:val="28"/>
          <w:szCs w:val="28"/>
        </w:rPr>
        <w:t>ЗАКЛЮЧЕНИЕ</w:t>
      </w:r>
    </w:p>
    <w:p w:rsidR="00A43444" w:rsidRDefault="00A43444" w:rsidP="00096051">
      <w:pPr>
        <w:tabs>
          <w:tab w:val="left" w:pos="1755"/>
        </w:tabs>
        <w:ind w:left="-540" w:firstLine="540"/>
        <w:jc w:val="center"/>
        <w:rPr>
          <w:b/>
          <w:sz w:val="28"/>
          <w:szCs w:val="28"/>
        </w:rPr>
      </w:pPr>
    </w:p>
    <w:p w:rsidR="00A43444" w:rsidRPr="002B2090" w:rsidRDefault="00A43444" w:rsidP="00096051">
      <w:pPr>
        <w:tabs>
          <w:tab w:val="left" w:pos="1755"/>
        </w:tabs>
        <w:spacing w:line="360" w:lineRule="auto"/>
        <w:ind w:left="-540" w:firstLine="540"/>
        <w:rPr>
          <w:sz w:val="28"/>
          <w:szCs w:val="28"/>
        </w:rPr>
      </w:pPr>
      <w:r>
        <w:rPr>
          <w:sz w:val="28"/>
          <w:szCs w:val="28"/>
        </w:rPr>
        <w:t>Проведен разносторонний анализ деятельности корпорации и в производственной, и в экономической сфере с использованием базовых инструментов контроля и управления качеством. Выявлены причины возникновения бракованной плитки и декоративных элементов в процессе нанесения рисунка, выявлены причины, влияющие на объемы продаж в магазинах корпорации, проанализированы продажи по центрам продаж, выявлены лидеры. В том числе проведены анализы функционально-стоимостным методом, индексным и методом АВС.</w:t>
      </w:r>
    </w:p>
    <w:p w:rsidR="00A43444" w:rsidRPr="00096051" w:rsidRDefault="00A43444" w:rsidP="00096051">
      <w:pPr>
        <w:spacing w:after="200" w:line="276" w:lineRule="auto"/>
        <w:ind w:left="0" w:firstLine="0"/>
        <w:jc w:val="left"/>
      </w:pPr>
      <w:r>
        <w:br w:type="page"/>
      </w:r>
    </w:p>
    <w:p w:rsidR="00A43444" w:rsidRDefault="00A43444" w:rsidP="00096051">
      <w:pPr>
        <w:tabs>
          <w:tab w:val="left" w:pos="1755"/>
        </w:tabs>
        <w:ind w:left="-540" w:firstLine="540"/>
        <w:jc w:val="center"/>
        <w:rPr>
          <w:b/>
          <w:sz w:val="28"/>
          <w:szCs w:val="28"/>
        </w:rPr>
      </w:pPr>
      <w:r w:rsidRPr="0092272C">
        <w:rPr>
          <w:b/>
          <w:sz w:val="28"/>
          <w:szCs w:val="28"/>
        </w:rPr>
        <w:t>СПИСОК ЛИТЕРАТУРЫ</w:t>
      </w:r>
    </w:p>
    <w:p w:rsidR="00A43444" w:rsidRDefault="00A43444" w:rsidP="00096051">
      <w:pPr>
        <w:spacing w:line="360" w:lineRule="auto"/>
        <w:jc w:val="center"/>
        <w:rPr>
          <w:b/>
          <w:sz w:val="28"/>
          <w:szCs w:val="28"/>
        </w:rPr>
      </w:pPr>
    </w:p>
    <w:p w:rsidR="00A43444" w:rsidRDefault="00A43444" w:rsidP="00096051">
      <w:pPr>
        <w:spacing w:line="360" w:lineRule="auto"/>
        <w:ind w:left="0" w:firstLine="0"/>
        <w:rPr>
          <w:sz w:val="28"/>
        </w:rPr>
      </w:pPr>
      <w:r>
        <w:rPr>
          <w:sz w:val="28"/>
        </w:rPr>
        <w:t>1. К. Джиджи,</w:t>
      </w:r>
      <w:r w:rsidRPr="00E2245A">
        <w:rPr>
          <w:sz w:val="28"/>
        </w:rPr>
        <w:t xml:space="preserve"> </w:t>
      </w:r>
      <w:r>
        <w:rPr>
          <w:sz w:val="28"/>
        </w:rPr>
        <w:t>Шесть сигм для «чайников»</w:t>
      </w:r>
      <w:r w:rsidRPr="00E2245A">
        <w:rPr>
          <w:sz w:val="28"/>
        </w:rPr>
        <w:t xml:space="preserve">  – </w:t>
      </w:r>
      <w:r>
        <w:rPr>
          <w:sz w:val="28"/>
        </w:rPr>
        <w:t>М.: «Диалектика», 2008</w:t>
      </w:r>
      <w:r w:rsidRPr="00E2245A">
        <w:rPr>
          <w:sz w:val="28"/>
        </w:rPr>
        <w:t>.</w:t>
      </w:r>
    </w:p>
    <w:p w:rsidR="00A43444" w:rsidRPr="00E2245A" w:rsidRDefault="00A43444" w:rsidP="00096051">
      <w:pPr>
        <w:spacing w:line="360" w:lineRule="auto"/>
        <w:ind w:left="0" w:firstLine="0"/>
        <w:rPr>
          <w:sz w:val="28"/>
        </w:rPr>
      </w:pPr>
      <w:r>
        <w:rPr>
          <w:sz w:val="28"/>
        </w:rPr>
        <w:t>2. В.В. Ефимов, Т.В. Барт, Статистические методы в управлении качеством продукции – М.: «КноРус», 2006.</w:t>
      </w:r>
    </w:p>
    <w:p w:rsidR="00A43444" w:rsidRDefault="00A43444" w:rsidP="00096051">
      <w:pPr>
        <w:spacing w:line="360" w:lineRule="auto"/>
        <w:ind w:left="0" w:firstLine="0"/>
        <w:rPr>
          <w:sz w:val="28"/>
        </w:rPr>
      </w:pPr>
      <w:r>
        <w:rPr>
          <w:sz w:val="28"/>
        </w:rPr>
        <w:t>3.  И.И. Мазур, В.Д. Шапиро,  «Управление качеством» - М.: «Омега-Л», 2006.</w:t>
      </w:r>
    </w:p>
    <w:p w:rsidR="00A43444" w:rsidRDefault="00A43444" w:rsidP="00096051">
      <w:pPr>
        <w:spacing w:line="360" w:lineRule="auto"/>
        <w:ind w:left="0" w:firstLine="0"/>
        <w:rPr>
          <w:sz w:val="28"/>
        </w:rPr>
      </w:pPr>
      <w:r>
        <w:rPr>
          <w:sz w:val="28"/>
        </w:rPr>
        <w:t>4</w:t>
      </w:r>
      <w:r w:rsidRPr="00C06AB7">
        <w:rPr>
          <w:sz w:val="28"/>
        </w:rPr>
        <w:t>.</w:t>
      </w:r>
      <w:r>
        <w:rPr>
          <w:sz w:val="28"/>
        </w:rPr>
        <w:t xml:space="preserve"> В.В. Шушерин, Средства и методы управления качеством – Екатеринбург, 2006.</w:t>
      </w:r>
    </w:p>
    <w:p w:rsidR="00A43444" w:rsidRPr="00804B51" w:rsidRDefault="00A43444" w:rsidP="00804B51">
      <w:pPr>
        <w:tabs>
          <w:tab w:val="left" w:pos="3667"/>
        </w:tabs>
      </w:pPr>
      <w:bookmarkStart w:id="0" w:name="_GoBack"/>
      <w:bookmarkEnd w:id="0"/>
    </w:p>
    <w:sectPr w:rsidR="00A43444" w:rsidRPr="00804B51" w:rsidSect="004C172E">
      <w:type w:val="continuous"/>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444" w:rsidRDefault="00A43444" w:rsidP="00BB648E">
      <w:pPr>
        <w:spacing w:line="240" w:lineRule="auto"/>
      </w:pPr>
      <w:r>
        <w:separator/>
      </w:r>
    </w:p>
  </w:endnote>
  <w:endnote w:type="continuationSeparator" w:id="0">
    <w:p w:rsidR="00A43444" w:rsidRDefault="00A43444" w:rsidP="00BB6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444" w:rsidRDefault="00A43444" w:rsidP="00BB648E">
      <w:pPr>
        <w:spacing w:line="240" w:lineRule="auto"/>
      </w:pPr>
      <w:r>
        <w:separator/>
      </w:r>
    </w:p>
  </w:footnote>
  <w:footnote w:type="continuationSeparator" w:id="0">
    <w:p w:rsidR="00A43444" w:rsidRDefault="00A43444" w:rsidP="00BB64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306C8"/>
    <w:multiLevelType w:val="hybridMultilevel"/>
    <w:tmpl w:val="92F8A9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D94B0B"/>
    <w:multiLevelType w:val="hybridMultilevel"/>
    <w:tmpl w:val="523669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7BB045D"/>
    <w:multiLevelType w:val="multilevel"/>
    <w:tmpl w:val="25A44B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48E"/>
    <w:rsid w:val="00032320"/>
    <w:rsid w:val="00047734"/>
    <w:rsid w:val="00084D9E"/>
    <w:rsid w:val="00096051"/>
    <w:rsid w:val="000A6023"/>
    <w:rsid w:val="000D639C"/>
    <w:rsid w:val="001271C8"/>
    <w:rsid w:val="001572A5"/>
    <w:rsid w:val="00173CE3"/>
    <w:rsid w:val="001C087E"/>
    <w:rsid w:val="001C6CF4"/>
    <w:rsid w:val="00200098"/>
    <w:rsid w:val="0026036A"/>
    <w:rsid w:val="0027220B"/>
    <w:rsid w:val="002B0BB8"/>
    <w:rsid w:val="002B2090"/>
    <w:rsid w:val="002B2711"/>
    <w:rsid w:val="0031619B"/>
    <w:rsid w:val="00316A57"/>
    <w:rsid w:val="00334628"/>
    <w:rsid w:val="00345428"/>
    <w:rsid w:val="00355AA7"/>
    <w:rsid w:val="0039187E"/>
    <w:rsid w:val="003C1CEF"/>
    <w:rsid w:val="003D3E0C"/>
    <w:rsid w:val="003D7864"/>
    <w:rsid w:val="003E47EC"/>
    <w:rsid w:val="004208BE"/>
    <w:rsid w:val="004272F0"/>
    <w:rsid w:val="0043594F"/>
    <w:rsid w:val="00481D51"/>
    <w:rsid w:val="004C172E"/>
    <w:rsid w:val="004F7BDF"/>
    <w:rsid w:val="00526872"/>
    <w:rsid w:val="00540745"/>
    <w:rsid w:val="005C2019"/>
    <w:rsid w:val="005D133E"/>
    <w:rsid w:val="005F14BA"/>
    <w:rsid w:val="00620C87"/>
    <w:rsid w:val="00642ECE"/>
    <w:rsid w:val="006507A0"/>
    <w:rsid w:val="006D1DC6"/>
    <w:rsid w:val="00733DA3"/>
    <w:rsid w:val="0075492E"/>
    <w:rsid w:val="0077709E"/>
    <w:rsid w:val="007C0580"/>
    <w:rsid w:val="00801925"/>
    <w:rsid w:val="00804B51"/>
    <w:rsid w:val="008368F0"/>
    <w:rsid w:val="00881411"/>
    <w:rsid w:val="008826FE"/>
    <w:rsid w:val="008D2624"/>
    <w:rsid w:val="008D7195"/>
    <w:rsid w:val="008F3BBF"/>
    <w:rsid w:val="0091618E"/>
    <w:rsid w:val="00917F1B"/>
    <w:rsid w:val="0092272C"/>
    <w:rsid w:val="00926E90"/>
    <w:rsid w:val="00970AC6"/>
    <w:rsid w:val="009861EE"/>
    <w:rsid w:val="0099082C"/>
    <w:rsid w:val="00995C65"/>
    <w:rsid w:val="009C6F1B"/>
    <w:rsid w:val="009C6F87"/>
    <w:rsid w:val="009E013C"/>
    <w:rsid w:val="009E485A"/>
    <w:rsid w:val="00A24B52"/>
    <w:rsid w:val="00A31E64"/>
    <w:rsid w:val="00A43444"/>
    <w:rsid w:val="00A614C2"/>
    <w:rsid w:val="00A70D2E"/>
    <w:rsid w:val="00A75786"/>
    <w:rsid w:val="00AE128A"/>
    <w:rsid w:val="00B42073"/>
    <w:rsid w:val="00BB4EEA"/>
    <w:rsid w:val="00BB648E"/>
    <w:rsid w:val="00BC1956"/>
    <w:rsid w:val="00C06AB7"/>
    <w:rsid w:val="00C06C28"/>
    <w:rsid w:val="00C515DC"/>
    <w:rsid w:val="00C92F39"/>
    <w:rsid w:val="00CB6DA6"/>
    <w:rsid w:val="00CE2578"/>
    <w:rsid w:val="00D82A6B"/>
    <w:rsid w:val="00DB11C1"/>
    <w:rsid w:val="00DB22D3"/>
    <w:rsid w:val="00DB4310"/>
    <w:rsid w:val="00DB58EF"/>
    <w:rsid w:val="00DF0D09"/>
    <w:rsid w:val="00E0297A"/>
    <w:rsid w:val="00E2245A"/>
    <w:rsid w:val="00E36444"/>
    <w:rsid w:val="00E403F8"/>
    <w:rsid w:val="00E42D55"/>
    <w:rsid w:val="00E73310"/>
    <w:rsid w:val="00E8023F"/>
    <w:rsid w:val="00E923BF"/>
    <w:rsid w:val="00EF6A4D"/>
    <w:rsid w:val="00F17317"/>
    <w:rsid w:val="00F223BF"/>
    <w:rsid w:val="00F53BF7"/>
    <w:rsid w:val="00F9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rules v:ext="edit">
        <o:r id="V:Rule1" type="connector" idref="#_x0000_s1029"/>
        <o:r id="V:Rule2" type="connector" idref="#_x0000_s1031"/>
        <o:r id="V:Rule3" type="connector" idref="#_x0000_s1032"/>
        <o:r id="V:Rule4" type="connector" idref="#_x0000_s1034"/>
        <o:r id="V:Rule5" type="connector" idref="#_x0000_s1036"/>
        <o:r id="V:Rule6" type="connector" idref="#_x0000_s1039"/>
        <o:r id="V:Rule7" type="connector" idref="#_x0000_s1040"/>
        <o:r id="V:Rule8" type="connector" idref="#_x0000_s1041"/>
        <o:r id="V:Rule9" type="connector" idref="#_x0000_s1042"/>
        <o:r id="V:Rule10" type="connector" idref="#_x0000_s1045"/>
        <o:r id="V:Rule11" type="connector" idref="#_x0000_s1046"/>
        <o:r id="V:Rule12" type="connector" idref="#_x0000_s1047"/>
        <o:r id="V:Rule13" type="connector" idref="#_x0000_s1048"/>
        <o:r id="V:Rule14" type="connector" idref="#_x0000_s1050"/>
        <o:r id="V:Rule15" type="connector" idref="#_x0000_s1051"/>
        <o:r id="V:Rule16" type="connector" idref="#_x0000_s1052"/>
        <o:r id="V:Rule17" type="connector" idref="#_x0000_s1054"/>
        <o:r id="V:Rule18" type="connector" idref="#_x0000_s1055"/>
        <o:r id="V:Rule19" type="connector" idref="#_x0000_s1057"/>
        <o:r id="V:Rule20" type="connector" idref="#_x0000_s1061"/>
        <o:r id="V:Rule21" type="connector" idref="#_x0000_s1062"/>
        <o:r id="V:Rule22" type="connector" idref="#_x0000_s1063"/>
        <o:r id="V:Rule23" type="connector" idref="#_x0000_s1065"/>
        <o:r id="V:Rule24" type="connector" idref="#_x0000_s1066"/>
      </o:rules>
    </o:shapelayout>
  </w:shapeDefaults>
  <w:decimalSymbol w:val=","/>
  <w:listSeparator w:val=";"/>
  <w15:chartTrackingRefBased/>
  <w15:docId w15:val="{6D8AFA26-25C8-4C62-B5CA-765C096E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48E"/>
    <w:pPr>
      <w:spacing w:line="260" w:lineRule="auto"/>
      <w:ind w:left="200" w:firstLine="260"/>
      <w:jc w:val="both"/>
    </w:pPr>
    <w:rPr>
      <w:rFonts w:ascii="Times New Roman" w:hAnsi="Times New Roman"/>
      <w:sz w:val="18"/>
    </w:rPr>
  </w:style>
  <w:style w:type="paragraph" w:styleId="3">
    <w:name w:val="heading 3"/>
    <w:basedOn w:val="a"/>
    <w:next w:val="a"/>
    <w:link w:val="30"/>
    <w:qFormat/>
    <w:rsid w:val="00BB648E"/>
    <w:pPr>
      <w:keepNext/>
      <w:spacing w:before="240" w:after="60" w:line="240" w:lineRule="auto"/>
      <w:ind w:left="0"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BB648E"/>
    <w:rPr>
      <w:rFonts w:ascii="Arial" w:hAnsi="Arial" w:cs="Arial"/>
      <w:b/>
      <w:bCs/>
      <w:sz w:val="26"/>
      <w:szCs w:val="26"/>
      <w:lang w:val="x-none" w:eastAsia="ru-RU"/>
    </w:rPr>
  </w:style>
  <w:style w:type="character" w:styleId="a3">
    <w:name w:val="Strong"/>
    <w:basedOn w:val="a0"/>
    <w:qFormat/>
    <w:rsid w:val="00BB648E"/>
    <w:rPr>
      <w:rFonts w:cs="Times New Roman"/>
      <w:b/>
      <w:bCs/>
    </w:rPr>
  </w:style>
  <w:style w:type="paragraph" w:styleId="a4">
    <w:name w:val="Normal (Web)"/>
    <w:basedOn w:val="a"/>
    <w:rsid w:val="00BB648E"/>
    <w:pPr>
      <w:spacing w:before="150" w:after="100" w:afterAutospacing="1" w:line="240" w:lineRule="auto"/>
      <w:ind w:left="0" w:firstLine="374"/>
    </w:pPr>
    <w:rPr>
      <w:rFonts w:ascii="Tahoma" w:eastAsia="Arial Unicode MS" w:hAnsi="Tahoma" w:cs="Tahoma"/>
      <w:sz w:val="24"/>
      <w:szCs w:val="24"/>
    </w:rPr>
  </w:style>
  <w:style w:type="character" w:styleId="a5">
    <w:name w:val="Hyperlink"/>
    <w:basedOn w:val="a0"/>
    <w:rsid w:val="00BB648E"/>
    <w:rPr>
      <w:rFonts w:cs="Times New Roman"/>
      <w:color w:val="0000FF"/>
      <w:u w:val="single"/>
    </w:rPr>
  </w:style>
  <w:style w:type="paragraph" w:customStyle="1" w:styleId="1">
    <w:name w:val="Абзац списку1"/>
    <w:basedOn w:val="a"/>
    <w:rsid w:val="00BB648E"/>
    <w:pPr>
      <w:ind w:left="720"/>
      <w:contextualSpacing/>
    </w:pPr>
  </w:style>
  <w:style w:type="paragraph" w:styleId="a6">
    <w:name w:val="Balloon Text"/>
    <w:basedOn w:val="a"/>
    <w:link w:val="a7"/>
    <w:semiHidden/>
    <w:rsid w:val="00BB648E"/>
    <w:pPr>
      <w:spacing w:line="240" w:lineRule="auto"/>
    </w:pPr>
    <w:rPr>
      <w:rFonts w:ascii="Tahoma" w:hAnsi="Tahoma" w:cs="Tahoma"/>
      <w:sz w:val="16"/>
      <w:szCs w:val="16"/>
    </w:rPr>
  </w:style>
  <w:style w:type="character" w:customStyle="1" w:styleId="a7">
    <w:name w:val="Текст у виносці Знак"/>
    <w:basedOn w:val="a0"/>
    <w:link w:val="a6"/>
    <w:semiHidden/>
    <w:locked/>
    <w:rsid w:val="00BB648E"/>
    <w:rPr>
      <w:rFonts w:ascii="Tahoma" w:hAnsi="Tahoma" w:cs="Tahoma"/>
      <w:sz w:val="16"/>
      <w:szCs w:val="16"/>
      <w:lang w:val="x-none" w:eastAsia="ru-RU"/>
    </w:rPr>
  </w:style>
  <w:style w:type="paragraph" w:styleId="a8">
    <w:name w:val="header"/>
    <w:basedOn w:val="a"/>
    <w:link w:val="a9"/>
    <w:semiHidden/>
    <w:rsid w:val="00BB648E"/>
    <w:pPr>
      <w:tabs>
        <w:tab w:val="center" w:pos="4677"/>
        <w:tab w:val="right" w:pos="9355"/>
      </w:tabs>
      <w:spacing w:line="240" w:lineRule="auto"/>
    </w:pPr>
  </w:style>
  <w:style w:type="character" w:customStyle="1" w:styleId="a9">
    <w:name w:val="Верхній колонтитул Знак"/>
    <w:basedOn w:val="a0"/>
    <w:link w:val="a8"/>
    <w:semiHidden/>
    <w:locked/>
    <w:rsid w:val="00BB648E"/>
    <w:rPr>
      <w:rFonts w:ascii="Times New Roman" w:hAnsi="Times New Roman" w:cs="Times New Roman"/>
      <w:sz w:val="20"/>
      <w:szCs w:val="20"/>
      <w:lang w:val="x-none" w:eastAsia="ru-RU"/>
    </w:rPr>
  </w:style>
  <w:style w:type="paragraph" w:styleId="aa">
    <w:name w:val="footer"/>
    <w:basedOn w:val="a"/>
    <w:link w:val="ab"/>
    <w:semiHidden/>
    <w:rsid w:val="00BB648E"/>
    <w:pPr>
      <w:tabs>
        <w:tab w:val="center" w:pos="4677"/>
        <w:tab w:val="right" w:pos="9355"/>
      </w:tabs>
      <w:spacing w:line="240" w:lineRule="auto"/>
    </w:pPr>
  </w:style>
  <w:style w:type="character" w:customStyle="1" w:styleId="ab">
    <w:name w:val="Нижній колонтитул Знак"/>
    <w:basedOn w:val="a0"/>
    <w:link w:val="aa"/>
    <w:semiHidden/>
    <w:locked/>
    <w:rsid w:val="00BB648E"/>
    <w:rPr>
      <w:rFonts w:ascii="Times New Roman" w:hAnsi="Times New Roman" w:cs="Times New Roman"/>
      <w:sz w:val="20"/>
      <w:szCs w:val="20"/>
      <w:lang w:val="x-none" w:eastAsia="ru-RU"/>
    </w:rPr>
  </w:style>
  <w:style w:type="paragraph" w:customStyle="1" w:styleId="text">
    <w:name w:val="text"/>
    <w:basedOn w:val="a"/>
    <w:rsid w:val="00173CE3"/>
    <w:pPr>
      <w:spacing w:before="100" w:beforeAutospacing="1" w:after="100" w:afterAutospacing="1" w:line="240" w:lineRule="auto"/>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jpe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6878</Words>
  <Characters>39208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45995</CharactersWithSpaces>
  <SharedDoc>false</SharedDoc>
  <HLinks>
    <vt:vector size="60" baseType="variant">
      <vt:variant>
        <vt:i4>655454</vt:i4>
      </vt:variant>
      <vt:variant>
        <vt:i4>27</vt:i4>
      </vt:variant>
      <vt:variant>
        <vt:i4>0</vt:i4>
      </vt:variant>
      <vt:variant>
        <vt:i4>5</vt:i4>
      </vt:variant>
      <vt:variant>
        <vt:lpwstr>http://ru.wikipedia.org/wiki/KPI</vt:lpwstr>
      </vt:variant>
      <vt:variant>
        <vt:lpwstr/>
      </vt:variant>
      <vt:variant>
        <vt:i4>7536696</vt:i4>
      </vt:variant>
      <vt:variant>
        <vt:i4>24</vt:i4>
      </vt:variant>
      <vt:variant>
        <vt:i4>0</vt:i4>
      </vt:variant>
      <vt:variant>
        <vt:i4>5</vt:i4>
      </vt:variant>
      <vt:variant>
        <vt:lpwstr>http://www.santehmaster.ru/</vt:lpwstr>
      </vt:variant>
      <vt:variant>
        <vt:lpwstr/>
      </vt:variant>
      <vt:variant>
        <vt:i4>327692</vt:i4>
      </vt:variant>
      <vt:variant>
        <vt:i4>21</vt:i4>
      </vt:variant>
      <vt:variant>
        <vt:i4>0</vt:i4>
      </vt:variant>
      <vt:variant>
        <vt:i4>5</vt:i4>
      </vt:variant>
      <vt:variant>
        <vt:lpwstr>http://www.steelbath.ru/</vt:lpwstr>
      </vt:variant>
      <vt:variant>
        <vt:lpwstr/>
      </vt:variant>
      <vt:variant>
        <vt:i4>7864381</vt:i4>
      </vt:variant>
      <vt:variant>
        <vt:i4>18</vt:i4>
      </vt:variant>
      <vt:variant>
        <vt:i4>0</vt:i4>
      </vt:variant>
      <vt:variant>
        <vt:i4>5</vt:i4>
      </vt:variant>
      <vt:variant>
        <vt:lpwstr>http://www.grom.ru/</vt:lpwstr>
      </vt:variant>
      <vt:variant>
        <vt:lpwstr/>
      </vt:variant>
      <vt:variant>
        <vt:i4>6684795</vt:i4>
      </vt:variant>
      <vt:variant>
        <vt:i4>15</vt:i4>
      </vt:variant>
      <vt:variant>
        <vt:i4>0</vt:i4>
      </vt:variant>
      <vt:variant>
        <vt:i4>5</vt:i4>
      </vt:variant>
      <vt:variant>
        <vt:lpwstr>http://www.komteks.ru/</vt:lpwstr>
      </vt:variant>
      <vt:variant>
        <vt:lpwstr/>
      </vt:variant>
      <vt:variant>
        <vt:i4>8060985</vt:i4>
      </vt:variant>
      <vt:variant>
        <vt:i4>12</vt:i4>
      </vt:variant>
      <vt:variant>
        <vt:i4>0</vt:i4>
      </vt:variant>
      <vt:variant>
        <vt:i4>5</vt:i4>
      </vt:variant>
      <vt:variant>
        <vt:lpwstr>http://www.stkneva.spb.ru/</vt:lpwstr>
      </vt:variant>
      <vt:variant>
        <vt:lpwstr/>
      </vt:variant>
      <vt:variant>
        <vt:i4>7012385</vt:i4>
      </vt:variant>
      <vt:variant>
        <vt:i4>9</vt:i4>
      </vt:variant>
      <vt:variant>
        <vt:i4>0</vt:i4>
      </vt:variant>
      <vt:variant>
        <vt:i4>5</vt:i4>
      </vt:variant>
      <vt:variant>
        <vt:lpwstr>http://www.ssmk526.ru/</vt:lpwstr>
      </vt:variant>
      <vt:variant>
        <vt:lpwstr/>
      </vt:variant>
      <vt:variant>
        <vt:i4>2621486</vt:i4>
      </vt:variant>
      <vt:variant>
        <vt:i4>6</vt:i4>
      </vt:variant>
      <vt:variant>
        <vt:i4>0</vt:i4>
      </vt:variant>
      <vt:variant>
        <vt:i4>5</vt:i4>
      </vt:variant>
      <vt:variant>
        <vt:lpwstr>http://www.trest28.uspb.ru/</vt:lpwstr>
      </vt:variant>
      <vt:variant>
        <vt:lpwstr/>
      </vt:variant>
      <vt:variant>
        <vt:i4>7340087</vt:i4>
      </vt:variant>
      <vt:variant>
        <vt:i4>3</vt:i4>
      </vt:variant>
      <vt:variant>
        <vt:i4>0</vt:i4>
      </vt:variant>
      <vt:variant>
        <vt:i4>5</vt:i4>
      </vt:variant>
      <vt:variant>
        <vt:lpwstr>http://www.dskblock.ru/</vt:lpwstr>
      </vt:variant>
      <vt:variant>
        <vt:lpwstr/>
      </vt:variant>
      <vt:variant>
        <vt:i4>6553645</vt:i4>
      </vt:variant>
      <vt:variant>
        <vt:i4>0</vt:i4>
      </vt:variant>
      <vt:variant>
        <vt:i4>0</vt:i4>
      </vt:variant>
      <vt:variant>
        <vt:i4>5</vt:i4>
      </vt:variant>
      <vt:variant>
        <vt:lpwstr>http://www.gdsk.ru/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Cooper</dc:creator>
  <cp:keywords/>
  <dc:description/>
  <cp:lastModifiedBy>Irina</cp:lastModifiedBy>
  <cp:revision>2</cp:revision>
  <dcterms:created xsi:type="dcterms:W3CDTF">2014-08-17T09:12:00Z</dcterms:created>
  <dcterms:modified xsi:type="dcterms:W3CDTF">2014-08-17T09:12:00Z</dcterms:modified>
</cp:coreProperties>
</file>