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88" w:rsidRDefault="00896288">
      <w:pPr>
        <w:pStyle w:val="11"/>
        <w:tabs>
          <w:tab w:val="right" w:leader="dot" w:pos="9631"/>
        </w:tabs>
        <w:rPr>
          <w:sz w:val="28"/>
          <w:szCs w:val="28"/>
        </w:rPr>
      </w:pPr>
    </w:p>
    <w:p w:rsidR="00896288" w:rsidRDefault="00896288">
      <w:pPr>
        <w:pStyle w:val="11"/>
        <w:tabs>
          <w:tab w:val="right" w:leader="dot" w:pos="9631"/>
        </w:tabs>
        <w:rPr>
          <w:sz w:val="28"/>
          <w:szCs w:val="28"/>
        </w:rPr>
      </w:pPr>
    </w:p>
    <w:p w:rsidR="00896288" w:rsidRDefault="00896288">
      <w:pPr>
        <w:pStyle w:val="11"/>
        <w:tabs>
          <w:tab w:val="right" w:leader="dot" w:pos="9631"/>
        </w:tabs>
        <w:rPr>
          <w:sz w:val="28"/>
          <w:szCs w:val="28"/>
        </w:rPr>
      </w:pPr>
      <w:r>
        <w:rPr>
          <w:sz w:val="28"/>
          <w:szCs w:val="28"/>
        </w:rPr>
        <w:t>Оглавление:</w:t>
      </w:r>
    </w:p>
    <w:p w:rsidR="00896288" w:rsidRDefault="00896288">
      <w:pPr>
        <w:pStyle w:val="11"/>
        <w:tabs>
          <w:tab w:val="right" w:leader="dot" w:pos="9631"/>
        </w:tabs>
        <w:rPr>
          <w:sz w:val="28"/>
          <w:szCs w:val="28"/>
        </w:rPr>
      </w:pPr>
    </w:p>
    <w:p w:rsidR="00896288" w:rsidRDefault="00896288">
      <w:pPr>
        <w:pStyle w:val="11"/>
        <w:tabs>
          <w:tab w:val="right" w:leader="dot" w:pos="9631"/>
        </w:tabs>
        <w:rPr>
          <w:sz w:val="28"/>
          <w:szCs w:val="28"/>
        </w:rPr>
      </w:pPr>
    </w:p>
    <w:p w:rsidR="00896288" w:rsidRDefault="00896288">
      <w:pPr>
        <w:pStyle w:val="11"/>
        <w:tabs>
          <w:tab w:val="right" w:leader="dot" w:pos="9631"/>
        </w:tabs>
        <w:rPr>
          <w:rStyle w:val="a7"/>
          <w:noProof/>
          <w:sz w:val="28"/>
          <w:szCs w:val="28"/>
        </w:rPr>
      </w:pPr>
      <w:r w:rsidRPr="00EB2DA3">
        <w:rPr>
          <w:rStyle w:val="a7"/>
          <w:noProof/>
          <w:sz w:val="28"/>
          <w:szCs w:val="28"/>
        </w:rPr>
        <w:t>Введение</w:t>
      </w:r>
      <w:r>
        <w:rPr>
          <w:noProof/>
          <w:sz w:val="28"/>
          <w:szCs w:val="28"/>
        </w:rPr>
        <w:tab/>
        <w:t>3</w:t>
      </w:r>
    </w:p>
    <w:p w:rsidR="00896288" w:rsidRDefault="00896288"/>
    <w:p w:rsidR="00896288" w:rsidRDefault="00896288">
      <w:pPr>
        <w:pStyle w:val="11"/>
        <w:tabs>
          <w:tab w:val="right" w:leader="dot" w:pos="9631"/>
        </w:tabs>
        <w:rPr>
          <w:rStyle w:val="a7"/>
          <w:noProof/>
          <w:sz w:val="28"/>
          <w:szCs w:val="28"/>
        </w:rPr>
      </w:pPr>
      <w:r w:rsidRPr="00EB2DA3">
        <w:rPr>
          <w:rStyle w:val="a7"/>
          <w:noProof/>
          <w:sz w:val="28"/>
          <w:szCs w:val="28"/>
        </w:rPr>
        <w:t>1. Обязательность наличия представительных органов местного самоуправления.</w:t>
      </w:r>
      <w:r>
        <w:rPr>
          <w:noProof/>
          <w:sz w:val="28"/>
          <w:szCs w:val="28"/>
        </w:rPr>
        <w:tab/>
        <w:t>5</w:t>
      </w:r>
    </w:p>
    <w:p w:rsidR="00896288" w:rsidRDefault="00896288"/>
    <w:p w:rsidR="00896288" w:rsidRDefault="00896288">
      <w:pPr>
        <w:pStyle w:val="11"/>
        <w:tabs>
          <w:tab w:val="right" w:leader="dot" w:pos="9631"/>
        </w:tabs>
        <w:rPr>
          <w:rStyle w:val="a7"/>
          <w:noProof/>
          <w:sz w:val="28"/>
          <w:szCs w:val="28"/>
        </w:rPr>
      </w:pPr>
      <w:r w:rsidRPr="00EB2DA3">
        <w:rPr>
          <w:rStyle w:val="a7"/>
          <w:noProof/>
          <w:sz w:val="28"/>
          <w:szCs w:val="28"/>
        </w:rPr>
        <w:t>2. Предметы ведения представительного органа местного самоуправления.</w:t>
      </w:r>
      <w:r>
        <w:rPr>
          <w:noProof/>
          <w:sz w:val="28"/>
          <w:szCs w:val="28"/>
        </w:rPr>
        <w:tab/>
        <w:t>11</w:t>
      </w:r>
    </w:p>
    <w:p w:rsidR="00896288" w:rsidRDefault="00896288"/>
    <w:p w:rsidR="00896288" w:rsidRDefault="00896288">
      <w:pPr>
        <w:pStyle w:val="11"/>
        <w:tabs>
          <w:tab w:val="right" w:leader="dot" w:pos="9631"/>
        </w:tabs>
        <w:rPr>
          <w:rStyle w:val="a7"/>
          <w:noProof/>
          <w:sz w:val="28"/>
          <w:szCs w:val="28"/>
        </w:rPr>
      </w:pPr>
      <w:r w:rsidRPr="00EB2DA3">
        <w:rPr>
          <w:rStyle w:val="a7"/>
          <w:noProof/>
          <w:sz w:val="28"/>
          <w:szCs w:val="28"/>
        </w:rPr>
        <w:t>3. Организация работы представительного органа местного самоуправления.</w:t>
      </w:r>
      <w:r>
        <w:rPr>
          <w:noProof/>
          <w:sz w:val="28"/>
          <w:szCs w:val="28"/>
        </w:rPr>
        <w:tab/>
        <w:t>14</w:t>
      </w:r>
    </w:p>
    <w:p w:rsidR="00896288" w:rsidRDefault="00896288"/>
    <w:p w:rsidR="00896288" w:rsidRDefault="00896288">
      <w:pPr>
        <w:pStyle w:val="11"/>
        <w:tabs>
          <w:tab w:val="right" w:leader="dot" w:pos="9631"/>
        </w:tabs>
        <w:rPr>
          <w:noProof/>
          <w:sz w:val="28"/>
          <w:szCs w:val="28"/>
        </w:rPr>
      </w:pPr>
      <w:r w:rsidRPr="00EB2DA3">
        <w:rPr>
          <w:rStyle w:val="a7"/>
          <w:noProof/>
          <w:sz w:val="28"/>
          <w:szCs w:val="28"/>
        </w:rPr>
        <w:t>4. Виды заседаний представительного органа местного самоуправления.</w:t>
      </w:r>
      <w:r>
        <w:rPr>
          <w:noProof/>
          <w:sz w:val="28"/>
          <w:szCs w:val="28"/>
        </w:rPr>
        <w:tab/>
        <w:t>16</w:t>
      </w:r>
    </w:p>
    <w:p w:rsidR="00896288" w:rsidRDefault="00896288">
      <w:pPr>
        <w:pStyle w:val="11"/>
        <w:tabs>
          <w:tab w:val="right" w:leader="dot" w:pos="9631"/>
        </w:tabs>
        <w:rPr>
          <w:rStyle w:val="a7"/>
          <w:noProof/>
          <w:sz w:val="28"/>
          <w:szCs w:val="28"/>
        </w:rPr>
      </w:pPr>
    </w:p>
    <w:p w:rsidR="00896288" w:rsidRDefault="00896288">
      <w:pPr>
        <w:pStyle w:val="11"/>
        <w:tabs>
          <w:tab w:val="right" w:leader="dot" w:pos="9631"/>
        </w:tabs>
        <w:rPr>
          <w:noProof/>
          <w:sz w:val="28"/>
          <w:szCs w:val="28"/>
        </w:rPr>
      </w:pPr>
      <w:r w:rsidRPr="00EB2DA3">
        <w:rPr>
          <w:rStyle w:val="a7"/>
          <w:noProof/>
          <w:sz w:val="28"/>
          <w:szCs w:val="28"/>
        </w:rPr>
        <w:t>5. Принятие правовых актов представительным органом местного самоуправления.</w:t>
      </w:r>
      <w:r>
        <w:rPr>
          <w:noProof/>
          <w:sz w:val="28"/>
          <w:szCs w:val="28"/>
        </w:rPr>
        <w:tab/>
        <w:t>18</w:t>
      </w:r>
    </w:p>
    <w:p w:rsidR="00896288" w:rsidRDefault="00896288">
      <w:pPr>
        <w:pStyle w:val="11"/>
        <w:tabs>
          <w:tab w:val="right" w:leader="dot" w:pos="9631"/>
        </w:tabs>
        <w:rPr>
          <w:rStyle w:val="a7"/>
          <w:noProof/>
          <w:sz w:val="28"/>
          <w:szCs w:val="28"/>
        </w:rPr>
      </w:pPr>
    </w:p>
    <w:p w:rsidR="00896288" w:rsidRDefault="00896288">
      <w:pPr>
        <w:pStyle w:val="11"/>
        <w:tabs>
          <w:tab w:val="right" w:leader="dot" w:pos="9631"/>
        </w:tabs>
        <w:rPr>
          <w:noProof/>
          <w:sz w:val="28"/>
          <w:szCs w:val="28"/>
        </w:rPr>
      </w:pPr>
      <w:r w:rsidRPr="00EB2DA3">
        <w:rPr>
          <w:rStyle w:val="a7"/>
          <w:noProof/>
          <w:sz w:val="28"/>
          <w:szCs w:val="28"/>
        </w:rPr>
        <w:t>Заключение</w:t>
      </w:r>
      <w:r>
        <w:rPr>
          <w:noProof/>
          <w:sz w:val="28"/>
          <w:szCs w:val="28"/>
        </w:rPr>
        <w:tab/>
        <w:t>20</w:t>
      </w:r>
    </w:p>
    <w:p w:rsidR="00896288" w:rsidRDefault="00896288">
      <w:pPr>
        <w:pStyle w:val="11"/>
        <w:tabs>
          <w:tab w:val="right" w:leader="dot" w:pos="9631"/>
        </w:tabs>
        <w:rPr>
          <w:rStyle w:val="a7"/>
          <w:noProof/>
          <w:sz w:val="28"/>
          <w:szCs w:val="28"/>
        </w:rPr>
      </w:pPr>
    </w:p>
    <w:p w:rsidR="00896288" w:rsidRDefault="00896288">
      <w:pPr>
        <w:pStyle w:val="11"/>
        <w:tabs>
          <w:tab w:val="right" w:leader="dot" w:pos="9631"/>
        </w:tabs>
        <w:rPr>
          <w:noProof/>
          <w:sz w:val="28"/>
          <w:szCs w:val="28"/>
        </w:rPr>
      </w:pPr>
      <w:r w:rsidRPr="00EB2DA3">
        <w:rPr>
          <w:rStyle w:val="a7"/>
          <w:noProof/>
          <w:sz w:val="28"/>
          <w:szCs w:val="28"/>
        </w:rPr>
        <w:t>Литература</w:t>
      </w:r>
      <w:r>
        <w:rPr>
          <w:noProof/>
          <w:sz w:val="28"/>
          <w:szCs w:val="28"/>
        </w:rPr>
        <w:tab/>
        <w:t>21</w:t>
      </w:r>
    </w:p>
    <w:p w:rsidR="00896288" w:rsidRDefault="00896288">
      <w:pPr>
        <w:pStyle w:val="11"/>
        <w:tabs>
          <w:tab w:val="right" w:leader="dot" w:pos="9631"/>
        </w:tabs>
        <w:rPr>
          <w:b/>
          <w:bCs/>
          <w:sz w:val="28"/>
          <w:szCs w:val="28"/>
        </w:rPr>
      </w:pPr>
    </w:p>
    <w:p w:rsidR="00896288" w:rsidRDefault="00896288">
      <w:pPr>
        <w:pStyle w:val="11"/>
        <w:tabs>
          <w:tab w:val="right" w:leader="dot" w:pos="9631"/>
        </w:tabs>
        <w:rPr>
          <w:b/>
          <w:bCs/>
          <w:sz w:val="28"/>
          <w:szCs w:val="28"/>
        </w:rPr>
      </w:pPr>
    </w:p>
    <w:p w:rsidR="00896288" w:rsidRDefault="00896288">
      <w:pPr>
        <w:pStyle w:val="1"/>
      </w:pPr>
    </w:p>
    <w:p w:rsidR="00896288" w:rsidRDefault="00896288">
      <w:pPr>
        <w:pStyle w:val="1"/>
      </w:pPr>
    </w:p>
    <w:p w:rsidR="00896288" w:rsidRDefault="00896288">
      <w:pPr>
        <w:pStyle w:val="1"/>
        <w:rPr>
          <w:b/>
          <w:bCs/>
        </w:rPr>
      </w:pPr>
      <w:r>
        <w:br w:type="page"/>
      </w:r>
      <w:bookmarkStart w:id="0" w:name="_Toc27805888"/>
      <w:bookmarkStart w:id="1" w:name="_Toc27806368"/>
      <w:r>
        <w:rPr>
          <w:b/>
          <w:bCs/>
        </w:rPr>
        <w:t>Введение</w:t>
      </w:r>
      <w:bookmarkEnd w:id="0"/>
      <w:bookmarkEnd w:id="1"/>
    </w:p>
    <w:p w:rsidR="00896288" w:rsidRDefault="00896288">
      <w:pPr>
        <w:shd w:val="clear" w:color="auto" w:fill="FFFFFF"/>
        <w:spacing w:before="264" w:line="360" w:lineRule="auto"/>
        <w:ind w:right="34"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Муниципальное право — одна из отраслей российского пра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ва, поскольку призвана регулировать разнообразные обществен</w:t>
      </w:r>
      <w:r>
        <w:rPr>
          <w:color w:val="000000"/>
          <w:spacing w:val="-3"/>
          <w:sz w:val="28"/>
          <w:szCs w:val="28"/>
        </w:rPr>
        <w:softHyphen/>
        <w:t>ные отношения в самой многосторонней сфере — в сфере мест</w:t>
      </w:r>
      <w:r>
        <w:rPr>
          <w:color w:val="000000"/>
          <w:spacing w:val="-3"/>
          <w:sz w:val="28"/>
          <w:szCs w:val="28"/>
        </w:rPr>
        <w:softHyphen/>
        <w:t>ного самоуправления. В настоящее время местное самоуправле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ние составляет одну из важных и необходимых основ конститу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ционного строя России. В качестве публичной власти, наиболее </w:t>
      </w:r>
      <w:r>
        <w:rPr>
          <w:color w:val="000000"/>
          <w:spacing w:val="-2"/>
          <w:sz w:val="28"/>
          <w:szCs w:val="28"/>
        </w:rPr>
        <w:t>приближенной к населению, местное самоуправление обеспечи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вает защиту интересов лиц, совместно проживающих на опреде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ленной территории, жители которой неизбежно взаимодейству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ют друг с другом. Поэтому местное самоуправление является </w:t>
      </w:r>
      <w:r>
        <w:rPr>
          <w:color w:val="000000"/>
          <w:spacing w:val="-4"/>
          <w:sz w:val="28"/>
          <w:szCs w:val="28"/>
        </w:rPr>
        <w:t>одной из фундаментальных основ российской системы народо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властия.</w:t>
      </w:r>
    </w:p>
    <w:p w:rsidR="00896288" w:rsidRDefault="00896288">
      <w:pPr>
        <w:shd w:val="clear" w:color="auto" w:fill="FFFFFF"/>
        <w:spacing w:line="360" w:lineRule="auto"/>
        <w:ind w:left="10" w:right="19" w:firstLine="72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Местное самоуправление признается и гарантируется госу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дарством как форма самоорганизации граждан для решения во</w:t>
      </w:r>
      <w:r>
        <w:rPr>
          <w:color w:val="000000"/>
          <w:spacing w:val="-3"/>
          <w:sz w:val="28"/>
          <w:szCs w:val="28"/>
        </w:rPr>
        <w:softHyphen/>
        <w:t>просов местного значения, обеспечения повседневных потреб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ностей каждого члена общества и населения муниципального </w:t>
      </w:r>
      <w:r>
        <w:rPr>
          <w:color w:val="000000"/>
          <w:spacing w:val="-1"/>
          <w:sz w:val="28"/>
          <w:szCs w:val="28"/>
        </w:rPr>
        <w:t>образования в целом.</w:t>
      </w:r>
    </w:p>
    <w:p w:rsidR="00896288" w:rsidRDefault="00896288">
      <w:pPr>
        <w:shd w:val="clear" w:color="auto" w:fill="FFFFFF"/>
        <w:spacing w:line="360" w:lineRule="auto"/>
        <w:ind w:left="24" w:right="14" w:firstLine="72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Муниципальное право занимает особое место в системе рос</w:t>
      </w:r>
      <w:r>
        <w:rPr>
          <w:color w:val="000000"/>
          <w:spacing w:val="-4"/>
          <w:sz w:val="28"/>
          <w:szCs w:val="28"/>
        </w:rPr>
        <w:softHyphen/>
        <w:t xml:space="preserve">сийского права и отличается от других отраслей права не только </w:t>
      </w:r>
      <w:r>
        <w:rPr>
          <w:color w:val="000000"/>
          <w:spacing w:val="1"/>
          <w:sz w:val="28"/>
          <w:szCs w:val="28"/>
        </w:rPr>
        <w:t>предметом регулирования, но и широкой сферой регулирова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ния, где проявляется его роль и значение.</w:t>
      </w:r>
    </w:p>
    <w:p w:rsidR="00896288" w:rsidRDefault="00896288">
      <w:pPr>
        <w:shd w:val="clear" w:color="auto" w:fill="FFFFFF"/>
        <w:spacing w:line="360" w:lineRule="auto"/>
        <w:ind w:left="29" w:firstLine="72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Нормы муниципального права, во-первых, упорядочивают и </w:t>
      </w:r>
      <w:r>
        <w:rPr>
          <w:color w:val="000000"/>
          <w:spacing w:val="-3"/>
          <w:sz w:val="28"/>
          <w:szCs w:val="28"/>
        </w:rPr>
        <w:t xml:space="preserve">закрепляют наиболее важные общественные отношения в сфере </w:t>
      </w:r>
      <w:r>
        <w:rPr>
          <w:color w:val="000000"/>
          <w:spacing w:val="-1"/>
          <w:sz w:val="28"/>
          <w:szCs w:val="28"/>
        </w:rPr>
        <w:t>местного самоуправления, во-вторых, охраняют урегулирован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ные правом общественные отношения, и наконец, способствуют </w:t>
      </w:r>
      <w:r>
        <w:rPr>
          <w:color w:val="000000"/>
          <w:spacing w:val="-4"/>
          <w:sz w:val="28"/>
          <w:szCs w:val="28"/>
        </w:rPr>
        <w:t xml:space="preserve">развитию новых общественных отношений. Посредством норм </w:t>
      </w:r>
      <w:r>
        <w:rPr>
          <w:color w:val="000000"/>
          <w:spacing w:val="-2"/>
          <w:sz w:val="28"/>
          <w:szCs w:val="28"/>
        </w:rPr>
        <w:t>муниципального права и на основе Конституции РФ, федераль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ных законов и иных нормативных актов реализуются важней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шие вопросы местного самоуправления: управление муници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пальной собственностью, формирование, утверждение и испол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нение местных бюджетов, установление местных налогов и сбо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>ров, осуществление охраны общественного порядка, организа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ция и деятельность органов местного самоуправления. Кроме </w:t>
      </w:r>
      <w:r>
        <w:rPr>
          <w:color w:val="000000"/>
          <w:spacing w:val="-1"/>
          <w:sz w:val="28"/>
          <w:szCs w:val="28"/>
        </w:rPr>
        <w:t xml:space="preserve">того, нормы муниципального права регулируют и иные вопросы </w:t>
      </w:r>
      <w:r>
        <w:rPr>
          <w:color w:val="000000"/>
          <w:spacing w:val="-3"/>
          <w:sz w:val="28"/>
          <w:szCs w:val="28"/>
        </w:rPr>
        <w:t xml:space="preserve">непосредственного обеспечения жизнедеятельности населения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образования, а также вопросы, не исключенные </w:t>
      </w:r>
      <w:r>
        <w:rPr>
          <w:color w:val="000000"/>
          <w:sz w:val="28"/>
          <w:szCs w:val="28"/>
        </w:rPr>
        <w:t>из их ведения и не отнесенные к ведению других муниципаль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ных образований и органов государственной власти.</w:t>
      </w:r>
    </w:p>
    <w:p w:rsidR="00896288" w:rsidRDefault="00896288">
      <w:pPr>
        <w:shd w:val="clear" w:color="auto" w:fill="FFFFFF"/>
        <w:spacing w:before="5" w:line="360" w:lineRule="auto"/>
        <w:ind w:left="34" w:firstLine="72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Все отмеченное позволяет говорить о важном месте муници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пального права в системе российского права и его влияния на </w:t>
      </w:r>
      <w:r>
        <w:rPr>
          <w:color w:val="000000"/>
          <w:spacing w:val="-4"/>
          <w:sz w:val="28"/>
          <w:szCs w:val="28"/>
        </w:rPr>
        <w:t>ход общественного развития. Соответственно этому и наука му</w:t>
      </w:r>
      <w:r>
        <w:rPr>
          <w:color w:val="000000"/>
          <w:spacing w:val="-4"/>
          <w:sz w:val="28"/>
          <w:szCs w:val="28"/>
        </w:rPr>
        <w:softHyphen/>
        <w:t xml:space="preserve">ниципального права занимает важное место в системе правовой </w:t>
      </w:r>
      <w:r>
        <w:rPr>
          <w:color w:val="000000"/>
          <w:sz w:val="28"/>
          <w:szCs w:val="28"/>
        </w:rPr>
        <w:t xml:space="preserve">науки, а следовательно, и среди учебных дисциплин, изучаемых </w:t>
      </w:r>
      <w:r>
        <w:rPr>
          <w:color w:val="000000"/>
          <w:spacing w:val="-4"/>
          <w:sz w:val="28"/>
          <w:szCs w:val="28"/>
        </w:rPr>
        <w:t>в образовательных учреждениях.</w:t>
      </w:r>
    </w:p>
    <w:p w:rsidR="00896288" w:rsidRDefault="00896288">
      <w:pPr>
        <w:shd w:val="clear" w:color="auto" w:fill="FFFFFF"/>
        <w:spacing w:line="360" w:lineRule="auto"/>
        <w:ind w:left="336" w:firstLine="720"/>
        <w:jc w:val="both"/>
        <w:rPr>
          <w:sz w:val="28"/>
          <w:szCs w:val="28"/>
        </w:rPr>
      </w:pPr>
    </w:p>
    <w:p w:rsidR="00896288" w:rsidRDefault="00896288">
      <w:pPr>
        <w:shd w:val="clear" w:color="auto" w:fill="FFFFFF"/>
        <w:spacing w:line="211" w:lineRule="exact"/>
        <w:ind w:left="5" w:right="43"/>
        <w:jc w:val="both"/>
        <w:rPr>
          <w:color w:val="000000"/>
          <w:spacing w:val="-5"/>
          <w:sz w:val="21"/>
          <w:szCs w:val="21"/>
        </w:rPr>
      </w:pPr>
    </w:p>
    <w:p w:rsidR="00896288" w:rsidRDefault="00896288">
      <w:pPr>
        <w:pStyle w:val="2"/>
        <w:rPr>
          <w:i w:val="0"/>
          <w:iCs w:val="0"/>
        </w:rPr>
      </w:pPr>
      <w:bookmarkStart w:id="2" w:name="_Toc27805889"/>
    </w:p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/>
    <w:p w:rsidR="00896288" w:rsidRDefault="00896288">
      <w:pPr>
        <w:pStyle w:val="1"/>
        <w:numPr>
          <w:ilvl w:val="0"/>
          <w:numId w:val="7"/>
        </w:numPr>
        <w:rPr>
          <w:b/>
          <w:bCs/>
        </w:rPr>
      </w:pPr>
      <w:bookmarkStart w:id="3" w:name="_Toc27806369"/>
      <w:r>
        <w:rPr>
          <w:b/>
          <w:bCs/>
        </w:rPr>
        <w:t>Обязательность наличия представительных органов местного самоуправления.</w:t>
      </w:r>
      <w:bookmarkEnd w:id="2"/>
      <w:bookmarkEnd w:id="3"/>
    </w:p>
    <w:p w:rsidR="00896288" w:rsidRDefault="00896288">
      <w:pPr>
        <w:pStyle w:val="1"/>
        <w:ind w:left="749" w:firstLine="0"/>
      </w:pPr>
      <w:r>
        <w:t xml:space="preserve"> </w:t>
      </w:r>
    </w:p>
    <w:p w:rsidR="00896288" w:rsidRDefault="00896288">
      <w:pPr>
        <w:shd w:val="clear" w:color="auto" w:fill="FFFFFF"/>
        <w:spacing w:before="120" w:line="360" w:lineRule="auto"/>
        <w:ind w:left="34" w:right="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соответствии с Европейской хартией мест</w:t>
      </w:r>
      <w:r>
        <w:rPr>
          <w:color w:val="000000"/>
          <w:sz w:val="28"/>
          <w:szCs w:val="28"/>
        </w:rPr>
        <w:softHyphen/>
        <w:t>ного самоуправления право на местное самоуправление осуще</w:t>
      </w:r>
      <w:r>
        <w:rPr>
          <w:color w:val="000000"/>
          <w:sz w:val="28"/>
          <w:szCs w:val="28"/>
        </w:rPr>
        <w:softHyphen/>
        <w:t>ствляется советами или собраниями, состоящими из членов, выбранных путем свободного тайного, равного, прямого и все</w:t>
      </w:r>
      <w:r>
        <w:rPr>
          <w:color w:val="000000"/>
          <w:sz w:val="28"/>
          <w:szCs w:val="28"/>
        </w:rPr>
        <w:softHyphen/>
        <w:t>общего голосования. Согласно ч. 2 ст. 130 Конституции РФ ор</w:t>
      </w:r>
      <w:r>
        <w:rPr>
          <w:color w:val="000000"/>
          <w:sz w:val="28"/>
          <w:szCs w:val="28"/>
        </w:rPr>
        <w:softHyphen/>
        <w:t>ганы местного самоуправления могут быть как выборными, так и создаваемыми на других принципах. В системе органов, фор</w:t>
      </w:r>
      <w:r>
        <w:rPr>
          <w:color w:val="000000"/>
          <w:sz w:val="28"/>
          <w:szCs w:val="28"/>
        </w:rPr>
        <w:softHyphen/>
        <w:t>мируемых в муниципальном управлении, ведущая роль принад</w:t>
      </w:r>
      <w:r>
        <w:rPr>
          <w:color w:val="000000"/>
          <w:sz w:val="28"/>
          <w:szCs w:val="28"/>
        </w:rPr>
        <w:softHyphen/>
        <w:t>лежит представительным органам местного самоуправления. Они, состоящие из депутатов, решают от имени избравшего их населения наиболее важные вопросы местной жизни. В россий</w:t>
      </w:r>
      <w:r>
        <w:rPr>
          <w:color w:val="000000"/>
          <w:sz w:val="28"/>
          <w:szCs w:val="28"/>
        </w:rPr>
        <w:softHyphen/>
        <w:t>ском законодательстве обязательность наличия выборных орга</w:t>
      </w:r>
      <w:r>
        <w:rPr>
          <w:color w:val="000000"/>
          <w:sz w:val="28"/>
          <w:szCs w:val="28"/>
        </w:rPr>
        <w:softHyphen/>
        <w:t>нов местного самоуправления установлена Законом об общих принципах организации местного самоуправления, в соответст</w:t>
      </w:r>
      <w:r>
        <w:rPr>
          <w:color w:val="000000"/>
          <w:sz w:val="28"/>
          <w:szCs w:val="28"/>
        </w:rPr>
        <w:softHyphen/>
        <w:t>вии с которым наличие выборных органов местного самоуправ</w:t>
      </w:r>
      <w:r>
        <w:rPr>
          <w:color w:val="000000"/>
          <w:sz w:val="28"/>
          <w:szCs w:val="28"/>
        </w:rPr>
        <w:softHyphen/>
        <w:t>ления муниципальных образований является обязательным (п. 2 ст. 14).</w:t>
      </w:r>
    </w:p>
    <w:p w:rsidR="00896288" w:rsidRDefault="00896288">
      <w:pPr>
        <w:shd w:val="clear" w:color="auto" w:fill="FFFFFF"/>
        <w:spacing w:line="360" w:lineRule="auto"/>
        <w:ind w:left="62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Однако в 1995—1996 гг. получила широкое распространение практика противодействия глав субъектов Федерации возникно</w:t>
      </w:r>
      <w:r>
        <w:rPr>
          <w:color w:val="000000"/>
          <w:sz w:val="28"/>
          <w:szCs w:val="28"/>
        </w:rPr>
        <w:softHyphen/>
        <w:t>вению самостоятельной местной власти. В ряде регионов не принимались законы, устанавливающие порядок проведения муниципальных выборов; отсутствовали принятые в установ</w:t>
      </w:r>
      <w:r>
        <w:rPr>
          <w:color w:val="000000"/>
          <w:sz w:val="28"/>
          <w:szCs w:val="28"/>
        </w:rPr>
        <w:softHyphen/>
        <w:t>ленном порядке уставы муниципальных образований, имелись другие нарушения. Выборы органов и должностных лиц мест</w:t>
      </w:r>
      <w:r>
        <w:rPr>
          <w:color w:val="000000"/>
          <w:sz w:val="28"/>
          <w:szCs w:val="28"/>
        </w:rPr>
        <w:softHyphen/>
        <w:t>ного самоуправления не назначались и не проводились, так как отсутствовали соответствующие законы субъекта Федерации.</w:t>
      </w:r>
    </w:p>
    <w:p w:rsidR="00896288" w:rsidRDefault="00896288">
      <w:pPr>
        <w:shd w:val="clear" w:color="auto" w:fill="FFFFFF"/>
        <w:spacing w:line="360" w:lineRule="auto"/>
        <w:ind w:left="82" w:right="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Исходя из закрепленного в законодательстве принципа обя</w:t>
      </w:r>
      <w:r>
        <w:rPr>
          <w:color w:val="000000"/>
          <w:sz w:val="28"/>
          <w:szCs w:val="28"/>
        </w:rPr>
        <w:softHyphen/>
        <w:t>зательности наличия выборных органов местного самоуправле</w:t>
      </w:r>
      <w:r>
        <w:rPr>
          <w:color w:val="000000"/>
          <w:sz w:val="28"/>
          <w:szCs w:val="28"/>
        </w:rPr>
        <w:softHyphen/>
        <w:t>ния для устранения подобных ситуаций был принят Федеральный закон от 26 ноября 1996 г. “Об обеспечении конституцион</w:t>
      </w:r>
      <w:r>
        <w:rPr>
          <w:color w:val="000000"/>
          <w:sz w:val="28"/>
          <w:szCs w:val="28"/>
        </w:rPr>
        <w:softHyphen/>
        <w:t>ных прав граждан Российской Федерации избирать и быть из</w:t>
      </w:r>
      <w:r>
        <w:rPr>
          <w:color w:val="000000"/>
          <w:sz w:val="28"/>
          <w:szCs w:val="28"/>
        </w:rPr>
        <w:softHyphen/>
        <w:t>бранными в органы местного самоуправления”. Этот Закон применяется при нарушении конституционных прав граждан избирать и быть избранными в органы местного самоуправле</w:t>
      </w:r>
      <w:r>
        <w:rPr>
          <w:color w:val="000000"/>
          <w:sz w:val="28"/>
          <w:szCs w:val="28"/>
        </w:rPr>
        <w:softHyphen/>
        <w:t>ния в случаях, если:</w:t>
      </w:r>
    </w:p>
    <w:p w:rsidR="00896288" w:rsidRDefault="00896288">
      <w:pPr>
        <w:numPr>
          <w:ilvl w:val="0"/>
          <w:numId w:val="6"/>
        </w:numPr>
        <w:shd w:val="clear" w:color="auto" w:fill="FFFFFF"/>
        <w:spacing w:before="67" w:line="360" w:lineRule="auto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законодательным (представительным) органом субъекта Фе</w:t>
      </w:r>
      <w:r>
        <w:rPr>
          <w:color w:val="000000"/>
          <w:sz w:val="28"/>
          <w:szCs w:val="28"/>
        </w:rPr>
        <w:softHyphen/>
        <w:t>дерации не принят закон, устанавливающий порядок проведе</w:t>
      </w:r>
      <w:r>
        <w:rPr>
          <w:color w:val="000000"/>
          <w:sz w:val="28"/>
          <w:szCs w:val="28"/>
        </w:rPr>
        <w:softHyphen/>
        <w:t>ния муниципальных выборов;</w:t>
      </w:r>
    </w:p>
    <w:p w:rsidR="00896288" w:rsidRDefault="00896288">
      <w:pPr>
        <w:numPr>
          <w:ilvl w:val="0"/>
          <w:numId w:val="6"/>
        </w:numPr>
        <w:shd w:val="clear" w:color="auto" w:fill="FFFFFF"/>
        <w:spacing w:before="67" w:line="360" w:lineRule="auto"/>
        <w:ind w:righ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представительным органом местного самоуправления или на местном референдуме не принят устав муниципального образо</w:t>
      </w:r>
      <w:r>
        <w:rPr>
          <w:color w:val="000000"/>
          <w:sz w:val="28"/>
          <w:szCs w:val="28"/>
        </w:rPr>
        <w:softHyphen/>
        <w:t>вания;</w:t>
      </w:r>
    </w:p>
    <w:p w:rsidR="00896288" w:rsidRDefault="00896288">
      <w:pPr>
        <w:numPr>
          <w:ilvl w:val="0"/>
          <w:numId w:val="6"/>
        </w:numPr>
        <w:shd w:val="clear" w:color="auto" w:fill="FFFFFF"/>
        <w:spacing w:before="67" w:line="360" w:lineRule="auto"/>
        <w:ind w:righ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муниципальном образовании отсутствует выборный пред</w:t>
      </w:r>
      <w:r>
        <w:rPr>
          <w:color w:val="000000"/>
          <w:sz w:val="28"/>
          <w:szCs w:val="28"/>
        </w:rPr>
        <w:softHyphen/>
        <w:t>ставительный орган местного самоуправления;</w:t>
      </w:r>
    </w:p>
    <w:p w:rsidR="00896288" w:rsidRDefault="00896288">
      <w:pPr>
        <w:numPr>
          <w:ilvl w:val="0"/>
          <w:numId w:val="6"/>
        </w:numPr>
        <w:shd w:val="clear" w:color="auto" w:fill="FFFFFF"/>
        <w:spacing w:before="67" w:line="360" w:lineRule="auto"/>
        <w:ind w:righ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полномочия органов местного самоуправления осуществля</w:t>
      </w:r>
      <w:r>
        <w:rPr>
          <w:color w:val="000000"/>
          <w:sz w:val="28"/>
          <w:szCs w:val="28"/>
        </w:rPr>
        <w:softHyphen/>
        <w:t>ются должностными лицами, назначенными органами государственной власти;</w:t>
      </w:r>
    </w:p>
    <w:p w:rsidR="00896288" w:rsidRDefault="00896288">
      <w:pPr>
        <w:numPr>
          <w:ilvl w:val="0"/>
          <w:numId w:val="6"/>
        </w:numPr>
        <w:shd w:val="clear" w:color="auto" w:fill="FFFFFF"/>
        <w:spacing w:before="67" w:line="360" w:lineRule="auto"/>
        <w:ind w:righ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законом субъекта Федерации не установлен порядок образования, объединения, преобразования и упразднения муниципальных образований;</w:t>
      </w:r>
    </w:p>
    <w:p w:rsidR="00896288" w:rsidRDefault="00896288">
      <w:pPr>
        <w:numPr>
          <w:ilvl w:val="0"/>
          <w:numId w:val="6"/>
        </w:numPr>
        <w:shd w:val="clear" w:color="auto" w:fill="FFFFFF"/>
        <w:spacing w:before="67" w:line="360" w:lineRule="auto"/>
        <w:ind w:righ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истекли установленные сроки полномочий выборных орга</w:t>
      </w:r>
      <w:r>
        <w:rPr>
          <w:color w:val="000000"/>
          <w:sz w:val="28"/>
          <w:szCs w:val="28"/>
        </w:rPr>
        <w:softHyphen/>
        <w:t>нов и должностных лиц местного самоуправления;</w:t>
      </w:r>
    </w:p>
    <w:p w:rsidR="00896288" w:rsidRDefault="00896288">
      <w:pPr>
        <w:numPr>
          <w:ilvl w:val="0"/>
          <w:numId w:val="6"/>
        </w:numPr>
        <w:shd w:val="clear" w:color="auto" w:fill="FFFFFF"/>
        <w:spacing w:before="67" w:line="360" w:lineRule="auto"/>
        <w:ind w:righ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выборы депутатов представительных органов или выборных должностных лиц местного самоуправления, в том числе по</w:t>
      </w:r>
      <w:r>
        <w:rPr>
          <w:color w:val="000000"/>
          <w:sz w:val="28"/>
          <w:szCs w:val="28"/>
        </w:rPr>
        <w:softHyphen/>
        <w:t>вторные или досрочные выборы, не назначены уполномочен</w:t>
      </w:r>
      <w:r>
        <w:rPr>
          <w:color w:val="000000"/>
          <w:sz w:val="28"/>
          <w:szCs w:val="28"/>
        </w:rPr>
        <w:softHyphen/>
        <w:t>ным органом или должностным лицом в установленные сроки;</w:t>
      </w:r>
    </w:p>
    <w:p w:rsidR="00896288" w:rsidRDefault="00896288">
      <w:pPr>
        <w:numPr>
          <w:ilvl w:val="0"/>
          <w:numId w:val="6"/>
        </w:numPr>
        <w:shd w:val="clear" w:color="auto" w:fill="FFFFFF"/>
        <w:spacing w:before="67" w:line="360" w:lineRule="auto"/>
        <w:ind w:righ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отсутствуют органы или должностные лица, уполномочен</w:t>
      </w:r>
      <w:r>
        <w:rPr>
          <w:color w:val="000000"/>
          <w:sz w:val="28"/>
          <w:szCs w:val="28"/>
        </w:rPr>
        <w:softHyphen/>
        <w:t>ные назначать выборы депутатов представительных органов и выборных должностных лиц местного самоуправления;</w:t>
      </w:r>
    </w:p>
    <w:p w:rsidR="00896288" w:rsidRDefault="00896288">
      <w:pPr>
        <w:numPr>
          <w:ilvl w:val="0"/>
          <w:numId w:val="6"/>
        </w:numPr>
        <w:shd w:val="clear" w:color="auto" w:fill="FFFFFF"/>
        <w:spacing w:before="67" w:line="360" w:lineRule="auto"/>
        <w:ind w:righ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муниципальные образования упразднены, объединены или преобразованы в порядке, противоречащем законодательству;</w:t>
      </w:r>
    </w:p>
    <w:p w:rsidR="00896288" w:rsidRDefault="00896288">
      <w:pPr>
        <w:numPr>
          <w:ilvl w:val="0"/>
          <w:numId w:val="6"/>
        </w:numPr>
        <w:shd w:val="clear" w:color="auto" w:fill="FFFFFF"/>
        <w:spacing w:before="67" w:line="360" w:lineRule="auto"/>
        <w:ind w:righ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органы местного самоуправления упразднены или самораспустились в порядке, противоречащем законодательству, либо фактически перестали исполнять свои полномочия;</w:t>
      </w:r>
    </w:p>
    <w:p w:rsidR="00896288" w:rsidRDefault="00896288">
      <w:pPr>
        <w:numPr>
          <w:ilvl w:val="0"/>
          <w:numId w:val="6"/>
        </w:numPr>
        <w:shd w:val="clear" w:color="auto" w:fill="FFFFFF"/>
        <w:spacing w:before="67" w:line="360" w:lineRule="auto"/>
        <w:ind w:righ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нарушение законодательства не реализуются конституци</w:t>
      </w:r>
      <w:r>
        <w:rPr>
          <w:color w:val="000000"/>
          <w:sz w:val="28"/>
          <w:szCs w:val="28"/>
        </w:rPr>
        <w:softHyphen/>
        <w:t>онные права граждан, проживающих на территории муници</w:t>
      </w:r>
      <w:r>
        <w:rPr>
          <w:color w:val="000000"/>
          <w:sz w:val="28"/>
          <w:szCs w:val="28"/>
        </w:rPr>
        <w:softHyphen/>
        <w:t>пального образования, избирать и быть избранными в органы местного самоуправления муниципального образования.</w:t>
      </w:r>
    </w:p>
    <w:p w:rsidR="00896288" w:rsidRDefault="00896288">
      <w:pPr>
        <w:shd w:val="clear" w:color="auto" w:fill="FFFFFF"/>
        <w:spacing w:before="72" w:line="360" w:lineRule="auto"/>
        <w:ind w:left="29" w:right="1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Дата выборов представительных органов местного само</w:t>
      </w:r>
      <w:r>
        <w:rPr>
          <w:color w:val="000000"/>
          <w:sz w:val="28"/>
          <w:szCs w:val="28"/>
        </w:rPr>
        <w:softHyphen/>
        <w:t>управления может назначаться судом. Такие выборы уже назна</w:t>
      </w:r>
      <w:r>
        <w:rPr>
          <w:color w:val="000000"/>
          <w:sz w:val="28"/>
          <w:szCs w:val="28"/>
        </w:rPr>
        <w:softHyphen/>
        <w:t>чались судом в ряде муниципальных образований Кемеровской, Брянской и других областей.</w:t>
      </w:r>
    </w:p>
    <w:p w:rsidR="00896288" w:rsidRDefault="00896288">
      <w:pPr>
        <w:shd w:val="clear" w:color="auto" w:fill="FFFFFF"/>
        <w:spacing w:before="10" w:line="360" w:lineRule="auto"/>
        <w:ind w:left="2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отдельных поселениях уставом муниципального образова</w:t>
      </w:r>
      <w:r>
        <w:rPr>
          <w:color w:val="000000"/>
          <w:sz w:val="28"/>
          <w:szCs w:val="28"/>
        </w:rPr>
        <w:softHyphen/>
        <w:t>ния в соответствии с законами субъекта Федерации может пре</w:t>
      </w:r>
      <w:r>
        <w:rPr>
          <w:color w:val="000000"/>
          <w:sz w:val="28"/>
          <w:szCs w:val="28"/>
        </w:rPr>
        <w:softHyphen/>
        <w:t>дусматриваться возможность осуществления полномочий пред</w:t>
      </w:r>
      <w:r>
        <w:rPr>
          <w:color w:val="000000"/>
          <w:sz w:val="28"/>
          <w:szCs w:val="28"/>
        </w:rPr>
        <w:softHyphen/>
        <w:t>ставительных органов местного самоуправления собраниями (сходами) граждан. Реально это осуществимо только в неболь</w:t>
      </w:r>
      <w:r>
        <w:rPr>
          <w:color w:val="000000"/>
          <w:sz w:val="28"/>
          <w:szCs w:val="28"/>
        </w:rPr>
        <w:softHyphen/>
        <w:t>ших муниципальных образованиях. Например, Закон Мурман</w:t>
      </w:r>
      <w:r>
        <w:rPr>
          <w:color w:val="000000"/>
          <w:sz w:val="28"/>
          <w:szCs w:val="28"/>
        </w:rPr>
        <w:softHyphen/>
        <w:t>ской области от 18 ноября 1996 г. “О собраниях (сходах) граж</w:t>
      </w:r>
      <w:r>
        <w:rPr>
          <w:color w:val="000000"/>
          <w:sz w:val="28"/>
          <w:szCs w:val="28"/>
        </w:rPr>
        <w:softHyphen/>
        <w:t>дан в Мурманской области” устанавливает, что в поселениях с числом избирателей до 500 человек полномочия представитель</w:t>
      </w:r>
      <w:r>
        <w:rPr>
          <w:color w:val="000000"/>
          <w:sz w:val="28"/>
          <w:szCs w:val="28"/>
        </w:rPr>
        <w:softHyphen/>
        <w:t>ных органов местного самоуправления осуществляется собра</w:t>
      </w:r>
      <w:r>
        <w:rPr>
          <w:color w:val="000000"/>
          <w:sz w:val="28"/>
          <w:szCs w:val="28"/>
        </w:rPr>
        <w:softHyphen/>
        <w:t>ниями (сходами) граждан, предусмотренными уставом муници</w:t>
      </w:r>
      <w:r>
        <w:rPr>
          <w:color w:val="000000"/>
          <w:sz w:val="28"/>
          <w:szCs w:val="28"/>
        </w:rPr>
        <w:softHyphen/>
        <w:t>пального образования. Только в этом случае представительные органы местного самоуправления не избираются.</w:t>
      </w:r>
    </w:p>
    <w:p w:rsidR="00896288" w:rsidRDefault="00896288">
      <w:pPr>
        <w:shd w:val="clear" w:color="auto" w:fill="FFFFFF"/>
        <w:spacing w:before="5" w:line="360" w:lineRule="auto"/>
        <w:ind w:left="1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Наименование представительного органа местного самоуправ</w:t>
      </w:r>
      <w:r>
        <w:rPr>
          <w:color w:val="000000"/>
          <w:sz w:val="28"/>
          <w:szCs w:val="28"/>
        </w:rPr>
        <w:softHyphen/>
        <w:t>ления. В соответствии с п. 4 ст. 14 Закона об общих принципах организации местного самоуправления наименования органов местного самоуправления устанавливаются уставами муници</w:t>
      </w:r>
      <w:r>
        <w:rPr>
          <w:color w:val="000000"/>
          <w:sz w:val="28"/>
          <w:szCs w:val="28"/>
        </w:rPr>
        <w:softHyphen/>
        <w:t>пальных образований в соответствии законами субъектов Феде</w:t>
      </w:r>
      <w:r>
        <w:rPr>
          <w:color w:val="000000"/>
          <w:sz w:val="28"/>
          <w:szCs w:val="28"/>
        </w:rPr>
        <w:softHyphen/>
        <w:t>рации с учетом национальных, исторических и иных местных традиций. Так, Московская областная Дума, принимая Закон “О местном самоуправлении в Московской области”, заложила в нем единое для всех муниципальных образований области на</w:t>
      </w:r>
      <w:r>
        <w:rPr>
          <w:color w:val="000000"/>
          <w:sz w:val="28"/>
          <w:szCs w:val="28"/>
        </w:rPr>
        <w:softHyphen/>
        <w:t>именование органов местного самоуправления. В соответствие со ст. 16 этого Закона представительный орган местного само</w:t>
      </w:r>
      <w:r>
        <w:rPr>
          <w:color w:val="000000"/>
          <w:sz w:val="28"/>
          <w:szCs w:val="28"/>
        </w:rPr>
        <w:softHyphen/>
        <w:t>управления называется Советом депутатов. Поясняется, что это сделано для удобства граждан, так как “приезжая из одного ре</w:t>
      </w:r>
      <w:r>
        <w:rPr>
          <w:color w:val="000000"/>
          <w:sz w:val="28"/>
          <w:szCs w:val="28"/>
        </w:rPr>
        <w:softHyphen/>
        <w:t>гиона области в другой, они будут знать, как и к кому обратить</w:t>
      </w:r>
      <w:r>
        <w:rPr>
          <w:color w:val="000000"/>
          <w:sz w:val="28"/>
          <w:szCs w:val="28"/>
        </w:rPr>
        <w:softHyphen/>
        <w:t>ся в случае необходимости”. Такая позиция не выдерживает критики: название органа не влияет на его полномочия, да и наши граждане не такие уж безграмотные. Представляется, что если структуру органов местного самоуправления устанавливает население, то оно должно и название представительного органа определять самостоятельно.</w:t>
      </w:r>
    </w:p>
    <w:p w:rsidR="00896288" w:rsidRDefault="00896288">
      <w:pPr>
        <w:shd w:val="clear" w:color="auto" w:fill="FFFFFF"/>
        <w:spacing w:before="10" w:line="360" w:lineRule="auto"/>
        <w:ind w:left="3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Численный состав представительного органа местного само</w:t>
      </w:r>
      <w:r>
        <w:rPr>
          <w:color w:val="000000"/>
          <w:sz w:val="28"/>
          <w:szCs w:val="28"/>
        </w:rPr>
        <w:softHyphen/>
        <w:t>управления. В уставе муниципального образования устанавлива</w:t>
      </w:r>
      <w:r>
        <w:rPr>
          <w:color w:val="000000"/>
          <w:sz w:val="28"/>
          <w:szCs w:val="28"/>
        </w:rPr>
        <w:softHyphen/>
        <w:t>ется численный состав представительного органа местного са</w:t>
      </w:r>
      <w:r>
        <w:rPr>
          <w:color w:val="000000"/>
          <w:sz w:val="28"/>
          <w:szCs w:val="28"/>
        </w:rPr>
        <w:softHyphen/>
        <w:t>моуправления. Его численность зависит от размеров муници</w:t>
      </w:r>
      <w:r>
        <w:rPr>
          <w:color w:val="000000"/>
          <w:sz w:val="28"/>
          <w:szCs w:val="28"/>
        </w:rPr>
        <w:softHyphen/>
        <w:t>пального образования, исторических и иных местных традиций. В советский период, например, численный состав Советов на</w:t>
      </w:r>
      <w:r>
        <w:rPr>
          <w:color w:val="000000"/>
          <w:sz w:val="28"/>
          <w:szCs w:val="28"/>
        </w:rPr>
        <w:softHyphen/>
        <w:t>родных депутатов был искусственно раздут. Так, в соответствии с Законом РСФСР о выборах народных депутатов местных Со</w:t>
      </w:r>
      <w:r>
        <w:rPr>
          <w:color w:val="000000"/>
          <w:sz w:val="28"/>
          <w:szCs w:val="28"/>
        </w:rPr>
        <w:softHyphen/>
        <w:t>ветов народных депутатов 1989 г. в поселковые и сельские Сове</w:t>
      </w:r>
      <w:r>
        <w:rPr>
          <w:color w:val="000000"/>
          <w:sz w:val="28"/>
          <w:szCs w:val="28"/>
        </w:rPr>
        <w:softHyphen/>
        <w:t>ты избиралось до 50 депутатов, в районные — до 75, а в город</w:t>
      </w:r>
      <w:r>
        <w:rPr>
          <w:color w:val="000000"/>
          <w:sz w:val="28"/>
          <w:szCs w:val="28"/>
        </w:rPr>
        <w:softHyphen/>
        <w:t>ские — до 200 депутатов. Считалось, что чем шире состав Со</w:t>
      </w:r>
      <w:r>
        <w:rPr>
          <w:color w:val="000000"/>
          <w:sz w:val="28"/>
          <w:szCs w:val="28"/>
        </w:rPr>
        <w:softHyphen/>
        <w:t>вета, тем больше трудящихся пройдут школу государственного управления на пути к коммунистическому самоуправлению. Однако это верно только отчасти. Деловое рассмотрение вопро</w:t>
      </w:r>
      <w:r>
        <w:rPr>
          <w:color w:val="000000"/>
          <w:sz w:val="28"/>
          <w:szCs w:val="28"/>
        </w:rPr>
        <w:softHyphen/>
        <w:t>сов и организованная работа при такой численности Советов были значительно затруднены.</w:t>
      </w:r>
    </w:p>
    <w:p w:rsidR="00896288" w:rsidRDefault="00896288">
      <w:pPr>
        <w:shd w:val="clear" w:color="auto" w:fill="FFFFFF"/>
        <w:spacing w:before="14" w:line="360" w:lineRule="auto"/>
        <w:ind w:left="14" w:right="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то же время сокращение численности представительных органов местного самоуправления приводит к снижению эф</w:t>
      </w:r>
      <w:r>
        <w:rPr>
          <w:color w:val="000000"/>
          <w:sz w:val="28"/>
          <w:szCs w:val="28"/>
        </w:rPr>
        <w:softHyphen/>
        <w:t>фективности контроля за исполнительными органами. Предста</w:t>
      </w:r>
      <w:r>
        <w:rPr>
          <w:color w:val="000000"/>
          <w:sz w:val="28"/>
          <w:szCs w:val="28"/>
        </w:rPr>
        <w:softHyphen/>
        <w:t>вительные органы вынуждены либо сокращать число своих ко</w:t>
      </w:r>
      <w:r>
        <w:rPr>
          <w:color w:val="000000"/>
          <w:sz w:val="28"/>
          <w:szCs w:val="28"/>
        </w:rPr>
        <w:softHyphen/>
        <w:t>митетов (комиссий), либо включать одних и тех же депутатов в состав нескольких комиссий, что также препятствует их эффек</w:t>
      </w:r>
      <w:r>
        <w:rPr>
          <w:color w:val="000000"/>
          <w:sz w:val="28"/>
          <w:szCs w:val="28"/>
        </w:rPr>
        <w:softHyphen/>
        <w:t>тивной работе.</w:t>
      </w:r>
    </w:p>
    <w:p w:rsidR="00896288" w:rsidRDefault="00896288">
      <w:pPr>
        <w:shd w:val="clear" w:color="auto" w:fill="FFFFFF"/>
        <w:spacing w:before="14" w:line="360" w:lineRule="auto"/>
        <w:ind w:right="19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Ориентиры в определении численного состава представи</w:t>
      </w:r>
      <w:r>
        <w:rPr>
          <w:color w:val="000000"/>
          <w:sz w:val="28"/>
          <w:szCs w:val="28"/>
        </w:rPr>
        <w:softHyphen/>
        <w:t>тельного органа местного самоуправления даны в Законе об обеспечении конституционных прав граждан избирать и быть избранными в органы местного самоуправления. Так, если на день вынесения решения суда о назначении даты выборов депу</w:t>
      </w:r>
      <w:r>
        <w:rPr>
          <w:color w:val="000000"/>
          <w:sz w:val="28"/>
          <w:szCs w:val="28"/>
        </w:rPr>
        <w:softHyphen/>
        <w:t>татов представительного органа местного самоуправления не принят устав муниципального образования, не установлен его численный состав, а также если на день вступления в силу За</w:t>
      </w:r>
      <w:r>
        <w:rPr>
          <w:color w:val="000000"/>
          <w:sz w:val="28"/>
          <w:szCs w:val="28"/>
        </w:rPr>
        <w:softHyphen/>
        <w:t>кона об общих принципах организации местного самоуправле</w:t>
      </w:r>
      <w:r>
        <w:rPr>
          <w:color w:val="000000"/>
          <w:sz w:val="28"/>
          <w:szCs w:val="28"/>
        </w:rPr>
        <w:softHyphen/>
        <w:t>ния представительные органы не избирались, выборы были признаны недействительными, несостоявшимися, или избрано недостаточное для осуществления полномочий представитель</w:t>
      </w:r>
      <w:r>
        <w:rPr>
          <w:color w:val="000000"/>
          <w:sz w:val="28"/>
          <w:szCs w:val="28"/>
        </w:rPr>
        <w:softHyphen/>
        <w:t>ного органа число депутатов, то он избирается в составе:</w:t>
      </w:r>
    </w:p>
    <w:p w:rsidR="00896288" w:rsidRDefault="00896288">
      <w:pPr>
        <w:shd w:val="clear" w:color="auto" w:fill="FFFFFF"/>
        <w:spacing w:line="360" w:lineRule="auto"/>
        <w:ind w:right="8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50 депутатов — для муниципальных образований, имеющих численность населения более 500 тыс. человек;</w:t>
      </w:r>
    </w:p>
    <w:p w:rsidR="00896288" w:rsidRDefault="00896288">
      <w:pPr>
        <w:shd w:val="clear" w:color="auto" w:fill="FFFFFF"/>
        <w:spacing w:line="360" w:lineRule="auto"/>
        <w:ind w:right="8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30 — с численностью населения от 200 тыс. до 500 тыс. че</w:t>
      </w:r>
      <w:r>
        <w:rPr>
          <w:color w:val="000000"/>
          <w:sz w:val="28"/>
          <w:szCs w:val="28"/>
        </w:rPr>
        <w:softHyphen/>
        <w:t>ловек;</w:t>
      </w:r>
    </w:p>
    <w:p w:rsidR="00896288" w:rsidRDefault="00896288">
      <w:pPr>
        <w:shd w:val="clear" w:color="auto" w:fill="FFFFFF"/>
        <w:spacing w:line="360" w:lineRule="auto"/>
        <w:ind w:left="19" w:right="7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 — с численностью населения от 50 тыс. до 200 тыс. чело</w:t>
      </w:r>
      <w:r>
        <w:rPr>
          <w:color w:val="000000"/>
          <w:sz w:val="28"/>
          <w:szCs w:val="28"/>
        </w:rPr>
        <w:softHyphen/>
        <w:t>век;</w:t>
      </w:r>
    </w:p>
    <w:p w:rsidR="00896288" w:rsidRDefault="00896288">
      <w:pPr>
        <w:shd w:val="clear" w:color="auto" w:fill="FFFFFF"/>
        <w:spacing w:line="360" w:lineRule="auto"/>
        <w:ind w:left="29" w:right="72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 — с численностью населения от 10 тыс. до 50 тыс. чело</w:t>
      </w:r>
      <w:r>
        <w:rPr>
          <w:color w:val="000000"/>
          <w:sz w:val="28"/>
          <w:szCs w:val="28"/>
        </w:rPr>
        <w:softHyphen/>
        <w:t>век;</w:t>
      </w:r>
    </w:p>
    <w:p w:rsidR="00896288" w:rsidRDefault="00896288">
      <w:pPr>
        <w:shd w:val="clear" w:color="auto" w:fill="FFFFFF"/>
        <w:tabs>
          <w:tab w:val="left" w:pos="528"/>
        </w:tabs>
        <w:spacing w:line="360" w:lineRule="auto"/>
        <w:ind w:left="29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ab/>
        <w:t>депутатов — для муниципальных образований, имеющих</w:t>
      </w:r>
      <w:r>
        <w:rPr>
          <w:color w:val="000000"/>
          <w:sz w:val="28"/>
          <w:szCs w:val="28"/>
        </w:rPr>
        <w:br/>
        <w:t>численность населения менее 10 тыс. человек.</w:t>
      </w:r>
    </w:p>
    <w:p w:rsidR="00896288" w:rsidRDefault="00896288">
      <w:pPr>
        <w:shd w:val="clear" w:color="auto" w:fill="FFFFFF"/>
        <w:tabs>
          <w:tab w:val="left" w:pos="634"/>
        </w:tabs>
        <w:spacing w:line="360" w:lineRule="auto"/>
        <w:ind w:left="29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ab/>
        <w:t>соответствии с Законом Приморского края “О местном</w:t>
      </w:r>
      <w:r>
        <w:rPr>
          <w:color w:val="000000"/>
          <w:sz w:val="28"/>
          <w:szCs w:val="28"/>
        </w:rPr>
        <w:br/>
        <w:t>самоуправлении в Приморском крае” численность представительных (выборных) органов местного самоуправления установлена от 5 до 25 депутатов. Такое вмешательство в компетенцию муниципальных  образований   безусловно   противоречит   феде</w:t>
      </w:r>
      <w:r>
        <w:rPr>
          <w:color w:val="000000"/>
          <w:sz w:val="28"/>
          <w:szCs w:val="28"/>
        </w:rPr>
        <w:softHyphen/>
        <w:t>ральному законодательству.</w:t>
      </w:r>
    </w:p>
    <w:p w:rsidR="00896288" w:rsidRDefault="00896288">
      <w:pPr>
        <w:shd w:val="clear" w:color="auto" w:fill="FFFFFF"/>
        <w:spacing w:line="360" w:lineRule="auto"/>
        <w:ind w:left="48" w:right="1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Вопрос о численном составе представительного выборного органа местного самоуправления является весьма важным для эффективности его деятельности. Как правило, члены предста</w:t>
      </w:r>
      <w:r>
        <w:rPr>
          <w:color w:val="000000"/>
          <w:sz w:val="28"/>
          <w:szCs w:val="28"/>
        </w:rPr>
        <w:softHyphen/>
        <w:t>вительных органов осуществляют свою депутатскую деятель</w:t>
      </w:r>
      <w:r>
        <w:rPr>
          <w:color w:val="000000"/>
          <w:sz w:val="28"/>
          <w:szCs w:val="28"/>
        </w:rPr>
        <w:softHyphen/>
        <w:t>ность без отрыва от постоянного места работы. Вся их деятель</w:t>
      </w:r>
      <w:r>
        <w:rPr>
          <w:color w:val="000000"/>
          <w:sz w:val="28"/>
          <w:szCs w:val="28"/>
        </w:rPr>
        <w:softHyphen/>
        <w:t>ность в представительном органе функционально не определена даже на уровне регламентов, временная нагрузка тоже нигде не обозначена.</w:t>
      </w:r>
    </w:p>
    <w:p w:rsidR="00896288" w:rsidRDefault="00896288">
      <w:pPr>
        <w:shd w:val="clear" w:color="auto" w:fill="FFFFFF"/>
        <w:spacing w:line="360" w:lineRule="auto"/>
        <w:ind w:left="72" w:right="1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Видимо, научное обоснование численного состава муници</w:t>
      </w:r>
      <w:r>
        <w:rPr>
          <w:color w:val="000000"/>
          <w:sz w:val="28"/>
          <w:szCs w:val="28"/>
        </w:rPr>
        <w:softHyphen/>
        <w:t>пальных представительных органов должно разрабатываться с учетом многих факторов при установлении единой цели: пре</w:t>
      </w:r>
      <w:r>
        <w:rPr>
          <w:color w:val="000000"/>
          <w:sz w:val="28"/>
          <w:szCs w:val="28"/>
        </w:rPr>
        <w:softHyphen/>
        <w:t>вращение представительного органа в эффективно работающее учреждение.</w:t>
      </w:r>
    </w:p>
    <w:p w:rsidR="00896288" w:rsidRDefault="00896288">
      <w:pPr>
        <w:pStyle w:val="1"/>
        <w:rPr>
          <w:b/>
          <w:bCs/>
        </w:rPr>
      </w:pPr>
      <w:r>
        <w:br w:type="page"/>
      </w:r>
      <w:bookmarkStart w:id="4" w:name="_Toc27805890"/>
      <w:bookmarkStart w:id="5" w:name="_Toc27806370"/>
      <w:r>
        <w:rPr>
          <w:b/>
          <w:bCs/>
        </w:rPr>
        <w:t>2. Предметы ведения представительного органа местного само</w:t>
      </w:r>
      <w:r>
        <w:rPr>
          <w:b/>
          <w:bCs/>
        </w:rPr>
        <w:softHyphen/>
        <w:t>управления.</w:t>
      </w:r>
      <w:bookmarkEnd w:id="4"/>
      <w:bookmarkEnd w:id="5"/>
    </w:p>
    <w:p w:rsidR="00896288" w:rsidRDefault="00896288">
      <w:pPr>
        <w:pStyle w:val="2"/>
        <w:rPr>
          <w:i w:val="0"/>
          <w:iCs w:val="0"/>
          <w:color w:val="000000"/>
        </w:rPr>
      </w:pPr>
    </w:p>
    <w:p w:rsidR="00896288" w:rsidRDefault="00896288">
      <w:pPr>
        <w:shd w:val="clear" w:color="auto" w:fill="FFFFFF"/>
        <w:spacing w:line="360" w:lineRule="auto"/>
        <w:ind w:left="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п. 3 ст. 15 Закона об общих принципах организа</w:t>
      </w:r>
      <w:r>
        <w:rPr>
          <w:color w:val="000000"/>
          <w:sz w:val="28"/>
          <w:szCs w:val="28"/>
        </w:rPr>
        <w:softHyphen/>
        <w:t>ции местного самоуправления четко определены следующие предметы исключительного ведения представительных органов местного самоуправления:</w:t>
      </w:r>
    </w:p>
    <w:p w:rsidR="00896288" w:rsidRDefault="00896288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60" w:lineRule="auto"/>
        <w:ind w:left="3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принятие общеобязательных правил по предметам ведения</w:t>
      </w:r>
      <w:r>
        <w:rPr>
          <w:color w:val="000000"/>
          <w:sz w:val="28"/>
          <w:szCs w:val="28"/>
        </w:rPr>
        <w:br/>
        <w:t>муниципального образования, предусмотренных уставом муниципального образования;</w:t>
      </w:r>
    </w:p>
    <w:p w:rsidR="00896288" w:rsidRDefault="00896288">
      <w:pPr>
        <w:numPr>
          <w:ilvl w:val="0"/>
          <w:numId w:val="1"/>
        </w:numPr>
        <w:shd w:val="clear" w:color="auto" w:fill="FFFFFF"/>
        <w:tabs>
          <w:tab w:val="left" w:pos="624"/>
        </w:tabs>
        <w:spacing w:before="10" w:line="360" w:lineRule="auto"/>
        <w:ind w:left="3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утверждение местного бюджета и отчета о его исполнении;</w:t>
      </w:r>
    </w:p>
    <w:p w:rsidR="00896288" w:rsidRDefault="00896288">
      <w:pPr>
        <w:numPr>
          <w:ilvl w:val="0"/>
          <w:numId w:val="1"/>
        </w:numPr>
        <w:shd w:val="clear" w:color="auto" w:fill="FFFFFF"/>
        <w:tabs>
          <w:tab w:val="left" w:pos="624"/>
        </w:tabs>
        <w:spacing w:before="14" w:line="360" w:lineRule="auto"/>
        <w:ind w:left="3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принятие планов и программ развития муниципального</w:t>
      </w:r>
      <w:r>
        <w:rPr>
          <w:color w:val="000000"/>
          <w:sz w:val="28"/>
          <w:szCs w:val="28"/>
        </w:rPr>
        <w:br/>
        <w:t>образования, утверждение отчетов об их исполнении;</w:t>
      </w:r>
    </w:p>
    <w:p w:rsidR="00896288" w:rsidRDefault="00896288">
      <w:pPr>
        <w:numPr>
          <w:ilvl w:val="0"/>
          <w:numId w:val="1"/>
        </w:numPr>
        <w:shd w:val="clear" w:color="auto" w:fill="FFFFFF"/>
        <w:tabs>
          <w:tab w:val="left" w:pos="624"/>
        </w:tabs>
        <w:spacing w:before="14" w:line="360" w:lineRule="auto"/>
        <w:ind w:left="3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установление местных налогов и сборов;</w:t>
      </w:r>
    </w:p>
    <w:p w:rsidR="00896288" w:rsidRDefault="00896288">
      <w:pPr>
        <w:numPr>
          <w:ilvl w:val="0"/>
          <w:numId w:val="1"/>
        </w:numPr>
        <w:shd w:val="clear" w:color="auto" w:fill="FFFFFF"/>
        <w:tabs>
          <w:tab w:val="left" w:pos="624"/>
        </w:tabs>
        <w:spacing w:before="5" w:line="360" w:lineRule="auto"/>
        <w:ind w:left="3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формирование порядка управления и распоряжения му</w:t>
      </w:r>
      <w:r>
        <w:rPr>
          <w:color w:val="000000"/>
          <w:sz w:val="28"/>
          <w:szCs w:val="28"/>
        </w:rPr>
        <w:softHyphen/>
        <w:t>ниципальной собственностью;</w:t>
      </w:r>
    </w:p>
    <w:p w:rsidR="00896288" w:rsidRDefault="00896288">
      <w:pPr>
        <w:numPr>
          <w:ilvl w:val="0"/>
          <w:numId w:val="1"/>
        </w:numPr>
        <w:shd w:val="clear" w:color="auto" w:fill="FFFFFF"/>
        <w:tabs>
          <w:tab w:val="left" w:pos="624"/>
        </w:tabs>
        <w:spacing w:before="10" w:line="360" w:lineRule="auto"/>
        <w:ind w:left="3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контроль за деятельностью органов и должностных лиц</w:t>
      </w:r>
      <w:r>
        <w:rPr>
          <w:color w:val="000000"/>
          <w:sz w:val="28"/>
          <w:szCs w:val="28"/>
        </w:rPr>
        <w:br/>
        <w:t>местного самоуправления, предусмотренных уставами муниципальных образований.</w:t>
      </w:r>
    </w:p>
    <w:p w:rsidR="00896288" w:rsidRDefault="00896288">
      <w:pPr>
        <w:shd w:val="clear" w:color="auto" w:fill="FFFFFF"/>
        <w:spacing w:before="10" w:line="360" w:lineRule="auto"/>
        <w:ind w:left="14" w:right="1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Полномочия представительных органов местного самоуправ</w:t>
      </w:r>
      <w:r>
        <w:rPr>
          <w:color w:val="000000"/>
          <w:sz w:val="28"/>
          <w:szCs w:val="28"/>
        </w:rPr>
        <w:softHyphen/>
        <w:t>ления определяются уставами муниципальных образований. Причем основу их составляют предметы ведения местного само</w:t>
      </w:r>
      <w:r>
        <w:rPr>
          <w:color w:val="000000"/>
          <w:sz w:val="28"/>
          <w:szCs w:val="28"/>
        </w:rPr>
        <w:softHyphen/>
        <w:t>управления и исключительные полномочия их представитель</w:t>
      </w:r>
      <w:r>
        <w:rPr>
          <w:color w:val="000000"/>
          <w:sz w:val="28"/>
          <w:szCs w:val="28"/>
        </w:rPr>
        <w:softHyphen/>
        <w:t>ных органов, закрепленные федеральным законодательством. Выделение предметов исключительного ведения представитель</w:t>
      </w:r>
      <w:r>
        <w:rPr>
          <w:color w:val="000000"/>
          <w:sz w:val="28"/>
          <w:szCs w:val="28"/>
        </w:rPr>
        <w:softHyphen/>
        <w:t>ных органов местной власти обеспечивает им возможность ока</w:t>
      </w:r>
      <w:r>
        <w:rPr>
          <w:color w:val="000000"/>
          <w:sz w:val="28"/>
          <w:szCs w:val="28"/>
        </w:rPr>
        <w:softHyphen/>
        <w:t>зывать решающее влияние на руководство хозяйственным ком</w:t>
      </w:r>
      <w:r>
        <w:rPr>
          <w:color w:val="000000"/>
          <w:sz w:val="28"/>
          <w:szCs w:val="28"/>
        </w:rPr>
        <w:softHyphen/>
        <w:t>плексом муниципального образования. Не случайно они выде</w:t>
      </w:r>
      <w:r>
        <w:rPr>
          <w:color w:val="000000"/>
          <w:sz w:val="28"/>
          <w:szCs w:val="28"/>
        </w:rPr>
        <w:softHyphen/>
        <w:t>лены из общего перечня предметов ведения местного само</w:t>
      </w:r>
      <w:r>
        <w:rPr>
          <w:color w:val="000000"/>
          <w:sz w:val="28"/>
          <w:szCs w:val="28"/>
        </w:rPr>
        <w:softHyphen/>
        <w:t>управления. Их содержание и значимость показывают, что вы</w:t>
      </w:r>
      <w:r>
        <w:rPr>
          <w:color w:val="000000"/>
          <w:sz w:val="28"/>
          <w:szCs w:val="28"/>
        </w:rPr>
        <w:softHyphen/>
        <w:t>борный представительный орган местного самоуправления по</w:t>
      </w:r>
      <w:r>
        <w:rPr>
          <w:color w:val="000000"/>
          <w:sz w:val="28"/>
          <w:szCs w:val="28"/>
        </w:rPr>
        <w:softHyphen/>
        <w:t>стоянно связан со всеми сферами жизнедеятельности местного населения, а его контрольные полномочия обеспечивают ему возможность проверять деятельность всех органов и должност</w:t>
      </w:r>
      <w:r>
        <w:rPr>
          <w:color w:val="000000"/>
          <w:sz w:val="28"/>
          <w:szCs w:val="28"/>
        </w:rPr>
        <w:softHyphen/>
        <w:t>ных лиц местного самоуправления по исполнению ими своих обязанностей.</w:t>
      </w:r>
    </w:p>
    <w:p w:rsidR="00896288" w:rsidRDefault="00896288">
      <w:pPr>
        <w:shd w:val="clear" w:color="auto" w:fill="FFFFFF"/>
        <w:spacing w:before="14" w:line="360" w:lineRule="auto"/>
        <w:ind w:right="2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исключительным полномочиям представительного органа местного самоуправления этот Закон также относит принятие решения о проведении местного референдума (ст. 22), установ</w:t>
      </w:r>
      <w:r>
        <w:rPr>
          <w:color w:val="000000"/>
          <w:sz w:val="28"/>
          <w:szCs w:val="28"/>
        </w:rPr>
        <w:softHyphen/>
        <w:t>ление льгот по уплате местных налогов и сборов (ст. 39). Пред</w:t>
      </w:r>
      <w:r>
        <w:rPr>
          <w:color w:val="000000"/>
          <w:sz w:val="28"/>
          <w:szCs w:val="28"/>
        </w:rPr>
        <w:softHyphen/>
        <w:t>ставительные органы местного самоуправления обладают пра</w:t>
      </w:r>
      <w:r>
        <w:rPr>
          <w:color w:val="000000"/>
          <w:sz w:val="28"/>
          <w:szCs w:val="28"/>
        </w:rPr>
        <w:softHyphen/>
        <w:t>вом законодательной инициативы в законодательном (предста</w:t>
      </w:r>
      <w:r>
        <w:rPr>
          <w:color w:val="000000"/>
          <w:sz w:val="28"/>
          <w:szCs w:val="28"/>
        </w:rPr>
        <w:softHyphen/>
        <w:t>вительном) органе власти субъекта Федерации.</w:t>
      </w:r>
    </w:p>
    <w:p w:rsidR="00896288" w:rsidRDefault="00896288">
      <w:pPr>
        <w:shd w:val="clear" w:color="auto" w:fill="FFFFFF"/>
        <w:spacing w:line="360" w:lineRule="auto"/>
        <w:ind w:left="5" w:right="3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Вопросы, составляющие предметы исключительного ведения представительного органа местного самоуправления, не могут передаваться другим органам и должностным лицам местного самоуправления.</w:t>
      </w:r>
    </w:p>
    <w:p w:rsidR="00896288" w:rsidRDefault="00896288">
      <w:pPr>
        <w:shd w:val="clear" w:color="auto" w:fill="FFFFFF"/>
        <w:spacing w:line="360" w:lineRule="auto"/>
        <w:ind w:left="5" w:right="3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Это минимальный перечень полномочий представительного органа местного самоуправления, закрепленный федеральным законодательством. Другие полномочия определяются уставами муниципальных образований. Например, Устав Истринского района Московской области, помимо вышеперечисленных, на</w:t>
      </w:r>
      <w:r>
        <w:rPr>
          <w:color w:val="000000"/>
          <w:sz w:val="28"/>
          <w:szCs w:val="28"/>
        </w:rPr>
        <w:softHyphen/>
        <w:t>зывает следующие: установление порядка создания, деятельно</w:t>
      </w:r>
      <w:r>
        <w:rPr>
          <w:color w:val="000000"/>
          <w:sz w:val="28"/>
          <w:szCs w:val="28"/>
        </w:rPr>
        <w:softHyphen/>
        <w:t>сти и ликвидации предприятий, организаций и учреждений, на</w:t>
      </w:r>
      <w:r>
        <w:rPr>
          <w:color w:val="000000"/>
          <w:sz w:val="28"/>
          <w:szCs w:val="28"/>
        </w:rPr>
        <w:softHyphen/>
        <w:t>ходящихся в собственности муниципального образования; ут</w:t>
      </w:r>
      <w:r>
        <w:rPr>
          <w:color w:val="000000"/>
          <w:sz w:val="28"/>
          <w:szCs w:val="28"/>
        </w:rPr>
        <w:softHyphen/>
        <w:t>верждение договоров, подписанных от имени Истринского рай</w:t>
      </w:r>
      <w:r>
        <w:rPr>
          <w:color w:val="000000"/>
          <w:sz w:val="28"/>
          <w:szCs w:val="28"/>
        </w:rPr>
        <w:softHyphen/>
        <w:t>она; определение порядка назначения и проведения районных народных обсуждений; толкование устава и решений, принятых Советом депутатов Истринского района.</w:t>
      </w:r>
    </w:p>
    <w:p w:rsidR="00896288" w:rsidRDefault="00896288">
      <w:pPr>
        <w:shd w:val="clear" w:color="auto" w:fill="FFFFFF"/>
        <w:spacing w:line="360" w:lineRule="auto"/>
        <w:ind w:left="24" w:right="19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Однако практика показывает, что полномочия представи</w:t>
      </w:r>
      <w:r>
        <w:rPr>
          <w:color w:val="000000"/>
          <w:sz w:val="28"/>
          <w:szCs w:val="28"/>
        </w:rPr>
        <w:softHyphen/>
        <w:t>тельных органов местного самоуправления, гарантированные федеральным законом, не дополняются на местном уровне. Ес</w:t>
      </w:r>
      <w:r>
        <w:rPr>
          <w:color w:val="000000"/>
          <w:sz w:val="28"/>
          <w:szCs w:val="28"/>
        </w:rPr>
        <w:softHyphen/>
        <w:t>ли же уставом предусмотрена должность главы муниципального образования, то полномочия представительного органа, как правило, редко выходят за рамки</w:t>
      </w:r>
      <w:r>
        <w:rPr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</w:rPr>
        <w:t xml:space="preserve"> гарантированные федераль</w:t>
      </w:r>
      <w:r>
        <w:rPr>
          <w:color w:val="000000"/>
          <w:sz w:val="28"/>
          <w:szCs w:val="28"/>
        </w:rPr>
        <w:softHyphen/>
        <w:t>ным законодательством. Это свидетельствует о том, что реаль</w:t>
      </w:r>
      <w:r>
        <w:rPr>
          <w:color w:val="000000"/>
          <w:sz w:val="28"/>
          <w:szCs w:val="28"/>
        </w:rPr>
        <w:softHyphen/>
        <w:t>ная власть на местах принадлежит главе муниципального обра</w:t>
      </w:r>
      <w:r>
        <w:rPr>
          <w:color w:val="000000"/>
          <w:sz w:val="28"/>
          <w:szCs w:val="28"/>
        </w:rPr>
        <w:softHyphen/>
        <w:t>зования.</w:t>
      </w:r>
    </w:p>
    <w:p w:rsidR="00896288" w:rsidRDefault="00896288">
      <w:pPr>
        <w:shd w:val="clear" w:color="auto" w:fill="FFFFFF"/>
        <w:spacing w:line="360" w:lineRule="auto"/>
        <w:ind w:left="43" w:right="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уставах и региональном законодательстве необходимо больше внимания уделять закреплению распорядительных пол</w:t>
      </w:r>
      <w:r>
        <w:rPr>
          <w:color w:val="000000"/>
          <w:sz w:val="28"/>
          <w:szCs w:val="28"/>
        </w:rPr>
        <w:softHyphen/>
        <w:t>номочий представительных органов местного самоуправления, поскольку хотя они и не запрещены, но и не предусмотрены ни федеральным, ни региональным законодательством. Здесь уме</w:t>
      </w:r>
      <w:r>
        <w:rPr>
          <w:color w:val="000000"/>
          <w:sz w:val="28"/>
          <w:szCs w:val="28"/>
        </w:rPr>
        <w:softHyphen/>
        <w:t>стно пойти по пути позитивного закрепления распорядительных и иных полномочий, не давая исчерпывающего перечня кон</w:t>
      </w:r>
      <w:r>
        <w:rPr>
          <w:color w:val="000000"/>
          <w:sz w:val="28"/>
          <w:szCs w:val="28"/>
        </w:rPr>
        <w:softHyphen/>
        <w:t>трольных полномочий представительных органов в отношении исполнительного аппарата. Следует предусмотреть исключи</w:t>
      </w:r>
      <w:r>
        <w:rPr>
          <w:color w:val="000000"/>
          <w:sz w:val="28"/>
          <w:szCs w:val="28"/>
        </w:rPr>
        <w:softHyphen/>
        <w:t>тельные полномочия представительных органов как производ</w:t>
      </w:r>
      <w:r>
        <w:rPr>
          <w:color w:val="000000"/>
          <w:sz w:val="28"/>
          <w:szCs w:val="28"/>
        </w:rPr>
        <w:softHyphen/>
        <w:t>ные от полновластия населения на территории муниципального образования, в сущности, делегированные им местным населе</w:t>
      </w:r>
      <w:r>
        <w:rPr>
          <w:color w:val="000000"/>
          <w:sz w:val="28"/>
          <w:szCs w:val="28"/>
        </w:rPr>
        <w:softHyphen/>
        <w:t>нием, которое вправе контролировать их исполнение.</w:t>
      </w:r>
    </w:p>
    <w:p w:rsidR="00896288" w:rsidRDefault="00896288">
      <w:pPr>
        <w:shd w:val="clear" w:color="auto" w:fill="FFFFFF"/>
        <w:spacing w:line="360" w:lineRule="auto"/>
        <w:ind w:left="43" w:right="5" w:firstLine="720"/>
        <w:jc w:val="both"/>
        <w:rPr>
          <w:sz w:val="28"/>
          <w:szCs w:val="28"/>
        </w:rPr>
      </w:pPr>
    </w:p>
    <w:p w:rsidR="00896288" w:rsidRDefault="00896288">
      <w:pPr>
        <w:pStyle w:val="2"/>
        <w:rPr>
          <w:i w:val="0"/>
          <w:iCs w:val="0"/>
        </w:rPr>
      </w:pPr>
      <w:bookmarkStart w:id="6" w:name="_Toc27805891"/>
    </w:p>
    <w:p w:rsidR="00896288" w:rsidRDefault="00896288">
      <w:pPr>
        <w:pStyle w:val="1"/>
        <w:rPr>
          <w:b/>
          <w:bCs/>
        </w:rPr>
      </w:pPr>
      <w:bookmarkStart w:id="7" w:name="_Toc27806371"/>
      <w:r>
        <w:br w:type="page"/>
      </w:r>
      <w:r>
        <w:rPr>
          <w:b/>
          <w:bCs/>
        </w:rPr>
        <w:t>3. Организация работы представительного органа местного само</w:t>
      </w:r>
      <w:r>
        <w:rPr>
          <w:b/>
          <w:bCs/>
        </w:rPr>
        <w:softHyphen/>
        <w:t>управления.</w:t>
      </w:r>
      <w:bookmarkEnd w:id="6"/>
      <w:bookmarkEnd w:id="7"/>
      <w:r>
        <w:rPr>
          <w:b/>
          <w:bCs/>
        </w:rPr>
        <w:t xml:space="preserve"> </w:t>
      </w:r>
    </w:p>
    <w:p w:rsidR="00896288" w:rsidRDefault="00896288">
      <w:pPr>
        <w:shd w:val="clear" w:color="auto" w:fill="FFFFFF"/>
        <w:spacing w:line="360" w:lineRule="auto"/>
        <w:ind w:left="34"/>
        <w:jc w:val="both"/>
        <w:rPr>
          <w:b/>
          <w:bCs/>
          <w:color w:val="000000"/>
          <w:sz w:val="28"/>
          <w:szCs w:val="28"/>
        </w:rPr>
      </w:pPr>
    </w:p>
    <w:p w:rsidR="00896288" w:rsidRDefault="00896288">
      <w:pPr>
        <w:shd w:val="clear" w:color="auto" w:fill="FFFFFF"/>
        <w:spacing w:line="360" w:lineRule="auto"/>
        <w:ind w:left="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Деятельность представительного органа местного самоуправления определяется регламентом соответствующего органа, в котором устанавливается порядок созыва сессии, ве</w:t>
      </w:r>
      <w:r>
        <w:rPr>
          <w:color w:val="000000"/>
          <w:sz w:val="28"/>
          <w:szCs w:val="28"/>
        </w:rPr>
        <w:softHyphen/>
        <w:t>дения заседания и принятия решений. Регламенты часто публи</w:t>
      </w:r>
      <w:r>
        <w:rPr>
          <w:color w:val="000000"/>
          <w:sz w:val="28"/>
          <w:szCs w:val="28"/>
        </w:rPr>
        <w:softHyphen/>
        <w:t>куются местной прессой.</w:t>
      </w:r>
    </w:p>
    <w:p w:rsidR="00896288" w:rsidRDefault="00896288">
      <w:pPr>
        <w:shd w:val="clear" w:color="auto" w:fill="FFFFFF"/>
        <w:spacing w:line="360" w:lineRule="auto"/>
        <w:ind w:left="1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советский период основной формой работы местных Со</w:t>
      </w:r>
      <w:r>
        <w:rPr>
          <w:color w:val="000000"/>
          <w:sz w:val="28"/>
          <w:szCs w:val="28"/>
        </w:rPr>
        <w:softHyphen/>
        <w:t xml:space="preserve">ветов были сессии. Сессия (от лат. </w:t>
      </w:r>
      <w:r>
        <w:rPr>
          <w:color w:val="000000"/>
          <w:sz w:val="28"/>
          <w:szCs w:val="28"/>
          <w:lang w:val="en-US"/>
        </w:rPr>
        <w:t>sessio</w:t>
      </w:r>
      <w:r>
        <w:rPr>
          <w:color w:val="000000"/>
          <w:sz w:val="28"/>
          <w:szCs w:val="28"/>
        </w:rPr>
        <w:t xml:space="preserve"> — заседание) — это промежуток времени, в течение которого происходят пленарные заседания представительного органа и его комиссий. Регуляр</w:t>
      </w:r>
      <w:r>
        <w:rPr>
          <w:color w:val="000000"/>
          <w:sz w:val="28"/>
          <w:szCs w:val="28"/>
        </w:rPr>
        <w:softHyphen/>
        <w:t>ность проведения сессий местных Советов жестко закреплялась союзным и республиканским законодательством. Например, в соответствии с Законом РСФСР от 29 июля 1971 г. “О район</w:t>
      </w:r>
      <w:r>
        <w:rPr>
          <w:color w:val="000000"/>
          <w:sz w:val="28"/>
          <w:szCs w:val="28"/>
        </w:rPr>
        <w:softHyphen/>
        <w:t>ном Совете народных депутатов РСФСР” (в ред. от 3 августа 1979 г.) сессии районного Совета народных депутатов проводи</w:t>
      </w:r>
      <w:r>
        <w:rPr>
          <w:color w:val="000000"/>
          <w:sz w:val="28"/>
          <w:szCs w:val="28"/>
        </w:rPr>
        <w:softHyphen/>
        <w:t>лись не реже четырех раз в год. Связано это было с тем, что проекты решений спускались сверху, а на сессии проходило формальное утверждение уже готовых решений. Сессии созыва</w:t>
      </w:r>
      <w:r>
        <w:rPr>
          <w:color w:val="000000"/>
          <w:sz w:val="28"/>
          <w:szCs w:val="28"/>
        </w:rPr>
        <w:softHyphen/>
        <w:t>лись исполнительными комитетами Советов и длились один день.</w:t>
      </w:r>
    </w:p>
    <w:p w:rsidR="00896288" w:rsidRDefault="00896288">
      <w:pPr>
        <w:shd w:val="clear" w:color="auto" w:fill="FFFFFF"/>
        <w:spacing w:before="5" w:line="360" w:lineRule="auto"/>
        <w:ind w:left="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формы работы представительных органов местного самоуправления законодательно не определены. Орга</w:t>
      </w:r>
      <w:r>
        <w:rPr>
          <w:color w:val="000000"/>
          <w:sz w:val="28"/>
          <w:szCs w:val="28"/>
        </w:rPr>
        <w:softHyphen/>
        <w:t>низационно-правовые формы работы предусматриваются в уста</w:t>
      </w:r>
      <w:r>
        <w:rPr>
          <w:color w:val="000000"/>
          <w:sz w:val="28"/>
          <w:szCs w:val="28"/>
        </w:rPr>
        <w:softHyphen/>
        <w:t>вах муниципальных образований или регламентах. В этих актах довольно редко используется слово “сессия”, а говорится, как правило, о заседаниях.</w:t>
      </w:r>
    </w:p>
    <w:p w:rsidR="00896288" w:rsidRDefault="00896288">
      <w:pPr>
        <w:shd w:val="clear" w:color="auto" w:fill="FFFFFF"/>
        <w:spacing w:before="5" w:line="360" w:lineRule="auto"/>
        <w:ind w:right="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Главной формой деятельности выборного представительного органа местного самоуправления является его работа в пленар</w:t>
      </w:r>
      <w:r>
        <w:rPr>
          <w:color w:val="000000"/>
          <w:sz w:val="28"/>
          <w:szCs w:val="28"/>
        </w:rPr>
        <w:softHyphen/>
        <w:t>ном составе. Содержание и эффективность пленарной, сессион</w:t>
      </w:r>
      <w:r>
        <w:rPr>
          <w:color w:val="000000"/>
          <w:sz w:val="28"/>
          <w:szCs w:val="28"/>
        </w:rPr>
        <w:softHyphen/>
        <w:t>ной деятельности во многом предопределяет результативность других организационно-правовых форм деятельности депутатов (муниципальных советников, членов городских дум и собра</w:t>
      </w:r>
      <w:r>
        <w:rPr>
          <w:color w:val="000000"/>
          <w:sz w:val="28"/>
          <w:szCs w:val="28"/>
        </w:rPr>
        <w:softHyphen/>
        <w:t>ний).</w:t>
      </w:r>
    </w:p>
    <w:p w:rsidR="00896288" w:rsidRDefault="00896288">
      <w:pPr>
        <w:shd w:val="clear" w:color="auto" w:fill="FFFFFF"/>
        <w:spacing w:before="10" w:line="360" w:lineRule="auto"/>
        <w:ind w:left="5" w:right="1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Пленарная, сессионная деятельность является главной, ос</w:t>
      </w:r>
      <w:r>
        <w:rPr>
          <w:color w:val="000000"/>
          <w:sz w:val="28"/>
          <w:szCs w:val="28"/>
        </w:rPr>
        <w:softHyphen/>
        <w:t>новной формой их функционирования, поскольку только на сессии муниципального совета (думы, собрания и т.д.) решают</w:t>
      </w:r>
      <w:r>
        <w:rPr>
          <w:color w:val="000000"/>
          <w:sz w:val="28"/>
          <w:szCs w:val="28"/>
        </w:rPr>
        <w:softHyphen/>
        <w:t>ся вопросы исключительного ведения представительного органа муниципального образования. Это прямо закреплено в Законе об общих принципах организации местного самоуправления, в соответствии с п. 4 ст. 15 которого представительный орган ме</w:t>
      </w:r>
      <w:r>
        <w:rPr>
          <w:color w:val="000000"/>
          <w:sz w:val="28"/>
          <w:szCs w:val="28"/>
        </w:rPr>
        <w:softHyphen/>
        <w:t>стного самоуправления принимает решения в коллегиальном порядке. Только здесь решается вопрос об избрании руководи</w:t>
      </w:r>
      <w:r>
        <w:rPr>
          <w:color w:val="000000"/>
          <w:sz w:val="28"/>
          <w:szCs w:val="28"/>
        </w:rPr>
        <w:softHyphen/>
        <w:t>теля представительного органа, который в соответствии с уста</w:t>
      </w:r>
      <w:r>
        <w:rPr>
          <w:color w:val="000000"/>
          <w:sz w:val="28"/>
          <w:szCs w:val="28"/>
        </w:rPr>
        <w:softHyphen/>
        <w:t>вом муниципального образования может быть главой муници</w:t>
      </w:r>
      <w:r>
        <w:rPr>
          <w:color w:val="000000"/>
          <w:sz w:val="28"/>
          <w:szCs w:val="28"/>
        </w:rPr>
        <w:softHyphen/>
        <w:t>пального образования. Уставы некоторых муниципальных обра</w:t>
      </w:r>
      <w:r>
        <w:rPr>
          <w:color w:val="000000"/>
          <w:sz w:val="28"/>
          <w:szCs w:val="28"/>
        </w:rPr>
        <w:softHyphen/>
        <w:t>зований предусматривают порядок утверждения структуры му</w:t>
      </w:r>
      <w:r>
        <w:rPr>
          <w:color w:val="000000"/>
          <w:sz w:val="28"/>
          <w:szCs w:val="28"/>
        </w:rPr>
        <w:softHyphen/>
        <w:t>ниципального представительного органа, образования и упразд</w:t>
      </w:r>
      <w:r>
        <w:rPr>
          <w:color w:val="000000"/>
          <w:sz w:val="28"/>
          <w:szCs w:val="28"/>
        </w:rPr>
        <w:softHyphen/>
        <w:t>нения постоянных комиссий и депутатских групп, принятия решений о досрочном прекращении полномочий представи</w:t>
      </w:r>
      <w:r>
        <w:rPr>
          <w:color w:val="000000"/>
          <w:sz w:val="28"/>
          <w:szCs w:val="28"/>
        </w:rPr>
        <w:softHyphen/>
        <w:t>тельного органа местного самоуправления и его депутатов.</w:t>
      </w:r>
    </w:p>
    <w:p w:rsidR="00896288" w:rsidRDefault="00896288">
      <w:pPr>
        <w:shd w:val="clear" w:color="auto" w:fill="FFFFFF"/>
        <w:spacing w:line="360" w:lineRule="auto"/>
        <w:ind w:left="53" w:right="58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отдельным направлениям своей деятельности представи</w:t>
      </w:r>
      <w:r>
        <w:rPr>
          <w:color w:val="000000"/>
          <w:sz w:val="28"/>
          <w:szCs w:val="28"/>
        </w:rPr>
        <w:softHyphen/>
        <w:t>тельный орган местного самоуправления образует постоянные комиссии — основные рабочие службы. В комиссиях проходит вся подготовительная часть по выработке решений представи</w:t>
      </w:r>
      <w:r>
        <w:rPr>
          <w:color w:val="000000"/>
          <w:sz w:val="28"/>
          <w:szCs w:val="28"/>
        </w:rPr>
        <w:softHyphen/>
        <w:t>тельного органа.</w:t>
      </w:r>
    </w:p>
    <w:p w:rsidR="00896288" w:rsidRDefault="00896288">
      <w:pPr>
        <w:shd w:val="clear" w:color="auto" w:fill="FFFFFF"/>
        <w:spacing w:line="360" w:lineRule="auto"/>
        <w:ind w:left="77" w:right="43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уставе муниципального образования или в регламенте ра</w:t>
      </w:r>
      <w:r>
        <w:rPr>
          <w:color w:val="000000"/>
          <w:sz w:val="28"/>
          <w:szCs w:val="28"/>
        </w:rPr>
        <w:softHyphen/>
        <w:t>боты представительного органа указывается периодичность про</w:t>
      </w:r>
      <w:r>
        <w:rPr>
          <w:color w:val="000000"/>
          <w:sz w:val="28"/>
          <w:szCs w:val="28"/>
        </w:rPr>
        <w:softHyphen/>
        <w:t>ведения заседаний (сессий) представительного органа. Напри</w:t>
      </w:r>
      <w:r>
        <w:rPr>
          <w:color w:val="000000"/>
          <w:sz w:val="28"/>
          <w:szCs w:val="28"/>
        </w:rPr>
        <w:softHyphen/>
        <w:t>мер, сессии Совета депутатов Подольского района созываются не реже одного раза в два месяца, а председатель Тверской го</w:t>
      </w:r>
      <w:r>
        <w:rPr>
          <w:color w:val="000000"/>
          <w:sz w:val="28"/>
          <w:szCs w:val="28"/>
        </w:rPr>
        <w:softHyphen/>
        <w:t>родской Думы назначает заседание не реже одного раза в квар</w:t>
      </w:r>
      <w:r>
        <w:rPr>
          <w:color w:val="000000"/>
          <w:sz w:val="28"/>
          <w:szCs w:val="28"/>
        </w:rPr>
        <w:softHyphen/>
        <w:t>тал.</w:t>
      </w:r>
    </w:p>
    <w:p w:rsidR="00896288" w:rsidRDefault="00896288">
      <w:pPr>
        <w:shd w:val="clear" w:color="auto" w:fill="FFFFFF"/>
        <w:spacing w:line="360" w:lineRule="auto"/>
        <w:ind w:left="77" w:right="43" w:firstLine="720"/>
        <w:jc w:val="both"/>
        <w:rPr>
          <w:sz w:val="28"/>
          <w:szCs w:val="28"/>
        </w:rPr>
      </w:pPr>
    </w:p>
    <w:p w:rsidR="00896288" w:rsidRDefault="00896288">
      <w:pPr>
        <w:pStyle w:val="1"/>
        <w:rPr>
          <w:b/>
          <w:bCs/>
        </w:rPr>
      </w:pPr>
      <w:bookmarkStart w:id="8" w:name="_Toc27805892"/>
      <w:bookmarkStart w:id="9" w:name="_Toc27806372"/>
      <w:r>
        <w:rPr>
          <w:b/>
          <w:bCs/>
        </w:rPr>
        <w:t>4. Виды заседаний представительного органа местного самоуправ</w:t>
      </w:r>
      <w:r>
        <w:rPr>
          <w:b/>
          <w:bCs/>
        </w:rPr>
        <w:softHyphen/>
        <w:t>ления.</w:t>
      </w:r>
      <w:bookmarkEnd w:id="8"/>
      <w:bookmarkEnd w:id="9"/>
      <w:r>
        <w:rPr>
          <w:b/>
          <w:bCs/>
        </w:rPr>
        <w:t xml:space="preserve"> </w:t>
      </w:r>
    </w:p>
    <w:p w:rsidR="00896288" w:rsidRDefault="00896288">
      <w:pPr>
        <w:pStyle w:val="1"/>
      </w:pPr>
    </w:p>
    <w:p w:rsidR="00896288" w:rsidRDefault="00896288">
      <w:pPr>
        <w:shd w:val="clear" w:color="auto" w:fill="FFFFFF"/>
        <w:spacing w:line="360" w:lineRule="auto"/>
        <w:ind w:left="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Заседания могут быть очередными и внеочередными, пленарными и проводимыми по комиссиям и комитетам, от</w:t>
      </w:r>
      <w:r>
        <w:rPr>
          <w:color w:val="000000"/>
          <w:sz w:val="28"/>
          <w:szCs w:val="28"/>
        </w:rPr>
        <w:softHyphen/>
        <w:t>крытыми и закрытыми. Очередные заседания проводятся плано</w:t>
      </w:r>
      <w:r>
        <w:rPr>
          <w:color w:val="000000"/>
          <w:sz w:val="28"/>
          <w:szCs w:val="28"/>
        </w:rPr>
        <w:softHyphen/>
        <w:t>во, в сроки, предусмотренные уставами муниципальных образо</w:t>
      </w:r>
      <w:r>
        <w:rPr>
          <w:color w:val="000000"/>
          <w:sz w:val="28"/>
          <w:szCs w:val="28"/>
        </w:rPr>
        <w:softHyphen/>
        <w:t>ваний и регламентами работы представительных органов. Оче</w:t>
      </w:r>
      <w:r>
        <w:rPr>
          <w:color w:val="000000"/>
          <w:sz w:val="28"/>
          <w:szCs w:val="28"/>
        </w:rPr>
        <w:softHyphen/>
        <w:t>редную сессию представительного органа созывает председатель думы (совета, собрания и т.д.) или глава местного самоуправле</w:t>
      </w:r>
      <w:r>
        <w:rPr>
          <w:color w:val="000000"/>
          <w:sz w:val="28"/>
          <w:szCs w:val="28"/>
        </w:rPr>
        <w:softHyphen/>
        <w:t>ния, который может быть главой местной администрации. Пер</w:t>
      </w:r>
      <w:r>
        <w:rPr>
          <w:color w:val="000000"/>
          <w:sz w:val="28"/>
          <w:szCs w:val="28"/>
        </w:rPr>
        <w:softHyphen/>
        <w:t>вая сессия созывается не позднее 14—20 дней после избрания представительного органа. Сессия правомочна при наличии не менее двух третей общего числа депутатов. Все вопросы на сес</w:t>
      </w:r>
      <w:r>
        <w:rPr>
          <w:color w:val="000000"/>
          <w:sz w:val="28"/>
          <w:szCs w:val="28"/>
        </w:rPr>
        <w:softHyphen/>
        <w:t>сии представительного органа решаются на основе устава муни</w:t>
      </w:r>
      <w:r>
        <w:rPr>
          <w:color w:val="000000"/>
          <w:sz w:val="28"/>
          <w:szCs w:val="28"/>
        </w:rPr>
        <w:softHyphen/>
        <w:t>ципального образования и регламента работы самого представи</w:t>
      </w:r>
      <w:r>
        <w:rPr>
          <w:color w:val="000000"/>
          <w:sz w:val="28"/>
          <w:szCs w:val="28"/>
        </w:rPr>
        <w:softHyphen/>
        <w:t>тельного органа. Некоторые вопросы конституционного свойства решаются на сессии представительного органа квалифициро</w:t>
      </w:r>
      <w:r>
        <w:rPr>
          <w:color w:val="000000"/>
          <w:sz w:val="28"/>
          <w:szCs w:val="28"/>
        </w:rPr>
        <w:softHyphen/>
        <w:t>ванным большинством, т.е. двумя третями общего количества (например, вопрос о самороспуске представительного органа). Руководители всех предприятий, учреждений и организаций не</w:t>
      </w:r>
      <w:r>
        <w:rPr>
          <w:color w:val="000000"/>
          <w:sz w:val="28"/>
          <w:szCs w:val="28"/>
        </w:rPr>
        <w:softHyphen/>
        <w:t>зависимо от формы собственности, расположенных на террито</w:t>
      </w:r>
      <w:r>
        <w:rPr>
          <w:color w:val="000000"/>
          <w:sz w:val="28"/>
          <w:szCs w:val="28"/>
        </w:rPr>
        <w:softHyphen/>
        <w:t>рии муниципального образования, обязаны по требованию представительного органа или главы местного самоуправления являться на сессию совета (думы) для дачи ответов на запросы депутатов и предоставления информации по вопросам, входя</w:t>
      </w:r>
      <w:r>
        <w:rPr>
          <w:color w:val="000000"/>
          <w:sz w:val="28"/>
          <w:szCs w:val="28"/>
        </w:rPr>
        <w:softHyphen/>
        <w:t>щим в компетенцию данного органа. Неявка названных лиц без уважительной причины влечет ответственность, предусмотрен</w:t>
      </w:r>
      <w:r>
        <w:rPr>
          <w:color w:val="000000"/>
          <w:sz w:val="28"/>
          <w:szCs w:val="28"/>
        </w:rPr>
        <w:softHyphen/>
        <w:t>ную за неисполнение решения представительного органа мест</w:t>
      </w:r>
      <w:r>
        <w:rPr>
          <w:color w:val="000000"/>
          <w:sz w:val="28"/>
          <w:szCs w:val="28"/>
        </w:rPr>
        <w:softHyphen/>
        <w:t>ного самоуправления.</w:t>
      </w:r>
    </w:p>
    <w:p w:rsidR="00896288" w:rsidRDefault="00896288">
      <w:pPr>
        <w:shd w:val="clear" w:color="auto" w:fill="FFFFFF"/>
        <w:spacing w:before="29" w:line="360" w:lineRule="auto"/>
        <w:ind w:left="58" w:right="2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Внеочередные заседания созываются при наличии необходи</w:t>
      </w:r>
      <w:r>
        <w:rPr>
          <w:color w:val="000000"/>
          <w:sz w:val="28"/>
          <w:szCs w:val="28"/>
        </w:rPr>
        <w:softHyphen/>
        <w:t>мых для этого обстоятельств. Регламенты представительных ор</w:t>
      </w:r>
      <w:r>
        <w:rPr>
          <w:color w:val="000000"/>
          <w:sz w:val="28"/>
          <w:szCs w:val="28"/>
        </w:rPr>
        <w:softHyphen/>
        <w:t>ганов предусматривают особый порядок созыва внеочередного заседания. Например, согласно регламенту Тверской городской Думы внеочередные заседания проводятся по предложению гла</w:t>
      </w:r>
      <w:r>
        <w:rPr>
          <w:color w:val="000000"/>
          <w:sz w:val="28"/>
          <w:szCs w:val="28"/>
        </w:rPr>
        <w:softHyphen/>
        <w:t>вы города, председателя Думы, не менее одной трети числа из</w:t>
      </w:r>
      <w:r>
        <w:rPr>
          <w:color w:val="000000"/>
          <w:sz w:val="28"/>
          <w:szCs w:val="28"/>
        </w:rPr>
        <w:softHyphen/>
        <w:t>бранных депутатов, постоянной комиссии и не позднее недель</w:t>
      </w:r>
      <w:r>
        <w:rPr>
          <w:color w:val="000000"/>
          <w:sz w:val="28"/>
          <w:szCs w:val="28"/>
        </w:rPr>
        <w:softHyphen/>
        <w:t>ного срока. При созыве внеочередного заседания целесообразно извещать депутатов о повестке дня.</w:t>
      </w:r>
    </w:p>
    <w:p w:rsidR="00896288" w:rsidRDefault="00896288">
      <w:pPr>
        <w:shd w:val="clear" w:color="auto" w:fill="FFFFFF"/>
        <w:spacing w:before="19" w:line="360" w:lineRule="auto"/>
        <w:ind w:left="29" w:right="43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Заседания могут быть пленарными, когда в работе принима</w:t>
      </w:r>
      <w:r>
        <w:rPr>
          <w:color w:val="000000"/>
          <w:sz w:val="28"/>
          <w:szCs w:val="28"/>
        </w:rPr>
        <w:softHyphen/>
        <w:t>ют участие все депутаты одновременно, и проводимыми по ко</w:t>
      </w:r>
      <w:r>
        <w:rPr>
          <w:color w:val="000000"/>
          <w:sz w:val="28"/>
          <w:szCs w:val="28"/>
        </w:rPr>
        <w:softHyphen/>
        <w:t>миссиям и комитетам, на которых депутаты предварительно обсуждают вопросы, планируемые к внесению на рассмотрение представительного органа. Правовые акты, как правило, прини</w:t>
      </w:r>
      <w:r>
        <w:rPr>
          <w:color w:val="000000"/>
          <w:sz w:val="28"/>
          <w:szCs w:val="28"/>
        </w:rPr>
        <w:softHyphen/>
        <w:t>маются представительным органом местного самоуправления только после предварительного обсуждения проектов в комис</w:t>
      </w:r>
      <w:r>
        <w:rPr>
          <w:color w:val="000000"/>
          <w:sz w:val="28"/>
          <w:szCs w:val="28"/>
        </w:rPr>
        <w:softHyphen/>
        <w:t>сиях, к ведению которых относятся данные вопросы.</w:t>
      </w:r>
    </w:p>
    <w:p w:rsidR="00896288" w:rsidRDefault="00896288">
      <w:pPr>
        <w:shd w:val="clear" w:color="auto" w:fill="FFFFFF"/>
        <w:spacing w:before="10" w:line="360" w:lineRule="auto"/>
        <w:ind w:right="7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Заседания представительного органа в основном являются открытыми. На них могут присутствовать жители муниципаль</w:t>
      </w:r>
      <w:r>
        <w:rPr>
          <w:color w:val="000000"/>
          <w:sz w:val="28"/>
          <w:szCs w:val="28"/>
        </w:rPr>
        <w:softHyphen/>
        <w:t>ного образования, представители общественных объединений, органов территориального общественного самоуправления, должностные лица исполнительных органов местного само</w:t>
      </w:r>
      <w:r>
        <w:rPr>
          <w:color w:val="000000"/>
          <w:sz w:val="28"/>
          <w:szCs w:val="28"/>
        </w:rPr>
        <w:softHyphen/>
        <w:t>управления, представители органов государственной власти, средств массовой информации и др. Закрытые заседания про</w:t>
      </w:r>
      <w:r>
        <w:rPr>
          <w:color w:val="000000"/>
          <w:sz w:val="28"/>
          <w:szCs w:val="28"/>
        </w:rPr>
        <w:softHyphen/>
        <w:t>водятся в особых случаях. Список приглашенных на заседание определяется представительным органом. При этом следует отметить, в соответствии со ст. 7 Закона о прокуратуре прокуроры вправе присутствовать на заседаниях органа местного само</w:t>
      </w:r>
      <w:r>
        <w:rPr>
          <w:color w:val="000000"/>
          <w:sz w:val="28"/>
          <w:szCs w:val="28"/>
        </w:rPr>
        <w:softHyphen/>
        <w:t>управления, в том числе на закрытых.</w:t>
      </w:r>
    </w:p>
    <w:p w:rsidR="00896288" w:rsidRDefault="00896288">
      <w:pPr>
        <w:shd w:val="clear" w:color="auto" w:fill="FFFFFF"/>
        <w:spacing w:before="10" w:line="360" w:lineRule="auto"/>
        <w:ind w:right="72" w:firstLine="720"/>
        <w:jc w:val="both"/>
        <w:rPr>
          <w:sz w:val="28"/>
          <w:szCs w:val="28"/>
        </w:rPr>
      </w:pPr>
    </w:p>
    <w:p w:rsidR="00896288" w:rsidRDefault="00896288">
      <w:pPr>
        <w:pStyle w:val="1"/>
        <w:rPr>
          <w:b/>
          <w:bCs/>
        </w:rPr>
      </w:pPr>
      <w:bookmarkStart w:id="10" w:name="_Toc27805893"/>
      <w:r>
        <w:br w:type="page"/>
      </w:r>
      <w:bookmarkStart w:id="11" w:name="_Toc27806373"/>
      <w:r>
        <w:rPr>
          <w:b/>
          <w:bCs/>
        </w:rPr>
        <w:t>5. Принятие правовых актов представительным органом местного самоуправления.</w:t>
      </w:r>
      <w:bookmarkEnd w:id="10"/>
      <w:bookmarkEnd w:id="11"/>
      <w:r>
        <w:rPr>
          <w:b/>
          <w:bCs/>
        </w:rPr>
        <w:t xml:space="preserve"> </w:t>
      </w:r>
    </w:p>
    <w:p w:rsidR="00896288" w:rsidRDefault="00896288">
      <w:pPr>
        <w:shd w:val="clear" w:color="auto" w:fill="FFFFFF"/>
        <w:spacing w:line="360" w:lineRule="auto"/>
        <w:ind w:left="34" w:right="38"/>
        <w:jc w:val="both"/>
        <w:rPr>
          <w:color w:val="000000"/>
          <w:sz w:val="28"/>
          <w:szCs w:val="28"/>
        </w:rPr>
      </w:pPr>
    </w:p>
    <w:p w:rsidR="00896288" w:rsidRDefault="00896288">
      <w:pPr>
        <w:shd w:val="clear" w:color="auto" w:fill="FFFFFF"/>
        <w:spacing w:line="360" w:lineRule="auto"/>
        <w:ind w:left="34" w:right="3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Правовые акты представительных органов обычно называются решениями. Представительный орган при</w:t>
      </w:r>
      <w:r>
        <w:rPr>
          <w:color w:val="000000"/>
          <w:sz w:val="28"/>
          <w:szCs w:val="28"/>
        </w:rPr>
        <w:softHyphen/>
        <w:t>нимает решения коллегиально. Порядок принятия и вступления в силу решений представительного органа устанавливается в ус</w:t>
      </w:r>
      <w:r>
        <w:rPr>
          <w:color w:val="000000"/>
          <w:sz w:val="28"/>
          <w:szCs w:val="28"/>
        </w:rPr>
        <w:softHyphen/>
        <w:t>таве муниципального образования и конкретизируется регла</w:t>
      </w:r>
      <w:r>
        <w:rPr>
          <w:color w:val="000000"/>
          <w:sz w:val="28"/>
          <w:szCs w:val="28"/>
        </w:rPr>
        <w:softHyphen/>
        <w:t>ментом.</w:t>
      </w:r>
    </w:p>
    <w:p w:rsidR="00896288" w:rsidRDefault="00896288">
      <w:pPr>
        <w:shd w:val="clear" w:color="auto" w:fill="FFFFFF"/>
        <w:spacing w:line="360" w:lineRule="auto"/>
        <w:ind w:left="14" w:right="19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принятия решения представительным органом необхо</w:t>
      </w:r>
      <w:r>
        <w:rPr>
          <w:color w:val="000000"/>
          <w:sz w:val="28"/>
          <w:szCs w:val="28"/>
        </w:rPr>
        <w:softHyphen/>
        <w:t>дим кворум, который обеспечивается присутствием двух третей или половины числа избранных депутатов. В соответствии с регламентом рассмотрение проекта решения представительного органа местного самоуправления может осуществляться в не</w:t>
      </w:r>
      <w:r>
        <w:rPr>
          <w:color w:val="000000"/>
          <w:sz w:val="28"/>
          <w:szCs w:val="28"/>
        </w:rPr>
        <w:softHyphen/>
        <w:t>сколько стадий (чтений). Например, при первом чтении проис</w:t>
      </w:r>
      <w:r>
        <w:rPr>
          <w:color w:val="000000"/>
          <w:sz w:val="28"/>
          <w:szCs w:val="28"/>
        </w:rPr>
        <w:softHyphen/>
        <w:t>ходит обсуждение документа, принятие его за основу, при вто</w:t>
      </w:r>
      <w:r>
        <w:rPr>
          <w:color w:val="000000"/>
          <w:sz w:val="28"/>
          <w:szCs w:val="28"/>
        </w:rPr>
        <w:softHyphen/>
        <w:t>ром — вносятся поправки и изменения и документ принимается в целом.</w:t>
      </w:r>
    </w:p>
    <w:p w:rsidR="00896288" w:rsidRDefault="00896288">
      <w:pPr>
        <w:shd w:val="clear" w:color="auto" w:fill="FFFFFF"/>
        <w:spacing w:line="360" w:lineRule="auto"/>
        <w:ind w:left="34" w:right="19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Многие решения представительного органа местного само</w:t>
      </w:r>
      <w:r>
        <w:rPr>
          <w:color w:val="000000"/>
          <w:sz w:val="28"/>
          <w:szCs w:val="28"/>
        </w:rPr>
        <w:softHyphen/>
        <w:t>управления принимаются простым большинством голосов. Га</w:t>
      </w:r>
      <w:r>
        <w:rPr>
          <w:color w:val="000000"/>
          <w:sz w:val="28"/>
          <w:szCs w:val="28"/>
        </w:rPr>
        <w:softHyphen/>
        <w:t>рантией исполнения этих актов является обязательность испол</w:t>
      </w:r>
      <w:r>
        <w:rPr>
          <w:color w:val="000000"/>
          <w:sz w:val="28"/>
          <w:szCs w:val="28"/>
        </w:rPr>
        <w:softHyphen/>
        <w:t>нения решений представительного органа всеми расположен</w:t>
      </w:r>
      <w:r>
        <w:rPr>
          <w:color w:val="000000"/>
          <w:sz w:val="28"/>
          <w:szCs w:val="28"/>
        </w:rPr>
        <w:softHyphen/>
        <w:t>ными на территории муниципального образования предпри</w:t>
      </w:r>
      <w:r>
        <w:rPr>
          <w:color w:val="000000"/>
          <w:sz w:val="28"/>
          <w:szCs w:val="28"/>
        </w:rPr>
        <w:softHyphen/>
        <w:t>ятиями, учреждениями и организациями независимо от их орга</w:t>
      </w:r>
      <w:r>
        <w:rPr>
          <w:color w:val="000000"/>
          <w:sz w:val="28"/>
          <w:szCs w:val="28"/>
        </w:rPr>
        <w:softHyphen/>
        <w:t>низационно-правовых форм, а также органами местного само</w:t>
      </w:r>
      <w:r>
        <w:rPr>
          <w:color w:val="000000"/>
          <w:sz w:val="28"/>
          <w:szCs w:val="28"/>
        </w:rPr>
        <w:softHyphen/>
        <w:t>управления и гражданами (п. 1 ст. 44 Закона об общих принци</w:t>
      </w:r>
      <w:r>
        <w:rPr>
          <w:color w:val="000000"/>
          <w:sz w:val="28"/>
          <w:szCs w:val="28"/>
        </w:rPr>
        <w:softHyphen/>
        <w:t>пах организации местного самоуправления).</w:t>
      </w:r>
    </w:p>
    <w:p w:rsidR="00896288" w:rsidRDefault="00896288">
      <w:pPr>
        <w:shd w:val="clear" w:color="auto" w:fill="FFFFFF"/>
        <w:spacing w:line="360" w:lineRule="auto"/>
        <w:ind w:left="3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Внесение изменений и дополнений в устав муниципального образования обычно принимается квалифицированным боль</w:t>
      </w:r>
      <w:r>
        <w:rPr>
          <w:color w:val="000000"/>
          <w:sz w:val="28"/>
          <w:szCs w:val="28"/>
        </w:rPr>
        <w:softHyphen/>
        <w:t>шинством в две трети голосов. Если это предусмотрено законо</w:t>
      </w:r>
      <w:r>
        <w:rPr>
          <w:color w:val="000000"/>
          <w:sz w:val="28"/>
          <w:szCs w:val="28"/>
        </w:rPr>
        <w:softHyphen/>
        <w:t>дательством региона, акты представительного органа подписы</w:t>
      </w:r>
      <w:r>
        <w:rPr>
          <w:color w:val="000000"/>
          <w:sz w:val="28"/>
          <w:szCs w:val="28"/>
        </w:rPr>
        <w:softHyphen/>
        <w:t>вает глава муниципального образования, ему может быть пре</w:t>
      </w:r>
      <w:r>
        <w:rPr>
          <w:color w:val="000000"/>
          <w:sz w:val="28"/>
          <w:szCs w:val="28"/>
        </w:rPr>
        <w:softHyphen/>
        <w:t>доставлено право вето. Например, в соответствии со ст. 16 Уста</w:t>
      </w:r>
      <w:r>
        <w:rPr>
          <w:color w:val="000000"/>
          <w:sz w:val="28"/>
          <w:szCs w:val="28"/>
        </w:rPr>
        <w:softHyphen/>
        <w:t>ва г. Тулы глава города обладает правом отлагательного вето на решения городской Думы, которое в течение семи календарных дней с момента принятия решения в письменном виде направ</w:t>
      </w:r>
      <w:r>
        <w:rPr>
          <w:color w:val="000000"/>
          <w:sz w:val="28"/>
          <w:szCs w:val="28"/>
        </w:rPr>
        <w:softHyphen/>
        <w:t>ляется в городскую Думу. Вето главы города может быть откло</w:t>
      </w:r>
      <w:r>
        <w:rPr>
          <w:color w:val="000000"/>
          <w:sz w:val="28"/>
          <w:szCs w:val="28"/>
        </w:rPr>
        <w:softHyphen/>
        <w:t>нено городской Думой на повторном заседании по рассматри</w:t>
      </w:r>
      <w:r>
        <w:rPr>
          <w:color w:val="000000"/>
          <w:sz w:val="28"/>
          <w:szCs w:val="28"/>
        </w:rPr>
        <w:softHyphen/>
        <w:t>ваемому вопросу двумя третями установленной численности ее депутатов. В случае преодоления городской Думой вето главы города последний обязан подписать решение и обнародовать его в течение трех дней.</w:t>
      </w:r>
    </w:p>
    <w:p w:rsidR="00896288" w:rsidRDefault="00896288">
      <w:pPr>
        <w:shd w:val="clear" w:color="auto" w:fill="FFFFFF"/>
        <w:spacing w:before="115" w:line="360" w:lineRule="auto"/>
        <w:ind w:left="307" w:right="1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 ст. 19 Закона об общих принципах организации местного самоуправления нормативные правовые акты органов и должностных лиц местного самоуправления, за</w:t>
      </w:r>
      <w:r>
        <w:rPr>
          <w:color w:val="000000"/>
          <w:sz w:val="28"/>
          <w:szCs w:val="28"/>
        </w:rPr>
        <w:softHyphen/>
        <w:t>трагивающие права, свободы и обязанности человека и гражда</w:t>
      </w:r>
      <w:r>
        <w:rPr>
          <w:color w:val="000000"/>
          <w:sz w:val="28"/>
          <w:szCs w:val="28"/>
        </w:rPr>
        <w:softHyphen/>
        <w:t>нина, вступают в силу после их официального опубликования (обнародования).</w:t>
      </w:r>
    </w:p>
    <w:p w:rsidR="00896288" w:rsidRDefault="00896288">
      <w:pPr>
        <w:pStyle w:val="1"/>
        <w:rPr>
          <w:b/>
          <w:bCs/>
        </w:rPr>
      </w:pPr>
      <w:bookmarkStart w:id="12" w:name="_Toc27805894"/>
      <w:r>
        <w:br w:type="page"/>
      </w:r>
      <w:bookmarkStart w:id="13" w:name="_Toc27806374"/>
      <w:r>
        <w:rPr>
          <w:b/>
          <w:bCs/>
        </w:rPr>
        <w:t>Заключение</w:t>
      </w:r>
      <w:bookmarkEnd w:id="12"/>
      <w:bookmarkEnd w:id="13"/>
    </w:p>
    <w:p w:rsidR="00896288" w:rsidRDefault="00896288">
      <w:pPr>
        <w:shd w:val="clear" w:color="auto" w:fill="FFFFFF"/>
        <w:spacing w:before="432" w:line="360" w:lineRule="auto"/>
        <w:ind w:left="29" w:right="5" w:firstLine="72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Реализация государственной политики в области развития местного </w:t>
      </w:r>
      <w:r>
        <w:rPr>
          <w:color w:val="000000"/>
          <w:spacing w:val="-3"/>
          <w:sz w:val="28"/>
          <w:szCs w:val="28"/>
        </w:rPr>
        <w:t>самоуправления в Российской Федерации требует комплексного подхо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да к решению поставленных задач, поэтапного их выполнения, а также </w:t>
      </w:r>
      <w:r>
        <w:rPr>
          <w:color w:val="000000"/>
          <w:spacing w:val="-4"/>
          <w:sz w:val="28"/>
          <w:szCs w:val="28"/>
        </w:rPr>
        <w:t>определения приоритетных направлений на соответствующем этапе реализации государственной политики.</w:t>
      </w:r>
    </w:p>
    <w:p w:rsidR="00896288" w:rsidRDefault="00896288">
      <w:pPr>
        <w:shd w:val="clear" w:color="auto" w:fill="FFFFFF"/>
        <w:spacing w:line="360" w:lineRule="auto"/>
        <w:ind w:left="34" w:right="5"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Успешная реализация государственной политики в области разви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тия местного самоуправления в Российской Федерации должна привес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ти к созданию системы взаимодействия населения, местного само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управления и государственной власти. Эффективное функционирова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ние этой системы позволит обеспечить:</w:t>
      </w:r>
    </w:p>
    <w:p w:rsidR="00896288" w:rsidRDefault="00896288">
      <w:pPr>
        <w:numPr>
          <w:ilvl w:val="0"/>
          <w:numId w:val="5"/>
        </w:numPr>
        <w:shd w:val="clear" w:color="auto" w:fill="FFFFFF"/>
        <w:spacing w:line="360" w:lineRule="auto"/>
        <w:ind w:right="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улучшение условий жизни населения в каждом муниципальном об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разовании;</w:t>
      </w:r>
    </w:p>
    <w:p w:rsidR="00896288" w:rsidRDefault="00896288">
      <w:pPr>
        <w:numPr>
          <w:ilvl w:val="0"/>
          <w:numId w:val="5"/>
        </w:numPr>
        <w:shd w:val="clear" w:color="auto" w:fill="FFFFFF"/>
        <w:spacing w:line="360" w:lineRule="auto"/>
        <w:ind w:right="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обретение гражданами навыков демократического взаимодействия с </w:t>
      </w:r>
      <w:r>
        <w:rPr>
          <w:color w:val="000000"/>
          <w:spacing w:val="-4"/>
          <w:sz w:val="28"/>
          <w:szCs w:val="28"/>
        </w:rPr>
        <w:t>формируемыми ими органами местного самоуправления, а также навы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ков общественного контроля за эффективностью их деятельности </w:t>
      </w:r>
      <w:r>
        <w:rPr>
          <w:color w:val="000000"/>
          <w:spacing w:val="-4"/>
          <w:sz w:val="28"/>
          <w:szCs w:val="28"/>
        </w:rPr>
        <w:t>устойчивое самостоятельное развитие муниципальных образований.</w:t>
      </w:r>
    </w:p>
    <w:p w:rsidR="00896288" w:rsidRDefault="00896288">
      <w:pPr>
        <w:shd w:val="clear" w:color="auto" w:fill="FFFFFF"/>
        <w:spacing w:line="360" w:lineRule="auto"/>
        <w:ind w:left="384" w:firstLine="720"/>
        <w:jc w:val="both"/>
        <w:rPr>
          <w:sz w:val="28"/>
          <w:szCs w:val="28"/>
        </w:rPr>
      </w:pPr>
    </w:p>
    <w:p w:rsidR="00896288" w:rsidRDefault="00896288">
      <w:pPr>
        <w:pStyle w:val="1"/>
        <w:rPr>
          <w:b/>
          <w:bCs/>
        </w:rPr>
      </w:pPr>
      <w:bookmarkStart w:id="14" w:name="_Toc27805895"/>
      <w:r>
        <w:br w:type="page"/>
      </w:r>
      <w:bookmarkStart w:id="15" w:name="_Toc27806375"/>
      <w:r>
        <w:rPr>
          <w:b/>
          <w:bCs/>
        </w:rPr>
        <w:t>Литература</w:t>
      </w:r>
      <w:bookmarkEnd w:id="14"/>
      <w:bookmarkEnd w:id="15"/>
    </w:p>
    <w:p w:rsidR="00896288" w:rsidRDefault="00896288">
      <w:pPr>
        <w:shd w:val="clear" w:color="auto" w:fill="FFFFFF"/>
        <w:spacing w:before="235" w:line="360" w:lineRule="auto"/>
        <w:ind w:right="1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 Бакушев В. В., Ивановский В. А., Молчанова Л.А. Городское </w:t>
      </w:r>
      <w:r>
        <w:rPr>
          <w:color w:val="000000"/>
          <w:spacing w:val="3"/>
          <w:sz w:val="28"/>
          <w:szCs w:val="28"/>
        </w:rPr>
        <w:t xml:space="preserve">управление </w:t>
      </w:r>
    </w:p>
    <w:p w:rsidR="00896288" w:rsidRDefault="00896288">
      <w:pPr>
        <w:shd w:val="clear" w:color="auto" w:fill="FFFFFF"/>
        <w:spacing w:before="235" w:line="360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и самоуправление в России: эволюция столичного </w:t>
      </w:r>
      <w:r>
        <w:rPr>
          <w:color w:val="000000"/>
          <w:sz w:val="28"/>
          <w:szCs w:val="28"/>
        </w:rPr>
        <w:t>опыта. — М., 1998.</w:t>
      </w:r>
    </w:p>
    <w:p w:rsidR="00896288" w:rsidRDefault="00896288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 Барабашев Г.В. Местное самоуправление. — М., 1996.</w:t>
      </w:r>
    </w:p>
    <w:p w:rsidR="00896288" w:rsidRDefault="0089628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 Васильев В.И. Местное самоуправление. — М., 1999.</w:t>
      </w:r>
    </w:p>
    <w:p w:rsidR="00896288" w:rsidRDefault="00896288">
      <w:pPr>
        <w:shd w:val="clear" w:color="auto" w:fill="FFFFFF"/>
        <w:spacing w:before="5" w:line="360" w:lineRule="auto"/>
        <w:ind w:right="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Выдрин И.В., Кокотов А.Н. Муниципальное право России. — </w:t>
      </w:r>
      <w:r>
        <w:rPr>
          <w:color w:val="000000"/>
          <w:spacing w:val="-2"/>
          <w:sz w:val="28"/>
          <w:szCs w:val="28"/>
        </w:rPr>
        <w:t>М., 1999.</w:t>
      </w:r>
    </w:p>
    <w:p w:rsidR="00896288" w:rsidRDefault="00896288">
      <w:pPr>
        <w:shd w:val="clear" w:color="auto" w:fill="FFFFFF"/>
        <w:spacing w:before="5" w:line="360" w:lineRule="auto"/>
        <w:ind w:right="14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5. Герасименко Г.А. Земское самоуправление в России. — М., </w:t>
      </w:r>
      <w:r>
        <w:rPr>
          <w:color w:val="000000"/>
          <w:spacing w:val="-12"/>
          <w:sz w:val="28"/>
          <w:szCs w:val="28"/>
        </w:rPr>
        <w:t>1990.</w:t>
      </w:r>
    </w:p>
    <w:p w:rsidR="00896288" w:rsidRDefault="00896288">
      <w:pPr>
        <w:shd w:val="clear" w:color="auto" w:fill="FFFFFF"/>
        <w:spacing w:line="360" w:lineRule="auto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Еремян В.В., Федоров М.В. Местное самоуправление в России</w:t>
      </w:r>
    </w:p>
    <w:p w:rsidR="00896288" w:rsidRDefault="00896288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pacing w:val="2"/>
          <w:sz w:val="28"/>
          <w:szCs w:val="28"/>
        </w:rPr>
        <w:t>(</w:t>
      </w:r>
      <w:r>
        <w:rPr>
          <w:color w:val="000000"/>
          <w:spacing w:val="2"/>
          <w:sz w:val="28"/>
          <w:szCs w:val="28"/>
          <w:lang w:val="en-US"/>
        </w:rPr>
        <w:t>XII</w:t>
      </w:r>
      <w:r>
        <w:rPr>
          <w:color w:val="000000"/>
          <w:spacing w:val="2"/>
          <w:sz w:val="28"/>
          <w:szCs w:val="28"/>
        </w:rPr>
        <w:t xml:space="preserve">—начало </w:t>
      </w:r>
      <w:r>
        <w:rPr>
          <w:color w:val="000000"/>
          <w:spacing w:val="2"/>
          <w:sz w:val="28"/>
          <w:szCs w:val="28"/>
          <w:lang w:val="en-US"/>
        </w:rPr>
        <w:t>XX</w:t>
      </w:r>
      <w:r>
        <w:rPr>
          <w:color w:val="000000"/>
          <w:spacing w:val="2"/>
          <w:sz w:val="28"/>
          <w:szCs w:val="28"/>
        </w:rPr>
        <w:t xml:space="preserve"> вв.): Учеб. пособие. — М., 1998.</w:t>
      </w:r>
    </w:p>
    <w:p w:rsidR="00896288" w:rsidRDefault="00896288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7. Институты самоуправления: историко-правовое исследова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ние. — М., 1995.</w:t>
      </w:r>
    </w:p>
    <w:p w:rsidR="00896288" w:rsidRDefault="00896288">
      <w:pPr>
        <w:shd w:val="clear" w:color="auto" w:fill="FFFFFF"/>
        <w:spacing w:line="360" w:lineRule="auto"/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8. Казанчев Ю.Д., Писарев А.Н. Муниципальное право России: </w:t>
      </w:r>
      <w:r>
        <w:rPr>
          <w:color w:val="000000"/>
          <w:sz w:val="28"/>
          <w:szCs w:val="28"/>
        </w:rPr>
        <w:t>Учебник.</w:t>
      </w:r>
    </w:p>
    <w:p w:rsidR="00896288" w:rsidRDefault="00896288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— М., 1998.</w:t>
      </w:r>
    </w:p>
    <w:p w:rsidR="00896288" w:rsidRDefault="0089628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Комментарий к Федеральному закону “Об общих принципах </w:t>
      </w:r>
    </w:p>
    <w:p w:rsidR="00896288" w:rsidRDefault="0089628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pacing w:val="5"/>
          <w:sz w:val="28"/>
          <w:szCs w:val="28"/>
        </w:rPr>
        <w:t>организации местного самоуправления в Российской Федера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z w:val="28"/>
          <w:szCs w:val="28"/>
        </w:rPr>
        <w:t>ции”.</w:t>
      </w:r>
    </w:p>
    <w:p w:rsidR="00896288" w:rsidRDefault="00896288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М., 1999.</w:t>
      </w:r>
    </w:p>
    <w:p w:rsidR="00896288" w:rsidRDefault="00896288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10.  Кутафин О.Е., Фадеев В.И. Муниципальное право Россий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ской </w:t>
      </w:r>
    </w:p>
    <w:p w:rsidR="00896288" w:rsidRDefault="00896288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Федерации: Учебник. — М., 2000.</w:t>
      </w:r>
    </w:p>
    <w:p w:rsidR="00896288" w:rsidRDefault="0089628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11.  Местное самоуправление: Сборник нормативных правовых </w:t>
      </w:r>
      <w:r>
        <w:rPr>
          <w:color w:val="000000"/>
          <w:sz w:val="28"/>
          <w:szCs w:val="28"/>
        </w:rPr>
        <w:t xml:space="preserve">актов. </w:t>
      </w:r>
    </w:p>
    <w:p w:rsidR="00896288" w:rsidRDefault="0089628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— М., 1998.</w:t>
      </w:r>
    </w:p>
    <w:p w:rsidR="00896288" w:rsidRDefault="00896288">
      <w:pPr>
        <w:shd w:val="clear" w:color="auto" w:fill="FFFFFF"/>
        <w:spacing w:before="19" w:line="360" w:lineRule="auto"/>
        <w:ind w:right="24"/>
        <w:jc w:val="both"/>
        <w:rPr>
          <w:sz w:val="28"/>
          <w:szCs w:val="28"/>
        </w:rPr>
      </w:pPr>
      <w:bookmarkStart w:id="16" w:name="_GoBack"/>
      <w:bookmarkEnd w:id="16"/>
    </w:p>
    <w:sectPr w:rsidR="00896288">
      <w:headerReference w:type="default" r:id="rId7"/>
      <w:pgSz w:w="11909" w:h="16834" w:code="9"/>
      <w:pgMar w:top="1134" w:right="1134" w:bottom="1701" w:left="1134" w:header="709" w:footer="709" w:gutter="0"/>
      <w:pgNumType w:start="2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88" w:rsidRDefault="00896288">
      <w:r>
        <w:separator/>
      </w:r>
    </w:p>
  </w:endnote>
  <w:endnote w:type="continuationSeparator" w:id="0">
    <w:p w:rsidR="00896288" w:rsidRDefault="0089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88" w:rsidRDefault="00896288">
      <w:r>
        <w:separator/>
      </w:r>
    </w:p>
  </w:footnote>
  <w:footnote w:type="continuationSeparator" w:id="0">
    <w:p w:rsidR="00896288" w:rsidRDefault="0089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288" w:rsidRDefault="00EB2DA3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896288" w:rsidRDefault="00896288">
    <w:pPr>
      <w:pStyle w:val="a4"/>
      <w:ind w:right="36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0E81"/>
    <w:multiLevelType w:val="multilevel"/>
    <w:tmpl w:val="F3965F92"/>
    <w:lvl w:ilvl="0">
      <w:start w:val="4"/>
      <w:numFmt w:val="bullet"/>
      <w:lvlText w:val="-"/>
      <w:lvlJc w:val="left"/>
      <w:pPr>
        <w:tabs>
          <w:tab w:val="num" w:pos="1753"/>
        </w:tabs>
        <w:ind w:left="1753" w:hanging="99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cs="Wingdings" w:hint="default"/>
      </w:rPr>
    </w:lvl>
  </w:abstractNum>
  <w:abstractNum w:abstractNumId="1">
    <w:nsid w:val="333B1979"/>
    <w:multiLevelType w:val="multilevel"/>
    <w:tmpl w:val="3C76CF20"/>
    <w:lvl w:ilvl="0">
      <w:start w:val="1"/>
      <w:numFmt w:val="decimal"/>
      <w:lvlText w:val="%1."/>
      <w:lvlJc w:val="left"/>
      <w:pPr>
        <w:tabs>
          <w:tab w:val="num" w:pos="679"/>
        </w:tabs>
        <w:ind w:left="679" w:hanging="6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>
    <w:nsid w:val="4A9F00C7"/>
    <w:multiLevelType w:val="singleLevel"/>
    <w:tmpl w:val="E0C44074"/>
    <w:lvl w:ilvl="0">
      <w:start w:val="1"/>
      <w:numFmt w:val="bullet"/>
      <w:lvlText w:val="—"/>
      <w:lvlJc w:val="left"/>
      <w:pPr>
        <w:tabs>
          <w:tab w:val="num" w:pos="645"/>
        </w:tabs>
        <w:ind w:left="645" w:hanging="360"/>
      </w:pPr>
      <w:rPr>
        <w:rFonts w:hint="default"/>
        <w:color w:val="000000"/>
      </w:rPr>
    </w:lvl>
  </w:abstractNum>
  <w:abstractNum w:abstractNumId="3">
    <w:nsid w:val="56E60ECE"/>
    <w:multiLevelType w:val="singleLevel"/>
    <w:tmpl w:val="51F8F07E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5E7C0961"/>
    <w:multiLevelType w:val="singleLevel"/>
    <w:tmpl w:val="DE6ED328"/>
    <w:lvl w:ilvl="0">
      <w:start w:val="1"/>
      <w:numFmt w:val="decimal"/>
      <w:lvlText w:val="%1."/>
      <w:lvlJc w:val="left"/>
      <w:pPr>
        <w:tabs>
          <w:tab w:val="num" w:pos="1199"/>
        </w:tabs>
        <w:ind w:left="1199" w:hanging="450"/>
      </w:pPr>
      <w:rPr>
        <w:rFonts w:hint="default"/>
      </w:rPr>
    </w:lvl>
  </w:abstractNum>
  <w:abstractNum w:abstractNumId="5">
    <w:nsid w:val="6DBB602F"/>
    <w:multiLevelType w:val="multilevel"/>
    <w:tmpl w:val="6648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BE6EF9"/>
    <w:multiLevelType w:val="multilevel"/>
    <w:tmpl w:val="108E78F6"/>
    <w:lvl w:ilvl="0">
      <w:start w:val="4"/>
      <w:numFmt w:val="bullet"/>
      <w:lvlText w:val="-"/>
      <w:lvlJc w:val="left"/>
      <w:pPr>
        <w:tabs>
          <w:tab w:val="num" w:pos="1754"/>
        </w:tabs>
        <w:ind w:left="1754" w:hanging="88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49"/>
        </w:tabs>
        <w:ind w:left="19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69"/>
        </w:tabs>
        <w:ind w:left="26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09"/>
        </w:tabs>
        <w:ind w:left="41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29"/>
        </w:tabs>
        <w:ind w:left="48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49"/>
        </w:tabs>
        <w:ind w:left="55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69"/>
        </w:tabs>
        <w:ind w:left="62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89"/>
        </w:tabs>
        <w:ind w:left="69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DA3"/>
    <w:rsid w:val="001D445E"/>
    <w:rsid w:val="00862D79"/>
    <w:rsid w:val="00896288"/>
    <w:rsid w:val="00E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7E64B3-BB00-4DDC-8E60-6AD3BEBA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before="432" w:line="360" w:lineRule="auto"/>
      <w:ind w:left="29" w:right="5" w:firstLine="720"/>
      <w:jc w:val="both"/>
      <w:outlineLvl w:val="0"/>
    </w:pPr>
    <w:rPr>
      <w:color w:val="000000"/>
      <w:spacing w:val="-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page number"/>
    <w:uiPriority w:val="99"/>
  </w:style>
  <w:style w:type="paragraph" w:styleId="11">
    <w:name w:val="toc 1"/>
    <w:basedOn w:val="a"/>
    <w:next w:val="a"/>
    <w:autoRedefine/>
    <w:uiPriority w:val="99"/>
  </w:style>
  <w:style w:type="paragraph" w:styleId="21">
    <w:name w:val="toc 2"/>
    <w:basedOn w:val="a"/>
    <w:next w:val="a"/>
    <w:autoRedefine/>
    <w:uiPriority w:val="99"/>
    <w:pPr>
      <w:ind w:left="200"/>
    </w:pPr>
  </w:style>
  <w:style w:type="paragraph" w:styleId="3">
    <w:name w:val="toc 3"/>
    <w:basedOn w:val="a"/>
    <w:next w:val="a"/>
    <w:autoRedefine/>
    <w:uiPriority w:val="99"/>
    <w:pPr>
      <w:ind w:left="400"/>
    </w:pPr>
  </w:style>
  <w:style w:type="paragraph" w:styleId="4">
    <w:name w:val="toc 4"/>
    <w:basedOn w:val="a"/>
    <w:next w:val="a"/>
    <w:autoRedefine/>
    <w:uiPriority w:val="99"/>
    <w:pPr>
      <w:ind w:left="600"/>
    </w:pPr>
  </w:style>
  <w:style w:type="paragraph" w:styleId="5">
    <w:name w:val="toc 5"/>
    <w:basedOn w:val="a"/>
    <w:next w:val="a"/>
    <w:autoRedefine/>
    <w:uiPriority w:val="99"/>
    <w:pPr>
      <w:ind w:left="800"/>
    </w:pPr>
  </w:style>
  <w:style w:type="paragraph" w:styleId="6">
    <w:name w:val="toc 6"/>
    <w:basedOn w:val="a"/>
    <w:next w:val="a"/>
    <w:autoRedefine/>
    <w:uiPriority w:val="99"/>
    <w:pPr>
      <w:ind w:left="1000"/>
    </w:pPr>
  </w:style>
  <w:style w:type="paragraph" w:styleId="7">
    <w:name w:val="toc 7"/>
    <w:basedOn w:val="a"/>
    <w:next w:val="a"/>
    <w:autoRedefine/>
    <w:uiPriority w:val="99"/>
    <w:pPr>
      <w:ind w:left="1200"/>
    </w:pPr>
  </w:style>
  <w:style w:type="paragraph" w:styleId="8">
    <w:name w:val="toc 8"/>
    <w:basedOn w:val="a"/>
    <w:next w:val="a"/>
    <w:autoRedefine/>
    <w:uiPriority w:val="99"/>
    <w:pPr>
      <w:ind w:left="1400"/>
    </w:pPr>
  </w:style>
  <w:style w:type="paragraph" w:styleId="9">
    <w:name w:val="toc 9"/>
    <w:basedOn w:val="a"/>
    <w:next w:val="a"/>
    <w:autoRedefine/>
    <w:uiPriority w:val="99"/>
    <w:pPr>
      <w:ind w:left="1600"/>
    </w:p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4055</Words>
  <Characters>23116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Оглавление:</vt:lpstr>
    </vt:vector>
  </TitlesOfParts>
  <Company>Дипломы</Company>
  <LinksUpToDate>false</LinksUpToDate>
  <CharactersWithSpaces>27117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Оглавление:</dc:title>
  <dc:subject/>
  <dc:creator>Татьяна</dc:creator>
  <cp:keywords/>
  <dc:description/>
  <cp:lastModifiedBy>admin</cp:lastModifiedBy>
  <cp:revision>2</cp:revision>
  <cp:lastPrinted>2002-12-16T12:36:00Z</cp:lastPrinted>
  <dcterms:created xsi:type="dcterms:W3CDTF">2014-03-07T01:07:00Z</dcterms:created>
  <dcterms:modified xsi:type="dcterms:W3CDTF">2014-03-07T01:07:00Z</dcterms:modified>
</cp:coreProperties>
</file>