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34" w:rsidRDefault="00036934">
      <w:pPr>
        <w:pStyle w:val="ab"/>
        <w:tabs>
          <w:tab w:val="left" w:pos="0"/>
          <w:tab w:val="left" w:pos="9639"/>
        </w:tabs>
        <w:spacing w:line="240" w:lineRule="auto"/>
        <w:ind w:left="0" w:right="-142" w:firstLine="0"/>
        <w:jc w:val="center"/>
        <w:rPr>
          <w:b/>
          <w:bCs/>
          <w:sz w:val="32"/>
          <w:szCs w:val="32"/>
        </w:rPr>
      </w:pPr>
      <w:r>
        <w:rPr>
          <w:b/>
          <w:bCs/>
          <w:sz w:val="32"/>
          <w:szCs w:val="32"/>
        </w:rPr>
        <w:t>БЕЛОРУССКИЙ ГОСУДАРСТВЕННЫЙ УНИВЕРСИТЕТ</w:t>
      </w:r>
    </w:p>
    <w:p w:rsidR="00036934" w:rsidRDefault="00036934">
      <w:pPr>
        <w:pStyle w:val="ab"/>
        <w:tabs>
          <w:tab w:val="left" w:pos="0"/>
          <w:tab w:val="left" w:pos="9639"/>
        </w:tabs>
        <w:spacing w:line="240" w:lineRule="auto"/>
        <w:ind w:left="567" w:right="-142"/>
        <w:jc w:val="center"/>
        <w:rPr>
          <w:b/>
          <w:bCs/>
          <w:sz w:val="32"/>
          <w:szCs w:val="32"/>
        </w:rPr>
      </w:pPr>
      <w:r>
        <w:rPr>
          <w:b/>
          <w:bCs/>
          <w:sz w:val="32"/>
          <w:szCs w:val="32"/>
        </w:rPr>
        <w:t>ЮРИДИЧЕСКИЙ ФАКУЛЬТЕТ</w:t>
      </w:r>
    </w:p>
    <w:p w:rsidR="00036934" w:rsidRDefault="00036934">
      <w:pPr>
        <w:pStyle w:val="ab"/>
        <w:tabs>
          <w:tab w:val="left" w:pos="0"/>
          <w:tab w:val="left" w:pos="9639"/>
        </w:tabs>
        <w:spacing w:line="240" w:lineRule="auto"/>
        <w:ind w:left="567" w:right="-142"/>
        <w:jc w:val="both"/>
        <w:rPr>
          <w:b/>
          <w:bCs/>
          <w:sz w:val="32"/>
          <w:szCs w:val="32"/>
        </w:rPr>
      </w:pPr>
    </w:p>
    <w:p w:rsidR="00036934" w:rsidRDefault="00036934">
      <w:pPr>
        <w:pStyle w:val="ab"/>
        <w:tabs>
          <w:tab w:val="left" w:pos="0"/>
          <w:tab w:val="left" w:pos="9639"/>
        </w:tabs>
        <w:spacing w:line="240" w:lineRule="auto"/>
        <w:ind w:left="567" w:right="-142"/>
        <w:jc w:val="both"/>
        <w:rPr>
          <w:sz w:val="32"/>
          <w:szCs w:val="32"/>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48"/>
          <w:szCs w:val="48"/>
        </w:rPr>
      </w:pPr>
    </w:p>
    <w:p w:rsidR="00036934" w:rsidRDefault="00036934">
      <w:pPr>
        <w:pStyle w:val="ab"/>
        <w:tabs>
          <w:tab w:val="left" w:pos="0"/>
          <w:tab w:val="left" w:pos="9639"/>
        </w:tabs>
        <w:spacing w:line="240" w:lineRule="auto"/>
        <w:ind w:left="567" w:right="-142"/>
        <w:jc w:val="center"/>
        <w:rPr>
          <w:b/>
          <w:bCs/>
          <w:sz w:val="48"/>
          <w:szCs w:val="48"/>
        </w:rPr>
      </w:pPr>
      <w:r>
        <w:rPr>
          <w:b/>
          <w:bCs/>
          <w:sz w:val="48"/>
          <w:szCs w:val="48"/>
        </w:rPr>
        <w:t>КУРСОВАЯ РАБОТА</w:t>
      </w:r>
    </w:p>
    <w:p w:rsidR="00036934" w:rsidRDefault="00036934">
      <w:pPr>
        <w:pStyle w:val="ab"/>
        <w:tabs>
          <w:tab w:val="left" w:pos="0"/>
          <w:tab w:val="left" w:pos="9639"/>
        </w:tabs>
        <w:spacing w:line="240" w:lineRule="auto"/>
        <w:ind w:left="567" w:right="-142"/>
        <w:jc w:val="both"/>
        <w:rPr>
          <w:b/>
          <w:bCs/>
          <w:sz w:val="20"/>
          <w:szCs w:val="20"/>
        </w:rPr>
      </w:pPr>
    </w:p>
    <w:p w:rsidR="00036934" w:rsidRDefault="00036934">
      <w:pPr>
        <w:pStyle w:val="ab"/>
        <w:tabs>
          <w:tab w:val="left" w:pos="0"/>
          <w:tab w:val="left" w:pos="9639"/>
        </w:tabs>
        <w:spacing w:line="240" w:lineRule="auto"/>
        <w:ind w:left="568" w:right="-142" w:hanging="284"/>
        <w:jc w:val="center"/>
        <w:rPr>
          <w:b/>
          <w:bCs/>
          <w:sz w:val="36"/>
          <w:szCs w:val="36"/>
        </w:rPr>
      </w:pPr>
      <w:r>
        <w:rPr>
          <w:b/>
          <w:bCs/>
          <w:sz w:val="36"/>
          <w:szCs w:val="36"/>
        </w:rPr>
        <w:t>на тему:</w:t>
      </w:r>
    </w:p>
    <w:p w:rsidR="00036934" w:rsidRDefault="00036934">
      <w:pPr>
        <w:pStyle w:val="ab"/>
        <w:tabs>
          <w:tab w:val="left" w:pos="0"/>
          <w:tab w:val="left" w:pos="9639"/>
        </w:tabs>
        <w:spacing w:line="240" w:lineRule="auto"/>
        <w:ind w:left="568" w:right="-142" w:hanging="284"/>
        <w:jc w:val="center"/>
        <w:rPr>
          <w:b/>
          <w:bCs/>
          <w:sz w:val="36"/>
          <w:szCs w:val="36"/>
        </w:rPr>
      </w:pPr>
    </w:p>
    <w:p w:rsidR="00036934" w:rsidRDefault="00036934">
      <w:pPr>
        <w:pStyle w:val="ab"/>
        <w:tabs>
          <w:tab w:val="left" w:pos="0"/>
          <w:tab w:val="left" w:pos="9639"/>
        </w:tabs>
        <w:spacing w:line="240" w:lineRule="auto"/>
        <w:ind w:left="568" w:right="-142" w:hanging="284"/>
        <w:jc w:val="center"/>
        <w:rPr>
          <w:b/>
          <w:bCs/>
          <w:sz w:val="36"/>
          <w:szCs w:val="36"/>
        </w:rPr>
      </w:pPr>
    </w:p>
    <w:p w:rsidR="00036934" w:rsidRDefault="00036934">
      <w:pPr>
        <w:pStyle w:val="ab"/>
        <w:tabs>
          <w:tab w:val="left" w:pos="0"/>
          <w:tab w:val="left" w:pos="9639"/>
        </w:tabs>
        <w:spacing w:line="240" w:lineRule="auto"/>
        <w:ind w:left="568" w:right="-142" w:hanging="284"/>
        <w:jc w:val="center"/>
        <w:rPr>
          <w:b/>
          <w:bCs/>
          <w:sz w:val="36"/>
          <w:szCs w:val="36"/>
        </w:rPr>
      </w:pPr>
      <w:r>
        <w:rPr>
          <w:b/>
          <w:bCs/>
          <w:sz w:val="36"/>
          <w:szCs w:val="36"/>
        </w:rPr>
        <w:t>Президент Республики Беларусь и</w:t>
      </w:r>
    </w:p>
    <w:p w:rsidR="00036934" w:rsidRDefault="00036934">
      <w:pPr>
        <w:pStyle w:val="ab"/>
        <w:tabs>
          <w:tab w:val="left" w:pos="0"/>
          <w:tab w:val="left" w:pos="9639"/>
        </w:tabs>
        <w:spacing w:line="240" w:lineRule="auto"/>
        <w:ind w:left="568" w:right="-142" w:hanging="284"/>
        <w:jc w:val="center"/>
        <w:rPr>
          <w:b/>
          <w:bCs/>
          <w:sz w:val="36"/>
          <w:szCs w:val="36"/>
        </w:rPr>
      </w:pPr>
      <w:r>
        <w:rPr>
          <w:b/>
          <w:bCs/>
          <w:sz w:val="36"/>
          <w:szCs w:val="36"/>
        </w:rPr>
        <w:t>судебная власть</w:t>
      </w:r>
    </w:p>
    <w:p w:rsidR="00036934" w:rsidRDefault="00036934">
      <w:pPr>
        <w:pStyle w:val="ab"/>
        <w:tabs>
          <w:tab w:val="left" w:pos="0"/>
          <w:tab w:val="left" w:pos="9639"/>
        </w:tabs>
        <w:spacing w:line="240" w:lineRule="auto"/>
        <w:ind w:left="568" w:right="-142" w:hanging="284"/>
        <w:jc w:val="both"/>
        <w:rPr>
          <w:b/>
          <w:bCs/>
          <w:sz w:val="36"/>
          <w:szCs w:val="36"/>
        </w:rPr>
      </w:pPr>
    </w:p>
    <w:p w:rsidR="00036934" w:rsidRDefault="00036934">
      <w:pPr>
        <w:pStyle w:val="ab"/>
        <w:tabs>
          <w:tab w:val="left" w:pos="0"/>
          <w:tab w:val="left" w:pos="9639"/>
        </w:tabs>
        <w:spacing w:line="240" w:lineRule="auto"/>
        <w:ind w:left="1843" w:right="-142"/>
        <w:jc w:val="both"/>
        <w:rPr>
          <w:b/>
          <w:bCs/>
          <w:sz w:val="20"/>
          <w:szCs w:val="20"/>
        </w:rPr>
      </w:pPr>
    </w:p>
    <w:p w:rsidR="00036934" w:rsidRDefault="00036934">
      <w:pPr>
        <w:pStyle w:val="ab"/>
        <w:tabs>
          <w:tab w:val="left" w:pos="0"/>
          <w:tab w:val="left" w:pos="9639"/>
        </w:tabs>
        <w:spacing w:line="240" w:lineRule="auto"/>
        <w:ind w:left="1843" w:right="-142"/>
        <w:jc w:val="both"/>
        <w:rPr>
          <w:b/>
          <w:bCs/>
          <w:sz w:val="20"/>
          <w:szCs w:val="20"/>
        </w:rPr>
      </w:pPr>
    </w:p>
    <w:p w:rsidR="00036934" w:rsidRDefault="00036934">
      <w:pPr>
        <w:pStyle w:val="ab"/>
        <w:tabs>
          <w:tab w:val="left" w:pos="0"/>
          <w:tab w:val="left" w:pos="9639"/>
        </w:tabs>
        <w:spacing w:line="240" w:lineRule="auto"/>
        <w:ind w:left="-709" w:right="-142"/>
        <w:jc w:val="both"/>
        <w:rPr>
          <w:b/>
          <w:bCs/>
          <w:sz w:val="32"/>
          <w:szCs w:val="32"/>
        </w:rPr>
      </w:pPr>
    </w:p>
    <w:p w:rsidR="00036934" w:rsidRDefault="00036934">
      <w:pPr>
        <w:pStyle w:val="ab"/>
        <w:tabs>
          <w:tab w:val="left" w:pos="0"/>
          <w:tab w:val="left" w:pos="9639"/>
        </w:tabs>
        <w:spacing w:line="240" w:lineRule="auto"/>
        <w:ind w:left="1843" w:right="-142" w:hanging="284"/>
        <w:rPr>
          <w:b/>
          <w:bCs/>
          <w:sz w:val="28"/>
          <w:szCs w:val="28"/>
        </w:rPr>
      </w:pPr>
    </w:p>
    <w:p w:rsidR="00036934" w:rsidRDefault="00036934">
      <w:pPr>
        <w:pStyle w:val="ab"/>
        <w:tabs>
          <w:tab w:val="left" w:pos="0"/>
          <w:tab w:val="left" w:pos="9639"/>
        </w:tabs>
        <w:spacing w:line="240" w:lineRule="auto"/>
        <w:ind w:left="1843" w:right="-142" w:hanging="284"/>
        <w:jc w:val="right"/>
        <w:rPr>
          <w:b/>
          <w:bCs/>
          <w:i/>
          <w:iCs/>
          <w:sz w:val="28"/>
          <w:szCs w:val="28"/>
        </w:rPr>
      </w:pPr>
      <w:r>
        <w:rPr>
          <w:b/>
          <w:bCs/>
          <w:i/>
          <w:iCs/>
          <w:sz w:val="28"/>
          <w:szCs w:val="28"/>
        </w:rPr>
        <w:t>Выполнила</w:t>
      </w:r>
    </w:p>
    <w:p w:rsidR="00036934" w:rsidRDefault="00036934">
      <w:pPr>
        <w:pStyle w:val="ab"/>
        <w:tabs>
          <w:tab w:val="left" w:pos="0"/>
          <w:tab w:val="left" w:pos="9639"/>
        </w:tabs>
        <w:spacing w:line="240" w:lineRule="auto"/>
        <w:ind w:left="1843" w:right="-142" w:hanging="284"/>
        <w:jc w:val="right"/>
        <w:rPr>
          <w:b/>
          <w:bCs/>
          <w:i/>
          <w:iCs/>
          <w:sz w:val="28"/>
          <w:szCs w:val="28"/>
        </w:rPr>
      </w:pPr>
      <w:r>
        <w:rPr>
          <w:b/>
          <w:bCs/>
          <w:i/>
          <w:iCs/>
          <w:sz w:val="28"/>
          <w:szCs w:val="28"/>
        </w:rPr>
        <w:t xml:space="preserve">студентка </w:t>
      </w:r>
      <w:r>
        <w:rPr>
          <w:b/>
          <w:bCs/>
          <w:i/>
          <w:iCs/>
          <w:sz w:val="28"/>
          <w:szCs w:val="28"/>
        </w:rPr>
        <w:sym w:font="Symbol" w:char="F049"/>
      </w:r>
      <w:r>
        <w:rPr>
          <w:b/>
          <w:bCs/>
          <w:i/>
          <w:iCs/>
          <w:sz w:val="28"/>
          <w:szCs w:val="28"/>
        </w:rPr>
        <w:sym w:font="Symbol" w:char="F049"/>
      </w:r>
      <w:r>
        <w:rPr>
          <w:b/>
          <w:bCs/>
          <w:i/>
          <w:iCs/>
          <w:sz w:val="28"/>
          <w:szCs w:val="28"/>
          <w:lang w:val="en-US"/>
        </w:rPr>
        <w:t>I</w:t>
      </w:r>
      <w:r>
        <w:rPr>
          <w:b/>
          <w:bCs/>
          <w:i/>
          <w:iCs/>
          <w:sz w:val="28"/>
          <w:szCs w:val="28"/>
        </w:rPr>
        <w:t xml:space="preserve"> курса 1 группы</w:t>
      </w:r>
    </w:p>
    <w:p w:rsidR="00036934" w:rsidRDefault="00036934">
      <w:pPr>
        <w:pStyle w:val="ab"/>
        <w:tabs>
          <w:tab w:val="left" w:pos="0"/>
          <w:tab w:val="left" w:pos="10206"/>
        </w:tabs>
        <w:spacing w:line="240" w:lineRule="auto"/>
        <w:ind w:left="1843" w:right="-29" w:hanging="284"/>
        <w:jc w:val="right"/>
        <w:rPr>
          <w:b/>
          <w:bCs/>
          <w:i/>
          <w:iCs/>
          <w:sz w:val="28"/>
          <w:szCs w:val="28"/>
        </w:rPr>
      </w:pPr>
      <w:r>
        <w:rPr>
          <w:b/>
          <w:bCs/>
          <w:i/>
          <w:iCs/>
          <w:sz w:val="28"/>
          <w:szCs w:val="28"/>
        </w:rPr>
        <w:t>Радионова О.Г.</w:t>
      </w:r>
    </w:p>
    <w:p w:rsidR="00036934" w:rsidRDefault="00036934">
      <w:pPr>
        <w:pStyle w:val="ab"/>
        <w:tabs>
          <w:tab w:val="left" w:pos="0"/>
          <w:tab w:val="left" w:pos="9639"/>
        </w:tabs>
        <w:spacing w:line="240" w:lineRule="auto"/>
        <w:ind w:left="0" w:right="-142" w:firstLine="0"/>
        <w:rPr>
          <w:b/>
          <w:bCs/>
          <w:i/>
          <w:iCs/>
          <w:sz w:val="28"/>
          <w:szCs w:val="28"/>
        </w:rPr>
      </w:pPr>
    </w:p>
    <w:p w:rsidR="00036934" w:rsidRDefault="00036934">
      <w:pPr>
        <w:pStyle w:val="ab"/>
        <w:tabs>
          <w:tab w:val="left" w:pos="0"/>
          <w:tab w:val="left" w:pos="9639"/>
        </w:tabs>
        <w:spacing w:line="240" w:lineRule="auto"/>
        <w:ind w:left="1843" w:right="-142" w:hanging="284"/>
        <w:jc w:val="right"/>
        <w:rPr>
          <w:b/>
          <w:bCs/>
          <w:i/>
          <w:iCs/>
          <w:sz w:val="28"/>
          <w:szCs w:val="28"/>
        </w:rPr>
      </w:pPr>
      <w:r>
        <w:rPr>
          <w:b/>
          <w:bCs/>
          <w:i/>
          <w:iCs/>
          <w:sz w:val="28"/>
          <w:szCs w:val="28"/>
        </w:rPr>
        <w:t>Научный руководитель</w:t>
      </w:r>
    </w:p>
    <w:p w:rsidR="00036934" w:rsidRDefault="00036934">
      <w:pPr>
        <w:pStyle w:val="ab"/>
        <w:tabs>
          <w:tab w:val="left" w:pos="0"/>
          <w:tab w:val="left" w:pos="9639"/>
        </w:tabs>
        <w:spacing w:line="240" w:lineRule="auto"/>
        <w:ind w:left="1843" w:right="-142" w:hanging="284"/>
        <w:jc w:val="right"/>
        <w:rPr>
          <w:b/>
          <w:bCs/>
          <w:i/>
          <w:iCs/>
          <w:sz w:val="28"/>
          <w:szCs w:val="28"/>
        </w:rPr>
      </w:pPr>
      <w:r>
        <w:rPr>
          <w:b/>
          <w:bCs/>
          <w:i/>
          <w:iCs/>
          <w:sz w:val="28"/>
          <w:szCs w:val="28"/>
        </w:rPr>
        <w:t>профессор  Василевич Г.А.</w:t>
      </w:r>
    </w:p>
    <w:p w:rsidR="00036934" w:rsidRDefault="00036934">
      <w:pPr>
        <w:pStyle w:val="ab"/>
        <w:tabs>
          <w:tab w:val="left" w:pos="0"/>
          <w:tab w:val="left" w:pos="9639"/>
        </w:tabs>
        <w:spacing w:line="240" w:lineRule="auto"/>
        <w:ind w:left="567" w:right="-142"/>
        <w:rPr>
          <w:i/>
          <w:iCs/>
          <w:sz w:val="28"/>
          <w:szCs w:val="28"/>
        </w:rPr>
      </w:pPr>
    </w:p>
    <w:p w:rsidR="00036934" w:rsidRDefault="00036934">
      <w:pPr>
        <w:pStyle w:val="ab"/>
        <w:tabs>
          <w:tab w:val="left" w:pos="0"/>
          <w:tab w:val="left" w:pos="9639"/>
        </w:tabs>
        <w:spacing w:line="240" w:lineRule="auto"/>
        <w:ind w:left="567" w:right="-142"/>
        <w:rPr>
          <w:i/>
          <w:iCs/>
          <w:sz w:val="28"/>
          <w:szCs w:val="28"/>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20"/>
          <w:szCs w:val="20"/>
        </w:rPr>
      </w:pPr>
    </w:p>
    <w:p w:rsidR="00036934" w:rsidRDefault="00036934">
      <w:pPr>
        <w:pStyle w:val="ab"/>
        <w:tabs>
          <w:tab w:val="left" w:pos="0"/>
          <w:tab w:val="left" w:pos="9639"/>
        </w:tabs>
        <w:spacing w:line="240" w:lineRule="auto"/>
        <w:ind w:left="567" w:right="-142"/>
        <w:jc w:val="both"/>
        <w:rPr>
          <w:sz w:val="32"/>
          <w:szCs w:val="32"/>
        </w:rPr>
      </w:pPr>
    </w:p>
    <w:p w:rsidR="00036934" w:rsidRDefault="00036934">
      <w:pPr>
        <w:pStyle w:val="ab"/>
        <w:tabs>
          <w:tab w:val="left" w:pos="0"/>
          <w:tab w:val="left" w:pos="9639"/>
        </w:tabs>
        <w:spacing w:line="240" w:lineRule="auto"/>
        <w:ind w:left="0" w:right="-142" w:firstLine="0"/>
        <w:jc w:val="center"/>
        <w:rPr>
          <w:b/>
          <w:bCs/>
          <w:sz w:val="28"/>
          <w:szCs w:val="28"/>
        </w:rPr>
      </w:pPr>
      <w:r>
        <w:rPr>
          <w:b/>
          <w:bCs/>
          <w:sz w:val="28"/>
          <w:szCs w:val="28"/>
        </w:rPr>
        <w:t>Минск</w:t>
      </w:r>
    </w:p>
    <w:p w:rsidR="00036934" w:rsidRDefault="00036934">
      <w:pPr>
        <w:pStyle w:val="ab"/>
        <w:tabs>
          <w:tab w:val="left" w:pos="0"/>
          <w:tab w:val="left" w:pos="9639"/>
        </w:tabs>
        <w:spacing w:line="240" w:lineRule="auto"/>
        <w:ind w:left="0" w:right="-142" w:firstLine="0"/>
        <w:jc w:val="center"/>
        <w:rPr>
          <w:b/>
          <w:bCs/>
          <w:sz w:val="28"/>
          <w:szCs w:val="28"/>
        </w:rPr>
      </w:pPr>
      <w:r>
        <w:rPr>
          <w:b/>
          <w:bCs/>
          <w:sz w:val="28"/>
          <w:szCs w:val="28"/>
        </w:rPr>
        <w:t>2001</w:t>
      </w:r>
    </w:p>
    <w:p w:rsidR="00036934" w:rsidRDefault="00036934">
      <w:pPr>
        <w:pStyle w:val="ab"/>
        <w:tabs>
          <w:tab w:val="left" w:pos="0"/>
          <w:tab w:val="left" w:pos="9639"/>
        </w:tabs>
        <w:spacing w:line="240" w:lineRule="auto"/>
        <w:ind w:left="0" w:right="-142" w:firstLine="0"/>
        <w:jc w:val="center"/>
        <w:rPr>
          <w:b/>
          <w:bCs/>
          <w:sz w:val="20"/>
          <w:szCs w:val="20"/>
        </w:rPr>
      </w:pPr>
      <w:r>
        <w:rPr>
          <w:sz w:val="20"/>
          <w:szCs w:val="20"/>
        </w:rPr>
        <w:br w:type="page"/>
      </w:r>
      <w:r>
        <w:rPr>
          <w:b/>
          <w:bCs/>
          <w:sz w:val="20"/>
          <w:szCs w:val="20"/>
        </w:rPr>
        <w:t>ОГЛАВЛЕНИЕ</w:t>
      </w:r>
    </w:p>
    <w:p w:rsidR="00036934" w:rsidRDefault="00036934">
      <w:pPr>
        <w:pStyle w:val="ab"/>
        <w:tabs>
          <w:tab w:val="left" w:pos="0"/>
          <w:tab w:val="left" w:pos="9639"/>
        </w:tabs>
        <w:spacing w:line="240" w:lineRule="auto"/>
        <w:ind w:left="0" w:right="-142" w:firstLine="0"/>
        <w:jc w:val="center"/>
        <w:rPr>
          <w:sz w:val="20"/>
          <w:szCs w:val="20"/>
        </w:rPr>
      </w:pPr>
    </w:p>
    <w:p w:rsidR="00036934" w:rsidRDefault="00036934">
      <w:pPr>
        <w:pStyle w:val="ab"/>
        <w:tabs>
          <w:tab w:val="left" w:pos="0"/>
          <w:tab w:val="left" w:pos="9639"/>
        </w:tabs>
        <w:spacing w:line="240" w:lineRule="auto"/>
        <w:ind w:left="0" w:right="-142" w:firstLine="0"/>
        <w:jc w:val="center"/>
        <w:rPr>
          <w:sz w:val="20"/>
          <w:szCs w:val="20"/>
        </w:rPr>
      </w:pPr>
    </w:p>
    <w:p w:rsidR="00036934" w:rsidRDefault="00036934">
      <w:pPr>
        <w:pStyle w:val="ab"/>
        <w:tabs>
          <w:tab w:val="left" w:pos="0"/>
          <w:tab w:val="left" w:pos="9639"/>
        </w:tabs>
        <w:spacing w:line="240" w:lineRule="auto"/>
        <w:ind w:left="0" w:right="-142" w:firstLine="0"/>
        <w:jc w:val="both"/>
        <w:rPr>
          <w:b/>
          <w:bCs/>
          <w:sz w:val="20"/>
          <w:szCs w:val="20"/>
        </w:rPr>
      </w:pPr>
      <w:r>
        <w:rPr>
          <w:b/>
          <w:bCs/>
          <w:sz w:val="20"/>
          <w:szCs w:val="20"/>
        </w:rPr>
        <w:t>ВВЕДЕНИЕ 3</w:t>
      </w:r>
    </w:p>
    <w:p w:rsidR="00036934" w:rsidRDefault="00036934">
      <w:pPr>
        <w:pStyle w:val="ab"/>
        <w:tabs>
          <w:tab w:val="left" w:pos="0"/>
          <w:tab w:val="left" w:pos="9639"/>
        </w:tabs>
        <w:spacing w:line="240" w:lineRule="auto"/>
        <w:ind w:left="0" w:right="-142" w:firstLine="0"/>
        <w:jc w:val="center"/>
        <w:rPr>
          <w:sz w:val="20"/>
          <w:szCs w:val="20"/>
        </w:rPr>
      </w:pPr>
    </w:p>
    <w:p w:rsidR="00036934" w:rsidRDefault="00036934">
      <w:pPr>
        <w:pStyle w:val="ab"/>
        <w:numPr>
          <w:ilvl w:val="0"/>
          <w:numId w:val="10"/>
        </w:numPr>
        <w:tabs>
          <w:tab w:val="left" w:pos="0"/>
          <w:tab w:val="left" w:pos="9639"/>
        </w:tabs>
        <w:spacing w:line="240" w:lineRule="auto"/>
        <w:ind w:right="-142"/>
        <w:jc w:val="both"/>
        <w:rPr>
          <w:b/>
          <w:bCs/>
          <w:sz w:val="20"/>
          <w:szCs w:val="20"/>
        </w:rPr>
      </w:pPr>
      <w:r>
        <w:rPr>
          <w:b/>
          <w:bCs/>
          <w:sz w:val="20"/>
          <w:szCs w:val="20"/>
        </w:rPr>
        <w:t>ОСНОВНЫЕ ПРИНЦИПЫ ДЕЯТЕЛЬНОСТИ СУДЕБНОЙ ВЛАСТИ</w:t>
      </w:r>
    </w:p>
    <w:p w:rsidR="00036934" w:rsidRDefault="00036934">
      <w:pPr>
        <w:pStyle w:val="ab"/>
        <w:tabs>
          <w:tab w:val="left" w:pos="0"/>
          <w:tab w:val="left" w:pos="9639"/>
        </w:tabs>
        <w:spacing w:line="240" w:lineRule="auto"/>
        <w:ind w:right="-142"/>
        <w:jc w:val="both"/>
        <w:rPr>
          <w:b/>
          <w:bCs/>
          <w:sz w:val="20"/>
          <w:szCs w:val="20"/>
        </w:rPr>
      </w:pPr>
    </w:p>
    <w:p w:rsidR="00036934" w:rsidRDefault="00036934">
      <w:pPr>
        <w:pStyle w:val="ab"/>
        <w:tabs>
          <w:tab w:val="left" w:pos="0"/>
          <w:tab w:val="left" w:pos="9639"/>
        </w:tabs>
        <w:spacing w:line="240" w:lineRule="auto"/>
        <w:ind w:right="-142"/>
        <w:jc w:val="both"/>
        <w:rPr>
          <w:b/>
          <w:bCs/>
          <w:sz w:val="20"/>
          <w:szCs w:val="20"/>
        </w:rPr>
      </w:pPr>
    </w:p>
    <w:p w:rsidR="00036934" w:rsidRDefault="00036934">
      <w:pPr>
        <w:pStyle w:val="ab"/>
        <w:numPr>
          <w:ilvl w:val="0"/>
          <w:numId w:val="10"/>
        </w:numPr>
        <w:tabs>
          <w:tab w:val="left" w:pos="0"/>
          <w:tab w:val="left" w:pos="9639"/>
        </w:tabs>
        <w:spacing w:line="240" w:lineRule="auto"/>
        <w:ind w:right="-142"/>
        <w:jc w:val="both"/>
        <w:rPr>
          <w:sz w:val="20"/>
          <w:szCs w:val="20"/>
        </w:rPr>
      </w:pPr>
      <w:r>
        <w:rPr>
          <w:b/>
          <w:bCs/>
          <w:sz w:val="20"/>
          <w:szCs w:val="20"/>
        </w:rPr>
        <w:t>ПРЕЗИДЕНТ РЕСПУБЛИКИ БЕЛАРУСЬ И СУДЕБНАЯ ВЛАСТЬ</w:t>
      </w:r>
    </w:p>
    <w:p w:rsidR="00036934" w:rsidRDefault="00036934">
      <w:pPr>
        <w:pStyle w:val="ab"/>
        <w:tabs>
          <w:tab w:val="left" w:pos="0"/>
          <w:tab w:val="left" w:pos="9639"/>
        </w:tabs>
        <w:spacing w:line="240" w:lineRule="auto"/>
        <w:ind w:right="-142"/>
        <w:jc w:val="both"/>
        <w:rPr>
          <w:b/>
          <w:bCs/>
          <w:sz w:val="20"/>
          <w:szCs w:val="20"/>
        </w:rPr>
      </w:pPr>
    </w:p>
    <w:p w:rsidR="00036934" w:rsidRDefault="00036934">
      <w:pPr>
        <w:pStyle w:val="ab"/>
        <w:tabs>
          <w:tab w:val="left" w:pos="0"/>
          <w:tab w:val="left" w:pos="9639"/>
        </w:tabs>
        <w:spacing w:line="240" w:lineRule="auto"/>
        <w:ind w:right="-142"/>
        <w:jc w:val="both"/>
        <w:rPr>
          <w:b/>
          <w:bCs/>
          <w:sz w:val="20"/>
          <w:szCs w:val="20"/>
        </w:rPr>
      </w:pPr>
    </w:p>
    <w:p w:rsidR="00036934" w:rsidRDefault="00036934">
      <w:pPr>
        <w:pStyle w:val="ab"/>
        <w:tabs>
          <w:tab w:val="left" w:pos="0"/>
          <w:tab w:val="left" w:pos="9639"/>
        </w:tabs>
        <w:spacing w:line="240" w:lineRule="auto"/>
        <w:ind w:right="-142"/>
        <w:jc w:val="both"/>
        <w:rPr>
          <w:b/>
          <w:bCs/>
          <w:sz w:val="20"/>
          <w:szCs w:val="20"/>
        </w:rPr>
      </w:pPr>
      <w:r>
        <w:rPr>
          <w:b/>
          <w:bCs/>
          <w:sz w:val="20"/>
          <w:szCs w:val="20"/>
        </w:rPr>
        <w:t>ЗАКЛЮЧЕНИЕ</w:t>
      </w:r>
    </w:p>
    <w:p w:rsidR="00036934" w:rsidRDefault="00036934">
      <w:pPr>
        <w:pStyle w:val="ab"/>
        <w:tabs>
          <w:tab w:val="left" w:pos="0"/>
          <w:tab w:val="left" w:pos="9639"/>
        </w:tabs>
        <w:spacing w:line="240" w:lineRule="auto"/>
        <w:ind w:right="-142"/>
        <w:jc w:val="both"/>
        <w:rPr>
          <w:sz w:val="20"/>
          <w:szCs w:val="20"/>
        </w:rPr>
      </w:pPr>
    </w:p>
    <w:p w:rsidR="00036934" w:rsidRDefault="00036934">
      <w:pPr>
        <w:pStyle w:val="ab"/>
        <w:tabs>
          <w:tab w:val="left" w:pos="0"/>
          <w:tab w:val="left" w:pos="9639"/>
        </w:tabs>
        <w:spacing w:line="240" w:lineRule="auto"/>
        <w:ind w:right="-142"/>
        <w:jc w:val="both"/>
        <w:rPr>
          <w:sz w:val="20"/>
          <w:szCs w:val="20"/>
        </w:rPr>
      </w:pPr>
    </w:p>
    <w:p w:rsidR="00036934" w:rsidRDefault="00036934">
      <w:pPr>
        <w:pStyle w:val="ab"/>
        <w:tabs>
          <w:tab w:val="left" w:pos="0"/>
          <w:tab w:val="left" w:pos="9639"/>
        </w:tabs>
        <w:spacing w:line="240" w:lineRule="auto"/>
        <w:ind w:right="-142"/>
        <w:jc w:val="both"/>
        <w:rPr>
          <w:b/>
          <w:bCs/>
          <w:sz w:val="20"/>
          <w:szCs w:val="20"/>
        </w:rPr>
      </w:pPr>
      <w:r>
        <w:rPr>
          <w:b/>
          <w:bCs/>
          <w:sz w:val="20"/>
          <w:szCs w:val="20"/>
        </w:rPr>
        <w:t>ЛИТЕРАТУРА</w:t>
      </w:r>
    </w:p>
    <w:p w:rsidR="00036934" w:rsidRDefault="00036934">
      <w:pPr>
        <w:pStyle w:val="ab"/>
        <w:tabs>
          <w:tab w:val="left" w:pos="0"/>
          <w:tab w:val="left" w:pos="9639"/>
        </w:tabs>
        <w:spacing w:line="240" w:lineRule="auto"/>
        <w:ind w:left="0" w:right="-142" w:firstLine="0"/>
        <w:jc w:val="center"/>
        <w:rPr>
          <w:sz w:val="20"/>
          <w:szCs w:val="20"/>
        </w:rPr>
      </w:pPr>
      <w:r>
        <w:rPr>
          <w:b/>
          <w:bCs/>
          <w:sz w:val="20"/>
          <w:szCs w:val="20"/>
        </w:rPr>
        <w:br w:type="page"/>
      </w:r>
    </w:p>
    <w:p w:rsidR="00036934" w:rsidRDefault="00036934">
      <w:pPr>
        <w:pStyle w:val="ab"/>
        <w:tabs>
          <w:tab w:val="left" w:pos="0"/>
          <w:tab w:val="left" w:pos="9639"/>
        </w:tabs>
        <w:spacing w:line="240" w:lineRule="auto"/>
        <w:ind w:left="0" w:right="-142" w:firstLine="0"/>
        <w:jc w:val="center"/>
        <w:rPr>
          <w:b/>
          <w:bCs/>
          <w:sz w:val="20"/>
          <w:szCs w:val="20"/>
        </w:rPr>
      </w:pPr>
      <w:r>
        <w:rPr>
          <w:b/>
          <w:bCs/>
          <w:sz w:val="20"/>
          <w:szCs w:val="20"/>
        </w:rPr>
        <w:t>ВВЕДЕНИЕ</w:t>
      </w:r>
    </w:p>
    <w:p w:rsidR="00036934" w:rsidRDefault="00036934">
      <w:pPr>
        <w:pStyle w:val="a3"/>
        <w:ind w:left="284" w:firstLine="567"/>
        <w:jc w:val="both"/>
        <w:rPr>
          <w:sz w:val="24"/>
          <w:szCs w:val="24"/>
        </w:rPr>
      </w:pPr>
    </w:p>
    <w:p w:rsidR="00036934" w:rsidRDefault="00036934">
      <w:pPr>
        <w:pStyle w:val="20"/>
        <w:ind w:left="284" w:firstLine="567"/>
      </w:pPr>
      <w:r>
        <w:t xml:space="preserve">Принятая 15 марта 1994 года Конституция Республики Беларусь впервые закрепила принцип разделения властей в нашей стране. Принцип разделения властей означает, что каждая из ветвей власти (законодательная, исполнительная и судебная) обладает только ей присущими полномочиями и действует в пределах своих полномочий, не вмешиваясь в деятельность других властей. Так, Национальное собрание Республики Беларусь является представительным и законодательным органом (ст.90 Конституции). Исполнительную власть в нашей стране осуществляет Правительство – Совет Министров  - центральный орган государственного управления, который обеспечивает исполнение Конституции, законов и декретов, указов и распоряжений Президента (ст.ст. 106 и 107 Конституции). Судебная власть осуществляет правосудие на основе Конституции и принятых в соответствии с ней иных нормативных актов (ст.112 Основного Закона). </w:t>
      </w:r>
    </w:p>
    <w:p w:rsidR="00036934" w:rsidRDefault="00036934">
      <w:pPr>
        <w:ind w:left="284" w:firstLine="567"/>
        <w:rPr>
          <w:sz w:val="24"/>
          <w:szCs w:val="24"/>
        </w:rPr>
      </w:pPr>
      <w:r>
        <w:rPr>
          <w:sz w:val="24"/>
          <w:szCs w:val="24"/>
        </w:rPr>
        <w:t>Создателем классической теории разделения властей считается французский философ и историк Ш.Монтескье, на взгляды которого значительное влияние оказали его предшественники. В частности, Д.Локк отстаивал необходимость организационного обособления властей: законодательной (осуществляется парламентом, который принимает законы), исполнительной (правительство, претворяющее в жизнь законы), союзная власть (осуществляет внешнеполитическую деятельность). Судебная власть рассматривалась Локком как составная часть исполнительной власти.</w:t>
      </w:r>
    </w:p>
    <w:p w:rsidR="00036934" w:rsidRDefault="00036934">
      <w:pPr>
        <w:ind w:left="284" w:firstLine="567"/>
        <w:rPr>
          <w:sz w:val="24"/>
          <w:szCs w:val="24"/>
        </w:rPr>
      </w:pPr>
      <w:r>
        <w:rPr>
          <w:sz w:val="24"/>
          <w:szCs w:val="24"/>
        </w:rPr>
        <w:t>Концепция, предложенная Ш.Монтескье, получила большую поддержку. По мнению Монтескье, все погибло бы, если бы в одном и том же лице были соединены все три власти: создавать законы, приводить в исполнение общеобязательные постановления и судить преступления или тяжбы частных лиц</w:t>
      </w:r>
      <w:r>
        <w:rPr>
          <w:rStyle w:val="a7"/>
          <w:sz w:val="24"/>
          <w:szCs w:val="24"/>
        </w:rPr>
        <w:footnoteReference w:id="1"/>
      </w:r>
      <w:r>
        <w:rPr>
          <w:sz w:val="24"/>
          <w:szCs w:val="24"/>
        </w:rPr>
        <w:t>. Если законодательная и исполнительная власти будут созданы в одном лице или учреждении, то свободы при этом не будет, так как можно опасаться, что тот, кто этой властью обладает, станет издавать тиранические законы для того, чтобы также тиранически их применять.</w:t>
      </w:r>
    </w:p>
    <w:p w:rsidR="00036934" w:rsidRDefault="00036934">
      <w:pPr>
        <w:ind w:left="284" w:firstLine="567"/>
        <w:rPr>
          <w:sz w:val="24"/>
          <w:szCs w:val="24"/>
        </w:rPr>
      </w:pPr>
      <w:r>
        <w:rPr>
          <w:sz w:val="24"/>
          <w:szCs w:val="24"/>
        </w:rPr>
        <w:t>Не будет свободы и в том случае, когда судебная власть не отделена от власти законодательной и исполнительной, если она соединена с законодательной властью, то судья получает возможность стать угнетателем, Таким образом Ш.Монтескье не допускал верховенства какой-либо ветви власти.</w:t>
      </w:r>
    </w:p>
    <w:p w:rsidR="00036934" w:rsidRDefault="00036934">
      <w:pPr>
        <w:ind w:left="284" w:firstLine="567"/>
        <w:rPr>
          <w:sz w:val="24"/>
          <w:szCs w:val="24"/>
        </w:rPr>
      </w:pPr>
      <w:r>
        <w:rPr>
          <w:sz w:val="24"/>
          <w:szCs w:val="24"/>
        </w:rPr>
        <w:t>Монтескье отмечал необходимость полного равноправия, равновесия и независимости властей и в то же время их взаимную связанность. Разделение властей необходимо в связи с тем, чтобы исключить концентрацию властных полномочий в руках одного человека или органа. Чтобы исключить возможность злоупотребления властью, необходим такой порядок вещей, при котором различные ветви власти могли бы сдерживать друг друга. Тем самым были заложены основы для разработки системы “сдержек и противовесов”.</w:t>
      </w:r>
    </w:p>
    <w:p w:rsidR="00036934" w:rsidRDefault="00036934">
      <w:pPr>
        <w:ind w:left="284" w:firstLine="567"/>
        <w:rPr>
          <w:sz w:val="24"/>
          <w:szCs w:val="24"/>
        </w:rPr>
      </w:pPr>
      <w:r>
        <w:rPr>
          <w:sz w:val="24"/>
          <w:szCs w:val="24"/>
        </w:rPr>
        <w:t>Западно-германский специалист Р.Дарендорф отмечал, что разделение властей не является реальным фактом, так как в обществе они переплетаются и смешиваются, в каждом государстве они имеют своеобразную неповторимую связь.</w:t>
      </w:r>
      <w:r>
        <w:rPr>
          <w:rStyle w:val="a7"/>
          <w:sz w:val="24"/>
          <w:szCs w:val="24"/>
        </w:rPr>
        <w:footnoteReference w:customMarkFollows="1" w:id="2"/>
        <w:t>1</w:t>
      </w:r>
      <w:r>
        <w:rPr>
          <w:sz w:val="24"/>
          <w:szCs w:val="24"/>
        </w:rPr>
        <w:t xml:space="preserve"> </w:t>
      </w:r>
    </w:p>
    <w:p w:rsidR="00036934" w:rsidRDefault="00036934">
      <w:pPr>
        <w:ind w:left="284" w:firstLine="567"/>
        <w:rPr>
          <w:sz w:val="24"/>
          <w:szCs w:val="24"/>
        </w:rPr>
      </w:pPr>
      <w:r>
        <w:rPr>
          <w:sz w:val="24"/>
          <w:szCs w:val="24"/>
        </w:rPr>
        <w:t>Закрепленное в статье 6 Конституции Республики Беларусь разделение государственной власти на законодательную, исполнительную и судебную вовсе не означает отсутствие их взаимодействия. В этой связи учреждается пост главы государства, который является должностным лицом, занимающим высшее место в системе государственных органов.</w:t>
      </w:r>
    </w:p>
    <w:p w:rsidR="00036934" w:rsidRDefault="00036934">
      <w:pPr>
        <w:ind w:left="284" w:firstLine="567"/>
        <w:rPr>
          <w:sz w:val="24"/>
          <w:szCs w:val="24"/>
        </w:rPr>
      </w:pPr>
      <w:r>
        <w:rPr>
          <w:sz w:val="24"/>
          <w:szCs w:val="24"/>
        </w:rPr>
        <w:t>Президент Республики Беларусь занимает особое место в системе государственных органов. Он является Главой государства, гарантом Конституции, прав и свобод человека и гражданина. Президент обеспечивает политическую и экономическую стабильность, преемственность и взаимодействие органов государственной власти (ст.79 Конституции). Таким образом, на Президента возлагаются функции арбитра между властями. В этом и заключается особенность его статуса – с одной стороны, он выступает в качестве арбитра, с другой – сам может активно руководить правительством, подчиненными ему органами.</w:t>
      </w:r>
    </w:p>
    <w:p w:rsidR="00036934" w:rsidRDefault="00036934">
      <w:pPr>
        <w:ind w:left="284" w:firstLine="567"/>
        <w:rPr>
          <w:sz w:val="24"/>
          <w:szCs w:val="24"/>
        </w:rPr>
      </w:pPr>
      <w:r>
        <w:rPr>
          <w:sz w:val="24"/>
          <w:szCs w:val="24"/>
        </w:rPr>
        <w:t>В пределах своих полномочий государственные органы самостоятельны. Их самостоятельность гарантирована Конституцией и другими законами Республики Беларусь прежде всего через определение полномочий, порядка формирования, организации и обеспечения гарантий деятельности этих органов. Оставаясь самостоятельными, государственные органы взаимодействуют между собой, так как они призваны осуществлять функции государства, которые распространяют свою власть на все общество, в необходимых случаях опираясь на средства и меры принуждения.</w:t>
      </w:r>
    </w:p>
    <w:p w:rsidR="00036934" w:rsidRDefault="00036934">
      <w:pPr>
        <w:ind w:left="284" w:firstLine="567"/>
        <w:rPr>
          <w:sz w:val="24"/>
          <w:szCs w:val="24"/>
        </w:rPr>
      </w:pPr>
      <w:r>
        <w:rPr>
          <w:sz w:val="24"/>
          <w:szCs w:val="24"/>
        </w:rPr>
        <w:t>Система “сдержек и противовесов” обеспечивает возможность взаимного контроля властей и условия для их взаимодействия. Эта идея реализуется в Конституции Республики Беларусь через механизм формирования властей (Национальное собрание и Президент избираются гражданами Республики Беларусь, между Президентом и Советом Республики распределены функции по формированию судебной власти); через механизм принятия законов, через возможность смещения Президента с должности в случаях, предусмотренных статьей 88 Конституции; а также через функционирование Конституционного Суда, который обеспечивает контроль за конституционностью нормативных актов государства.</w:t>
      </w:r>
    </w:p>
    <w:p w:rsidR="00036934" w:rsidRDefault="00036934">
      <w:pPr>
        <w:ind w:left="284" w:firstLine="567"/>
        <w:rPr>
          <w:sz w:val="24"/>
          <w:szCs w:val="24"/>
        </w:rPr>
      </w:pPr>
      <w:r>
        <w:rPr>
          <w:sz w:val="24"/>
          <w:szCs w:val="24"/>
        </w:rPr>
        <w:t>Судебная власть в Беларуси весьма молода, но уже вполне утвердилась в нашей стране. Об этом заявил президент А.Лукашенко, выступая перед участниками совместного заседания президиума Верховного Суда и коллегии Министерства юстиции, посвященного анализу работы судов общей юрисдикции в минувшем году и определению путей их деятельности в 2001 году</w:t>
      </w:r>
      <w:r>
        <w:rPr>
          <w:rStyle w:val="a7"/>
          <w:sz w:val="24"/>
          <w:szCs w:val="24"/>
        </w:rPr>
        <w:footnoteReference w:customMarkFollows="1" w:id="3"/>
        <w:t>1</w:t>
      </w:r>
      <w:r>
        <w:rPr>
          <w:sz w:val="24"/>
          <w:szCs w:val="24"/>
        </w:rPr>
        <w:t>. Президент отметил, что перед судейским корпусом стоит важная задача – сформировать целостную программу практической реализации изменений в республиканском законодательстве. Только за последнее время в силу вступили 18 новых кодексов, отвечающих современным тенденциям развития общества, подчеркнул он. В целом судейский корпус работает стабильно, являясь независимым и подчиненным только закону институтом государства. К одним из основных целей деятельности судей относятся качественное и своевременное рассмотрение дел, соблюдение этических норм поведения судей во время судебного заседания, строгой дисциплины. Несовместимы со статусом судьи коррупция, использование двойных стандартов. Глава государства отметил также необходимость повышения эффективности реализации решений судов. Президент призвал также более активно вводить в практику новые принципы судопроизводства.</w:t>
      </w:r>
    </w:p>
    <w:p w:rsidR="00036934" w:rsidRDefault="00036934">
      <w:pPr>
        <w:ind w:left="284" w:firstLine="567"/>
        <w:rPr>
          <w:sz w:val="24"/>
          <w:szCs w:val="24"/>
        </w:rPr>
      </w:pPr>
      <w:r>
        <w:rPr>
          <w:sz w:val="24"/>
          <w:szCs w:val="24"/>
        </w:rPr>
        <w:t>Опыт цивилизованных стран свидетельствует о том, что чем выше положение суда в обществе, тем выше уровень законности и демократии в государстве, тем надежнее защищаются права и свободы человека и гражданина. Поэтому расширение компетенции судебной власти – необходимый процесс.</w:t>
      </w:r>
    </w:p>
    <w:p w:rsidR="00036934" w:rsidRDefault="00036934">
      <w:pPr>
        <w:ind w:left="284" w:firstLine="567"/>
        <w:jc w:val="center"/>
        <w:rPr>
          <w:b/>
          <w:bCs/>
          <w:sz w:val="24"/>
          <w:szCs w:val="24"/>
        </w:rPr>
      </w:pPr>
      <w:r>
        <w:rPr>
          <w:sz w:val="24"/>
          <w:szCs w:val="24"/>
        </w:rPr>
        <w:br w:type="page"/>
      </w:r>
      <w:r>
        <w:rPr>
          <w:b/>
          <w:bCs/>
          <w:sz w:val="24"/>
          <w:szCs w:val="24"/>
        </w:rPr>
        <w:t>ОСНОВНЫЕ ПРИНЦИПЫ ДЕЯТЕЛЬНОСТИ СУДЕБНОЙ ВЛАСТИ</w:t>
      </w:r>
    </w:p>
    <w:p w:rsidR="00036934" w:rsidRDefault="00036934">
      <w:pPr>
        <w:ind w:left="284" w:firstLine="567"/>
        <w:rPr>
          <w:b/>
          <w:bCs/>
          <w:sz w:val="24"/>
          <w:szCs w:val="24"/>
        </w:rPr>
      </w:pPr>
    </w:p>
    <w:p w:rsidR="00036934" w:rsidRDefault="00036934">
      <w:pPr>
        <w:pStyle w:val="20"/>
        <w:ind w:left="284" w:firstLine="567"/>
      </w:pPr>
      <w:r>
        <w:t>Судебная власть представляет собой систему независимых судов и судей как носителей судебной власти. Содержанием судебной власти является юрисдикционная правоприменительная деятельность по разрешению правовых споров и конфликтов, а также осуществление иных полномочий, связанных с отправлением правосудия.</w:t>
      </w:r>
    </w:p>
    <w:p w:rsidR="00036934" w:rsidRDefault="00036934">
      <w:pPr>
        <w:ind w:left="284" w:firstLine="567"/>
        <w:rPr>
          <w:sz w:val="24"/>
          <w:szCs w:val="24"/>
        </w:rPr>
      </w:pPr>
      <w:r>
        <w:rPr>
          <w:sz w:val="24"/>
          <w:szCs w:val="24"/>
        </w:rPr>
        <w:t>В соответствии с Конституцией Республики Беларусь судебная власть принадлежит только судам, образованным в установленном порядке, и осуществляется независимо от законодательной, исполнительной властей. Судебная власть осуществляется общими, хозяйственными и иными судами, предусмотренными законами Республики Беларусь. Суды обеспечивают осуществление судебной власти посредством конституционного, гражданского, хозяйственного, уголовного и административного судопроизводства, действуя на основе единых конституционных принципов правосудия.</w:t>
      </w:r>
    </w:p>
    <w:p w:rsidR="00036934" w:rsidRDefault="00036934">
      <w:pPr>
        <w:ind w:left="284" w:firstLine="567"/>
        <w:rPr>
          <w:sz w:val="24"/>
          <w:szCs w:val="24"/>
        </w:rPr>
      </w:pPr>
      <w:r>
        <w:rPr>
          <w:sz w:val="24"/>
          <w:szCs w:val="24"/>
        </w:rPr>
        <w:t>Основные задачи судебной власти -  защита от посягательств личных прав и свобод граждан, их социально-экономических и политических прав, конституционного строя Республики Беларусь, государственных и общественных интересов, прав юридических лиц независимо от форм собственности, ведомственного подчинения и условий хозяйствования.</w:t>
      </w:r>
    </w:p>
    <w:p w:rsidR="00036934" w:rsidRDefault="00036934">
      <w:pPr>
        <w:ind w:left="284" w:firstLine="567"/>
        <w:rPr>
          <w:sz w:val="24"/>
          <w:szCs w:val="24"/>
        </w:rPr>
      </w:pPr>
      <w:r>
        <w:rPr>
          <w:sz w:val="24"/>
          <w:szCs w:val="24"/>
        </w:rPr>
        <w:t>Статья 109 Конституции закрепляет принципы осуществления судебной власти только судом, определения судоустройства законом; построения системы судов на принципах территориальности и специализации.</w:t>
      </w:r>
    </w:p>
    <w:p w:rsidR="00036934" w:rsidRDefault="00036934">
      <w:pPr>
        <w:ind w:left="284" w:firstLine="567"/>
        <w:rPr>
          <w:sz w:val="24"/>
          <w:szCs w:val="24"/>
        </w:rPr>
      </w:pPr>
      <w:r>
        <w:rPr>
          <w:sz w:val="24"/>
          <w:szCs w:val="24"/>
        </w:rPr>
        <w:t>Статья 1 закона “О судоустройстве и статусе судей в Республике Беларусь” от 13 января 1995 года к общим судам относит: Верховный Суд, областные, Минский городской, районные (городские), а также военные суды (Белорусский военный суд, межгарнизонные военные суды). В соответствии со статьей 2 закона “О хозяйственных судах в Республике Беларусь” от 9 декабря 1998 года в систему хозяйственных судов входят: Высший Хозяйственный Суд, хозяйственные суды областей, хозяйственный суд города Минска, а также специализированные хозяйственные суды (по банкротству, земельные, налоговые и иные), образуемые при необходимости Президентом Республики Беларусь по представлению Председателя Высшего Хозяйственного Суда. Хозяйственные суды осуществляют в пределах своей компетенции правосудие в области хозяйственных (экономических) отношений в целях защиты прав и охраняемых законом интересов юридических и физических лиц, в том числе иностранных, а в случаях, установленных законодательными актами Республики Беларусь, и иных организаций, не являющихся юридическими лицами.</w:t>
      </w:r>
    </w:p>
    <w:p w:rsidR="00036934" w:rsidRDefault="00036934">
      <w:pPr>
        <w:ind w:left="284" w:firstLine="567"/>
        <w:rPr>
          <w:sz w:val="24"/>
          <w:szCs w:val="24"/>
        </w:rPr>
      </w:pPr>
      <w:r>
        <w:rPr>
          <w:sz w:val="24"/>
          <w:szCs w:val="24"/>
        </w:rPr>
        <w:t>В системе общих и хозяйственных судов допускается образование специализированных коллегий, а в случаях, предусмотренных законами Республики Беларусь, в системе общих и хозяйственных судов могут быть образованы специализированные суды по делам несовершеннолетних, семейным делам, административные и иные.</w:t>
      </w:r>
    </w:p>
    <w:p w:rsidR="00036934" w:rsidRDefault="00036934">
      <w:pPr>
        <w:ind w:left="284" w:firstLine="567"/>
        <w:rPr>
          <w:sz w:val="24"/>
          <w:szCs w:val="24"/>
        </w:rPr>
      </w:pPr>
      <w:r>
        <w:rPr>
          <w:sz w:val="24"/>
          <w:szCs w:val="24"/>
        </w:rPr>
        <w:t>Осуществление правосудия только судом, установленный порядок образования суда строго регламентируемая процедура рассмотрения дел обеспечивает законность и обоснованность судебных постановлений. Отступление от установленного порядка правосудия, в том числе создание чрезвычайных судов, недопустимо.</w:t>
      </w:r>
    </w:p>
    <w:p w:rsidR="00036934" w:rsidRDefault="00036934">
      <w:pPr>
        <w:ind w:left="284" w:firstLine="567"/>
        <w:rPr>
          <w:sz w:val="24"/>
          <w:szCs w:val="24"/>
        </w:rPr>
      </w:pPr>
      <w:r>
        <w:rPr>
          <w:sz w:val="24"/>
          <w:szCs w:val="24"/>
        </w:rPr>
        <w:t>Статья 110 Конституции провозглашает принцип независимости судей и подчинения их только закону. В законе “О судоустройстве и статусе судей” закреплены основные гарантии судейской независимости. Судьи разрешают переданные им дела самостоятельно, беспристрастно, без какого-либо постороннего влияния при соблюдении тайны совещательной комнаты. Судебная процедура служит гарантией всестороннего, объективного и полного рассмотрения всех вопросов судебного характера и одновременно ограждает суды от какого-либо неправомерного вмешательства в процесс отправления правосудия.</w:t>
      </w:r>
    </w:p>
    <w:p w:rsidR="00036934" w:rsidRDefault="00036934">
      <w:pPr>
        <w:ind w:left="284" w:firstLine="567"/>
        <w:rPr>
          <w:sz w:val="24"/>
          <w:szCs w:val="24"/>
        </w:rPr>
      </w:pPr>
      <w:r>
        <w:rPr>
          <w:sz w:val="24"/>
          <w:szCs w:val="24"/>
        </w:rPr>
        <w:t xml:space="preserve">Основные принципы независимости судейских органов, принятые в 1985 году </w:t>
      </w:r>
      <w:r>
        <w:rPr>
          <w:sz w:val="24"/>
          <w:szCs w:val="24"/>
          <w:lang w:val="en-US"/>
        </w:rPr>
        <w:t>V</w:t>
      </w:r>
      <w:r>
        <w:rPr>
          <w:sz w:val="24"/>
          <w:szCs w:val="24"/>
        </w:rPr>
        <w:t xml:space="preserve"> Конгрессом ООН по предупреждению преступности и обращению с правонарушителями устанавливают примерный перечень средств обеспечения независимости судей. Отмечается, что каждое государство обязуется предоставлять необходимые средства, позволяющие судьям надлежащим образом выполнять свои обязанности.</w:t>
      </w:r>
    </w:p>
    <w:p w:rsidR="00036934" w:rsidRDefault="00036934">
      <w:pPr>
        <w:ind w:left="284" w:firstLine="567"/>
        <w:rPr>
          <w:sz w:val="24"/>
          <w:szCs w:val="24"/>
        </w:rPr>
      </w:pPr>
      <w:r>
        <w:rPr>
          <w:sz w:val="24"/>
          <w:szCs w:val="24"/>
        </w:rPr>
        <w:t>Не допускается какое-либо давление на судей со стороны любых государственных органов, должностных лиц, депутатов, средств массовой информации и отдельных граждан. СМИ не вправе предрешать в своих сообщениях результаты судебного разбирательства по конкретному делу или иным образом воздействовать на суд или судью (ст.64 закона “О судоустройстве и статусе судей”). Воздействие в какой-либо форме на судей с целью воспрепятствовать всестороннему, полному и объективному рассмотрению конкретного дела или добиться вынесения незаконного судебного решения, приговора, определения или постановления влечет за собой уголовную ответственность. Так, Уголовный кодекс Республики Беларусь 1999 года предусматривает ответственность за насилие в отношении судьи, заседателя или их близких (ст.388), угрозу в отношении судьи или заседателя (ст.389), вмешательство в разрешение судебных дел (ст.390).</w:t>
      </w:r>
    </w:p>
    <w:p w:rsidR="00036934" w:rsidRDefault="00036934">
      <w:pPr>
        <w:ind w:left="284" w:firstLine="567"/>
        <w:rPr>
          <w:sz w:val="24"/>
          <w:szCs w:val="24"/>
        </w:rPr>
      </w:pPr>
      <w:r>
        <w:rPr>
          <w:sz w:val="24"/>
          <w:szCs w:val="24"/>
        </w:rPr>
        <w:t>Одной из существенных гарантий независимости судей является их неприкосновенность (ст.65 закона “О судоустройстве и статусе судей”).</w:t>
      </w:r>
    </w:p>
    <w:p w:rsidR="00036934" w:rsidRDefault="00036934">
      <w:pPr>
        <w:ind w:left="284" w:firstLine="567"/>
        <w:rPr>
          <w:sz w:val="24"/>
          <w:szCs w:val="24"/>
        </w:rPr>
      </w:pPr>
      <w:r>
        <w:rPr>
          <w:sz w:val="24"/>
          <w:szCs w:val="24"/>
        </w:rPr>
        <w:t>В отношении судьи не допускается задержание, привод, личный досмотр. Судья не может быть привлечен к какой-либо ответственности за высказанное им при осуществлении правосудия суждение и принятое решение, если вступившим в законную силу приговором суда не была установлена его виновность в преступном злоупотреблении. Уголовное дело в отношении судьи может быть возбуждено только Генеральным прокурором Республики Беларусь. Неприкосновенность судьи распространяется на его жилище, служебное помещение, транспорт и средства связи, корреспонденцию, имущество и документы, использованные им.</w:t>
      </w:r>
    </w:p>
    <w:p w:rsidR="00036934" w:rsidRDefault="00036934">
      <w:pPr>
        <w:ind w:left="284" w:firstLine="567"/>
        <w:rPr>
          <w:sz w:val="24"/>
          <w:szCs w:val="24"/>
        </w:rPr>
      </w:pPr>
      <w:r>
        <w:rPr>
          <w:sz w:val="24"/>
          <w:szCs w:val="24"/>
        </w:rPr>
        <w:t>Статья 111 Конституции закрепляет принцип недопустимости совмещения судебной работы с предпринимательской деятельностью. Судьям не разрешается также выполнять иную оплачиваемую работу, кроме преподавательской и научно-исследовательской, не связанной с занятием штатной должности, быть депутатом.</w:t>
      </w:r>
    </w:p>
    <w:p w:rsidR="00036934" w:rsidRDefault="00036934">
      <w:pPr>
        <w:ind w:left="284" w:firstLine="567"/>
        <w:rPr>
          <w:sz w:val="24"/>
          <w:szCs w:val="24"/>
        </w:rPr>
      </w:pPr>
      <w:r>
        <w:rPr>
          <w:sz w:val="24"/>
          <w:szCs w:val="24"/>
        </w:rPr>
        <w:t>Конституцией установлен также принцип деполитизации и департизации судей. По статье 36 судьи не могут быть членами политических партий и других общественных объединений, преследующих политические цели. Подобная норма закреплена и в Российской Федерации, где в Кодексе чести судьи установлено, что судья не вправе принадлежать к политическим партиям и движениям, поддерживать их материально или иным способом, а также публично выражать свои политические взгляды, участвовать в шествиях и демонстрациях, имеющих политический характер, или иных политических акциях.</w:t>
      </w:r>
    </w:p>
    <w:p w:rsidR="00036934" w:rsidRDefault="00036934">
      <w:pPr>
        <w:ind w:left="284" w:firstLine="567"/>
        <w:rPr>
          <w:sz w:val="24"/>
          <w:szCs w:val="24"/>
        </w:rPr>
      </w:pPr>
      <w:r>
        <w:rPr>
          <w:sz w:val="24"/>
          <w:szCs w:val="24"/>
        </w:rPr>
        <w:t>Судьи вправе в свободное от основной работы время заниматься научно-исследовательской деятельностью при условии, что она не сопряжена с занятием штатной должности. Судебные работники могут прикрепляться в качестве соискателей  к учебным или научным учреждениям для написания диссертаций, готовить к изданию научные статьи, доклады, монографии, учебники, участвовать в разработке научно-исследовательских программ, в том числе на основании трудового договора.</w:t>
      </w:r>
    </w:p>
    <w:p w:rsidR="00036934" w:rsidRDefault="00036934">
      <w:pPr>
        <w:ind w:left="284" w:firstLine="567"/>
        <w:rPr>
          <w:sz w:val="24"/>
          <w:szCs w:val="24"/>
        </w:rPr>
      </w:pPr>
      <w:r>
        <w:rPr>
          <w:sz w:val="24"/>
          <w:szCs w:val="24"/>
        </w:rPr>
        <w:t>Статья 112 Основного Закона закрепляет принцип законности применительно к судебной деятельности. Правосудие осуществляется на основе Конституции и принятых в соответствии с ней иных нормативных актов. В Конституции 1994 года впервые закреплено положение о том, что если при решении конкретного дела суд придет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 Таким образом, наряду с Конституционным Судом суды осуществляют контроль над конституционностью нормативных актов в государстве.</w:t>
      </w:r>
    </w:p>
    <w:p w:rsidR="00036934" w:rsidRDefault="00036934">
      <w:pPr>
        <w:ind w:left="284" w:firstLine="567"/>
        <w:rPr>
          <w:sz w:val="24"/>
          <w:szCs w:val="24"/>
        </w:rPr>
      </w:pPr>
      <w:r>
        <w:rPr>
          <w:sz w:val="24"/>
          <w:szCs w:val="24"/>
        </w:rPr>
        <w:t>Одним из основных принципов судебной деятельности является принцип сочетания коллегиального и единоличного рассмотрения дел (ст.113 Конституции). Судебное  рассмотрение дел, как правило, осуществляется коллегиально (тремя и более судьями). Этим обеспечивается всестороннее, полное и объективное исследование обстоятельств дела, вынесение законных и обоснованных судебных постановлений.</w:t>
      </w:r>
    </w:p>
    <w:p w:rsidR="00036934" w:rsidRDefault="00036934">
      <w:pPr>
        <w:ind w:left="284" w:firstLine="567"/>
        <w:rPr>
          <w:sz w:val="24"/>
          <w:szCs w:val="24"/>
        </w:rPr>
      </w:pPr>
      <w:r>
        <w:rPr>
          <w:sz w:val="24"/>
          <w:szCs w:val="24"/>
        </w:rPr>
        <w:t>Единоличное рассмотрение обеспечивает соблюдение процессуальных сроков рассмотрения дел, сокращает расходы на судебное производство, повышает эффективность судебных решений, обеспечивает персональную ответственность за вынесенное решение. Такая форма судопроизводства экономична при разрешении мелких, очевидных правовых споров и конфликтов. Отечественный и мировой опыт показывает целесообразность сочетания коллегиального и единоличного рассмотрения дел. Этот принцип Концепция судебно-правовой реформы 1992 года предусматривает в качестве одного из принципов модернизации белорусского судоустройства и судопроизводства.</w:t>
      </w:r>
    </w:p>
    <w:p w:rsidR="00036934" w:rsidRDefault="00036934">
      <w:pPr>
        <w:ind w:left="284" w:firstLine="567"/>
        <w:rPr>
          <w:sz w:val="24"/>
          <w:szCs w:val="24"/>
        </w:rPr>
      </w:pPr>
      <w:r>
        <w:rPr>
          <w:sz w:val="24"/>
          <w:szCs w:val="24"/>
        </w:rPr>
        <w:t>Статья 114 Конституции закрепляет принцип открытого разбирательства дел во всех судах. Рассмотрение дел в судах осуществляется открыто, то есть в присутствии граждан, не являющихся участниками судебного процесса. Открытое судебное заседание предполагает возможность широкого осведомления общественности о ходе и результатах судебной деятельности путем публикации в печатных изданиях, теле и радиотрансляции, использовании иных средств массовой информации. Гласность судебного разбирательства является необходимым условием для осуществления общественного контроля за судебной деятельностью, выполнения судом его предупредительных и воспитательных задач.</w:t>
      </w:r>
    </w:p>
    <w:p w:rsidR="00036934" w:rsidRDefault="00036934">
      <w:pPr>
        <w:ind w:left="284" w:firstLine="567"/>
        <w:rPr>
          <w:sz w:val="24"/>
          <w:szCs w:val="24"/>
        </w:rPr>
      </w:pPr>
      <w:r>
        <w:rPr>
          <w:sz w:val="24"/>
          <w:szCs w:val="24"/>
        </w:rPr>
        <w:t xml:space="preserve">ГПК Республики Беларусь (ст.17) устанавливает, что в целях охраны сведений, содержащих государственную, коммерческую тайну или тайну усыновления, либо других сведений, разглашение которых запрещено законом, проводится закрытое судебное заседание. Для предотвращения разглашения информации, которая касается интимных сторон жизни граждан или порочит их честь, достоинство или деловую репутацию, суд может слушать дело в целом или совершать отдельные процессуальные действия в закрытом судебной заседании. Кроме того, гражданский процессуальный закон устанавливает, что любое дело может быть рассмотрено судом в закрытом судебном заседании по просьбе сторон или одной из них при отсутствии возражений юридически заинтересованных в деле лиц. </w:t>
      </w:r>
    </w:p>
    <w:p w:rsidR="00036934" w:rsidRDefault="00036934">
      <w:pPr>
        <w:ind w:left="284" w:firstLine="567"/>
        <w:rPr>
          <w:sz w:val="24"/>
          <w:szCs w:val="24"/>
        </w:rPr>
      </w:pPr>
      <w:r>
        <w:rPr>
          <w:sz w:val="24"/>
          <w:szCs w:val="24"/>
        </w:rPr>
        <w:t>Статьей 23 УПК также установлено, что разбирательство уголовного дела в закрытом судебном заседании допускается лишь в интересах обеспечения охраны государственных секретов и иной охраняемой законом тайны, а также по делам о преступлениях, совершенных лицами, не достигшими 16 лет, по делам о половых преступлениях и другим делам в целях предотвращения разглашения сведений об интимных сторонах жизни участвующих в деле лиц либо сведений, унижающих их достоинство, и в случае, когда этого требуют интересы обеспечения безопасности потерпевшего, свидетеля или иных участников уголовного процесса, а также членов их семей или близких родственников и других лиц, которых они обоснованно считают близкими.</w:t>
      </w:r>
    </w:p>
    <w:p w:rsidR="00036934" w:rsidRDefault="00036934">
      <w:pPr>
        <w:ind w:left="284" w:firstLine="567"/>
        <w:rPr>
          <w:sz w:val="24"/>
          <w:szCs w:val="24"/>
        </w:rPr>
      </w:pPr>
      <w:r>
        <w:rPr>
          <w:sz w:val="24"/>
          <w:szCs w:val="24"/>
        </w:rPr>
        <w:t>По делам, слушание по которым осуществляется в закрытом судебном заседании, публично провозглашается только резолютивная часть решения или приговора суда.</w:t>
      </w:r>
    </w:p>
    <w:p w:rsidR="00036934" w:rsidRDefault="00036934">
      <w:pPr>
        <w:ind w:left="284" w:firstLine="567"/>
        <w:rPr>
          <w:sz w:val="24"/>
          <w:szCs w:val="24"/>
        </w:rPr>
      </w:pPr>
      <w:r>
        <w:rPr>
          <w:sz w:val="24"/>
          <w:szCs w:val="24"/>
        </w:rPr>
        <w:t>Конституция также закрепляет принцип осуществления правосудия на основе состязательности и равенства сторон (ст.115). Ст.24 УПК Республики Беларусь определяет, что функции обвинения, защиты и осуществления правосудия отделены друг от друга, и не могут быть возложены на один и тот же орган или одно и то же должностное лицо.</w:t>
      </w:r>
    </w:p>
    <w:p w:rsidR="00036934" w:rsidRDefault="00036934">
      <w:pPr>
        <w:ind w:left="284" w:firstLine="567"/>
        <w:rPr>
          <w:sz w:val="24"/>
          <w:szCs w:val="24"/>
        </w:rPr>
      </w:pPr>
      <w:r>
        <w:rPr>
          <w:sz w:val="24"/>
          <w:szCs w:val="24"/>
        </w:rPr>
        <w:t>Обязанность доказывания в судебном разбирательстве предъявленного лицу обвинения возлагается на сторону обвинения. Стороны судебного разбирательства пользуются равными правами по представлению и исследованию доказательств, заявлению ходатайств, высказыванию мнения по любому вопросу, имеющему значение по уголовному делу, участию в судебных прениях. Суд создает необходимые условия для осуществления предоставленных сторонам прав и выполнения ими процессуальных обязанностей.</w:t>
      </w:r>
    </w:p>
    <w:p w:rsidR="00036934" w:rsidRDefault="00036934">
      <w:pPr>
        <w:ind w:left="284" w:firstLine="567"/>
        <w:rPr>
          <w:sz w:val="24"/>
          <w:szCs w:val="24"/>
        </w:rPr>
      </w:pPr>
      <w:r>
        <w:rPr>
          <w:sz w:val="24"/>
          <w:szCs w:val="24"/>
        </w:rPr>
        <w:t>ГПК в ст.19 закрепил правило, согласно которому в споре между собой стороны обязаны добросовестно пользоваться принадлежащими им материальными и процессуальным и правами и исполнять</w:t>
      </w:r>
      <w:r>
        <w:rPr>
          <w:color w:val="FF0000"/>
          <w:sz w:val="24"/>
          <w:szCs w:val="24"/>
        </w:rPr>
        <w:t xml:space="preserve"> </w:t>
      </w:r>
      <w:r>
        <w:rPr>
          <w:sz w:val="24"/>
          <w:szCs w:val="24"/>
        </w:rPr>
        <w:t>процессуальные обязанности.</w:t>
      </w:r>
    </w:p>
    <w:p w:rsidR="00036934" w:rsidRDefault="00036934">
      <w:pPr>
        <w:ind w:left="284" w:firstLine="567"/>
        <w:rPr>
          <w:sz w:val="24"/>
          <w:szCs w:val="24"/>
        </w:rPr>
      </w:pPr>
      <w:r>
        <w:rPr>
          <w:sz w:val="24"/>
          <w:szCs w:val="24"/>
        </w:rPr>
        <w:t>Проведение судебного разбирательства на основе состязательности обеспечивает всестороннее, полное и объективное исследование обстоятельств дела, вынесение законных и обоснованных судебных постановлений.</w:t>
      </w:r>
    </w:p>
    <w:p w:rsidR="00036934" w:rsidRDefault="00036934">
      <w:pPr>
        <w:ind w:left="284" w:firstLine="567"/>
        <w:rPr>
          <w:sz w:val="24"/>
          <w:szCs w:val="24"/>
        </w:rPr>
      </w:pPr>
      <w:r>
        <w:rPr>
          <w:sz w:val="24"/>
          <w:szCs w:val="24"/>
        </w:rPr>
        <w:t xml:space="preserve">Принцип общеобязательности судебных постановлений (ч.2 ст.115 Конституции) означает, что вступившие в законную силу судебные постановления обязательны для всех граждан, в том числе должностных лиц, а также юридических лиц и подлежат исполнению на всей территории Республики Беларусь. Обязательность судебных постановлений не лишает заинтересованных лиц возможности обратиться в суд за защитой прав и охраняемых законом интересов, спор о которых судом не был рассмотрен и разрешен. </w:t>
      </w:r>
    </w:p>
    <w:p w:rsidR="00036934" w:rsidRDefault="00036934">
      <w:pPr>
        <w:ind w:left="284" w:firstLine="567"/>
        <w:rPr>
          <w:sz w:val="24"/>
          <w:szCs w:val="24"/>
        </w:rPr>
      </w:pPr>
      <w:r>
        <w:rPr>
          <w:sz w:val="24"/>
          <w:szCs w:val="24"/>
        </w:rPr>
        <w:t>Ст.423 УК устанавливает ответственность должностного лица за неисполнение приговора, решения или иного судебного акта, вступившего в законную силу, либо воспрепятствование их исполнению.</w:t>
      </w:r>
    </w:p>
    <w:p w:rsidR="00036934" w:rsidRDefault="00036934">
      <w:pPr>
        <w:ind w:left="284" w:firstLine="567"/>
        <w:rPr>
          <w:sz w:val="24"/>
          <w:szCs w:val="24"/>
        </w:rPr>
      </w:pPr>
      <w:r>
        <w:rPr>
          <w:sz w:val="24"/>
          <w:szCs w:val="24"/>
        </w:rPr>
        <w:t>Право сторон на обжалование судебных постановлений предусмотрено ч.3 ст.115 Конституции. Международный пакт о гражданских и политических правах закрепляет, что 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 Это неотъемлемое право гражданина, который подвергается мерам уголовного наказания. Если он не согласен с судебным решением, то вправе настоять на пересмотре дела и лично участвовать в судебном заседании. Право обжаловать приговор суда имеют и другие участники процесса, которых он лично касается или которые представляют по делу интересы других лиц.</w:t>
      </w:r>
    </w:p>
    <w:p w:rsidR="00036934" w:rsidRDefault="00036934">
      <w:pPr>
        <w:ind w:left="284" w:firstLine="567"/>
        <w:rPr>
          <w:sz w:val="24"/>
          <w:szCs w:val="24"/>
        </w:rPr>
      </w:pPr>
      <w:r>
        <w:rPr>
          <w:sz w:val="24"/>
          <w:szCs w:val="24"/>
        </w:rPr>
        <w:t>Ст.399 ГПК устанавливает возможность обжалования не вступившего в законную силу решения суда в суде кассационной инстанции сторонами и другими юридически заинтересованными в исходе дела лицами, если суд вынес решение об их правах и обязанностях.</w:t>
      </w:r>
    </w:p>
    <w:p w:rsidR="00036934" w:rsidRDefault="00036934">
      <w:pPr>
        <w:ind w:left="284" w:firstLine="567"/>
        <w:rPr>
          <w:sz w:val="24"/>
          <w:szCs w:val="24"/>
        </w:rPr>
      </w:pPr>
      <w:r>
        <w:rPr>
          <w:sz w:val="24"/>
          <w:szCs w:val="24"/>
        </w:rPr>
        <w:t xml:space="preserve">Решение Верховного Суда Республики Беларусь обжалованию и опротестованию в кассационном порядке не подлежит. Эта норма, закрепленная в ГПК, дает основание некоторым специалистам в области права сомневаться в ее конституционности, поскольку ст.60 Конституции гарантирует каждому защиту его прав и свобод компетентным, независимым и беспристрастным судом в определенные законом сроки. Подобно этому, ст.343 ГПК устанавливает, что решение суда по жалобе на действия избирательных комиссий вступает в законную силу немедленно после его провозглашения и обжалованию и опротестованию в кассационном порядке не подлежит. Ст.360 закрепляет, что решение по результатам рассмотрения жалобы на решения Апелляционного совета патентной экспертизы при патентном органе не подлежат обжалованию в кассационном порядке. </w:t>
      </w:r>
    </w:p>
    <w:p w:rsidR="00036934" w:rsidRDefault="00036934">
      <w:pPr>
        <w:ind w:left="284" w:firstLine="567"/>
        <w:rPr>
          <w:sz w:val="24"/>
          <w:szCs w:val="24"/>
        </w:rPr>
      </w:pPr>
      <w:r>
        <w:rPr>
          <w:sz w:val="24"/>
          <w:szCs w:val="24"/>
        </w:rPr>
        <w:t>Вступившие в законную силу судебные постановления, кроме постановлений Пленума Верховного Суда Республики Беларусь, могут быть пересмотрены в порядке судебного надзора (ст. 436 ГПК).</w:t>
      </w:r>
    </w:p>
    <w:p w:rsidR="00036934" w:rsidRDefault="00036934">
      <w:pPr>
        <w:ind w:left="284" w:firstLine="567"/>
        <w:rPr>
          <w:sz w:val="24"/>
          <w:szCs w:val="24"/>
        </w:rPr>
      </w:pPr>
      <w:r>
        <w:rPr>
          <w:sz w:val="24"/>
          <w:szCs w:val="24"/>
        </w:rPr>
        <w:t>Ст.370 УПК устанавливает право кассационного обжалования и опротестования приговора. УПК определяет порядок пересмотра вступивших в законную силу приговора, определения, определения, постановления суда в порядке надзора.</w:t>
      </w:r>
    </w:p>
    <w:p w:rsidR="00036934" w:rsidRDefault="00036934">
      <w:pPr>
        <w:ind w:left="284" w:firstLine="567"/>
        <w:rPr>
          <w:sz w:val="24"/>
          <w:szCs w:val="24"/>
        </w:rPr>
      </w:pPr>
      <w:r>
        <w:rPr>
          <w:sz w:val="24"/>
          <w:szCs w:val="24"/>
        </w:rPr>
        <w:t>Часть 5 статьи 365 УПК закрепляет, что если обвиняемый осужден к исключительной мере наказания – смертной казни, председательствующий разъясняет ему право ходатайствовать о помиловании после вступления приговора в законную силу. Помилование осужденных в Республике Беларусь осуществляет Президент (п.19 ст.84 Конституции).</w:t>
      </w:r>
    </w:p>
    <w:p w:rsidR="00036934" w:rsidRDefault="00036934">
      <w:pPr>
        <w:pStyle w:val="3"/>
        <w:rPr>
          <w:sz w:val="20"/>
          <w:szCs w:val="20"/>
        </w:rPr>
      </w:pPr>
      <w:r>
        <w:rPr>
          <w:sz w:val="20"/>
          <w:szCs w:val="20"/>
        </w:rPr>
        <w:t>Действующее законодательство предусматривает также возможность проверки законности и обоснованности судебных постановлений, вступивших в законную силу (производство по вновь открывшимся обстоятельствам).</w:t>
      </w:r>
    </w:p>
    <w:p w:rsidR="00036934" w:rsidRDefault="00036934">
      <w:pPr>
        <w:ind w:left="284" w:firstLine="567"/>
        <w:rPr>
          <w:sz w:val="24"/>
          <w:szCs w:val="24"/>
        </w:rPr>
      </w:pPr>
    </w:p>
    <w:p w:rsidR="00036934" w:rsidRDefault="00036934">
      <w:pPr>
        <w:ind w:left="284" w:firstLine="567"/>
        <w:rPr>
          <w:sz w:val="24"/>
          <w:szCs w:val="24"/>
        </w:rPr>
      </w:pPr>
    </w:p>
    <w:p w:rsidR="00036934" w:rsidRDefault="00036934">
      <w:pPr>
        <w:ind w:left="284" w:firstLine="567"/>
        <w:rPr>
          <w:sz w:val="24"/>
          <w:szCs w:val="24"/>
        </w:rPr>
      </w:pPr>
    </w:p>
    <w:p w:rsidR="00036934" w:rsidRDefault="00036934">
      <w:pPr>
        <w:ind w:left="284" w:firstLine="567"/>
        <w:rPr>
          <w:sz w:val="24"/>
          <w:szCs w:val="24"/>
        </w:rPr>
      </w:pPr>
    </w:p>
    <w:p w:rsidR="00036934" w:rsidRDefault="00036934">
      <w:pPr>
        <w:ind w:left="284" w:firstLine="567"/>
        <w:rPr>
          <w:sz w:val="24"/>
          <w:szCs w:val="24"/>
        </w:rPr>
      </w:pPr>
    </w:p>
    <w:p w:rsidR="00036934" w:rsidRDefault="00036934">
      <w:pPr>
        <w:ind w:left="284" w:firstLine="567"/>
        <w:rPr>
          <w:sz w:val="24"/>
          <w:szCs w:val="24"/>
        </w:rPr>
      </w:pPr>
    </w:p>
    <w:p w:rsidR="00036934" w:rsidRDefault="00036934">
      <w:pPr>
        <w:ind w:left="284" w:firstLine="567"/>
        <w:jc w:val="center"/>
        <w:rPr>
          <w:b/>
          <w:bCs/>
          <w:sz w:val="24"/>
          <w:szCs w:val="24"/>
        </w:rPr>
      </w:pPr>
      <w:r>
        <w:rPr>
          <w:sz w:val="24"/>
          <w:szCs w:val="24"/>
        </w:rPr>
        <w:br w:type="page"/>
      </w:r>
      <w:r>
        <w:rPr>
          <w:b/>
          <w:bCs/>
          <w:sz w:val="24"/>
          <w:szCs w:val="24"/>
        </w:rPr>
        <w:t>ПРЕЗИДЕНТ РЕСПУБЛИКИ БЕЛАРУСЬ И СУДЕБНАЯ ВЛАСТЬ</w:t>
      </w:r>
    </w:p>
    <w:p w:rsidR="00036934" w:rsidRDefault="00036934">
      <w:pPr>
        <w:ind w:left="284" w:firstLine="567"/>
        <w:rPr>
          <w:sz w:val="24"/>
          <w:szCs w:val="24"/>
        </w:rPr>
      </w:pPr>
    </w:p>
    <w:p w:rsidR="00036934" w:rsidRDefault="00036934">
      <w:pPr>
        <w:pStyle w:val="22"/>
        <w:rPr>
          <w:sz w:val="24"/>
          <w:szCs w:val="24"/>
        </w:rPr>
      </w:pPr>
      <w:r>
        <w:rPr>
          <w:sz w:val="24"/>
          <w:szCs w:val="24"/>
        </w:rPr>
        <w:t>В соответствии с принципами разделения властей и независимости судей Президент не вправе вмешиваться в деятельность судебных органов. Однако Конституция Республики Беларусь закрепляет некоторые основные формы взаимодействия Главы государства и судебной власти.</w:t>
      </w:r>
    </w:p>
    <w:p w:rsidR="00036934" w:rsidRDefault="00036934">
      <w:pPr>
        <w:ind w:left="284" w:firstLine="567"/>
        <w:rPr>
          <w:sz w:val="24"/>
          <w:szCs w:val="24"/>
        </w:rPr>
      </w:pPr>
      <w:r>
        <w:rPr>
          <w:b/>
          <w:bCs/>
          <w:sz w:val="24"/>
          <w:szCs w:val="24"/>
        </w:rPr>
        <w:t>1.</w:t>
      </w:r>
      <w:r>
        <w:rPr>
          <w:sz w:val="24"/>
          <w:szCs w:val="24"/>
        </w:rPr>
        <w:t xml:space="preserve"> Рекомендация №</w:t>
      </w:r>
      <w:r>
        <w:rPr>
          <w:sz w:val="24"/>
          <w:szCs w:val="24"/>
          <w:lang w:val="en-US"/>
        </w:rPr>
        <w:t>R</w:t>
      </w:r>
      <w:r>
        <w:rPr>
          <w:sz w:val="24"/>
          <w:szCs w:val="24"/>
        </w:rPr>
        <w:t xml:space="preserve">(34)12 Комитета министров Совета Европы от 13 октября 1994 года, закрепляет, что кроме решений об амнистии, помиловании или по аналогичным вопросам, правительство или администрация не могут принимать решений, которые ретроактивно отменяют судебные постановления. </w:t>
      </w:r>
    </w:p>
    <w:p w:rsidR="00036934" w:rsidRDefault="00036934">
      <w:pPr>
        <w:ind w:left="284" w:firstLine="567"/>
        <w:rPr>
          <w:sz w:val="24"/>
          <w:szCs w:val="24"/>
        </w:rPr>
      </w:pPr>
      <w:r>
        <w:rPr>
          <w:sz w:val="24"/>
          <w:szCs w:val="24"/>
        </w:rPr>
        <w:t xml:space="preserve">В соответствии со ст.97 Конституции рассмотрение проектов законов об амнистии входит в компетенцию Палаты Представителей Национального Собрания. П.19 ст.84 Конституции закрепляет право Президента осуществлять помилование осужденных. Помилование отличается от амнистии тем, что оно осуществляется в отношении конкретных лиц по их ходатайству либо иных уполномоченных лиц и органов. </w:t>
      </w:r>
    </w:p>
    <w:p w:rsidR="00036934" w:rsidRDefault="00036934">
      <w:pPr>
        <w:pStyle w:val="3"/>
        <w:tabs>
          <w:tab w:val="left" w:pos="0"/>
          <w:tab w:val="left" w:pos="9639"/>
        </w:tabs>
        <w:ind w:right="-142"/>
        <w:rPr>
          <w:sz w:val="20"/>
          <w:szCs w:val="20"/>
        </w:rPr>
      </w:pPr>
      <w:r>
        <w:rPr>
          <w:sz w:val="20"/>
          <w:szCs w:val="20"/>
        </w:rPr>
        <w:t>Согласно мерам, гарантирующим защиту прав лиц, приговоренных к смертной казни, одобренным Экономическим и Социальным Советом ООН 25 мая 1984 года, каждый приговоренный к смертной казни имеет право на подачу прошения о помиловании или замене приговора; помилование или замена приговора может быть предоставлено во всех случаях вынесения смертного приговора. Смертный приговор не может быть приведен в исполнение до рассмотрения прошения о помиловании.</w:t>
      </w:r>
      <w:r>
        <w:rPr>
          <w:rStyle w:val="a7"/>
          <w:sz w:val="20"/>
          <w:szCs w:val="20"/>
        </w:rPr>
        <w:footnoteReference w:customMarkFollows="1" w:id="4"/>
        <w:t>1</w:t>
      </w:r>
      <w:r>
        <w:rPr>
          <w:sz w:val="20"/>
          <w:szCs w:val="20"/>
        </w:rPr>
        <w:t xml:space="preserve"> </w:t>
      </w:r>
    </w:p>
    <w:p w:rsidR="00036934" w:rsidRDefault="00036934">
      <w:pPr>
        <w:pStyle w:val="3"/>
        <w:tabs>
          <w:tab w:val="left" w:pos="0"/>
          <w:tab w:val="left" w:pos="9639"/>
        </w:tabs>
        <w:ind w:right="-142"/>
        <w:rPr>
          <w:sz w:val="20"/>
          <w:szCs w:val="20"/>
        </w:rPr>
      </w:pPr>
      <w:r>
        <w:rPr>
          <w:sz w:val="20"/>
          <w:szCs w:val="20"/>
        </w:rPr>
        <w:t>Положением, утвержденным Указом Президента Республики Беларусь 03.12.1994г. №250 определяется порядок осуществление помилования граждан, осужденных судами Республики Беларусь. В соответствии  с Положением, Президент Республики Беларусь кроме ходатайств о помиловании рассматривает:</w:t>
      </w:r>
    </w:p>
    <w:p w:rsidR="00036934" w:rsidRDefault="00036934">
      <w:pPr>
        <w:pStyle w:val="3"/>
        <w:tabs>
          <w:tab w:val="left" w:pos="0"/>
          <w:tab w:val="left" w:pos="9639"/>
        </w:tabs>
        <w:ind w:right="-142"/>
        <w:rPr>
          <w:sz w:val="20"/>
          <w:szCs w:val="20"/>
        </w:rPr>
      </w:pPr>
      <w:r>
        <w:rPr>
          <w:sz w:val="20"/>
          <w:szCs w:val="20"/>
        </w:rPr>
        <w:t>- материалы в отношении лиц,  приговоренных к смертной казни, не ходатайствующих о помиловании;</w:t>
      </w:r>
    </w:p>
    <w:p w:rsidR="00036934" w:rsidRDefault="00036934">
      <w:pPr>
        <w:pStyle w:val="3"/>
        <w:tabs>
          <w:tab w:val="left" w:pos="0"/>
          <w:tab w:val="left" w:pos="9639"/>
        </w:tabs>
        <w:ind w:right="-142"/>
        <w:rPr>
          <w:sz w:val="20"/>
          <w:szCs w:val="20"/>
        </w:rPr>
      </w:pPr>
      <w:r>
        <w:rPr>
          <w:sz w:val="20"/>
          <w:szCs w:val="20"/>
        </w:rPr>
        <w:t>- представления Председателя Верховного Суда либо Генерального прокурора о применении помилования к лицам, осужденным судами республики  к смертной казни;</w:t>
      </w:r>
    </w:p>
    <w:p w:rsidR="00036934" w:rsidRDefault="00036934">
      <w:pPr>
        <w:pStyle w:val="3"/>
        <w:tabs>
          <w:tab w:val="left" w:pos="0"/>
          <w:tab w:val="left" w:pos="9639"/>
        </w:tabs>
        <w:ind w:right="-142"/>
        <w:rPr>
          <w:sz w:val="20"/>
          <w:szCs w:val="20"/>
        </w:rPr>
      </w:pPr>
      <w:r>
        <w:rPr>
          <w:sz w:val="20"/>
          <w:szCs w:val="20"/>
        </w:rPr>
        <w:t>- заявления лиц, отбывших наказания, об освобождении от возмещения материального ущерба, подлежащего взысканию по приговорам судов Республики Беларусь в пользу государства или государственных организаций, находящихся в республиканском и местном подчинении.</w:t>
      </w:r>
    </w:p>
    <w:p w:rsidR="00036934" w:rsidRDefault="00036934">
      <w:pPr>
        <w:pStyle w:val="3"/>
        <w:tabs>
          <w:tab w:val="left" w:pos="0"/>
          <w:tab w:val="left" w:pos="9639"/>
        </w:tabs>
        <w:ind w:right="-142"/>
        <w:rPr>
          <w:sz w:val="20"/>
          <w:szCs w:val="20"/>
        </w:rPr>
      </w:pPr>
      <w:r>
        <w:rPr>
          <w:sz w:val="20"/>
          <w:szCs w:val="20"/>
        </w:rPr>
        <w:t>Согласно п.2 указанного Положения помилование осужденных осуществляется в виде:</w:t>
      </w:r>
    </w:p>
    <w:p w:rsidR="00036934" w:rsidRDefault="00036934">
      <w:pPr>
        <w:pStyle w:val="3"/>
        <w:tabs>
          <w:tab w:val="left" w:pos="0"/>
          <w:tab w:val="left" w:pos="9639"/>
        </w:tabs>
        <w:ind w:right="-142"/>
        <w:rPr>
          <w:sz w:val="20"/>
          <w:szCs w:val="20"/>
        </w:rPr>
      </w:pPr>
      <w:r>
        <w:rPr>
          <w:sz w:val="20"/>
          <w:szCs w:val="20"/>
        </w:rPr>
        <w:t>1) замены смертной казни лишением свободы; 2) полного или частичного освобождения от отбывания как основного, так и дополнительного наказания; 3) замены наказания или его не  отбытой части более мягким наказанием; 4) снятия судимости.</w:t>
      </w:r>
    </w:p>
    <w:p w:rsidR="00036934" w:rsidRDefault="00036934">
      <w:pPr>
        <w:pStyle w:val="3"/>
        <w:tabs>
          <w:tab w:val="left" w:pos="0"/>
          <w:tab w:val="left" w:pos="9639"/>
        </w:tabs>
        <w:ind w:right="-142"/>
        <w:rPr>
          <w:sz w:val="20"/>
          <w:szCs w:val="20"/>
        </w:rPr>
      </w:pPr>
      <w:r>
        <w:rPr>
          <w:sz w:val="20"/>
          <w:szCs w:val="20"/>
        </w:rPr>
        <w:t xml:space="preserve">Помилование применяется, как правило, по личным ходатайствам осужденных. Ходатайства о помиловании рассматриваются только после вступления приговоров в законную силу. Ходатайства о помиловании подаются осужденными через администрацию исправительно-трудового учреждения либо иного органа, исполняющего приговор, и направляется на рассмотрение Президенту  Республики Беларусь  с приложением копий всех приговоров, определений и постановлений судов, подробных характеристик о работе и поведении осужденных с указанием мнения администрации и мнения наблюдательных комиссий или комиссии по делам несовершеннолетних  по существу ходатайства, а также других документов и данных, имеющих значение для рассмотрения вопросов о применении помилования. </w:t>
      </w:r>
    </w:p>
    <w:p w:rsidR="00036934" w:rsidRDefault="00036934">
      <w:pPr>
        <w:pStyle w:val="3"/>
        <w:tabs>
          <w:tab w:val="left" w:pos="0"/>
          <w:tab w:val="left" w:pos="9639"/>
        </w:tabs>
        <w:ind w:right="-142"/>
        <w:rPr>
          <w:sz w:val="20"/>
          <w:szCs w:val="20"/>
        </w:rPr>
      </w:pPr>
      <w:r>
        <w:rPr>
          <w:sz w:val="20"/>
          <w:szCs w:val="20"/>
        </w:rPr>
        <w:t>В соответствии с п.5 Положения, при рассмотрении ходатайств о помиловании принимается во внимание:</w:t>
      </w:r>
    </w:p>
    <w:p w:rsidR="00036934" w:rsidRDefault="00036934">
      <w:pPr>
        <w:pStyle w:val="3"/>
        <w:tabs>
          <w:tab w:val="left" w:pos="0"/>
          <w:tab w:val="left" w:pos="9639"/>
        </w:tabs>
        <w:ind w:right="-142"/>
        <w:rPr>
          <w:sz w:val="20"/>
          <w:szCs w:val="20"/>
        </w:rPr>
      </w:pPr>
      <w:r>
        <w:rPr>
          <w:sz w:val="20"/>
          <w:szCs w:val="20"/>
        </w:rPr>
        <w:t>- характер и степень общественной опасности совершенного преступления, личность осужденного, его поведение, отношение к труду, участие в работе самодеятельных организаций в местах лишения свободы, срок отбытого наказания и другие заслуживающие внимания обстоятельства;</w:t>
      </w:r>
    </w:p>
    <w:p w:rsidR="00036934" w:rsidRDefault="00036934">
      <w:pPr>
        <w:pStyle w:val="3"/>
        <w:tabs>
          <w:tab w:val="left" w:pos="0"/>
          <w:tab w:val="left" w:pos="9639"/>
        </w:tabs>
        <w:ind w:right="-142"/>
        <w:rPr>
          <w:sz w:val="20"/>
          <w:szCs w:val="20"/>
        </w:rPr>
      </w:pPr>
      <w:r>
        <w:rPr>
          <w:sz w:val="20"/>
          <w:szCs w:val="20"/>
        </w:rPr>
        <w:t>- мнение администрации ИТУ или другого органа, исполняющего приговор, наблюдательных комиссий, комиссии по делам несовершеннолетних, общественных объединений и трудовых коллективов, а по заявлениям об освобождении от возмещения материального ущерба по приговорам судов и в иных необходимых случаях также мнение исполнительного комитета районного, городского Советов депутатов, местной администрации.</w:t>
      </w:r>
    </w:p>
    <w:p w:rsidR="00036934" w:rsidRDefault="00036934">
      <w:pPr>
        <w:pStyle w:val="3"/>
        <w:tabs>
          <w:tab w:val="left" w:pos="0"/>
          <w:tab w:val="left" w:pos="9639"/>
        </w:tabs>
        <w:ind w:right="-142"/>
        <w:rPr>
          <w:sz w:val="20"/>
          <w:szCs w:val="20"/>
        </w:rPr>
      </w:pPr>
      <w:r>
        <w:rPr>
          <w:sz w:val="20"/>
          <w:szCs w:val="20"/>
        </w:rPr>
        <w:t>К особо опасным рецидивистам, а также лицам, к которым ранее были применены амнистия, помилование, условно-досрочное освобождение от наказания или замена не отбытой части наказания более мягким,  условное освобождение из МЛС с обязательным привлечением к труду, если они до погашения или снятия судимости вновь совершили умышленное преступление, помилование применяется только в исключительных случаях.</w:t>
      </w:r>
    </w:p>
    <w:p w:rsidR="00036934" w:rsidRDefault="00036934">
      <w:pPr>
        <w:pStyle w:val="3"/>
        <w:tabs>
          <w:tab w:val="left" w:pos="0"/>
          <w:tab w:val="left" w:pos="9639"/>
        </w:tabs>
        <w:ind w:right="-142"/>
        <w:rPr>
          <w:sz w:val="20"/>
          <w:szCs w:val="20"/>
        </w:rPr>
      </w:pPr>
      <w:r>
        <w:rPr>
          <w:sz w:val="20"/>
          <w:szCs w:val="20"/>
        </w:rPr>
        <w:t>П.7 Положения определяет сроки обращения с ходатайством о помиловании.</w:t>
      </w:r>
    </w:p>
    <w:p w:rsidR="00036934" w:rsidRDefault="00036934">
      <w:pPr>
        <w:pStyle w:val="3"/>
        <w:tabs>
          <w:tab w:val="left" w:pos="0"/>
          <w:tab w:val="left" w:pos="9639"/>
        </w:tabs>
        <w:ind w:right="-142"/>
        <w:rPr>
          <w:sz w:val="20"/>
          <w:szCs w:val="20"/>
        </w:rPr>
      </w:pPr>
      <w:r>
        <w:rPr>
          <w:sz w:val="20"/>
          <w:szCs w:val="20"/>
        </w:rPr>
        <w:t>Ходатайство о помиловании осужденных, а также иные материалы до внесения их на рассмотрения Президента предварительно рассматриваются Комиссией по вопросам помилования при Президенте Республики Беларусь. Комиссия образуется Президентом на срок его полномочий и действует в составе председателя, двух заместителей председателя и членов Комиссии. Количество членов Комиссии устанавливается Президентом. Комиссия может приглашать на свои заседания представителей органов государственной власти и управления, общественных объединений, трудовых коллективов, средств массовой информации. Ходатайства, представления и иные материалы с предложениями Комиссии вносятся на рассмотрение Президента. Ходатайства о помиловании лиц, осужденных к лишению свободы и более мягкому наказанию, а также заявления об освобождении  от возмещения материального ущерба вносятся  на рассмотрение Президента при наличии предложений Комиссии о применении помилования. Если Комиссия не нашла оснований для вынесения предложений о применении помилования, об этом доводится до сведения Президента, заявителям сообщается об отклонении ходатайств.</w:t>
      </w:r>
    </w:p>
    <w:p w:rsidR="00036934" w:rsidRDefault="00036934">
      <w:pPr>
        <w:pStyle w:val="3"/>
        <w:tabs>
          <w:tab w:val="left" w:pos="0"/>
          <w:tab w:val="left" w:pos="9639"/>
        </w:tabs>
        <w:ind w:right="-142"/>
        <w:rPr>
          <w:sz w:val="20"/>
          <w:szCs w:val="20"/>
        </w:rPr>
      </w:pPr>
      <w:r>
        <w:rPr>
          <w:sz w:val="20"/>
          <w:szCs w:val="20"/>
        </w:rPr>
        <w:t>Помилование и отклонение ходатайств о помиловании осужденных к смертной казни, а также помилование осужденных к лишению свободы или другим более мягким мерам наказания производится указами Президента Республики Беларусь.</w:t>
      </w:r>
    </w:p>
    <w:p w:rsidR="00036934" w:rsidRDefault="00036934">
      <w:pPr>
        <w:pStyle w:val="3"/>
        <w:tabs>
          <w:tab w:val="left" w:pos="0"/>
          <w:tab w:val="left" w:pos="9639"/>
        </w:tabs>
        <w:ind w:right="-142"/>
        <w:rPr>
          <w:sz w:val="20"/>
          <w:szCs w:val="20"/>
        </w:rPr>
      </w:pPr>
      <w:r>
        <w:rPr>
          <w:sz w:val="20"/>
          <w:szCs w:val="20"/>
        </w:rPr>
        <w:t>Указы Президента о помиловании и об отклонении ходатайств о помиловании направляются к исполнению в Верховный Суд либо в МВД РБ.</w:t>
      </w:r>
    </w:p>
    <w:p w:rsidR="00036934" w:rsidRDefault="00036934">
      <w:pPr>
        <w:pStyle w:val="3"/>
        <w:tabs>
          <w:tab w:val="left" w:pos="0"/>
          <w:tab w:val="left" w:pos="9639"/>
        </w:tabs>
        <w:ind w:right="-142"/>
        <w:rPr>
          <w:sz w:val="20"/>
          <w:szCs w:val="20"/>
        </w:rPr>
      </w:pPr>
      <w:r>
        <w:rPr>
          <w:sz w:val="20"/>
          <w:szCs w:val="20"/>
        </w:rPr>
        <w:t>Сообщения об исполнении указов Президента в отношении лиц, осужденных к смертной казни, направляются Президенту  Верховным Судом и Прокуратурой Республики Беларусь, а в отношении лиц, осужденных к другим мерам наказания, - органами, на которые возложено исполнение этих указов.</w:t>
      </w:r>
    </w:p>
    <w:p w:rsidR="00036934" w:rsidRDefault="00036934">
      <w:pPr>
        <w:pStyle w:val="3"/>
        <w:tabs>
          <w:tab w:val="left" w:pos="0"/>
          <w:tab w:val="left" w:pos="9639"/>
        </w:tabs>
        <w:ind w:right="-142"/>
        <w:rPr>
          <w:sz w:val="20"/>
          <w:szCs w:val="20"/>
        </w:rPr>
      </w:pPr>
      <w:r>
        <w:rPr>
          <w:sz w:val="20"/>
          <w:szCs w:val="20"/>
        </w:rPr>
        <w:t>В случаях отмены или изменения приговоров по вновь открывшимся обстоятельствам либо в порядке надзора в отношении осужденных, к которым Президентом Республики Беларусь ранее было применено помилование, судьи информируют о принятых решениях Президента Республики Беларусь.</w:t>
      </w:r>
    </w:p>
    <w:p w:rsidR="00036934" w:rsidRDefault="00036934">
      <w:pPr>
        <w:pStyle w:val="22"/>
        <w:rPr>
          <w:sz w:val="24"/>
          <w:szCs w:val="24"/>
        </w:rPr>
      </w:pPr>
      <w:r>
        <w:rPr>
          <w:sz w:val="24"/>
          <w:szCs w:val="24"/>
        </w:rPr>
        <w:t>Контроль за своевременным исполнением указов Президента возлагается на отдел по вопросам гражданства и помилования Администрации Президента Республики Беларусь.</w:t>
      </w:r>
    </w:p>
    <w:p w:rsidR="00036934" w:rsidRDefault="00036934">
      <w:pPr>
        <w:pStyle w:val="22"/>
        <w:rPr>
          <w:sz w:val="24"/>
          <w:szCs w:val="24"/>
        </w:rPr>
      </w:pPr>
    </w:p>
    <w:p w:rsidR="00036934" w:rsidRDefault="00036934">
      <w:pPr>
        <w:pStyle w:val="22"/>
        <w:rPr>
          <w:sz w:val="24"/>
          <w:szCs w:val="24"/>
        </w:rPr>
      </w:pPr>
      <w:r>
        <w:rPr>
          <w:b/>
          <w:bCs/>
          <w:sz w:val="24"/>
          <w:szCs w:val="24"/>
        </w:rPr>
        <w:t>2.</w:t>
      </w:r>
      <w:r>
        <w:rPr>
          <w:sz w:val="24"/>
          <w:szCs w:val="24"/>
        </w:rPr>
        <w:t>Декретом Президента от 21 октября 1997 года №20 было установлено, что высшим органом самоуправления судей Республики Беларусь является съезд судей. Съезд осуществляет свои полномочия в составе судей Конституционного Суда, общих и хозяйственных судов Республики Беларусь. Этим же Декретом закреплялась компетенция съезда судей, определялся порядок его созыва, а также иные вопросы деятельности съезда судей, в том числе материально-технического обеспечения его деятельности Советом Министров. В последующем в Закон “О судоустройстве и статусе судей в Республике Беларусь” в соответствии с названным декретом были внесены изменения. Декрет постановил провести первый съезд судей Республики Беларусь 5 декабря 1997 года.</w:t>
      </w:r>
    </w:p>
    <w:p w:rsidR="00036934" w:rsidRDefault="00036934">
      <w:pPr>
        <w:ind w:left="284" w:firstLine="567"/>
        <w:rPr>
          <w:sz w:val="24"/>
          <w:szCs w:val="24"/>
        </w:rPr>
      </w:pPr>
      <w:r>
        <w:rPr>
          <w:sz w:val="24"/>
          <w:szCs w:val="24"/>
        </w:rPr>
        <w:t>Президент принимает участие в формировании органов судебной власти. Конституция Республики Беларусь 1994 года предусматривала избрание судейского корпуса Конституционного Суда, Высшего Хозяйственного Суда и Верховного Суда Верховным Советом, а кандидатуры на должности Председателей высших судов представлялись Президентом (п.7 ст.83 и п.5 ст.100 Конституции 1994 года). Назначение судей Республики Беларусь кроме тех, избрание которых было отнесено к компетенции Верховного Совета (п.10 ст.100 Конституции).</w:t>
      </w:r>
    </w:p>
    <w:p w:rsidR="00036934" w:rsidRDefault="00036934">
      <w:pPr>
        <w:ind w:left="284" w:firstLine="567"/>
        <w:rPr>
          <w:sz w:val="24"/>
          <w:szCs w:val="24"/>
        </w:rPr>
      </w:pPr>
      <w:r>
        <w:rPr>
          <w:sz w:val="24"/>
          <w:szCs w:val="24"/>
        </w:rPr>
        <w:t>В Конституции Республики Беларусь с изменениями и дополнениями, принятыми на республиканском референдуме в 1996 году, компетенция Президента в области формирования судейского корпуса несколько изменилась. Так, в настоящее время Президент назначает на должность Председателя Конституционного Суда, Председателя Верховного Суда, Председателя Высшего Хозяйственного Суда с согласия Совета Республики. Указанные лица избираются из числа судей этих судов (п.8 ст.84 Конституции). Регламент Совета Республики определяет порядок дачи согласия на назначение Председателей высших судов. Кандидатуры на указанные должности представляются Президентом или уполномоченным им должностным лицом. После представления этих кандидатур Совет Республики не позднее 10 дней с момента представления Президентом в период проведения сессии Совета Республики и не позднее 10 дней с момента начала ближайшей сессии Совета Республики, если соответствующее представление получено в период перерыва между сессиями.</w:t>
      </w:r>
    </w:p>
    <w:p w:rsidR="00036934" w:rsidRDefault="00036934">
      <w:pPr>
        <w:ind w:left="284" w:firstLine="567"/>
        <w:rPr>
          <w:sz w:val="24"/>
          <w:szCs w:val="24"/>
        </w:rPr>
      </w:pPr>
      <w:r>
        <w:rPr>
          <w:sz w:val="24"/>
          <w:szCs w:val="24"/>
        </w:rPr>
        <w:t>При отклонении Советом Республики кандидатуры, представленной Президентом для назначения на вышеуказанные должности, Совет Республики принимает постановление, которое направляется Президенту. В случае, если и повторная кандидатура на вышеуказанные должности будет отклонена, Совет Республики может обратиться к Президенту с предложением о проведении консультаций с целью преодоления возникших разногласий.</w:t>
      </w:r>
    </w:p>
    <w:p w:rsidR="00036934" w:rsidRDefault="00036934">
      <w:pPr>
        <w:ind w:left="284" w:firstLine="567"/>
        <w:rPr>
          <w:sz w:val="24"/>
          <w:szCs w:val="24"/>
        </w:rPr>
      </w:pPr>
      <w:r>
        <w:rPr>
          <w:sz w:val="24"/>
          <w:szCs w:val="24"/>
        </w:rPr>
        <w:t>По вопросам дачи согласия на назначение Председателей Конституционного Суда, Верховного Суда, Высшего Хозяйственного Суда проводится открытое или тайное голосование Совета Республики. Постановление принимается большинством голосов.</w:t>
      </w:r>
    </w:p>
    <w:p w:rsidR="00036934" w:rsidRDefault="00036934">
      <w:pPr>
        <w:ind w:left="284" w:firstLine="567"/>
        <w:rPr>
          <w:sz w:val="24"/>
          <w:szCs w:val="24"/>
        </w:rPr>
      </w:pPr>
      <w:r>
        <w:rPr>
          <w:sz w:val="24"/>
          <w:szCs w:val="24"/>
        </w:rPr>
        <w:t xml:space="preserve">Аналогичная процедура проводится и при назначении на должность судей Верховного Суда и Высшего Хозяйственного Суда. </w:t>
      </w:r>
    </w:p>
    <w:p w:rsidR="00036934" w:rsidRDefault="00036934">
      <w:pPr>
        <w:ind w:left="284" w:firstLine="567"/>
        <w:rPr>
          <w:sz w:val="24"/>
          <w:szCs w:val="24"/>
        </w:rPr>
      </w:pPr>
      <w:r>
        <w:rPr>
          <w:sz w:val="24"/>
          <w:szCs w:val="24"/>
        </w:rPr>
        <w:t xml:space="preserve">В соответствии с законом “О судоустройстве и статусе судей” Верховный Суд Республики Беларусь состоит из Председателя, первого заместителя, заместителей Председателя, судей Верховного Суда и действует в составе: судебной коллегии по гражданским делам, судебной коллегии по уголовным делам, Военной коллегии и судебной коллегии по патентным делам, Пленума Верховного Суда, Президиума Верховного Суда. Декретом от 21 января 1999 года №1 “О численном составе судей Верховного Суда” устанавливается, что численный состав судей Верховного Суда определяется Президентом. Указ от 25 января 1999 года №54 “О некоторых вопросах деятельности Верховного Суда” (в редакции Указа №6 от 4.01.2000г.) в целях повышения деятельности Верховного Суда установил количество судей и работников аппарата этого суда 51 и 79 единиц соответственно. Председателю Верховного Суда было предоставлено право утверждать штатное расписание и структуру аппарата Верховного Суда в пределах установленной численности работников этого суда. </w:t>
      </w:r>
    </w:p>
    <w:p w:rsidR="00036934" w:rsidRDefault="00036934">
      <w:pPr>
        <w:ind w:left="284" w:firstLine="567"/>
        <w:rPr>
          <w:sz w:val="24"/>
          <w:szCs w:val="24"/>
        </w:rPr>
      </w:pPr>
      <w:r>
        <w:rPr>
          <w:sz w:val="24"/>
          <w:szCs w:val="24"/>
        </w:rPr>
        <w:t xml:space="preserve">Высший Хозяйственный Суд возглавляет систему хозяйственных судов, несёт ответственность за выполнение задач, возложенных на хозяйственные суды, также организацию, состояние и совершенствование их деятельности. Высший Хозяйственный Суд состоит из судей Высшего Хозяйственного Суда, в том числе Председателя, первого заместителя и заместителей Председателя Численность заместителей Председателя Высшего Хозяйственного Суда определяется Президентом. Количественный состав Высшего Хозяйственного Суда устанавливается Президентом по представлению Председателя этого Суда. Высший Хозяйственный Суд действует в составе Пленума, Президиума (образован Декретом Президента от 29 сентября 1998 года №17 в составе Председателя, первого заместителя, заместителей Председателя и пяти судей Высшего Хозяйственного Суда. Декрет также определял полномочия Президиума), коллегии по проверке законности решений хозяйственных судов и судебных коллегий по разрешению отдельных категорий споров. В Высшем Хозяйственном Суде также действует квалификационная коллегия судей. Указ Президента Республики Беларусь от 24 июня 1997 года №337, вступивший в силу с 1.07.1998г. постановил увеличить численность судей и специалистов Высшего Хозяйственного Суда соответственно на 4 и 7 единиц. Кроме того, ст.11 Закона о хозяйственных судах в Республике Беларусь закрепляет, что не реже одного раза в год Высший Хозяйственный Суд Республики Беларусь информирует о деятельности хозяйственных судов Президента Республики Беларусь, а также Палату Представителей и Совет Республики Национального Собрания. </w:t>
      </w:r>
    </w:p>
    <w:p w:rsidR="00036934" w:rsidRDefault="00036934">
      <w:pPr>
        <w:ind w:left="284" w:firstLine="567"/>
        <w:rPr>
          <w:sz w:val="24"/>
          <w:szCs w:val="24"/>
        </w:rPr>
      </w:pPr>
      <w:r>
        <w:rPr>
          <w:sz w:val="24"/>
          <w:szCs w:val="24"/>
        </w:rPr>
        <w:t>Если Конституция 1994 года в ст.126 ранее предусматривала формирование Конституционного Суда Верховным Советом, то действующая редакция Конституции закрепляет назначение судей Конституционного Суда Президентом и Советом Республики на паритетной основе. Шесть судей назначаются Президентом (п.10 ст.84), шесть судей избираются Советом Республики (п.4 ст.98). При этом необходимо учитывать требования к судьям Конституционного Суда, закрепленные в ст.116 Конституции: “Конституционный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rsidR="00036934" w:rsidRDefault="00036934">
      <w:pPr>
        <w:ind w:left="284" w:firstLine="567"/>
        <w:rPr>
          <w:sz w:val="24"/>
          <w:szCs w:val="24"/>
        </w:rPr>
      </w:pPr>
      <w:r>
        <w:rPr>
          <w:sz w:val="24"/>
          <w:szCs w:val="24"/>
        </w:rPr>
        <w:t xml:space="preserve"> В соответствии с п.11 ст.84 Президенту также предоставлено право освобождать от должности Председателя и судей Конституционного Суда, Председателя и судей Верховного Суда, Председателя и судей Высшего Хозяйственного Суда по основаниям, предусмотренным законом, с уведомлением Совета Республики (основания прекращения полномочий судьи предусмотрены ст.72 и ст.75 закона “О судоустройстве и статусе судей”, а также ст.15 закона “О Конституционном Суде Республики Беларусь”.</w:t>
      </w:r>
    </w:p>
    <w:p w:rsidR="00036934" w:rsidRDefault="00036934">
      <w:pPr>
        <w:ind w:left="284" w:firstLine="567"/>
        <w:rPr>
          <w:sz w:val="24"/>
          <w:szCs w:val="24"/>
        </w:rPr>
      </w:pPr>
      <w:r>
        <w:rPr>
          <w:sz w:val="24"/>
          <w:szCs w:val="24"/>
        </w:rPr>
        <w:t>Президент назначает и иных судей Республики Беларусь (п.10 ст.84 Конституции).</w:t>
      </w:r>
    </w:p>
    <w:p w:rsidR="00036934" w:rsidRDefault="00036934">
      <w:pPr>
        <w:ind w:left="284" w:firstLine="567"/>
        <w:rPr>
          <w:sz w:val="24"/>
          <w:szCs w:val="24"/>
        </w:rPr>
      </w:pPr>
      <w:r>
        <w:rPr>
          <w:sz w:val="24"/>
          <w:szCs w:val="24"/>
        </w:rPr>
        <w:t>Ст.7 закона “О судоустройстве и статусе судей” регламентирует порядок образования судов Республики Беларусь. Суды образуются на основах выборности или назначаемости судей. Судьи областных, Минского городского, районных (городских), военных судов, хозяйственных судов областей, а также специализированных судов назначаются Президентом и исполняют свои обязанности бессрочно, кроме назначаемых на должность судьи впервые. Судьи, назначаемые на должность впервые, назначаются бессрочно после 5 лет работы судьей. Судьи по административным делам и исполнительным производствам назначаются Президентом сроком на 5 лет. При назначении лица на должность судьи учитывается время работы судьей по административным делам и исполнительным производствам.</w:t>
      </w:r>
    </w:p>
    <w:p w:rsidR="00036934" w:rsidRDefault="00036934">
      <w:pPr>
        <w:ind w:left="284" w:firstLine="567"/>
        <w:rPr>
          <w:sz w:val="24"/>
          <w:szCs w:val="24"/>
        </w:rPr>
      </w:pPr>
      <w:r>
        <w:rPr>
          <w:sz w:val="24"/>
          <w:szCs w:val="24"/>
        </w:rPr>
        <w:t>Районный (городской) суд образуется в районе, городе областного подчинения, не имеющем районного деления, районе в городе. Президентом по совместному представлению Министра юстиции Республики Беларусь и Председателя Верховного Суда может быть образован один районный (городской) суд на район или город. Так, Указом Президента от 4 мая 1999 года №250 “О преобразовании судов районов и городов областного подчинения, имеющих общий административный центр” в целях приведения судебной системы в соответствие с административно-территориальным делением Республики Беларусь некоторые районные и городские суды были преобразованы в районные суды.</w:t>
      </w:r>
    </w:p>
    <w:p w:rsidR="00036934" w:rsidRDefault="00036934">
      <w:pPr>
        <w:ind w:left="284" w:firstLine="567"/>
        <w:rPr>
          <w:sz w:val="24"/>
          <w:szCs w:val="24"/>
        </w:rPr>
      </w:pPr>
      <w:r>
        <w:rPr>
          <w:sz w:val="24"/>
          <w:szCs w:val="24"/>
        </w:rPr>
        <w:t>Состав районного (городского) суда определяется ст.19 закона “О судоустройстве и статусе судей”. Районные (городские) суды состоят из председателя суда, судей и судей по административным делам и исполнительным производствам. Председатель районного (городского) суда, а также его заместитель назначаются сроком на 7 лет. Количество судей для каждого районного (городского) суда устанавливается Президентом по совместному представлению Министра юстиции Республики Беларусь и Председателя Верховного Суда.</w:t>
      </w:r>
    </w:p>
    <w:p w:rsidR="00036934" w:rsidRDefault="00036934">
      <w:pPr>
        <w:pStyle w:val="3"/>
        <w:rPr>
          <w:sz w:val="20"/>
          <w:szCs w:val="20"/>
        </w:rPr>
      </w:pPr>
      <w:r>
        <w:rPr>
          <w:sz w:val="20"/>
          <w:szCs w:val="20"/>
        </w:rPr>
        <w:t>Указом Президента от 3 мая 1997 года №269 “Об установлении количества судей по административным делам и исполнительным производствам в районных (городских) судах” в составе районных (городских) судов Брестской области было установлено 10 судей по административным делам и исполнительным производствам, в Витебской -  14 судей; в Гомельской -  11 судей; Гродненской – 12 судей; Минской области – 16; Могилевской области – 11, и в районных судах г.Минска – 16 судей. Указ от 21 апреля 1999 года №227 “Об увеличении численности судей по административным делам и исполнительным производствам в районных (городских) судах” постановил увеличить численность судей на 95 единиц.</w:t>
      </w:r>
    </w:p>
    <w:p w:rsidR="00036934" w:rsidRDefault="00036934">
      <w:pPr>
        <w:ind w:left="284" w:firstLine="567"/>
        <w:rPr>
          <w:sz w:val="24"/>
          <w:szCs w:val="24"/>
        </w:rPr>
      </w:pPr>
      <w:r>
        <w:rPr>
          <w:sz w:val="24"/>
          <w:szCs w:val="24"/>
        </w:rPr>
        <w:t>В соответствии со ст.24 закона “О судоустройстве и статусе судей” областной, Минский городской суд состоят из Председателя суда, судей и действуют в составе судебных коллегий и президиумов судов. Количество, состав этих судов также устанавливается Президентом по совместному представлению Министра юстиции и Председателя Верховного Суда. Своим указом от 6 августа 1997 года №424 Президент постановил увеличить количество судей областных и Минского городского судов на 12 единиц. Количество судей некоторых районных (городских) судов в соответствии с этим указом также увеличилось на 9 единиц.</w:t>
      </w:r>
    </w:p>
    <w:p w:rsidR="00036934" w:rsidRDefault="00036934">
      <w:pPr>
        <w:ind w:left="284" w:firstLine="567"/>
        <w:rPr>
          <w:sz w:val="24"/>
          <w:szCs w:val="24"/>
        </w:rPr>
      </w:pPr>
      <w:r>
        <w:rPr>
          <w:sz w:val="24"/>
          <w:szCs w:val="24"/>
        </w:rPr>
        <w:t>Ст.33 закона “О судоустройстве и статусе судей” закрепляет порядок образования межгарнизонных военных судов. Межгарнизовнные военные суды образуются Президентом Республики Беларусь с учетом численности и дислокации вооруженных сил Республики Беларусь и других воинских формирований по совместному представлению Министра юстиции и Председателя Верховного Суда. Декрет Президента Республики Беларусь от 24 ноября 1999 года №41 “О военных судах Республики Беларусь и Военной коллегии Верховного Суда” в целях упорядочения деятельности военных судов и Военной коллегии установил, что судьи военных судов Республики Беларусь и Военной коллегии Верховного Суда назначаются на должности из числа военнослужащих, имеющих офицерские звания и на них распространяется действие актов законодательства, регламентирующих статус судей и военнослужащих. Финансирование деятельности этих судов, обеспечение их транспортными средствами, связью, оружием , охраной, служебными и жилыми помещениями осуществляет Министерство обороны за счет средств, предусмотренных в республиканском бюджете на содержание органов судебной власти и выделенных на эти цели данному министерству.</w:t>
      </w:r>
    </w:p>
    <w:p w:rsidR="00036934" w:rsidRDefault="00036934">
      <w:pPr>
        <w:ind w:left="284" w:firstLine="567"/>
        <w:rPr>
          <w:sz w:val="24"/>
          <w:szCs w:val="24"/>
        </w:rPr>
      </w:pPr>
      <w:r>
        <w:rPr>
          <w:sz w:val="24"/>
          <w:szCs w:val="24"/>
        </w:rPr>
        <w:t>Белорусский военный суд состоит из председателя суда, заместителей председателя, судей и действует в составе судебных коллегий. Должность заместителя председателя была введена в штатное расписание Указом Президента от 19 февраля 1996 года №81 “О реорганизации военных судов Республики Беларусь”, который одновременно упразднил должность помощника председателя.</w:t>
      </w:r>
    </w:p>
    <w:p w:rsidR="00036934" w:rsidRDefault="00036934">
      <w:pPr>
        <w:ind w:left="284" w:firstLine="567"/>
        <w:rPr>
          <w:sz w:val="24"/>
          <w:szCs w:val="24"/>
        </w:rPr>
      </w:pPr>
      <w:r>
        <w:rPr>
          <w:sz w:val="24"/>
          <w:szCs w:val="24"/>
        </w:rPr>
        <w:t>Закон о хозяйственных судах в ст.27 установил, что в областях Республики Беларусь действуют хозяйственные суды областей, к которым приравнивается также суд города Минска, а в случаях, предусмотренных законодательными актами, - также специализированные хозяйственные суды областей и г.Минска. Хозяйственные суды состоят из судей, в том числе Председателя и заместителей Председателя. Хозяйственный суд г.Минска был создан с 1 января 1999 года Указом Президента от 10.11.1998г. №540 путем выделения его из хозяйственного суда Минской области. Численность судей хозяйственного суда г.Минска была установлена в количестве 18 единиц, а численность хозяйственного суда Минской области – в количестве 10 единиц.</w:t>
      </w:r>
    </w:p>
    <w:p w:rsidR="00036934" w:rsidRDefault="00036934">
      <w:pPr>
        <w:pStyle w:val="3"/>
        <w:rPr>
          <w:sz w:val="20"/>
          <w:szCs w:val="20"/>
        </w:rPr>
      </w:pPr>
      <w:r>
        <w:rPr>
          <w:sz w:val="20"/>
          <w:szCs w:val="20"/>
        </w:rPr>
        <w:t>Таким образом, Президент Республики Беларусь имеет широкие полномочия в области формирования судейского корпуса, несмотря на то, что назначение судей Конституционного Суда, Верховного Суда и Высшего Хозяйственного Суда производится Президентом совместно с верхней палатой Парламента. Следует отметить, что в демократических странах в процедуре наделения кандидатов судейскими полномочиями участвуют различные ветви власти, что позволяет обеспечить независимость судей и суда. По нашему мнению, наиболее приемлемым следует считать смешанный способ наделения судей судейскими полномочиями, который состоит в сочетании избрания и назначения судей, поскольку назначение судей может производить с учетом их лояльности к власти, по их убеждениям. Кроме того, назначение отстраняет население от участия в формировании судейского корпуса. Так, еще в июле 1996 года в беседе с журналистами, отвечая на вопрос о взаимоотношениях с судебной властью, нынешний президент Беларуси А.Лукашенко сказал: “…по Конституции она [судебная власть] является фактически президентской. Да, декларирована самостоятельность судов, но назначает и смещает судей с занимаемых должностей, кроме членов Верховного Суда, президент. В силу этого президенту проще проводить свою политику через судебную власть.”</w:t>
      </w:r>
      <w:r>
        <w:rPr>
          <w:rStyle w:val="a7"/>
          <w:sz w:val="20"/>
          <w:szCs w:val="20"/>
        </w:rPr>
        <w:footnoteReference w:customMarkFollows="1" w:id="5"/>
        <w:t>1</w:t>
      </w:r>
    </w:p>
    <w:p w:rsidR="00036934" w:rsidRDefault="00036934">
      <w:pPr>
        <w:ind w:left="284" w:firstLine="567"/>
        <w:rPr>
          <w:sz w:val="24"/>
          <w:szCs w:val="24"/>
        </w:rPr>
      </w:pPr>
      <w:r>
        <w:rPr>
          <w:sz w:val="24"/>
          <w:szCs w:val="24"/>
        </w:rPr>
        <w:t>На наш взгляд, кроме того, следует отдать предпочтение избранию судей высших судов Парламентом, как это производится на Украине, где судьи избираются Радой по представлению Президента; и в Российской Федерации, где по представлению Президента судьи избираются Советом Федерации. Обеспечивается, таким образом, более демократичный порядок в большей степени легитимность судебной власти, ее авторитет, независимость.</w:t>
      </w:r>
    </w:p>
    <w:p w:rsidR="00036934" w:rsidRDefault="00036934">
      <w:pPr>
        <w:ind w:left="284" w:firstLine="567"/>
        <w:rPr>
          <w:sz w:val="24"/>
          <w:szCs w:val="24"/>
        </w:rPr>
      </w:pPr>
      <w:r>
        <w:rPr>
          <w:sz w:val="24"/>
          <w:szCs w:val="24"/>
        </w:rPr>
        <w:t>По нашему мнению, более демократичным следовало бы считать назначение Председателей судов не Президентом, а избрание их самими судьями из состава суда (например, в Российской Федерации Председатель Верховного Суда избирается из числа судей. Такой же порядок установлен и на Украине). В связи с развитием судейского самоуправления следует вовлекать в этот процесс также органы судейского самоуправления.</w:t>
      </w:r>
    </w:p>
    <w:p w:rsidR="00036934" w:rsidRDefault="00036934">
      <w:pPr>
        <w:ind w:left="284" w:firstLine="567"/>
        <w:rPr>
          <w:sz w:val="24"/>
          <w:szCs w:val="24"/>
        </w:rPr>
      </w:pPr>
      <w:r>
        <w:rPr>
          <w:sz w:val="24"/>
          <w:szCs w:val="24"/>
        </w:rPr>
        <w:t>Рекомендация №</w:t>
      </w:r>
      <w:r>
        <w:rPr>
          <w:sz w:val="24"/>
          <w:szCs w:val="24"/>
          <w:lang w:val="en-US"/>
        </w:rPr>
        <w:t>R</w:t>
      </w:r>
      <w:r>
        <w:rPr>
          <w:sz w:val="24"/>
          <w:szCs w:val="24"/>
        </w:rPr>
        <w:t>(34)12 Комитета министров Совета Европы от 13 октября 1994 года закрепляя общие принципы независимости судей, устанавливает, что все решения, касающиеся профессионального роста судей, должны основываться на объективных критериях и принципе конкурсного отбора, а служебный рост судей должен зависеть от их личных заслуг с должным учетом квалификации, моральных качеств и работоспособности. Орган, принимающий решение об отборе и продвижении судей, должен быть независим от правительства и администрации… Однако, когда положения конституции, законодательных актов или традиции допускают назначение судей правительством, должны существовать гарантии транспарентности и практической независимости процедур назначения судей, а также защиты решений от влияния различных факторов, не связанных с упомянутыми выше объективными критериями. В качестве таких гарантий, может, например, выступать одна из следующих мер:</w:t>
      </w:r>
    </w:p>
    <w:p w:rsidR="00036934" w:rsidRDefault="00036934">
      <w:pPr>
        <w:numPr>
          <w:ilvl w:val="0"/>
          <w:numId w:val="5"/>
        </w:numPr>
        <w:ind w:left="284" w:firstLine="567"/>
        <w:rPr>
          <w:sz w:val="24"/>
          <w:szCs w:val="24"/>
        </w:rPr>
      </w:pPr>
      <w:r>
        <w:rPr>
          <w:sz w:val="24"/>
          <w:szCs w:val="24"/>
        </w:rPr>
        <w:t>создание специального независимого компетентного органа, который выносил бы правительству рекомендации для выполнения в практической деятельности; или</w:t>
      </w:r>
    </w:p>
    <w:p w:rsidR="00036934" w:rsidRDefault="00036934">
      <w:pPr>
        <w:numPr>
          <w:ilvl w:val="0"/>
          <w:numId w:val="5"/>
        </w:numPr>
        <w:ind w:left="284" w:firstLine="567"/>
        <w:rPr>
          <w:sz w:val="24"/>
          <w:szCs w:val="24"/>
        </w:rPr>
      </w:pPr>
      <w:r>
        <w:rPr>
          <w:sz w:val="24"/>
          <w:szCs w:val="24"/>
        </w:rPr>
        <w:t>предоставление права обжалования решений в индивидуальном порядке в независимый орган; или</w:t>
      </w:r>
    </w:p>
    <w:p w:rsidR="00036934" w:rsidRDefault="00036934">
      <w:pPr>
        <w:numPr>
          <w:ilvl w:val="0"/>
          <w:numId w:val="5"/>
        </w:numPr>
        <w:ind w:left="284" w:firstLine="567"/>
        <w:rPr>
          <w:sz w:val="24"/>
          <w:szCs w:val="24"/>
        </w:rPr>
      </w:pPr>
      <w:r>
        <w:rPr>
          <w:sz w:val="24"/>
          <w:szCs w:val="24"/>
        </w:rPr>
        <w:t>создание органа, который обеспечил бы защиту решений от необоснованного или постороннего влияния.</w:t>
      </w:r>
    </w:p>
    <w:p w:rsidR="00036934" w:rsidRDefault="00036934">
      <w:pPr>
        <w:ind w:left="284" w:firstLine="567"/>
        <w:rPr>
          <w:sz w:val="24"/>
          <w:szCs w:val="24"/>
        </w:rPr>
      </w:pPr>
    </w:p>
    <w:p w:rsidR="00036934" w:rsidRDefault="00036934">
      <w:pPr>
        <w:ind w:left="284" w:firstLine="567"/>
        <w:rPr>
          <w:sz w:val="24"/>
          <w:szCs w:val="24"/>
        </w:rPr>
      </w:pPr>
      <w:r>
        <w:rPr>
          <w:b/>
          <w:bCs/>
          <w:sz w:val="24"/>
          <w:szCs w:val="24"/>
        </w:rPr>
        <w:t xml:space="preserve">3. </w:t>
      </w:r>
      <w:r>
        <w:rPr>
          <w:sz w:val="24"/>
          <w:szCs w:val="24"/>
        </w:rPr>
        <w:t xml:space="preserve">В соответствии с Законом о судоустройстве и статусе судей, условия оплаты труда судей Республики Беларусь устанавливаются Президентом. При этом необходимо учитывать квалификационный класс и стаж работы на должности судьи. Указом Президента от 4 декабря 1997 года №625 “Об упорядочении оплаты труда судей, материально-техническом и кадровом обеспечении судов Республики Беларусь” было установлено, что заработная плата судей состоит из должностного оклада, надбавок за квалификационный класс и выслугу лет, премий и иных выплат в соответствии с законодательством. Порядок и условия присвоения судьям квалификационных классов, а также размеры надбавок за квалификационные классы и выслугу лет определяются Президентом Республики Беларусь. Выплата заработной платы судьям производится за счет средств республиканского бюджета. Указ устанавливает, что размеры должностных окладов Председателя Конституционного Суда, Председателя Верховного Суда, Председателя Высшего Хозяйственного Суда и других судей судов Республики Беларусь устанавливается Президентом. Размеры должностных окладов судей устанавливаются в процентном отношении к должностным окладам Председателей высших судов. Указом от 28 декабря 1999 года №772 были утверждены размеры надбавок к должностным окладам за квалификационные классы судей Республики Беларусь. </w:t>
      </w:r>
    </w:p>
    <w:p w:rsidR="00036934" w:rsidRDefault="00036934">
      <w:pPr>
        <w:ind w:left="284" w:firstLine="567"/>
        <w:rPr>
          <w:sz w:val="24"/>
          <w:szCs w:val="24"/>
        </w:rPr>
      </w:pPr>
      <w:r>
        <w:rPr>
          <w:sz w:val="24"/>
          <w:szCs w:val="24"/>
        </w:rPr>
        <w:t>Судьи Республики Беларусь обеспечиваются бесплатной форменной одеждой в порядке и на условиях, определяемых Президентом.</w:t>
      </w:r>
    </w:p>
    <w:p w:rsidR="00036934" w:rsidRDefault="00036934">
      <w:pPr>
        <w:ind w:left="284" w:firstLine="567"/>
        <w:rPr>
          <w:sz w:val="24"/>
          <w:szCs w:val="24"/>
        </w:rPr>
      </w:pPr>
      <w:r>
        <w:rPr>
          <w:sz w:val="24"/>
          <w:szCs w:val="24"/>
        </w:rPr>
        <w:t>В целях обеспечения единых принципов и условий материального и социального обеспечения служащих государственного аппарата и приравненных к ним лиц Декрет Президента №16 от 9 сентября 1997 года установил, что вознаграждения государственных служащих за публикацию и за выступление в качестве государственного служащего, а также за публикации и выступления, в которых использованы материалы (сведения), полученные в связи с исполнением служебных обязанностей, могут выплачиваться в порядке, определяемым Правительством, по согласованию с Президентом. Декретом урегулировано время выхода в отставку служащих госаппарата. Так, Председатели Конституционного Суда, Верховного Суда и Высшего Хозяйственного Суда имеют право на отставку в определенном законодательством порядке независимо от времени нахождения в должности. Судьи Конституционного Суда, общих, хозяйственных и иных предусмотренных законами судов -  при наличии общего трудового стажа для мужчин не менее 30 лет, для женщин – не менее 25 лет  и стажа работы в качестве госслужащего не менее 20 лет. Право на отставку по указанному основанию может быть реализовано только один раз.</w:t>
      </w:r>
    </w:p>
    <w:p w:rsidR="00036934" w:rsidRDefault="00036934">
      <w:pPr>
        <w:ind w:left="284" w:firstLine="567"/>
        <w:rPr>
          <w:sz w:val="24"/>
          <w:szCs w:val="24"/>
        </w:rPr>
      </w:pPr>
      <w:r>
        <w:rPr>
          <w:sz w:val="24"/>
          <w:szCs w:val="24"/>
        </w:rPr>
        <w:t>Декрет также определяет порядок предоставления служебных помещений судьям и прокурорским работникам, нуждающимся в улучшении жилищных условий. Лицам, проработавшим на должностях, дающих право на получение служебных жилых помещений, от 10 до 20 лет (судьям Конституционного Суда – от 8 до 11 лет) , жилое помещение предоставляется (предоставляемое служебное помещение передается) в пользование по договору найма, а проработавшим на указанных должностях свыше 20 лет (из них не менее 10 лет после вступления в силу указанного Декрета) передается в собственность бесплатно с учетом жилищной квоты (суммы квот), установленной законодательством. В случае освобождения от исполнения обязанностей (увольнения) судьи или прокурорского работника в связи с невозможностью исполнения своих обязанностей по состоянию здоровья или признания его недееспособным в определенном законом порядке, ликвидации госоргана, сокращения численности или штатов, а также в случае гибели (смерти) судьи или прокурорского работника в связи с исполнением служебных обязанностей предоставленные служебные помещения передаются в пользование по договору найма независимо от стажа его работы на соответствующей должности. В случае гибели (смерти) судьи или прокурорского работника в связи с исполнением служебных обязанностей членам семьи погибшего (умершего), состоящим вместе с ним на учете граждан, нуждающихся в улучшении жилищных условий, и сохранившим право состоять на таком учете, в течение 6 месяцев со дня гибели (смерти) судьи или прокурорского работника предоставляется благоустроенное жилое помещение на условиях договора найма.</w:t>
      </w:r>
    </w:p>
    <w:p w:rsidR="00036934" w:rsidRDefault="00036934">
      <w:pPr>
        <w:ind w:left="284" w:firstLine="567"/>
        <w:rPr>
          <w:sz w:val="24"/>
          <w:szCs w:val="24"/>
        </w:rPr>
      </w:pPr>
      <w:r>
        <w:rPr>
          <w:sz w:val="24"/>
          <w:szCs w:val="24"/>
        </w:rPr>
        <w:t>Судьи Конституционного Суда, Верховного Суда, Высшего Хозяйственного Суда обеспечиваются жилыми помещениями Управлением делами Президента Республики Беларусь, а судьи иных судов и прокурорские работники – соответствующими местными исполнительными и распорядительными органами. Госслужащим, нуждающимся в улучшении жилищных условий, предоставляются льготные кредиты для строительства (приобретения) индивидуального жилого дома или квартиры в порядке, определяемом законодательством. Декретом установлено, что акты законодательства по вопросам материального и социального обеспечения государственных служащих, следствием принятия (издания) которых может быть создание или увеличение расходов государственных средств, принимаются (издаются) лишь с согласия Президента либо по его поручению -  Правительства.</w:t>
      </w:r>
    </w:p>
    <w:p w:rsidR="00036934" w:rsidRDefault="00036934">
      <w:pPr>
        <w:ind w:left="284" w:firstLine="567"/>
        <w:rPr>
          <w:sz w:val="24"/>
          <w:szCs w:val="24"/>
        </w:rPr>
      </w:pPr>
      <w:r>
        <w:rPr>
          <w:sz w:val="24"/>
          <w:szCs w:val="24"/>
        </w:rPr>
        <w:t>Ст.76 Закона о судоустройстве и статусе судей говорит, что денежное обеспечение судьи гарантирует условия независимого исполнения им служебных обязанностей и содействует закреплению квалификационных кадров. Однако норма, закрепляющая подобные положения, часто подвергается критике, особенно представителями оппозиционных кругов. Так, кандидат исторических наук В.Карбалевич отмечает по этому поводу, что “суды оказались в полной зависимости, начиная от назначения судей до обеспечения их помещениями, транспортом, предоставления им жилья…”</w:t>
      </w:r>
      <w:r>
        <w:rPr>
          <w:rStyle w:val="a7"/>
          <w:sz w:val="24"/>
          <w:szCs w:val="24"/>
        </w:rPr>
        <w:footnoteReference w:customMarkFollows="1" w:id="6"/>
        <w:t>1</w:t>
      </w:r>
    </w:p>
    <w:p w:rsidR="00036934" w:rsidRDefault="00036934">
      <w:pPr>
        <w:ind w:left="284" w:firstLine="567"/>
        <w:rPr>
          <w:sz w:val="24"/>
          <w:szCs w:val="24"/>
        </w:rPr>
      </w:pPr>
    </w:p>
    <w:p w:rsidR="00036934" w:rsidRDefault="00036934">
      <w:pPr>
        <w:ind w:left="284" w:firstLine="567"/>
        <w:rPr>
          <w:sz w:val="24"/>
          <w:szCs w:val="24"/>
        </w:rPr>
      </w:pPr>
      <w:r>
        <w:rPr>
          <w:b/>
          <w:bCs/>
          <w:sz w:val="24"/>
          <w:szCs w:val="24"/>
        </w:rPr>
        <w:t>4.</w:t>
      </w:r>
      <w:r>
        <w:rPr>
          <w:sz w:val="24"/>
          <w:szCs w:val="24"/>
        </w:rPr>
        <w:t xml:space="preserve"> Декретом Президента от 4 декабря 1997 года №23 “О квалификационных коллегиях и дисциплинарной ответственности судей судов Республики Беларусь” устанавливалось, что Положение о квалификационных коллегиях судей судов Республики Беларусь и Положение о дисциплинарной ответственности судей утверждается Президентом. Положение о квалификационных коллегиях судей, утвержденное Указом от 4.12.1997г. №626, разработанное в целях обеспечения соблюдения принципа независимости судей, совершенствования работы по подбору кандидатов на должности судей, их аттестации и повышению квалификации, закрепляет, что квалификационные коллегии образуются в целях поддержания высоких профессиональных и моральных стандартов среди судей, усиления гарантий их независимости и высокого престижа судейского труда. Положение определяет порядок избрания квалификационных коллегий судей Верховного Суда, областей (г.Минска), военных судов, хозяйственных судов (п.3 указанного Положения), срок действия квалификационных коллегий (п.4), а также их полномочия, порядок рассмотрения материалов, поступивших в квалификационную коллегию, а также иные вопросы, касающиеся ее деятельности. </w:t>
      </w:r>
    </w:p>
    <w:p w:rsidR="00036934" w:rsidRDefault="00036934">
      <w:pPr>
        <w:ind w:left="284" w:firstLine="567"/>
        <w:rPr>
          <w:sz w:val="24"/>
          <w:szCs w:val="24"/>
        </w:rPr>
      </w:pPr>
      <w:r>
        <w:rPr>
          <w:sz w:val="24"/>
          <w:szCs w:val="24"/>
        </w:rPr>
        <w:t>Президент Указом №626 утвердил также Положение о квалификационной аттестации и квалификационных классах судей судов Республики Беларусь. Квалификационная аттестация проводится с целью объективной оценки уровня профессиональных знаний судьи и умения применять их при осуществлении правосудия, деловых качеств судьи и соответствия его требованиям, предъявляемым Конституцией и принятым в соответствии с ней актами законодательства. Положением установлено, что Председатели Верховного и Высшего Хозяйственного Суда квалификационной аттестации не подлежат.</w:t>
      </w:r>
    </w:p>
    <w:p w:rsidR="00036934" w:rsidRDefault="00036934">
      <w:pPr>
        <w:ind w:left="284" w:firstLine="567"/>
        <w:rPr>
          <w:sz w:val="24"/>
          <w:szCs w:val="24"/>
        </w:rPr>
      </w:pPr>
      <w:r>
        <w:rPr>
          <w:sz w:val="24"/>
          <w:szCs w:val="24"/>
        </w:rPr>
        <w:t>П.14 Положения устанавливает квалификационные классы судей, также устанавливается порядок предоставления квалификационных классов, сроки пребывания в каждом из них. Присвоение квалификационных классов, понижение в квалификационном классе и лишение квалификационного класса производится Президентом: по совместному представлению Председателя Верховного Суда и Министра юстиции – в отношении судей Верховного Суда и других общих судов; по совместному представлению Председателя Высшего Хозяйственного Суда и Министра юстиции -  в отношении судей хозяйственных судов. Представление вносится Президенту в установленном порядке, к представлению прилагается заключение соответствующей квалификационной коллегии судей. П.22 Положения устанавливает, что судьям, имеющим квалификационные классы, производятся доплаты к должностным окладам в размерах, установленных Президентом. Лицу, впервые назначаемому на должность судьи и не имеющему квалификационного класса, до его присвоения в установленном порядке производится доплата к должностному докладу за имеющийся класс.</w:t>
      </w:r>
    </w:p>
    <w:p w:rsidR="00036934" w:rsidRDefault="00036934">
      <w:pPr>
        <w:ind w:left="284" w:firstLine="567"/>
        <w:rPr>
          <w:sz w:val="24"/>
          <w:szCs w:val="24"/>
        </w:rPr>
      </w:pPr>
      <w:r>
        <w:rPr>
          <w:sz w:val="24"/>
          <w:szCs w:val="24"/>
        </w:rPr>
        <w:t>Положение о дисциплинарной ответственности судей определяет основания и порядок привлечения судей к дисциплинарной ответственности. Положение действует в отношении всех судей, за исключением судей Конституционного Суда. Положение устанавливает, что Президентом возбуждается дисциплинарное производство в отношении Председателя Верховного Суда, Председателя Высшего Хозяйственного Суда в порядке, определяемом Главой государства. По решению Президента дисциплинарное производство возбуждается также в отношении других судей. При этом необходимо проверить сведения о дисциплинарном проступке судьи путем получения от него и других лиц письменных объяснений, истребования материалов судебных дел и ознакомления с ними. При этом судья вправе предоставить дополнительные объяснения либо заявить ходатайство о проведении дополнительной проверки. Отказ в ходатайстве сообщается в письменной форме. Отказ судьи от дачи письменного объяснения не является препятствием к возбуждению дисциплинарного производства.</w:t>
      </w:r>
    </w:p>
    <w:p w:rsidR="00036934" w:rsidRDefault="00036934">
      <w:pPr>
        <w:ind w:left="284" w:firstLine="567"/>
        <w:rPr>
          <w:sz w:val="24"/>
          <w:szCs w:val="24"/>
        </w:rPr>
      </w:pPr>
      <w:r>
        <w:rPr>
          <w:sz w:val="24"/>
          <w:szCs w:val="24"/>
        </w:rPr>
        <w:t>Квалификационная коллегия судей, рассматривая дело о дисциплинарных проступках судей, при вынесении одного из решений, предусмотренных п.9 указанного Положения, направляет копию решения по делу о дисциплинарной ответственности в трехдневный срок с момента его вынесения судье, в отношении которого оно вынесено, и лицу, возбудившему дисциплинарное производство, а в отношении судей Верховного Суда, Высшего Хозяйственного Суда – Президенту и Совету Республики Национального Собрания Республики Беларусь.</w:t>
      </w:r>
    </w:p>
    <w:p w:rsidR="00036934" w:rsidRDefault="00036934">
      <w:pPr>
        <w:ind w:left="284" w:firstLine="567"/>
        <w:rPr>
          <w:sz w:val="24"/>
          <w:szCs w:val="24"/>
        </w:rPr>
      </w:pPr>
    </w:p>
    <w:p w:rsidR="00036934" w:rsidRDefault="00036934">
      <w:pPr>
        <w:ind w:left="284" w:firstLine="567"/>
        <w:rPr>
          <w:sz w:val="24"/>
          <w:szCs w:val="24"/>
        </w:rPr>
      </w:pPr>
      <w:r>
        <w:rPr>
          <w:sz w:val="24"/>
          <w:szCs w:val="24"/>
        </w:rPr>
        <w:t xml:space="preserve">Научная организация труда в судах предполагает постепенное совершенствование профессиональной квалификации судей в целях достижения последними профессионального мастерства. Необходимым условием сохранения профессиональной квалификации и ее повышения является непрерывное образование. Ст.9 Кодекса чести судьи от 15.12.1997г., принятого </w:t>
      </w:r>
      <w:r>
        <w:rPr>
          <w:sz w:val="24"/>
          <w:szCs w:val="24"/>
          <w:lang w:val="en-US"/>
        </w:rPr>
        <w:t>I</w:t>
      </w:r>
      <w:r>
        <w:rPr>
          <w:sz w:val="24"/>
          <w:szCs w:val="24"/>
        </w:rPr>
        <w:t xml:space="preserve"> съездом судей, рассматривает повышение квалификации обязанностью судьи. В связи с этим Президентом был идан Указ №348 от 30 июня 1998г. “О создании института переподготовки и повышения квалификации судей, работников прокуратуры, судов и учреждений юстиции”, который постановил создать в БГУ Институт переподготовки и повышения квалификации как учебный, научный и методический центр. В настоящее время в этом Институте проходят повышение квалификации 2 группы слушателей, а с января 2001г. группа судей проходит специальную подготовку по делам о преступлениях несовершеннолетних. Указом Совету Министров было поручено внести Президенту предложение о создании в БГУ колледжа по подготовке работников аппарата судов, органов юситции и прокуратуры. Указом от 31.12.1998г. №632 был создан юридический колледж в БГУ, основная цель которого – обеспечение подготовки юридических кадров со средним специальным образованием для работы в аппаратах судов, органах юстиции и прокуратуры.</w:t>
      </w:r>
    </w:p>
    <w:p w:rsidR="00036934" w:rsidRDefault="00036934">
      <w:pPr>
        <w:ind w:left="284" w:firstLine="567"/>
        <w:rPr>
          <w:sz w:val="24"/>
          <w:szCs w:val="24"/>
        </w:rPr>
      </w:pPr>
    </w:p>
    <w:p w:rsidR="00036934" w:rsidRDefault="00036934">
      <w:pPr>
        <w:ind w:left="284" w:firstLine="567"/>
        <w:rPr>
          <w:sz w:val="24"/>
          <w:szCs w:val="24"/>
        </w:rPr>
      </w:pPr>
      <w:r>
        <w:rPr>
          <w:b/>
          <w:bCs/>
          <w:sz w:val="24"/>
          <w:szCs w:val="24"/>
        </w:rPr>
        <w:t>5.</w:t>
      </w:r>
      <w:r>
        <w:rPr>
          <w:sz w:val="24"/>
          <w:szCs w:val="24"/>
        </w:rPr>
        <w:t xml:space="preserve"> Особое место в системе органов государственной валсти занимает Конституционный Суд Республики Беларусь. </w:t>
      </w:r>
    </w:p>
    <w:p w:rsidR="00036934" w:rsidRDefault="00036934">
      <w:pPr>
        <w:ind w:left="284" w:firstLine="567"/>
        <w:rPr>
          <w:sz w:val="24"/>
          <w:szCs w:val="24"/>
        </w:rPr>
      </w:pPr>
      <w:r>
        <w:rPr>
          <w:sz w:val="24"/>
          <w:szCs w:val="24"/>
        </w:rPr>
        <w:t>Институт судебного конституционного контроля в истории Беларуси впервые получил законодательное закрепление в Конституции 1994 года. Главная его задача – осуществление контроля за конституционностью нормативных актов в государстве. Важнейшее предназначение Конституционного Суда – правовая охрана нормативного акта высшей юридической силы -  Конституции. Конституционный Суд призван обеспечивать верховенство Конституции как Основного закона государсва, утверждение конституционной законности в правотворчестве и правоприменении.</w:t>
      </w:r>
    </w:p>
    <w:p w:rsidR="00036934" w:rsidRDefault="00036934">
      <w:pPr>
        <w:ind w:left="284" w:firstLine="567"/>
        <w:rPr>
          <w:sz w:val="24"/>
          <w:szCs w:val="24"/>
        </w:rPr>
      </w:pPr>
      <w:r>
        <w:rPr>
          <w:sz w:val="24"/>
          <w:szCs w:val="24"/>
        </w:rPr>
        <w:t>Помимо назначения половины судей Конституционного Суда и Председателя Конституционного Суда, существуют и иные формы взаимодействия этого Суда и Главы государства. Согласно ст.116 Конституции, Конституционный суд по предложениям президента, Палаты Представителей, Совета Республики, Верховного Суда, Высшего Хозяйственного Суда, Совета Министров Республики Беларусь дает заключения :</w:t>
      </w:r>
    </w:p>
    <w:p w:rsidR="00036934" w:rsidRDefault="00036934">
      <w:pPr>
        <w:ind w:left="284" w:firstLine="567"/>
        <w:rPr>
          <w:sz w:val="24"/>
          <w:szCs w:val="24"/>
        </w:rPr>
      </w:pPr>
      <w:r>
        <w:rPr>
          <w:sz w:val="24"/>
          <w:szCs w:val="24"/>
        </w:rPr>
        <w:t>- о соответствии законов, декретов, указов Президента, международных договрных и иных обязательств Республики Беларусь Конституции и международно-правовым актам, ратифицированным Республикой Беларусь;</w:t>
      </w:r>
    </w:p>
    <w:p w:rsidR="00036934" w:rsidRDefault="00036934">
      <w:pPr>
        <w:numPr>
          <w:ilvl w:val="0"/>
          <w:numId w:val="6"/>
        </w:numPr>
        <w:ind w:left="284" w:firstLine="567"/>
        <w:rPr>
          <w:sz w:val="24"/>
          <w:szCs w:val="24"/>
        </w:rPr>
      </w:pPr>
      <w:r>
        <w:rPr>
          <w:sz w:val="24"/>
          <w:szCs w:val="24"/>
        </w:rPr>
        <w:t>о соответствии актов межгосударственных образований, в которые входит Республика Беларусь, указов Президента, изданных во исполнение закона, Конституции, международно-правовым актам, ратифицированным Республикой Беларусь, законам и декретам;</w:t>
      </w:r>
    </w:p>
    <w:p w:rsidR="00036934" w:rsidRDefault="00036934">
      <w:pPr>
        <w:numPr>
          <w:ilvl w:val="0"/>
          <w:numId w:val="6"/>
        </w:numPr>
        <w:ind w:left="284" w:firstLine="567"/>
        <w:rPr>
          <w:sz w:val="24"/>
          <w:szCs w:val="24"/>
        </w:rPr>
      </w:pPr>
      <w:r>
        <w:rPr>
          <w:sz w:val="24"/>
          <w:szCs w:val="24"/>
        </w:rP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 законам, декретам и указам;</w:t>
      </w:r>
    </w:p>
    <w:p w:rsidR="00036934" w:rsidRDefault="00036934">
      <w:pPr>
        <w:numPr>
          <w:ilvl w:val="0"/>
          <w:numId w:val="6"/>
        </w:numPr>
        <w:ind w:left="284" w:firstLine="567"/>
        <w:rPr>
          <w:sz w:val="24"/>
          <w:szCs w:val="24"/>
        </w:rPr>
      </w:pPr>
      <w:r>
        <w:rPr>
          <w:sz w:val="24"/>
          <w:szCs w:val="24"/>
        </w:rP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036934" w:rsidRDefault="00036934">
      <w:pPr>
        <w:ind w:left="284" w:firstLine="567"/>
        <w:rPr>
          <w:sz w:val="24"/>
          <w:szCs w:val="24"/>
        </w:rPr>
      </w:pPr>
      <w:r>
        <w:rPr>
          <w:sz w:val="24"/>
          <w:szCs w:val="24"/>
        </w:rPr>
        <w:t>Конституционный Суд рассматривает вопросы о конституционности указанных актов как в целом, так и их отдельных положений. Заключения Конституционного Суда являются окончательными, обжалованию и опротестованию не подлежат (ст.37 Закона о Конституционном Суде Республики Беларусь от 30 марта 1994 года).</w:t>
      </w:r>
    </w:p>
    <w:p w:rsidR="00036934" w:rsidRDefault="00036934">
      <w:pPr>
        <w:ind w:left="284" w:firstLine="567"/>
        <w:rPr>
          <w:sz w:val="24"/>
          <w:szCs w:val="24"/>
        </w:rPr>
      </w:pPr>
      <w:r>
        <w:rPr>
          <w:sz w:val="24"/>
          <w:szCs w:val="24"/>
        </w:rPr>
        <w:t>В соотвествии  с законом, Конституционный Суда вправе вносить палатам Парламента, Президенту, Совету Министров и в другой государственный орган в соответствии с их компетенцией предложения о необходимости внесения в акты действующего законодательства изменений и дополнений, принятии новых нормативных актов. Эти предложения подлежат обязательному рассмотрению. Конституционный Суд имеет право также вносить в государственный орган другие предложения, вытекающие из его компетенции.</w:t>
      </w:r>
    </w:p>
    <w:p w:rsidR="00036934" w:rsidRDefault="00036934">
      <w:pPr>
        <w:ind w:left="284" w:firstLine="567"/>
        <w:rPr>
          <w:sz w:val="24"/>
          <w:szCs w:val="24"/>
        </w:rPr>
      </w:pPr>
      <w:r>
        <w:rPr>
          <w:sz w:val="24"/>
          <w:szCs w:val="24"/>
        </w:rPr>
        <w:t>В настоящее время Конституционный Суд не имеет права возбуждать дела по собственному усмотрению.</w:t>
      </w:r>
    </w:p>
    <w:p w:rsidR="00036934" w:rsidRDefault="00036934">
      <w:pPr>
        <w:ind w:left="284" w:firstLine="567"/>
        <w:rPr>
          <w:sz w:val="24"/>
          <w:szCs w:val="24"/>
        </w:rPr>
      </w:pPr>
      <w:r>
        <w:rPr>
          <w:sz w:val="24"/>
          <w:szCs w:val="24"/>
        </w:rPr>
        <w:t>Ч.6 ст.116 предусматривает также право Конституционного Суда в случаях, предусмотренных Конституцией, по предложению Президента давать заключения о наличии фактов систематического или грубого нарушения палатами Парламента Конституции Республики Беларусь.</w:t>
      </w:r>
    </w:p>
    <w:p w:rsidR="00036934" w:rsidRDefault="00036934">
      <w:pPr>
        <w:ind w:left="284" w:firstLine="567"/>
        <w:rPr>
          <w:sz w:val="24"/>
          <w:szCs w:val="24"/>
        </w:rPr>
      </w:pPr>
      <w:r>
        <w:rPr>
          <w:sz w:val="24"/>
          <w:szCs w:val="24"/>
        </w:rPr>
        <w:t>Рассмотрение указанного предложения не может быть отклонено по инициативе Конституционого Суда. В законе не содержится толкования понятий “грубое” и “систематическое” нарушение Конституции. Учитывая важность данной проблемы, нецелесообразно использовать по аналогии те нормы права, которые относятся к другим отраслям права, например, трудового. Также не определены сроки, в течение которых Президент вправе внести предложение в Конституционный Суд.</w:t>
      </w:r>
    </w:p>
    <w:p w:rsidR="00036934" w:rsidRDefault="00036934">
      <w:pPr>
        <w:ind w:left="284" w:firstLine="567"/>
        <w:rPr>
          <w:sz w:val="24"/>
          <w:szCs w:val="24"/>
        </w:rPr>
      </w:pPr>
      <w:r>
        <w:rPr>
          <w:sz w:val="24"/>
          <w:szCs w:val="24"/>
        </w:rPr>
        <w:t>Конституционный Суд готовит ежегодное послание Президенту и палатам Парламента о состоянии конституционной законности в стране.</w:t>
      </w:r>
    </w:p>
    <w:p w:rsidR="00036934" w:rsidRDefault="00036934">
      <w:pPr>
        <w:ind w:left="284" w:firstLine="567"/>
        <w:rPr>
          <w:sz w:val="24"/>
          <w:szCs w:val="24"/>
        </w:rPr>
      </w:pPr>
      <w:r>
        <w:rPr>
          <w:sz w:val="24"/>
          <w:szCs w:val="24"/>
        </w:rPr>
        <w:t>В соответствии с законодательством Республики Беларусь деятельность Конституционного Суда финансируется отдельной строкой из республиканского бюджета.</w:t>
      </w:r>
    </w:p>
    <w:p w:rsidR="00036934" w:rsidRDefault="00036934">
      <w:pPr>
        <w:pStyle w:val="3"/>
        <w:rPr>
          <w:sz w:val="20"/>
          <w:szCs w:val="20"/>
        </w:rPr>
      </w:pPr>
      <w:r>
        <w:rPr>
          <w:sz w:val="20"/>
          <w:szCs w:val="20"/>
        </w:rPr>
        <w:t>Таким образом, Суд, с одной стороны, руководствуясь принципами независимости, законности правосудия не может присваивать себе фунции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предупреждением нарушения правовых установлений, и прежде всего,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p>
    <w:p w:rsidR="00036934" w:rsidRDefault="00036934">
      <w:pPr>
        <w:ind w:left="284" w:firstLine="567"/>
        <w:rPr>
          <w:sz w:val="24"/>
          <w:szCs w:val="24"/>
        </w:rPr>
      </w:pPr>
    </w:p>
    <w:p w:rsidR="00036934" w:rsidRDefault="00036934">
      <w:pPr>
        <w:pStyle w:val="3"/>
        <w:tabs>
          <w:tab w:val="left" w:pos="0"/>
          <w:tab w:val="left" w:pos="9639"/>
        </w:tabs>
        <w:ind w:right="-142"/>
        <w:rPr>
          <w:sz w:val="20"/>
          <w:szCs w:val="20"/>
        </w:rPr>
      </w:pPr>
    </w:p>
    <w:p w:rsidR="00036934" w:rsidRDefault="00036934">
      <w:pPr>
        <w:pStyle w:val="3"/>
        <w:tabs>
          <w:tab w:val="left" w:pos="0"/>
          <w:tab w:val="left" w:pos="9639"/>
        </w:tabs>
        <w:ind w:right="-142"/>
        <w:jc w:val="center"/>
        <w:rPr>
          <w:b/>
          <w:bCs/>
          <w:sz w:val="20"/>
          <w:szCs w:val="20"/>
        </w:rPr>
      </w:pPr>
      <w:r>
        <w:rPr>
          <w:sz w:val="20"/>
          <w:szCs w:val="20"/>
        </w:rPr>
        <w:br w:type="page"/>
      </w:r>
      <w:r>
        <w:rPr>
          <w:b/>
          <w:bCs/>
          <w:sz w:val="20"/>
          <w:szCs w:val="20"/>
        </w:rPr>
        <w:t>ЗАКЛЮЧЕНИЕ.</w:t>
      </w:r>
    </w:p>
    <w:p w:rsidR="00036934" w:rsidRDefault="00036934">
      <w:pPr>
        <w:pStyle w:val="3"/>
        <w:tabs>
          <w:tab w:val="left" w:pos="0"/>
          <w:tab w:val="left" w:pos="9639"/>
        </w:tabs>
        <w:ind w:right="-142"/>
        <w:jc w:val="center"/>
        <w:rPr>
          <w:b/>
          <w:bCs/>
          <w:sz w:val="20"/>
          <w:szCs w:val="20"/>
        </w:rPr>
      </w:pPr>
    </w:p>
    <w:p w:rsidR="00036934" w:rsidRDefault="00036934">
      <w:pPr>
        <w:ind w:left="284" w:firstLine="567"/>
        <w:rPr>
          <w:sz w:val="24"/>
          <w:szCs w:val="24"/>
        </w:rPr>
      </w:pPr>
      <w:r>
        <w:rPr>
          <w:sz w:val="24"/>
          <w:szCs w:val="24"/>
        </w:rPr>
        <w:t>Нескончаемые споры в западных академических и политических кругах идут вокруг вопросов, касающихся оптимального соотношения законодательной и исполнительной властей, а также места и роли в рассматриваемой триаде судебных органов.</w:t>
      </w:r>
    </w:p>
    <w:p w:rsidR="00036934" w:rsidRDefault="00036934">
      <w:pPr>
        <w:ind w:left="284" w:firstLine="567"/>
        <w:rPr>
          <w:sz w:val="24"/>
          <w:szCs w:val="24"/>
        </w:rPr>
      </w:pPr>
      <w:r>
        <w:rPr>
          <w:sz w:val="24"/>
          <w:szCs w:val="24"/>
        </w:rPr>
        <w:t>На вопрос о значимости судебных органов в системе разделения властей, равно как и на многие другие связанные с ним вопросы, следуют хотя и сходные, но далеко не всегда равнозначные ответы.</w:t>
      </w:r>
    </w:p>
    <w:p w:rsidR="00036934" w:rsidRDefault="00036934">
      <w:pPr>
        <w:ind w:left="284" w:firstLine="567"/>
        <w:rPr>
          <w:sz w:val="24"/>
          <w:szCs w:val="24"/>
        </w:rPr>
      </w:pPr>
      <w:r>
        <w:rPr>
          <w:sz w:val="24"/>
          <w:szCs w:val="24"/>
        </w:rPr>
        <w:t>В одних случаях акцент делается на том, что в системе разделения властей суд должен выступать своего рода гарантом сложившегося их равновесия. Правда, иногда подобного рода суждения сопровождаются нареканиями на то, что "в последние годы суды проявляют гораздо больший интерес к разделению власти лишь тогда, когда дела касаются двух других ветвей власти, и почти не проявляют никакого интереса, когда речь идет о самой судебной власти"</w:t>
      </w:r>
      <w:r>
        <w:rPr>
          <w:rStyle w:val="a7"/>
          <w:sz w:val="24"/>
          <w:szCs w:val="24"/>
        </w:rPr>
        <w:footnoteReference w:customMarkFollows="1" w:id="7"/>
        <w:t>1</w:t>
      </w:r>
      <w:r>
        <w:rPr>
          <w:sz w:val="24"/>
          <w:szCs w:val="24"/>
        </w:rPr>
        <w:t>.</w:t>
      </w:r>
    </w:p>
    <w:p w:rsidR="00036934" w:rsidRDefault="00036934">
      <w:pPr>
        <w:ind w:left="284" w:firstLine="567"/>
        <w:rPr>
          <w:sz w:val="24"/>
          <w:szCs w:val="24"/>
        </w:rPr>
      </w:pPr>
      <w:r>
        <w:rPr>
          <w:sz w:val="24"/>
          <w:szCs w:val="24"/>
        </w:rPr>
        <w:t>В других случаях суд в системе разделения властей рассматривается как своеобразный арбитр, как институт, выступающий в качестве посредника между законодательной и исполнительной властями. При этом также иногда указывается на то, что суд не справляется с данной задачей. Это происходит, по мнению отдельных авторов, особенно тогда, когда "главная цель разделения властей - обеспечить общество и отдельных граждан от бездарного или тиранического использования власти различными органами, забывается"</w:t>
      </w:r>
      <w:r>
        <w:rPr>
          <w:rStyle w:val="a7"/>
          <w:sz w:val="24"/>
          <w:szCs w:val="24"/>
        </w:rPr>
        <w:footnoteReference w:customMarkFollows="1" w:id="8"/>
        <w:t>2</w:t>
      </w:r>
      <w:r>
        <w:rPr>
          <w:sz w:val="24"/>
          <w:szCs w:val="24"/>
        </w:rPr>
        <w:t>.</w:t>
      </w:r>
    </w:p>
    <w:p w:rsidR="00036934" w:rsidRDefault="00036934">
      <w:pPr>
        <w:ind w:left="284" w:firstLine="567"/>
        <w:rPr>
          <w:sz w:val="24"/>
          <w:szCs w:val="24"/>
        </w:rPr>
      </w:pPr>
      <w:r>
        <w:rPr>
          <w:sz w:val="24"/>
          <w:szCs w:val="24"/>
        </w:rPr>
        <w:t>Наконец, в третьих случаях суд представляется в виде института, призванного в ходе не прекращающейся между различными ветвями власти борьбы за влияние своими решениями "приспосабливать непрерывно возрастающую государственную структуру к конституционным требованиям разделения властей, каждая из которых должна выполнять свои собственные, уникальные функции"</w:t>
      </w:r>
      <w:r>
        <w:rPr>
          <w:rStyle w:val="a7"/>
          <w:sz w:val="24"/>
          <w:szCs w:val="24"/>
        </w:rPr>
        <w:footnoteReference w:customMarkFollows="1" w:id="9"/>
        <w:t>3</w:t>
      </w:r>
      <w:r>
        <w:rPr>
          <w:sz w:val="24"/>
          <w:szCs w:val="24"/>
        </w:rPr>
        <w:t>.</w:t>
      </w:r>
    </w:p>
    <w:p w:rsidR="00036934" w:rsidRDefault="00036934">
      <w:pPr>
        <w:ind w:left="284" w:firstLine="567"/>
        <w:rPr>
          <w:sz w:val="24"/>
          <w:szCs w:val="24"/>
        </w:rPr>
      </w:pPr>
      <w:r>
        <w:rPr>
          <w:sz w:val="24"/>
          <w:szCs w:val="24"/>
        </w:rPr>
        <w:t>В задачу суда, по общему мнению, входит не только рассмотрение конкретных, "специфических" дел, касающихся разделения властей, но и рассмотрение вопросов, затрагивающих теорию разделения властей в целом. На суд, в частности, возлагается обязанность "определения степени вторжения одной конституционной ветви власти в другую и установление того, в какой мере это вмешательство препятствует совместной деятельности органов, осуществляющих государственную власть"</w:t>
      </w:r>
      <w:r>
        <w:rPr>
          <w:rStyle w:val="a7"/>
          <w:sz w:val="24"/>
          <w:szCs w:val="24"/>
        </w:rPr>
        <w:footnoteReference w:customMarkFollows="1" w:id="10"/>
        <w:t>1</w:t>
      </w:r>
      <w:r>
        <w:rPr>
          <w:sz w:val="24"/>
          <w:szCs w:val="24"/>
        </w:rPr>
        <w:t>.</w:t>
      </w:r>
    </w:p>
    <w:p w:rsidR="00036934" w:rsidRDefault="00036934">
      <w:pPr>
        <w:ind w:left="284" w:firstLine="567"/>
        <w:rPr>
          <w:sz w:val="24"/>
          <w:szCs w:val="24"/>
        </w:rPr>
      </w:pPr>
      <w:r>
        <w:rPr>
          <w:sz w:val="24"/>
          <w:szCs w:val="24"/>
        </w:rPr>
        <w:t>Кроме названных, есть и другие интерпретации и подходы к решению проблем места и роли судебной власти в системе других государственных властей. Помимо всего прочего, они свидетельствуют о важности, сложности и вместе с тем запутанности рассматриваемых проблем.</w:t>
      </w:r>
    </w:p>
    <w:p w:rsidR="00036934" w:rsidRDefault="00036934">
      <w:pPr>
        <w:ind w:left="284" w:firstLine="567"/>
        <w:jc w:val="center"/>
        <w:rPr>
          <w:b/>
          <w:bCs/>
          <w:sz w:val="24"/>
          <w:szCs w:val="24"/>
        </w:rPr>
      </w:pPr>
      <w:r>
        <w:rPr>
          <w:sz w:val="24"/>
          <w:szCs w:val="24"/>
        </w:rPr>
        <w:br w:type="page"/>
      </w:r>
      <w:r>
        <w:rPr>
          <w:b/>
          <w:bCs/>
          <w:sz w:val="24"/>
          <w:szCs w:val="24"/>
        </w:rPr>
        <w:t>ЛИТЕРАТУРА:</w:t>
      </w:r>
    </w:p>
    <w:p w:rsidR="00036934" w:rsidRDefault="00036934">
      <w:pPr>
        <w:ind w:left="284" w:firstLine="567"/>
        <w:jc w:val="center"/>
        <w:rPr>
          <w:sz w:val="24"/>
          <w:szCs w:val="24"/>
        </w:rPr>
      </w:pPr>
    </w:p>
    <w:p w:rsidR="00036934" w:rsidRDefault="00036934">
      <w:pPr>
        <w:numPr>
          <w:ilvl w:val="0"/>
          <w:numId w:val="9"/>
        </w:numPr>
        <w:rPr>
          <w:b/>
          <w:bCs/>
          <w:sz w:val="24"/>
          <w:szCs w:val="24"/>
        </w:rPr>
      </w:pPr>
      <w:r>
        <w:rPr>
          <w:b/>
          <w:bCs/>
          <w:sz w:val="24"/>
          <w:szCs w:val="24"/>
        </w:rPr>
        <w:t>Специальная:</w:t>
      </w:r>
    </w:p>
    <w:p w:rsidR="00036934" w:rsidRDefault="00036934">
      <w:pPr>
        <w:pStyle w:val="ab"/>
        <w:tabs>
          <w:tab w:val="left" w:pos="0"/>
          <w:tab w:val="left" w:pos="9639"/>
        </w:tabs>
        <w:ind w:left="0" w:right="-142" w:firstLine="0"/>
        <w:rPr>
          <w:sz w:val="20"/>
          <w:szCs w:val="20"/>
        </w:rPr>
      </w:pPr>
      <w:r>
        <w:rPr>
          <w:sz w:val="20"/>
          <w:szCs w:val="20"/>
        </w:rPr>
        <w:t>1..Баглай М.В. Конституционное право Российской Федерации. Учебник для ВУЗов. М.-98г.</w:t>
      </w:r>
    </w:p>
    <w:p w:rsidR="00036934" w:rsidRDefault="00036934">
      <w:pPr>
        <w:pStyle w:val="ab"/>
        <w:tabs>
          <w:tab w:val="left" w:pos="-2127"/>
        </w:tabs>
        <w:ind w:left="0" w:right="-29" w:firstLine="0"/>
        <w:rPr>
          <w:sz w:val="20"/>
          <w:szCs w:val="20"/>
        </w:rPr>
      </w:pPr>
      <w:r>
        <w:rPr>
          <w:sz w:val="20"/>
          <w:szCs w:val="20"/>
        </w:rPr>
        <w:t>2.Василевич Г.А. Органы государственной власти Республики Беларусь (Конституционно-правовой статус). Учебное пособие. Мн.-1999г.</w:t>
      </w:r>
    </w:p>
    <w:p w:rsidR="00036934" w:rsidRDefault="00036934">
      <w:pPr>
        <w:pStyle w:val="ab"/>
        <w:ind w:left="0" w:right="-29" w:firstLine="0"/>
        <w:rPr>
          <w:sz w:val="20"/>
          <w:szCs w:val="20"/>
        </w:rPr>
      </w:pPr>
      <w:r>
        <w:rPr>
          <w:sz w:val="20"/>
          <w:szCs w:val="20"/>
        </w:rPr>
        <w:t>4. Волкова О.Н., Лафитский В.И., Пилипенко А.Н.  Институт президентсткой власти в современном мире.</w:t>
      </w:r>
    </w:p>
    <w:p w:rsidR="00036934" w:rsidRDefault="00036934">
      <w:pPr>
        <w:pStyle w:val="ab"/>
        <w:ind w:left="284" w:right="-142" w:hanging="284"/>
        <w:jc w:val="both"/>
        <w:rPr>
          <w:sz w:val="20"/>
          <w:szCs w:val="20"/>
        </w:rPr>
      </w:pPr>
      <w:r>
        <w:rPr>
          <w:sz w:val="20"/>
          <w:szCs w:val="20"/>
        </w:rPr>
        <w:t>5.Окуньков Л.А. Конституционное развитие института президента в государствах-участниках СНГ / Журнал российского права. – 1997г. - №10. с.3-14.</w:t>
      </w:r>
    </w:p>
    <w:p w:rsidR="00036934" w:rsidRDefault="00036934">
      <w:pPr>
        <w:pStyle w:val="ab"/>
        <w:tabs>
          <w:tab w:val="left" w:pos="-2410"/>
        </w:tabs>
        <w:ind w:left="284" w:right="-29" w:hanging="284"/>
        <w:jc w:val="both"/>
        <w:rPr>
          <w:sz w:val="20"/>
          <w:szCs w:val="20"/>
        </w:rPr>
      </w:pPr>
      <w:r>
        <w:rPr>
          <w:sz w:val="20"/>
          <w:szCs w:val="20"/>
        </w:rPr>
        <w:t>6.Окуньков Л.А. Разделение и взаимодействие властей в государствах СНГ и Прибалтики./ Право и экономика № 23-24. – 1997г. – с.3-13.</w:t>
      </w:r>
    </w:p>
    <w:p w:rsidR="00036934" w:rsidRDefault="00036934">
      <w:pPr>
        <w:pStyle w:val="ab"/>
        <w:tabs>
          <w:tab w:val="left" w:pos="0"/>
          <w:tab w:val="left" w:pos="9639"/>
        </w:tabs>
        <w:spacing w:line="240" w:lineRule="auto"/>
        <w:ind w:left="0" w:right="-142" w:firstLine="0"/>
        <w:jc w:val="both"/>
        <w:rPr>
          <w:sz w:val="20"/>
          <w:szCs w:val="20"/>
        </w:rPr>
      </w:pPr>
    </w:p>
    <w:p w:rsidR="00036934" w:rsidRDefault="00036934">
      <w:pPr>
        <w:numPr>
          <w:ilvl w:val="0"/>
          <w:numId w:val="9"/>
        </w:numPr>
        <w:rPr>
          <w:sz w:val="24"/>
          <w:szCs w:val="24"/>
        </w:rPr>
      </w:pPr>
      <w:r>
        <w:rPr>
          <w:b/>
          <w:bCs/>
          <w:sz w:val="24"/>
          <w:szCs w:val="24"/>
        </w:rPr>
        <w:t>Нормативная:</w:t>
      </w:r>
    </w:p>
    <w:p w:rsidR="00036934" w:rsidRDefault="00036934">
      <w:pPr>
        <w:ind w:firstLine="0"/>
        <w:jc w:val="left"/>
        <w:rPr>
          <w:sz w:val="24"/>
          <w:szCs w:val="24"/>
        </w:rPr>
      </w:pPr>
      <w:r>
        <w:rPr>
          <w:sz w:val="24"/>
          <w:szCs w:val="24"/>
        </w:rPr>
        <w:t>1. Конституция Республики Беларусь 1999 года с изменениями и дополнениями</w:t>
      </w:r>
    </w:p>
    <w:p w:rsidR="00036934" w:rsidRDefault="00036934">
      <w:pPr>
        <w:ind w:firstLine="0"/>
        <w:jc w:val="left"/>
        <w:rPr>
          <w:color w:val="FF0000"/>
          <w:sz w:val="24"/>
          <w:szCs w:val="24"/>
        </w:rPr>
      </w:pPr>
      <w:r>
        <w:rPr>
          <w:sz w:val="24"/>
          <w:szCs w:val="24"/>
        </w:rPr>
        <w:t>2. Закон “О судоустройстве и статусе судей в Республике Беларусь” от 13января1995г.</w:t>
      </w:r>
    </w:p>
    <w:p w:rsidR="00036934" w:rsidRDefault="00036934">
      <w:pPr>
        <w:pStyle w:val="ab"/>
        <w:tabs>
          <w:tab w:val="left" w:pos="0"/>
          <w:tab w:val="left" w:pos="9639"/>
        </w:tabs>
        <w:ind w:left="0" w:right="-142" w:firstLine="0"/>
        <w:jc w:val="both"/>
        <w:rPr>
          <w:sz w:val="20"/>
          <w:szCs w:val="20"/>
        </w:rPr>
      </w:pPr>
      <w:r>
        <w:rPr>
          <w:sz w:val="20"/>
          <w:szCs w:val="20"/>
        </w:rPr>
        <w:t xml:space="preserve">3.Закон “О Президенте Республики Беларусь ”от 21 февраля 1995 г. </w:t>
      </w:r>
    </w:p>
    <w:p w:rsidR="00036934" w:rsidRDefault="00036934">
      <w:pPr>
        <w:pStyle w:val="ab"/>
        <w:tabs>
          <w:tab w:val="left" w:pos="0"/>
          <w:tab w:val="left" w:pos="9639"/>
        </w:tabs>
        <w:ind w:left="0" w:right="-142" w:firstLine="0"/>
        <w:jc w:val="both"/>
        <w:rPr>
          <w:sz w:val="20"/>
          <w:szCs w:val="20"/>
        </w:rPr>
      </w:pPr>
      <w:r>
        <w:rPr>
          <w:sz w:val="20"/>
          <w:szCs w:val="20"/>
        </w:rPr>
        <w:t>4. Закон “О хозяйственных судах в Республике Беларусь” от 9 декабря1998 г.</w:t>
      </w:r>
    </w:p>
    <w:p w:rsidR="00036934" w:rsidRDefault="00036934">
      <w:pPr>
        <w:pStyle w:val="ab"/>
        <w:tabs>
          <w:tab w:val="left" w:pos="0"/>
          <w:tab w:val="left" w:pos="9639"/>
        </w:tabs>
        <w:ind w:left="0" w:right="-142" w:firstLine="0"/>
        <w:jc w:val="both"/>
        <w:rPr>
          <w:sz w:val="20"/>
          <w:szCs w:val="20"/>
        </w:rPr>
      </w:pPr>
      <w:r>
        <w:rPr>
          <w:sz w:val="20"/>
          <w:szCs w:val="20"/>
        </w:rPr>
        <w:t>6. Закон “О Конституционном Суде Республики Беларусь” от 30 марта 1994 г.</w:t>
      </w:r>
    </w:p>
    <w:p w:rsidR="00036934" w:rsidRDefault="00036934">
      <w:pPr>
        <w:ind w:firstLine="0"/>
        <w:jc w:val="left"/>
        <w:rPr>
          <w:sz w:val="24"/>
          <w:szCs w:val="24"/>
        </w:rPr>
      </w:pPr>
      <w:r>
        <w:rPr>
          <w:sz w:val="24"/>
          <w:szCs w:val="24"/>
        </w:rPr>
        <w:t>7. Декрет от 9 сентября 1997г. №16 “О некоторых мерах по упорядочению материального и социального обеспечения служащих государственного аппарата и приравненных к ним лиц”</w:t>
      </w:r>
    </w:p>
    <w:p w:rsidR="00036934" w:rsidRDefault="00036934">
      <w:pPr>
        <w:ind w:firstLine="0"/>
        <w:jc w:val="left"/>
        <w:rPr>
          <w:sz w:val="24"/>
          <w:szCs w:val="24"/>
        </w:rPr>
      </w:pPr>
      <w:r>
        <w:rPr>
          <w:sz w:val="24"/>
          <w:szCs w:val="24"/>
        </w:rPr>
        <w:t>8. Декрет от 21 октября 1997г. №20 “О съезде судей Республики Беларусь”</w:t>
      </w:r>
    </w:p>
    <w:p w:rsidR="00036934" w:rsidRDefault="00036934">
      <w:pPr>
        <w:ind w:firstLine="0"/>
        <w:jc w:val="left"/>
        <w:rPr>
          <w:sz w:val="24"/>
          <w:szCs w:val="24"/>
        </w:rPr>
      </w:pPr>
      <w:r>
        <w:rPr>
          <w:sz w:val="24"/>
          <w:szCs w:val="24"/>
        </w:rPr>
        <w:t>9 Декрет от 4 декабря 1997г. №23 “О квалификационных коллегиях и дисциплинарной ответственности судей судов Республики Беларусь”</w:t>
      </w:r>
    </w:p>
    <w:p w:rsidR="00036934" w:rsidRDefault="00036934">
      <w:pPr>
        <w:ind w:firstLine="0"/>
        <w:jc w:val="left"/>
      </w:pPr>
      <w:r>
        <w:rPr>
          <w:sz w:val="24"/>
          <w:szCs w:val="24"/>
        </w:rPr>
        <w:t>10.Декрет от 21 января 1999г. №1 “О численном составе судей Верховного Суда</w:t>
      </w:r>
      <w:r>
        <w:t>”</w:t>
      </w:r>
    </w:p>
    <w:p w:rsidR="00036934" w:rsidRDefault="00036934">
      <w:pPr>
        <w:ind w:firstLine="0"/>
        <w:jc w:val="left"/>
      </w:pPr>
      <w:r>
        <w:rPr>
          <w:sz w:val="24"/>
          <w:szCs w:val="24"/>
        </w:rPr>
        <w:t>11. Декрет от 24 ноября 1999г. №41 “О военных судах Республики Беларусь и Военной коллегии Верховного Суда</w:t>
      </w:r>
      <w:r>
        <w:t>”</w:t>
      </w:r>
    </w:p>
    <w:p w:rsidR="00036934" w:rsidRDefault="00036934">
      <w:pPr>
        <w:ind w:firstLine="0"/>
        <w:jc w:val="left"/>
        <w:rPr>
          <w:sz w:val="24"/>
          <w:szCs w:val="24"/>
        </w:rPr>
      </w:pPr>
      <w:r>
        <w:rPr>
          <w:sz w:val="24"/>
          <w:szCs w:val="24"/>
        </w:rPr>
        <w:t>12.Указ от 4 декабря 1997г. №625 “Об упорядочении оплаты труда судей, материально-техническом и кадровом обеспечении судов Республики Беларусь”</w:t>
      </w:r>
    </w:p>
    <w:p w:rsidR="00036934" w:rsidRDefault="00036934">
      <w:pPr>
        <w:ind w:firstLine="0"/>
        <w:jc w:val="left"/>
        <w:rPr>
          <w:sz w:val="24"/>
          <w:szCs w:val="24"/>
        </w:rPr>
      </w:pPr>
      <w:r>
        <w:rPr>
          <w:sz w:val="24"/>
          <w:szCs w:val="24"/>
        </w:rPr>
        <w:t>13.Указ от 4 декабря 1997г.№626 “О некоторых мерах по упорядочению деятельности судов Республики Беларусь”</w:t>
      </w:r>
    </w:p>
    <w:p w:rsidR="00036934" w:rsidRDefault="00036934">
      <w:pPr>
        <w:ind w:firstLine="0"/>
        <w:jc w:val="left"/>
        <w:rPr>
          <w:sz w:val="24"/>
          <w:szCs w:val="24"/>
        </w:rPr>
      </w:pPr>
      <w:r>
        <w:rPr>
          <w:sz w:val="24"/>
          <w:szCs w:val="24"/>
        </w:rPr>
        <w:t>14.Указ от 30 июня 1998г. №348 “О создании института переподготовки и повышения квалификации судей, работников прокуратуры, судов и учреждений юстиции”</w:t>
      </w:r>
    </w:p>
    <w:p w:rsidR="00036934" w:rsidRDefault="00036934">
      <w:pPr>
        <w:ind w:firstLine="0"/>
        <w:jc w:val="left"/>
        <w:rPr>
          <w:sz w:val="24"/>
          <w:szCs w:val="24"/>
        </w:rPr>
      </w:pPr>
      <w:r>
        <w:rPr>
          <w:sz w:val="24"/>
          <w:szCs w:val="24"/>
        </w:rPr>
        <w:t>15. Указ от 10 ноября 1998г. №540 “О создании хозяйственного суда г.Минска”</w:t>
      </w:r>
    </w:p>
    <w:p w:rsidR="00036934" w:rsidRDefault="00036934">
      <w:pPr>
        <w:ind w:firstLine="0"/>
        <w:jc w:val="left"/>
        <w:rPr>
          <w:sz w:val="24"/>
          <w:szCs w:val="24"/>
        </w:rPr>
      </w:pPr>
      <w:r>
        <w:rPr>
          <w:sz w:val="24"/>
          <w:szCs w:val="24"/>
        </w:rPr>
        <w:t>16.Указ от 28 декабря 1999г. №772 “Об утверждении размеров надбавок к должностным окладам и окладов по воинским (специальным) и персональным званиям”</w:t>
      </w:r>
    </w:p>
    <w:p w:rsidR="00036934" w:rsidRDefault="00036934">
      <w:pPr>
        <w:ind w:firstLine="0"/>
        <w:jc w:val="left"/>
        <w:rPr>
          <w:sz w:val="24"/>
          <w:szCs w:val="24"/>
        </w:rPr>
      </w:pPr>
      <w:r>
        <w:rPr>
          <w:sz w:val="24"/>
          <w:szCs w:val="24"/>
        </w:rPr>
        <w:t>17. Указ от 4 мая 1999г. №250 “О преобразовании судов районнов и городов обласного подчинения, имеющих общий административный центр”</w:t>
      </w:r>
    </w:p>
    <w:p w:rsidR="00036934" w:rsidRDefault="00036934">
      <w:pPr>
        <w:ind w:firstLine="0"/>
        <w:jc w:val="left"/>
        <w:rPr>
          <w:sz w:val="24"/>
          <w:szCs w:val="24"/>
        </w:rPr>
      </w:pPr>
      <w:r>
        <w:rPr>
          <w:sz w:val="24"/>
          <w:szCs w:val="24"/>
        </w:rPr>
        <w:t>18. Указ от 21 апреля 1999г. №227 “Об увеличении численности судей по административным делам и исполнительным производствам в районных (городских) судах”</w:t>
      </w:r>
    </w:p>
    <w:p w:rsidR="00036934" w:rsidRDefault="00036934">
      <w:pPr>
        <w:pStyle w:val="ae"/>
        <w:spacing w:after="0"/>
        <w:rPr>
          <w:sz w:val="20"/>
          <w:szCs w:val="20"/>
        </w:rPr>
      </w:pPr>
      <w:r>
        <w:rPr>
          <w:sz w:val="20"/>
          <w:szCs w:val="20"/>
        </w:rPr>
        <w:t>19 Указ от 24 июня 1998г. №337 “Об увеличении численности судей и специалистов хозяйственных судов Республики Беларусь”</w:t>
      </w:r>
    </w:p>
    <w:p w:rsidR="00036934" w:rsidRDefault="00036934">
      <w:pPr>
        <w:ind w:firstLine="0"/>
        <w:jc w:val="left"/>
        <w:rPr>
          <w:sz w:val="24"/>
          <w:szCs w:val="24"/>
        </w:rPr>
      </w:pPr>
      <w:r>
        <w:rPr>
          <w:sz w:val="24"/>
          <w:szCs w:val="24"/>
        </w:rPr>
        <w:t>20. Указ от 6 августа 1997г. №424 “Об увеличении количества судей в некоторых судах Республики Беларусь”</w:t>
      </w:r>
    </w:p>
    <w:p w:rsidR="00036934" w:rsidRDefault="00036934">
      <w:pPr>
        <w:ind w:firstLine="0"/>
        <w:jc w:val="left"/>
        <w:rPr>
          <w:sz w:val="24"/>
          <w:szCs w:val="24"/>
        </w:rPr>
      </w:pPr>
      <w:r>
        <w:rPr>
          <w:sz w:val="24"/>
          <w:szCs w:val="24"/>
        </w:rPr>
        <w:t>21. Указ от 3 мая 19997г. №269 “Об установлении количества судей по административным делам и исполнительным производствам в районных (городских) судах”</w:t>
      </w:r>
    </w:p>
    <w:p w:rsidR="00036934" w:rsidRDefault="00036934">
      <w:pPr>
        <w:ind w:firstLine="0"/>
        <w:jc w:val="left"/>
        <w:rPr>
          <w:sz w:val="24"/>
          <w:szCs w:val="24"/>
        </w:rPr>
      </w:pPr>
      <w:r>
        <w:rPr>
          <w:sz w:val="24"/>
          <w:szCs w:val="24"/>
        </w:rPr>
        <w:t>22. Указ от 19 февраля 1996г. №81 “О реорганизации военных судов Республики Беларусь”</w:t>
      </w:r>
    </w:p>
    <w:p w:rsidR="00036934" w:rsidRDefault="00036934">
      <w:pPr>
        <w:ind w:firstLine="0"/>
        <w:jc w:val="left"/>
        <w:rPr>
          <w:sz w:val="24"/>
          <w:szCs w:val="24"/>
        </w:rPr>
      </w:pPr>
      <w:r>
        <w:rPr>
          <w:sz w:val="24"/>
          <w:szCs w:val="24"/>
        </w:rPr>
        <w:t>23. Указ от 25 января 1999г. №54 “О некоторых вопросах деятельности Верховного Суда”</w:t>
      </w:r>
    </w:p>
    <w:p w:rsidR="00036934" w:rsidRDefault="00036934">
      <w:pPr>
        <w:pStyle w:val="ab"/>
        <w:tabs>
          <w:tab w:val="left" w:pos="-426"/>
          <w:tab w:val="left" w:pos="9639"/>
        </w:tabs>
        <w:ind w:left="0" w:right="-142" w:hanging="142"/>
        <w:rPr>
          <w:sz w:val="20"/>
          <w:szCs w:val="20"/>
        </w:rPr>
      </w:pPr>
      <w:r>
        <w:rPr>
          <w:sz w:val="20"/>
          <w:szCs w:val="20"/>
        </w:rPr>
        <w:tab/>
        <w:t>24.Положение о порядке осуществления помилования граждан, осужденных судами Республики Беларусь, утв. Указом ПРБ 03.12.1994 № 250.</w:t>
      </w:r>
    </w:p>
    <w:p w:rsidR="00036934" w:rsidRDefault="00036934">
      <w:pPr>
        <w:ind w:firstLine="0"/>
        <w:jc w:val="left"/>
        <w:rPr>
          <w:sz w:val="24"/>
          <w:szCs w:val="24"/>
          <w:lang w:val="en-US"/>
        </w:rPr>
      </w:pPr>
    </w:p>
    <w:p w:rsidR="00036934" w:rsidRDefault="00036934">
      <w:pPr>
        <w:rPr>
          <w:sz w:val="24"/>
          <w:szCs w:val="24"/>
        </w:rPr>
      </w:pPr>
      <w:bookmarkStart w:id="0" w:name="_GoBack"/>
      <w:bookmarkEnd w:id="0"/>
    </w:p>
    <w:sectPr w:rsidR="00036934">
      <w:footerReference w:type="default" r:id="rId7"/>
      <w:pgSz w:w="11906" w:h="16838"/>
      <w:pgMar w:top="1418" w:right="849" w:bottom="1418" w:left="1701" w:header="709" w:footer="709" w:gutter="0"/>
      <w:pgNumType w:start="3"/>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34" w:rsidRDefault="00036934">
      <w:pPr>
        <w:spacing w:line="240" w:lineRule="auto"/>
      </w:pPr>
      <w:r>
        <w:separator/>
      </w:r>
    </w:p>
  </w:endnote>
  <w:endnote w:type="continuationSeparator" w:id="0">
    <w:p w:rsidR="00036934" w:rsidRDefault="00036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34" w:rsidRDefault="00036934">
    <w:pPr>
      <w:pStyle w:val="a8"/>
      <w:framePr w:wrap="auto" w:vAnchor="text" w:hAnchor="margin" w:xAlign="center" w:y="1"/>
      <w:rPr>
        <w:rStyle w:val="aa"/>
      </w:rPr>
    </w:pPr>
  </w:p>
  <w:p w:rsidR="00036934" w:rsidRDefault="00036934">
    <w:pPr>
      <w:pStyle w:val="a8"/>
      <w:framePr w:wrap="auto" w:vAnchor="text" w:hAnchor="margin" w:xAlign="center" w:y="1"/>
      <w:rPr>
        <w:rStyle w:val="aa"/>
      </w:rPr>
    </w:pPr>
  </w:p>
  <w:p w:rsidR="00036934" w:rsidRDefault="000369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34" w:rsidRDefault="00036934">
      <w:pPr>
        <w:spacing w:line="240" w:lineRule="auto"/>
      </w:pPr>
      <w:r>
        <w:separator/>
      </w:r>
    </w:p>
  </w:footnote>
  <w:footnote w:type="continuationSeparator" w:id="0">
    <w:p w:rsidR="00036934" w:rsidRDefault="00036934">
      <w:pPr>
        <w:spacing w:line="240" w:lineRule="auto"/>
      </w:pPr>
      <w:r>
        <w:continuationSeparator/>
      </w:r>
    </w:p>
  </w:footnote>
  <w:footnote w:id="1">
    <w:p w:rsidR="00036934" w:rsidRDefault="00036934">
      <w:pPr>
        <w:pStyle w:val="a5"/>
      </w:pPr>
      <w:r>
        <w:rPr>
          <w:rStyle w:val="a7"/>
        </w:rPr>
        <w:footnoteRef/>
      </w:r>
      <w:r>
        <w:t xml:space="preserve"> Монтескье Ш. О духе законов. – С.Петербург. 1980, с.156-157</w:t>
      </w:r>
    </w:p>
  </w:footnote>
  <w:footnote w:id="2">
    <w:p w:rsidR="00036934" w:rsidRDefault="00036934">
      <w:pPr>
        <w:pStyle w:val="a5"/>
      </w:pPr>
      <w:r>
        <w:rPr>
          <w:rStyle w:val="a7"/>
          <w:lang w:val="en-US"/>
        </w:rPr>
        <w:t>1</w:t>
      </w:r>
      <w:r>
        <w:rPr>
          <w:lang w:val="en-US"/>
        </w:rPr>
        <w:t>Dahredorf R. Confusion of Powers: Politics and the Rule of Law. Modern Law Review. – 1977. Vol 40, N 1, p. 1-15</w:t>
      </w:r>
    </w:p>
  </w:footnote>
  <w:footnote w:id="3">
    <w:p w:rsidR="00036934" w:rsidRDefault="00036934">
      <w:pPr>
        <w:pStyle w:val="a5"/>
      </w:pPr>
      <w:r>
        <w:rPr>
          <w:rStyle w:val="a7"/>
        </w:rPr>
        <w:t>1</w:t>
      </w:r>
      <w:r>
        <w:t>Судебная власть в Беларуси независима и подчинена только закону// Судовы весн</w:t>
      </w:r>
      <w:r>
        <w:rPr>
          <w:lang w:val="en-US"/>
        </w:rPr>
        <w:t>i</w:t>
      </w:r>
      <w:r>
        <w:t>к, 2001г, №1 с.3.</w:t>
      </w:r>
    </w:p>
  </w:footnote>
  <w:footnote w:id="4">
    <w:p w:rsidR="00036934" w:rsidRDefault="00036934">
      <w:pPr>
        <w:pStyle w:val="a5"/>
      </w:pPr>
      <w:r>
        <w:rPr>
          <w:rStyle w:val="a7"/>
        </w:rPr>
        <w:t>1</w:t>
      </w:r>
      <w:r>
        <w:t>ООН: Права человека и борьба с преступностью. Мн.,1990. С.279-281</w:t>
      </w:r>
    </w:p>
    <w:p w:rsidR="00036934" w:rsidRDefault="00036934">
      <w:pPr>
        <w:pStyle w:val="a5"/>
      </w:pPr>
    </w:p>
  </w:footnote>
  <w:footnote w:id="5">
    <w:p w:rsidR="00036934" w:rsidRDefault="00036934">
      <w:pPr>
        <w:pStyle w:val="a5"/>
      </w:pPr>
      <w:r>
        <w:rPr>
          <w:rStyle w:val="a7"/>
        </w:rPr>
        <w:t>1</w:t>
      </w:r>
      <w:r>
        <w:t xml:space="preserve">Советская Белоруссия, 12 июля 1996г. </w:t>
      </w:r>
    </w:p>
  </w:footnote>
  <w:footnote w:id="6">
    <w:p w:rsidR="00036934" w:rsidRDefault="00036934">
      <w:pPr>
        <w:pStyle w:val="a5"/>
      </w:pPr>
      <w:r>
        <w:rPr>
          <w:rStyle w:val="a7"/>
        </w:rPr>
        <w:t>1</w:t>
      </w:r>
      <w:r>
        <w:t xml:space="preserve">В.Карбалевич. Приватизированное государство// </w:t>
      </w:r>
      <w:r>
        <w:rPr>
          <w:lang w:val="en-US"/>
        </w:rPr>
        <w:t>I</w:t>
      </w:r>
      <w:r>
        <w:t>нфармацыйна-анал</w:t>
      </w:r>
      <w:r>
        <w:rPr>
          <w:lang w:val="en-US"/>
        </w:rPr>
        <w:t>i</w:t>
      </w:r>
      <w:r>
        <w:t>тычны бюлетэнь. 1998, №5(107)</w:t>
      </w:r>
    </w:p>
  </w:footnote>
  <w:footnote w:id="7">
    <w:p w:rsidR="00036934" w:rsidRDefault="00036934">
      <w:pPr>
        <w:pStyle w:val="a5"/>
      </w:pPr>
      <w:r>
        <w:rPr>
          <w:rStyle w:val="a7"/>
          <w:lang w:val="en-US"/>
        </w:rPr>
        <w:t>1</w:t>
      </w:r>
      <w:r>
        <w:rPr>
          <w:lang w:val="en-US"/>
        </w:rPr>
        <w:t xml:space="preserve">Siegan </w:t>
      </w:r>
      <w:r>
        <w:t>В</w:t>
      </w:r>
      <w:r>
        <w:rPr>
          <w:lang w:val="en-US"/>
        </w:rPr>
        <w:t>. Separations of Powers and other Divisions of Authority under the Constitution // Suffolk University Law Review. 1989. № 1. P. 2.</w:t>
      </w:r>
    </w:p>
  </w:footnote>
  <w:footnote w:id="8">
    <w:p w:rsidR="00036934" w:rsidRDefault="00036934">
      <w:pPr>
        <w:pStyle w:val="a5"/>
      </w:pPr>
      <w:r>
        <w:rPr>
          <w:rStyle w:val="a7"/>
          <w:lang w:val="en-US"/>
        </w:rPr>
        <w:t>2</w:t>
      </w:r>
      <w:r>
        <w:rPr>
          <w:lang w:val="en-US"/>
        </w:rPr>
        <w:t>Schoenbrod D. How the Reagan Administration Trivialized Separation of Powers // The Jeorge Washington Law Review. 1989. № 3. P. 461.</w:t>
      </w:r>
    </w:p>
  </w:footnote>
  <w:footnote w:id="9">
    <w:p w:rsidR="00036934" w:rsidRDefault="00036934">
      <w:pPr>
        <w:pStyle w:val="a5"/>
      </w:pPr>
      <w:r>
        <w:rPr>
          <w:rStyle w:val="a7"/>
          <w:lang w:val="en-US"/>
        </w:rPr>
        <w:t>3</w:t>
      </w:r>
      <w:r>
        <w:rPr>
          <w:lang w:val="en-US"/>
        </w:rPr>
        <w:t xml:space="preserve">Strauss </w:t>
      </w:r>
      <w:r>
        <w:t>К</w:t>
      </w:r>
      <w:r>
        <w:rPr>
          <w:lang w:val="en-US"/>
        </w:rPr>
        <w:t>. Formal and Functional Approaches to Separation of Powers Questions - A Foolish Inconsistency? // Comell Law Review. 1987. Vol. 72. P. 488.</w:t>
      </w:r>
    </w:p>
  </w:footnote>
  <w:footnote w:id="10">
    <w:p w:rsidR="00036934" w:rsidRDefault="00036934">
      <w:pPr>
        <w:pStyle w:val="a5"/>
      </w:pPr>
      <w:r>
        <w:rPr>
          <w:rStyle w:val="a7"/>
          <w:lang w:val="en-US"/>
        </w:rPr>
        <w:t>1</w:t>
      </w:r>
      <w:r>
        <w:rPr>
          <w:lang w:val="en-US"/>
        </w:rPr>
        <w:t xml:space="preserve"> Barron J. Dienis C. Constitutional Law. St. Paul. Minn., 1991. P</w:t>
      </w:r>
      <w:r>
        <w:t>. 135. 224.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66B2"/>
    <w:multiLevelType w:val="singleLevel"/>
    <w:tmpl w:val="385C73AC"/>
    <w:lvl w:ilvl="0">
      <w:start w:val="1"/>
      <w:numFmt w:val="decimal"/>
      <w:lvlText w:val="%1."/>
      <w:lvlJc w:val="left"/>
      <w:pPr>
        <w:tabs>
          <w:tab w:val="num" w:pos="360"/>
        </w:tabs>
        <w:ind w:left="340" w:hanging="340"/>
      </w:pPr>
    </w:lvl>
  </w:abstractNum>
  <w:abstractNum w:abstractNumId="1">
    <w:nsid w:val="15883F89"/>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207441E0"/>
    <w:multiLevelType w:val="singleLevel"/>
    <w:tmpl w:val="04190013"/>
    <w:lvl w:ilvl="0">
      <w:start w:val="1"/>
      <w:numFmt w:val="upperRoman"/>
      <w:lvlText w:val="%1."/>
      <w:lvlJc w:val="left"/>
      <w:pPr>
        <w:tabs>
          <w:tab w:val="num" w:pos="720"/>
        </w:tabs>
        <w:ind w:left="720" w:hanging="720"/>
      </w:pPr>
      <w:rPr>
        <w:rFonts w:hint="default"/>
        <w:b w:val="0"/>
        <w:bCs w:val="0"/>
      </w:rPr>
    </w:lvl>
  </w:abstractNum>
  <w:abstractNum w:abstractNumId="3">
    <w:nsid w:val="2E911AAA"/>
    <w:multiLevelType w:val="multilevel"/>
    <w:tmpl w:val="A060EDE8"/>
    <w:lvl w:ilvl="0">
      <w:start w:val="1"/>
      <w:numFmt w:val="decimal"/>
      <w:lvlText w:val="%1)"/>
      <w:lvlJc w:val="left"/>
      <w:pPr>
        <w:tabs>
          <w:tab w:val="num" w:pos="1751"/>
        </w:tabs>
        <w:ind w:left="1751" w:hanging="90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nsid w:val="37AA402C"/>
    <w:multiLevelType w:val="singleLevel"/>
    <w:tmpl w:val="46BC1E4A"/>
    <w:lvl w:ilvl="0">
      <w:start w:val="5"/>
      <w:numFmt w:val="decimal"/>
      <w:lvlText w:val="%1. "/>
      <w:legacy w:legacy="1" w:legacySpace="0" w:legacyIndent="283"/>
      <w:lvlJc w:val="left"/>
      <w:pPr>
        <w:ind w:left="567" w:hanging="283"/>
      </w:pPr>
      <w:rPr>
        <w:rFonts w:ascii="Times New Roman" w:hAnsi="Times New Roman" w:cs="Times New Roman" w:hint="default"/>
        <w:b/>
        <w:bCs/>
        <w:i w:val="0"/>
        <w:iCs w:val="0"/>
        <w:sz w:val="24"/>
        <w:szCs w:val="24"/>
        <w:u w:val="none"/>
      </w:rPr>
    </w:lvl>
  </w:abstractNum>
  <w:abstractNum w:abstractNumId="5">
    <w:nsid w:val="4EBE1FDA"/>
    <w:multiLevelType w:val="singleLevel"/>
    <w:tmpl w:val="BF46902A"/>
    <w:lvl w:ilvl="0">
      <w:start w:val="1"/>
      <w:numFmt w:val="decimal"/>
      <w:pStyle w:val="2"/>
      <w:lvlText w:val="%1)"/>
      <w:lvlJc w:val="left"/>
      <w:pPr>
        <w:tabs>
          <w:tab w:val="num" w:pos="360"/>
        </w:tabs>
        <w:ind w:left="360" w:hanging="360"/>
      </w:pPr>
    </w:lvl>
  </w:abstractNum>
  <w:abstractNum w:abstractNumId="6">
    <w:nsid w:val="66F814A2"/>
    <w:multiLevelType w:val="singleLevel"/>
    <w:tmpl w:val="A3D83A7C"/>
    <w:lvl w:ilvl="0">
      <w:start w:val="1"/>
      <w:numFmt w:val="upperRoman"/>
      <w:lvlText w:val="%1."/>
      <w:lvlJc w:val="left"/>
      <w:pPr>
        <w:tabs>
          <w:tab w:val="num" w:pos="1571"/>
        </w:tabs>
        <w:ind w:left="1571" w:hanging="720"/>
      </w:pPr>
      <w:rPr>
        <w:rFonts w:hint="default"/>
      </w:rPr>
    </w:lvl>
  </w:abstractNum>
  <w:abstractNum w:abstractNumId="7">
    <w:nsid w:val="7D3A7552"/>
    <w:multiLevelType w:val="singleLevel"/>
    <w:tmpl w:val="13B2E752"/>
    <w:lvl w:ilvl="0">
      <w:numFmt w:val="bullet"/>
      <w:lvlText w:val="-"/>
      <w:lvlJc w:val="left"/>
      <w:pPr>
        <w:tabs>
          <w:tab w:val="num" w:pos="1211"/>
        </w:tabs>
        <w:ind w:left="1211" w:hanging="360"/>
      </w:pPr>
      <w:rPr>
        <w:rFonts w:hint="default"/>
      </w:rPr>
    </w:lvl>
  </w:abstractNum>
  <w:num w:numId="1">
    <w:abstractNumId w:val="0"/>
  </w:num>
  <w:num w:numId="2">
    <w:abstractNumId w:val="5"/>
  </w:num>
  <w:num w:numId="3">
    <w:abstractNumId w:val="5"/>
  </w:num>
  <w:num w:numId="4">
    <w:abstractNumId w:val="5"/>
  </w:num>
  <w:num w:numId="5">
    <w:abstractNumId w:val="3"/>
  </w:num>
  <w:num w:numId="6">
    <w:abstractNumId w:val="7"/>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2E8"/>
    <w:rsid w:val="00036934"/>
    <w:rsid w:val="002A39EA"/>
    <w:rsid w:val="007012E8"/>
    <w:rsid w:val="00A93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8D0652-FAE6-4EBD-B802-B791C181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680"/>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писок 2"/>
    <w:basedOn w:val="a"/>
    <w:uiPriority w:val="99"/>
    <w:pPr>
      <w:numPr>
        <w:numId w:val="4"/>
      </w:numPr>
    </w:p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0">
    <w:name w:val="Body Text 2"/>
    <w:basedOn w:val="a"/>
    <w:link w:val="21"/>
    <w:uiPriority w:val="99"/>
    <w:pPr>
      <w:ind w:firstLine="0"/>
    </w:pPr>
    <w:rPr>
      <w:sz w:val="24"/>
      <w:szCs w:val="24"/>
    </w:rPr>
  </w:style>
  <w:style w:type="character" w:customStyle="1" w:styleId="21">
    <w:name w:val="Основной текст 2 Знак"/>
    <w:link w:val="20"/>
    <w:uiPriority w:val="99"/>
    <w:semiHidden/>
    <w:rPr>
      <w:rFonts w:ascii="Times New Roman" w:hAnsi="Times New Roman" w:cs="Times New Roman"/>
      <w:sz w:val="28"/>
      <w:szCs w:val="28"/>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22">
    <w:name w:val="Body Text Indent 2"/>
    <w:basedOn w:val="a"/>
    <w:link w:val="23"/>
    <w:uiPriority w:val="99"/>
    <w:pPr>
      <w:ind w:left="284" w:firstLine="567"/>
    </w:pPr>
  </w:style>
  <w:style w:type="character" w:customStyle="1" w:styleId="23">
    <w:name w:val="Основной текст с отступом 2 Знак"/>
    <w:link w:val="22"/>
    <w:uiPriority w:val="99"/>
    <w:semiHidden/>
    <w:rPr>
      <w:rFonts w:ascii="Times New Roman" w:hAnsi="Times New Roman" w:cs="Times New Roman"/>
      <w:sz w:val="28"/>
      <w:szCs w:val="28"/>
    </w:rPr>
  </w:style>
  <w:style w:type="paragraph" w:styleId="3">
    <w:name w:val="Body Text Indent 3"/>
    <w:basedOn w:val="a"/>
    <w:link w:val="30"/>
    <w:uiPriority w:val="99"/>
    <w:pPr>
      <w:ind w:left="284" w:firstLine="567"/>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ab">
    <w:name w:val="List"/>
    <w:basedOn w:val="a"/>
    <w:uiPriority w:val="99"/>
    <w:pPr>
      <w:ind w:left="283" w:hanging="283"/>
      <w:jc w:val="left"/>
    </w:pPr>
    <w:rPr>
      <w:sz w:val="24"/>
      <w:szCs w:val="24"/>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8"/>
      <w:szCs w:val="28"/>
    </w:rPr>
  </w:style>
  <w:style w:type="paragraph" w:styleId="ae">
    <w:name w:val="Body Text"/>
    <w:basedOn w:val="a"/>
    <w:link w:val="af"/>
    <w:uiPriority w:val="99"/>
    <w:pPr>
      <w:spacing w:after="120"/>
      <w:ind w:firstLine="0"/>
      <w:jc w:val="left"/>
    </w:pPr>
    <w:rPr>
      <w:sz w:val="24"/>
      <w:szCs w:val="24"/>
    </w:rPr>
  </w:style>
  <w:style w:type="character" w:customStyle="1" w:styleId="af">
    <w:name w:val="Основной текст Знак"/>
    <w:link w:val="ae"/>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9788</Words>
  <Characters>55796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Максим</dc:creator>
  <cp:keywords/>
  <dc:description/>
  <cp:lastModifiedBy>admin</cp:lastModifiedBy>
  <cp:revision>2</cp:revision>
  <dcterms:created xsi:type="dcterms:W3CDTF">2014-03-07T01:16:00Z</dcterms:created>
  <dcterms:modified xsi:type="dcterms:W3CDTF">2014-03-07T01:16:00Z</dcterms:modified>
</cp:coreProperties>
</file>