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A1" w:rsidRDefault="006818A1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F607F6" w:rsidRPr="00B3734A" w:rsidRDefault="00F607F6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76B0C" w:rsidRPr="00B3734A" w:rsidRDefault="00076B0C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jc w:val="center"/>
        <w:rPr>
          <w:b/>
          <w:bCs/>
          <w:sz w:val="28"/>
          <w:szCs w:val="28"/>
        </w:rPr>
      </w:pPr>
      <w:r w:rsidRPr="00B3734A">
        <w:rPr>
          <w:b/>
          <w:bCs/>
          <w:sz w:val="28"/>
          <w:szCs w:val="28"/>
        </w:rPr>
        <w:t>ПОЯСНИТЕЛЬНАЯ ЗАПИСКА</w:t>
      </w:r>
    </w:p>
    <w:p w:rsidR="00B3734A" w:rsidRPr="00B3734A" w:rsidRDefault="00B3734A" w:rsidP="00EC2074">
      <w:pPr>
        <w:spacing w:line="360" w:lineRule="auto"/>
        <w:jc w:val="center"/>
        <w:rPr>
          <w:sz w:val="28"/>
          <w:szCs w:val="28"/>
        </w:rPr>
      </w:pPr>
      <w:r w:rsidRPr="00B3734A">
        <w:rPr>
          <w:sz w:val="28"/>
          <w:szCs w:val="28"/>
        </w:rPr>
        <w:t>К  КУРСОВОМУ  ПРОЕКТУ</w:t>
      </w:r>
    </w:p>
    <w:p w:rsidR="00B3734A" w:rsidRPr="00B3734A" w:rsidRDefault="00B3734A" w:rsidP="00EC2074">
      <w:pPr>
        <w:spacing w:line="360" w:lineRule="auto"/>
        <w:jc w:val="center"/>
        <w:rPr>
          <w:sz w:val="28"/>
          <w:szCs w:val="28"/>
        </w:rPr>
      </w:pPr>
      <w:r w:rsidRPr="00B3734A">
        <w:rPr>
          <w:sz w:val="28"/>
          <w:szCs w:val="28"/>
        </w:rPr>
        <w:t>ПО  ДИСЦИПЛИНЕ:</w:t>
      </w:r>
    </w:p>
    <w:p w:rsidR="00B3734A" w:rsidRPr="00B3734A" w:rsidRDefault="00B3734A" w:rsidP="00EC2074">
      <w:pPr>
        <w:spacing w:line="360" w:lineRule="auto"/>
        <w:jc w:val="center"/>
        <w:rPr>
          <w:b/>
          <w:bCs/>
          <w:spacing w:val="-8"/>
          <w:sz w:val="28"/>
          <w:szCs w:val="28"/>
        </w:rPr>
      </w:pPr>
      <w:r w:rsidRPr="00B3734A">
        <w:rPr>
          <w:b/>
          <w:bCs/>
          <w:spacing w:val="-8"/>
          <w:sz w:val="28"/>
          <w:szCs w:val="28"/>
        </w:rPr>
        <w:t>«</w:t>
      </w:r>
      <w:r w:rsidRPr="00B3734A">
        <w:rPr>
          <w:spacing w:val="-8"/>
          <w:sz w:val="28"/>
          <w:szCs w:val="28"/>
        </w:rPr>
        <w:t>Устройства приема и обработки сигналов</w:t>
      </w:r>
      <w:r w:rsidRPr="00B3734A">
        <w:rPr>
          <w:b/>
          <w:bCs/>
          <w:spacing w:val="-8"/>
          <w:sz w:val="28"/>
          <w:szCs w:val="28"/>
        </w:rPr>
        <w:t>»</w:t>
      </w:r>
    </w:p>
    <w:p w:rsidR="00B3734A" w:rsidRPr="000F108A" w:rsidRDefault="00B3734A" w:rsidP="00EC2074">
      <w:pPr>
        <w:spacing w:line="360" w:lineRule="auto"/>
        <w:jc w:val="center"/>
        <w:rPr>
          <w:sz w:val="28"/>
          <w:szCs w:val="28"/>
        </w:rPr>
      </w:pPr>
    </w:p>
    <w:p w:rsidR="00B3734A" w:rsidRPr="000F108A" w:rsidRDefault="00B3734A" w:rsidP="00EC2074">
      <w:pPr>
        <w:spacing w:line="360" w:lineRule="auto"/>
        <w:jc w:val="center"/>
        <w:rPr>
          <w:sz w:val="28"/>
          <w:szCs w:val="28"/>
        </w:rPr>
      </w:pPr>
    </w:p>
    <w:p w:rsidR="00B3734A" w:rsidRPr="000F108A" w:rsidRDefault="00B3734A" w:rsidP="00EC2074">
      <w:pPr>
        <w:spacing w:line="360" w:lineRule="auto"/>
        <w:jc w:val="center"/>
        <w:rPr>
          <w:sz w:val="28"/>
          <w:szCs w:val="28"/>
        </w:rPr>
      </w:pPr>
    </w:p>
    <w:p w:rsidR="00B3734A" w:rsidRPr="000F108A" w:rsidRDefault="00B3734A" w:rsidP="00EC2074">
      <w:pPr>
        <w:spacing w:line="360" w:lineRule="auto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rPr>
          <w:sz w:val="28"/>
          <w:szCs w:val="28"/>
        </w:rPr>
      </w:pPr>
      <w:r w:rsidRPr="00B3734A">
        <w:rPr>
          <w:sz w:val="28"/>
          <w:szCs w:val="28"/>
        </w:rPr>
        <w:t>Студент Шмыренков С.А.</w:t>
      </w:r>
    </w:p>
    <w:p w:rsidR="00B3734A" w:rsidRPr="00B3734A" w:rsidRDefault="00B3734A" w:rsidP="00EC2074">
      <w:pPr>
        <w:spacing w:line="360" w:lineRule="auto"/>
        <w:rPr>
          <w:sz w:val="28"/>
          <w:szCs w:val="28"/>
        </w:rPr>
      </w:pPr>
      <w:r w:rsidRPr="00B3734A">
        <w:rPr>
          <w:sz w:val="28"/>
          <w:szCs w:val="28"/>
        </w:rPr>
        <w:t>Группа 311  Специальность 201700</w:t>
      </w:r>
    </w:p>
    <w:p w:rsidR="00B3734A" w:rsidRPr="000F108A" w:rsidRDefault="00B3734A" w:rsidP="00EC2074">
      <w:pPr>
        <w:spacing w:line="360" w:lineRule="auto"/>
        <w:jc w:val="center"/>
        <w:rPr>
          <w:sz w:val="28"/>
          <w:szCs w:val="28"/>
        </w:rPr>
      </w:pPr>
    </w:p>
    <w:p w:rsidR="00B3734A" w:rsidRPr="000F108A" w:rsidRDefault="00B3734A" w:rsidP="00EC2074">
      <w:pPr>
        <w:spacing w:line="360" w:lineRule="auto"/>
        <w:jc w:val="center"/>
        <w:rPr>
          <w:sz w:val="28"/>
          <w:szCs w:val="28"/>
        </w:rPr>
      </w:pPr>
    </w:p>
    <w:p w:rsidR="00B3734A" w:rsidRPr="000F108A" w:rsidRDefault="00B3734A" w:rsidP="00EC2074">
      <w:pPr>
        <w:spacing w:line="360" w:lineRule="auto"/>
        <w:jc w:val="center"/>
        <w:rPr>
          <w:sz w:val="28"/>
          <w:szCs w:val="28"/>
        </w:rPr>
      </w:pPr>
    </w:p>
    <w:p w:rsidR="00B3734A" w:rsidRPr="00B3734A" w:rsidRDefault="00B3734A" w:rsidP="00EC2074">
      <w:pPr>
        <w:spacing w:line="360" w:lineRule="auto"/>
        <w:jc w:val="center"/>
        <w:rPr>
          <w:sz w:val="28"/>
          <w:szCs w:val="28"/>
        </w:rPr>
      </w:pPr>
      <w:r w:rsidRPr="00B3734A">
        <w:rPr>
          <w:sz w:val="28"/>
          <w:szCs w:val="28"/>
        </w:rPr>
        <w:t>2007</w:t>
      </w:r>
    </w:p>
    <w:p w:rsidR="00B3734A" w:rsidRPr="00B3734A" w:rsidRDefault="00B3734A" w:rsidP="00EC2074">
      <w:pPr>
        <w:tabs>
          <w:tab w:val="center" w:pos="4677"/>
          <w:tab w:val="left" w:pos="8745"/>
          <w:tab w:val="right" w:pos="935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B3734A">
        <w:rPr>
          <w:b/>
          <w:sz w:val="28"/>
          <w:szCs w:val="28"/>
        </w:rPr>
        <w:br w:type="page"/>
      </w:r>
      <w:r w:rsidR="00051CEA" w:rsidRPr="00B3734A">
        <w:rPr>
          <w:b/>
          <w:sz w:val="28"/>
          <w:szCs w:val="28"/>
        </w:rPr>
        <w:lastRenderedPageBreak/>
        <w:t>Содержание</w:t>
      </w:r>
    </w:p>
    <w:p w:rsidR="00B3734A" w:rsidRPr="00B3734A" w:rsidRDefault="00B3734A" w:rsidP="00EC2074">
      <w:pPr>
        <w:tabs>
          <w:tab w:val="center" w:pos="4677"/>
          <w:tab w:val="left" w:pos="8745"/>
          <w:tab w:val="right" w:pos="9354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51CEA" w:rsidRPr="00B3734A" w:rsidRDefault="00215941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1. Выписка из</w:t>
      </w:r>
      <w:r w:rsidR="004469EA" w:rsidRPr="00B3734A">
        <w:rPr>
          <w:sz w:val="28"/>
          <w:szCs w:val="28"/>
        </w:rPr>
        <w:t xml:space="preserve"> ГОСТа</w:t>
      </w:r>
    </w:p>
    <w:p w:rsidR="00051CEA" w:rsidRPr="00B3734A" w:rsidRDefault="00051CE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2. Введение </w:t>
      </w:r>
    </w:p>
    <w:p w:rsidR="00051CEA" w:rsidRPr="00B3734A" w:rsidRDefault="00051CE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3. Технико-экономическое обоснование и расчёт</w:t>
      </w:r>
      <w:r w:rsidR="00B3734A" w:rsidRPr="00B3734A">
        <w:rPr>
          <w:sz w:val="28"/>
          <w:szCs w:val="28"/>
        </w:rPr>
        <w:t xml:space="preserve"> структурной схемы приёмника</w:t>
      </w:r>
    </w:p>
    <w:p w:rsidR="00051CEA" w:rsidRPr="00B3734A" w:rsidRDefault="00051CE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4. Расчет входной цепи </w:t>
      </w:r>
    </w:p>
    <w:p w:rsidR="00051CEA" w:rsidRPr="00B3734A" w:rsidRDefault="00051CE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5. Выбор источника питания </w:t>
      </w:r>
    </w:p>
    <w:p w:rsidR="00215941" w:rsidRPr="00B3734A" w:rsidRDefault="00051CE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6</w:t>
      </w:r>
      <w:r w:rsidR="00215941" w:rsidRPr="00B3734A">
        <w:rPr>
          <w:sz w:val="28"/>
          <w:szCs w:val="28"/>
        </w:rPr>
        <w:t>. Заключени</w:t>
      </w:r>
      <w:r w:rsidR="00002E2D" w:rsidRPr="00B3734A">
        <w:rPr>
          <w:sz w:val="28"/>
          <w:szCs w:val="28"/>
        </w:rPr>
        <w:t>е</w:t>
      </w:r>
    </w:p>
    <w:p w:rsidR="00051CEA" w:rsidRPr="00B3734A" w:rsidRDefault="00051CE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7. Библиографический список </w:t>
      </w:r>
    </w:p>
    <w:p w:rsidR="00051CEA" w:rsidRPr="000F108A" w:rsidRDefault="000F108A" w:rsidP="00EC207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F108A">
        <w:rPr>
          <w:color w:val="FFFFFF"/>
          <w:sz w:val="28"/>
          <w:szCs w:val="28"/>
        </w:rPr>
        <w:t>приемник цепь частота гетеродин</w:t>
      </w:r>
    </w:p>
    <w:p w:rsidR="00B37374" w:rsidRPr="000F108A" w:rsidRDefault="00B3734A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br w:type="page"/>
      </w:r>
      <w:r w:rsidR="00B37374" w:rsidRPr="00B3734A">
        <w:rPr>
          <w:b/>
          <w:sz w:val="28"/>
          <w:szCs w:val="28"/>
        </w:rPr>
        <w:t>1. Выписка из ГОСТ</w:t>
      </w:r>
      <w:r w:rsidR="00410D3E" w:rsidRPr="00B3734A">
        <w:rPr>
          <w:b/>
          <w:sz w:val="28"/>
          <w:szCs w:val="28"/>
        </w:rPr>
        <w:t>а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74" w:rsidRPr="00B3734A" w:rsidRDefault="00B37374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1. </w:t>
      </w:r>
      <w:r w:rsidR="00410D3E" w:rsidRPr="00B3734A">
        <w:rPr>
          <w:sz w:val="28"/>
          <w:szCs w:val="28"/>
        </w:rPr>
        <w:t>Вид модуляции                                                                             А3</w:t>
      </w:r>
      <w:r w:rsidR="00410D3E" w:rsidRPr="00B3734A">
        <w:rPr>
          <w:sz w:val="28"/>
          <w:szCs w:val="28"/>
          <w:lang w:val="en-US"/>
        </w:rPr>
        <w:t>J</w:t>
      </w:r>
    </w:p>
    <w:p w:rsidR="00B37374" w:rsidRPr="00B3734A" w:rsidRDefault="00B37374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2.</w:t>
      </w:r>
      <w:r w:rsidR="00410D3E" w:rsidRPr="00B3734A">
        <w:rPr>
          <w:sz w:val="28"/>
          <w:szCs w:val="28"/>
        </w:rPr>
        <w:t>Чувствительность приемника,</w:t>
      </w:r>
      <w:r w:rsidR="002167BA" w:rsidRPr="00B3734A">
        <w:rPr>
          <w:sz w:val="28"/>
          <w:szCs w:val="28"/>
        </w:rPr>
        <w:t xml:space="preserve"> </w:t>
      </w:r>
      <w:r w:rsidR="00410D3E" w:rsidRPr="00B3734A">
        <w:rPr>
          <w:sz w:val="28"/>
          <w:szCs w:val="28"/>
        </w:rPr>
        <w:t>мкВ                                                   1</w:t>
      </w:r>
    </w:p>
    <w:p w:rsidR="00B37374" w:rsidRPr="00B3734A" w:rsidRDefault="00B37374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3. Избирательность приемника по соседнему каналу, дБ  </w:t>
      </w:r>
      <w:r w:rsidR="00B3734A" w:rsidRPr="00B3734A">
        <w:rPr>
          <w:sz w:val="28"/>
          <w:szCs w:val="28"/>
        </w:rPr>
        <w:t xml:space="preserve">   </w:t>
      </w:r>
      <w:r w:rsidR="00410D3E" w:rsidRPr="00B3734A">
        <w:rPr>
          <w:sz w:val="28"/>
          <w:szCs w:val="28"/>
        </w:rPr>
        <w:t xml:space="preserve">         </w:t>
      </w:r>
      <w:r w:rsidR="00BE22E7" w:rsidRPr="00B3734A">
        <w:rPr>
          <w:sz w:val="28"/>
          <w:szCs w:val="28"/>
        </w:rPr>
        <w:t>80</w:t>
      </w:r>
    </w:p>
    <w:p w:rsidR="00B37374" w:rsidRPr="00B3734A" w:rsidRDefault="00B37374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4. Избирательность приемника по побочным каналам, дБ</w:t>
      </w:r>
      <w:r w:rsidR="00410D3E" w:rsidRPr="00B3734A">
        <w:rPr>
          <w:sz w:val="28"/>
          <w:szCs w:val="28"/>
        </w:rPr>
        <w:t xml:space="preserve">             </w:t>
      </w:r>
      <w:r w:rsidR="00BE22E7" w:rsidRPr="00B3734A">
        <w:rPr>
          <w:sz w:val="28"/>
          <w:szCs w:val="28"/>
        </w:rPr>
        <w:t>66</w:t>
      </w:r>
    </w:p>
    <w:p w:rsidR="00B37374" w:rsidRPr="00B3734A" w:rsidRDefault="00B37374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5. </w:t>
      </w:r>
      <w:r w:rsidR="00410D3E" w:rsidRPr="00B3734A">
        <w:rPr>
          <w:sz w:val="28"/>
          <w:szCs w:val="28"/>
        </w:rPr>
        <w:t xml:space="preserve">Избирательность приемника  по зеркальному каналу, дБ </w:t>
      </w:r>
      <w:r w:rsidR="009757DA" w:rsidRPr="00B3734A">
        <w:rPr>
          <w:sz w:val="28"/>
          <w:szCs w:val="28"/>
        </w:rPr>
        <w:t xml:space="preserve">          66</w:t>
      </w:r>
    </w:p>
    <w:p w:rsidR="00B37374" w:rsidRPr="00B3734A" w:rsidRDefault="00B37374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6. </w:t>
      </w:r>
      <w:r w:rsidR="00410D3E" w:rsidRPr="00B3734A">
        <w:rPr>
          <w:sz w:val="28"/>
          <w:szCs w:val="28"/>
        </w:rPr>
        <w:t>Динамический диапазон входных сигналов, дБ                              60</w:t>
      </w:r>
    </w:p>
    <w:p w:rsidR="002167BA" w:rsidRPr="00B3734A" w:rsidRDefault="002167B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7. Динамический диапазон выходных сигналов, дБ</w:t>
      </w:r>
    </w:p>
    <w:p w:rsidR="002167BA" w:rsidRPr="00B3734A" w:rsidRDefault="002167B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8. Диапазон</w:t>
      </w:r>
      <w:r w:rsidR="00B37374" w:rsidRPr="00B3734A">
        <w:rPr>
          <w:sz w:val="28"/>
          <w:szCs w:val="28"/>
        </w:rPr>
        <w:t xml:space="preserve">  </w:t>
      </w:r>
      <w:r w:rsidRPr="00B3734A">
        <w:rPr>
          <w:sz w:val="28"/>
          <w:szCs w:val="28"/>
        </w:rPr>
        <w:t>модулирующих частот, Гц</w:t>
      </w:r>
      <w:r w:rsidR="00BE22E7" w:rsidRPr="00B3734A">
        <w:rPr>
          <w:sz w:val="28"/>
          <w:szCs w:val="28"/>
        </w:rPr>
        <w:t xml:space="preserve">                            300-3400   Гц</w:t>
      </w:r>
    </w:p>
    <w:p w:rsidR="002167BA" w:rsidRPr="00B3734A" w:rsidRDefault="002167B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9. Нестабильность частоты гетеродина </w:t>
      </w:r>
      <w:r w:rsidR="00B3734A" w:rsidRPr="00B3734A">
        <w:rPr>
          <w:sz w:val="28"/>
          <w:szCs w:val="28"/>
        </w:rPr>
        <w:t xml:space="preserve">    </w:t>
      </w:r>
      <w:r w:rsidRPr="00B3734A">
        <w:rPr>
          <w:sz w:val="28"/>
          <w:szCs w:val="28"/>
        </w:rPr>
        <w:t xml:space="preserve">                            </w:t>
      </w:r>
      <w:r w:rsidR="009862D3" w:rsidRPr="00B3734A">
        <w:rPr>
          <w:position w:val="-6"/>
          <w:sz w:val="28"/>
          <w:szCs w:val="28"/>
        </w:rPr>
        <w:object w:dxaOrig="14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15.75pt" o:ole="">
            <v:imagedata r:id="rId7" o:title=""/>
          </v:shape>
          <o:OLEObject Type="Embed" ProgID="Equation.DSMT4" ShapeID="_x0000_i1025" DrawAspect="Content" ObjectID="_1469510869" r:id="rId8"/>
        </w:object>
      </w:r>
    </w:p>
    <w:p w:rsidR="00B3734A" w:rsidRPr="00B3734A" w:rsidRDefault="002167BA" w:rsidP="00EC2074">
      <w:pPr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10. Сопротивление антенны, Ом </w:t>
      </w:r>
      <w:r w:rsidR="00B3734A" w:rsidRPr="00B3734A">
        <w:rPr>
          <w:sz w:val="28"/>
          <w:szCs w:val="28"/>
        </w:rPr>
        <w:t xml:space="preserve">    </w:t>
      </w:r>
      <w:r w:rsidRPr="00B3734A">
        <w:rPr>
          <w:sz w:val="28"/>
          <w:szCs w:val="28"/>
        </w:rPr>
        <w:t xml:space="preserve">                                                        75</w:t>
      </w:r>
    </w:p>
    <w:p w:rsidR="00B3734A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74" w:rsidRPr="000F108A" w:rsidRDefault="00B3734A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sz w:val="28"/>
          <w:szCs w:val="28"/>
        </w:rPr>
        <w:br w:type="page"/>
      </w:r>
      <w:r w:rsidRPr="00B3734A">
        <w:rPr>
          <w:b/>
          <w:sz w:val="28"/>
          <w:szCs w:val="28"/>
        </w:rPr>
        <w:t>2. Введение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Радиоприемное устройство – одно из важнейших и необходимых элементов любой радиотехнической системы передачи информации. Оно обеспечивает: улавливание энергии  электромагнитного поля, несущего полезные сообщения; усиление мощности полезного радиосигнала; детектирования; усиление мощности сигнала и преобразования его в сообщение, поступающее получателю.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     В месте приема существуют посторонние электромагнитные поля, создаваемые источниками радиопомех естественного и искусственного происхождения. Эти радиомагнитные поля искажают полезный сигнал и вызывают ошибки в приеме сообщения. Учитывая, что реальные условия приема сигналов изменяются во времени, структура приемника и режимы его элементов должны оптимизироваться, с целью  обеспечить минимальную величину ошибки в приеме сообщений. В приемнике могут предусматриваться автоматические регулировки усиления, избирательности, формы характеристик, обеспечивающие адаптацию приемника к изменяющимся условиям приема сигналов. Необходимое усложнение приемника обусловлено повышенными требованиями к качеству приема сообщений. Это усложнение особенно характерно для профессиональных приемников связных, радиолокационных, радионавигационных, телеметрических  и других специальных систем.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Радиоприемное устройство это одно из важнейших и необходимых элементов любой радиотехнической системы передачи информации. Оно обеспечивает: улавливание энергии электромагнитного поля, несущего полезные сообщения; усиление мощности полезного радиосигнала; детектирования; усиление мощности сигнала и преобразования его в сообщение, поступающее получателю. 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Радиоприемники можно классифицировать по ряду признаков, из которых основным являются: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1) тип схемы;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2) вид принимаемых сигналов;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3) назначение приемника;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4) диапазон частот;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5) вид активных элементов, используемых в приемнике;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6) тип конструкции приемника.   </w:t>
      </w: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По типу схем различают приемники детекторные, прямого усиления, сверхрегенеративные и супергетеродинные приемники, обладающие существенными преимуществами перед приемниками других типов и широко применяемые во всех диапазонах частот.</w:t>
      </w:r>
    </w:p>
    <w:p w:rsidR="00B37374" w:rsidRPr="00B3734A" w:rsidRDefault="00B37374" w:rsidP="00EC2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Основными узлами и блоками приёмника являются: приёмная антенна, усилители радиочастоты (УРЧ), промежуточной частоты (УПЧ), низкой частоты (УНЧ), детектор, и оконечное устройство. </w:t>
      </w:r>
    </w:p>
    <w:p w:rsidR="00B37374" w:rsidRPr="00B3734A" w:rsidRDefault="00B37374" w:rsidP="00EC2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Структурная схема приёмника в значительной степени определяется его назначением и видом модуляции сигнала. Из технического задания (ТЗ) следует что приёмник должен обеспечивать приём сигналов с однополосной амплитудной модуляцией (</w:t>
      </w:r>
      <w:r w:rsidRPr="00B3734A">
        <w:rPr>
          <w:sz w:val="28"/>
          <w:szCs w:val="28"/>
          <w:lang w:val="en-US"/>
        </w:rPr>
        <w:t>A</w:t>
      </w:r>
      <w:r w:rsidRPr="00B3734A">
        <w:rPr>
          <w:sz w:val="28"/>
          <w:szCs w:val="28"/>
        </w:rPr>
        <w:t>3</w:t>
      </w:r>
      <w:r w:rsidRPr="00B3734A">
        <w:rPr>
          <w:sz w:val="28"/>
          <w:szCs w:val="28"/>
          <w:lang w:val="en-US"/>
        </w:rPr>
        <w:t>J</w:t>
      </w:r>
      <w:r w:rsidRPr="00B3734A">
        <w:rPr>
          <w:sz w:val="28"/>
          <w:szCs w:val="28"/>
        </w:rPr>
        <w:t xml:space="preserve">). Применение однополосных сигналов целесообразно, в связи с тем, что при этом значительно увеличивается чувствительность приёмника (приблизительно в 2 раза). Так же стоит иметь в виду что для профессиональной аппаратуры запрещается использовать двух полосные сигналы. </w:t>
      </w:r>
    </w:p>
    <w:p w:rsidR="00B37374" w:rsidRPr="00B3734A" w:rsidRDefault="00B37374" w:rsidP="00EC2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При использовании амплитудно-модулированных сигналов необходимо помнить что для их нормального детектирования глубина модуляции не должна превышать 30%.     </w:t>
      </w:r>
    </w:p>
    <w:p w:rsidR="00B37374" w:rsidRPr="00B3734A" w:rsidRDefault="00B37374" w:rsidP="00EC2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Для упрощения схемы некоторые блоки  приёмника целесообразно   заменить аналоговыми интегральными микросхемами.</w:t>
      </w:r>
    </w:p>
    <w:p w:rsidR="00B37374" w:rsidRPr="00B3734A" w:rsidRDefault="00B37374" w:rsidP="00EC20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В данном курсовом проекте буд</w:t>
      </w:r>
      <w:r w:rsidR="00E14F3E" w:rsidRPr="00B3734A">
        <w:rPr>
          <w:sz w:val="28"/>
          <w:szCs w:val="28"/>
        </w:rPr>
        <w:t>ет разрабатывается приемник службы радиомониторинга</w:t>
      </w:r>
      <w:r w:rsidRPr="00B3734A">
        <w:rPr>
          <w:sz w:val="28"/>
          <w:szCs w:val="28"/>
        </w:rPr>
        <w:t>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71754D" w:rsidRPr="00B3734A" w:rsidRDefault="00B3734A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1754D" w:rsidRPr="00B3734A">
        <w:rPr>
          <w:b/>
          <w:sz w:val="28"/>
          <w:szCs w:val="28"/>
        </w:rPr>
        <w:t>3. Технико-экономическое обоснование и расчет структурной схемы приемника.</w:t>
      </w:r>
    </w:p>
    <w:p w:rsidR="0071754D" w:rsidRPr="00B3734A" w:rsidRDefault="0071754D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51CEA" w:rsidRPr="00B3734A" w:rsidRDefault="00051CEA" w:rsidP="00EC2074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Разбивка заданного диапазона приемника на поддиапазоны (при К</w:t>
      </w:r>
      <w:r w:rsidRPr="00B3734A">
        <w:rPr>
          <w:b/>
          <w:sz w:val="28"/>
          <w:szCs w:val="28"/>
          <w:vertAlign w:val="subscript"/>
        </w:rPr>
        <w:t>д</w:t>
      </w:r>
      <w:r w:rsidRPr="00B3734A">
        <w:rPr>
          <w:b/>
          <w:sz w:val="28"/>
          <w:szCs w:val="28"/>
        </w:rPr>
        <w:t>&gt;2) и расчет границ поддиапазонов с 2-3% запасом. Дальнейший расчет на максимальной частоте приемника.</w:t>
      </w:r>
    </w:p>
    <w:p w:rsidR="00B3734A" w:rsidRDefault="00B3734A" w:rsidP="00EC2074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</w:p>
    <w:p w:rsidR="00FF2C54" w:rsidRPr="00B3734A" w:rsidRDefault="00215C3E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  <w:vertAlign w:val="superscript"/>
        </w:rPr>
        <w:t>.</w:t>
      </w:r>
      <w:r w:rsidR="00B37374" w:rsidRPr="00B3734A">
        <w:rPr>
          <w:sz w:val="28"/>
          <w:szCs w:val="28"/>
        </w:rPr>
        <w:t xml:space="preserve"> </w:t>
      </w:r>
      <w:r w:rsidR="009862D3" w:rsidRPr="00B3734A">
        <w:rPr>
          <w:position w:val="-30"/>
          <w:sz w:val="28"/>
          <w:szCs w:val="28"/>
        </w:rPr>
        <w:object w:dxaOrig="3519" w:dyaOrig="720">
          <v:shape id="_x0000_i1026" type="#_x0000_t75" style="width:176.25pt;height:36pt" o:ole="">
            <v:imagedata r:id="rId9" o:title=""/>
          </v:shape>
          <o:OLEObject Type="Embed" ProgID="Equation.DSMT4" ShapeID="_x0000_i1026" DrawAspect="Content" ObjectID="_1469510870" r:id="rId10"/>
        </w:object>
      </w:r>
    </w:p>
    <w:p w:rsidR="00B3734A" w:rsidRDefault="00B3734A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7374" w:rsidRPr="00B3734A" w:rsidRDefault="00B3737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Отсюда видно, что  К</w:t>
      </w:r>
      <w:r w:rsidRPr="00B3734A">
        <w:rPr>
          <w:sz w:val="28"/>
          <w:szCs w:val="28"/>
          <w:vertAlign w:val="subscript"/>
        </w:rPr>
        <w:t>д</w:t>
      </w:r>
      <w:r w:rsidRPr="00B3734A">
        <w:rPr>
          <w:sz w:val="28"/>
          <w:szCs w:val="28"/>
        </w:rPr>
        <w:t>&gt;2, значит, разбиваем диапазон приемника на поддиапазоны. Дальнейший расчет производится на максимальной частоте приемника.</w:t>
      </w:r>
    </w:p>
    <w:p w:rsidR="00051CEA" w:rsidRPr="00B3734A" w:rsidRDefault="002A015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По ТЗ задан</w:t>
      </w:r>
      <w:r w:rsidR="00C51323" w:rsidRPr="00B3734A">
        <w:rPr>
          <w:sz w:val="28"/>
          <w:szCs w:val="28"/>
        </w:rPr>
        <w:t xml:space="preserve"> вид</w:t>
      </w:r>
      <w:r w:rsidR="00051CEA" w:rsidRPr="00B3734A">
        <w:rPr>
          <w:sz w:val="28"/>
          <w:szCs w:val="28"/>
        </w:rPr>
        <w:t xml:space="preserve"> модуляции </w:t>
      </w:r>
      <w:r w:rsidR="00051CEA" w:rsidRPr="00B3734A">
        <w:rPr>
          <w:sz w:val="28"/>
          <w:szCs w:val="28"/>
          <w:lang w:val="en-US"/>
        </w:rPr>
        <w:t>A</w:t>
      </w:r>
      <w:r w:rsidR="00051CEA" w:rsidRPr="00B3734A">
        <w:rPr>
          <w:sz w:val="28"/>
          <w:szCs w:val="28"/>
        </w:rPr>
        <w:t>3</w:t>
      </w:r>
      <w:r w:rsidR="00051CEA" w:rsidRPr="00B3734A">
        <w:rPr>
          <w:sz w:val="28"/>
          <w:szCs w:val="28"/>
          <w:lang w:val="en-US"/>
        </w:rPr>
        <w:t>J</w:t>
      </w:r>
      <w:r w:rsidR="00051CEA" w:rsidRPr="00B3734A">
        <w:rPr>
          <w:sz w:val="28"/>
          <w:szCs w:val="28"/>
        </w:rPr>
        <w:t>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Разобьем заданный</w:t>
      </w:r>
      <w:r w:rsidR="00E603EC" w:rsidRPr="00B3734A">
        <w:rPr>
          <w:sz w:val="28"/>
          <w:szCs w:val="28"/>
        </w:rPr>
        <w:t xml:space="preserve"> рабочий диапазон приемника на 2</w:t>
      </w:r>
      <w:r w:rsidRPr="00B3734A">
        <w:rPr>
          <w:sz w:val="28"/>
          <w:szCs w:val="28"/>
        </w:rPr>
        <w:t xml:space="preserve"> поддиапазона.</w:t>
      </w:r>
    </w:p>
    <w:p w:rsidR="00051CEA" w:rsidRPr="000F108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Используем комбинированный метод разбивки,</w:t>
      </w:r>
      <w:r w:rsidR="00215C3E" w:rsidRPr="00B3734A">
        <w:rPr>
          <w:sz w:val="28"/>
          <w:szCs w:val="28"/>
        </w:rPr>
        <w:t xml:space="preserve"> </w:t>
      </w:r>
      <w:r w:rsidRPr="00B3734A">
        <w:rPr>
          <w:sz w:val="28"/>
          <w:szCs w:val="28"/>
        </w:rPr>
        <w:t>с разными коэффициентами поддиапазона.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E13E36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26" style="position:absolute;left:0;text-align:left;z-index:251666432" from="259.35pt,12pt" to="259.35pt,30pt"/>
        </w:pict>
      </w:r>
      <w:r>
        <w:rPr>
          <w:noProof/>
        </w:rPr>
        <w:pict>
          <v:line id="_x0000_s1027" style="position:absolute;left:0;text-align:left;z-index:251667456" from="114pt,12pt" to="114pt,30pt"/>
        </w:pict>
      </w:r>
      <w:r w:rsidR="00E13E36" w:rsidRPr="00B3734A">
        <w:rPr>
          <w:sz w:val="28"/>
          <w:szCs w:val="28"/>
        </w:rPr>
        <w:t xml:space="preserve">                                            </w:t>
      </w:r>
      <w:r w:rsidR="00E13E36" w:rsidRPr="00B3734A">
        <w:rPr>
          <w:sz w:val="28"/>
          <w:szCs w:val="28"/>
          <w:vertAlign w:val="subscript"/>
        </w:rPr>
        <w:t xml:space="preserve"> </w:t>
      </w:r>
      <w:r w:rsidR="000A770A" w:rsidRPr="00B3734A">
        <w:rPr>
          <w:sz w:val="28"/>
          <w:szCs w:val="28"/>
          <w:vertAlign w:val="subscript"/>
        </w:rPr>
        <w:t xml:space="preserve">                            </w:t>
      </w:r>
      <w:r w:rsidR="00E13E36" w:rsidRPr="00B3734A">
        <w:rPr>
          <w:sz w:val="28"/>
          <w:szCs w:val="28"/>
          <w:vertAlign w:val="subscript"/>
        </w:rPr>
        <w:t>2</w:t>
      </w:r>
    </w:p>
    <w:p w:rsidR="00BF1026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28" style="position:absolute;left:0;text-align:left;z-index:251663360" from="114pt,.35pt" to="259.35pt,.35pt"/>
        </w:pict>
      </w:r>
      <w:r>
        <w:rPr>
          <w:noProof/>
        </w:rPr>
        <w:pict>
          <v:line id="_x0000_s1029" style="position:absolute;left:0;text-align:left;z-index:251668480" from="119.7pt,9.35pt" to="119.7pt,27.35pt"/>
        </w:pict>
      </w:r>
      <w:r>
        <w:rPr>
          <w:noProof/>
        </w:rPr>
        <w:pict>
          <v:line id="_x0000_s1030" style="position:absolute;left:0;text-align:left;z-index:251662336" from="-5.7pt,18.35pt" to="119.7pt,18.35pt"/>
        </w:pict>
      </w:r>
      <w:r>
        <w:rPr>
          <w:noProof/>
        </w:rPr>
        <w:pict>
          <v:line id="_x0000_s1031" style="position:absolute;left:0;text-align:left;z-index:251665408" from="-5.7pt,9.35pt" to="-5.7pt,27.35pt"/>
        </w:pict>
      </w:r>
      <w:r w:rsidR="00E13E36" w:rsidRPr="00B3734A">
        <w:rPr>
          <w:sz w:val="28"/>
          <w:szCs w:val="28"/>
          <w:vertAlign w:val="subscript"/>
        </w:rPr>
        <w:t xml:space="preserve">             1                                                                                                             </w:t>
      </w:r>
    </w:p>
    <w:p w:rsidR="00051CEA" w:rsidRPr="00B3734A" w:rsidRDefault="000375D1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</w:rPr>
        <w:pict>
          <v:line id="_x0000_s1032" style="position:absolute;left:0;text-align:left;z-index:251650048" from="116.85pt,10.65pt" to="116.85pt,28.65pt"/>
        </w:pict>
      </w:r>
      <w:r>
        <w:rPr>
          <w:noProof/>
        </w:rPr>
        <w:pict>
          <v:line id="_x0000_s1033" style="position:absolute;left:0;text-align:left;z-index:251649024" from="256.5pt,9.35pt" to="256.5pt,27.35pt"/>
        </w:pict>
      </w:r>
      <w:r>
        <w:rPr>
          <w:noProof/>
        </w:rPr>
        <w:pict>
          <v:line id="_x0000_s1034" style="position:absolute;left:0;text-align:left;z-index:251651072" from="302.1pt,18.65pt" to="329.1pt,18.65pt">
            <v:stroke endarrow="block"/>
          </v:line>
        </w:pict>
      </w:r>
      <w:r>
        <w:rPr>
          <w:noProof/>
        </w:rPr>
        <w:pict>
          <v:line id="_x0000_s1035" style="position:absolute;left:0;text-align:left;z-index:251664384" from="250.8pt,18.65pt" to="310.65pt,18.65pt"/>
        </w:pict>
      </w:r>
      <w:r>
        <w:rPr>
          <w:noProof/>
        </w:rPr>
        <w:pict>
          <v:line id="_x0000_s1036" style="position:absolute;left:0;text-align:left;z-index:251648000" from="0,9.35pt" to="0,27.35pt"/>
        </w:pict>
      </w:r>
      <w:r>
        <w:rPr>
          <w:noProof/>
        </w:rPr>
        <w:pict>
          <v:line id="_x0000_s1037" style="position:absolute;left:0;text-align:left;z-index:251646976" from="0,18.35pt" to="4in,18.35pt"/>
        </w:pict>
      </w:r>
      <w:r w:rsidR="00051CEA" w:rsidRPr="00B3734A">
        <w:rPr>
          <w:noProof/>
          <w:sz w:val="28"/>
          <w:szCs w:val="28"/>
        </w:rPr>
        <w:t xml:space="preserve">        </w:t>
      </w:r>
      <w:r w:rsidR="009862D3" w:rsidRPr="00B3734A">
        <w:rPr>
          <w:position w:val="-12"/>
          <w:sz w:val="28"/>
          <w:szCs w:val="28"/>
        </w:rPr>
        <w:object w:dxaOrig="380" w:dyaOrig="360">
          <v:shape id="_x0000_i1027" type="#_x0000_t75" style="width:18.75pt;height:18pt" o:ole="">
            <v:imagedata r:id="rId11" o:title=""/>
          </v:shape>
          <o:OLEObject Type="Embed" ProgID="Equation.DSMT4" ShapeID="_x0000_i1027" DrawAspect="Content" ObjectID="_1469510871" r:id="rId12"/>
        </w:object>
      </w:r>
      <w:r w:rsidR="00051CEA" w:rsidRPr="00B3734A">
        <w:rPr>
          <w:noProof/>
          <w:sz w:val="28"/>
          <w:szCs w:val="28"/>
        </w:rPr>
        <w:t xml:space="preserve">                      </w:t>
      </w:r>
      <w:r w:rsidR="000971E1" w:rsidRPr="00B3734A">
        <w:rPr>
          <w:noProof/>
          <w:sz w:val="28"/>
          <w:szCs w:val="28"/>
        </w:rPr>
        <w:t xml:space="preserve">                                 </w:t>
      </w:r>
      <w:r w:rsidR="00051CEA" w:rsidRPr="00B3734A">
        <w:rPr>
          <w:noProof/>
          <w:sz w:val="28"/>
          <w:szCs w:val="28"/>
        </w:rPr>
        <w:t xml:space="preserve"> </w:t>
      </w:r>
      <w:r w:rsidR="009862D3" w:rsidRPr="00B3734A">
        <w:rPr>
          <w:position w:val="-12"/>
          <w:sz w:val="28"/>
          <w:szCs w:val="28"/>
        </w:rPr>
        <w:object w:dxaOrig="400" w:dyaOrig="360">
          <v:shape id="_x0000_i1028" type="#_x0000_t75" style="width:19.5pt;height:18pt" o:ole="">
            <v:imagedata r:id="rId13" o:title=""/>
          </v:shape>
          <o:OLEObject Type="Embed" ProgID="Equation.DSMT4" ShapeID="_x0000_i1028" DrawAspect="Content" ObjectID="_1469510872" r:id="rId14"/>
        </w:object>
      </w:r>
      <w:r w:rsidR="00B37374" w:rsidRPr="00B3734A">
        <w:rPr>
          <w:noProof/>
          <w:sz w:val="28"/>
          <w:szCs w:val="28"/>
        </w:rPr>
        <w:t xml:space="preserve"> </w:t>
      </w:r>
      <w:r w:rsidR="00051CEA" w:rsidRPr="00B3734A">
        <w:rPr>
          <w:noProof/>
          <w:sz w:val="28"/>
          <w:szCs w:val="28"/>
        </w:rPr>
        <w:t xml:space="preserve">                   </w:t>
      </w:r>
      <w:r w:rsidR="00B37374" w:rsidRPr="00B3734A">
        <w:rPr>
          <w:noProof/>
          <w:sz w:val="28"/>
          <w:szCs w:val="28"/>
        </w:rPr>
        <w:t xml:space="preserve"> </w:t>
      </w:r>
      <w:r w:rsidR="00051CEA" w:rsidRPr="00B3734A">
        <w:rPr>
          <w:noProof/>
          <w:sz w:val="28"/>
          <w:szCs w:val="28"/>
        </w:rPr>
        <w:t xml:space="preserve">                 </w:t>
      </w:r>
      <w:r w:rsidR="00B37374" w:rsidRPr="00B3734A">
        <w:rPr>
          <w:noProof/>
          <w:sz w:val="28"/>
          <w:szCs w:val="28"/>
        </w:rPr>
        <w:t xml:space="preserve"> </w:t>
      </w:r>
      <w:r w:rsidR="00051CEA" w:rsidRPr="00B3734A">
        <w:rPr>
          <w:noProof/>
          <w:sz w:val="28"/>
          <w:szCs w:val="28"/>
        </w:rPr>
        <w:t xml:space="preserve">          </w:t>
      </w:r>
      <w:r w:rsidR="000971E1" w:rsidRPr="00B3734A">
        <w:rPr>
          <w:noProof/>
          <w:sz w:val="28"/>
          <w:szCs w:val="28"/>
        </w:rPr>
        <w:t xml:space="preserve"> </w:t>
      </w:r>
      <w:r w:rsidR="00BF1026" w:rsidRPr="00B3734A">
        <w:rPr>
          <w:noProof/>
          <w:sz w:val="28"/>
          <w:szCs w:val="28"/>
        </w:rPr>
        <w:t xml:space="preserve"> МГц</w:t>
      </w:r>
    </w:p>
    <w:p w:rsidR="00051CEA" w:rsidRPr="00B3734A" w:rsidRDefault="000971E1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5</w:t>
      </w:r>
      <w:r w:rsidR="00051CEA" w:rsidRPr="00B3734A">
        <w:rPr>
          <w:noProof/>
          <w:sz w:val="28"/>
          <w:szCs w:val="28"/>
        </w:rPr>
        <w:t xml:space="preserve">                               </w:t>
      </w:r>
      <w:r w:rsidRPr="00B3734A">
        <w:rPr>
          <w:noProof/>
          <w:sz w:val="28"/>
          <w:szCs w:val="28"/>
        </w:rPr>
        <w:t xml:space="preserve">             8,5</w:t>
      </w:r>
      <w:r w:rsidR="00051CEA" w:rsidRPr="00B3734A">
        <w:rPr>
          <w:noProof/>
          <w:sz w:val="28"/>
          <w:szCs w:val="28"/>
        </w:rPr>
        <w:t xml:space="preserve">                         </w:t>
      </w:r>
      <w:r w:rsidRPr="00B3734A">
        <w:rPr>
          <w:noProof/>
          <w:sz w:val="28"/>
          <w:szCs w:val="28"/>
        </w:rPr>
        <w:t xml:space="preserve">                            12</w:t>
      </w:r>
    </w:p>
    <w:p w:rsidR="00D32778" w:rsidRPr="00B3734A" w:rsidRDefault="00D32778" w:rsidP="00EC207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                                                                         </w:t>
      </w:r>
      <w:r w:rsidRPr="00B3734A">
        <w:rPr>
          <w:b/>
          <w:noProof/>
          <w:sz w:val="28"/>
          <w:szCs w:val="28"/>
        </w:rPr>
        <w:t>Рис.1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A0154" w:rsidRPr="00B3734A" w:rsidRDefault="00FC22F2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  <w:lang w:val="en-US"/>
        </w:rPr>
        <w:t>F</w:t>
      </w:r>
      <w:r w:rsidRPr="00B3734A">
        <w:rPr>
          <w:noProof/>
          <w:sz w:val="28"/>
          <w:szCs w:val="28"/>
        </w:rPr>
        <w:t>ниж</w:t>
      </w:r>
      <w:r w:rsidR="000971E1" w:rsidRPr="00B3734A">
        <w:rPr>
          <w:noProof/>
          <w:sz w:val="28"/>
          <w:szCs w:val="28"/>
        </w:rPr>
        <w:t>1= 5*0,98=4,9</w:t>
      </w:r>
      <w:r w:rsidRPr="00B3734A">
        <w:rPr>
          <w:noProof/>
          <w:sz w:val="28"/>
          <w:szCs w:val="28"/>
        </w:rPr>
        <w:t>МГц</w:t>
      </w:r>
      <w:r w:rsidR="002A0154" w:rsidRPr="00B3734A">
        <w:rPr>
          <w:noProof/>
          <w:sz w:val="28"/>
          <w:szCs w:val="28"/>
        </w:rPr>
        <w:t xml:space="preserve">   </w:t>
      </w:r>
      <w:r w:rsidR="00B3734A" w:rsidRPr="000F108A">
        <w:rPr>
          <w:noProof/>
          <w:sz w:val="28"/>
          <w:szCs w:val="28"/>
        </w:rPr>
        <w:t xml:space="preserve">    </w:t>
      </w:r>
      <w:r w:rsidR="002A0154" w:rsidRPr="00B3734A">
        <w:rPr>
          <w:noProof/>
          <w:sz w:val="28"/>
          <w:szCs w:val="28"/>
        </w:rPr>
        <w:t xml:space="preserve"> </w:t>
      </w:r>
      <w:r w:rsidR="009862D3" w:rsidRPr="00B3734A">
        <w:rPr>
          <w:noProof/>
          <w:position w:val="-28"/>
          <w:sz w:val="28"/>
          <w:szCs w:val="28"/>
        </w:rPr>
        <w:object w:dxaOrig="1900" w:dyaOrig="660">
          <v:shape id="_x0000_i1029" type="#_x0000_t75" style="width:95.25pt;height:33pt" o:ole="">
            <v:imagedata r:id="rId15" o:title=""/>
          </v:shape>
          <o:OLEObject Type="Embed" ProgID="Equation.DSMT4" ShapeID="_x0000_i1029" DrawAspect="Content" ObjectID="_1469510873" r:id="rId16"/>
        </w:object>
      </w:r>
      <w:r w:rsidR="002A0154" w:rsidRPr="00B3734A">
        <w:rPr>
          <w:noProof/>
          <w:sz w:val="28"/>
          <w:szCs w:val="28"/>
        </w:rPr>
        <w:t xml:space="preserve">           </w:t>
      </w:r>
      <w:r w:rsidR="009862D3" w:rsidRPr="00B3734A">
        <w:rPr>
          <w:noProof/>
          <w:position w:val="-28"/>
          <w:sz w:val="28"/>
          <w:szCs w:val="28"/>
        </w:rPr>
        <w:object w:dxaOrig="2040" w:dyaOrig="660">
          <v:shape id="_x0000_i1030" type="#_x0000_t75" style="width:101.25pt;height:33pt" o:ole="">
            <v:imagedata r:id="rId17" o:title=""/>
          </v:shape>
          <o:OLEObject Type="Embed" ProgID="Equation.DSMT4" ShapeID="_x0000_i1030" DrawAspect="Content" ObjectID="_1469510874" r:id="rId18"/>
        </w:object>
      </w:r>
      <w:r w:rsidR="002A0154" w:rsidRPr="00B3734A">
        <w:rPr>
          <w:noProof/>
          <w:sz w:val="28"/>
          <w:szCs w:val="28"/>
        </w:rPr>
        <w:t xml:space="preserve">    </w:t>
      </w:r>
    </w:p>
    <w:p w:rsidR="002A0154" w:rsidRPr="00B3734A" w:rsidRDefault="00FC22F2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  <w:lang w:val="en-US"/>
        </w:rPr>
        <w:t>F</w:t>
      </w:r>
      <w:r w:rsidRPr="00B3734A">
        <w:rPr>
          <w:noProof/>
          <w:sz w:val="28"/>
          <w:szCs w:val="28"/>
        </w:rPr>
        <w:t>ниж</w:t>
      </w:r>
      <w:r w:rsidR="000971E1" w:rsidRPr="00B3734A">
        <w:rPr>
          <w:noProof/>
          <w:sz w:val="28"/>
          <w:szCs w:val="28"/>
        </w:rPr>
        <w:t>2=8,5</w:t>
      </w:r>
      <w:r w:rsidR="007E4EC1" w:rsidRPr="00B3734A">
        <w:rPr>
          <w:noProof/>
          <w:sz w:val="28"/>
          <w:szCs w:val="28"/>
        </w:rPr>
        <w:t>*0.98=8,3</w:t>
      </w:r>
      <w:r w:rsidRPr="00B3734A">
        <w:rPr>
          <w:noProof/>
          <w:sz w:val="28"/>
          <w:szCs w:val="28"/>
        </w:rPr>
        <w:t>3МГц</w:t>
      </w:r>
      <w:r w:rsidR="002A0154" w:rsidRPr="00B3734A">
        <w:rPr>
          <w:noProof/>
          <w:sz w:val="28"/>
          <w:szCs w:val="28"/>
        </w:rPr>
        <w:t xml:space="preserve">                          </w:t>
      </w:r>
    </w:p>
    <w:p w:rsidR="00FC22F2" w:rsidRPr="00B3734A" w:rsidRDefault="00FC22F2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  <w:lang w:val="en-US"/>
        </w:rPr>
        <w:t>F</w:t>
      </w:r>
      <w:r w:rsidRPr="00B3734A">
        <w:rPr>
          <w:noProof/>
          <w:sz w:val="28"/>
          <w:szCs w:val="28"/>
        </w:rPr>
        <w:t>верх</w:t>
      </w:r>
      <w:r w:rsidR="007E4EC1" w:rsidRPr="00B3734A">
        <w:rPr>
          <w:noProof/>
          <w:sz w:val="28"/>
          <w:szCs w:val="28"/>
        </w:rPr>
        <w:t>1=8,5*1,02=8,67</w:t>
      </w:r>
      <w:r w:rsidRPr="00B3734A">
        <w:rPr>
          <w:noProof/>
          <w:sz w:val="28"/>
          <w:szCs w:val="28"/>
        </w:rPr>
        <w:t>МГц</w:t>
      </w:r>
    </w:p>
    <w:p w:rsidR="002A0154" w:rsidRPr="00B3734A" w:rsidRDefault="00FC22F2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  <w:lang w:val="en-US"/>
        </w:rPr>
        <w:t>F</w:t>
      </w:r>
      <w:r w:rsidR="007E4EC1" w:rsidRPr="00B3734A">
        <w:rPr>
          <w:noProof/>
          <w:sz w:val="28"/>
          <w:szCs w:val="28"/>
        </w:rPr>
        <w:t>верх2=12*1,02=12</w:t>
      </w:r>
      <w:r w:rsidR="002A0154" w:rsidRPr="00B3734A">
        <w:rPr>
          <w:noProof/>
          <w:sz w:val="28"/>
          <w:szCs w:val="28"/>
        </w:rPr>
        <w:t>,</w:t>
      </w:r>
      <w:r w:rsidR="007E4EC1" w:rsidRPr="00B3734A">
        <w:rPr>
          <w:noProof/>
          <w:sz w:val="28"/>
          <w:szCs w:val="28"/>
        </w:rPr>
        <w:t>24</w:t>
      </w:r>
      <w:r w:rsidRPr="00B3734A">
        <w:rPr>
          <w:noProof/>
          <w:sz w:val="28"/>
          <w:szCs w:val="28"/>
        </w:rPr>
        <w:t>МГц</w:t>
      </w:r>
      <w:r w:rsidR="002A0154" w:rsidRPr="00B3734A">
        <w:rPr>
          <w:noProof/>
          <w:sz w:val="28"/>
          <w:szCs w:val="28"/>
        </w:rPr>
        <w:t xml:space="preserve">                         </w:t>
      </w:r>
    </w:p>
    <w:p w:rsidR="007E4EC1" w:rsidRPr="00B3734A" w:rsidRDefault="00051CEA" w:rsidP="00EC2074">
      <w:pPr>
        <w:pStyle w:val="2"/>
        <w:tabs>
          <w:tab w:val="left" w:pos="360"/>
        </w:tabs>
        <w:ind w:firstLine="709"/>
        <w:rPr>
          <w:b/>
          <w:sz w:val="28"/>
          <w:szCs w:val="28"/>
        </w:rPr>
      </w:pPr>
      <w:r w:rsidRPr="00B3734A">
        <w:rPr>
          <w:sz w:val="28"/>
          <w:szCs w:val="28"/>
        </w:rPr>
        <w:t xml:space="preserve">2) </w:t>
      </w:r>
      <w:r w:rsidRPr="00B3734A">
        <w:rPr>
          <w:b/>
          <w:sz w:val="28"/>
          <w:szCs w:val="28"/>
        </w:rPr>
        <w:t>Расчет ширины спектра принимаемого сигнала с учетом вида, параметров модуляции и диапазона модулирующих частот.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noProof/>
          <w:sz w:val="28"/>
          <w:szCs w:val="28"/>
        </w:rPr>
        <w:t xml:space="preserve">Для  </w:t>
      </w:r>
      <w:r w:rsidRPr="00B3734A">
        <w:rPr>
          <w:sz w:val="28"/>
          <w:szCs w:val="28"/>
          <w:lang w:val="en-US"/>
        </w:rPr>
        <w:t>A</w:t>
      </w:r>
      <w:r w:rsidRPr="00B3734A">
        <w:rPr>
          <w:sz w:val="28"/>
          <w:szCs w:val="28"/>
        </w:rPr>
        <w:t>3</w:t>
      </w:r>
      <w:r w:rsidRPr="00B3734A">
        <w:rPr>
          <w:sz w:val="28"/>
          <w:szCs w:val="28"/>
          <w:lang w:val="en-US"/>
        </w:rPr>
        <w:t>J</w:t>
      </w:r>
      <w:r w:rsidRPr="00B3734A">
        <w:rPr>
          <w:sz w:val="28"/>
          <w:szCs w:val="28"/>
        </w:rPr>
        <w:t xml:space="preserve"> (однополосная модуляция с подавлением нижней боковой и несущей полностью (подавление на 40дБ)) </w:t>
      </w:r>
    </w:p>
    <w:p w:rsidR="00B3734A" w:rsidRDefault="00B3734A" w:rsidP="00EC2074">
      <w:pPr>
        <w:spacing w:line="360" w:lineRule="auto"/>
        <w:ind w:firstLine="709"/>
        <w:jc w:val="both"/>
        <w:rPr>
          <w:noProof/>
          <w:position w:val="-10"/>
          <w:sz w:val="28"/>
          <w:szCs w:val="28"/>
          <w:lang w:val="en-US"/>
        </w:rPr>
      </w:pPr>
    </w:p>
    <w:p w:rsidR="00610174" w:rsidRDefault="009862D3" w:rsidP="00EC2074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B3734A">
        <w:rPr>
          <w:noProof/>
          <w:position w:val="-10"/>
          <w:sz w:val="28"/>
          <w:szCs w:val="28"/>
        </w:rPr>
        <w:object w:dxaOrig="5100" w:dyaOrig="320">
          <v:shape id="_x0000_i1031" type="#_x0000_t75" style="width:252.75pt;height:15.75pt" o:ole="">
            <v:imagedata r:id="rId19" o:title=""/>
          </v:shape>
          <o:OLEObject Type="Embed" ProgID="Equation.3" ShapeID="_x0000_i1031" DrawAspect="Content" ObjectID="_1469510875" r:id="rId20"/>
        </w:object>
      </w:r>
      <w:r w:rsidR="00215C3E" w:rsidRPr="00B3734A">
        <w:rPr>
          <w:noProof/>
          <w:sz w:val="28"/>
          <w:szCs w:val="28"/>
        </w:rPr>
        <w:t>.</w:t>
      </w:r>
    </w:p>
    <w:p w:rsidR="00B3734A" w:rsidRPr="00B3734A" w:rsidRDefault="00B3734A" w:rsidP="00EC2074">
      <w:pPr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</w:p>
    <w:p w:rsidR="00051CEA" w:rsidRPr="00B3734A" w:rsidRDefault="00051CEA" w:rsidP="00EC2074">
      <w:pPr>
        <w:pStyle w:val="2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Расчет настабильностей частоты передатчика и гетеродина приемника. Выбор типа гетеродина и трнбований к нему.</w:t>
      </w:r>
    </w:p>
    <w:p w:rsidR="007D4340" w:rsidRPr="00B3734A" w:rsidRDefault="007D4340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Зададимся стандартной промежуточной частотой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 xml:space="preserve">пр </w:t>
      </w:r>
      <w:r w:rsidRPr="00B3734A">
        <w:rPr>
          <w:sz w:val="28"/>
          <w:szCs w:val="28"/>
        </w:rPr>
        <w:t xml:space="preserve">= 10.7 МГц. Частота гетеродина должна превышать частоту сигнала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 xml:space="preserve">гет </w:t>
      </w:r>
      <w:r w:rsidRPr="00B3734A">
        <w:rPr>
          <w:sz w:val="28"/>
          <w:szCs w:val="28"/>
        </w:rPr>
        <w:t xml:space="preserve">&gt; </w:t>
      </w:r>
      <w:r w:rsidRPr="00B3734A">
        <w:rPr>
          <w:sz w:val="28"/>
          <w:szCs w:val="28"/>
          <w:lang w:val="en-US"/>
        </w:rPr>
        <w:t>f</w:t>
      </w:r>
      <w:r w:rsidR="007E4EC1" w:rsidRPr="00B3734A">
        <w:rPr>
          <w:sz w:val="28"/>
          <w:szCs w:val="28"/>
          <w:vertAlign w:val="subscript"/>
        </w:rPr>
        <w:t>с</w:t>
      </w:r>
      <w:r w:rsidRPr="00B3734A">
        <w:rPr>
          <w:sz w:val="28"/>
          <w:szCs w:val="28"/>
        </w:rPr>
        <w:t>, отсюда получаем: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7D4340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4720" w:dyaOrig="400">
          <v:shape id="_x0000_i1032" type="#_x0000_t75" style="width:234pt;height:19.5pt" o:ole="">
            <v:imagedata r:id="rId21" o:title=""/>
          </v:shape>
          <o:OLEObject Type="Embed" ProgID="Equation.DSMT4" ShapeID="_x0000_i1032" DrawAspect="Content" ObjectID="_1469510876" r:id="rId22"/>
        </w:object>
      </w:r>
    </w:p>
    <w:p w:rsidR="00B3734A" w:rsidRDefault="00B3734A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D4340" w:rsidRPr="00B3734A" w:rsidRDefault="007D4340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Относительная нестабильность частоты согласно ГОСТ</w:t>
      </w:r>
      <w:r w:rsidR="009862D3" w:rsidRPr="00B3734A">
        <w:rPr>
          <w:position w:val="-12"/>
          <w:sz w:val="28"/>
          <w:szCs w:val="28"/>
        </w:rPr>
        <w:object w:dxaOrig="1560" w:dyaOrig="380">
          <v:shape id="_x0000_i1033" type="#_x0000_t75" style="width:78pt;height:18.75pt" o:ole="">
            <v:imagedata r:id="rId23" o:title=""/>
          </v:shape>
          <o:OLEObject Type="Embed" ProgID="Equation.DSMT4" ShapeID="_x0000_i1033" DrawAspect="Content" ObjectID="_1469510877" r:id="rId24"/>
        </w:object>
      </w:r>
      <w:r w:rsidRPr="00B3734A">
        <w:rPr>
          <w:sz w:val="28"/>
          <w:szCs w:val="28"/>
        </w:rPr>
        <w:t>. Рассчитаем полосу нестабильности: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7D4340" w:rsidRPr="00B3734A" w:rsidRDefault="007D4340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нестаб-ти</w:t>
      </w:r>
      <w:r w:rsidRPr="00B3734A">
        <w:rPr>
          <w:sz w:val="28"/>
          <w:szCs w:val="28"/>
        </w:rPr>
        <w:t>=</w:t>
      </w:r>
      <w:r w:rsidR="009862D3" w:rsidRPr="00B3734A">
        <w:rPr>
          <w:position w:val="-16"/>
          <w:sz w:val="28"/>
          <w:szCs w:val="28"/>
        </w:rPr>
        <w:object w:dxaOrig="2460" w:dyaOrig="520">
          <v:shape id="_x0000_i1034" type="#_x0000_t75" style="width:141.75pt;height:26.25pt" o:ole="">
            <v:imagedata r:id="rId25" o:title=""/>
          </v:shape>
          <o:OLEObject Type="Embed" ProgID="Equation.3" ShapeID="_x0000_i1034" DrawAspect="Content" ObjectID="_1469510878" r:id="rId26"/>
        </w:object>
      </w:r>
      <w:r w:rsidRPr="00B3734A">
        <w:rPr>
          <w:sz w:val="28"/>
          <w:szCs w:val="28"/>
        </w:rPr>
        <w:t>=</w:t>
      </w:r>
      <w:r w:rsidR="009862D3" w:rsidRPr="00B3734A">
        <w:rPr>
          <w:position w:val="-18"/>
          <w:sz w:val="28"/>
          <w:szCs w:val="28"/>
        </w:rPr>
        <w:object w:dxaOrig="4239" w:dyaOrig="560">
          <v:shape id="_x0000_i1035" type="#_x0000_t75" style="width:220.5pt;height:28.5pt" o:ole="">
            <v:imagedata r:id="rId27" o:title=""/>
          </v:shape>
          <o:OLEObject Type="Embed" ProgID="Equation.3" ShapeID="_x0000_i1035" DrawAspect="Content" ObjectID="_1469510879" r:id="rId28"/>
        </w:object>
      </w:r>
      <w:r w:rsidR="00103C24" w:rsidRPr="00B3734A">
        <w:rPr>
          <w:sz w:val="28"/>
          <w:szCs w:val="28"/>
        </w:rPr>
        <w:t xml:space="preserve">= 154 </w:t>
      </w:r>
      <w:r w:rsidRPr="00B3734A">
        <w:rPr>
          <w:sz w:val="28"/>
          <w:szCs w:val="28"/>
        </w:rPr>
        <w:t>Гц.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7D4340" w:rsidRPr="00B3734A" w:rsidRDefault="007D4340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Для обеспечения заданной нестабильности частоты и требуемой сетки частот с шагом в Δ</w:t>
      </w:r>
      <w:r w:rsidRPr="00B3734A">
        <w:rPr>
          <w:sz w:val="28"/>
          <w:szCs w:val="28"/>
          <w:lang w:val="en-US"/>
        </w:rPr>
        <w:t>f</w:t>
      </w:r>
      <w:r w:rsidR="00103C24" w:rsidRPr="00B3734A">
        <w:rPr>
          <w:sz w:val="28"/>
          <w:szCs w:val="28"/>
        </w:rPr>
        <w:t xml:space="preserve"> = 5</w:t>
      </w:r>
      <w:r w:rsidRPr="00B3734A">
        <w:rPr>
          <w:sz w:val="28"/>
          <w:szCs w:val="28"/>
        </w:rPr>
        <w:t xml:space="preserve"> кГц необходимо проектируемый приемник снабдить синтезатором частот на интегральной микросхеме.</w:t>
      </w:r>
    </w:p>
    <w:p w:rsidR="00051CEA" w:rsidRPr="00B3734A" w:rsidRDefault="00051CEA" w:rsidP="00EC2074">
      <w:pPr>
        <w:pStyle w:val="2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Расчет требуемой полосы пропускания приемника. Проверка полосы канала связи и защитного интервала.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По ТЗ, избирательность по</w:t>
      </w:r>
      <w:r w:rsidR="000A4B9B" w:rsidRPr="00B3734A">
        <w:rPr>
          <w:sz w:val="28"/>
          <w:szCs w:val="28"/>
        </w:rPr>
        <w:t xml:space="preserve"> соседнему каналу не менее 60дБ</w:t>
      </w:r>
      <w:r w:rsidRPr="00B3734A">
        <w:rPr>
          <w:sz w:val="28"/>
          <w:szCs w:val="28"/>
        </w:rPr>
        <w:t>.</w:t>
      </w:r>
    </w:p>
    <w:p w:rsidR="00B3734A" w:rsidRPr="000F108A" w:rsidRDefault="00B3734A" w:rsidP="00EC2074">
      <w:pPr>
        <w:pStyle w:val="2"/>
        <w:ind w:firstLine="709"/>
        <w:rPr>
          <w:sz w:val="28"/>
          <w:szCs w:val="28"/>
        </w:rPr>
      </w:pP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0,7</w:t>
      </w:r>
      <w:r w:rsidRPr="00B3734A">
        <w:rPr>
          <w:sz w:val="28"/>
          <w:szCs w:val="28"/>
        </w:rPr>
        <w:t>=П</w:t>
      </w:r>
      <w:r w:rsidRPr="00B3734A">
        <w:rPr>
          <w:sz w:val="28"/>
          <w:szCs w:val="28"/>
          <w:vertAlign w:val="subscript"/>
        </w:rPr>
        <w:t>спектра</w:t>
      </w:r>
      <w:r w:rsidRPr="00B3734A">
        <w:rPr>
          <w:sz w:val="28"/>
          <w:szCs w:val="28"/>
        </w:rPr>
        <w:t>+П</w:t>
      </w:r>
      <w:r w:rsidRPr="00B3734A">
        <w:rPr>
          <w:sz w:val="28"/>
          <w:szCs w:val="28"/>
          <w:vertAlign w:val="subscript"/>
        </w:rPr>
        <w:t>нестаб-ти</w:t>
      </w:r>
      <w:r w:rsidR="00103C24" w:rsidRPr="00B3734A">
        <w:rPr>
          <w:sz w:val="28"/>
          <w:szCs w:val="28"/>
        </w:rPr>
        <w:t>=3100+154</w:t>
      </w:r>
      <w:r w:rsidRPr="00B3734A">
        <w:rPr>
          <w:sz w:val="28"/>
          <w:szCs w:val="28"/>
        </w:rPr>
        <w:t>=</w:t>
      </w:r>
      <w:r w:rsidR="00103C24" w:rsidRPr="00B3734A">
        <w:rPr>
          <w:sz w:val="28"/>
          <w:szCs w:val="28"/>
        </w:rPr>
        <w:t xml:space="preserve"> 3254</w:t>
      </w:r>
      <w:r w:rsidRPr="00B3734A">
        <w:rPr>
          <w:sz w:val="28"/>
          <w:szCs w:val="28"/>
        </w:rPr>
        <w:t>Гц</w:t>
      </w:r>
      <w:r w:rsidR="005510BE" w:rsidRPr="00B3734A">
        <w:rPr>
          <w:sz w:val="28"/>
          <w:szCs w:val="28"/>
        </w:rPr>
        <w:t>.</w:t>
      </w:r>
    </w:p>
    <w:p w:rsidR="00051CEA" w:rsidRPr="00B3734A" w:rsidRDefault="00B3734A" w:rsidP="00EC2074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1CEA" w:rsidRPr="00B3734A">
        <w:rPr>
          <w:sz w:val="28"/>
          <w:szCs w:val="28"/>
        </w:rPr>
        <w:t xml:space="preserve">Проверка полосы канала связи: 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0,7</w:t>
      </w:r>
      <w:r w:rsidRPr="00B3734A">
        <w:rPr>
          <w:sz w:val="28"/>
          <w:szCs w:val="28"/>
        </w:rPr>
        <w:t>&lt; П</w:t>
      </w:r>
      <w:r w:rsidRPr="00B3734A">
        <w:rPr>
          <w:sz w:val="28"/>
          <w:szCs w:val="28"/>
          <w:vertAlign w:val="subscript"/>
        </w:rPr>
        <w:t>канала</w:t>
      </w:r>
      <w:r w:rsidR="005510BE" w:rsidRPr="00B3734A">
        <w:rPr>
          <w:sz w:val="28"/>
          <w:szCs w:val="28"/>
          <w:vertAlign w:val="subscript"/>
        </w:rPr>
        <w:t>.</w:t>
      </w:r>
    </w:p>
    <w:p w:rsidR="00051CEA" w:rsidRPr="00B3734A" w:rsidRDefault="00051CEA" w:rsidP="00EC2074">
      <w:pPr>
        <w:pStyle w:val="2"/>
        <w:numPr>
          <w:ilvl w:val="0"/>
          <w:numId w:val="2"/>
        </w:numPr>
        <w:ind w:left="0" w:firstLine="709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Сравнить полосу пропускания и расстройку по соседнему каналу. В случае их равенства (или превышения) скорректировать полосу пропускания приемника и сравнить их.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0,7</w:t>
      </w:r>
      <w:r w:rsidR="00103C24" w:rsidRPr="00B3734A">
        <w:rPr>
          <w:sz w:val="28"/>
          <w:szCs w:val="28"/>
        </w:rPr>
        <w:t>=3254</w:t>
      </w:r>
      <w:r w:rsidRPr="00B3734A">
        <w:rPr>
          <w:sz w:val="28"/>
          <w:szCs w:val="28"/>
        </w:rPr>
        <w:t>Гц</w:t>
      </w:r>
      <w:r w:rsidR="005510BE" w:rsidRPr="00B3734A">
        <w:rPr>
          <w:sz w:val="28"/>
          <w:szCs w:val="28"/>
        </w:rPr>
        <w:t>.</w:t>
      </w:r>
      <w:r w:rsidR="0063158D" w:rsidRPr="00B3734A">
        <w:rPr>
          <w:sz w:val="28"/>
          <w:szCs w:val="28"/>
        </w:rPr>
        <w:t xml:space="preserve">                     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сосед.кан.</w:t>
      </w:r>
      <w:r w:rsidRPr="00B3734A">
        <w:rPr>
          <w:sz w:val="28"/>
          <w:szCs w:val="28"/>
        </w:rPr>
        <w:t>=5000Гц</w:t>
      </w:r>
      <w:r w:rsidR="005510BE" w:rsidRPr="00B3734A">
        <w:rPr>
          <w:sz w:val="28"/>
          <w:szCs w:val="28"/>
        </w:rPr>
        <w:t>.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  <w:vertAlign w:val="subscript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0,7</w:t>
      </w:r>
      <w:r w:rsidRPr="00B3734A">
        <w:rPr>
          <w:sz w:val="28"/>
          <w:szCs w:val="28"/>
        </w:rPr>
        <w:t xml:space="preserve">&lt; </w:t>
      </w:r>
      <w:r w:rsidRPr="00B3734A">
        <w:rPr>
          <w:sz w:val="28"/>
          <w:szCs w:val="28"/>
          <w:vertAlign w:val="subscript"/>
        </w:rPr>
        <w:t>Псосед.кан.</w:t>
      </w:r>
      <w:r w:rsidR="005510BE" w:rsidRPr="00B3734A">
        <w:rPr>
          <w:sz w:val="28"/>
          <w:szCs w:val="28"/>
          <w:vertAlign w:val="subscript"/>
        </w:rPr>
        <w:t>.</w:t>
      </w:r>
    </w:p>
    <w:p w:rsidR="00B3734A" w:rsidRPr="000F108A" w:rsidRDefault="00B3734A" w:rsidP="00EC2074">
      <w:pPr>
        <w:pStyle w:val="2"/>
        <w:ind w:firstLine="709"/>
        <w:rPr>
          <w:sz w:val="28"/>
          <w:szCs w:val="28"/>
        </w:rPr>
      </w:pPr>
    </w:p>
    <w:p w:rsidR="00556743" w:rsidRPr="00B3734A" w:rsidRDefault="00556743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защ.инт</w:t>
      </w:r>
      <w:r w:rsidRPr="00B3734A">
        <w:rPr>
          <w:sz w:val="28"/>
          <w:szCs w:val="28"/>
        </w:rPr>
        <w:t>=П</w:t>
      </w:r>
      <w:r w:rsidRPr="00B3734A">
        <w:rPr>
          <w:sz w:val="28"/>
          <w:szCs w:val="28"/>
          <w:vertAlign w:val="subscript"/>
        </w:rPr>
        <w:t>канала</w:t>
      </w:r>
      <w:r w:rsidRPr="00B3734A">
        <w:rPr>
          <w:sz w:val="28"/>
          <w:szCs w:val="28"/>
        </w:rPr>
        <w:t>-П</w:t>
      </w:r>
      <w:r w:rsidRPr="00B3734A">
        <w:rPr>
          <w:sz w:val="28"/>
          <w:szCs w:val="28"/>
          <w:vertAlign w:val="subscript"/>
        </w:rPr>
        <w:t>0,7</w:t>
      </w:r>
      <w:r w:rsidRPr="00B3734A">
        <w:rPr>
          <w:sz w:val="28"/>
          <w:szCs w:val="28"/>
        </w:rPr>
        <w:t>=5*10</w:t>
      </w:r>
      <w:r w:rsidRPr="00B3734A">
        <w:rPr>
          <w:sz w:val="28"/>
          <w:szCs w:val="28"/>
          <w:vertAlign w:val="superscript"/>
        </w:rPr>
        <w:t>3</w:t>
      </w:r>
      <w:r w:rsidR="00103C24" w:rsidRPr="00B3734A">
        <w:rPr>
          <w:sz w:val="28"/>
          <w:szCs w:val="28"/>
        </w:rPr>
        <w:t>-3,254</w:t>
      </w:r>
      <w:r w:rsidRPr="00B3734A">
        <w:rPr>
          <w:sz w:val="28"/>
          <w:szCs w:val="28"/>
        </w:rPr>
        <w:t>*10</w:t>
      </w:r>
      <w:r w:rsidRPr="00B3734A">
        <w:rPr>
          <w:sz w:val="28"/>
          <w:szCs w:val="28"/>
          <w:vertAlign w:val="superscript"/>
        </w:rPr>
        <w:t>3</w:t>
      </w:r>
      <w:r w:rsidR="00103C24" w:rsidRPr="00B3734A">
        <w:rPr>
          <w:sz w:val="28"/>
          <w:szCs w:val="28"/>
        </w:rPr>
        <w:t>=1,746</w:t>
      </w:r>
      <w:r w:rsidRPr="00B3734A">
        <w:rPr>
          <w:sz w:val="28"/>
          <w:szCs w:val="28"/>
        </w:rPr>
        <w:t>кГц.</w:t>
      </w:r>
    </w:p>
    <w:p w:rsidR="00B3734A" w:rsidRPr="000F108A" w:rsidRDefault="00B3734A" w:rsidP="00EC2074">
      <w:pPr>
        <w:pStyle w:val="2"/>
        <w:ind w:firstLine="709"/>
        <w:rPr>
          <w:sz w:val="28"/>
          <w:szCs w:val="28"/>
        </w:rPr>
      </w:pPr>
    </w:p>
    <w:p w:rsidR="00051CEA" w:rsidRPr="00B3734A" w:rsidRDefault="00617214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Расчет допустим</w:t>
      </w:r>
      <w:r w:rsidR="00051CEA" w:rsidRPr="00B3734A">
        <w:rPr>
          <w:sz w:val="28"/>
          <w:szCs w:val="28"/>
        </w:rPr>
        <w:t>ого коэффициента шума приемника при заданных ЭДС на его входе и соотношении с/ш на входе детектора.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Определив необходимую полосу линейного тракта, нужно перейти к выбору первых каскадов приемника, обеспечивающих требуемую чувствительность. Коэффициент шума можно характеризовать реальной чувствительностью приемника. Если раельная чувствительность задана в виде велечины ЭДС Е</w:t>
      </w:r>
      <w:r w:rsidRPr="00B3734A">
        <w:rPr>
          <w:sz w:val="28"/>
          <w:szCs w:val="28"/>
          <w:vertAlign w:val="subscript"/>
        </w:rPr>
        <w:t>А</w:t>
      </w:r>
      <w:r w:rsidRPr="00B3734A">
        <w:rPr>
          <w:sz w:val="28"/>
          <w:szCs w:val="28"/>
        </w:rPr>
        <w:t xml:space="preserve"> сигнала в антенне, при которой отношение эффективных значений напряжений с/п на выходе приемника больше минимально допустимого отношения </w:t>
      </w:r>
      <w:r w:rsidR="009862D3" w:rsidRPr="00B3734A">
        <w:rPr>
          <w:position w:val="-10"/>
          <w:sz w:val="28"/>
          <w:szCs w:val="28"/>
        </w:rPr>
        <w:object w:dxaOrig="180" w:dyaOrig="340">
          <v:shape id="_x0000_i1036" type="#_x0000_t75" style="width:9pt;height:17.25pt" o:ole="">
            <v:imagedata r:id="rId29" o:title=""/>
          </v:shape>
          <o:OLEObject Type="Embed" ProgID="Equation.3" ShapeID="_x0000_i1036" DrawAspect="Content" ObjectID="_1469510880" r:id="rId30"/>
        </w:object>
      </w:r>
      <w:r w:rsidR="009862D3" w:rsidRPr="00B3734A">
        <w:rPr>
          <w:position w:val="-12"/>
          <w:sz w:val="28"/>
          <w:szCs w:val="28"/>
        </w:rPr>
        <w:object w:dxaOrig="340" w:dyaOrig="360">
          <v:shape id="_x0000_i1037" type="#_x0000_t75" style="width:17.25pt;height:18pt" o:ole="">
            <v:imagedata r:id="rId31" o:title=""/>
          </v:shape>
          <o:OLEObject Type="Embed" ProgID="Equation.3" ShapeID="_x0000_i1037" DrawAspect="Content" ObjectID="_1469510881" r:id="rId32"/>
        </w:object>
      </w:r>
      <w:r w:rsidRPr="00B3734A">
        <w:rPr>
          <w:sz w:val="28"/>
          <w:szCs w:val="28"/>
        </w:rPr>
        <w:t xml:space="preserve"> или равно ему, то можно вычислить допустимый коэффициент шума </w:t>
      </w:r>
      <w:r w:rsidRPr="00B3734A">
        <w:rPr>
          <w:sz w:val="28"/>
          <w:szCs w:val="28"/>
          <w:lang w:val="en-US"/>
        </w:rPr>
        <w:t>N</w:t>
      </w:r>
      <w:r w:rsidRPr="00B3734A">
        <w:rPr>
          <w:sz w:val="28"/>
          <w:szCs w:val="28"/>
        </w:rPr>
        <w:t>д из условия</w:t>
      </w:r>
    </w:p>
    <w:p w:rsidR="00B3734A" w:rsidRPr="000F108A" w:rsidRDefault="00B3734A" w:rsidP="00EC2074">
      <w:pPr>
        <w:pStyle w:val="2"/>
        <w:ind w:firstLine="709"/>
        <w:rPr>
          <w:sz w:val="28"/>
          <w:szCs w:val="28"/>
        </w:rPr>
      </w:pP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  <w:lang w:val="en-US"/>
        </w:rPr>
        <w:t>N</w:t>
      </w:r>
      <w:r w:rsidRPr="00B3734A">
        <w:rPr>
          <w:sz w:val="28"/>
          <w:szCs w:val="28"/>
          <w:vertAlign w:val="subscript"/>
        </w:rPr>
        <w:t>Д</w:t>
      </w:r>
      <w:r w:rsidR="009862D3" w:rsidRPr="00B3734A">
        <w:rPr>
          <w:position w:val="-16"/>
          <w:sz w:val="28"/>
          <w:szCs w:val="28"/>
        </w:rPr>
        <w:object w:dxaOrig="1260" w:dyaOrig="620">
          <v:shape id="_x0000_i1038" type="#_x0000_t75" style="width:126pt;height:55.5pt" o:ole="">
            <v:imagedata r:id="rId33" o:title=""/>
          </v:shape>
          <o:OLEObject Type="Embed" ProgID="Equation.3" ShapeID="_x0000_i1038" DrawAspect="Content" ObjectID="_1469510882" r:id="rId34"/>
        </w:object>
      </w:r>
      <w:r w:rsidR="00860C1B" w:rsidRPr="00B3734A">
        <w:rPr>
          <w:sz w:val="28"/>
          <w:szCs w:val="28"/>
        </w:rPr>
        <w:t>.</w:t>
      </w:r>
    </w:p>
    <w:p w:rsidR="00B3734A" w:rsidRPr="000F108A" w:rsidRDefault="00B3734A" w:rsidP="00EC2074">
      <w:pPr>
        <w:pStyle w:val="2"/>
        <w:ind w:firstLine="709"/>
        <w:rPr>
          <w:position w:val="-12"/>
          <w:sz w:val="28"/>
          <w:szCs w:val="28"/>
        </w:rPr>
      </w:pPr>
    </w:p>
    <w:p w:rsidR="00051CEA" w:rsidRPr="00B3734A" w:rsidRDefault="009862D3" w:rsidP="00EC2074">
      <w:pPr>
        <w:pStyle w:val="2"/>
        <w:ind w:firstLine="709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340" w:dyaOrig="360">
          <v:shape id="_x0000_i1039" type="#_x0000_t75" style="width:17.25pt;height:18pt" o:ole="">
            <v:imagedata r:id="rId35" o:title=""/>
          </v:shape>
          <o:OLEObject Type="Embed" ProgID="Equation.3" ShapeID="_x0000_i1039" DrawAspect="Content" ObjectID="_1469510883" r:id="rId36"/>
        </w:object>
      </w:r>
      <w:r w:rsidR="00051CEA" w:rsidRPr="00B3734A">
        <w:rPr>
          <w:sz w:val="28"/>
          <w:szCs w:val="28"/>
        </w:rPr>
        <w:t xml:space="preserve"> - минимально допустимое отношение эффективных напряжений с/п на входе приемника; </w:t>
      </w:r>
    </w:p>
    <w:p w:rsidR="00B3734A" w:rsidRPr="000F108A" w:rsidRDefault="00B3734A" w:rsidP="00EC2074">
      <w:pPr>
        <w:pStyle w:val="2"/>
        <w:ind w:firstLine="709"/>
        <w:rPr>
          <w:sz w:val="28"/>
          <w:szCs w:val="28"/>
        </w:rPr>
      </w:pP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ш</w:t>
      </w:r>
      <w:r w:rsidR="009862D3" w:rsidRPr="00B3734A">
        <w:rPr>
          <w:position w:val="-14"/>
          <w:sz w:val="28"/>
          <w:szCs w:val="28"/>
          <w:vertAlign w:val="subscript"/>
        </w:rPr>
        <w:object w:dxaOrig="1040" w:dyaOrig="380">
          <v:shape id="_x0000_i1040" type="#_x0000_t75" style="width:51.75pt;height:18.75pt" o:ole="">
            <v:imagedata r:id="rId37" o:title=""/>
          </v:shape>
          <o:OLEObject Type="Embed" ProgID="Equation.3" ShapeID="_x0000_i1040" DrawAspect="Content" ObjectID="_1469510884" r:id="rId38"/>
        </w:object>
      </w:r>
      <w:r w:rsidRPr="00B3734A">
        <w:rPr>
          <w:sz w:val="28"/>
          <w:szCs w:val="28"/>
        </w:rPr>
        <w:t xml:space="preserve"> - шумовая полоса линейного тракта;</w:t>
      </w:r>
    </w:p>
    <w:p w:rsidR="00051CEA" w:rsidRPr="00B3734A" w:rsidRDefault="00B3734A" w:rsidP="00EC2074">
      <w:pPr>
        <w:pStyle w:val="2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1CEA" w:rsidRPr="00B3734A">
        <w:rPr>
          <w:sz w:val="28"/>
          <w:szCs w:val="28"/>
        </w:rPr>
        <w:t>П</w:t>
      </w:r>
      <w:r w:rsidR="00051CEA" w:rsidRPr="00B3734A">
        <w:rPr>
          <w:sz w:val="28"/>
          <w:szCs w:val="28"/>
          <w:vertAlign w:val="subscript"/>
        </w:rPr>
        <w:t>ш</w:t>
      </w:r>
      <w:r w:rsidR="008C519A" w:rsidRPr="00B3734A">
        <w:rPr>
          <w:sz w:val="28"/>
          <w:szCs w:val="28"/>
        </w:rPr>
        <w:t>=1,1*3254 = 3579</w:t>
      </w:r>
      <w:r w:rsidR="00051CEA" w:rsidRPr="00B3734A">
        <w:rPr>
          <w:sz w:val="28"/>
          <w:szCs w:val="28"/>
        </w:rPr>
        <w:t>Гц;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i/>
          <w:iCs/>
          <w:sz w:val="28"/>
          <w:szCs w:val="28"/>
        </w:rPr>
        <w:t>К</w:t>
      </w:r>
      <w:r w:rsidRPr="00B3734A">
        <w:rPr>
          <w:sz w:val="28"/>
          <w:szCs w:val="28"/>
        </w:rPr>
        <w:t>=1,38*10</w:t>
      </w:r>
      <w:r w:rsidRPr="00B3734A">
        <w:rPr>
          <w:sz w:val="28"/>
          <w:szCs w:val="28"/>
          <w:vertAlign w:val="superscript"/>
        </w:rPr>
        <w:t>-23</w:t>
      </w:r>
      <w:r w:rsidRPr="00B3734A">
        <w:rPr>
          <w:sz w:val="28"/>
          <w:szCs w:val="28"/>
        </w:rPr>
        <w:t>Дж/град – постоянная Больцман;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Т</w:t>
      </w:r>
      <w:r w:rsidRPr="00B3734A">
        <w:rPr>
          <w:sz w:val="28"/>
          <w:szCs w:val="28"/>
          <w:vertAlign w:val="subscript"/>
        </w:rPr>
        <w:t>0</w:t>
      </w:r>
      <w:r w:rsidRPr="00B3734A">
        <w:rPr>
          <w:sz w:val="28"/>
          <w:szCs w:val="28"/>
        </w:rPr>
        <w:t>=290</w:t>
      </w:r>
      <w:r w:rsidR="00860C1B" w:rsidRPr="00B3734A">
        <w:rPr>
          <w:sz w:val="28"/>
          <w:szCs w:val="28"/>
          <w:vertAlign w:val="superscript"/>
        </w:rPr>
        <w:t>0</w:t>
      </w:r>
      <w:r w:rsidR="00860C1B" w:rsidRPr="00B3734A">
        <w:rPr>
          <w:sz w:val="28"/>
          <w:szCs w:val="28"/>
        </w:rPr>
        <w:t xml:space="preserve"> </w:t>
      </w:r>
      <w:r w:rsidRPr="00B3734A">
        <w:rPr>
          <w:sz w:val="28"/>
          <w:szCs w:val="28"/>
        </w:rPr>
        <w:t>К – стандартная температура приемника;</w:t>
      </w: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  <w:lang w:val="en-US"/>
        </w:rPr>
        <w:t>R</w:t>
      </w:r>
      <w:r w:rsidRPr="00B3734A">
        <w:rPr>
          <w:sz w:val="28"/>
          <w:szCs w:val="28"/>
          <w:vertAlign w:val="subscript"/>
          <w:lang w:val="en-US"/>
        </w:rPr>
        <w:t>A</w:t>
      </w:r>
      <w:r w:rsidR="00ED6664" w:rsidRPr="00B3734A">
        <w:rPr>
          <w:sz w:val="28"/>
          <w:szCs w:val="28"/>
        </w:rPr>
        <w:t>=75</w:t>
      </w:r>
      <w:r w:rsidRPr="00B3734A">
        <w:rPr>
          <w:sz w:val="28"/>
          <w:szCs w:val="28"/>
        </w:rPr>
        <w:t>Ом – внутренне</w:t>
      </w:r>
      <w:r w:rsidR="00860C1B" w:rsidRPr="00B3734A">
        <w:rPr>
          <w:sz w:val="28"/>
          <w:szCs w:val="28"/>
        </w:rPr>
        <w:t>е</w:t>
      </w:r>
      <w:r w:rsidRPr="00B3734A">
        <w:rPr>
          <w:sz w:val="28"/>
          <w:szCs w:val="28"/>
        </w:rPr>
        <w:t xml:space="preserve"> сопротивление приемной антенны.</w:t>
      </w:r>
    </w:p>
    <w:p w:rsidR="00B3734A" w:rsidRPr="000F108A" w:rsidRDefault="00B3734A" w:rsidP="00EC2074">
      <w:pPr>
        <w:pStyle w:val="2"/>
        <w:ind w:firstLine="709"/>
        <w:rPr>
          <w:position w:val="-18"/>
          <w:sz w:val="28"/>
          <w:szCs w:val="28"/>
        </w:rPr>
      </w:pPr>
    </w:p>
    <w:p w:rsidR="00051CEA" w:rsidRPr="00B3734A" w:rsidRDefault="009862D3" w:rsidP="00EC2074">
      <w:pPr>
        <w:pStyle w:val="2"/>
        <w:ind w:firstLine="709"/>
        <w:rPr>
          <w:sz w:val="28"/>
          <w:szCs w:val="28"/>
        </w:rPr>
      </w:pPr>
      <w:r w:rsidRPr="00B3734A">
        <w:rPr>
          <w:position w:val="-18"/>
          <w:sz w:val="28"/>
          <w:szCs w:val="28"/>
        </w:rPr>
        <w:object w:dxaOrig="1520" w:dyaOrig="499">
          <v:shape id="_x0000_i1041" type="#_x0000_t75" style="width:90pt;height:33pt" o:ole="">
            <v:imagedata r:id="rId39" o:title=""/>
          </v:shape>
          <o:OLEObject Type="Embed" ProgID="Equation.3" ShapeID="_x0000_i1041" DrawAspect="Content" ObjectID="_1469510885" r:id="rId40"/>
        </w:object>
      </w:r>
      <w:r w:rsidR="00860C1B" w:rsidRPr="00B3734A">
        <w:rPr>
          <w:sz w:val="28"/>
          <w:szCs w:val="28"/>
        </w:rPr>
        <w:t>.</w:t>
      </w:r>
      <w:r w:rsidR="00051CEA" w:rsidRPr="00B3734A">
        <w:rPr>
          <w:sz w:val="28"/>
          <w:szCs w:val="28"/>
        </w:rPr>
        <w:t xml:space="preserve">  </w:t>
      </w:r>
    </w:p>
    <w:p w:rsidR="00B3734A" w:rsidRPr="000F108A" w:rsidRDefault="00B3734A" w:rsidP="00EC2074">
      <w:pPr>
        <w:pStyle w:val="2"/>
        <w:ind w:firstLine="709"/>
        <w:rPr>
          <w:sz w:val="28"/>
          <w:szCs w:val="28"/>
        </w:rPr>
      </w:pPr>
    </w:p>
    <w:p w:rsidR="00051CEA" w:rsidRPr="00B3734A" w:rsidRDefault="00051CEA" w:rsidP="00EC2074">
      <w:pPr>
        <w:pStyle w:val="2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вых</w:t>
      </w:r>
      <w:r w:rsidR="009862D3" w:rsidRPr="00B3734A">
        <w:rPr>
          <w:position w:val="-4"/>
          <w:sz w:val="28"/>
          <w:szCs w:val="28"/>
          <w:vertAlign w:val="subscript"/>
        </w:rPr>
        <w:object w:dxaOrig="200" w:dyaOrig="200">
          <v:shape id="_x0000_i1042" type="#_x0000_t75" style="width:10.5pt;height:10.5pt" o:ole="">
            <v:imagedata r:id="rId41" o:title=""/>
          </v:shape>
          <o:OLEObject Type="Embed" ProgID="Equation.3" ShapeID="_x0000_i1042" DrawAspect="Content" ObjectID="_1469510886" r:id="rId42"/>
        </w:object>
      </w:r>
      <w:r w:rsidRPr="00B3734A">
        <w:rPr>
          <w:sz w:val="28"/>
          <w:szCs w:val="28"/>
        </w:rPr>
        <w:t>1,1*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  <w:lang w:val="en-US"/>
        </w:rPr>
        <w:t>max</w:t>
      </w:r>
      <w:r w:rsidRPr="00B3734A">
        <w:rPr>
          <w:sz w:val="28"/>
          <w:szCs w:val="28"/>
        </w:rPr>
        <w:t xml:space="preserve"> – полоса пропускания УНЧ.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 </w:t>
      </w:r>
      <w:r w:rsidRPr="00B3734A">
        <w:rPr>
          <w:sz w:val="28"/>
          <w:szCs w:val="28"/>
        </w:rPr>
        <w:t>П</w:t>
      </w:r>
      <w:r w:rsidRPr="00B3734A">
        <w:rPr>
          <w:sz w:val="28"/>
          <w:szCs w:val="28"/>
          <w:vertAlign w:val="subscript"/>
        </w:rPr>
        <w:t>вых</w:t>
      </w:r>
      <w:r w:rsidRPr="00B3734A">
        <w:rPr>
          <w:sz w:val="28"/>
          <w:szCs w:val="28"/>
        </w:rPr>
        <w:t>=1,1*3400=3,74</w:t>
      </w:r>
      <w:r w:rsidR="00ED6664" w:rsidRPr="00B3734A">
        <w:rPr>
          <w:sz w:val="28"/>
          <w:szCs w:val="28"/>
        </w:rPr>
        <w:t>к</w:t>
      </w:r>
      <w:r w:rsidRPr="00B3734A">
        <w:rPr>
          <w:sz w:val="28"/>
          <w:szCs w:val="28"/>
        </w:rPr>
        <w:t>Гц</w:t>
      </w:r>
      <w:r w:rsidRPr="00B3734A">
        <w:rPr>
          <w:noProof/>
          <w:sz w:val="28"/>
          <w:szCs w:val="28"/>
        </w:rPr>
        <w:t xml:space="preserve"> </w:t>
      </w:r>
      <w:r w:rsidR="00860C1B" w:rsidRPr="00B3734A">
        <w:rPr>
          <w:noProof/>
          <w:sz w:val="28"/>
          <w:szCs w:val="28"/>
        </w:rPr>
        <w:t>.</w:t>
      </w:r>
      <w:r w:rsidRPr="00B3734A">
        <w:rPr>
          <w:noProof/>
          <w:sz w:val="28"/>
          <w:szCs w:val="28"/>
        </w:rPr>
        <w:t xml:space="preserve"> </w:t>
      </w:r>
    </w:p>
    <w:p w:rsidR="00051CEA" w:rsidRPr="00B3734A" w:rsidRDefault="009862D3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340" w:dyaOrig="360">
          <v:shape id="_x0000_i1043" type="#_x0000_t75" style="width:17.25pt;height:18pt" o:ole="">
            <v:imagedata r:id="rId35" o:title=""/>
          </v:shape>
          <o:OLEObject Type="Embed" ProgID="Equation.3" ShapeID="_x0000_i1043" DrawAspect="Content" ObjectID="_1469510887" r:id="rId43"/>
        </w:object>
      </w:r>
      <w:r w:rsidR="008C519A" w:rsidRPr="00B3734A">
        <w:rPr>
          <w:sz w:val="28"/>
          <w:szCs w:val="28"/>
        </w:rPr>
        <w:t>=4</w:t>
      </w:r>
      <w:r w:rsidR="00051CEA" w:rsidRPr="00B3734A">
        <w:rPr>
          <w:sz w:val="28"/>
          <w:szCs w:val="28"/>
        </w:rPr>
        <w:t>*</w:t>
      </w:r>
      <w:r w:rsidRPr="00B3734A">
        <w:rPr>
          <w:position w:val="-14"/>
          <w:sz w:val="28"/>
          <w:szCs w:val="28"/>
        </w:rPr>
        <w:object w:dxaOrig="580" w:dyaOrig="440">
          <v:shape id="_x0000_i1044" type="#_x0000_t75" style="width:54pt;height:27pt" o:ole="">
            <v:imagedata r:id="rId44" o:title=""/>
          </v:shape>
          <o:OLEObject Type="Embed" ProgID="Equation.3" ShapeID="_x0000_i1044" DrawAspect="Content" ObjectID="_1469510888" r:id="rId45"/>
        </w:object>
      </w:r>
      <w:r w:rsidRPr="00B3734A">
        <w:rPr>
          <w:position w:val="-4"/>
          <w:sz w:val="28"/>
          <w:szCs w:val="28"/>
        </w:rPr>
        <w:object w:dxaOrig="200" w:dyaOrig="200">
          <v:shape id="_x0000_i1045" type="#_x0000_t75" style="width:10.5pt;height:10.5pt" o:ole="">
            <v:imagedata r:id="rId41" o:title=""/>
          </v:shape>
          <o:OLEObject Type="Embed" ProgID="Equation.3" ShapeID="_x0000_i1045" DrawAspect="Content" ObjectID="_1469510889" r:id="rId46"/>
        </w:object>
      </w:r>
      <w:r w:rsidR="006C4700" w:rsidRPr="00B3734A">
        <w:rPr>
          <w:sz w:val="28"/>
          <w:szCs w:val="28"/>
        </w:rPr>
        <w:t>4</w:t>
      </w:r>
      <w:r w:rsidR="008C519A" w:rsidRPr="00B3734A">
        <w:rPr>
          <w:sz w:val="28"/>
          <w:szCs w:val="28"/>
        </w:rPr>
        <w:t>,</w:t>
      </w:r>
      <w:r w:rsidR="006C4700" w:rsidRPr="00B3734A">
        <w:rPr>
          <w:sz w:val="28"/>
          <w:szCs w:val="28"/>
        </w:rPr>
        <w:t>1</w:t>
      </w:r>
      <w:r w:rsidR="00ED6664" w:rsidRPr="00B3734A">
        <w:rPr>
          <w:sz w:val="28"/>
          <w:szCs w:val="28"/>
          <w:vertAlign w:val="subscript"/>
        </w:rPr>
        <w:t xml:space="preserve"> </w:t>
      </w:r>
      <w:r w:rsidR="00860C1B" w:rsidRPr="00B3734A">
        <w:rPr>
          <w:noProof/>
          <w:sz w:val="28"/>
          <w:szCs w:val="28"/>
        </w:rPr>
        <w:t>.</w:t>
      </w:r>
    </w:p>
    <w:p w:rsidR="00C87351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  <w:lang w:val="en-US"/>
        </w:rPr>
        <w:t>N</w:t>
      </w:r>
      <w:r w:rsidRPr="00B3734A">
        <w:rPr>
          <w:sz w:val="28"/>
          <w:szCs w:val="28"/>
          <w:vertAlign w:val="subscript"/>
        </w:rPr>
        <w:t>Д</w:t>
      </w:r>
      <w:r w:rsidRPr="00B3734A">
        <w:rPr>
          <w:sz w:val="28"/>
          <w:szCs w:val="28"/>
        </w:rPr>
        <w:t>=</w:t>
      </w:r>
      <w:r w:rsidR="009862D3" w:rsidRPr="00B3734A">
        <w:rPr>
          <w:position w:val="-18"/>
          <w:sz w:val="28"/>
          <w:szCs w:val="28"/>
        </w:rPr>
        <w:object w:dxaOrig="1960" w:dyaOrig="780">
          <v:shape id="_x0000_i1046" type="#_x0000_t75" style="width:123.75pt;height:52.5pt" o:ole="">
            <v:imagedata r:id="rId47" o:title=""/>
          </v:shape>
          <o:OLEObject Type="Embed" ProgID="Equation.3" ShapeID="_x0000_i1046" DrawAspect="Content" ObjectID="_1469510890" r:id="rId48"/>
        </w:object>
      </w:r>
      <w:r w:rsidR="00ED6664" w:rsidRPr="00B3734A">
        <w:rPr>
          <w:sz w:val="28"/>
          <w:szCs w:val="28"/>
        </w:rPr>
        <w:t>=</w:t>
      </w:r>
      <w:r w:rsidR="006C4700" w:rsidRPr="00B3734A">
        <w:rPr>
          <w:sz w:val="28"/>
          <w:szCs w:val="28"/>
        </w:rPr>
        <w:t>152,3</w:t>
      </w: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3100" w:dyaOrig="380">
          <v:shape id="_x0000_i1047" type="#_x0000_t75" style="width:183pt;height:25.5pt" o:ole="">
            <v:imagedata r:id="rId49" o:title=""/>
          </v:shape>
          <o:OLEObject Type="Embed" ProgID="Equation.3" ShapeID="_x0000_i1047" DrawAspect="Content" ObjectID="_1469510891" r:id="rId50"/>
        </w:object>
      </w:r>
      <w:r w:rsidR="00C87351" w:rsidRPr="00B3734A">
        <w:rPr>
          <w:sz w:val="28"/>
          <w:szCs w:val="28"/>
        </w:rPr>
        <w:t xml:space="preserve">  </w:t>
      </w:r>
    </w:p>
    <w:p w:rsidR="00486992" w:rsidRPr="00B3734A" w:rsidRDefault="00051CEA" w:rsidP="00EC20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34A">
        <w:rPr>
          <w:b/>
          <w:sz w:val="28"/>
          <w:szCs w:val="28"/>
        </w:rPr>
        <w:t>Выбор транзистора (ИМС) первого каскада приемника (УРЧ) по максимальной частоте и коэффициенту шума.</w:t>
      </w:r>
    </w:p>
    <w:p w:rsidR="007D60C8" w:rsidRPr="00B3734A" w:rsidRDefault="007D60C8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Допустимый коэффициент шума транзистора   </w:t>
      </w:r>
      <w:r w:rsidR="009862D3" w:rsidRPr="00B3734A">
        <w:rPr>
          <w:position w:val="-24"/>
          <w:sz w:val="28"/>
          <w:szCs w:val="28"/>
        </w:rPr>
        <w:object w:dxaOrig="2120" w:dyaOrig="620">
          <v:shape id="_x0000_i1048" type="#_x0000_t75" style="width:125.25pt;height:41.25pt" o:ole="">
            <v:imagedata r:id="rId51" o:title=""/>
          </v:shape>
          <o:OLEObject Type="Embed" ProgID="Equation.3" ShapeID="_x0000_i1048" DrawAspect="Content" ObjectID="_1469510892" r:id="rId52"/>
        </w:object>
      </w:r>
    </w:p>
    <w:p w:rsidR="007D60C8" w:rsidRPr="00B3734A" w:rsidRDefault="007D60C8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Выберем подходящий транзистор:  2Т368А (КТ368А). </w:t>
      </w:r>
    </w:p>
    <w:p w:rsidR="007D60C8" w:rsidRPr="00B3734A" w:rsidRDefault="007D60C8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Его электрические параметры:</w:t>
      </w:r>
    </w:p>
    <w:p w:rsidR="007D60C8" w:rsidRPr="00B3734A" w:rsidRDefault="007D60C8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-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гр,</w:t>
      </w:r>
      <w:r w:rsidRPr="00B3734A">
        <w:rPr>
          <w:sz w:val="28"/>
          <w:szCs w:val="28"/>
        </w:rPr>
        <w:t xml:space="preserve"> не менее 900 МГц,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гр</w:t>
      </w:r>
      <w:r w:rsidRPr="00B3734A">
        <w:rPr>
          <w:sz w:val="28"/>
          <w:szCs w:val="28"/>
        </w:rPr>
        <w:t>&gt;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  <w:lang w:val="en-US"/>
        </w:rPr>
        <w:t>max</w:t>
      </w:r>
      <w:r w:rsidRPr="00B3734A">
        <w:rPr>
          <w:sz w:val="28"/>
          <w:szCs w:val="28"/>
        </w:rPr>
        <w:t>, значит, по частотным параметрам транзистор подходит;</w:t>
      </w:r>
    </w:p>
    <w:p w:rsidR="007D60C8" w:rsidRPr="00B3734A" w:rsidRDefault="007D60C8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- К</w:t>
      </w:r>
      <w:r w:rsidRPr="00B3734A">
        <w:rPr>
          <w:sz w:val="28"/>
          <w:szCs w:val="28"/>
          <w:vertAlign w:val="subscript"/>
        </w:rPr>
        <w:t>ш</w:t>
      </w:r>
      <w:r w:rsidRPr="00B3734A">
        <w:rPr>
          <w:sz w:val="28"/>
          <w:szCs w:val="28"/>
        </w:rPr>
        <w:t xml:space="preserve"> не более 3.3 дБ, К</w:t>
      </w:r>
      <w:r w:rsidRPr="00B3734A">
        <w:rPr>
          <w:sz w:val="28"/>
          <w:szCs w:val="28"/>
          <w:vertAlign w:val="subscript"/>
        </w:rPr>
        <w:t>ш</w:t>
      </w:r>
      <w:r w:rsidRPr="00B3734A">
        <w:rPr>
          <w:sz w:val="28"/>
          <w:szCs w:val="28"/>
        </w:rPr>
        <w:t xml:space="preserve">&lt; </w:t>
      </w:r>
      <w:r w:rsidRPr="00B3734A">
        <w:rPr>
          <w:sz w:val="28"/>
          <w:szCs w:val="28"/>
          <w:lang w:val="en-US"/>
        </w:rPr>
        <w:t>N</w:t>
      </w:r>
      <w:r w:rsidRPr="00B3734A">
        <w:rPr>
          <w:sz w:val="28"/>
          <w:szCs w:val="28"/>
          <w:vertAlign w:val="subscript"/>
        </w:rPr>
        <w:t>ш тр</w:t>
      </w:r>
      <w:r w:rsidRPr="00B3734A">
        <w:rPr>
          <w:sz w:val="28"/>
          <w:szCs w:val="28"/>
        </w:rPr>
        <w:t>, значит, по шумовым свойствам транзистор также подходит;</w:t>
      </w:r>
    </w:p>
    <w:p w:rsidR="007D60C8" w:rsidRPr="00B3734A" w:rsidRDefault="007D60C8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- </w:t>
      </w:r>
      <w:r w:rsidRPr="00B3734A">
        <w:rPr>
          <w:sz w:val="28"/>
          <w:szCs w:val="28"/>
          <w:lang w:val="en-US"/>
        </w:rPr>
        <w:t>U</w:t>
      </w:r>
      <w:r w:rsidRPr="00B3734A">
        <w:rPr>
          <w:sz w:val="28"/>
          <w:szCs w:val="28"/>
          <w:vertAlign w:val="subscript"/>
        </w:rPr>
        <w:t>гр</w:t>
      </w:r>
      <w:r w:rsidRPr="00B3734A">
        <w:rPr>
          <w:sz w:val="28"/>
          <w:szCs w:val="28"/>
        </w:rPr>
        <w:t xml:space="preserve"> не менее 15 В, значит можно использовать источник питания из стандартного ряда </w:t>
      </w:r>
      <w:r w:rsidRPr="00B3734A">
        <w:rPr>
          <w:sz w:val="28"/>
          <w:szCs w:val="28"/>
          <w:lang w:val="en-US"/>
        </w:rPr>
        <w:t>E</w:t>
      </w:r>
      <w:r w:rsidRPr="00B3734A">
        <w:rPr>
          <w:sz w:val="28"/>
          <w:szCs w:val="28"/>
          <w:vertAlign w:val="subscript"/>
        </w:rPr>
        <w:t>пит</w:t>
      </w:r>
      <w:r w:rsidRPr="00B3734A">
        <w:rPr>
          <w:sz w:val="28"/>
          <w:szCs w:val="28"/>
        </w:rPr>
        <w:t>=12 В.</w:t>
      </w:r>
    </w:p>
    <w:p w:rsidR="00684365" w:rsidRPr="00B3734A" w:rsidRDefault="00B120AF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  <w:lang w:val="en-US"/>
        </w:rPr>
        <w:t>-</w:t>
      </w:r>
      <w:r w:rsidRPr="00B3734A">
        <w:rPr>
          <w:sz w:val="28"/>
          <w:szCs w:val="28"/>
        </w:rPr>
        <w:t xml:space="preserve"> 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 xml:space="preserve">нор. </w:t>
      </w:r>
      <w:r w:rsidRPr="00B3734A">
        <w:rPr>
          <w:sz w:val="28"/>
          <w:szCs w:val="28"/>
        </w:rPr>
        <w:t>=60 МГц</w:t>
      </w:r>
    </w:p>
    <w:p w:rsidR="00051CEA" w:rsidRPr="00B3734A" w:rsidRDefault="00051CEA" w:rsidP="00EC207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Расчет избирательности по зеркальному каналу тракта радиочастоты (ТРЧ). Выбор схемы тракта и количества его контуров.</w:t>
      </w:r>
    </w:p>
    <w:p w:rsidR="00805C0D" w:rsidRPr="00B3734A" w:rsidRDefault="00805C0D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Зададимся эквивалентным затуханием </w:t>
      </w:r>
      <w:r w:rsidR="009862D3" w:rsidRPr="00B3734A">
        <w:rPr>
          <w:position w:val="-14"/>
          <w:sz w:val="28"/>
          <w:szCs w:val="28"/>
        </w:rPr>
        <w:object w:dxaOrig="1020" w:dyaOrig="380">
          <v:shape id="_x0000_i1049" type="#_x0000_t75" style="width:50.25pt;height:18.75pt" o:ole="">
            <v:imagedata r:id="rId53" o:title=""/>
          </v:shape>
          <o:OLEObject Type="Embed" ProgID="Equation.DSMT4" ShapeID="_x0000_i1049" DrawAspect="Content" ObjectID="_1469510893" r:id="rId54"/>
        </w:object>
      </w:r>
      <w:r w:rsidRPr="00B3734A">
        <w:rPr>
          <w:sz w:val="28"/>
          <w:szCs w:val="28"/>
        </w:rPr>
        <w:t xml:space="preserve">. Рассчитаем обобщенную расстройку зеркального канала:     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8"/>
          <w:sz w:val="28"/>
          <w:szCs w:val="28"/>
        </w:rPr>
        <w:object w:dxaOrig="1900" w:dyaOrig="560">
          <v:shape id="_x0000_i1050" type="#_x0000_t75" style="width:232.5pt;height:45pt" o:ole="">
            <v:imagedata r:id="rId55" o:title=""/>
          </v:shape>
          <o:OLEObject Type="Embed" ProgID="Equation.3" ShapeID="_x0000_i1050" DrawAspect="Content" ObjectID="_1469510894" r:id="rId56"/>
        </w:object>
      </w:r>
      <w:r w:rsidR="001D39F0" w:rsidRPr="00B3734A">
        <w:rPr>
          <w:sz w:val="28"/>
          <w:szCs w:val="28"/>
        </w:rPr>
        <w:t>.</w:t>
      </w:r>
    </w:p>
    <w:p w:rsidR="00B3734A" w:rsidRDefault="00B3734A" w:rsidP="00EC2074">
      <w:pPr>
        <w:spacing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6"/>
          <w:sz w:val="28"/>
          <w:szCs w:val="28"/>
        </w:rPr>
        <w:object w:dxaOrig="2820" w:dyaOrig="600">
          <v:shape id="_x0000_i1051" type="#_x0000_t75" style="width:225.75pt;height:46.5pt" o:ole="">
            <v:imagedata r:id="rId57" o:title=""/>
          </v:shape>
          <o:OLEObject Type="Embed" ProgID="Equation.3" ShapeID="_x0000_i1051" DrawAspect="Content" ObjectID="_1469510895" r:id="rId58"/>
        </w:object>
      </w: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340" w:dyaOrig="360">
          <v:shape id="_x0000_i1052" type="#_x0000_t75" style="width:18pt;height:29.25pt" o:ole="">
            <v:imagedata r:id="rId59" o:title=""/>
          </v:shape>
          <o:OLEObject Type="Embed" ProgID="Equation.3" ShapeID="_x0000_i1052" DrawAspect="Content" ObjectID="_1469510896" r:id="rId60"/>
        </w:object>
      </w:r>
      <w:r w:rsidR="00051CEA" w:rsidRPr="00B3734A">
        <w:rPr>
          <w:sz w:val="28"/>
          <w:szCs w:val="28"/>
        </w:rPr>
        <w:t xml:space="preserve"> (дБ) = 20*</w:t>
      </w:r>
      <w:r w:rsidR="00051CEA" w:rsidRPr="00B3734A">
        <w:rPr>
          <w:sz w:val="28"/>
          <w:szCs w:val="28"/>
          <w:lang w:val="en-US"/>
        </w:rPr>
        <w:t>l</w:t>
      </w:r>
      <w:r w:rsidR="00864E14" w:rsidRPr="00B3734A">
        <w:rPr>
          <w:sz w:val="28"/>
          <w:szCs w:val="28"/>
          <w:lang w:val="en-US"/>
        </w:rPr>
        <w:t>o</w:t>
      </w:r>
      <w:r w:rsidR="00051CEA" w:rsidRPr="00B3734A">
        <w:rPr>
          <w:sz w:val="28"/>
          <w:szCs w:val="28"/>
          <w:lang w:val="en-US"/>
        </w:rPr>
        <w:t>g</w:t>
      </w:r>
      <w:r w:rsidR="00EC029B" w:rsidRPr="00B3734A">
        <w:rPr>
          <w:sz w:val="28"/>
          <w:szCs w:val="28"/>
        </w:rPr>
        <w:t>8</w:t>
      </w:r>
      <w:r w:rsidR="00864E14" w:rsidRPr="00B3734A">
        <w:rPr>
          <w:sz w:val="28"/>
          <w:szCs w:val="28"/>
        </w:rPr>
        <w:t>=</w:t>
      </w:r>
      <w:r w:rsidR="00EC029B" w:rsidRPr="00B3734A">
        <w:rPr>
          <w:sz w:val="28"/>
          <w:szCs w:val="28"/>
        </w:rPr>
        <w:t>18,1</w:t>
      </w:r>
      <w:r w:rsidR="00051CEA" w:rsidRPr="00B3734A">
        <w:rPr>
          <w:sz w:val="28"/>
          <w:szCs w:val="28"/>
        </w:rPr>
        <w:t>дБ</w:t>
      </w:r>
      <w:r w:rsidR="001D39F0" w:rsidRPr="00B3734A">
        <w:rPr>
          <w:sz w:val="28"/>
          <w:szCs w:val="28"/>
        </w:rPr>
        <w:t>.</w:t>
      </w:r>
    </w:p>
    <w:p w:rsidR="00805C0D" w:rsidRPr="00B3734A" w:rsidRDefault="00805C0D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На основании номограммы рис.1.8 а) [1] определяем избирательность по зеркальному каналу </w:t>
      </w:r>
      <w:r w:rsidR="009862D3" w:rsidRPr="00B3734A">
        <w:rPr>
          <w:position w:val="-12"/>
          <w:sz w:val="28"/>
          <w:szCs w:val="28"/>
        </w:rPr>
        <w:object w:dxaOrig="1300" w:dyaOrig="360">
          <v:shape id="_x0000_i1053" type="#_x0000_t75" style="width:65.25pt;height:18pt" o:ole="">
            <v:imagedata r:id="rId61" o:title=""/>
          </v:shape>
          <o:OLEObject Type="Embed" ProgID="Equation.DSMT4" ShapeID="_x0000_i1053" DrawAspect="Content" ObjectID="_1469510897" r:id="rId62"/>
        </w:object>
      </w:r>
      <w:r w:rsidRPr="00B3734A">
        <w:rPr>
          <w:sz w:val="28"/>
          <w:szCs w:val="28"/>
        </w:rPr>
        <w:t xml:space="preserve">, при этих условия техническому заданию удовлетворяет схема №7, </w:t>
      </w:r>
      <w:r w:rsidR="004B117C" w:rsidRPr="00B3734A">
        <w:rPr>
          <w:sz w:val="28"/>
          <w:szCs w:val="28"/>
        </w:rPr>
        <w:t>представленная на рис.2</w:t>
      </w:r>
      <w:r w:rsidRPr="00B3734A">
        <w:rPr>
          <w:sz w:val="28"/>
          <w:szCs w:val="28"/>
        </w:rPr>
        <w:t>:</w:t>
      </w:r>
    </w:p>
    <w:p w:rsidR="004A346D" w:rsidRPr="00B3734A" w:rsidRDefault="004A346D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22.5pt;height:123pt">
            <v:imagedata r:id="rId63" o:title=""/>
          </v:shape>
        </w:pict>
      </w:r>
    </w:p>
    <w:p w:rsidR="00051CEA" w:rsidRPr="00B3734A" w:rsidRDefault="004A346D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 xml:space="preserve">                                                                  Рис.2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34A">
        <w:rPr>
          <w:b/>
          <w:sz w:val="28"/>
          <w:szCs w:val="28"/>
        </w:rPr>
        <w:t>Проверка избирательности тракта радиочастоты по каналу прямого прохождения</w:t>
      </w:r>
      <w:r w:rsidRPr="00B3734A">
        <w:rPr>
          <w:sz w:val="28"/>
          <w:szCs w:val="28"/>
        </w:rPr>
        <w:t>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Обобщенная расстройка, соответствующая частоте дополнительного канала приема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дк</w:t>
      </w:r>
      <w:r w:rsidRPr="00B3734A">
        <w:rPr>
          <w:sz w:val="28"/>
          <w:szCs w:val="28"/>
        </w:rPr>
        <w:t>=500кГц – промежуточная частота, равна</w:t>
      </w:r>
      <w:r w:rsidR="001D39F0" w:rsidRPr="00B3734A">
        <w:rPr>
          <w:sz w:val="28"/>
          <w:szCs w:val="28"/>
        </w:rPr>
        <w:t>: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00</w:t>
      </w:r>
      <w:r w:rsidR="005C0DA6" w:rsidRPr="00B3734A">
        <w:rPr>
          <w:sz w:val="28"/>
          <w:szCs w:val="28"/>
        </w:rPr>
        <w:t xml:space="preserve">=6,5 </w:t>
      </w:r>
      <w:r w:rsidRPr="00B3734A">
        <w:rPr>
          <w:sz w:val="28"/>
          <w:szCs w:val="28"/>
        </w:rPr>
        <w:t xml:space="preserve">МГц – наиболее опасная частота настройки приемника, лежащая ближе всего к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ДК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position w:val="-18"/>
          <w:sz w:val="28"/>
          <w:szCs w:val="28"/>
        </w:rPr>
      </w:pPr>
    </w:p>
    <w:p w:rsidR="00805C0D" w:rsidRPr="00B3734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br w:type="page"/>
      </w:r>
      <w:r w:rsidR="009862D3" w:rsidRPr="00B3734A">
        <w:rPr>
          <w:position w:val="-18"/>
          <w:sz w:val="28"/>
          <w:szCs w:val="28"/>
        </w:rPr>
        <w:object w:dxaOrig="1600" w:dyaOrig="620">
          <v:shape id="_x0000_i1055" type="#_x0000_t75" style="width:177.75pt;height:45pt" o:ole="">
            <v:imagedata r:id="rId64" o:title=""/>
          </v:shape>
          <o:OLEObject Type="Embed" ProgID="Equation.3" ShapeID="_x0000_i1055" DrawAspect="Content" ObjectID="_1469510898" r:id="rId65"/>
        </w:object>
      </w:r>
      <w:r w:rsidR="00EC029B" w:rsidRPr="00B3734A">
        <w:rPr>
          <w:sz w:val="28"/>
          <w:szCs w:val="28"/>
        </w:rPr>
        <w:t>= -495</w:t>
      </w:r>
      <w:r w:rsidR="00FC6AD2" w:rsidRPr="00B3734A">
        <w:rPr>
          <w:sz w:val="28"/>
          <w:szCs w:val="28"/>
        </w:rPr>
        <w:t xml:space="preserve"> раз.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position w:val="-16"/>
          <w:sz w:val="28"/>
          <w:szCs w:val="28"/>
        </w:rPr>
      </w:pPr>
    </w:p>
    <w:p w:rsidR="00FC6AD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6"/>
          <w:sz w:val="28"/>
          <w:szCs w:val="28"/>
        </w:rPr>
        <w:object w:dxaOrig="499" w:dyaOrig="440">
          <v:shape id="_x0000_i1056" type="#_x0000_t75" style="width:24.75pt;height:21.75pt" o:ole="">
            <v:imagedata r:id="rId66" o:title=""/>
          </v:shape>
          <o:OLEObject Type="Embed" ProgID="Equation.DSMT4" ShapeID="_x0000_i1056" DrawAspect="Content" ObjectID="_1469510899" r:id="rId67"/>
        </w:object>
      </w:r>
      <w:r w:rsidR="00EC029B" w:rsidRPr="00B3734A">
        <w:rPr>
          <w:sz w:val="28"/>
          <w:szCs w:val="28"/>
        </w:rPr>
        <w:t>= 495</w:t>
      </w:r>
      <w:r w:rsidR="00AC6712" w:rsidRPr="00B3734A">
        <w:rPr>
          <w:sz w:val="28"/>
          <w:szCs w:val="28"/>
        </w:rPr>
        <w:t xml:space="preserve"> раз.</w:t>
      </w:r>
    </w:p>
    <w:p w:rsidR="00AC6712" w:rsidRPr="00B3734A" w:rsidRDefault="00AC671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Ослабление для одного контура будет равно </w:t>
      </w:r>
      <w:r w:rsidR="009862D3" w:rsidRPr="00B3734A">
        <w:rPr>
          <w:position w:val="-10"/>
          <w:sz w:val="28"/>
          <w:szCs w:val="28"/>
        </w:rPr>
        <w:object w:dxaOrig="2140" w:dyaOrig="320">
          <v:shape id="_x0000_i1057" type="#_x0000_t75" style="width:107.25pt;height:15.75pt" o:ole="">
            <v:imagedata r:id="rId68" o:title=""/>
          </v:shape>
          <o:OLEObject Type="Embed" ProgID="Equation.DSMT4" ShapeID="_x0000_i1057" DrawAspect="Content" ObjectID="_1469510900" r:id="rId69"/>
        </w:object>
      </w:r>
      <w:r w:rsidRPr="00B3734A">
        <w:rPr>
          <w:sz w:val="28"/>
          <w:szCs w:val="28"/>
        </w:rPr>
        <w:t xml:space="preserve">. Для трех контуров общее ослабление </w:t>
      </w:r>
      <w:r w:rsidR="009862D3" w:rsidRPr="00B3734A">
        <w:rPr>
          <w:position w:val="-10"/>
          <w:sz w:val="28"/>
          <w:szCs w:val="28"/>
        </w:rPr>
        <w:object w:dxaOrig="2659" w:dyaOrig="320">
          <v:shape id="_x0000_i1058" type="#_x0000_t75" style="width:132.75pt;height:15.75pt" o:ole="">
            <v:imagedata r:id="rId70" o:title=""/>
          </v:shape>
          <o:OLEObject Type="Embed" ProgID="Equation.DSMT4" ShapeID="_x0000_i1058" DrawAspect="Content" ObjectID="_1469510901" r:id="rId71"/>
        </w:object>
      </w:r>
      <w:r w:rsidRPr="00B3734A">
        <w:rPr>
          <w:sz w:val="28"/>
          <w:szCs w:val="28"/>
        </w:rPr>
        <w:t>, значит, подавление выполняется на необходимом уровне.</w:t>
      </w:r>
    </w:p>
    <w:p w:rsidR="00051CEA" w:rsidRPr="00B3734A" w:rsidRDefault="00051CEA" w:rsidP="00EC207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Расчет избирательности приемника по соседнему каналу в тракте промежуточной частоты (ТПЧ). Выбор вида и количества контуров (фильтров), схемы каскадов и их количества.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position w:val="-32"/>
          <w:sz w:val="28"/>
          <w:szCs w:val="28"/>
        </w:rPr>
      </w:pP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32"/>
          <w:sz w:val="28"/>
          <w:szCs w:val="28"/>
        </w:rPr>
        <w:object w:dxaOrig="3480" w:dyaOrig="740">
          <v:shape id="_x0000_i1059" type="#_x0000_t75" style="width:172.5pt;height:36.75pt" o:ole="">
            <v:imagedata r:id="rId72" o:title=""/>
          </v:shape>
          <o:OLEObject Type="Embed" ProgID="Equation.3" ShapeID="_x0000_i1059" DrawAspect="Content" ObjectID="_1469510902" r:id="rId73"/>
        </w:object>
      </w:r>
      <w:r w:rsidR="001D39F0" w:rsidRPr="00B3734A">
        <w:rPr>
          <w:sz w:val="28"/>
          <w:szCs w:val="28"/>
        </w:rPr>
        <w:t>.</w:t>
      </w:r>
    </w:p>
    <w:p w:rsidR="00B3734A" w:rsidRPr="000F108A" w:rsidRDefault="00B3734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0F108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а) Проверка УПЧ-Р по таблице не дала результатов т.к. все К</w:t>
      </w:r>
      <w:r w:rsidRPr="00B3734A">
        <w:rPr>
          <w:sz w:val="28"/>
          <w:szCs w:val="28"/>
          <w:vertAlign w:val="subscript"/>
        </w:rPr>
        <w:t>п0,001</w:t>
      </w:r>
      <w:r w:rsidR="0056508F" w:rsidRPr="00B3734A">
        <w:rPr>
          <w:sz w:val="28"/>
          <w:szCs w:val="28"/>
        </w:rPr>
        <w:t>&gt;1,</w:t>
      </w:r>
      <w:r w:rsidR="00EC029B" w:rsidRPr="00B3734A">
        <w:rPr>
          <w:sz w:val="28"/>
          <w:szCs w:val="28"/>
        </w:rPr>
        <w:t>54</w:t>
      </w:r>
      <w:r w:rsidR="001D39F0" w:rsidRPr="00B3734A">
        <w:rPr>
          <w:sz w:val="28"/>
          <w:szCs w:val="28"/>
        </w:rPr>
        <w:t>.</w:t>
      </w:r>
    </w:p>
    <w:p w:rsidR="00EC2074" w:rsidRPr="000F108A" w:rsidRDefault="00EC2074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2074" w:rsidRPr="00B3734A" w:rsidRDefault="00EC2074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Таб.1</w:t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"/>
        <w:gridCol w:w="764"/>
        <w:gridCol w:w="891"/>
        <w:gridCol w:w="913"/>
        <w:gridCol w:w="1019"/>
        <w:gridCol w:w="764"/>
        <w:gridCol w:w="898"/>
        <w:gridCol w:w="891"/>
        <w:gridCol w:w="928"/>
        <w:gridCol w:w="19"/>
      </w:tblGrid>
      <w:tr w:rsidR="00051CEA" w:rsidRPr="00EC2074" w:rsidTr="00B3734A">
        <w:trPr>
          <w:trHeight w:val="649"/>
        </w:trPr>
        <w:tc>
          <w:tcPr>
            <w:tcW w:w="312" w:type="dxa"/>
            <w:shd w:val="clear" w:color="auto" w:fill="FFFFFF"/>
          </w:tcPr>
          <w:p w:rsidR="00051CEA" w:rsidRPr="00EC2074" w:rsidRDefault="000375D1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8" style="position:absolute;left:0;text-align:left;z-index:251661312" from="-3.8pt,.15pt" to="-3.8pt,158.55pt"/>
              </w:pict>
            </w:r>
          </w:p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C207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 xml:space="preserve">    </w:t>
            </w:r>
            <w:r w:rsidR="009862D3" w:rsidRPr="00EC2074">
              <w:rPr>
                <w:color w:val="000000"/>
                <w:position w:val="-10"/>
                <w:sz w:val="20"/>
                <w:szCs w:val="20"/>
              </w:rPr>
              <w:object w:dxaOrig="220" w:dyaOrig="260">
                <v:shape id="_x0000_i1060" type="#_x0000_t75" style="width:10.5pt;height:12.75pt" o:ole="">
                  <v:imagedata r:id="rId74" o:title=""/>
                </v:shape>
                <o:OLEObject Type="Embed" ProgID="Equation.3" ShapeID="_x0000_i1060" DrawAspect="Content" ObjectID="_1469510903" r:id="rId75"/>
              </w:objec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 xml:space="preserve">   К</w:t>
            </w:r>
            <w:r w:rsidRPr="00EC2074">
              <w:rPr>
                <w:color w:val="000000"/>
                <w:sz w:val="20"/>
                <w:szCs w:val="20"/>
                <w:vertAlign w:val="subscript"/>
              </w:rPr>
              <w:t>п0,1</w:t>
            </w:r>
          </w:p>
        </w:tc>
        <w:tc>
          <w:tcPr>
            <w:tcW w:w="913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 xml:space="preserve">   К</w:t>
            </w:r>
            <w:r w:rsidRPr="00EC2074">
              <w:rPr>
                <w:color w:val="000000"/>
                <w:sz w:val="20"/>
                <w:szCs w:val="20"/>
                <w:vertAlign w:val="subscript"/>
              </w:rPr>
              <w:t>п0,01</w:t>
            </w:r>
          </w:p>
        </w:tc>
        <w:tc>
          <w:tcPr>
            <w:tcW w:w="1019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sz w:val="20"/>
                <w:szCs w:val="20"/>
              </w:rPr>
              <w:t xml:space="preserve">   К</w:t>
            </w:r>
            <w:r w:rsidRPr="00EC2074">
              <w:rPr>
                <w:sz w:val="20"/>
                <w:szCs w:val="20"/>
                <w:vertAlign w:val="subscript"/>
              </w:rPr>
              <w:t>п0,001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sz w:val="20"/>
                <w:szCs w:val="20"/>
              </w:rPr>
              <w:t xml:space="preserve">    </w:t>
            </w:r>
            <w:r w:rsidR="009862D3" w:rsidRPr="00EC2074">
              <w:rPr>
                <w:color w:val="000000"/>
                <w:position w:val="-10"/>
                <w:sz w:val="20"/>
                <w:szCs w:val="20"/>
              </w:rPr>
              <w:object w:dxaOrig="220" w:dyaOrig="260">
                <v:shape id="_x0000_i1061" type="#_x0000_t75" style="width:10.5pt;height:12.75pt" o:ole="">
                  <v:imagedata r:id="rId74" o:title=""/>
                </v:shape>
                <o:OLEObject Type="Embed" ProgID="Equation.3" ShapeID="_x0000_i1061" DrawAspect="Content" ObjectID="_1469510904" r:id="rId76"/>
              </w:object>
            </w:r>
          </w:p>
        </w:tc>
        <w:tc>
          <w:tcPr>
            <w:tcW w:w="898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 xml:space="preserve">   К</w:t>
            </w:r>
            <w:r w:rsidRPr="00EC2074">
              <w:rPr>
                <w:color w:val="000000"/>
                <w:sz w:val="20"/>
                <w:szCs w:val="20"/>
                <w:vertAlign w:val="subscript"/>
              </w:rPr>
              <w:t>п0,1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 xml:space="preserve">  К</w:t>
            </w:r>
            <w:r w:rsidRPr="00EC2074">
              <w:rPr>
                <w:color w:val="000000"/>
                <w:sz w:val="20"/>
                <w:szCs w:val="20"/>
                <w:vertAlign w:val="subscript"/>
              </w:rPr>
              <w:t>п0,01</w:t>
            </w:r>
          </w:p>
        </w:tc>
        <w:tc>
          <w:tcPr>
            <w:tcW w:w="947" w:type="dxa"/>
            <w:gridSpan w:val="2"/>
            <w:shd w:val="clear" w:color="auto" w:fill="FFFFFF"/>
          </w:tcPr>
          <w:p w:rsidR="00051CEA" w:rsidRPr="00EC2074" w:rsidRDefault="000375D1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9" style="position:absolute;left:0;text-align:left;flip:x;z-index:251660288;mso-position-horizontal-relative:text;mso-position-vertical-relative:text" from="44pt,5.15pt" to="44.1pt,158.95pt"/>
              </w:pict>
            </w:r>
            <w:r w:rsidR="00051CEA" w:rsidRPr="00EC2074">
              <w:rPr>
                <w:sz w:val="20"/>
                <w:szCs w:val="20"/>
              </w:rPr>
              <w:t xml:space="preserve">  К</w:t>
            </w:r>
            <w:r w:rsidR="00051CEA" w:rsidRPr="00EC2074">
              <w:rPr>
                <w:sz w:val="20"/>
                <w:szCs w:val="20"/>
                <w:vertAlign w:val="subscript"/>
              </w:rPr>
              <w:t>п0,001</w:t>
            </w:r>
          </w:p>
        </w:tc>
      </w:tr>
      <w:tr w:rsidR="00051CEA" w:rsidRPr="00EC2074" w:rsidTr="00B3734A">
        <w:trPr>
          <w:gridAfter w:val="1"/>
          <w:wAfter w:w="19" w:type="dxa"/>
          <w:trHeight w:val="765"/>
        </w:trPr>
        <w:tc>
          <w:tcPr>
            <w:tcW w:w="2880" w:type="dxa"/>
            <w:gridSpan w:val="4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УПЧ с одноконтурными кас</w:t>
            </w:r>
            <w:r w:rsidRPr="00EC2074">
              <w:rPr>
                <w:color w:val="000000"/>
                <w:sz w:val="20"/>
                <w:szCs w:val="20"/>
              </w:rPr>
              <w:softHyphen/>
              <w:t>кадами, настроенными на три частоты (</w:t>
            </w:r>
            <w:r w:rsidR="009862D3" w:rsidRPr="00EC2074">
              <w:rPr>
                <w:color w:val="000000"/>
                <w:position w:val="-12"/>
                <w:sz w:val="20"/>
                <w:szCs w:val="20"/>
              </w:rPr>
              <w:object w:dxaOrig="840" w:dyaOrig="400">
                <v:shape id="_x0000_i1062" type="#_x0000_t75" style="width:42pt;height:19.5pt" o:ole="">
                  <v:imagedata r:id="rId77" o:title=""/>
                </v:shape>
                <o:OLEObject Type="Embed" ProgID="Equation.3" ShapeID="_x0000_i1062" DrawAspect="Content" ObjectID="_1469510905" r:id="rId78"/>
              </w:object>
            </w:r>
            <w:r w:rsidRPr="00EC207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500" w:type="dxa"/>
            <w:gridSpan w:val="5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УПЧ с чередующимися одно</w:t>
            </w:r>
            <w:r w:rsidRPr="00EC2074">
              <w:rPr>
                <w:color w:val="000000"/>
                <w:sz w:val="20"/>
                <w:szCs w:val="20"/>
              </w:rPr>
              <w:softHyphen/>
              <w:t>контурными и двухконтурными каскадами (</w:t>
            </w:r>
            <w:r w:rsidR="009862D3" w:rsidRPr="00EC2074">
              <w:rPr>
                <w:color w:val="000000"/>
                <w:position w:val="-10"/>
                <w:sz w:val="20"/>
                <w:szCs w:val="20"/>
              </w:rPr>
              <w:object w:dxaOrig="780" w:dyaOrig="380">
                <v:shape id="_x0000_i1063" type="#_x0000_t75" style="width:38.25pt;height:18.75pt" o:ole="">
                  <v:imagedata r:id="rId79" o:title=""/>
                </v:shape>
                <o:OLEObject Type="Embed" ProgID="Equation.3" ShapeID="_x0000_i1063" DrawAspect="Content" ObjectID="_1469510906" r:id="rId80"/>
              </w:object>
            </w:r>
            <w:r w:rsidRPr="00EC2074">
              <w:rPr>
                <w:color w:val="000000"/>
                <w:sz w:val="20"/>
                <w:szCs w:val="20"/>
              </w:rPr>
              <w:t>)</w:t>
            </w:r>
          </w:p>
        </w:tc>
      </w:tr>
      <w:tr w:rsidR="00051CEA" w:rsidRPr="00EC2074" w:rsidTr="00B3734A">
        <w:trPr>
          <w:trHeight w:val="256"/>
        </w:trPr>
        <w:tc>
          <w:tcPr>
            <w:tcW w:w="312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sz w:val="20"/>
                <w:szCs w:val="20"/>
              </w:rPr>
              <w:t>3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13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019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0,50/ 0,58</w:t>
            </w:r>
          </w:p>
        </w:tc>
        <w:tc>
          <w:tcPr>
            <w:tcW w:w="898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2,15/ 1,67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4,64/ 2,49</w:t>
            </w:r>
          </w:p>
        </w:tc>
        <w:tc>
          <w:tcPr>
            <w:tcW w:w="947" w:type="dxa"/>
            <w:gridSpan w:val="2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10,0/ 3,66</w:t>
            </w:r>
          </w:p>
        </w:tc>
      </w:tr>
      <w:tr w:rsidR="00051CEA" w:rsidRPr="00EC2074" w:rsidTr="00B3734A">
        <w:trPr>
          <w:trHeight w:val="343"/>
        </w:trPr>
        <w:tc>
          <w:tcPr>
            <w:tcW w:w="312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sz w:val="20"/>
                <w:szCs w:val="20"/>
              </w:rPr>
              <w:t>6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13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2,49</w:t>
            </w:r>
          </w:p>
        </w:tc>
        <w:tc>
          <w:tcPr>
            <w:tcW w:w="1019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3,66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98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947" w:type="dxa"/>
            <w:gridSpan w:val="2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2,69</w:t>
            </w:r>
          </w:p>
        </w:tc>
      </w:tr>
      <w:tr w:rsidR="00051CEA" w:rsidRPr="00EC2074" w:rsidTr="00B3734A">
        <w:trPr>
          <w:trHeight w:val="376"/>
        </w:trPr>
        <w:tc>
          <w:tcPr>
            <w:tcW w:w="312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13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2,07</w:t>
            </w:r>
          </w:p>
        </w:tc>
        <w:tc>
          <w:tcPr>
            <w:tcW w:w="1019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2,69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0,66/ 0,69</w:t>
            </w:r>
          </w:p>
        </w:tc>
        <w:tc>
          <w:tcPr>
            <w:tcW w:w="898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1,50/ 1,47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1,90 /1,82</w:t>
            </w:r>
          </w:p>
        </w:tc>
        <w:tc>
          <w:tcPr>
            <w:tcW w:w="947" w:type="dxa"/>
            <w:gridSpan w:val="2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2,33/ 2,15</w:t>
            </w:r>
          </w:p>
        </w:tc>
      </w:tr>
      <w:tr w:rsidR="00051CEA" w:rsidRPr="00EC2074" w:rsidTr="00B3734A">
        <w:trPr>
          <w:trHeight w:val="371"/>
        </w:trPr>
        <w:tc>
          <w:tcPr>
            <w:tcW w:w="312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sz w:val="20"/>
                <w:szCs w:val="20"/>
              </w:rPr>
              <w:t>12</w:t>
            </w:r>
          </w:p>
        </w:tc>
        <w:tc>
          <w:tcPr>
            <w:tcW w:w="764" w:type="dxa"/>
            <w:shd w:val="clear" w:color="auto" w:fill="FFFFFF"/>
            <w:vAlign w:val="center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0,66</w:t>
            </w:r>
          </w:p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-------</w:t>
            </w:r>
            <w:r w:rsidRPr="00EC2074">
              <w:rPr>
                <w:color w:val="000000"/>
                <w:sz w:val="20"/>
                <w:szCs w:val="20"/>
                <w:lang w:val="en-US"/>
              </w:rPr>
              <w:t>1/"'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13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019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764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898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1,45</w:t>
            </w:r>
          </w:p>
        </w:tc>
        <w:tc>
          <w:tcPr>
            <w:tcW w:w="891" w:type="dxa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1,76</w:t>
            </w:r>
          </w:p>
        </w:tc>
        <w:tc>
          <w:tcPr>
            <w:tcW w:w="947" w:type="dxa"/>
            <w:gridSpan w:val="2"/>
            <w:shd w:val="clear" w:color="auto" w:fill="FFFFFF"/>
          </w:tcPr>
          <w:p w:rsidR="00051CEA" w:rsidRPr="00EC2074" w:rsidRDefault="00051CEA" w:rsidP="00EC2074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C2074">
              <w:rPr>
                <w:color w:val="000000"/>
                <w:sz w:val="20"/>
                <w:szCs w:val="20"/>
              </w:rPr>
              <w:t>2,05</w:t>
            </w:r>
          </w:p>
        </w:tc>
      </w:tr>
    </w:tbl>
    <w:p w:rsid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б) Проведем проверку на осуществимость УПЧ с ФСС:</w:t>
      </w: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8"/>
          <w:sz w:val="28"/>
          <w:szCs w:val="28"/>
        </w:rPr>
        <w:object w:dxaOrig="3140" w:dyaOrig="460">
          <v:shape id="_x0000_i1064" type="#_x0000_t75" style="width:188.25pt;height:30pt" o:ole="">
            <v:imagedata r:id="rId81" o:title=""/>
          </v:shape>
          <o:OLEObject Type="Embed" ProgID="Equation.3" ShapeID="_x0000_i1064" DrawAspect="Content" ObjectID="_1469510907" r:id="rId82"/>
        </w:object>
      </w:r>
      <w:r w:rsidR="001D39F0" w:rsidRPr="00B3734A">
        <w:rPr>
          <w:sz w:val="28"/>
          <w:szCs w:val="28"/>
        </w:rPr>
        <w:t>.</w:t>
      </w:r>
    </w:p>
    <w:p w:rsidR="00EC2074" w:rsidRPr="000F108A" w:rsidRDefault="00EC2074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Следовательно, УПЧ с ФСС не реализуем, т.к. </w:t>
      </w:r>
      <w:r w:rsidRPr="00B3734A">
        <w:rPr>
          <w:sz w:val="28"/>
          <w:szCs w:val="28"/>
          <w:lang w:val="en-US"/>
        </w:rPr>
        <w:t>Q</w:t>
      </w:r>
      <w:r w:rsidRPr="00B3734A">
        <w:rPr>
          <w:sz w:val="28"/>
          <w:szCs w:val="28"/>
          <w:vertAlign w:val="subscript"/>
        </w:rPr>
        <w:t>э</w:t>
      </w:r>
      <w:r w:rsidRPr="00B3734A">
        <w:rPr>
          <w:sz w:val="28"/>
          <w:szCs w:val="28"/>
        </w:rPr>
        <w:t xml:space="preserve"> очень большое, </w:t>
      </w:r>
      <w:r w:rsidRPr="00B3734A">
        <w:rPr>
          <w:sz w:val="28"/>
          <w:szCs w:val="28"/>
          <w:lang w:val="en-US"/>
        </w:rPr>
        <w:sym w:font="Wingdings" w:char="F0E8"/>
      </w:r>
      <w:r w:rsidRPr="00B3734A">
        <w:rPr>
          <w:sz w:val="28"/>
          <w:szCs w:val="28"/>
        </w:rPr>
        <w:t xml:space="preserve"> дорогостоящий приемник. Реальное же значение </w:t>
      </w:r>
      <w:r w:rsidRPr="00B3734A">
        <w:rPr>
          <w:sz w:val="28"/>
          <w:szCs w:val="28"/>
          <w:lang w:val="en-US"/>
        </w:rPr>
        <w:t>Q</w:t>
      </w:r>
      <w:r w:rsidRPr="00B3734A">
        <w:rPr>
          <w:sz w:val="28"/>
          <w:szCs w:val="28"/>
          <w:vertAlign w:val="subscript"/>
        </w:rPr>
        <w:t>э</w:t>
      </w:r>
      <w:r w:rsidR="009862D3" w:rsidRPr="00B3734A">
        <w:rPr>
          <w:position w:val="-4"/>
          <w:sz w:val="28"/>
          <w:szCs w:val="28"/>
          <w:vertAlign w:val="subscript"/>
        </w:rPr>
        <w:object w:dxaOrig="200" w:dyaOrig="200">
          <v:shape id="_x0000_i1065" type="#_x0000_t75" style="width:10.5pt;height:10.5pt" o:ole="">
            <v:imagedata r:id="rId83" o:title=""/>
          </v:shape>
          <o:OLEObject Type="Embed" ProgID="Equation.3" ShapeID="_x0000_i1065" DrawAspect="Content" ObjectID="_1469510908" r:id="rId84"/>
        </w:object>
      </w:r>
      <w:r w:rsidR="0056508F" w:rsidRPr="00B3734A">
        <w:rPr>
          <w:sz w:val="28"/>
          <w:szCs w:val="28"/>
        </w:rPr>
        <w:t>130</w:t>
      </w:r>
      <w:r w:rsidR="001D39F0" w:rsidRPr="00B3734A">
        <w:rPr>
          <w:sz w:val="28"/>
          <w:szCs w:val="28"/>
        </w:rPr>
        <w:t>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в) Остается выбрать Электромеханический фильтр, который поставим после смесителя.</w:t>
      </w:r>
    </w:p>
    <w:p w:rsidR="00051CEA" w:rsidRPr="00B3734A" w:rsidRDefault="00051CEA" w:rsidP="00EC20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color w:val="000000"/>
          <w:sz w:val="28"/>
          <w:szCs w:val="28"/>
        </w:rPr>
        <w:t>Электромеханические фильтры (ЭМФ) позволяют производить частотную се</w:t>
      </w:r>
      <w:r w:rsidRPr="00B3734A">
        <w:rPr>
          <w:color w:val="000000"/>
          <w:sz w:val="28"/>
          <w:szCs w:val="28"/>
        </w:rPr>
        <w:softHyphen/>
        <w:t>лекцию колебаний в диапазоне частот 0,1 кГц...1 МГц при относительной полосе пропускания 0,1... 12 %.</w:t>
      </w:r>
    </w:p>
    <w:p w:rsidR="00051CEA" w:rsidRPr="00B3734A" w:rsidRDefault="00051CEA" w:rsidP="00EC20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color w:val="000000"/>
          <w:sz w:val="28"/>
          <w:szCs w:val="28"/>
        </w:rPr>
        <w:t>В ЭМФ в качестве колебательных систем используются механические резона</w:t>
      </w:r>
      <w:r w:rsidRPr="00B3734A">
        <w:rPr>
          <w:color w:val="000000"/>
          <w:sz w:val="28"/>
          <w:szCs w:val="28"/>
        </w:rPr>
        <w:softHyphen/>
        <w:t>торы (т</w:t>
      </w:r>
      <w:r w:rsidR="001D39F0" w:rsidRPr="00B3734A">
        <w:rPr>
          <w:color w:val="000000"/>
          <w:sz w:val="28"/>
          <w:szCs w:val="28"/>
        </w:rPr>
        <w:t>р</w:t>
      </w:r>
      <w:r w:rsidRPr="00B3734A">
        <w:rPr>
          <w:color w:val="000000"/>
          <w:sz w:val="28"/>
          <w:szCs w:val="28"/>
        </w:rPr>
        <w:t>убчатые сердечники, стержни, пластины, диски), изготовленные из специаль</w:t>
      </w:r>
      <w:r w:rsidRPr="00B3734A">
        <w:rPr>
          <w:color w:val="000000"/>
          <w:sz w:val="28"/>
          <w:szCs w:val="28"/>
        </w:rPr>
        <w:softHyphen/>
        <w:t>ных сплавов. Это позволяет получать колебательные системы с высокой добротно</w:t>
      </w:r>
      <w:r w:rsidRPr="00B3734A">
        <w:rPr>
          <w:color w:val="000000"/>
          <w:sz w:val="28"/>
          <w:szCs w:val="28"/>
        </w:rPr>
        <w:softHyphen/>
        <w:t>стью (</w:t>
      </w:r>
      <w:r w:rsidRPr="00B3734A">
        <w:rPr>
          <w:color w:val="000000"/>
          <w:sz w:val="28"/>
          <w:szCs w:val="28"/>
          <w:lang w:val="en-US"/>
        </w:rPr>
        <w:t>Q</w:t>
      </w:r>
      <w:r w:rsidRPr="00B3734A">
        <w:rPr>
          <w:color w:val="000000"/>
          <w:sz w:val="28"/>
          <w:szCs w:val="28"/>
        </w:rPr>
        <w:t>=10</w:t>
      </w:r>
      <w:r w:rsidRPr="00B3734A">
        <w:rPr>
          <w:color w:val="000000"/>
          <w:sz w:val="28"/>
          <w:szCs w:val="28"/>
          <w:vertAlign w:val="superscript"/>
        </w:rPr>
        <w:t>4</w:t>
      </w:r>
      <w:r w:rsidRPr="00B3734A">
        <w:rPr>
          <w:color w:val="000000"/>
          <w:sz w:val="28"/>
          <w:szCs w:val="28"/>
        </w:rPr>
        <w:t>...10</w:t>
      </w:r>
      <w:r w:rsidRPr="00B3734A">
        <w:rPr>
          <w:color w:val="000000"/>
          <w:sz w:val="28"/>
          <w:szCs w:val="28"/>
          <w:vertAlign w:val="superscript"/>
        </w:rPr>
        <w:t>5</w:t>
      </w:r>
      <w:r w:rsidRPr="00B3734A">
        <w:rPr>
          <w:color w:val="000000"/>
          <w:sz w:val="28"/>
          <w:szCs w:val="28"/>
        </w:rPr>
        <w:t>), высоким коэффициентом полезного действия и малыми массой и габаритами.</w:t>
      </w:r>
    </w:p>
    <w:p w:rsidR="00051CEA" w:rsidRPr="000F108A" w:rsidRDefault="00051CEA" w:rsidP="00EC20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34A">
        <w:rPr>
          <w:color w:val="000000"/>
          <w:sz w:val="28"/>
          <w:szCs w:val="28"/>
        </w:rPr>
        <w:t xml:space="preserve">Функциональная схема полосового электромеханического фильтра </w:t>
      </w:r>
      <w:r w:rsidR="00410D3E" w:rsidRPr="00B3734A">
        <w:rPr>
          <w:color w:val="000000"/>
          <w:sz w:val="28"/>
          <w:szCs w:val="28"/>
        </w:rPr>
        <w:t>в общем, виде показана на рис. 3</w:t>
      </w:r>
      <w:r w:rsidRPr="00B3734A">
        <w:rPr>
          <w:color w:val="000000"/>
          <w:sz w:val="28"/>
          <w:szCs w:val="28"/>
        </w:rPr>
        <w:t xml:space="preserve">. Символами </w:t>
      </w:r>
      <w:r w:rsidRPr="00B3734A">
        <w:rPr>
          <w:i/>
          <w:iCs/>
          <w:color w:val="000000"/>
          <w:sz w:val="28"/>
          <w:szCs w:val="28"/>
        </w:rPr>
        <w:t>П</w:t>
      </w:r>
      <w:r w:rsidRPr="00B3734A">
        <w:rPr>
          <w:i/>
          <w:iCs/>
          <w:color w:val="000000"/>
          <w:sz w:val="28"/>
          <w:szCs w:val="28"/>
          <w:vertAlign w:val="subscript"/>
        </w:rPr>
        <w:t>1</w:t>
      </w:r>
      <w:r w:rsidRPr="00B3734A">
        <w:rPr>
          <w:i/>
          <w:iCs/>
          <w:color w:val="000000"/>
          <w:sz w:val="28"/>
          <w:szCs w:val="28"/>
        </w:rPr>
        <w:t xml:space="preserve">, МР </w:t>
      </w:r>
      <w:r w:rsidRPr="00B3734A">
        <w:rPr>
          <w:color w:val="000000"/>
          <w:sz w:val="28"/>
          <w:szCs w:val="28"/>
        </w:rPr>
        <w:t xml:space="preserve">и </w:t>
      </w:r>
      <w:r w:rsidRPr="00B3734A">
        <w:rPr>
          <w:i/>
          <w:iCs/>
          <w:color w:val="000000"/>
          <w:sz w:val="28"/>
          <w:szCs w:val="28"/>
        </w:rPr>
        <w:t>П</w:t>
      </w:r>
      <w:r w:rsidRPr="00B3734A">
        <w:rPr>
          <w:i/>
          <w:iCs/>
          <w:color w:val="000000"/>
          <w:sz w:val="28"/>
          <w:szCs w:val="28"/>
          <w:vertAlign w:val="subscript"/>
        </w:rPr>
        <w:t xml:space="preserve">2 </w:t>
      </w:r>
      <w:r w:rsidRPr="00B3734A">
        <w:rPr>
          <w:color w:val="000000"/>
          <w:sz w:val="28"/>
          <w:szCs w:val="28"/>
        </w:rPr>
        <w:t>обозначены соответственно преоб</w:t>
      </w:r>
      <w:r w:rsidRPr="00B3734A">
        <w:rPr>
          <w:color w:val="000000"/>
          <w:sz w:val="28"/>
          <w:szCs w:val="28"/>
        </w:rPr>
        <w:softHyphen/>
        <w:t xml:space="preserve">разователь электрических колебаний в механические, механический резонатор и преобразователь механических колебаний в электрические. </w:t>
      </w:r>
    </w:p>
    <w:p w:rsidR="00EC2074" w:rsidRPr="000F108A" w:rsidRDefault="00EC2074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0" style="position:absolute;left:0;text-align:left;margin-left:153pt;margin-top:20.35pt;width:36pt;height:18.35pt;z-index:251657216">
            <v:textbox style="mso-next-textbox:#_x0000_s1040">
              <w:txbxContent>
                <w:p w:rsidR="00B3734A" w:rsidRDefault="00B3734A" w:rsidP="00051CEA">
                  <w:r>
                    <w:t>П2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90pt;margin-top:20.35pt;width:36pt;height:18.35pt;z-index:251655168">
            <v:textbox style="mso-next-textbox:#_x0000_s1041">
              <w:txbxContent>
                <w:p w:rsidR="00B3734A" w:rsidRDefault="00B3734A" w:rsidP="00051CEA">
                  <w:r>
                    <w:t>МР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27pt;margin-top:20.35pt;width:36pt;height:18.35pt;z-index:251653120">
            <v:textbox style="mso-next-textbox:#_x0000_s1042">
              <w:txbxContent>
                <w:p w:rsidR="00B3734A" w:rsidRDefault="00B3734A" w:rsidP="00051CEA">
                  <w:r>
                    <w:t>П1</w:t>
                  </w:r>
                </w:p>
              </w:txbxContent>
            </v:textbox>
          </v:rect>
        </w:pict>
      </w:r>
      <w:r w:rsidR="00051CEA" w:rsidRPr="00B3734A">
        <w:rPr>
          <w:sz w:val="28"/>
          <w:szCs w:val="28"/>
          <w:lang w:val="en-US"/>
        </w:rPr>
        <w:t>U</w:t>
      </w:r>
      <w:r w:rsidR="00051CEA" w:rsidRPr="00B3734A">
        <w:rPr>
          <w:sz w:val="28"/>
          <w:szCs w:val="28"/>
          <w:vertAlign w:val="subscript"/>
        </w:rPr>
        <w:t xml:space="preserve">ВХ                                                                                     </w:t>
      </w:r>
      <w:r w:rsidR="00051CEA" w:rsidRPr="00B3734A">
        <w:rPr>
          <w:sz w:val="28"/>
          <w:szCs w:val="28"/>
          <w:lang w:val="en-US"/>
        </w:rPr>
        <w:t>U</w:t>
      </w:r>
      <w:r w:rsidR="00051CEA" w:rsidRPr="00B3734A">
        <w:rPr>
          <w:sz w:val="28"/>
          <w:szCs w:val="28"/>
          <w:vertAlign w:val="subscript"/>
        </w:rPr>
        <w:t>ВЫХ</w:t>
      </w:r>
    </w:p>
    <w:p w:rsidR="00051CEA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43" style="position:absolute;left:0;text-align:left;z-index:251658240" from="189pt,8.65pt" to="3in,8.65pt">
            <v:stroke endarrow="block"/>
          </v:line>
        </w:pict>
      </w:r>
      <w:r>
        <w:rPr>
          <w:noProof/>
        </w:rPr>
        <w:pict>
          <v:line id="_x0000_s1044" style="position:absolute;left:0;text-align:left;z-index:251656192" from="126pt,8.65pt" to="153pt,8.65pt"/>
        </w:pict>
      </w:r>
      <w:r>
        <w:rPr>
          <w:noProof/>
        </w:rPr>
        <w:pict>
          <v:line id="_x0000_s1045" style="position:absolute;left:0;text-align:left;z-index:251654144" from="63pt,8.65pt" to="90pt,8.65pt"/>
        </w:pict>
      </w:r>
      <w:r>
        <w:rPr>
          <w:noProof/>
        </w:rPr>
        <w:pict>
          <v:line id="_x0000_s1046" style="position:absolute;left:0;text-align:left;z-index:251659264" from="0,8.65pt" to="27pt,8.65pt">
            <v:stroke endarrow="block"/>
          </v:line>
        </w:pict>
      </w:r>
      <w:r>
        <w:rPr>
          <w:noProof/>
        </w:rPr>
        <w:pict>
          <v:line id="_x0000_s1047" style="position:absolute;left:0;text-align:left;z-index:251652096" from="0,8.65pt" to="27pt,8.65pt"/>
        </w:pict>
      </w:r>
      <w:r w:rsidR="004A346D" w:rsidRPr="00B3734A">
        <w:rPr>
          <w:sz w:val="28"/>
          <w:szCs w:val="28"/>
          <w:vertAlign w:val="subscript"/>
        </w:rPr>
        <w:t xml:space="preserve"> </w:t>
      </w:r>
      <w:r w:rsidR="00051CEA" w:rsidRPr="00B3734A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sz w:val="28"/>
          <w:szCs w:val="28"/>
        </w:rPr>
        <w:t xml:space="preserve">     </w:t>
      </w:r>
      <w:r w:rsidR="004A346D" w:rsidRPr="00B3734A">
        <w:rPr>
          <w:sz w:val="28"/>
          <w:szCs w:val="28"/>
        </w:rPr>
        <w:t xml:space="preserve">                          </w:t>
      </w:r>
      <w:r w:rsidR="004A346D" w:rsidRPr="00B3734A">
        <w:rPr>
          <w:b/>
          <w:sz w:val="28"/>
          <w:szCs w:val="28"/>
        </w:rPr>
        <w:t>Рис. 3</w:t>
      </w:r>
      <w:r w:rsidRPr="00B3734A">
        <w:rPr>
          <w:b/>
          <w:sz w:val="28"/>
          <w:szCs w:val="28"/>
        </w:rPr>
        <w:t>.</w:t>
      </w:r>
    </w:p>
    <w:p w:rsidR="00EC2074" w:rsidRPr="000F108A" w:rsidRDefault="00EC2074" w:rsidP="00EC20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Для преобразования энергии электрических колебаний в энергию механических колебаний и наоборот применяются устройства, работа которых основана на использовании электростати</w:t>
      </w:r>
      <w:r w:rsidRPr="00B3734A">
        <w:rPr>
          <w:color w:val="000000"/>
          <w:sz w:val="28"/>
          <w:szCs w:val="28"/>
        </w:rPr>
        <w:t>ческих, электромагнитных, магнитоэлектрических, пьезоэлектрических и магнитострикционных эффектов.</w:t>
      </w:r>
    </w:p>
    <w:p w:rsidR="00051CEA" w:rsidRPr="00B3734A" w:rsidRDefault="00051CEA" w:rsidP="00EC2074">
      <w:pPr>
        <w:pStyle w:val="3"/>
        <w:ind w:firstLine="709"/>
        <w:rPr>
          <w:sz w:val="28"/>
          <w:szCs w:val="28"/>
        </w:rPr>
      </w:pPr>
      <w:r w:rsidRPr="00B3734A">
        <w:rPr>
          <w:sz w:val="28"/>
          <w:szCs w:val="28"/>
        </w:rPr>
        <w:t xml:space="preserve">В настоящее время наиболее широкое распространение получили магнитострикционные и пьезоэлектрические преобразователи. Как известно, эффект магнитострикции заключается в том, что при намагничивании металлического тела происходит изменение его геометрической формы и размеров. Этот эффект обусловлен деформацией решетки монокристалла, которая происходит вследствие изменения магнитных или электрических обменных сил. В процессе намагничивания ферромагнетиков вплоть до режима насыщения магнитострикция обусловлена в основном магнитными силами решетки.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Выберем </w:t>
      </w:r>
      <w:r w:rsidR="0056508F" w:rsidRPr="00B3734A">
        <w:rPr>
          <w:sz w:val="28"/>
          <w:szCs w:val="28"/>
        </w:rPr>
        <w:t>тип фильтра: ФЭМ – 031</w:t>
      </w:r>
      <w:r w:rsidRPr="00B3734A">
        <w:rPr>
          <w:sz w:val="28"/>
          <w:szCs w:val="28"/>
        </w:rPr>
        <w:t>. Его основные параметры:</w:t>
      </w:r>
    </w:p>
    <w:p w:rsidR="00051CEA" w:rsidRPr="00B3734A" w:rsidRDefault="00051CEA" w:rsidP="00EC207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номин-ая</w:t>
      </w:r>
      <w:r w:rsidRPr="00B3734A">
        <w:rPr>
          <w:sz w:val="28"/>
          <w:szCs w:val="28"/>
        </w:rPr>
        <w:t>=500 кГц;</w:t>
      </w:r>
    </w:p>
    <w:p w:rsidR="00051CEA" w:rsidRPr="00B3734A" w:rsidRDefault="009862D3" w:rsidP="00EC207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34A">
        <w:rPr>
          <w:position w:val="-10"/>
          <w:sz w:val="28"/>
          <w:szCs w:val="28"/>
        </w:rPr>
        <w:object w:dxaOrig="340" w:dyaOrig="320">
          <v:shape id="_x0000_i1066" type="#_x0000_t75" style="width:17.25pt;height:15.75pt" o:ole="">
            <v:imagedata r:id="rId85" o:title=""/>
          </v:shape>
          <o:OLEObject Type="Embed" ProgID="Equation.3" ShapeID="_x0000_i1066" DrawAspect="Content" ObjectID="_1469510909" r:id="rId86"/>
        </w:object>
      </w:r>
      <w:r w:rsidR="0056508F" w:rsidRPr="00B3734A">
        <w:rPr>
          <w:sz w:val="28"/>
          <w:szCs w:val="28"/>
        </w:rPr>
        <w:t>=0,</w:t>
      </w:r>
      <w:r w:rsidR="0056508F" w:rsidRPr="00B3734A">
        <w:rPr>
          <w:sz w:val="28"/>
          <w:szCs w:val="28"/>
          <w:lang w:val="en-US"/>
        </w:rPr>
        <w:t>5</w:t>
      </w:r>
      <w:r w:rsidR="0056508F" w:rsidRPr="00B3734A">
        <w:rPr>
          <w:sz w:val="28"/>
          <w:szCs w:val="28"/>
        </w:rPr>
        <w:t>…</w:t>
      </w:r>
      <w:r w:rsidR="0056508F" w:rsidRPr="00B3734A">
        <w:rPr>
          <w:sz w:val="28"/>
          <w:szCs w:val="28"/>
          <w:lang w:val="en-US"/>
        </w:rPr>
        <w:t>3,1</w:t>
      </w:r>
      <w:r w:rsidR="00051CEA" w:rsidRPr="00B3734A">
        <w:rPr>
          <w:sz w:val="28"/>
          <w:szCs w:val="28"/>
        </w:rPr>
        <w:t>кГц;</w:t>
      </w:r>
    </w:p>
    <w:p w:rsidR="00051CEA" w:rsidRPr="00B3734A" w:rsidRDefault="00051CEA" w:rsidP="00EC207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подавление не менее 60 дБ;</w:t>
      </w:r>
    </w:p>
    <w:p w:rsidR="00051CEA" w:rsidRPr="00B3734A" w:rsidRDefault="00051CEA" w:rsidP="00EC2074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затухание в фильтре не более </w:t>
      </w:r>
      <w:r w:rsidR="0056508F" w:rsidRPr="00B3734A">
        <w:rPr>
          <w:sz w:val="28"/>
          <w:szCs w:val="28"/>
        </w:rPr>
        <w:t>0,</w:t>
      </w:r>
      <w:r w:rsidRPr="00B3734A">
        <w:rPr>
          <w:sz w:val="28"/>
          <w:szCs w:val="28"/>
        </w:rPr>
        <w:t>3 дБ.</w:t>
      </w:r>
    </w:p>
    <w:p w:rsidR="00051CEA" w:rsidRPr="00EC2074" w:rsidRDefault="00051CEA" w:rsidP="00EC2074">
      <w:pPr>
        <w:numPr>
          <w:ilvl w:val="0"/>
          <w:numId w:val="2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C2074">
        <w:rPr>
          <w:sz w:val="28"/>
          <w:szCs w:val="28"/>
        </w:rPr>
        <w:t xml:space="preserve"> </w:t>
      </w:r>
      <w:r w:rsidRPr="00EC2074">
        <w:rPr>
          <w:b/>
          <w:sz w:val="28"/>
          <w:szCs w:val="28"/>
        </w:rPr>
        <w:t>Определение общего коэффициента усиления линейной части приемника при</w:t>
      </w:r>
      <w:r w:rsidR="00EC2074" w:rsidRPr="00EC2074">
        <w:rPr>
          <w:b/>
          <w:sz w:val="28"/>
          <w:szCs w:val="28"/>
        </w:rPr>
        <w:t xml:space="preserve"> </w:t>
      </w:r>
      <w:r w:rsidRPr="00EC2074">
        <w:rPr>
          <w:b/>
          <w:sz w:val="28"/>
          <w:szCs w:val="28"/>
        </w:rPr>
        <w:t xml:space="preserve"> выбранном типа детектора и напряжения на его входе. 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Для детектирования непрерывных АМ сигналов с ОБП целесообразно использовать полупроводниковые диоды, которые дают наименьшие искажения. Для обеспечения устойчивого и линейного режима работы на вход гетеродинного детектора подаем         </w:t>
      </w:r>
      <w:r w:rsidRPr="00B3734A">
        <w:rPr>
          <w:sz w:val="28"/>
          <w:szCs w:val="28"/>
          <w:lang w:val="en-US"/>
        </w:rPr>
        <w:t>U</w:t>
      </w:r>
      <w:r w:rsidRPr="00B3734A">
        <w:rPr>
          <w:sz w:val="28"/>
          <w:szCs w:val="28"/>
          <w:vertAlign w:val="subscript"/>
        </w:rPr>
        <w:t>вх</w:t>
      </w:r>
      <w:r w:rsidRPr="00B3734A">
        <w:rPr>
          <w:sz w:val="28"/>
          <w:szCs w:val="28"/>
        </w:rPr>
        <w:t xml:space="preserve"> </w:t>
      </w:r>
      <w:r w:rsidR="00FD5C3B" w:rsidRPr="00B3734A">
        <w:rPr>
          <w:sz w:val="28"/>
          <w:szCs w:val="28"/>
        </w:rPr>
        <w:t xml:space="preserve">=60 </w:t>
      </w:r>
      <w:r w:rsidR="00FD5C3B" w:rsidRPr="00B3734A">
        <w:rPr>
          <w:sz w:val="28"/>
          <w:szCs w:val="28"/>
          <w:lang w:val="en-US"/>
        </w:rPr>
        <w:t>m</w:t>
      </w:r>
      <w:r w:rsidR="00FD5C3B" w:rsidRPr="00B3734A">
        <w:rPr>
          <w:sz w:val="28"/>
          <w:szCs w:val="28"/>
        </w:rPr>
        <w:t xml:space="preserve">В, что характерно </w:t>
      </w:r>
      <w:r w:rsidRPr="00B3734A">
        <w:rPr>
          <w:sz w:val="28"/>
          <w:szCs w:val="28"/>
        </w:rPr>
        <w:t>для однополосной модуляции</w:t>
      </w:r>
      <w:r w:rsidR="00FD5C3B" w:rsidRPr="00B3734A">
        <w:rPr>
          <w:sz w:val="28"/>
          <w:szCs w:val="28"/>
        </w:rPr>
        <w:t>.</w:t>
      </w:r>
      <w:r w:rsidRPr="00B3734A">
        <w:rPr>
          <w:sz w:val="28"/>
          <w:szCs w:val="28"/>
        </w:rPr>
        <w:t xml:space="preserve"> Коэффициент общего усиления – считается от антенны до входа детектора, линейного усиления тракта. </w:t>
      </w:r>
    </w:p>
    <w:p w:rsidR="00FD5C3B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</w:t>
      </w:r>
      <w:r w:rsidRPr="00B3734A">
        <w:rPr>
          <w:sz w:val="28"/>
          <w:szCs w:val="28"/>
          <w:vertAlign w:val="subscript"/>
        </w:rPr>
        <w:t>з</w:t>
      </w:r>
      <w:r w:rsidRPr="00B3734A">
        <w:rPr>
          <w:sz w:val="28"/>
          <w:szCs w:val="28"/>
        </w:rPr>
        <w:t>=1,5…3 – коэффициент запаса;</w:t>
      </w:r>
      <w:r w:rsidR="00FD5C3B" w:rsidRPr="00B3734A">
        <w:rPr>
          <w:sz w:val="28"/>
          <w:szCs w:val="28"/>
        </w:rPr>
        <w:t xml:space="preserve"> Берем К</w:t>
      </w:r>
      <w:r w:rsidR="00FD5C3B" w:rsidRPr="00B3734A">
        <w:rPr>
          <w:sz w:val="28"/>
          <w:szCs w:val="28"/>
          <w:vertAlign w:val="subscript"/>
        </w:rPr>
        <w:t>з</w:t>
      </w:r>
      <w:r w:rsidR="00FD5C3B" w:rsidRPr="00B3734A">
        <w:rPr>
          <w:sz w:val="28"/>
          <w:szCs w:val="28"/>
        </w:rPr>
        <w:t>=2.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Е</w:t>
      </w:r>
      <w:r w:rsidRPr="00B3734A">
        <w:rPr>
          <w:sz w:val="28"/>
          <w:szCs w:val="28"/>
          <w:vertAlign w:val="subscript"/>
        </w:rPr>
        <w:t>а</w:t>
      </w:r>
      <w:r w:rsidR="00FD5C3B" w:rsidRPr="00B3734A">
        <w:rPr>
          <w:sz w:val="28"/>
          <w:szCs w:val="28"/>
        </w:rPr>
        <w:t>=1</w:t>
      </w:r>
      <w:r w:rsidRPr="00B3734A">
        <w:rPr>
          <w:sz w:val="28"/>
          <w:szCs w:val="28"/>
        </w:rPr>
        <w:t>мкВ – реальная чувствительность приемника;</w:t>
      </w:r>
    </w:p>
    <w:p w:rsidR="00EC2074" w:rsidRPr="000F108A" w:rsidRDefault="00EC2074" w:rsidP="00EC2074">
      <w:pPr>
        <w:spacing w:line="360" w:lineRule="auto"/>
        <w:ind w:firstLine="709"/>
        <w:jc w:val="both"/>
        <w:rPr>
          <w:position w:val="-18"/>
          <w:sz w:val="28"/>
          <w:szCs w:val="28"/>
        </w:rPr>
      </w:pPr>
    </w:p>
    <w:p w:rsidR="00051CEA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8"/>
          <w:sz w:val="28"/>
          <w:szCs w:val="28"/>
        </w:rPr>
        <w:object w:dxaOrig="2980" w:dyaOrig="460">
          <v:shape id="_x0000_i1067" type="#_x0000_t75" style="width:327.75pt;height:55.5pt" o:ole="">
            <v:imagedata r:id="rId87" o:title=""/>
          </v:shape>
          <o:OLEObject Type="Embed" ProgID="Equation.3" ShapeID="_x0000_i1067" DrawAspect="Content" ObjectID="_1469510910" r:id="rId88"/>
        </w:object>
      </w:r>
      <w:r w:rsidR="001D39F0" w:rsidRPr="00B3734A">
        <w:rPr>
          <w:sz w:val="28"/>
          <w:szCs w:val="28"/>
        </w:rPr>
        <w:t>.</w:t>
      </w:r>
    </w:p>
    <w:p w:rsidR="00EC2074" w:rsidRPr="00EC2074" w:rsidRDefault="00EC2074" w:rsidP="00EC2074">
      <w:pPr>
        <w:spacing w:line="360" w:lineRule="auto"/>
        <w:jc w:val="both"/>
        <w:rPr>
          <w:b/>
          <w:sz w:val="28"/>
          <w:szCs w:val="28"/>
        </w:rPr>
      </w:pPr>
    </w:p>
    <w:p w:rsidR="00051CEA" w:rsidRPr="00B3734A" w:rsidRDefault="00EC2074" w:rsidP="00EC2074">
      <w:pPr>
        <w:numPr>
          <w:ilvl w:val="0"/>
          <w:numId w:val="2"/>
        </w:numPr>
        <w:tabs>
          <w:tab w:val="clear" w:pos="720"/>
          <w:tab w:val="num" w:pos="342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1CEA" w:rsidRPr="00B3734A">
        <w:rPr>
          <w:sz w:val="28"/>
          <w:szCs w:val="28"/>
        </w:rPr>
        <w:t xml:space="preserve"> </w:t>
      </w:r>
      <w:r w:rsidR="00051CEA" w:rsidRPr="00B3734A">
        <w:rPr>
          <w:b/>
          <w:sz w:val="28"/>
          <w:szCs w:val="28"/>
        </w:rPr>
        <w:t xml:space="preserve">Распределение общего усиления приемника между трактами радио- и промежуточной частоты (ТРЧ и ТПЧ). </w:t>
      </w:r>
      <w:r w:rsidR="00051CEA" w:rsidRPr="00B3734A">
        <w:rPr>
          <w:b/>
          <w:noProof/>
          <w:sz w:val="28"/>
          <w:szCs w:val="28"/>
        </w:rPr>
        <w:t>Составление примерной структурной схемы приемника и уточнения числа каскадов и вида контуров в них.</w:t>
      </w:r>
    </w:p>
    <w:p w:rsidR="00F51224" w:rsidRPr="00B3734A" w:rsidRDefault="00F5122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Соотношение между коэффициентами усиления ТПЧ и ТРЧ должно лежать в пределах: 100…10000, исходя из этого условия, задаём коэффициенты усиления ТРЧ и ТПЧ равными:</w:t>
      </w:r>
    </w:p>
    <w:p w:rsidR="00F51224" w:rsidRPr="00B3734A" w:rsidRDefault="00F5122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Ктрч = 8,5;</w:t>
      </w:r>
    </w:p>
    <w:p w:rsidR="00F51224" w:rsidRPr="00B3734A" w:rsidRDefault="00F51224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Ктпч = 10000.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12) Распределение усиления в ТРЧ и ТПЧ, уточнение числа каскадов по усилению и по избирательности в них.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Нарисуем схему (Рис.5) супергетеродинного приемника.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Распределим все коэффициенты прохождения сигнала по блокам схемы: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</w:t>
      </w:r>
      <w:r w:rsidRPr="00B3734A">
        <w:rPr>
          <w:sz w:val="28"/>
          <w:szCs w:val="28"/>
          <w:vertAlign w:val="subscript"/>
        </w:rPr>
        <w:t xml:space="preserve">ВЦ </w:t>
      </w:r>
      <w:r w:rsidRPr="00B3734A">
        <w:rPr>
          <w:sz w:val="28"/>
          <w:szCs w:val="28"/>
        </w:rPr>
        <w:t>= 0,1-0,5;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</w:t>
      </w:r>
      <w:r w:rsidRPr="00B3734A">
        <w:rPr>
          <w:sz w:val="28"/>
          <w:szCs w:val="28"/>
          <w:vertAlign w:val="subscript"/>
        </w:rPr>
        <w:t xml:space="preserve">УРЧ </w:t>
      </w:r>
      <w:r w:rsidRPr="00B3734A">
        <w:rPr>
          <w:sz w:val="28"/>
          <w:szCs w:val="28"/>
        </w:rPr>
        <w:t>= 5-10;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</w:t>
      </w:r>
      <w:r w:rsidRPr="00B3734A">
        <w:rPr>
          <w:sz w:val="28"/>
          <w:szCs w:val="28"/>
          <w:vertAlign w:val="subscript"/>
        </w:rPr>
        <w:t xml:space="preserve">СМ </w:t>
      </w:r>
      <w:r w:rsidRPr="00B3734A">
        <w:rPr>
          <w:sz w:val="28"/>
          <w:szCs w:val="28"/>
        </w:rPr>
        <w:t>= 3-5;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</w:t>
      </w:r>
      <w:r w:rsidRPr="00B3734A">
        <w:rPr>
          <w:sz w:val="28"/>
          <w:szCs w:val="28"/>
          <w:vertAlign w:val="subscript"/>
        </w:rPr>
        <w:t xml:space="preserve">Ф </w:t>
      </w:r>
      <w:r w:rsidRPr="00B3734A">
        <w:rPr>
          <w:sz w:val="28"/>
          <w:szCs w:val="28"/>
        </w:rPr>
        <w:t>= 0,1-0,2;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</w:t>
      </w:r>
      <w:r w:rsidRPr="00B3734A">
        <w:rPr>
          <w:sz w:val="28"/>
          <w:szCs w:val="28"/>
          <w:vertAlign w:val="subscript"/>
        </w:rPr>
        <w:t xml:space="preserve">УПЧ </w:t>
      </w:r>
      <w:r w:rsidRPr="00B3734A">
        <w:rPr>
          <w:sz w:val="28"/>
          <w:szCs w:val="28"/>
        </w:rPr>
        <w:t>= 20-50;</w:t>
      </w:r>
    </w:p>
    <w:p w:rsidR="00D84690" w:rsidRPr="00B3734A" w:rsidRDefault="00D84690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D84690" w:rsidRPr="00B3734A" w:rsidRDefault="000375D1" w:rsidP="00EC20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437.25pt;height:161.25pt">
            <v:imagedata r:id="rId89" o:title=""/>
          </v:shape>
        </w:pic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                        </w:t>
      </w:r>
      <w:r w:rsidR="004A346D" w:rsidRPr="00B3734A">
        <w:rPr>
          <w:sz w:val="28"/>
          <w:szCs w:val="28"/>
        </w:rPr>
        <w:t xml:space="preserve">                           Рис.4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EC2074" w:rsidRPr="000F108A" w:rsidRDefault="00EC2074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1F57" w:rsidRPr="00B3734A">
        <w:rPr>
          <w:sz w:val="28"/>
          <w:szCs w:val="28"/>
        </w:rPr>
        <w:t xml:space="preserve">Выберем </w:t>
      </w:r>
      <w:r w:rsidR="009862D3" w:rsidRPr="00B3734A">
        <w:rPr>
          <w:position w:val="-14"/>
          <w:sz w:val="28"/>
          <w:szCs w:val="28"/>
        </w:rPr>
        <w:object w:dxaOrig="1020" w:dyaOrig="380">
          <v:shape id="_x0000_i1069" type="#_x0000_t75" style="width:50.25pt;height:18.75pt" o:ole="">
            <v:imagedata r:id="rId90" o:title=""/>
          </v:shape>
          <o:OLEObject Type="Embed" ProgID="Equation.DSMT4" ShapeID="_x0000_i1069" DrawAspect="Content" ObjectID="_1469510911" r:id="rId91"/>
        </w:object>
      </w:r>
      <w:r w:rsidR="00A11F57" w:rsidRPr="00B3734A">
        <w:rPr>
          <w:sz w:val="28"/>
          <w:szCs w:val="28"/>
        </w:rPr>
        <w:t xml:space="preserve">, </w:t>
      </w:r>
      <w:r w:rsidR="009862D3" w:rsidRPr="00B3734A">
        <w:rPr>
          <w:position w:val="-12"/>
          <w:sz w:val="28"/>
          <w:szCs w:val="28"/>
        </w:rPr>
        <w:object w:dxaOrig="1020" w:dyaOrig="360">
          <v:shape id="_x0000_i1070" type="#_x0000_t75" style="width:50.25pt;height:18pt" o:ole="">
            <v:imagedata r:id="rId92" o:title=""/>
          </v:shape>
          <o:OLEObject Type="Embed" ProgID="Equation.DSMT4" ShapeID="_x0000_i1070" DrawAspect="Content" ObjectID="_1469510912" r:id="rId93"/>
        </w:object>
      </w:r>
      <w:r w:rsidR="00A11F57" w:rsidRPr="00B3734A">
        <w:rPr>
          <w:sz w:val="28"/>
          <w:szCs w:val="28"/>
        </w:rPr>
        <w:t xml:space="preserve">, </w:t>
      </w:r>
      <w:r w:rsidR="009862D3" w:rsidRPr="00B3734A">
        <w:rPr>
          <w:position w:val="-12"/>
          <w:sz w:val="28"/>
          <w:szCs w:val="28"/>
        </w:rPr>
        <w:object w:dxaOrig="859" w:dyaOrig="360">
          <v:shape id="_x0000_i1071" type="#_x0000_t75" style="width:42.75pt;height:18pt" o:ole="">
            <v:imagedata r:id="rId94" o:title=""/>
          </v:shape>
          <o:OLEObject Type="Embed" ProgID="Equation.DSMT4" ShapeID="_x0000_i1071" DrawAspect="Content" ObjectID="_1469510913" r:id="rId95"/>
        </w:object>
      </w:r>
      <w:r w:rsidR="00A11F57" w:rsidRPr="00B3734A">
        <w:rPr>
          <w:sz w:val="28"/>
          <w:szCs w:val="28"/>
        </w:rPr>
        <w:t xml:space="preserve">;отсюда реальный коэффициент передачи ТРЧ равен: </w:t>
      </w:r>
    </w:p>
    <w:p w:rsidR="00EC2074" w:rsidRPr="000F108A" w:rsidRDefault="00EC2074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A11F57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4160" w:dyaOrig="400">
          <v:shape id="_x0000_i1072" type="#_x0000_t75" style="width:206.25pt;height:19.5pt" o:ole="">
            <v:imagedata r:id="rId96" o:title=""/>
          </v:shape>
          <o:OLEObject Type="Embed" ProgID="Equation.DSMT4" ShapeID="_x0000_i1072" DrawAspect="Content" ObjectID="_1469510914" r:id="rId97"/>
        </w:object>
      </w:r>
    </w:p>
    <w:p w:rsidR="00A11F57" w:rsidRPr="00B3734A" w:rsidRDefault="00A11F57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A11F57" w:rsidRPr="00B3734A" w:rsidRDefault="00A11F57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Тогда коэффициент передачи ТПЧ должен составлять:</w:t>
      </w:r>
    </w:p>
    <w:p w:rsidR="00A11F57" w:rsidRPr="00B3734A" w:rsidRDefault="00A11F57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A11F57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3739" w:dyaOrig="380">
          <v:shape id="_x0000_i1073" type="#_x0000_t75" style="width:185.25pt;height:18.75pt" o:ole="">
            <v:imagedata r:id="rId98" o:title=""/>
          </v:shape>
          <o:OLEObject Type="Embed" ProgID="Equation.DSMT4" ShapeID="_x0000_i1073" DrawAspect="Content" ObjectID="_1469510915" r:id="rId99"/>
        </w:object>
      </w:r>
    </w:p>
    <w:p w:rsidR="00A11F57" w:rsidRPr="00B3734A" w:rsidRDefault="00A11F57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A11F57" w:rsidRPr="00B3734A" w:rsidRDefault="00A11F57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Коэффициент передачи фильтра ФЭМ4-031 составляет </w:t>
      </w:r>
      <w:r w:rsidR="009862D3" w:rsidRPr="00B3734A">
        <w:rPr>
          <w:position w:val="-12"/>
          <w:sz w:val="28"/>
          <w:szCs w:val="28"/>
        </w:rPr>
        <w:object w:dxaOrig="920" w:dyaOrig="360">
          <v:shape id="_x0000_i1074" type="#_x0000_t75" style="width:45.75pt;height:18pt" o:ole="">
            <v:imagedata r:id="rId100" o:title=""/>
          </v:shape>
          <o:OLEObject Type="Embed" ProgID="Equation.DSMT4" ShapeID="_x0000_i1074" DrawAspect="Content" ObjectID="_1469510916" r:id="rId101"/>
        </w:object>
      </w:r>
      <w:r w:rsidRPr="00B3734A">
        <w:rPr>
          <w:sz w:val="28"/>
          <w:szCs w:val="28"/>
        </w:rPr>
        <w:t xml:space="preserve">. Тогда необходимый общий коэффициент усиления каскадов УПЧ равен  </w:t>
      </w:r>
      <w:r w:rsidR="009862D3" w:rsidRPr="00B3734A">
        <w:rPr>
          <w:position w:val="-12"/>
          <w:sz w:val="28"/>
          <w:szCs w:val="28"/>
        </w:rPr>
        <w:object w:dxaOrig="3400" w:dyaOrig="360">
          <v:shape id="_x0000_i1075" type="#_x0000_t75" style="width:168pt;height:18pt" o:ole="">
            <v:imagedata r:id="rId102" o:title=""/>
          </v:shape>
          <o:OLEObject Type="Embed" ProgID="Equation.DSMT4" ShapeID="_x0000_i1075" DrawAspect="Content" ObjectID="_1469510917" r:id="rId103"/>
        </w:object>
      </w:r>
      <w:r w:rsidRPr="00B3734A">
        <w:rPr>
          <w:sz w:val="28"/>
          <w:szCs w:val="28"/>
        </w:rPr>
        <w:t xml:space="preserve">. </w:t>
      </w:r>
      <w:r w:rsidR="009862D3" w:rsidRPr="00B3734A">
        <w:rPr>
          <w:position w:val="-14"/>
          <w:sz w:val="28"/>
          <w:szCs w:val="28"/>
        </w:rPr>
        <w:object w:dxaOrig="2900" w:dyaOrig="420">
          <v:shape id="_x0000_i1076" type="#_x0000_t75" style="width:143.25pt;height:21pt" o:ole="">
            <v:imagedata r:id="rId104" o:title=""/>
          </v:shape>
          <o:OLEObject Type="Embed" ProgID="Equation.DSMT4" ShapeID="_x0000_i1076" DrawAspect="Content" ObjectID="_1469510918" r:id="rId105"/>
        </w:object>
      </w:r>
      <w:r w:rsidRPr="00B3734A">
        <w:rPr>
          <w:sz w:val="28"/>
          <w:szCs w:val="28"/>
        </w:rPr>
        <w:t>, следовательно, для обеспечения необходимого, минимального напряжения на входе детектора надо включить последовательн</w:t>
      </w:r>
      <w:r w:rsidR="00B8641A" w:rsidRPr="00B3734A">
        <w:rPr>
          <w:sz w:val="28"/>
          <w:szCs w:val="28"/>
        </w:rPr>
        <w:t>о три каскада УПЧ, усилением в 12</w:t>
      </w:r>
      <w:r w:rsidRPr="00B3734A">
        <w:rPr>
          <w:sz w:val="28"/>
          <w:szCs w:val="28"/>
        </w:rPr>
        <w:t xml:space="preserve"> раз каждый.</w:t>
      </w:r>
    </w:p>
    <w:p w:rsidR="004937A9" w:rsidRPr="00B3734A" w:rsidRDefault="004937A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Выбрав такие параметры для ТПЧ, необх</w:t>
      </w:r>
      <w:r w:rsidR="00301C11" w:rsidRPr="00B3734A">
        <w:rPr>
          <w:sz w:val="28"/>
          <w:szCs w:val="28"/>
        </w:rPr>
        <w:t>одимо обеспечить усиление в 1000</w:t>
      </w:r>
      <w:r w:rsidRPr="00B3734A">
        <w:rPr>
          <w:sz w:val="28"/>
          <w:szCs w:val="28"/>
        </w:rPr>
        <w:t>0 раз, это возможно при использовании трёх УПЧ, с коэффициентом усиления равным 35. Так как было сказано выше, что необходимо использовать два ЭМФ,</w:t>
      </w:r>
      <w:r w:rsidR="00301C11" w:rsidRPr="00B3734A">
        <w:rPr>
          <w:sz w:val="28"/>
          <w:szCs w:val="28"/>
        </w:rPr>
        <w:t xml:space="preserve"> то</w:t>
      </w:r>
      <w:r w:rsidRPr="00B3734A">
        <w:rPr>
          <w:sz w:val="28"/>
          <w:szCs w:val="28"/>
        </w:rPr>
        <w:t xml:space="preserve"> следовательно необходимо учитывать коэффициент прохождения через каждый фильтр, равный 0,2.</w:t>
      </w:r>
    </w:p>
    <w:p w:rsidR="002F4819" w:rsidRPr="00B3734A" w:rsidRDefault="002F4819" w:rsidP="00EC207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3734A">
        <w:rPr>
          <w:b/>
          <w:noProof/>
          <w:sz w:val="28"/>
          <w:szCs w:val="28"/>
        </w:rPr>
        <w:t>13). Составление примерной структурной схемы приёмника и уточнение числа каскадов и вида контуров в них. Определение входных напряжений в каскадах и трактах приема. Выбор типов транзисторов.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Для построения каскадов УПЧ подходят транзисторы типа КТ315Б, у которого все параметры удовлетворяют необходимым требованиям. В частности: 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-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гр,</w:t>
      </w:r>
      <w:r w:rsidRPr="00B3734A">
        <w:rPr>
          <w:sz w:val="28"/>
          <w:szCs w:val="28"/>
        </w:rPr>
        <w:t xml:space="preserve"> не менее 250 МГц, </w:t>
      </w:r>
      <w:r w:rsidRPr="00B3734A">
        <w:rPr>
          <w:sz w:val="28"/>
          <w:szCs w:val="28"/>
          <w:lang w:val="en-US"/>
        </w:rPr>
        <w:t>f</w:t>
      </w:r>
      <w:r w:rsidRPr="00B3734A">
        <w:rPr>
          <w:sz w:val="28"/>
          <w:szCs w:val="28"/>
          <w:vertAlign w:val="subscript"/>
        </w:rPr>
        <w:t>гр</w:t>
      </w:r>
      <w:r w:rsidRPr="00B3734A">
        <w:rPr>
          <w:sz w:val="28"/>
          <w:szCs w:val="28"/>
        </w:rPr>
        <w:t>&gt;10.7МГц, значит, по частотным параметрам транзистор подходит;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- </w:t>
      </w:r>
      <w:r w:rsidRPr="00B3734A">
        <w:rPr>
          <w:sz w:val="28"/>
          <w:szCs w:val="28"/>
          <w:lang w:val="en-US"/>
        </w:rPr>
        <w:t>U</w:t>
      </w:r>
      <w:r w:rsidRPr="00B3734A">
        <w:rPr>
          <w:sz w:val="28"/>
          <w:szCs w:val="28"/>
          <w:vertAlign w:val="subscript"/>
        </w:rPr>
        <w:t>гр</w:t>
      </w:r>
      <w:r w:rsidRPr="00B3734A">
        <w:rPr>
          <w:sz w:val="28"/>
          <w:szCs w:val="28"/>
        </w:rPr>
        <w:t xml:space="preserve"> не менее 20 В, значит можно использовать источник питания из стандартного ряда </w:t>
      </w:r>
      <w:r w:rsidRPr="00B3734A">
        <w:rPr>
          <w:sz w:val="28"/>
          <w:szCs w:val="28"/>
          <w:lang w:val="en-US"/>
        </w:rPr>
        <w:t>E</w:t>
      </w:r>
      <w:r w:rsidRPr="00B3734A">
        <w:rPr>
          <w:sz w:val="28"/>
          <w:szCs w:val="28"/>
          <w:vertAlign w:val="subscript"/>
        </w:rPr>
        <w:t>пит</w:t>
      </w:r>
      <w:r w:rsidRPr="00B3734A">
        <w:rPr>
          <w:sz w:val="28"/>
          <w:szCs w:val="28"/>
        </w:rPr>
        <w:t>=12 В.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Примерная структурная </w:t>
      </w:r>
      <w:r w:rsidR="00410D3E" w:rsidRPr="00B3734A">
        <w:rPr>
          <w:sz w:val="28"/>
          <w:szCs w:val="28"/>
        </w:rPr>
        <w:t>схема приемника имеет вид (рис.5</w:t>
      </w:r>
      <w:r w:rsidRPr="00B3734A">
        <w:rPr>
          <w:sz w:val="28"/>
          <w:szCs w:val="28"/>
        </w:rPr>
        <w:t xml:space="preserve">). 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B3734A">
        <w:rPr>
          <w:sz w:val="28"/>
          <w:szCs w:val="28"/>
          <w:vertAlign w:val="superscript"/>
        </w:rPr>
        <w:t xml:space="preserve"> </w:t>
      </w:r>
      <w:r w:rsidR="00D61258" w:rsidRPr="00B3734A">
        <w:rPr>
          <w:sz w:val="28"/>
          <w:szCs w:val="28"/>
          <w:vertAlign w:val="superscript"/>
        </w:rPr>
        <w:t xml:space="preserve">                                                      </w:t>
      </w:r>
      <w:r w:rsidR="000375D1">
        <w:rPr>
          <w:sz w:val="28"/>
          <w:szCs w:val="28"/>
          <w:vertAlign w:val="superscript"/>
          <w:lang w:val="en-US"/>
        </w:rPr>
        <w:pict>
          <v:shape id="_x0000_i1077" type="#_x0000_t75" style="width:442.5pt;height:166.5pt">
            <v:imagedata r:id="rId106" o:title=""/>
          </v:shape>
        </w:pict>
      </w:r>
    </w:p>
    <w:p w:rsidR="001A067A" w:rsidRPr="00B3734A" w:rsidRDefault="004A346D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 xml:space="preserve">                                                                     Рис.5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1A067A" w:rsidRPr="00B3734A" w:rsidRDefault="001A067A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3734A">
        <w:rPr>
          <w:sz w:val="28"/>
          <w:szCs w:val="28"/>
        </w:rPr>
        <w:t>Видно, что на входе детектора обеспечен запас по напряжению 0.</w:t>
      </w:r>
      <w:r w:rsidRPr="00B3734A">
        <w:rPr>
          <w:sz w:val="28"/>
          <w:szCs w:val="28"/>
          <w:lang w:val="en-US"/>
        </w:rPr>
        <w:t>17</w:t>
      </w:r>
      <w:r w:rsidRPr="00B3734A">
        <w:rPr>
          <w:sz w:val="28"/>
          <w:szCs w:val="28"/>
        </w:rPr>
        <w:t>В</w:t>
      </w:r>
      <w:r w:rsidRPr="00B3734A">
        <w:rPr>
          <w:sz w:val="28"/>
          <w:szCs w:val="28"/>
          <w:lang w:val="en-US"/>
        </w:rPr>
        <w:t>&gt;</w:t>
      </w:r>
      <w:r w:rsidRPr="00B3734A">
        <w:rPr>
          <w:sz w:val="28"/>
          <w:szCs w:val="28"/>
        </w:rPr>
        <w:t>0.</w:t>
      </w:r>
      <w:r w:rsidRPr="00B3734A">
        <w:rPr>
          <w:sz w:val="28"/>
          <w:szCs w:val="28"/>
          <w:lang w:val="en-US"/>
        </w:rPr>
        <w:t>06</w:t>
      </w:r>
      <w:r w:rsidRPr="00B3734A">
        <w:rPr>
          <w:sz w:val="28"/>
          <w:szCs w:val="28"/>
        </w:rPr>
        <w:t>В.</w:t>
      </w:r>
    </w:p>
    <w:p w:rsidR="001A067A" w:rsidRPr="00B3734A" w:rsidRDefault="001A067A" w:rsidP="00EC2074">
      <w:pPr>
        <w:spacing w:line="360" w:lineRule="auto"/>
        <w:ind w:firstLine="709"/>
        <w:jc w:val="both"/>
        <w:rPr>
          <w:b/>
          <w:noProof/>
          <w:sz w:val="28"/>
          <w:szCs w:val="28"/>
        </w:rPr>
      </w:pPr>
      <w:r w:rsidRPr="00B3734A">
        <w:rPr>
          <w:b/>
          <w:noProof/>
          <w:sz w:val="28"/>
          <w:szCs w:val="28"/>
        </w:rPr>
        <w:t>14)</w:t>
      </w:r>
      <w:r w:rsidRPr="00B3734A">
        <w:rPr>
          <w:noProof/>
          <w:sz w:val="28"/>
          <w:szCs w:val="28"/>
        </w:rPr>
        <w:t>.</w:t>
      </w:r>
      <w:r w:rsidRPr="00B3734A">
        <w:rPr>
          <w:b/>
          <w:sz w:val="28"/>
          <w:szCs w:val="28"/>
        </w:rPr>
        <w:t xml:space="preserve"> Замена транзисторов в каскадах на микросхемы</w:t>
      </w:r>
      <w:r w:rsidR="00051CEA" w:rsidRPr="00B3734A">
        <w:rPr>
          <w:b/>
          <w:noProof/>
          <w:sz w:val="28"/>
          <w:szCs w:val="28"/>
        </w:rPr>
        <w:t>.</w:t>
      </w:r>
    </w:p>
    <w:p w:rsidR="006C4700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Ориентируемся на ИМС серии К174. Это серия представляет собой комплект ИМС, преднозначенных  для высококачественной радиовещательной аппаратуры </w:t>
      </w:r>
      <w:r w:rsidR="00C260E9" w:rsidRPr="00B3734A">
        <w:rPr>
          <w:noProof/>
          <w:sz w:val="28"/>
          <w:szCs w:val="28"/>
        </w:rPr>
        <w:t xml:space="preserve">, в том числе </w:t>
      </w:r>
      <w:r w:rsidRPr="00B3734A">
        <w:rPr>
          <w:noProof/>
          <w:sz w:val="28"/>
          <w:szCs w:val="28"/>
        </w:rPr>
        <w:t xml:space="preserve">звуковоспризводящей. Микросхемы выполнены на биполярных транзисторах с изоляей </w:t>
      </w:r>
      <w:r w:rsidRPr="00B3734A">
        <w:rPr>
          <w:noProof/>
          <w:sz w:val="28"/>
          <w:szCs w:val="28"/>
          <w:lang w:val="en-US"/>
        </w:rPr>
        <w:t>p</w:t>
      </w:r>
      <w:r w:rsidRPr="00B3734A">
        <w:rPr>
          <w:noProof/>
          <w:sz w:val="28"/>
          <w:szCs w:val="28"/>
        </w:rPr>
        <w:t>-</w:t>
      </w:r>
      <w:r w:rsidRPr="00B3734A">
        <w:rPr>
          <w:noProof/>
          <w:sz w:val="28"/>
          <w:szCs w:val="28"/>
          <w:lang w:val="en-US"/>
        </w:rPr>
        <w:t>n</w:t>
      </w:r>
      <w:r w:rsidRPr="00B3734A">
        <w:rPr>
          <w:noProof/>
          <w:sz w:val="28"/>
          <w:szCs w:val="28"/>
        </w:rPr>
        <w:t xml:space="preserve"> перехода.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Схема включения микросхемы с предварительным усилением на полевом транзисторе приведена на рисунке ниже. Селекцию входного сигнала осуществляет контур </w:t>
      </w:r>
      <w:r w:rsidRPr="00B3734A">
        <w:rPr>
          <w:noProof/>
          <w:sz w:val="28"/>
          <w:szCs w:val="28"/>
          <w:lang w:val="en-US"/>
        </w:rPr>
        <w:t>L</w:t>
      </w:r>
      <w:r w:rsidRPr="00B3734A">
        <w:rPr>
          <w:noProof/>
          <w:sz w:val="28"/>
          <w:szCs w:val="28"/>
        </w:rPr>
        <w:t>2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>1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 xml:space="preserve">2.1. Частота колебаний гетеродина определяется контуром </w:t>
      </w:r>
      <w:r w:rsidRPr="00B3734A">
        <w:rPr>
          <w:noProof/>
          <w:sz w:val="28"/>
          <w:szCs w:val="28"/>
          <w:lang w:val="en-US"/>
        </w:rPr>
        <w:t>L</w:t>
      </w:r>
      <w:r w:rsidRPr="00B3734A">
        <w:rPr>
          <w:noProof/>
          <w:sz w:val="28"/>
          <w:szCs w:val="28"/>
        </w:rPr>
        <w:t>3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>2.2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>6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 xml:space="preserve">7. Сигнал разностной частоты выделяется контуром </w:t>
      </w:r>
      <w:r w:rsidRPr="00B3734A">
        <w:rPr>
          <w:noProof/>
          <w:sz w:val="28"/>
          <w:szCs w:val="28"/>
          <w:lang w:val="en-US"/>
        </w:rPr>
        <w:t>L</w:t>
      </w:r>
      <w:r w:rsidRPr="00B3734A">
        <w:rPr>
          <w:noProof/>
          <w:sz w:val="28"/>
          <w:szCs w:val="28"/>
        </w:rPr>
        <w:t>5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 xml:space="preserve">9 и последующим полосовым фильтром </w:t>
      </w:r>
      <w:r w:rsidRPr="00B3734A">
        <w:rPr>
          <w:noProof/>
          <w:sz w:val="28"/>
          <w:szCs w:val="28"/>
          <w:lang w:val="en-US"/>
        </w:rPr>
        <w:t>Z</w:t>
      </w:r>
      <w:r w:rsidRPr="00B3734A">
        <w:rPr>
          <w:noProof/>
          <w:sz w:val="28"/>
          <w:szCs w:val="28"/>
        </w:rPr>
        <w:t xml:space="preserve">1. С усилителя ПЧ через контур </w:t>
      </w:r>
      <w:r w:rsidRPr="00B3734A">
        <w:rPr>
          <w:noProof/>
          <w:sz w:val="28"/>
          <w:szCs w:val="28"/>
          <w:lang w:val="en-US"/>
        </w:rPr>
        <w:t>L</w:t>
      </w:r>
      <w:r w:rsidRPr="00B3734A">
        <w:rPr>
          <w:noProof/>
          <w:sz w:val="28"/>
          <w:szCs w:val="28"/>
        </w:rPr>
        <w:t>7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 xml:space="preserve">15 сигнал приходит в детектор на диоде </w:t>
      </w:r>
      <w:r w:rsidRPr="00B3734A">
        <w:rPr>
          <w:noProof/>
          <w:sz w:val="28"/>
          <w:szCs w:val="28"/>
          <w:lang w:val="en-US"/>
        </w:rPr>
        <w:t>VD</w:t>
      </w:r>
      <w:r w:rsidRPr="00B3734A">
        <w:rPr>
          <w:noProof/>
          <w:sz w:val="28"/>
          <w:szCs w:val="28"/>
        </w:rPr>
        <w:t xml:space="preserve">1. </w:t>
      </w:r>
      <w:r w:rsidRPr="00B3734A">
        <w:rPr>
          <w:noProof/>
          <w:sz w:val="28"/>
          <w:szCs w:val="28"/>
          <w:lang w:val="en-US"/>
        </w:rPr>
        <w:t>RC</w:t>
      </w:r>
      <w:r w:rsidRPr="00B3734A">
        <w:rPr>
          <w:noProof/>
          <w:sz w:val="28"/>
          <w:szCs w:val="28"/>
        </w:rPr>
        <w:t xml:space="preserve"> фильтр  </w:t>
      </w:r>
      <w:r w:rsidRPr="00B3734A">
        <w:rPr>
          <w:noProof/>
          <w:sz w:val="28"/>
          <w:szCs w:val="28"/>
          <w:lang w:val="en-US"/>
        </w:rPr>
        <w:t>R</w:t>
      </w:r>
      <w:r w:rsidRPr="00B3734A">
        <w:rPr>
          <w:noProof/>
          <w:sz w:val="28"/>
          <w:szCs w:val="28"/>
        </w:rPr>
        <w:t>10</w:t>
      </w:r>
      <w:r w:rsidRPr="00B3734A">
        <w:rPr>
          <w:noProof/>
          <w:sz w:val="28"/>
          <w:szCs w:val="28"/>
          <w:lang w:val="en-US"/>
        </w:rPr>
        <w:t>C</w:t>
      </w:r>
      <w:r w:rsidRPr="00B3734A">
        <w:rPr>
          <w:noProof/>
          <w:sz w:val="28"/>
          <w:szCs w:val="28"/>
        </w:rPr>
        <w:t xml:space="preserve">16 выделяет напряжение АРУ и оно подается на вывод 9. </w:t>
      </w:r>
    </w:p>
    <w:p w:rsidR="00051CEA" w:rsidRPr="00B3734A" w:rsidRDefault="000375D1" w:rsidP="00EC20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440.25pt;height:286.5pt">
            <v:imagedata r:id="rId107" o:title=""/>
          </v:shape>
        </w:pic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sz w:val="28"/>
          <w:szCs w:val="28"/>
        </w:rPr>
        <w:t xml:space="preserve">Назначение выводов </w:t>
      </w:r>
      <w:r w:rsidRPr="00B3734A">
        <w:rPr>
          <w:noProof/>
          <w:sz w:val="28"/>
          <w:szCs w:val="28"/>
        </w:rPr>
        <w:t>ИМС К174ХА2: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 – Вход УРЧ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2 – Вход УВЧ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3 – Вход УПТ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4 </w:t>
      </w:r>
      <w:r w:rsidR="00C25BB1" w:rsidRPr="00B3734A">
        <w:rPr>
          <w:noProof/>
          <w:sz w:val="28"/>
          <w:szCs w:val="28"/>
        </w:rPr>
        <w:t>–</w:t>
      </w:r>
      <w:r w:rsidRPr="00B3734A">
        <w:rPr>
          <w:noProof/>
          <w:sz w:val="28"/>
          <w:szCs w:val="28"/>
        </w:rPr>
        <w:t xml:space="preserve"> Вывод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5 </w:t>
      </w:r>
      <w:r w:rsidR="00C25BB1" w:rsidRPr="00B3734A">
        <w:rPr>
          <w:noProof/>
          <w:sz w:val="28"/>
          <w:szCs w:val="28"/>
        </w:rPr>
        <w:t>–</w:t>
      </w:r>
      <w:r w:rsidRPr="00B3734A">
        <w:rPr>
          <w:noProof/>
          <w:sz w:val="28"/>
          <w:szCs w:val="28"/>
        </w:rPr>
        <w:t xml:space="preserve"> Вывод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6 </w:t>
      </w:r>
      <w:r w:rsidR="00C25BB1" w:rsidRPr="00B3734A">
        <w:rPr>
          <w:noProof/>
          <w:sz w:val="28"/>
          <w:szCs w:val="28"/>
        </w:rPr>
        <w:t>–</w:t>
      </w:r>
      <w:r w:rsidRPr="00B3734A">
        <w:rPr>
          <w:noProof/>
          <w:sz w:val="28"/>
          <w:szCs w:val="28"/>
        </w:rPr>
        <w:t xml:space="preserve"> Вывод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7 – Выход УПЧ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8 – Общий</w:t>
      </w:r>
      <w:r w:rsidR="00C25BB1" w:rsidRPr="00B3734A">
        <w:rPr>
          <w:noProof/>
          <w:sz w:val="28"/>
          <w:szCs w:val="28"/>
        </w:rPr>
        <w:t>;</w:t>
      </w:r>
      <w:r w:rsidRPr="00B3734A">
        <w:rPr>
          <w:noProof/>
          <w:sz w:val="28"/>
          <w:szCs w:val="28"/>
        </w:rPr>
        <w:t xml:space="preserve">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9 – Вход УПТ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10 – Индикаторный вывод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11 – Вход УПТ</w:t>
      </w:r>
      <w:r w:rsidR="00C25BB1" w:rsidRPr="00B3734A">
        <w:rPr>
          <w:noProof/>
          <w:sz w:val="28"/>
          <w:szCs w:val="28"/>
        </w:rPr>
        <w:t>;</w:t>
      </w:r>
      <w:r w:rsidRPr="00B3734A">
        <w:rPr>
          <w:noProof/>
          <w:sz w:val="28"/>
          <w:szCs w:val="28"/>
        </w:rPr>
        <w:t xml:space="preserve">  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12 – Вход УПТ</w:t>
      </w:r>
      <w:r w:rsidR="00C25BB1" w:rsidRPr="00B3734A">
        <w:rPr>
          <w:noProof/>
          <w:sz w:val="28"/>
          <w:szCs w:val="28"/>
        </w:rPr>
        <w:t>;</w:t>
      </w:r>
      <w:r w:rsidRPr="00B3734A">
        <w:rPr>
          <w:noProof/>
          <w:sz w:val="28"/>
          <w:szCs w:val="28"/>
        </w:rPr>
        <w:t xml:space="preserve">  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13 – Вывод</w:t>
      </w:r>
      <w:r w:rsidR="00C25BB1" w:rsidRPr="00B3734A">
        <w:rPr>
          <w:noProof/>
          <w:sz w:val="28"/>
          <w:szCs w:val="28"/>
        </w:rPr>
        <w:t>;</w:t>
      </w:r>
      <w:r w:rsidRPr="00B3734A">
        <w:rPr>
          <w:noProof/>
          <w:sz w:val="28"/>
          <w:szCs w:val="28"/>
        </w:rPr>
        <w:t xml:space="preserve">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 xml:space="preserve">14 </w:t>
      </w:r>
      <w:r w:rsidR="00C25BB1" w:rsidRPr="00B3734A">
        <w:rPr>
          <w:noProof/>
          <w:sz w:val="28"/>
          <w:szCs w:val="28"/>
        </w:rPr>
        <w:t xml:space="preserve"> </w:t>
      </w:r>
      <w:r w:rsidRPr="00B3734A">
        <w:rPr>
          <w:noProof/>
          <w:sz w:val="28"/>
          <w:szCs w:val="28"/>
        </w:rPr>
        <w:t xml:space="preserve">- </w:t>
      </w:r>
      <w:r w:rsidR="00C25BB1" w:rsidRPr="00B3734A">
        <w:rPr>
          <w:noProof/>
          <w:sz w:val="28"/>
          <w:szCs w:val="28"/>
        </w:rPr>
        <w:t xml:space="preserve"> </w:t>
      </w:r>
      <w:r w:rsidRPr="00B3734A">
        <w:rPr>
          <w:noProof/>
          <w:sz w:val="28"/>
          <w:szCs w:val="28"/>
        </w:rPr>
        <w:t>+</w:t>
      </w:r>
      <w:r w:rsidRPr="00B3734A">
        <w:rPr>
          <w:noProof/>
          <w:sz w:val="28"/>
          <w:szCs w:val="28"/>
          <w:lang w:val="en-US"/>
        </w:rPr>
        <w:t>U</w:t>
      </w:r>
      <w:r w:rsidRPr="00B3734A">
        <w:rPr>
          <w:noProof/>
          <w:sz w:val="28"/>
          <w:szCs w:val="28"/>
          <w:vertAlign w:val="subscript"/>
        </w:rPr>
        <w:t>ист.пит.</w:t>
      </w:r>
      <w:r w:rsidR="00C25BB1" w:rsidRPr="00B3734A">
        <w:rPr>
          <w:noProof/>
          <w:sz w:val="28"/>
          <w:szCs w:val="28"/>
          <w:vertAlign w:val="subscript"/>
        </w:rPr>
        <w:t xml:space="preserve"> </w:t>
      </w:r>
      <w:r w:rsidR="00C25BB1" w:rsidRPr="00B3734A">
        <w:rPr>
          <w:noProof/>
          <w:sz w:val="28"/>
          <w:szCs w:val="28"/>
        </w:rPr>
        <w:t xml:space="preserve">; 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15 – Выход смесителя</w:t>
      </w:r>
      <w:r w:rsidR="00C25BB1" w:rsidRPr="00B3734A">
        <w:rPr>
          <w:noProof/>
          <w:sz w:val="28"/>
          <w:szCs w:val="28"/>
        </w:rPr>
        <w:t>;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B3734A">
        <w:rPr>
          <w:noProof/>
          <w:sz w:val="28"/>
          <w:szCs w:val="28"/>
        </w:rPr>
        <w:t>16 – Выход смесителя</w:t>
      </w:r>
      <w:r w:rsidR="00C25BB1" w:rsidRPr="00B3734A">
        <w:rPr>
          <w:noProof/>
          <w:sz w:val="28"/>
          <w:szCs w:val="28"/>
        </w:rPr>
        <w:t>;</w:t>
      </w:r>
    </w:p>
    <w:p w:rsidR="0047580C" w:rsidRDefault="005E15F0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3734A">
        <w:rPr>
          <w:sz w:val="28"/>
          <w:szCs w:val="28"/>
        </w:rPr>
        <w:t xml:space="preserve">Оба УРЧ (рис.8) </w:t>
      </w:r>
      <w:r w:rsidR="0047580C" w:rsidRPr="00B3734A">
        <w:rPr>
          <w:sz w:val="28"/>
          <w:szCs w:val="28"/>
        </w:rPr>
        <w:t>выполним на микросхеме К174ПС1, которая представляет собой двойной балансный смеситель для частот до 200 МГц и предназначена для преобразования частот УКВ-диапазона в радиоприемной и связной аппаратуре.</w:t>
      </w:r>
    </w:p>
    <w:p w:rsidR="00EC2074" w:rsidRP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580C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247.5pt;height:183pt">
            <v:imagedata r:id="rId108" o:title=""/>
          </v:shape>
        </w:pict>
      </w:r>
    </w:p>
    <w:p w:rsid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7580C" w:rsidRPr="00B3734A" w:rsidRDefault="0047580C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Коэффициент шума микросхемы не более 8 дБ, что удовлетворяет требованиям, но на пределе.</w:t>
      </w:r>
    </w:p>
    <w:p w:rsidR="00086786" w:rsidRPr="00EC2074" w:rsidRDefault="00086786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УНЧ строи</w:t>
      </w:r>
      <w:r w:rsidR="00E77CAB" w:rsidRPr="00B3734A">
        <w:rPr>
          <w:sz w:val="28"/>
          <w:szCs w:val="28"/>
        </w:rPr>
        <w:t>тся на микросхеме К174УН5 (рис.10</w:t>
      </w:r>
      <w:r w:rsidRPr="00B3734A">
        <w:rPr>
          <w:sz w:val="28"/>
          <w:szCs w:val="28"/>
        </w:rPr>
        <w:t>), это операционный усилитель, нагруженный н</w:t>
      </w:r>
      <w:r w:rsidR="00EC2074">
        <w:rPr>
          <w:sz w:val="28"/>
          <w:szCs w:val="28"/>
        </w:rPr>
        <w:t>а низкоомную нагрузку.</w:t>
      </w:r>
    </w:p>
    <w:p w:rsidR="00EC2074" w:rsidRPr="00EC2074" w:rsidRDefault="00EC2074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86786" w:rsidRPr="00B3734A" w:rsidRDefault="000375D1" w:rsidP="00EC20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317.25pt;height:242.25pt">
            <v:imagedata r:id="rId109" o:title=""/>
          </v:shape>
        </w:pict>
      </w:r>
    </w:p>
    <w:p w:rsidR="00580A89" w:rsidRPr="00B3734A" w:rsidRDefault="00EC2074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0A89" w:rsidRPr="00B3734A">
        <w:rPr>
          <w:b/>
          <w:sz w:val="28"/>
          <w:szCs w:val="28"/>
        </w:rPr>
        <w:t>15) Сравнение полученных результатов с заданными и окончательный вариант структурной схемы приемника.</w:t>
      </w:r>
    </w:p>
    <w:p w:rsidR="006F0172" w:rsidRPr="00B3734A" w:rsidRDefault="00580A89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Замена транзисторов на микросхемы значительно упростила конструкцию, и структурную схему приемника. В каждом контуре входной цепи и в контурах УРЧ в качестве элемента управления перестройкой ставиться варикапная матрица. Управляющее напряжения на варикапные матрицы подается от блока управления (БУ) через резисторы сопротивлением в 100 кОм. Блок управления также обеспечивает работу синтезатора частот (СЧ). В целом полученные результаты соответствуют ранее заданным и следовательно, можно приступить к окончательному варианту структурной схемы приемника.</w:t>
      </w:r>
    </w:p>
    <w:p w:rsidR="00580A89" w:rsidRPr="00B3734A" w:rsidRDefault="00580A89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>17) Нарисовать полученную структурную схему, написать типы транзисторов (ИМС) в каскадах (трактах), частоты, величины входных сигналов каскадов и коэффициент усиления в них.</w:t>
      </w:r>
    </w:p>
    <w:p w:rsidR="00580A89" w:rsidRDefault="00580A89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3734A">
        <w:rPr>
          <w:sz w:val="28"/>
          <w:szCs w:val="28"/>
        </w:rPr>
        <w:t>Окончательный вариант структурной схем</w:t>
      </w:r>
      <w:r w:rsidR="00410D3E" w:rsidRPr="00B3734A">
        <w:rPr>
          <w:sz w:val="28"/>
          <w:szCs w:val="28"/>
        </w:rPr>
        <w:t>ы приемника представлен на рис.11</w:t>
      </w:r>
      <w:r w:rsidRPr="00B3734A">
        <w:rPr>
          <w:sz w:val="28"/>
          <w:szCs w:val="28"/>
        </w:rPr>
        <w:t>.</w:t>
      </w:r>
    </w:p>
    <w:p w:rsidR="00EC2074" w:rsidRP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2895" w:rsidRPr="00B3734A" w:rsidRDefault="000375D1" w:rsidP="00EC20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459.75pt;height:166.5pt">
            <v:imagedata r:id="rId110" o:title=""/>
          </v:shape>
        </w:pict>
      </w:r>
    </w:p>
    <w:p w:rsidR="00580A89" w:rsidRPr="00B3734A" w:rsidRDefault="00E72895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 xml:space="preserve">                                                                         Рис.11</w:t>
      </w:r>
    </w:p>
    <w:p w:rsidR="000F2F06" w:rsidRPr="00B3734A" w:rsidRDefault="000F2F06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EC2074" w:rsidP="00EC2074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  <w:r w:rsidR="00051CEA" w:rsidRPr="00B3734A">
        <w:rPr>
          <w:b/>
          <w:bCs/>
          <w:noProof/>
          <w:sz w:val="28"/>
          <w:szCs w:val="28"/>
        </w:rPr>
        <w:t>4. Расчет входной цепи.</w:t>
      </w:r>
    </w:p>
    <w:p w:rsid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FF2" w:rsidRDefault="00AD1FF2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3734A">
        <w:rPr>
          <w:sz w:val="28"/>
          <w:szCs w:val="28"/>
        </w:rPr>
        <w:t>Выберем трансформаторную связь приемника с настроенной антенной. Схема имеет вид:</w:t>
      </w:r>
    </w:p>
    <w:p w:rsidR="00EC2074" w:rsidRP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FF2" w:rsidRPr="00B3734A" w:rsidRDefault="000375D1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2" type="#_x0000_t75" style="width:173.25pt;height:169.5pt">
            <v:imagedata r:id="rId111" o:title=""/>
          </v:shape>
        </w:pict>
      </w:r>
    </w:p>
    <w:p w:rsidR="00E72895" w:rsidRPr="00B3734A" w:rsidRDefault="00E72895" w:rsidP="00EC20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3734A">
        <w:rPr>
          <w:b/>
          <w:sz w:val="28"/>
          <w:szCs w:val="28"/>
        </w:rPr>
        <w:t xml:space="preserve">                   Рис.12</w:t>
      </w:r>
    </w:p>
    <w:p w:rsidR="00E72895" w:rsidRPr="00B3734A" w:rsidRDefault="00E72895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AD1FF2" w:rsidRPr="00B3734A" w:rsidRDefault="00AD1FF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 1).Из табл. 4.4 [1] выбираем полную емкость схемы </w:t>
      </w:r>
      <w:r w:rsidR="009862D3" w:rsidRPr="00B3734A">
        <w:rPr>
          <w:position w:val="-12"/>
          <w:sz w:val="28"/>
          <w:szCs w:val="28"/>
        </w:rPr>
        <w:object w:dxaOrig="1240" w:dyaOrig="360">
          <v:shape id="_x0000_i1083" type="#_x0000_t75" style="width:61.5pt;height:18pt" o:ole="">
            <v:imagedata r:id="rId112" o:title=""/>
          </v:shape>
          <o:OLEObject Type="Embed" ProgID="Equation.DSMT4" ShapeID="_x0000_i1083" DrawAspect="Content" ObjectID="_1469510919" r:id="rId113"/>
        </w:object>
      </w:r>
      <w:r w:rsidRPr="00B3734A">
        <w:rPr>
          <w:sz w:val="28"/>
          <w:szCs w:val="28"/>
        </w:rPr>
        <w:t>.</w:t>
      </w:r>
    </w:p>
    <w:p w:rsidR="00AD1FF2" w:rsidRPr="00B3734A" w:rsidRDefault="00AD1FF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 2).Из табл. 4.5 [1] выбираем собственное затухание контура </w:t>
      </w:r>
      <w:r w:rsidR="009862D3" w:rsidRPr="00B3734A">
        <w:rPr>
          <w:position w:val="-6"/>
          <w:sz w:val="28"/>
          <w:szCs w:val="28"/>
        </w:rPr>
        <w:object w:dxaOrig="999" w:dyaOrig="279">
          <v:shape id="_x0000_i1084" type="#_x0000_t75" style="width:50.25pt;height:14.25pt" o:ole="">
            <v:imagedata r:id="rId114" o:title=""/>
          </v:shape>
          <o:OLEObject Type="Embed" ProgID="Equation.DSMT4" ShapeID="_x0000_i1084" DrawAspect="Content" ObjectID="_1469510920" r:id="rId115"/>
        </w:object>
      </w:r>
      <w:r w:rsidRPr="00B3734A">
        <w:rPr>
          <w:sz w:val="28"/>
          <w:szCs w:val="28"/>
        </w:rPr>
        <w:t>.</w:t>
      </w: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340" w:dyaOrig="360">
          <v:shape id="_x0000_i1085" type="#_x0000_t75" style="width:17.25pt;height:18pt" o:ole="">
            <v:imagedata r:id="rId116" o:title=""/>
          </v:shape>
          <o:OLEObject Type="Embed" ProgID="Equation.DSMT4" ShapeID="_x0000_i1085" DrawAspect="Content" ObjectID="_1469510921" r:id="rId117"/>
        </w:object>
      </w:r>
      <w:r w:rsidR="00AD1FF2" w:rsidRPr="00B3734A">
        <w:rPr>
          <w:sz w:val="28"/>
          <w:szCs w:val="28"/>
        </w:rPr>
        <w:t xml:space="preserve">- коэффициент включения фидера 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6"/>
          <w:sz w:val="28"/>
          <w:szCs w:val="28"/>
        </w:rPr>
        <w:object w:dxaOrig="2720" w:dyaOrig="440">
          <v:shape id="_x0000_i1086" type="#_x0000_t75" style="width:135pt;height:21.75pt" o:ole="">
            <v:imagedata r:id="rId118" o:title=""/>
          </v:shape>
          <o:OLEObject Type="Embed" ProgID="Equation.DSMT4" ShapeID="_x0000_i1086" DrawAspect="Content" ObjectID="_1469510922" r:id="rId119"/>
        </w:object>
      </w:r>
      <w:r w:rsidR="00AD1FF2" w:rsidRPr="00B3734A">
        <w:rPr>
          <w:sz w:val="28"/>
          <w:szCs w:val="28"/>
        </w:rPr>
        <w:t>.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4980" w:dyaOrig="440">
          <v:shape id="_x0000_i1087" type="#_x0000_t75" style="width:249pt;height:21.75pt" o:ole="">
            <v:imagedata r:id="rId120" o:title=""/>
          </v:shape>
          <o:OLEObject Type="Embed" ProgID="Equation.DSMT4" ShapeID="_x0000_i1087" DrawAspect="Content" ObjectID="_1469510923" r:id="rId121"/>
        </w:object>
      </w:r>
      <w:r w:rsidR="00AD1FF2" w:rsidRPr="00B3734A">
        <w:rPr>
          <w:sz w:val="28"/>
          <w:szCs w:val="28"/>
        </w:rPr>
        <w:t>.</w:t>
      </w: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400" w:dyaOrig="360">
          <v:shape id="_x0000_i1088" type="#_x0000_t75" style="width:19.5pt;height:18pt" o:ole="">
            <v:imagedata r:id="rId122" o:title=""/>
          </v:shape>
          <o:OLEObject Type="Embed" ProgID="Equation.DSMT4" ShapeID="_x0000_i1088" DrawAspect="Content" ObjectID="_1469510924" r:id="rId123"/>
        </w:object>
      </w:r>
      <w:r w:rsidR="00AD1FF2" w:rsidRPr="00B3734A">
        <w:rPr>
          <w:sz w:val="28"/>
          <w:szCs w:val="28"/>
        </w:rPr>
        <w:t>- коэффициент входу УРЧ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6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6"/>
          <w:sz w:val="28"/>
          <w:szCs w:val="28"/>
        </w:rPr>
        <w:object w:dxaOrig="3519" w:dyaOrig="440">
          <v:shape id="_x0000_i1089" type="#_x0000_t75" style="width:176.25pt;height:21.75pt" o:ole="">
            <v:imagedata r:id="rId124" o:title=""/>
          </v:shape>
          <o:OLEObject Type="Embed" ProgID="Equation.DSMT4" ShapeID="_x0000_i1089" DrawAspect="Content" ObjectID="_1469510925" r:id="rId125"/>
        </w:object>
      </w:r>
      <w:r w:rsidR="00AD1FF2" w:rsidRPr="00B3734A">
        <w:rPr>
          <w:sz w:val="28"/>
          <w:szCs w:val="28"/>
        </w:rPr>
        <w:t>.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6220" w:dyaOrig="440">
          <v:shape id="_x0000_i1090" type="#_x0000_t75" style="width:311.25pt;height:21.75pt" o:ole="">
            <v:imagedata r:id="rId126" o:title=""/>
          </v:shape>
          <o:OLEObject Type="Embed" ProgID="Equation.DSMT4" ShapeID="_x0000_i1090" DrawAspect="Content" ObjectID="_1469510926" r:id="rId127"/>
        </w:object>
      </w:r>
      <w:r w:rsidR="00AD1FF2" w:rsidRPr="00B3734A">
        <w:rPr>
          <w:sz w:val="28"/>
          <w:szCs w:val="28"/>
        </w:rPr>
        <w:t>.</w:t>
      </w:r>
    </w:p>
    <w:p w:rsidR="00AD1FF2" w:rsidRPr="00B3734A" w:rsidRDefault="00AD1FF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Рассчитываем емкость контура </w:t>
      </w:r>
      <w:r w:rsidR="009862D3" w:rsidRPr="00B3734A">
        <w:rPr>
          <w:position w:val="-12"/>
          <w:sz w:val="28"/>
          <w:szCs w:val="28"/>
        </w:rPr>
        <w:object w:dxaOrig="300" w:dyaOrig="360">
          <v:shape id="_x0000_i1091" type="#_x0000_t75" style="width:15pt;height:18pt" o:ole="">
            <v:imagedata r:id="rId128" o:title=""/>
          </v:shape>
          <o:OLEObject Type="Embed" ProgID="Equation.DSMT4" ShapeID="_x0000_i1091" DrawAspect="Content" ObjectID="_1469510927" r:id="rId129"/>
        </w:object>
      </w:r>
      <w:r w:rsidRPr="00B3734A">
        <w:rPr>
          <w:sz w:val="28"/>
          <w:szCs w:val="28"/>
        </w:rPr>
        <w:t>: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AD1FF2" w:rsidRPr="00B3734A" w:rsidRDefault="00EC2074" w:rsidP="00EC20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br w:type="page"/>
      </w:r>
      <w:r w:rsidR="009862D3" w:rsidRPr="00B3734A">
        <w:rPr>
          <w:position w:val="-12"/>
          <w:sz w:val="28"/>
          <w:szCs w:val="28"/>
        </w:rPr>
        <w:object w:dxaOrig="3000" w:dyaOrig="380">
          <v:shape id="_x0000_i1092" type="#_x0000_t75" style="width:150pt;height:18.75pt" o:ole="">
            <v:imagedata r:id="rId130" o:title=""/>
          </v:shape>
          <o:OLEObject Type="Embed" ProgID="Equation.DSMT4" ShapeID="_x0000_i1092" DrawAspect="Content" ObjectID="_1469510928" r:id="rId131"/>
        </w:object>
      </w:r>
      <w:r w:rsidR="00AD1FF2" w:rsidRPr="00B3734A">
        <w:rPr>
          <w:sz w:val="28"/>
          <w:szCs w:val="28"/>
        </w:rPr>
        <w:t xml:space="preserve">где </w:t>
      </w:r>
      <w:r w:rsidR="009862D3" w:rsidRPr="00B3734A">
        <w:rPr>
          <w:position w:val="-12"/>
          <w:sz w:val="28"/>
          <w:szCs w:val="28"/>
        </w:rPr>
        <w:object w:dxaOrig="320" w:dyaOrig="360">
          <v:shape id="_x0000_i1093" type="#_x0000_t75" style="width:15.75pt;height:18pt" o:ole="">
            <v:imagedata r:id="rId132" o:title=""/>
          </v:shape>
          <o:OLEObject Type="Embed" ProgID="Equation.DSMT4" ShapeID="_x0000_i1093" DrawAspect="Content" ObjectID="_1469510929" r:id="rId133"/>
        </w:object>
      </w:r>
      <w:r w:rsidR="00AD1FF2" w:rsidRPr="00B3734A">
        <w:rPr>
          <w:sz w:val="28"/>
          <w:szCs w:val="28"/>
        </w:rPr>
        <w:t>- паразитная емкость катушки контура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4880" w:dyaOrig="380">
          <v:shape id="_x0000_i1094" type="#_x0000_t75" style="width:241.5pt;height:18.75pt" o:ole="">
            <v:imagedata r:id="rId134" o:title=""/>
          </v:shape>
          <o:OLEObject Type="Embed" ProgID="Equation.DSMT4" ShapeID="_x0000_i1094" DrawAspect="Content" ObjectID="_1469510930" r:id="rId135"/>
        </w:object>
      </w:r>
      <w:r w:rsidR="00AD1FF2" w:rsidRPr="00B3734A">
        <w:rPr>
          <w:sz w:val="28"/>
          <w:szCs w:val="28"/>
        </w:rPr>
        <w:t>.</w:t>
      </w:r>
    </w:p>
    <w:p w:rsidR="00AD1FF2" w:rsidRPr="00B3734A" w:rsidRDefault="00AD1FF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Находим индуктивность контура </w:t>
      </w:r>
      <w:r w:rsidR="009862D3" w:rsidRPr="00B3734A">
        <w:rPr>
          <w:position w:val="-12"/>
          <w:sz w:val="28"/>
          <w:szCs w:val="28"/>
        </w:rPr>
        <w:object w:dxaOrig="300" w:dyaOrig="360">
          <v:shape id="_x0000_i1095" type="#_x0000_t75" style="width:15pt;height:18pt" o:ole="">
            <v:imagedata r:id="rId136" o:title=""/>
          </v:shape>
          <o:OLEObject Type="Embed" ProgID="Equation.DSMT4" ShapeID="_x0000_i1095" DrawAspect="Content" ObjectID="_1469510931" r:id="rId137"/>
        </w:object>
      </w:r>
      <w:r w:rsidRPr="00B3734A">
        <w:rPr>
          <w:sz w:val="28"/>
          <w:szCs w:val="28"/>
        </w:rPr>
        <w:t xml:space="preserve">  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3734A">
        <w:rPr>
          <w:position w:val="-30"/>
          <w:sz w:val="28"/>
          <w:szCs w:val="28"/>
        </w:rPr>
        <w:object w:dxaOrig="1460" w:dyaOrig="720">
          <v:shape id="_x0000_i1096" type="#_x0000_t75" style="width:1in;height:36pt" o:ole="">
            <v:imagedata r:id="rId138" o:title=""/>
          </v:shape>
          <o:OLEObject Type="Embed" ProgID="Equation.DSMT4" ShapeID="_x0000_i1096" DrawAspect="Content" ObjectID="_1469510932" r:id="rId139"/>
        </w:object>
      </w:r>
      <w:r w:rsidRPr="00B3734A">
        <w:rPr>
          <w:position w:val="-28"/>
          <w:sz w:val="28"/>
          <w:szCs w:val="28"/>
        </w:rPr>
        <w:object w:dxaOrig="2580" w:dyaOrig="700">
          <v:shape id="_x0000_i1097" type="#_x0000_t75" style="width:129pt;height:35.25pt" o:ole="">
            <v:imagedata r:id="rId140" o:title=""/>
          </v:shape>
          <o:OLEObject Type="Embed" ProgID="Equation.DSMT4" ShapeID="_x0000_i1097" DrawAspect="Content" ObjectID="_1469510933" r:id="rId141"/>
        </w:object>
      </w:r>
    </w:p>
    <w:p w:rsidR="00EC2074" w:rsidRDefault="00EC2074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FF2" w:rsidRPr="00B3734A" w:rsidRDefault="00AD1FF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Рассчитываем коэффициент передачи напряжения входной цепи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1440" w:dyaOrig="380">
          <v:shape id="_x0000_i1098" type="#_x0000_t75" style="width:1in;height:18.75pt" o:ole="">
            <v:imagedata r:id="rId142" o:title=""/>
          </v:shape>
          <o:OLEObject Type="Embed" ProgID="Equation.DSMT4" ShapeID="_x0000_i1098" DrawAspect="Content" ObjectID="_1469510934" r:id="rId143"/>
        </w:object>
      </w:r>
      <w:r w:rsidR="00AD1FF2" w:rsidRPr="00B3734A">
        <w:rPr>
          <w:sz w:val="28"/>
          <w:szCs w:val="28"/>
        </w:rPr>
        <w:t>.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2"/>
          <w:sz w:val="28"/>
          <w:szCs w:val="28"/>
        </w:rPr>
        <w:object w:dxaOrig="400" w:dyaOrig="360">
          <v:shape id="_x0000_i1099" type="#_x0000_t75" style="width:19.5pt;height:18pt" o:ole="">
            <v:imagedata r:id="rId144" o:title=""/>
          </v:shape>
          <o:OLEObject Type="Embed" ProgID="Equation.DSMT4" ShapeID="_x0000_i1099" DrawAspect="Content" ObjectID="_1469510935" r:id="rId145"/>
        </w:object>
      </w:r>
      <w:r w:rsidR="00AD1FF2" w:rsidRPr="00B3734A">
        <w:rPr>
          <w:sz w:val="28"/>
          <w:szCs w:val="28"/>
        </w:rPr>
        <w:t>- коэффициент передачи входной цепи при рассогласовании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34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34"/>
          <w:sz w:val="28"/>
          <w:szCs w:val="28"/>
        </w:rPr>
        <w:object w:dxaOrig="2580" w:dyaOrig="1140">
          <v:shape id="_x0000_i1100" type="#_x0000_t75" style="width:129pt;height:57pt" o:ole="">
            <v:imagedata r:id="rId146" o:title=""/>
          </v:shape>
          <o:OLEObject Type="Embed" ProgID="Equation.DSMT4" ShapeID="_x0000_i1100" DrawAspect="Content" ObjectID="_1469510936" r:id="rId147"/>
        </w:object>
      </w:r>
      <w:r w:rsidR="00AD1FF2" w:rsidRPr="00B3734A">
        <w:rPr>
          <w:sz w:val="28"/>
          <w:szCs w:val="28"/>
        </w:rPr>
        <w:t>.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30"/>
          <w:sz w:val="28"/>
          <w:szCs w:val="28"/>
        </w:rPr>
        <w:object w:dxaOrig="3860" w:dyaOrig="740">
          <v:shape id="_x0000_i1101" type="#_x0000_t75" style="width:191.25pt;height:36.75pt" o:ole="">
            <v:imagedata r:id="rId148" o:title=""/>
          </v:shape>
          <o:OLEObject Type="Embed" ProgID="Equation.DSMT4" ShapeID="_x0000_i1101" DrawAspect="Content" ObjectID="_1469510937" r:id="rId149"/>
        </w:object>
      </w:r>
      <w:r w:rsidR="00AD1FF2" w:rsidRPr="00B3734A">
        <w:rPr>
          <w:sz w:val="28"/>
          <w:szCs w:val="28"/>
        </w:rPr>
        <w:t>.</w:t>
      </w: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300" w:dyaOrig="380">
          <v:shape id="_x0000_i1102" type="#_x0000_t75" style="width:15pt;height:18.75pt" o:ole="">
            <v:imagedata r:id="rId150" o:title=""/>
          </v:shape>
          <o:OLEObject Type="Embed" ProgID="Equation.DSMT4" ShapeID="_x0000_i1102" DrawAspect="Content" ObjectID="_1469510938" r:id="rId151"/>
        </w:object>
      </w:r>
      <w:r w:rsidR="00AD1FF2" w:rsidRPr="00B3734A">
        <w:rPr>
          <w:sz w:val="28"/>
          <w:szCs w:val="28"/>
        </w:rPr>
        <w:t xml:space="preserve">- коэффициент передачи фидера. Он определяется из зависимости </w:t>
      </w:r>
      <w:r w:rsidRPr="00B3734A">
        <w:rPr>
          <w:position w:val="-14"/>
          <w:sz w:val="28"/>
          <w:szCs w:val="28"/>
        </w:rPr>
        <w:object w:dxaOrig="300" w:dyaOrig="380">
          <v:shape id="_x0000_i1103" type="#_x0000_t75" style="width:15pt;height:18.75pt" o:ole="">
            <v:imagedata r:id="rId150" o:title=""/>
          </v:shape>
          <o:OLEObject Type="Embed" ProgID="Equation.DSMT4" ShapeID="_x0000_i1103" DrawAspect="Content" ObjectID="_1469510939" r:id="rId152"/>
        </w:object>
      </w:r>
      <w:r w:rsidR="00AD1FF2" w:rsidRPr="00B3734A">
        <w:rPr>
          <w:sz w:val="28"/>
          <w:szCs w:val="28"/>
        </w:rPr>
        <w:t xml:space="preserve"> от </w:t>
      </w:r>
      <w:r w:rsidRPr="00B3734A">
        <w:rPr>
          <w:position w:val="-14"/>
          <w:sz w:val="28"/>
          <w:szCs w:val="28"/>
        </w:rPr>
        <w:object w:dxaOrig="620" w:dyaOrig="380">
          <v:shape id="_x0000_i1104" type="#_x0000_t75" style="width:30.75pt;height:18.75pt" o:ole="">
            <v:imagedata r:id="rId153" o:title=""/>
          </v:shape>
          <o:OLEObject Type="Embed" ProgID="Equation.DSMT4" ShapeID="_x0000_i1104" DrawAspect="Content" ObjectID="_1469510940" r:id="rId154"/>
        </w:object>
      </w:r>
    </w:p>
    <w:p w:rsidR="00EC2074" w:rsidRDefault="00EC2074" w:rsidP="00EC2074">
      <w:pPr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1800" w:dyaOrig="380">
          <v:shape id="_x0000_i1105" type="#_x0000_t75" style="width:90pt;height:18.75pt" o:ole="">
            <v:imagedata r:id="rId155" o:title=""/>
          </v:shape>
          <o:OLEObject Type="Embed" ProgID="Equation.DSMT4" ShapeID="_x0000_i1105" DrawAspect="Content" ObjectID="_1469510941" r:id="rId156"/>
        </w:object>
      </w:r>
      <w:r w:rsidR="00AD1FF2" w:rsidRPr="00B3734A">
        <w:rPr>
          <w:sz w:val="28"/>
          <w:szCs w:val="28"/>
        </w:rPr>
        <w:t xml:space="preserve"> значит </w:t>
      </w:r>
      <w:r w:rsidRPr="00B3734A">
        <w:rPr>
          <w:position w:val="-14"/>
          <w:sz w:val="28"/>
          <w:szCs w:val="28"/>
        </w:rPr>
        <w:object w:dxaOrig="999" w:dyaOrig="380">
          <v:shape id="_x0000_i1106" type="#_x0000_t75" style="width:50.25pt;height:18.75pt" o:ole="">
            <v:imagedata r:id="rId157" o:title=""/>
          </v:shape>
          <o:OLEObject Type="Embed" ProgID="Equation.DSMT4" ShapeID="_x0000_i1106" DrawAspect="Content" ObjectID="_1469510942" r:id="rId158"/>
        </w:object>
      </w:r>
      <w:r w:rsidR="00AD1FF2" w:rsidRPr="00B3734A">
        <w:rPr>
          <w:sz w:val="28"/>
          <w:szCs w:val="28"/>
        </w:rPr>
        <w:t>.</w:t>
      </w:r>
    </w:p>
    <w:p w:rsidR="00EC2074" w:rsidRDefault="00EC2074" w:rsidP="00EC2074">
      <w:pPr>
        <w:spacing w:line="360" w:lineRule="auto"/>
        <w:ind w:firstLine="709"/>
        <w:jc w:val="both"/>
        <w:rPr>
          <w:position w:val="-14"/>
          <w:sz w:val="28"/>
          <w:szCs w:val="28"/>
          <w:lang w:val="en-US"/>
        </w:rPr>
      </w:pPr>
    </w:p>
    <w:p w:rsidR="00AD1FF2" w:rsidRPr="00B3734A" w:rsidRDefault="009862D3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position w:val="-14"/>
          <w:sz w:val="28"/>
          <w:szCs w:val="28"/>
        </w:rPr>
        <w:object w:dxaOrig="2640" w:dyaOrig="380">
          <v:shape id="_x0000_i1107" type="#_x0000_t75" style="width:130.5pt;height:18.75pt" o:ole="">
            <v:imagedata r:id="rId159" o:title=""/>
          </v:shape>
          <o:OLEObject Type="Embed" ProgID="Equation.DSMT4" ShapeID="_x0000_i1107" DrawAspect="Content" ObjectID="_1469510943" r:id="rId160"/>
        </w:object>
      </w:r>
      <w:r w:rsidR="00AD1FF2" w:rsidRPr="00B3734A">
        <w:rPr>
          <w:sz w:val="28"/>
          <w:szCs w:val="28"/>
        </w:rPr>
        <w:t>.</w:t>
      </w:r>
    </w:p>
    <w:p w:rsidR="00AD1FF2" w:rsidRPr="00B3734A" w:rsidRDefault="00AD1FF2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Перестройку входной цепи будем осуществлять с помощью</w:t>
      </w:r>
      <w:r w:rsidR="00AE70C1" w:rsidRPr="00B3734A">
        <w:rPr>
          <w:sz w:val="28"/>
          <w:szCs w:val="28"/>
        </w:rPr>
        <w:t xml:space="preserve"> варикапных матриц</w:t>
      </w:r>
      <w:r w:rsidRPr="00B3734A">
        <w:rPr>
          <w:sz w:val="28"/>
          <w:szCs w:val="28"/>
        </w:rPr>
        <w:t xml:space="preserve">. </w:t>
      </w:r>
    </w:p>
    <w:p w:rsidR="00051CEA" w:rsidRPr="00EC2074" w:rsidRDefault="00EC2074" w:rsidP="00EC207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  <w:t>5. Выбор источника питания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051CEA" w:rsidRPr="00B3734A" w:rsidRDefault="00051CEA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Источник питания должен выдавать постоянные стабилизированные напряжения для трактов ТРЧ и ТПЧ (</w:t>
      </w:r>
      <w:r w:rsidR="00106DE9" w:rsidRPr="00B3734A">
        <w:rPr>
          <w:sz w:val="28"/>
          <w:szCs w:val="28"/>
        </w:rPr>
        <w:t>+</w:t>
      </w:r>
      <w:r w:rsidRPr="00B3734A">
        <w:rPr>
          <w:sz w:val="28"/>
          <w:szCs w:val="28"/>
        </w:rPr>
        <w:t xml:space="preserve">9 и </w:t>
      </w:r>
      <w:r w:rsidR="00106DE9" w:rsidRPr="00B3734A">
        <w:rPr>
          <w:sz w:val="28"/>
          <w:szCs w:val="28"/>
        </w:rPr>
        <w:t>+</w:t>
      </w:r>
      <w:r w:rsidRPr="00B3734A">
        <w:rPr>
          <w:sz w:val="28"/>
          <w:szCs w:val="28"/>
        </w:rPr>
        <w:t xml:space="preserve">12 В), а также на УНЧ. В качестве первичного источника питания (ПИП) может использоваться сеть 220 В, батарея из гальванических элементов или аккумуляторная батарея. Если в качестве  ПИП выбран аккумулятор, то  должна быть предусмотрена возможность его заряда. </w:t>
      </w:r>
    </w:p>
    <w:p w:rsidR="00EC2074" w:rsidRDefault="00EC2074" w:rsidP="00EC207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51CEA" w:rsidRPr="00EC2074" w:rsidRDefault="00EC2074" w:rsidP="00EC207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6. Заключение</w:t>
      </w:r>
    </w:p>
    <w:p w:rsidR="003E60F1" w:rsidRPr="00B3734A" w:rsidRDefault="003E60F1" w:rsidP="00EC2074">
      <w:pPr>
        <w:spacing w:line="360" w:lineRule="auto"/>
        <w:ind w:firstLine="709"/>
        <w:jc w:val="both"/>
        <w:rPr>
          <w:sz w:val="28"/>
          <w:szCs w:val="28"/>
        </w:rPr>
      </w:pPr>
    </w:p>
    <w:p w:rsidR="003E60F1" w:rsidRPr="00B3734A" w:rsidRDefault="003E60F1" w:rsidP="00EC2074">
      <w:pPr>
        <w:spacing w:line="360" w:lineRule="auto"/>
        <w:ind w:firstLine="709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Разработанный приемник радиостанции РЭБ удовлетворяет всем требованиям технического задания. Достоинством схемы является достаточно малое число элементов</w:t>
      </w:r>
      <w:r w:rsidR="00B3734A" w:rsidRPr="00B3734A">
        <w:rPr>
          <w:sz w:val="28"/>
          <w:szCs w:val="28"/>
        </w:rPr>
        <w:fldChar w:fldCharType="begin"/>
      </w:r>
      <w:r w:rsidR="00B3734A" w:rsidRPr="00B3734A">
        <w:rPr>
          <w:sz w:val="28"/>
          <w:szCs w:val="28"/>
        </w:rPr>
        <w:instrText>SYMBOL 44 \f "Symbol" \s 12</w:instrText>
      </w:r>
      <w:r w:rsidR="00B3734A" w:rsidRPr="00B3734A">
        <w:rPr>
          <w:sz w:val="28"/>
          <w:szCs w:val="28"/>
        </w:rPr>
        <w:fldChar w:fldCharType="separate"/>
      </w:r>
      <w:r w:rsidRPr="00B3734A">
        <w:rPr>
          <w:sz w:val="28"/>
          <w:szCs w:val="28"/>
        </w:rPr>
        <w:t>,</w:t>
      </w:r>
      <w:r w:rsidR="00B3734A" w:rsidRPr="00B3734A">
        <w:rPr>
          <w:sz w:val="28"/>
          <w:szCs w:val="28"/>
        </w:rPr>
        <w:fldChar w:fldCharType="end"/>
      </w:r>
      <w:r w:rsidRPr="00B3734A">
        <w:rPr>
          <w:sz w:val="28"/>
          <w:szCs w:val="28"/>
        </w:rPr>
        <w:t xml:space="preserve"> что произошло благодаря использованию интегральных микросхем. Приемник построен на современных микросхемах серии К174, что обеспечивает их легкое сопряжение и не сложную настройку собранного приемника. Разработка также обладает неплохими показателями по чувствительности и избирательности</w:t>
      </w:r>
      <w:r w:rsidR="00B3734A" w:rsidRPr="00B3734A">
        <w:rPr>
          <w:sz w:val="28"/>
          <w:szCs w:val="28"/>
        </w:rPr>
        <w:fldChar w:fldCharType="begin"/>
      </w:r>
      <w:r w:rsidR="00B3734A" w:rsidRPr="00B3734A">
        <w:rPr>
          <w:sz w:val="28"/>
          <w:szCs w:val="28"/>
        </w:rPr>
        <w:instrText>SYMBOL 44 \f "Symbol" \s 12</w:instrText>
      </w:r>
      <w:r w:rsidR="00B3734A" w:rsidRPr="00B3734A">
        <w:rPr>
          <w:sz w:val="28"/>
          <w:szCs w:val="28"/>
        </w:rPr>
        <w:fldChar w:fldCharType="separate"/>
      </w:r>
      <w:r w:rsidRPr="00B3734A">
        <w:rPr>
          <w:sz w:val="28"/>
          <w:szCs w:val="28"/>
        </w:rPr>
        <w:t>,</w:t>
      </w:r>
      <w:r w:rsidR="00B3734A" w:rsidRPr="00B3734A">
        <w:rPr>
          <w:sz w:val="28"/>
          <w:szCs w:val="28"/>
        </w:rPr>
        <w:fldChar w:fldCharType="end"/>
      </w:r>
      <w:r w:rsidRPr="00B3734A">
        <w:rPr>
          <w:sz w:val="28"/>
          <w:szCs w:val="28"/>
        </w:rPr>
        <w:t xml:space="preserve"> а использование синтезатора частоты позволяет перестраиваться по диапазону с малым шагом и большой точностью.</w:t>
      </w:r>
    </w:p>
    <w:p w:rsidR="00587C95" w:rsidRDefault="00587C95" w:rsidP="00EC207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7C95" w:rsidRPr="00B3734A" w:rsidRDefault="00B3734A" w:rsidP="00EC207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587C95" w:rsidRPr="00B3734A">
        <w:rPr>
          <w:b/>
          <w:sz w:val="28"/>
          <w:szCs w:val="28"/>
        </w:rPr>
        <w:t>7. Библиографический список</w:t>
      </w:r>
    </w:p>
    <w:p w:rsidR="00587C95" w:rsidRPr="00B3734A" w:rsidRDefault="00587C95" w:rsidP="00EC207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7C95" w:rsidRPr="00B3734A" w:rsidRDefault="00587C95" w:rsidP="00EC2074">
      <w:pPr>
        <w:tabs>
          <w:tab w:val="left" w:pos="142"/>
          <w:tab w:val="left" w:pos="1134"/>
          <w:tab w:val="left" w:pos="10631"/>
        </w:tabs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1.Проектирование радиоприемных устройств.Под ред. А.П. Сиверса</w:t>
      </w:r>
      <w:r w:rsidR="00B3734A" w:rsidRPr="00B3734A">
        <w:rPr>
          <w:sz w:val="28"/>
          <w:szCs w:val="28"/>
        </w:rPr>
        <w:t xml:space="preserve"> </w:t>
      </w:r>
      <w:r w:rsidRPr="00B3734A">
        <w:rPr>
          <w:sz w:val="28"/>
          <w:szCs w:val="28"/>
        </w:rPr>
        <w:t>Учебное пособие для вузов. - М.,”Сов.радио”,1976.</w:t>
      </w:r>
    </w:p>
    <w:p w:rsidR="00587C95" w:rsidRPr="00EC2074" w:rsidRDefault="00587C95" w:rsidP="00EC2074">
      <w:pPr>
        <w:tabs>
          <w:tab w:val="left" w:pos="142"/>
          <w:tab w:val="left" w:pos="1134"/>
          <w:tab w:val="left" w:pos="10631"/>
        </w:tabs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2. Аналоговые интегральные микросхемы. Д.И.Атаев, Б.А.б</w:t>
      </w:r>
      <w:r w:rsidR="00EC2074">
        <w:rPr>
          <w:sz w:val="28"/>
          <w:szCs w:val="28"/>
        </w:rPr>
        <w:t>олотников. – М.:МЭИ  1999.</w:t>
      </w:r>
    </w:p>
    <w:p w:rsidR="00587C95" w:rsidRPr="00B3734A" w:rsidRDefault="00587C95" w:rsidP="00EC2074">
      <w:pPr>
        <w:tabs>
          <w:tab w:val="left" w:pos="142"/>
          <w:tab w:val="left" w:pos="1134"/>
          <w:tab w:val="left" w:pos="10631"/>
        </w:tabs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3.Изделия электронной техники.: Справочник/Ладик А.И. Сташкевич А.И.- </w:t>
      </w:r>
    </w:p>
    <w:p w:rsidR="00587C95" w:rsidRPr="00B3734A" w:rsidRDefault="00587C95" w:rsidP="00EC2074">
      <w:pPr>
        <w:tabs>
          <w:tab w:val="left" w:pos="142"/>
          <w:tab w:val="left" w:pos="1134"/>
          <w:tab w:val="left" w:pos="10631"/>
        </w:tabs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 xml:space="preserve">   М.:Радио иСвязь,1993.</w:t>
      </w:r>
    </w:p>
    <w:p w:rsidR="00587C95" w:rsidRPr="00B3734A" w:rsidRDefault="00587C95" w:rsidP="00EC2074">
      <w:pPr>
        <w:tabs>
          <w:tab w:val="left" w:pos="142"/>
          <w:tab w:val="left" w:pos="1134"/>
          <w:tab w:val="left" w:pos="10631"/>
        </w:tabs>
        <w:spacing w:line="360" w:lineRule="auto"/>
        <w:jc w:val="both"/>
        <w:rPr>
          <w:sz w:val="28"/>
          <w:szCs w:val="28"/>
        </w:rPr>
      </w:pPr>
      <w:r w:rsidRPr="00B3734A">
        <w:rPr>
          <w:sz w:val="28"/>
          <w:szCs w:val="28"/>
        </w:rPr>
        <w:t>4.Радиоприемные устройства. Чистяков Н.И. Сидоров В.М. Учебное пособие для вузов. - М.,”Связь”,1974.</w:t>
      </w:r>
    </w:p>
    <w:p w:rsidR="00051CEA" w:rsidRPr="00B3734A" w:rsidRDefault="00051CEA" w:rsidP="00EC2074">
      <w:pPr>
        <w:spacing w:line="360" w:lineRule="auto"/>
        <w:ind w:firstLine="709"/>
        <w:jc w:val="both"/>
        <w:rPr>
          <w:color w:val="F2F2F2"/>
          <w:sz w:val="28"/>
          <w:szCs w:val="28"/>
        </w:rPr>
      </w:pPr>
      <w:bookmarkStart w:id="0" w:name="_GoBack"/>
      <w:bookmarkEnd w:id="0"/>
    </w:p>
    <w:sectPr w:rsidR="00051CEA" w:rsidRPr="00B3734A" w:rsidSect="00EC2074">
      <w:headerReference w:type="default" r:id="rId161"/>
      <w:footerReference w:type="even" r:id="rId162"/>
      <w:headerReference w:type="first" r:id="rId163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6D" w:rsidRDefault="0008056D">
      <w:r>
        <w:separator/>
      </w:r>
    </w:p>
  </w:endnote>
  <w:endnote w:type="continuationSeparator" w:id="0">
    <w:p w:rsidR="0008056D" w:rsidRDefault="0008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4A" w:rsidRDefault="00B3734A" w:rsidP="009937D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22</w:t>
    </w:r>
    <w:r>
      <w:rPr>
        <w:rStyle w:val="a7"/>
      </w:rPr>
      <w:fldChar w:fldCharType="end"/>
    </w:r>
  </w:p>
  <w:p w:rsidR="00B3734A" w:rsidRDefault="00B373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6D" w:rsidRDefault="0008056D">
      <w:r>
        <w:separator/>
      </w:r>
    </w:p>
  </w:footnote>
  <w:footnote w:type="continuationSeparator" w:id="0">
    <w:p w:rsidR="0008056D" w:rsidRDefault="00080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2B7" w:rsidRPr="00A402B7" w:rsidRDefault="00A402B7" w:rsidP="00A402B7">
    <w:pPr>
      <w:pStyle w:val="a8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34A" w:rsidRDefault="00B3734A" w:rsidP="00B3734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61A21"/>
    <w:multiLevelType w:val="hybridMultilevel"/>
    <w:tmpl w:val="80781C22"/>
    <w:lvl w:ilvl="0" w:tplc="A434F21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FC42C2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EDE2F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EF5B71"/>
    <w:multiLevelType w:val="hybridMultilevel"/>
    <w:tmpl w:val="435A2FA4"/>
    <w:lvl w:ilvl="0" w:tplc="E6BC600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B06D5E"/>
    <w:multiLevelType w:val="hybridMultilevel"/>
    <w:tmpl w:val="93407C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5A1481"/>
    <w:multiLevelType w:val="hybridMultilevel"/>
    <w:tmpl w:val="7BFA9ED2"/>
    <w:lvl w:ilvl="0" w:tplc="CAAE32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E271345"/>
    <w:multiLevelType w:val="hybridMultilevel"/>
    <w:tmpl w:val="15829C60"/>
    <w:lvl w:ilvl="0" w:tplc="9C5611AA">
      <w:start w:val="1"/>
      <w:numFmt w:val="decimal"/>
      <w:lvlText w:val="%1"/>
      <w:lvlJc w:val="left"/>
      <w:pPr>
        <w:tabs>
          <w:tab w:val="num" w:pos="5580"/>
        </w:tabs>
        <w:ind w:left="5580" w:hanging="51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7F6"/>
    <w:rsid w:val="00002E2D"/>
    <w:rsid w:val="00020BCA"/>
    <w:rsid w:val="00036F3D"/>
    <w:rsid w:val="000375D1"/>
    <w:rsid w:val="00042D16"/>
    <w:rsid w:val="00051CEA"/>
    <w:rsid w:val="00053CF7"/>
    <w:rsid w:val="00076B0C"/>
    <w:rsid w:val="0008056D"/>
    <w:rsid w:val="00086786"/>
    <w:rsid w:val="00095617"/>
    <w:rsid w:val="000971E1"/>
    <w:rsid w:val="000A4B9B"/>
    <w:rsid w:val="000A770A"/>
    <w:rsid w:val="000F108A"/>
    <w:rsid w:val="000F2F06"/>
    <w:rsid w:val="00103C24"/>
    <w:rsid w:val="00106DE9"/>
    <w:rsid w:val="00110AEE"/>
    <w:rsid w:val="00114DE3"/>
    <w:rsid w:val="00134920"/>
    <w:rsid w:val="00144EF7"/>
    <w:rsid w:val="00166276"/>
    <w:rsid w:val="0017772E"/>
    <w:rsid w:val="001A067A"/>
    <w:rsid w:val="001A7A4B"/>
    <w:rsid w:val="001D39F0"/>
    <w:rsid w:val="001E00E1"/>
    <w:rsid w:val="00215941"/>
    <w:rsid w:val="00215C3E"/>
    <w:rsid w:val="002167BA"/>
    <w:rsid w:val="00225BD8"/>
    <w:rsid w:val="00283449"/>
    <w:rsid w:val="002A0154"/>
    <w:rsid w:val="002E3488"/>
    <w:rsid w:val="002F1590"/>
    <w:rsid w:val="002F4819"/>
    <w:rsid w:val="00301C11"/>
    <w:rsid w:val="00302BAF"/>
    <w:rsid w:val="0031534D"/>
    <w:rsid w:val="00336612"/>
    <w:rsid w:val="003C06B0"/>
    <w:rsid w:val="003C6768"/>
    <w:rsid w:val="003E60F1"/>
    <w:rsid w:val="00410D3E"/>
    <w:rsid w:val="00427F03"/>
    <w:rsid w:val="00440B60"/>
    <w:rsid w:val="00442E78"/>
    <w:rsid w:val="004469EA"/>
    <w:rsid w:val="00455C50"/>
    <w:rsid w:val="0047580C"/>
    <w:rsid w:val="00486992"/>
    <w:rsid w:val="004937A9"/>
    <w:rsid w:val="004A346D"/>
    <w:rsid w:val="004A7DBD"/>
    <w:rsid w:val="004B117C"/>
    <w:rsid w:val="004C2D42"/>
    <w:rsid w:val="004D4F59"/>
    <w:rsid w:val="004E1F3B"/>
    <w:rsid w:val="00536F0C"/>
    <w:rsid w:val="00547533"/>
    <w:rsid w:val="005510BE"/>
    <w:rsid w:val="00556743"/>
    <w:rsid w:val="0056508F"/>
    <w:rsid w:val="00576A1B"/>
    <w:rsid w:val="00580A89"/>
    <w:rsid w:val="00587C95"/>
    <w:rsid w:val="005B009E"/>
    <w:rsid w:val="005B49CB"/>
    <w:rsid w:val="005C0DA6"/>
    <w:rsid w:val="005C460F"/>
    <w:rsid w:val="005E15F0"/>
    <w:rsid w:val="005F0208"/>
    <w:rsid w:val="00610174"/>
    <w:rsid w:val="00610DE3"/>
    <w:rsid w:val="00612068"/>
    <w:rsid w:val="00615905"/>
    <w:rsid w:val="00617214"/>
    <w:rsid w:val="0063158D"/>
    <w:rsid w:val="006450AE"/>
    <w:rsid w:val="00673DE5"/>
    <w:rsid w:val="006818A1"/>
    <w:rsid w:val="00684365"/>
    <w:rsid w:val="006A316B"/>
    <w:rsid w:val="006C4700"/>
    <w:rsid w:val="006E3BF3"/>
    <w:rsid w:val="006F0172"/>
    <w:rsid w:val="006F4064"/>
    <w:rsid w:val="00705675"/>
    <w:rsid w:val="0071754D"/>
    <w:rsid w:val="007841B8"/>
    <w:rsid w:val="007D4340"/>
    <w:rsid w:val="007D60C8"/>
    <w:rsid w:val="007E4EC1"/>
    <w:rsid w:val="00805C0D"/>
    <w:rsid w:val="00807F6B"/>
    <w:rsid w:val="008332DE"/>
    <w:rsid w:val="00836892"/>
    <w:rsid w:val="00860C1B"/>
    <w:rsid w:val="0086253B"/>
    <w:rsid w:val="00864E14"/>
    <w:rsid w:val="008705AB"/>
    <w:rsid w:val="008B1DA9"/>
    <w:rsid w:val="008B4768"/>
    <w:rsid w:val="008B79C9"/>
    <w:rsid w:val="008C519A"/>
    <w:rsid w:val="008E65B6"/>
    <w:rsid w:val="00924CD3"/>
    <w:rsid w:val="00927E22"/>
    <w:rsid w:val="00931FA8"/>
    <w:rsid w:val="00973CD1"/>
    <w:rsid w:val="00974C76"/>
    <w:rsid w:val="009757DA"/>
    <w:rsid w:val="009862D3"/>
    <w:rsid w:val="009937D0"/>
    <w:rsid w:val="00997407"/>
    <w:rsid w:val="009F7F20"/>
    <w:rsid w:val="00A11F57"/>
    <w:rsid w:val="00A21146"/>
    <w:rsid w:val="00A402B7"/>
    <w:rsid w:val="00AC6712"/>
    <w:rsid w:val="00AD1FF2"/>
    <w:rsid w:val="00AE6B7C"/>
    <w:rsid w:val="00AE70C1"/>
    <w:rsid w:val="00AF3516"/>
    <w:rsid w:val="00B11EBA"/>
    <w:rsid w:val="00B120AF"/>
    <w:rsid w:val="00B201E0"/>
    <w:rsid w:val="00B3734A"/>
    <w:rsid w:val="00B37374"/>
    <w:rsid w:val="00B6142F"/>
    <w:rsid w:val="00B645FE"/>
    <w:rsid w:val="00B64B89"/>
    <w:rsid w:val="00B8641A"/>
    <w:rsid w:val="00B93E2D"/>
    <w:rsid w:val="00BD21FF"/>
    <w:rsid w:val="00BD3ADA"/>
    <w:rsid w:val="00BE03DF"/>
    <w:rsid w:val="00BE22E7"/>
    <w:rsid w:val="00BF1026"/>
    <w:rsid w:val="00C042A9"/>
    <w:rsid w:val="00C10DFC"/>
    <w:rsid w:val="00C25BB1"/>
    <w:rsid w:val="00C260E9"/>
    <w:rsid w:val="00C4657A"/>
    <w:rsid w:val="00C51323"/>
    <w:rsid w:val="00C76AE6"/>
    <w:rsid w:val="00C87351"/>
    <w:rsid w:val="00CD516C"/>
    <w:rsid w:val="00CD5981"/>
    <w:rsid w:val="00CD7850"/>
    <w:rsid w:val="00D06975"/>
    <w:rsid w:val="00D15EB7"/>
    <w:rsid w:val="00D171D5"/>
    <w:rsid w:val="00D32778"/>
    <w:rsid w:val="00D43C6D"/>
    <w:rsid w:val="00D463C6"/>
    <w:rsid w:val="00D61258"/>
    <w:rsid w:val="00D84690"/>
    <w:rsid w:val="00D951ED"/>
    <w:rsid w:val="00D95A78"/>
    <w:rsid w:val="00DB7590"/>
    <w:rsid w:val="00DC10C9"/>
    <w:rsid w:val="00DD6928"/>
    <w:rsid w:val="00E027A7"/>
    <w:rsid w:val="00E13E36"/>
    <w:rsid w:val="00E14F3E"/>
    <w:rsid w:val="00E603EC"/>
    <w:rsid w:val="00E60471"/>
    <w:rsid w:val="00E72895"/>
    <w:rsid w:val="00E77CAB"/>
    <w:rsid w:val="00E8258F"/>
    <w:rsid w:val="00EB5FF9"/>
    <w:rsid w:val="00EB6785"/>
    <w:rsid w:val="00EC029B"/>
    <w:rsid w:val="00EC2074"/>
    <w:rsid w:val="00ED6664"/>
    <w:rsid w:val="00EE7DC1"/>
    <w:rsid w:val="00F36BA6"/>
    <w:rsid w:val="00F40BB0"/>
    <w:rsid w:val="00F51224"/>
    <w:rsid w:val="00F607F6"/>
    <w:rsid w:val="00F872A8"/>
    <w:rsid w:val="00FA56A0"/>
    <w:rsid w:val="00FC22F2"/>
    <w:rsid w:val="00FC6AD2"/>
    <w:rsid w:val="00FD3B7E"/>
    <w:rsid w:val="00FD5C3B"/>
    <w:rsid w:val="00FF29F2"/>
    <w:rsid w:val="00FF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2"/>
    <o:shapelayout v:ext="edit">
      <o:idmap v:ext="edit" data="1"/>
    </o:shapelayout>
  </w:shapeDefaults>
  <w:decimalSymbol w:val=","/>
  <w:listSeparator w:val=";"/>
  <w15:chartTrackingRefBased/>
  <w15:docId w15:val="{23608D18-1847-4CBE-9A17-A1521C96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7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1CEA"/>
    <w:pPr>
      <w:spacing w:line="360" w:lineRule="auto"/>
      <w:jc w:val="center"/>
    </w:pPr>
    <w:rPr>
      <w:sz w:val="28"/>
    </w:rPr>
  </w:style>
  <w:style w:type="character" w:customStyle="1" w:styleId="a4">
    <w:name w:val="Основний текст Знак"/>
    <w:basedOn w:val="a0"/>
    <w:link w:val="a3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rsid w:val="00051CEA"/>
    <w:pPr>
      <w:spacing w:line="360" w:lineRule="auto"/>
      <w:jc w:val="both"/>
    </w:pPr>
    <w:rPr>
      <w:noProof/>
    </w:rPr>
  </w:style>
  <w:style w:type="character" w:customStyle="1" w:styleId="20">
    <w:name w:val="Основний текст 2 Знак"/>
    <w:basedOn w:val="a0"/>
    <w:link w:val="2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051CEA"/>
    <w:pPr>
      <w:spacing w:line="360" w:lineRule="auto"/>
      <w:jc w:val="both"/>
    </w:pPr>
    <w:rPr>
      <w:color w:val="000000"/>
      <w:szCs w:val="18"/>
    </w:rPr>
  </w:style>
  <w:style w:type="character" w:customStyle="1" w:styleId="30">
    <w:name w:val="Основний текст 3 Знак"/>
    <w:basedOn w:val="a0"/>
    <w:link w:val="3"/>
    <w:semiHidden/>
    <w:locked/>
    <w:rPr>
      <w:rFonts w:cs="Times New Roman"/>
      <w:sz w:val="16"/>
      <w:szCs w:val="16"/>
    </w:rPr>
  </w:style>
  <w:style w:type="paragraph" w:styleId="a5">
    <w:name w:val="footer"/>
    <w:basedOn w:val="a"/>
    <w:link w:val="a6"/>
    <w:rsid w:val="00974C76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rsid w:val="00974C76"/>
    <w:rPr>
      <w:rFonts w:cs="Times New Roman"/>
    </w:rPr>
  </w:style>
  <w:style w:type="paragraph" w:styleId="a8">
    <w:name w:val="header"/>
    <w:basedOn w:val="a"/>
    <w:link w:val="a9"/>
    <w:rsid w:val="00B3734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locked/>
    <w:rsid w:val="00B3734A"/>
    <w:rPr>
      <w:rFonts w:cs="Times New Roman"/>
      <w:sz w:val="24"/>
    </w:rPr>
  </w:style>
  <w:style w:type="paragraph" w:styleId="aa">
    <w:name w:val="Balloon Text"/>
    <w:basedOn w:val="a"/>
    <w:link w:val="ab"/>
    <w:semiHidden/>
    <w:rsid w:val="00B3734A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semiHidden/>
    <w:locked/>
    <w:rsid w:val="00B3734A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emf"/><Relationship Id="rId84" Type="http://schemas.openxmlformats.org/officeDocument/2006/relationships/oleObject" Target="embeddings/oleObject40.bin"/><Relationship Id="rId138" Type="http://schemas.openxmlformats.org/officeDocument/2006/relationships/image" Target="media/image69.wmf"/><Relationship Id="rId159" Type="http://schemas.openxmlformats.org/officeDocument/2006/relationships/image" Target="media/image79.wmf"/><Relationship Id="rId107" Type="http://schemas.openxmlformats.org/officeDocument/2006/relationships/image" Target="media/image51.png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9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5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39.wmf"/><Relationship Id="rId150" Type="http://schemas.openxmlformats.org/officeDocument/2006/relationships/image" Target="media/image75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4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0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oleObject" Target="embeddings/oleObject7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e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3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4.e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8.wmf"/><Relationship Id="rId157" Type="http://schemas.openxmlformats.org/officeDocument/2006/relationships/image" Target="media/image7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header" Target="header2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5.jpeg"/><Relationship Id="rId132" Type="http://schemas.openxmlformats.org/officeDocument/2006/relationships/image" Target="media/image66.wmf"/><Relationship Id="rId153" Type="http://schemas.openxmlformats.org/officeDocument/2006/relationships/image" Target="media/image7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0.emf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4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image" Target="media/image41.emf"/><Relationship Id="rId112" Type="http://schemas.openxmlformats.org/officeDocument/2006/relationships/image" Target="media/image56.wmf"/><Relationship Id="rId133" Type="http://schemas.openxmlformats.org/officeDocument/2006/relationships/oleObject" Target="embeddings/oleObject61.bin"/><Relationship Id="rId154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90" Type="http://schemas.openxmlformats.org/officeDocument/2006/relationships/image" Target="media/image42.wmf"/><Relationship Id="rId165" Type="http://schemas.openxmlformats.org/officeDocument/2006/relationships/theme" Target="theme/theme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7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дма</Company>
  <LinksUpToDate>false</LinksUpToDate>
  <CharactersWithSpaces>21571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Марияяяя</dc:creator>
  <cp:keywords/>
  <dc:description/>
  <cp:lastModifiedBy>Irina</cp:lastModifiedBy>
  <cp:revision>2</cp:revision>
  <cp:lastPrinted>2007-06-03T22:14:00Z</cp:lastPrinted>
  <dcterms:created xsi:type="dcterms:W3CDTF">2014-08-14T05:39:00Z</dcterms:created>
  <dcterms:modified xsi:type="dcterms:W3CDTF">2014-08-14T05:39:00Z</dcterms:modified>
</cp:coreProperties>
</file>