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CE8" w:rsidRPr="00625B1C" w:rsidRDefault="00BF2CE8" w:rsidP="00625B1C">
      <w:pPr>
        <w:pStyle w:val="a3"/>
        <w:shd w:val="clear" w:color="000000" w:fill="auto"/>
        <w:suppressAutoHyphens/>
        <w:rPr>
          <w:b/>
          <w:color w:val="000000" w:themeColor="text1"/>
          <w:lang w:val="uk-UA"/>
        </w:rPr>
      </w:pPr>
      <w:r w:rsidRPr="00625B1C">
        <w:rPr>
          <w:b/>
          <w:color w:val="000000" w:themeColor="text1"/>
        </w:rPr>
        <w:t>Содержание</w:t>
      </w:r>
    </w:p>
    <w:p w:rsidR="00625B1C" w:rsidRPr="00625B1C" w:rsidRDefault="00625B1C" w:rsidP="00625B1C">
      <w:pPr>
        <w:pStyle w:val="a3"/>
        <w:shd w:val="clear" w:color="000000" w:fill="auto"/>
        <w:suppressAutoHyphens/>
        <w:rPr>
          <w:color w:val="000000" w:themeColor="text1"/>
          <w:lang w:val="uk-UA"/>
        </w:rPr>
      </w:pPr>
    </w:p>
    <w:p w:rsidR="00625B1C" w:rsidRPr="00625B1C" w:rsidRDefault="00625B1C" w:rsidP="00625B1C">
      <w:pPr>
        <w:pStyle w:val="12"/>
        <w:tabs>
          <w:tab w:val="right" w:leader="dot" w:pos="9345"/>
        </w:tabs>
        <w:suppressAutoHyphens/>
        <w:spacing w:line="360" w:lineRule="auto"/>
        <w:rPr>
          <w:rFonts w:eastAsiaTheme="minorEastAsia"/>
          <w:noProof/>
          <w:sz w:val="28"/>
          <w:szCs w:val="22"/>
        </w:rPr>
      </w:pPr>
      <w:r w:rsidRPr="00625B1C">
        <w:rPr>
          <w:color w:val="000000" w:themeColor="text1"/>
          <w:sz w:val="28"/>
          <w:szCs w:val="28"/>
        </w:rPr>
        <w:fldChar w:fldCharType="begin"/>
      </w:r>
      <w:r w:rsidRPr="00625B1C">
        <w:rPr>
          <w:color w:val="000000" w:themeColor="text1"/>
          <w:sz w:val="28"/>
          <w:szCs w:val="28"/>
        </w:rPr>
        <w:instrText xml:space="preserve"> TOC \o \n \h \z \u </w:instrText>
      </w:r>
      <w:r w:rsidRPr="00625B1C">
        <w:rPr>
          <w:color w:val="000000" w:themeColor="text1"/>
          <w:sz w:val="28"/>
          <w:szCs w:val="28"/>
        </w:rPr>
        <w:fldChar w:fldCharType="separate"/>
      </w:r>
      <w:hyperlink w:anchor="_Toc278061059" w:history="1">
        <w:r w:rsidRPr="00625B1C">
          <w:rPr>
            <w:rStyle w:val="af"/>
            <w:noProof/>
            <w:sz w:val="28"/>
            <w:u w:val="none"/>
          </w:rPr>
          <w:t>1</w:t>
        </w:r>
        <w:r w:rsidRPr="00625B1C">
          <w:rPr>
            <w:rStyle w:val="af"/>
            <w:noProof/>
            <w:sz w:val="28"/>
            <w:u w:val="none"/>
            <w:lang w:val="uk-UA"/>
          </w:rPr>
          <w:t xml:space="preserve"> </w:t>
        </w:r>
        <w:r w:rsidRPr="00625B1C">
          <w:rPr>
            <w:rStyle w:val="af"/>
            <w:noProof/>
            <w:sz w:val="28"/>
            <w:u w:val="none"/>
          </w:rPr>
          <w:t>Теоретическая часть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</w:rPr>
      </w:pPr>
      <w:hyperlink w:anchor="_Toc278061060" w:history="1">
        <w:r w:rsidR="00625B1C" w:rsidRPr="00625B1C">
          <w:rPr>
            <w:rStyle w:val="af"/>
            <w:noProof/>
            <w:sz w:val="28"/>
            <w:u w:val="none"/>
          </w:rPr>
          <w:t>1.1 Охарактеризовать сырьё, используемое для приготовления блюда в соответствии с ГОСТ, ОСТ, ТУ и т.д.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color w:val="000000" w:themeColor="text1"/>
          <w:sz w:val="28"/>
          <w:szCs w:val="22"/>
        </w:rPr>
      </w:pPr>
      <w:hyperlink w:anchor="_Toc278061061" w:history="1">
        <w:r w:rsidR="00625B1C" w:rsidRPr="00625B1C">
          <w:rPr>
            <w:rStyle w:val="af"/>
            <w:noProof/>
            <w:sz w:val="28"/>
            <w:u w:val="none"/>
          </w:rPr>
          <w:t>1.</w:t>
        </w:r>
        <w:r w:rsidR="00625B1C" w:rsidRPr="00625B1C">
          <w:rPr>
            <w:rStyle w:val="af"/>
            <w:noProof/>
            <w:sz w:val="28"/>
            <w:u w:val="none"/>
            <w:lang w:val="uk-UA"/>
          </w:rPr>
          <w:t>2</w:t>
        </w:r>
        <w:r w:rsidR="00625B1C" w:rsidRPr="00625B1C">
          <w:rPr>
            <w:rStyle w:val="af"/>
            <w:noProof/>
            <w:sz w:val="28"/>
            <w:u w:val="none"/>
          </w:rPr>
          <w:t xml:space="preserve"> Рассчитать пищевую ценность сырья, используемого для приготовления блюда (по содержанию основных пищевых веществ), рассчитать энергетическую ценность сырья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color w:val="000000" w:themeColor="text1"/>
          <w:sz w:val="28"/>
          <w:szCs w:val="22"/>
        </w:rPr>
      </w:pPr>
      <w:hyperlink w:anchor="_Toc278061062" w:history="1">
        <w:r w:rsidR="00625B1C" w:rsidRPr="00625B1C">
          <w:rPr>
            <w:rStyle w:val="af"/>
            <w:noProof/>
            <w:color w:val="000000" w:themeColor="text1"/>
            <w:sz w:val="28"/>
            <w:u w:val="none"/>
          </w:rPr>
          <w:t>1.</w:t>
        </w:r>
        <w:r w:rsidR="00625B1C" w:rsidRPr="00625B1C">
          <w:rPr>
            <w:rStyle w:val="af"/>
            <w:noProof/>
            <w:color w:val="000000" w:themeColor="text1"/>
            <w:sz w:val="28"/>
            <w:u w:val="none"/>
            <w:lang w:val="uk-UA"/>
          </w:rPr>
          <w:t>3</w:t>
        </w:r>
        <w:r w:rsidR="00625B1C" w:rsidRPr="00625B1C">
          <w:rPr>
            <w:rStyle w:val="af"/>
            <w:noProof/>
            <w:color w:val="000000" w:themeColor="text1"/>
            <w:sz w:val="28"/>
            <w:u w:val="none"/>
          </w:rPr>
          <w:t xml:space="preserve"> Рассчитать биологическую ценность блюда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Style w:val="af"/>
          <w:noProof/>
          <w:color w:val="000000" w:themeColor="text1"/>
          <w:sz w:val="28"/>
          <w:u w:val="none"/>
          <w:lang w:val="uk-UA"/>
        </w:rPr>
      </w:pPr>
      <w:hyperlink w:anchor="_Toc278061063" w:history="1">
        <w:r w:rsidR="00625B1C" w:rsidRPr="00625B1C">
          <w:rPr>
            <w:rStyle w:val="af"/>
            <w:noProof/>
            <w:color w:val="000000" w:themeColor="text1"/>
            <w:sz w:val="28"/>
            <w:u w:val="none"/>
          </w:rPr>
          <w:t>1.</w:t>
        </w:r>
        <w:r w:rsidR="00625B1C" w:rsidRPr="00625B1C">
          <w:rPr>
            <w:rStyle w:val="af"/>
            <w:noProof/>
            <w:color w:val="000000" w:themeColor="text1"/>
            <w:sz w:val="28"/>
            <w:u w:val="none"/>
            <w:lang w:val="uk-UA"/>
          </w:rPr>
          <w:t>4</w:t>
        </w:r>
        <w:r w:rsidR="00625B1C" w:rsidRPr="00625B1C">
          <w:rPr>
            <w:rStyle w:val="af"/>
            <w:noProof/>
            <w:color w:val="000000" w:themeColor="text1"/>
            <w:sz w:val="28"/>
            <w:u w:val="none"/>
          </w:rPr>
          <w:t xml:space="preserve"> Составить технологическую схему приготовления блюда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</w:rPr>
      </w:pPr>
      <w:hyperlink w:anchor="_Toc278061064" w:history="1">
        <w:r w:rsidR="00625B1C" w:rsidRPr="00625B1C">
          <w:rPr>
            <w:rStyle w:val="af"/>
            <w:noProof/>
            <w:sz w:val="28"/>
            <w:u w:val="none"/>
          </w:rPr>
          <w:t>1.</w:t>
        </w:r>
        <w:r w:rsidR="00625B1C" w:rsidRPr="00625B1C">
          <w:rPr>
            <w:rStyle w:val="af"/>
            <w:noProof/>
            <w:sz w:val="28"/>
            <w:u w:val="none"/>
            <w:lang w:val="uk-UA"/>
          </w:rPr>
          <w:t>5</w:t>
        </w:r>
        <w:r w:rsidR="00625B1C" w:rsidRPr="00625B1C">
          <w:rPr>
            <w:rStyle w:val="af"/>
            <w:noProof/>
            <w:sz w:val="28"/>
            <w:u w:val="none"/>
          </w:rPr>
          <w:t xml:space="preserve"> Составить карту технологического процесса производства блюда с указанием необходимого оборудования, инвентаря, посуды и контролируемых показателей</w:t>
        </w:r>
      </w:hyperlink>
    </w:p>
    <w:p w:rsidR="00625B1C" w:rsidRPr="00625B1C" w:rsidRDefault="001B5EDC" w:rsidP="00625B1C">
      <w:pPr>
        <w:pStyle w:val="12"/>
        <w:tabs>
          <w:tab w:val="right" w:leader="dot" w:pos="9345"/>
        </w:tabs>
        <w:suppressAutoHyphens/>
        <w:spacing w:line="360" w:lineRule="auto"/>
        <w:rPr>
          <w:rFonts w:eastAsiaTheme="minorEastAsia"/>
          <w:noProof/>
          <w:sz w:val="28"/>
          <w:szCs w:val="22"/>
        </w:rPr>
      </w:pPr>
      <w:hyperlink w:anchor="_Toc278061065" w:history="1">
        <w:r w:rsidR="00625B1C" w:rsidRPr="00625B1C">
          <w:rPr>
            <w:rStyle w:val="af"/>
            <w:noProof/>
            <w:sz w:val="28"/>
            <w:u w:val="none"/>
          </w:rPr>
          <w:t>2</w:t>
        </w:r>
        <w:r w:rsidR="00625B1C" w:rsidRPr="00625B1C">
          <w:rPr>
            <w:rStyle w:val="af"/>
            <w:noProof/>
            <w:sz w:val="28"/>
            <w:u w:val="none"/>
            <w:lang w:val="uk-UA"/>
          </w:rPr>
          <w:t xml:space="preserve"> </w:t>
        </w:r>
        <w:r w:rsidR="00625B1C" w:rsidRPr="00625B1C">
          <w:rPr>
            <w:rStyle w:val="af"/>
            <w:noProof/>
            <w:sz w:val="28"/>
            <w:u w:val="none"/>
          </w:rPr>
          <w:t>Экспериментально- практическая часть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</w:rPr>
      </w:pPr>
      <w:hyperlink w:anchor="_Toc278061066" w:history="1">
        <w:r w:rsidR="00625B1C" w:rsidRPr="00625B1C">
          <w:rPr>
            <w:rStyle w:val="af"/>
            <w:noProof/>
            <w:sz w:val="28"/>
            <w:u w:val="none"/>
          </w:rPr>
          <w:t>2.1</w:t>
        </w:r>
        <w:r w:rsidR="00625B1C" w:rsidRPr="00625B1C">
          <w:rPr>
            <w:rStyle w:val="af"/>
            <w:noProof/>
            <w:sz w:val="28"/>
            <w:u w:val="none"/>
            <w:lang w:val="uk-UA"/>
          </w:rPr>
          <w:t xml:space="preserve"> </w:t>
        </w:r>
        <w:r w:rsidR="00625B1C" w:rsidRPr="00625B1C">
          <w:rPr>
            <w:rStyle w:val="af"/>
            <w:noProof/>
            <w:sz w:val="28"/>
            <w:u w:val="none"/>
          </w:rPr>
          <w:t>Произвести пробное приготовление блюда (2 порции)в лабораторных условиях</w:t>
        </w:r>
      </w:hyperlink>
      <w:r w:rsidR="00625B1C">
        <w:rPr>
          <w:rStyle w:val="af"/>
          <w:noProof/>
          <w:sz w:val="28"/>
          <w:u w:val="none"/>
          <w:lang w:val="uk-UA"/>
        </w:rPr>
        <w:t xml:space="preserve">. </w:t>
      </w:r>
      <w:hyperlink w:anchor="_Toc278061067" w:history="1">
        <w:r w:rsidR="00625B1C" w:rsidRPr="00625B1C">
          <w:rPr>
            <w:rStyle w:val="af"/>
            <w:noProof/>
            <w:sz w:val="28"/>
            <w:u w:val="none"/>
          </w:rPr>
          <w:t>Приготовление блюда «Омлет из грибов». Определение потерь массы при тепловой обработке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</w:rPr>
      </w:pPr>
      <w:hyperlink w:anchor="_Toc278061068" w:history="1">
        <w:r w:rsidR="00625B1C" w:rsidRPr="00625B1C">
          <w:rPr>
            <w:rStyle w:val="af"/>
            <w:noProof/>
            <w:sz w:val="28"/>
            <w:u w:val="none"/>
          </w:rPr>
          <w:t>2.2 Определить органолептические показатели изделия по 25- бальной шкале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</w:rPr>
      </w:pPr>
      <w:hyperlink w:anchor="_Toc278061069" w:history="1">
        <w:r w:rsidR="00625B1C" w:rsidRPr="00625B1C">
          <w:rPr>
            <w:rStyle w:val="af"/>
            <w:noProof/>
            <w:sz w:val="28"/>
            <w:u w:val="none"/>
          </w:rPr>
          <w:t>2.3 Определить массу блюда в сырье, полуфабрикате и готовом изделии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</w:rPr>
      </w:pPr>
      <w:hyperlink w:anchor="_Toc278061070" w:history="1">
        <w:r w:rsidR="00625B1C" w:rsidRPr="00625B1C">
          <w:rPr>
            <w:rStyle w:val="af"/>
            <w:noProof/>
            <w:sz w:val="28"/>
            <w:u w:val="none"/>
          </w:rPr>
          <w:t>2.4 Определить содержание сухих веществ ускоренным методом в готовом блюде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  <w:lang w:val="uk-UA"/>
        </w:rPr>
      </w:pPr>
      <w:hyperlink w:anchor="_Toc278061071" w:history="1">
        <w:r w:rsidR="00625B1C" w:rsidRPr="00625B1C">
          <w:rPr>
            <w:rStyle w:val="af"/>
            <w:noProof/>
            <w:sz w:val="28"/>
            <w:u w:val="none"/>
          </w:rPr>
          <w:t>2.5. Определить потери и сохранность массы и сухих веществ в готовом блюде расчетным путём</w:t>
        </w:r>
      </w:hyperlink>
    </w:p>
    <w:p w:rsidR="00625B1C" w:rsidRPr="00625B1C" w:rsidRDefault="001B5EDC" w:rsidP="00625B1C">
      <w:pPr>
        <w:pStyle w:val="23"/>
        <w:tabs>
          <w:tab w:val="right" w:leader="dot" w:pos="9345"/>
        </w:tabs>
        <w:suppressAutoHyphens/>
        <w:spacing w:line="360" w:lineRule="auto"/>
        <w:ind w:left="0"/>
        <w:rPr>
          <w:rFonts w:eastAsiaTheme="minorEastAsia"/>
          <w:noProof/>
          <w:sz w:val="28"/>
          <w:szCs w:val="22"/>
          <w:lang w:val="uk-UA"/>
        </w:rPr>
      </w:pPr>
      <w:hyperlink w:anchor="_Toc278061072" w:history="1">
        <w:r w:rsidR="00625B1C" w:rsidRPr="00625B1C">
          <w:rPr>
            <w:rStyle w:val="af"/>
            <w:noProof/>
            <w:sz w:val="28"/>
            <w:u w:val="none"/>
          </w:rPr>
          <w:t>2.6 Анализ результатов, выводы</w:t>
        </w:r>
      </w:hyperlink>
    </w:p>
    <w:p w:rsidR="00625B1C" w:rsidRPr="00625B1C" w:rsidRDefault="001B5EDC" w:rsidP="00625B1C">
      <w:pPr>
        <w:pStyle w:val="12"/>
        <w:tabs>
          <w:tab w:val="right" w:leader="dot" w:pos="9345"/>
        </w:tabs>
        <w:suppressAutoHyphens/>
        <w:spacing w:line="360" w:lineRule="auto"/>
        <w:rPr>
          <w:rFonts w:eastAsiaTheme="minorEastAsia"/>
          <w:noProof/>
          <w:sz w:val="28"/>
          <w:szCs w:val="22"/>
        </w:rPr>
      </w:pPr>
      <w:hyperlink w:anchor="_Toc278061074" w:history="1">
        <w:r w:rsidR="00625B1C" w:rsidRPr="00625B1C">
          <w:rPr>
            <w:rStyle w:val="af"/>
            <w:noProof/>
            <w:sz w:val="28"/>
            <w:u w:val="none"/>
          </w:rPr>
          <w:t>Литература</w:t>
        </w:r>
      </w:hyperlink>
    </w:p>
    <w:p w:rsidR="00BF2CE8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/>
        <w:jc w:val="left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8"/>
        </w:rPr>
        <w:fldChar w:fldCharType="end"/>
      </w:r>
    </w:p>
    <w:p w:rsidR="00BF2CE8" w:rsidRPr="00625B1C" w:rsidRDefault="00625B1C" w:rsidP="00625B1C">
      <w:pPr>
        <w:pStyle w:val="1"/>
        <w:keepNext w:val="0"/>
        <w:shd w:val="clear" w:color="000000" w:fill="auto"/>
        <w:suppressAutoHyphens/>
        <w:rPr>
          <w:rFonts w:ascii="Times New Roman" w:hAnsi="Times New Roman" w:cs="Times New Roman"/>
          <w:color w:val="000000" w:themeColor="text1"/>
          <w:lang w:val="uk-UA"/>
        </w:rPr>
      </w:pPr>
      <w:bookmarkStart w:id="0" w:name="_Toc278061059"/>
      <w:r w:rsidRPr="00625B1C">
        <w:rPr>
          <w:rFonts w:ascii="Times New Roman" w:hAnsi="Times New Roman" w:cs="Times New Roman"/>
          <w:color w:val="000000" w:themeColor="text1"/>
        </w:rPr>
        <w:br w:type="page"/>
      </w:r>
      <w:r w:rsidR="00CF00FF" w:rsidRPr="00625B1C">
        <w:rPr>
          <w:rFonts w:ascii="Times New Roman" w:hAnsi="Times New Roman" w:cs="Times New Roman"/>
          <w:color w:val="000000" w:themeColor="text1"/>
        </w:rPr>
        <w:lastRenderedPageBreak/>
        <w:t>1</w:t>
      </w:r>
      <w:r w:rsidRPr="00625B1C">
        <w:rPr>
          <w:rFonts w:ascii="Times New Roman" w:hAnsi="Times New Roman" w:cs="Times New Roman"/>
          <w:color w:val="000000" w:themeColor="text1"/>
          <w:lang w:val="uk-UA"/>
        </w:rPr>
        <w:t xml:space="preserve"> </w:t>
      </w:r>
      <w:r w:rsidR="00D16137" w:rsidRPr="00625B1C">
        <w:rPr>
          <w:rFonts w:ascii="Times New Roman" w:hAnsi="Times New Roman" w:cs="Times New Roman"/>
          <w:color w:val="000000" w:themeColor="text1"/>
        </w:rPr>
        <w:t>Теоретическая часть</w:t>
      </w:r>
      <w:bookmarkEnd w:id="0"/>
    </w:p>
    <w:p w:rsidR="00625B1C" w:rsidRPr="00625B1C" w:rsidRDefault="00625B1C" w:rsidP="00625B1C">
      <w:pPr>
        <w:widowControl/>
        <w:suppressAutoHyphens/>
        <w:spacing w:before="0" w:line="360" w:lineRule="auto"/>
        <w:ind w:left="0"/>
        <w:rPr>
          <w:b/>
          <w:sz w:val="28"/>
          <w:szCs w:val="24"/>
          <w:lang w:val="uk-UA"/>
        </w:rPr>
      </w:pPr>
    </w:p>
    <w:p w:rsidR="00BF2CE8" w:rsidRPr="00625B1C" w:rsidRDefault="00BF2CE8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color w:val="000000" w:themeColor="text1"/>
          <w:szCs w:val="32"/>
        </w:rPr>
      </w:pPr>
      <w:bookmarkStart w:id="1" w:name="_Toc70297164"/>
      <w:bookmarkStart w:id="2" w:name="_Toc278061060"/>
      <w:r w:rsidRPr="00625B1C">
        <w:rPr>
          <w:rFonts w:ascii="Times New Roman" w:hAnsi="Times New Roman" w:cs="Times New Roman"/>
          <w:bCs w:val="0"/>
          <w:i w:val="0"/>
          <w:iCs w:val="0"/>
          <w:color w:val="000000" w:themeColor="text1"/>
          <w:szCs w:val="32"/>
        </w:rPr>
        <w:t>1</w:t>
      </w:r>
      <w:bookmarkEnd w:id="1"/>
      <w:r w:rsidR="00D16137" w:rsidRPr="00625B1C">
        <w:rPr>
          <w:rFonts w:ascii="Times New Roman" w:hAnsi="Times New Roman" w:cs="Times New Roman"/>
          <w:bCs w:val="0"/>
          <w:i w:val="0"/>
          <w:iCs w:val="0"/>
          <w:color w:val="000000" w:themeColor="text1"/>
          <w:szCs w:val="32"/>
        </w:rPr>
        <w:t>.</w:t>
      </w:r>
      <w:r w:rsidR="00CF00FF" w:rsidRPr="00625B1C">
        <w:rPr>
          <w:rFonts w:ascii="Times New Roman" w:hAnsi="Times New Roman" w:cs="Times New Roman"/>
          <w:bCs w:val="0"/>
          <w:i w:val="0"/>
          <w:iCs w:val="0"/>
          <w:color w:val="000000" w:themeColor="text1"/>
          <w:szCs w:val="32"/>
        </w:rPr>
        <w:t>1</w:t>
      </w:r>
      <w:r w:rsidR="00D16137" w:rsidRPr="00625B1C">
        <w:rPr>
          <w:rFonts w:ascii="Times New Roman" w:hAnsi="Times New Roman" w:cs="Times New Roman"/>
          <w:bCs w:val="0"/>
          <w:i w:val="0"/>
          <w:iCs w:val="0"/>
          <w:color w:val="000000" w:themeColor="text1"/>
          <w:szCs w:val="32"/>
        </w:rPr>
        <w:t xml:space="preserve"> Охарактеризовать сырьё, используемое для приготовления блюда в со</w:t>
      </w:r>
      <w:r w:rsidR="00625B1C" w:rsidRPr="00625B1C">
        <w:rPr>
          <w:rFonts w:ascii="Times New Roman" w:hAnsi="Times New Roman" w:cs="Times New Roman"/>
          <w:bCs w:val="0"/>
          <w:i w:val="0"/>
          <w:iCs w:val="0"/>
          <w:color w:val="000000" w:themeColor="text1"/>
          <w:szCs w:val="32"/>
        </w:rPr>
        <w:t>ответствии с ГОСТ, ОСТ, ТУ и т.</w:t>
      </w:r>
      <w:r w:rsidR="00D16137" w:rsidRPr="00625B1C">
        <w:rPr>
          <w:rFonts w:ascii="Times New Roman" w:hAnsi="Times New Roman" w:cs="Times New Roman"/>
          <w:bCs w:val="0"/>
          <w:i w:val="0"/>
          <w:iCs w:val="0"/>
          <w:color w:val="000000" w:themeColor="text1"/>
          <w:szCs w:val="32"/>
        </w:rPr>
        <w:t>д.</w:t>
      </w:r>
      <w:bookmarkEnd w:id="2"/>
    </w:p>
    <w:p w:rsidR="00625B1C" w:rsidRPr="00625B1C" w:rsidRDefault="00625B1C" w:rsidP="00625B1C">
      <w:pPr>
        <w:pStyle w:val="a5"/>
        <w:shd w:val="clear" w:color="000000" w:fill="auto"/>
        <w:suppressAutoHyphens/>
        <w:spacing w:line="360" w:lineRule="auto"/>
        <w:ind w:firstLine="709"/>
        <w:rPr>
          <w:color w:val="000000" w:themeColor="text1"/>
          <w:lang w:val="uk-UA"/>
        </w:rPr>
      </w:pPr>
    </w:p>
    <w:p w:rsidR="00625B1C" w:rsidRPr="00625B1C" w:rsidRDefault="00BF2CE8" w:rsidP="00625B1C">
      <w:pPr>
        <w:pStyle w:val="a5"/>
        <w:shd w:val="clear" w:color="000000" w:fill="auto"/>
        <w:suppressAutoHyphens/>
        <w:spacing w:line="360" w:lineRule="auto"/>
        <w:ind w:firstLine="709"/>
        <w:rPr>
          <w:color w:val="000000" w:themeColor="text1"/>
          <w:szCs w:val="28"/>
        </w:rPr>
      </w:pPr>
      <w:r w:rsidRPr="00625B1C">
        <w:rPr>
          <w:color w:val="000000" w:themeColor="text1"/>
        </w:rPr>
        <w:t>Характеристику пищевого сырья дают в соответствии с нормативно-техническими документами по основным органолептическим показателям</w:t>
      </w:r>
      <w:r w:rsidR="00A4747E">
        <w:rPr>
          <w:color w:val="000000" w:themeColor="text1"/>
        </w:rPr>
        <w:t xml:space="preserve"> - внешнему виду, цвету, вкусу, </w:t>
      </w:r>
      <w:r w:rsidRPr="00625B1C">
        <w:rPr>
          <w:color w:val="000000" w:themeColor="text1"/>
        </w:rPr>
        <w:t>запаху и консистенции, физико-химическим и микробиологическим показателям</w:t>
      </w:r>
      <w:r w:rsidR="003C2A73" w:rsidRPr="00625B1C">
        <w:rPr>
          <w:color w:val="000000" w:themeColor="text1"/>
        </w:rPr>
        <w:t>.</w: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  <w:lang w:val="uk-UA"/>
        </w:rPr>
      </w:pPr>
    </w:p>
    <w:p w:rsidR="00CA2093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Таблица 1.1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4"/>
        </w:rPr>
      </w:pPr>
      <w:r w:rsidRPr="00625B1C">
        <w:rPr>
          <w:b/>
          <w:color w:val="000000" w:themeColor="text1"/>
          <w:sz w:val="28"/>
          <w:szCs w:val="24"/>
        </w:rPr>
        <w:t>Требования к продовольственному сырью и пищевым продуктам</w:t>
      </w:r>
    </w:p>
    <w:tbl>
      <w:tblPr>
        <w:tblStyle w:val="ae"/>
        <w:tblW w:w="9156" w:type="dxa"/>
        <w:jc w:val="center"/>
        <w:tblLook w:val="04A0" w:firstRow="1" w:lastRow="0" w:firstColumn="1" w:lastColumn="0" w:noHBand="0" w:noVBand="1"/>
      </w:tblPr>
      <w:tblGrid>
        <w:gridCol w:w="1951"/>
        <w:gridCol w:w="1971"/>
        <w:gridCol w:w="5234"/>
      </w:tblGrid>
      <w:tr w:rsidR="00BF2CE8" w:rsidRPr="00625B1C" w:rsidTr="00625B1C">
        <w:trPr>
          <w:trHeight w:val="152"/>
          <w:jc w:val="center"/>
        </w:trPr>
        <w:tc>
          <w:tcPr>
            <w:tcW w:w="195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Наименование пищевого сырья</w:t>
            </w:r>
          </w:p>
        </w:tc>
        <w:tc>
          <w:tcPr>
            <w:tcW w:w="197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НТД</w:t>
            </w:r>
          </w:p>
          <w:p w:rsidR="00625B1C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(ГОСТ,</w:t>
            </w:r>
            <w:r w:rsidR="00625B1C" w:rsidRPr="00625B1C">
              <w:rPr>
                <w:color w:val="000000" w:themeColor="text1"/>
                <w:sz w:val="20"/>
                <w:szCs w:val="24"/>
              </w:rPr>
              <w:t xml:space="preserve"> </w:t>
            </w:r>
            <w:r w:rsidRPr="00625B1C">
              <w:rPr>
                <w:color w:val="000000" w:themeColor="text1"/>
                <w:sz w:val="20"/>
                <w:szCs w:val="24"/>
              </w:rPr>
              <w:t>ТУ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и т.д.)</w:t>
            </w:r>
          </w:p>
        </w:tc>
        <w:tc>
          <w:tcPr>
            <w:tcW w:w="5234" w:type="dxa"/>
            <w:vAlign w:val="center"/>
          </w:tcPr>
          <w:p w:rsidR="00625B1C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Основные требования,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показатели качества</w:t>
            </w:r>
          </w:p>
        </w:tc>
      </w:tr>
      <w:tr w:rsidR="00BF2CE8" w:rsidRPr="00625B1C" w:rsidTr="00625B1C">
        <w:trPr>
          <w:trHeight w:val="152"/>
          <w:jc w:val="center"/>
        </w:trPr>
        <w:tc>
          <w:tcPr>
            <w:tcW w:w="195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Окорок </w:t>
            </w:r>
          </w:p>
        </w:tc>
        <w:tc>
          <w:tcPr>
            <w:tcW w:w="197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779-87</w:t>
            </w:r>
          </w:p>
        </w:tc>
        <w:tc>
          <w:tcPr>
            <w:tcW w:w="523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Имеет корочку подсыхания бледно-розового цвета; у размороженного мяса красного цвета, жир мягкий, частично окрашен в ярко-красный цвет. Мышцы на разрезе слегка влажные, не оставляют влажного пятна на фильтровальной бумаге; Цвет от светло-красного до темно-красного. На разрезе мясо плотное, упругое; образующаяся при надавливании пальцем ямка быстро выравнивается. Жир имеет белый, желтоватый или желтый цвет; консистенция твердая при раздавливании крошится. Жир не должен иметь запаха прогоркания или осаливания. </w:t>
            </w:r>
          </w:p>
        </w:tc>
      </w:tr>
      <w:tr w:rsidR="00CA2093" w:rsidRPr="00625B1C" w:rsidTr="00625B1C">
        <w:trPr>
          <w:trHeight w:val="4668"/>
          <w:jc w:val="center"/>
        </w:trPr>
        <w:tc>
          <w:tcPr>
            <w:tcW w:w="1951" w:type="dxa"/>
            <w:vAlign w:val="center"/>
          </w:tcPr>
          <w:p w:rsidR="00CA2093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Яйцо</w:t>
            </w:r>
          </w:p>
        </w:tc>
        <w:tc>
          <w:tcPr>
            <w:tcW w:w="1971" w:type="dxa"/>
            <w:vAlign w:val="center"/>
          </w:tcPr>
          <w:p w:rsidR="00CA2093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27583-88</w:t>
            </w:r>
          </w:p>
        </w:tc>
        <w:tc>
          <w:tcPr>
            <w:tcW w:w="5234" w:type="dxa"/>
            <w:vAlign w:val="center"/>
          </w:tcPr>
          <w:p w:rsidR="00625B1C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Скорлупа диетических и столовых яиц</w:t>
            </w:r>
          </w:p>
          <w:p w:rsidR="00625B1C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должна быть чистой и неповрежденной. Допускается на скорлупе столовых яиц наличие пятен, точек и полосок не более 1/8 ее поверхности. На скорлупе яиц не должно быть кровяных пятен и помета.</w:t>
            </w:r>
          </w:p>
          <w:p w:rsidR="00625B1C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Состояние воздушной камеры и ее высота: неподвижная (допускается некоторая подвижность), высота не более 7 мм., для яиц, хранившихся в холодильнике, не более 9 мм.</w:t>
            </w:r>
          </w:p>
          <w:p w:rsidR="00CA2093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Характеристика желтка: прочный, мало заметный, может слегка перемещаться, допускается небольшое отклонение от центрального положения; в яйцах, хранившихся в холодильниках, желток перемещающийся.</w:t>
            </w:r>
          </w:p>
          <w:p w:rsidR="00CA2093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Характеристика белка: плотный (допускается недостаточно плотный), светлый, прозрачный.</w:t>
            </w:r>
          </w:p>
        </w:tc>
      </w:tr>
      <w:tr w:rsidR="00BF2CE8" w:rsidRPr="00625B1C" w:rsidTr="00625B1C">
        <w:trPr>
          <w:trHeight w:val="2394"/>
          <w:jc w:val="center"/>
        </w:trPr>
        <w:tc>
          <w:tcPr>
            <w:tcW w:w="195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Петрушка (зелень)</w:t>
            </w:r>
          </w:p>
        </w:tc>
        <w:tc>
          <w:tcPr>
            <w:tcW w:w="197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624-79</w:t>
            </w:r>
          </w:p>
        </w:tc>
        <w:tc>
          <w:tcPr>
            <w:tcW w:w="523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Листья свежие, здоровые, незагрязненные, зеленой окраски разных оттенков, без признаков самосогревания и подмораживания, без наличия стрелок.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Допускается легкое увядание и пожелтение кончиков листьев на длину не более 1 см.</w:t>
            </w:r>
            <w:r w:rsidR="003C2A73" w:rsidRPr="00625B1C">
              <w:rPr>
                <w:color w:val="000000" w:themeColor="text1"/>
                <w:sz w:val="20"/>
                <w:szCs w:val="28"/>
              </w:rPr>
              <w:t xml:space="preserve"> .</w:t>
            </w:r>
            <w:r w:rsidRPr="00625B1C">
              <w:rPr>
                <w:color w:val="000000" w:themeColor="text1"/>
                <w:sz w:val="20"/>
                <w:szCs w:val="24"/>
              </w:rPr>
              <w:t xml:space="preserve"> </w:t>
            </w:r>
          </w:p>
        </w:tc>
      </w:tr>
      <w:tr w:rsidR="00BF2CE8" w:rsidRPr="00625B1C" w:rsidTr="00625B1C">
        <w:trPr>
          <w:jc w:val="center"/>
        </w:trPr>
        <w:tc>
          <w:tcPr>
            <w:tcW w:w="195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Масло сливочное несоленое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b/>
                <w:color w:val="000000" w:themeColor="text1"/>
                <w:sz w:val="20"/>
                <w:szCs w:val="32"/>
              </w:rPr>
            </w:pPr>
          </w:p>
        </w:tc>
        <w:tc>
          <w:tcPr>
            <w:tcW w:w="197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  <w:lang w:val="uk-UA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37-91</w:t>
            </w:r>
          </w:p>
        </w:tc>
        <w:tc>
          <w:tcPr>
            <w:tcW w:w="523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Вкус и запах: чистый без посторонних привкусов и запахов, характерный для сливочного масла с привкусом пастеризованных сливок или без него.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Консистенция и внешний вид: однородная, прочная, поверхность масла на разрезе слабоблестящая и сухая на вид или с наличием одиночных мельчайших капелек влаги.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Цвет: от белого до желтого, однородный по всей массе. Кислотность не более 22 Т.</w:t>
            </w:r>
          </w:p>
        </w:tc>
      </w:tr>
      <w:tr w:rsidR="00BF2CE8" w:rsidRPr="00625B1C" w:rsidTr="00625B1C">
        <w:trPr>
          <w:jc w:val="center"/>
        </w:trPr>
        <w:tc>
          <w:tcPr>
            <w:tcW w:w="195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Мука пшеничная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высшего сорта</w:t>
            </w:r>
          </w:p>
        </w:tc>
        <w:tc>
          <w:tcPr>
            <w:tcW w:w="1971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26574-85</w:t>
            </w:r>
          </w:p>
        </w:tc>
        <w:tc>
          <w:tcPr>
            <w:tcW w:w="523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Цвет: белый или белый с кремовым оттенком.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Запах: свойственный пшеничной муке, без посторонних запахов, не затхлый, не плесневый.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Вкус свойственный пшеничной муке, без посторонних привкусов, не кислый, не горький.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При разжевывании муки не должно ощущаться хруста.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Влажность не более 15%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Зольность в пересчете на сухое вещество не более 0,55%.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Клейковина: количество не менее 28%.</w:t>
            </w:r>
          </w:p>
        </w:tc>
      </w:tr>
      <w:tr w:rsidR="00D16137" w:rsidRPr="00625B1C" w:rsidTr="00625B1C">
        <w:trPr>
          <w:trHeight w:val="70"/>
          <w:jc w:val="center"/>
        </w:trPr>
        <w:tc>
          <w:tcPr>
            <w:tcW w:w="1951" w:type="dxa"/>
            <w:vAlign w:val="center"/>
          </w:tcPr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Перец черный молотый</w:t>
            </w:r>
          </w:p>
        </w:tc>
        <w:tc>
          <w:tcPr>
            <w:tcW w:w="1971" w:type="dxa"/>
            <w:vAlign w:val="center"/>
          </w:tcPr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29050- 91</w:t>
            </w:r>
          </w:p>
        </w:tc>
        <w:tc>
          <w:tcPr>
            <w:tcW w:w="5234" w:type="dxa"/>
            <w:vAlign w:val="center"/>
          </w:tcPr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Сыпучий продукт. Не допускается наличие посторонних примесей, не связанных с происхождением и способом производства перца.</w:t>
            </w:r>
          </w:p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Вкус свойственный, без постороннего привкуса.</w:t>
            </w:r>
          </w:p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Цвет:</w:t>
            </w:r>
            <w:r w:rsidR="00625B1C" w:rsidRPr="00625B1C">
              <w:rPr>
                <w:color w:val="000000" w:themeColor="text1"/>
                <w:sz w:val="20"/>
                <w:szCs w:val="24"/>
              </w:rPr>
              <w:t xml:space="preserve"> </w:t>
            </w:r>
            <w:r w:rsidRPr="00625B1C">
              <w:rPr>
                <w:color w:val="000000" w:themeColor="text1"/>
                <w:sz w:val="20"/>
                <w:szCs w:val="24"/>
              </w:rPr>
              <w:t>черый .</w:t>
            </w:r>
          </w:p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Запах: без постороннего запаха.</w:t>
            </w:r>
          </w:p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Массовая доля влаги не более 0,1%.</w:t>
            </w:r>
          </w:p>
        </w:tc>
      </w:tr>
      <w:tr w:rsidR="00D16137" w:rsidRPr="00625B1C" w:rsidTr="00625B1C">
        <w:trPr>
          <w:trHeight w:val="1500"/>
          <w:jc w:val="center"/>
        </w:trPr>
        <w:tc>
          <w:tcPr>
            <w:tcW w:w="1951" w:type="dxa"/>
            <w:vAlign w:val="center"/>
          </w:tcPr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Масло подсолнечное «</w:t>
            </w: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Ideal</w:t>
            </w:r>
            <w:r w:rsidRPr="00625B1C">
              <w:rPr>
                <w:color w:val="000000" w:themeColor="text1"/>
                <w:sz w:val="20"/>
                <w:szCs w:val="24"/>
              </w:rPr>
              <w:t>»</w:t>
            </w:r>
          </w:p>
        </w:tc>
        <w:tc>
          <w:tcPr>
            <w:tcW w:w="1971" w:type="dxa"/>
            <w:vAlign w:val="center"/>
          </w:tcPr>
          <w:p w:rsidR="00D16137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ТУ У 30040655. 002</w:t>
            </w:r>
          </w:p>
        </w:tc>
        <w:tc>
          <w:tcPr>
            <w:tcW w:w="5234" w:type="dxa"/>
            <w:vAlign w:val="center"/>
          </w:tcPr>
          <w:p w:rsidR="00ED17E3" w:rsidRPr="00625B1C" w:rsidRDefault="00D16137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Вкус и запах: чистый без посторонних привкусов и запахов, характерный для семян подслнечника.</w:t>
            </w:r>
          </w:p>
        </w:tc>
      </w:tr>
      <w:tr w:rsidR="00C756B6" w:rsidRPr="00625B1C" w:rsidTr="00625B1C">
        <w:trPr>
          <w:trHeight w:val="639"/>
          <w:jc w:val="center"/>
        </w:trPr>
        <w:tc>
          <w:tcPr>
            <w:tcW w:w="1951" w:type="dxa"/>
            <w:vAlign w:val="center"/>
          </w:tcPr>
          <w:p w:rsidR="00C756B6" w:rsidRPr="00625B1C" w:rsidRDefault="00C756B6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971" w:type="dxa"/>
            <w:vAlign w:val="center"/>
          </w:tcPr>
          <w:p w:rsidR="00C756B6" w:rsidRPr="00625B1C" w:rsidRDefault="00C756B6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5234" w:type="dxa"/>
            <w:vAlign w:val="center"/>
          </w:tcPr>
          <w:p w:rsidR="00625B1C" w:rsidRPr="00625B1C" w:rsidRDefault="00625B1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 </w:t>
            </w:r>
            <w:r w:rsidR="00C756B6" w:rsidRPr="00625B1C">
              <w:rPr>
                <w:color w:val="000000" w:themeColor="text1"/>
                <w:sz w:val="20"/>
                <w:szCs w:val="24"/>
              </w:rPr>
              <w:t>Консистенция и внешний вид: однородная, жидкая, прозрачная масса.</w:t>
            </w:r>
          </w:p>
          <w:p w:rsidR="00C756B6" w:rsidRPr="00625B1C" w:rsidRDefault="00C756B6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  <w:lang w:val="uk-UA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Цвет: от светло- желтого</w:t>
            </w:r>
            <w:r w:rsidR="00625B1C" w:rsidRPr="00625B1C">
              <w:rPr>
                <w:color w:val="000000" w:themeColor="text1"/>
                <w:sz w:val="20"/>
                <w:szCs w:val="24"/>
              </w:rPr>
              <w:t xml:space="preserve"> </w:t>
            </w:r>
            <w:r w:rsidRPr="00625B1C">
              <w:rPr>
                <w:color w:val="000000" w:themeColor="text1"/>
                <w:sz w:val="20"/>
                <w:szCs w:val="24"/>
              </w:rPr>
              <w:t>до желтого, однородный по всей массе. Кислотность не более 22 Т.</w:t>
            </w:r>
          </w:p>
        </w:tc>
      </w:tr>
      <w:tr w:rsidR="0031222C" w:rsidRPr="00625B1C" w:rsidTr="00625B1C">
        <w:trPr>
          <w:trHeight w:val="70"/>
          <w:jc w:val="center"/>
        </w:trPr>
        <w:tc>
          <w:tcPr>
            <w:tcW w:w="1951" w:type="dxa"/>
            <w:vAlign w:val="center"/>
          </w:tcPr>
          <w:p w:rsidR="0031222C" w:rsidRPr="00625B1C" w:rsidRDefault="0031222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Шампиньоны консервированные</w:t>
            </w:r>
          </w:p>
        </w:tc>
        <w:tc>
          <w:tcPr>
            <w:tcW w:w="1971" w:type="dxa"/>
            <w:vAlign w:val="center"/>
          </w:tcPr>
          <w:p w:rsidR="00625B1C" w:rsidRPr="00625B1C" w:rsidRDefault="00DA017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ГОСТ 18423-97</w:t>
            </w:r>
          </w:p>
          <w:p w:rsidR="0031222C" w:rsidRPr="00625B1C" w:rsidRDefault="0031222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5234" w:type="dxa"/>
            <w:vAlign w:val="center"/>
          </w:tcPr>
          <w:p w:rsidR="0031222C" w:rsidRPr="00625B1C" w:rsidRDefault="00DA017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Вкус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:</w:t>
            </w:r>
            <w:r w:rsidR="00436A21" w:rsidRPr="00625B1C">
              <w:rPr>
                <w:color w:val="000000" w:themeColor="text1"/>
                <w:sz w:val="20"/>
                <w:szCs w:val="28"/>
              </w:rPr>
              <w:t xml:space="preserve"> с</w:t>
            </w:r>
            <w:r w:rsidRPr="00625B1C">
              <w:rPr>
                <w:color w:val="000000" w:themeColor="text1"/>
                <w:sz w:val="20"/>
                <w:szCs w:val="28"/>
              </w:rPr>
              <w:t>войственный данному виду консервов, без постороннего привкуса</w:t>
            </w:r>
          </w:p>
          <w:p w:rsidR="00EB6B71" w:rsidRPr="00625B1C" w:rsidRDefault="00DA017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Запах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:</w:t>
            </w:r>
            <w:r w:rsidR="00436A21" w:rsidRPr="00625B1C">
              <w:rPr>
                <w:color w:val="000000" w:themeColor="text1"/>
                <w:sz w:val="20"/>
                <w:szCs w:val="28"/>
              </w:rPr>
              <w:t xml:space="preserve"> 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с</w:t>
            </w:r>
            <w:r w:rsidRPr="00625B1C">
              <w:rPr>
                <w:color w:val="000000" w:themeColor="text1"/>
                <w:sz w:val="20"/>
                <w:szCs w:val="28"/>
              </w:rPr>
              <w:t>войственный данному виду консервов, без постороннего запаха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.</w:t>
            </w:r>
          </w:p>
          <w:p w:rsidR="00DA0170" w:rsidRPr="00625B1C" w:rsidRDefault="00DA017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Консистенция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:</w:t>
            </w:r>
            <w:r w:rsidR="00436A21" w:rsidRPr="00625B1C">
              <w:rPr>
                <w:color w:val="000000" w:themeColor="text1"/>
                <w:sz w:val="20"/>
                <w:szCs w:val="28"/>
              </w:rPr>
              <w:t xml:space="preserve"> 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п</w:t>
            </w:r>
            <w:r w:rsidRPr="00625B1C">
              <w:rPr>
                <w:color w:val="000000" w:themeColor="text1"/>
                <w:sz w:val="20"/>
                <w:szCs w:val="28"/>
              </w:rPr>
              <w:t>лотная, но не жесткая</w:t>
            </w:r>
          </w:p>
          <w:p w:rsidR="00DA0170" w:rsidRPr="00625B1C" w:rsidRDefault="00DA017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Цвет бульона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: о</w:t>
            </w:r>
            <w:r w:rsidRPr="00625B1C">
              <w:rPr>
                <w:color w:val="000000" w:themeColor="text1"/>
                <w:sz w:val="20"/>
                <w:szCs w:val="28"/>
              </w:rPr>
              <w:t xml:space="preserve">т светло-кремового до 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кремового</w:t>
            </w:r>
            <w:r w:rsidRPr="00625B1C">
              <w:rPr>
                <w:color w:val="000000" w:themeColor="text1"/>
                <w:sz w:val="20"/>
                <w:szCs w:val="28"/>
              </w:rPr>
              <w:t>. Может быть фиолетовый оттенок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 xml:space="preserve">. </w:t>
            </w:r>
            <w:r w:rsidRPr="00625B1C">
              <w:rPr>
                <w:color w:val="000000" w:themeColor="text1"/>
                <w:sz w:val="20"/>
                <w:szCs w:val="28"/>
              </w:rPr>
              <w:t>Состояние бульона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 xml:space="preserve">: </w:t>
            </w:r>
            <w:r w:rsidRPr="00625B1C">
              <w:rPr>
                <w:color w:val="000000" w:themeColor="text1"/>
                <w:sz w:val="20"/>
                <w:szCs w:val="28"/>
              </w:rPr>
              <w:t xml:space="preserve">Непрозрачный от </w:t>
            </w:r>
            <w:r w:rsidR="00EB6B71" w:rsidRPr="00625B1C">
              <w:rPr>
                <w:color w:val="000000" w:themeColor="text1"/>
                <w:sz w:val="20"/>
                <w:szCs w:val="28"/>
              </w:rPr>
              <w:t>слизистых</w:t>
            </w:r>
            <w:r w:rsidRPr="00625B1C">
              <w:rPr>
                <w:color w:val="000000" w:themeColor="text1"/>
                <w:sz w:val="20"/>
                <w:szCs w:val="28"/>
              </w:rPr>
              <w:t xml:space="preserve"> частиц</w:t>
            </w:r>
            <w:r w:rsidR="00436A21" w:rsidRPr="00625B1C">
              <w:rPr>
                <w:color w:val="000000" w:themeColor="text1"/>
                <w:sz w:val="20"/>
                <w:szCs w:val="28"/>
              </w:rPr>
              <w:t xml:space="preserve">. </w:t>
            </w:r>
          </w:p>
        </w:tc>
      </w:tr>
      <w:tr w:rsidR="00CA2093" w:rsidRPr="00625B1C" w:rsidTr="00625B1C">
        <w:trPr>
          <w:trHeight w:val="70"/>
          <w:jc w:val="center"/>
        </w:trPr>
        <w:tc>
          <w:tcPr>
            <w:tcW w:w="1951" w:type="dxa"/>
            <w:vAlign w:val="center"/>
          </w:tcPr>
          <w:p w:rsidR="00CA2093" w:rsidRPr="00625B1C" w:rsidRDefault="00CA20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Вода питьевая</w:t>
            </w:r>
          </w:p>
        </w:tc>
        <w:tc>
          <w:tcPr>
            <w:tcW w:w="1971" w:type="dxa"/>
            <w:vAlign w:val="center"/>
          </w:tcPr>
          <w:p w:rsidR="00CA2093" w:rsidRPr="00625B1C" w:rsidRDefault="00AA6EE5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СанПиН 2.1.4.1074 - 01</w:t>
            </w:r>
          </w:p>
        </w:tc>
        <w:tc>
          <w:tcPr>
            <w:tcW w:w="5234" w:type="dxa"/>
            <w:vAlign w:val="center"/>
          </w:tcPr>
          <w:p w:rsidR="00CA2093" w:rsidRPr="00625B1C" w:rsidRDefault="0096575A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Требования к качеству воды приведены в таблице 1.2.</w:t>
            </w:r>
          </w:p>
        </w:tc>
      </w:tr>
    </w:tbl>
    <w:p w:rsidR="00F40362" w:rsidRPr="00625B1C" w:rsidRDefault="00F40362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4"/>
        </w:rPr>
      </w:pPr>
    </w:p>
    <w:p w:rsidR="0096575A" w:rsidRPr="00625B1C" w:rsidRDefault="0096575A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Таблица 1.2.</w:t>
      </w:r>
    </w:p>
    <w:p w:rsidR="0096575A" w:rsidRPr="00625B1C" w:rsidRDefault="0096575A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>Требования к качеству питьевой воды согласно СанПиН 2.1.4.1074 - 01</w:t>
      </w:r>
    </w:p>
    <w:tbl>
      <w:tblPr>
        <w:tblStyle w:val="ae"/>
        <w:tblW w:w="4528" w:type="pct"/>
        <w:jc w:val="center"/>
        <w:tblLook w:val="04A0" w:firstRow="1" w:lastRow="0" w:firstColumn="1" w:lastColumn="0" w:noHBand="0" w:noVBand="1"/>
      </w:tblPr>
      <w:tblGrid>
        <w:gridCol w:w="2774"/>
        <w:gridCol w:w="1276"/>
        <w:gridCol w:w="1843"/>
        <w:gridCol w:w="1302"/>
        <w:gridCol w:w="1472"/>
      </w:tblGrid>
      <w:tr w:rsidR="0054773B" w:rsidRPr="00625B1C" w:rsidTr="00625B1C">
        <w:trPr>
          <w:trHeight w:val="450"/>
          <w:jc w:val="center"/>
        </w:trPr>
        <w:tc>
          <w:tcPr>
            <w:tcW w:w="1601" w:type="pct"/>
            <w:vMerge w:val="restar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Показатель </w:t>
            </w:r>
          </w:p>
        </w:tc>
        <w:tc>
          <w:tcPr>
            <w:tcW w:w="736" w:type="pct"/>
            <w:vMerge w:val="restar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Единицы измерения</w:t>
            </w:r>
          </w:p>
        </w:tc>
        <w:tc>
          <w:tcPr>
            <w:tcW w:w="2663" w:type="pct"/>
            <w:gridSpan w:val="3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ПДК (предельно допустимая концентрация) </w:t>
            </w:r>
          </w:p>
        </w:tc>
      </w:tr>
      <w:tr w:rsidR="00625B1C" w:rsidRPr="00625B1C" w:rsidTr="00625B1C">
        <w:trPr>
          <w:jc w:val="center"/>
        </w:trPr>
        <w:tc>
          <w:tcPr>
            <w:tcW w:w="1601" w:type="pct"/>
            <w:vMerge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736" w:type="pct"/>
            <w:vMerge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1063" w:type="pct"/>
            <w:vMerge w:val="restar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по СанПиН 2.1.4.1074-01 </w:t>
            </w:r>
          </w:p>
        </w:tc>
        <w:tc>
          <w:tcPr>
            <w:tcW w:w="1600" w:type="pct"/>
            <w:gridSpan w:val="2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по СанПиН 2.1.4.1116-02 </w:t>
            </w:r>
          </w:p>
        </w:tc>
      </w:tr>
      <w:tr w:rsidR="00625B1C" w:rsidRPr="00625B1C" w:rsidTr="00625B1C">
        <w:trPr>
          <w:jc w:val="center"/>
        </w:trPr>
        <w:tc>
          <w:tcPr>
            <w:tcW w:w="1601" w:type="pct"/>
            <w:vMerge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736" w:type="pct"/>
            <w:vMerge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1063" w:type="pct"/>
            <w:vMerge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1-я категория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2-я категория </w:t>
            </w:r>
          </w:p>
        </w:tc>
      </w:tr>
      <w:tr w:rsidR="0054773B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Запах при 20°С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балл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 </w:t>
            </w:r>
          </w:p>
        </w:tc>
      </w:tr>
      <w:tr w:rsidR="0054773B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Запах при 60°С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балл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не норм.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 </w:t>
            </w:r>
          </w:p>
        </w:tc>
      </w:tr>
      <w:tr w:rsidR="0054773B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Цветность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градус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 (35)*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 </w:t>
            </w:r>
          </w:p>
        </w:tc>
      </w:tr>
      <w:tr w:rsidR="0054773B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Мутность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1,5 (2)*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pH (водородный показатель)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единицы pH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6-9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6,5-8,5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6,5-8,5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Окисляемость перманганатная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5,0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3,0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2,0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Алюминий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0,2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0,1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Бор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0,3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Барий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0,1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0,7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0,1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Нитриты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3,0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0,005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Нитраты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45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Жесткость общая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мг-экв./л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7,0 (10)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1,5-7,0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Общая минерализация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1000 (1500)*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1000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200-500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Хлориды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350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250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150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Сульфаты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500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250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150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Железо общее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0,3 (1,0)*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0,3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0,3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Фториды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0,6-1,2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Кальций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не норм.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130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25-80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Магний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не норм.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65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5-50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Натрий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Щелочность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мг-экв./л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7,0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7,0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1,5-7,0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Марганец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0,1 (0,5)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Хлор свободный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0,3-0,5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Нефтепродукты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0,1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0,01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Полифосфаты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3,5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3,5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3,5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Сероводород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0,003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0,003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0,003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Поверхностно актив. вещ. (ПАВ)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Медь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1,0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Мышьяк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0,05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Свинец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0,03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0,01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0,005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Стронций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7,0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7,0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7,0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Калий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не норм.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20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2-20 </w:t>
            </w:r>
          </w:p>
        </w:tc>
      </w:tr>
      <w:tr w:rsidR="00625B1C" w:rsidRPr="00625B1C" w:rsidTr="00625B1C">
        <w:trPr>
          <w:trHeight w:val="375"/>
          <w:jc w:val="center"/>
        </w:trPr>
        <w:tc>
          <w:tcPr>
            <w:tcW w:w="160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 Кислород растворенный (не менее) </w:t>
            </w:r>
          </w:p>
        </w:tc>
        <w:tc>
          <w:tcPr>
            <w:tcW w:w="736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мг/дм3 </w:t>
            </w:r>
          </w:p>
        </w:tc>
        <w:tc>
          <w:tcPr>
            <w:tcW w:w="1063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не норм. </w:t>
            </w:r>
          </w:p>
        </w:tc>
        <w:tc>
          <w:tcPr>
            <w:tcW w:w="751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5 </w:t>
            </w:r>
          </w:p>
        </w:tc>
        <w:tc>
          <w:tcPr>
            <w:tcW w:w="849" w:type="pct"/>
            <w:vAlign w:val="center"/>
          </w:tcPr>
          <w:p w:rsidR="0054773B" w:rsidRPr="00625B1C" w:rsidRDefault="0054773B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9 </w:t>
            </w:r>
          </w:p>
        </w:tc>
      </w:tr>
    </w:tbl>
    <w:p w:rsidR="0096575A" w:rsidRPr="00625B1C" w:rsidRDefault="0096575A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4"/>
        </w:rPr>
      </w:pPr>
    </w:p>
    <w:p w:rsidR="00EA4CE6" w:rsidRPr="00625B1C" w:rsidRDefault="0096575A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iCs/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4"/>
        </w:rPr>
        <w:br w:type="page"/>
      </w:r>
      <w:r w:rsidR="00F40362" w:rsidRPr="00625B1C">
        <w:rPr>
          <w:b/>
          <w:color w:val="000000" w:themeColor="text1"/>
          <w:sz w:val="28"/>
          <w:szCs w:val="28"/>
        </w:rPr>
        <w:t>1.</w:t>
      </w:r>
      <w:r w:rsidR="00141E6D" w:rsidRPr="00625B1C">
        <w:rPr>
          <w:b/>
          <w:color w:val="000000" w:themeColor="text1"/>
          <w:sz w:val="28"/>
          <w:szCs w:val="28"/>
        </w:rPr>
        <w:t>2 Составить технологическую карту на 7 порций:</w: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b/>
          <w:color w:val="000000" w:themeColor="text1"/>
          <w:sz w:val="28"/>
          <w:szCs w:val="28"/>
          <w:lang w:val="uk-UA"/>
        </w:rPr>
      </w:pP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>Технико-технологическая карта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color w:val="000000" w:themeColor="text1"/>
          <w:sz w:val="28"/>
          <w:szCs w:val="24"/>
        </w:rPr>
      </w:pPr>
      <w:r w:rsidRPr="00625B1C">
        <w:rPr>
          <w:b/>
          <w:color w:val="000000" w:themeColor="text1"/>
          <w:sz w:val="28"/>
          <w:szCs w:val="24"/>
        </w:rPr>
        <w:t>Наименование блюда (изделия)</w:t>
      </w:r>
      <w:r w:rsidR="00625B1C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 xml:space="preserve">Омлет </w:t>
      </w:r>
      <w:r w:rsidR="00141E6D" w:rsidRPr="00625B1C">
        <w:rPr>
          <w:color w:val="000000" w:themeColor="text1"/>
          <w:sz w:val="28"/>
          <w:szCs w:val="24"/>
        </w:rPr>
        <w:t>из грибов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  <w:lang w:val="uk-UA"/>
        </w:rPr>
      </w:pPr>
      <w:r w:rsidRPr="00625B1C">
        <w:rPr>
          <w:b/>
          <w:color w:val="000000" w:themeColor="text1"/>
          <w:sz w:val="28"/>
          <w:szCs w:val="24"/>
        </w:rPr>
        <w:t>Область применения:</w:t>
      </w:r>
      <w:r w:rsidR="00A4747E">
        <w:rPr>
          <w:b/>
          <w:color w:val="000000" w:themeColor="text1"/>
          <w:sz w:val="28"/>
          <w:szCs w:val="24"/>
        </w:rPr>
        <w:t xml:space="preserve"> </w:t>
      </w:r>
      <w:r w:rsidR="00141E6D" w:rsidRPr="00625B1C">
        <w:rPr>
          <w:color w:val="000000" w:themeColor="text1"/>
          <w:sz w:val="28"/>
          <w:szCs w:val="24"/>
        </w:rPr>
        <w:t>Голландская</w:t>
      </w:r>
      <w:r w:rsidR="00625B1C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кухня</w:t>
      </w:r>
      <w:r w:rsidR="005348D9" w:rsidRPr="00625B1C">
        <w:rPr>
          <w:color w:val="000000" w:themeColor="text1"/>
          <w:sz w:val="28"/>
          <w:szCs w:val="24"/>
        </w:rPr>
        <w:t>(кафе, столовая</w:t>
      </w:r>
      <w:r w:rsidR="00625B1C">
        <w:rPr>
          <w:color w:val="000000" w:themeColor="text1"/>
          <w:sz w:val="28"/>
          <w:szCs w:val="24"/>
        </w:rPr>
        <w:t>)</w:t>
      </w:r>
    </w:p>
    <w:p w:rsidR="00141E6D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b/>
          <w:color w:val="000000" w:themeColor="text1"/>
          <w:sz w:val="28"/>
          <w:szCs w:val="24"/>
        </w:rPr>
      </w:pPr>
      <w:r w:rsidRPr="00625B1C">
        <w:rPr>
          <w:b/>
          <w:color w:val="000000" w:themeColor="text1"/>
          <w:sz w:val="28"/>
          <w:szCs w:val="24"/>
        </w:rPr>
        <w:t xml:space="preserve">Перечень сырья: </w:t>
      </w:r>
      <w:r w:rsidR="00141E6D" w:rsidRPr="00625B1C">
        <w:rPr>
          <w:color w:val="000000" w:themeColor="text1"/>
          <w:sz w:val="28"/>
          <w:szCs w:val="24"/>
        </w:rPr>
        <w:t>Шампиньоны, масло сливочное, яйцо, сырой окорок, мука, сельтерская вода, зелень петрушки, соль, перец, масло сливочное</w:t>
      </w:r>
      <w:r w:rsidR="00141E6D" w:rsidRPr="00625B1C">
        <w:rPr>
          <w:b/>
          <w:color w:val="000000" w:themeColor="text1"/>
          <w:sz w:val="28"/>
          <w:szCs w:val="24"/>
        </w:rPr>
        <w:t>.</w:t>
      </w: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4"/>
        </w:rPr>
        <w:t>Требования к качеству:</w:t>
      </w:r>
      <w:r w:rsidRPr="00625B1C">
        <w:rPr>
          <w:color w:val="000000" w:themeColor="text1"/>
          <w:sz w:val="28"/>
          <w:szCs w:val="24"/>
        </w:rPr>
        <w:t xml:space="preserve"> продовольственное сырье, пищевые продукты и полуфабрикаты, используемые для приготовления данного блюда (изделия), соответствуют требованиям нормативных документов и имеют сертификаты соответствия</w:t>
      </w:r>
      <w:r w:rsidR="00F413C2" w:rsidRPr="00625B1C">
        <w:rPr>
          <w:color w:val="000000" w:themeColor="text1"/>
          <w:sz w:val="28"/>
          <w:szCs w:val="24"/>
        </w:rPr>
        <w:t xml:space="preserve"> и (или) удостоверения качества.</w:t>
      </w:r>
    </w:p>
    <w:p w:rsidR="00F413C2" w:rsidRPr="00625B1C" w:rsidRDefault="000A270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Технологическая карта включает в себя норму закладки с учетом потерь при термической обработке. Технологическая карта представлена в табл. 1.</w:t>
      </w:r>
      <w:r w:rsidR="0096575A" w:rsidRPr="00625B1C">
        <w:rPr>
          <w:color w:val="000000" w:themeColor="text1"/>
          <w:sz w:val="28"/>
          <w:szCs w:val="24"/>
        </w:rPr>
        <w:t>3</w:t>
      </w:r>
      <w:r w:rsidRPr="00625B1C">
        <w:rPr>
          <w:color w:val="000000" w:themeColor="text1"/>
          <w:sz w:val="28"/>
          <w:szCs w:val="24"/>
        </w:rPr>
        <w:t>.</w: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  <w:lang w:val="uk-UA"/>
        </w:rPr>
      </w:pPr>
    </w:p>
    <w:p w:rsidR="000A2703" w:rsidRPr="001324B9" w:rsidRDefault="000A270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  <w:lang w:val="uk-UA"/>
        </w:rPr>
      </w:pPr>
      <w:r w:rsidRPr="00625B1C">
        <w:rPr>
          <w:color w:val="000000" w:themeColor="text1"/>
          <w:sz w:val="28"/>
          <w:szCs w:val="24"/>
        </w:rPr>
        <w:t>Таблица 1.</w:t>
      </w:r>
      <w:r w:rsidR="0096575A" w:rsidRPr="00625B1C">
        <w:rPr>
          <w:color w:val="000000" w:themeColor="text1"/>
          <w:sz w:val="28"/>
          <w:szCs w:val="24"/>
        </w:rPr>
        <w:t>3</w:t>
      </w:r>
    </w:p>
    <w:tbl>
      <w:tblPr>
        <w:tblStyle w:val="ae"/>
        <w:tblW w:w="6696" w:type="dxa"/>
        <w:jc w:val="center"/>
        <w:tblLayout w:type="fixed"/>
        <w:tblLook w:val="04A0" w:firstRow="1" w:lastRow="0" w:firstColumn="1" w:lastColumn="0" w:noHBand="0" w:noVBand="1"/>
      </w:tblPr>
      <w:tblGrid>
        <w:gridCol w:w="2802"/>
        <w:gridCol w:w="1984"/>
        <w:gridCol w:w="1910"/>
      </w:tblGrid>
      <w:tr w:rsidR="00141E6D" w:rsidRPr="00625B1C" w:rsidTr="00625B1C">
        <w:trPr>
          <w:trHeight w:val="491"/>
          <w:jc w:val="center"/>
        </w:trPr>
        <w:tc>
          <w:tcPr>
            <w:tcW w:w="2802" w:type="dxa"/>
            <w:vMerge w:val="restart"/>
            <w:vAlign w:val="center"/>
          </w:tcPr>
          <w:p w:rsidR="00625B1C" w:rsidRPr="00625B1C" w:rsidRDefault="00141E6D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Наименование продуктов</w:t>
            </w:r>
          </w:p>
          <w:p w:rsidR="00141E6D" w:rsidRPr="00625B1C" w:rsidRDefault="00141E6D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3894" w:type="dxa"/>
            <w:gridSpan w:val="2"/>
            <w:vAlign w:val="center"/>
          </w:tcPr>
          <w:p w:rsidR="00141E6D" w:rsidRPr="00625B1C" w:rsidRDefault="00141E6D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Норма закладки на 7 порций, г</w:t>
            </w:r>
          </w:p>
        </w:tc>
      </w:tr>
      <w:tr w:rsidR="00141E6D" w:rsidRPr="00625B1C" w:rsidTr="00625B1C">
        <w:trPr>
          <w:trHeight w:val="420"/>
          <w:jc w:val="center"/>
        </w:trPr>
        <w:tc>
          <w:tcPr>
            <w:tcW w:w="2802" w:type="dxa"/>
            <w:vMerge/>
            <w:vAlign w:val="center"/>
          </w:tcPr>
          <w:p w:rsidR="00141E6D" w:rsidRPr="00625B1C" w:rsidRDefault="00141E6D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141E6D" w:rsidRPr="00625B1C" w:rsidRDefault="00141E6D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брутто</w:t>
            </w:r>
          </w:p>
        </w:tc>
        <w:tc>
          <w:tcPr>
            <w:tcW w:w="1910" w:type="dxa"/>
            <w:vAlign w:val="center"/>
          </w:tcPr>
          <w:p w:rsidR="00141E6D" w:rsidRPr="00625B1C" w:rsidRDefault="00141E6D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нетто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Окорок </w:t>
            </w:r>
          </w:p>
        </w:tc>
        <w:tc>
          <w:tcPr>
            <w:tcW w:w="1984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430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3</w:t>
            </w:r>
            <w:r w:rsidR="008B7209" w:rsidRPr="00625B1C">
              <w:rPr>
                <w:color w:val="000000" w:themeColor="text1"/>
                <w:sz w:val="20"/>
                <w:szCs w:val="24"/>
              </w:rPr>
              <w:t>31,2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Яйцо</w:t>
            </w:r>
          </w:p>
        </w:tc>
        <w:tc>
          <w:tcPr>
            <w:tcW w:w="1984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10,5шт.</w:t>
            </w:r>
          </w:p>
        </w:tc>
        <w:tc>
          <w:tcPr>
            <w:tcW w:w="1910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420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Петрушка (зелень)</w:t>
            </w:r>
          </w:p>
        </w:tc>
        <w:tc>
          <w:tcPr>
            <w:tcW w:w="1984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93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85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Масло сливочное</w:t>
            </w:r>
          </w:p>
        </w:tc>
        <w:tc>
          <w:tcPr>
            <w:tcW w:w="1984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115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105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Масло подсолнечное</w:t>
            </w:r>
          </w:p>
        </w:tc>
        <w:tc>
          <w:tcPr>
            <w:tcW w:w="1984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40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40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Мука пшеничная</w:t>
            </w:r>
          </w:p>
        </w:tc>
        <w:tc>
          <w:tcPr>
            <w:tcW w:w="1984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</w:t>
            </w:r>
            <w:r w:rsidR="00A36D5F" w:rsidRPr="00625B1C">
              <w:rPr>
                <w:color w:val="000000" w:themeColor="text1"/>
                <w:sz w:val="20"/>
                <w:szCs w:val="24"/>
              </w:rPr>
              <w:t>50</w:t>
            </w:r>
          </w:p>
        </w:tc>
        <w:tc>
          <w:tcPr>
            <w:tcW w:w="1910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</w:t>
            </w:r>
            <w:r w:rsidR="00A36D5F" w:rsidRPr="00625B1C">
              <w:rPr>
                <w:color w:val="000000" w:themeColor="text1"/>
                <w:sz w:val="20"/>
                <w:szCs w:val="24"/>
              </w:rPr>
              <w:t>50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Шампиньоны</w:t>
            </w:r>
          </w:p>
        </w:tc>
        <w:tc>
          <w:tcPr>
            <w:tcW w:w="1984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1050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875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Соль</w:t>
            </w:r>
          </w:p>
        </w:tc>
        <w:tc>
          <w:tcPr>
            <w:tcW w:w="1984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0,04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0,04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Перец черный молотый</w:t>
            </w:r>
          </w:p>
        </w:tc>
        <w:tc>
          <w:tcPr>
            <w:tcW w:w="1984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0,03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0,03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Вода</w:t>
            </w:r>
          </w:p>
        </w:tc>
        <w:tc>
          <w:tcPr>
            <w:tcW w:w="1984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20</w:t>
            </w:r>
          </w:p>
        </w:tc>
        <w:tc>
          <w:tcPr>
            <w:tcW w:w="1910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20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Масса сырьевого набора</w:t>
            </w:r>
          </w:p>
        </w:tc>
        <w:tc>
          <w:tcPr>
            <w:tcW w:w="1984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910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2026,27</w:t>
            </w:r>
          </w:p>
        </w:tc>
      </w:tr>
      <w:tr w:rsidR="008B7209" w:rsidRPr="00625B1C" w:rsidTr="00625B1C">
        <w:trPr>
          <w:jc w:val="center"/>
        </w:trPr>
        <w:tc>
          <w:tcPr>
            <w:tcW w:w="2802" w:type="dxa"/>
            <w:vAlign w:val="center"/>
          </w:tcPr>
          <w:p w:rsidR="008B7209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Гарнир</w:t>
            </w:r>
          </w:p>
        </w:tc>
        <w:tc>
          <w:tcPr>
            <w:tcW w:w="1984" w:type="dxa"/>
            <w:vAlign w:val="center"/>
          </w:tcPr>
          <w:p w:rsidR="008B7209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910" w:type="dxa"/>
            <w:vAlign w:val="center"/>
          </w:tcPr>
          <w:p w:rsidR="008B7209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700</w:t>
            </w:r>
          </w:p>
        </w:tc>
      </w:tr>
      <w:tr w:rsidR="00A36D5F" w:rsidRPr="00625B1C" w:rsidTr="00625B1C">
        <w:trPr>
          <w:jc w:val="center"/>
        </w:trPr>
        <w:tc>
          <w:tcPr>
            <w:tcW w:w="2802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Выход </w:t>
            </w:r>
          </w:p>
        </w:tc>
        <w:tc>
          <w:tcPr>
            <w:tcW w:w="1984" w:type="dxa"/>
            <w:vAlign w:val="center"/>
          </w:tcPr>
          <w:p w:rsidR="00A36D5F" w:rsidRPr="00625B1C" w:rsidRDefault="00A36D5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910" w:type="dxa"/>
            <w:vAlign w:val="center"/>
          </w:tcPr>
          <w:p w:rsidR="00A36D5F" w:rsidRPr="00625B1C" w:rsidRDefault="008B720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1843/ 700</w:t>
            </w:r>
          </w:p>
        </w:tc>
      </w:tr>
    </w:tbl>
    <w:p w:rsidR="0096575A" w:rsidRPr="00625B1C" w:rsidRDefault="0096575A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b/>
          <w:color w:val="000000" w:themeColor="text1"/>
          <w:sz w:val="28"/>
          <w:szCs w:val="24"/>
        </w:rPr>
      </w:pPr>
    </w:p>
    <w:p w:rsidR="00BF2CE8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b/>
          <w:color w:val="000000" w:themeColor="text1"/>
          <w:sz w:val="28"/>
          <w:szCs w:val="24"/>
        </w:rPr>
      </w:pPr>
      <w:r>
        <w:rPr>
          <w:b/>
          <w:color w:val="000000" w:themeColor="text1"/>
          <w:sz w:val="28"/>
          <w:szCs w:val="24"/>
        </w:rPr>
        <w:br w:type="page"/>
      </w:r>
      <w:r w:rsidR="00BF2CE8" w:rsidRPr="00625B1C">
        <w:rPr>
          <w:b/>
          <w:color w:val="000000" w:themeColor="text1"/>
          <w:sz w:val="28"/>
          <w:szCs w:val="24"/>
        </w:rPr>
        <w:t>Технология приготовления</w:t>
      </w:r>
    </w:p>
    <w:p w:rsidR="008B7209" w:rsidRPr="00625B1C" w:rsidRDefault="008B7209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Грибы нарезать мелкими дольками, потушить в масле в течение 5- 10 минут с зеленью петрушки и специями. Отдельно взбить белки, а из желтков, муки и</w:t>
      </w:r>
      <w:r w:rsidR="00625B1C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сельтерской воды приготовить негустое тесто(как сметана). Всё смешать с грибами и в большом количестве жира запечь на сковороде омлет. Мелко нарубить окорок и соединить с омлетом. Подавать в горячем виде с салатом из цикория.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b/>
          <w:color w:val="000000" w:themeColor="text1"/>
          <w:sz w:val="28"/>
          <w:szCs w:val="24"/>
        </w:rPr>
      </w:pPr>
      <w:r w:rsidRPr="00625B1C">
        <w:rPr>
          <w:b/>
          <w:color w:val="000000" w:themeColor="text1"/>
          <w:sz w:val="28"/>
          <w:szCs w:val="24"/>
        </w:rPr>
        <w:t>Требования к оформлению, подаче и реализации.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При подаче на гарнир кладут омлет и украшают зеленью.</w:t>
      </w:r>
    </w:p>
    <w:p w:rsidR="00625B1C" w:rsidRDefault="00625B1C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iCs w:val="0"/>
          <w:color w:val="000000" w:themeColor="text1"/>
          <w:szCs w:val="32"/>
          <w:lang w:val="uk-UA"/>
        </w:rPr>
      </w:pPr>
      <w:bookmarkStart w:id="3" w:name="_Toc278061061"/>
    </w:p>
    <w:p w:rsidR="00BF2CE8" w:rsidRDefault="00F40362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r w:rsidRPr="00625B1C">
        <w:rPr>
          <w:rFonts w:ascii="Times New Roman" w:hAnsi="Times New Roman" w:cs="Times New Roman"/>
          <w:i w:val="0"/>
          <w:iCs w:val="0"/>
          <w:color w:val="000000" w:themeColor="text1"/>
          <w:szCs w:val="32"/>
        </w:rPr>
        <w:t>1.</w:t>
      </w:r>
      <w:r w:rsidR="00BF2CE8" w:rsidRPr="00625B1C">
        <w:rPr>
          <w:rFonts w:ascii="Times New Roman" w:hAnsi="Times New Roman" w:cs="Times New Roman"/>
          <w:i w:val="0"/>
          <w:iCs w:val="0"/>
          <w:color w:val="000000" w:themeColor="text1"/>
          <w:szCs w:val="32"/>
        </w:rPr>
        <w:t xml:space="preserve">3 </w:t>
      </w:r>
      <w:r w:rsidR="005F7B35" w:rsidRPr="00625B1C">
        <w:rPr>
          <w:rFonts w:ascii="Times New Roman" w:hAnsi="Times New Roman" w:cs="Times New Roman"/>
          <w:i w:val="0"/>
          <w:iCs w:val="0"/>
          <w:color w:val="000000" w:themeColor="text1"/>
          <w:szCs w:val="32"/>
        </w:rPr>
        <w:t xml:space="preserve">Рассчитать </w:t>
      </w:r>
      <w:r w:rsidR="005F7B35" w:rsidRPr="00625B1C">
        <w:rPr>
          <w:rFonts w:ascii="Times New Roman" w:hAnsi="Times New Roman" w:cs="Times New Roman"/>
          <w:i w:val="0"/>
          <w:iCs w:val="0"/>
          <w:color w:val="000000" w:themeColor="text1"/>
        </w:rPr>
        <w:t xml:space="preserve">пищевую </w:t>
      </w:r>
      <w:r w:rsidR="00BF2CE8" w:rsidRPr="00625B1C">
        <w:rPr>
          <w:rFonts w:ascii="Times New Roman" w:hAnsi="Times New Roman" w:cs="Times New Roman"/>
          <w:i w:val="0"/>
          <w:iCs w:val="0"/>
          <w:color w:val="000000" w:themeColor="text1"/>
        </w:rPr>
        <w:t xml:space="preserve">ценность </w:t>
      </w:r>
      <w:r w:rsidR="005F7B35" w:rsidRPr="00625B1C">
        <w:rPr>
          <w:rFonts w:ascii="Times New Roman" w:hAnsi="Times New Roman" w:cs="Times New Roman"/>
          <w:i w:val="0"/>
          <w:iCs w:val="0"/>
          <w:color w:val="000000" w:themeColor="text1"/>
        </w:rPr>
        <w:t>сырья, используемого для приготовления блюда (по содержанию основных пищевых веществ), рассчитать энергетическую ценность сырья</w:t>
      </w:r>
      <w:bookmarkEnd w:id="3"/>
    </w:p>
    <w:p w:rsidR="00625B1C" w:rsidRPr="00625B1C" w:rsidRDefault="00625B1C" w:rsidP="00625B1C">
      <w:pPr>
        <w:widowControl/>
        <w:suppressAutoHyphens/>
        <w:spacing w:before="0" w:line="360" w:lineRule="auto"/>
        <w:ind w:left="0"/>
        <w:rPr>
          <w:b/>
          <w:sz w:val="28"/>
          <w:szCs w:val="24"/>
          <w:lang w:val="uk-UA"/>
        </w:rPr>
      </w:pP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Предназначенные для реализации пищевые продукты должны удовлетворять физиологические потребности человека в необходимых веществах и энергии.</w:t>
      </w:r>
    </w:p>
    <w:p w:rsidR="00F413C2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Для расчета пищевой ценности сырья на то или иное блюдо (изделие) необходимо знать точную рецептуру блюда или изделия, способ тепловой обработки и норму закладки продуктов, химический состав пищевого сырья, используемого при приготовлении блюда (изделия), в том числе количество добавляемой соли, выход готового блюда (изделия).</w:t>
      </w:r>
    </w:p>
    <w:p w:rsidR="00F413C2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Расчет пищевой ценности продукции следует вести на содержание основных пищевых веществ: массовая доля воды и сухих веществ, белка, жира, углеводов - моно и дисахаридов, крахмала, клетчатки, золы, мине</w:t>
      </w:r>
      <w:r w:rsidR="00E96DC1" w:rsidRPr="00625B1C">
        <w:rPr>
          <w:color w:val="000000" w:themeColor="text1"/>
          <w:sz w:val="28"/>
          <w:szCs w:val="24"/>
        </w:rPr>
        <w:t>ральных веществ</w:t>
      </w:r>
      <w:r w:rsidRPr="00625B1C">
        <w:rPr>
          <w:color w:val="000000" w:themeColor="text1"/>
          <w:sz w:val="28"/>
          <w:szCs w:val="24"/>
        </w:rPr>
        <w:t xml:space="preserve"> а так же на энергетическую ценность, выраженную в килокалориях.</w:t>
      </w: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Расчет пищевой ценности проводится с учетом потерь при тепловой обработке. Данные по химическому составу представлены в справочных таблицах. Следует учитывать, что состав продуктов приводится на 100 г съедобной части, без учета потерь при тепловой обработке.Принято, что при типе питания населения живущего в средней полосе европейской части</w:t>
      </w:r>
      <w:r w:rsidR="00625B1C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страны белки усваиваются на 84,5%, жиры - на 94%, углеводы - на 95,6%.</w:t>
      </w: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Потребность в этих веществах определяется характером обмена веществ, который зависит от возраста, пола, веса, физической нагрузки. Формула сбалансированного питания рассчитана на среднюю потребность взрослого человека в пищевых веществах.</w:t>
      </w:r>
    </w:p>
    <w:p w:rsidR="005F7B35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  <w:lang w:val="uk-UA"/>
        </w:rPr>
      </w:pPr>
      <w:r w:rsidRPr="00625B1C">
        <w:rPr>
          <w:color w:val="000000" w:themeColor="text1"/>
          <w:sz w:val="28"/>
          <w:szCs w:val="24"/>
        </w:rPr>
        <w:t>Для расчета энергетической ценности блюда следует использовать коэффициенты, ккал.</w:t>
      </w:r>
      <w:r w:rsidR="00E96DC1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Белки – 4,0.</w:t>
      </w:r>
      <w:r w:rsidR="00E96DC1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Жиры – 9,0.</w:t>
      </w:r>
      <w:r w:rsidR="00E96DC1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Моно- и дисахариды – 3,8.</w:t>
      </w:r>
      <w:r w:rsidR="00E96DC1" w:rsidRPr="00625B1C">
        <w:rPr>
          <w:color w:val="000000" w:themeColor="text1"/>
          <w:sz w:val="28"/>
          <w:szCs w:val="24"/>
        </w:rPr>
        <w:t xml:space="preserve"> </w:t>
      </w:r>
      <w:r w:rsidRPr="00625B1C">
        <w:rPr>
          <w:color w:val="000000" w:themeColor="text1"/>
          <w:sz w:val="28"/>
          <w:szCs w:val="24"/>
        </w:rPr>
        <w:t>Крахмал – 4,0.</w:t>
      </w:r>
      <w:r w:rsidR="00E96DC1" w:rsidRPr="00625B1C">
        <w:rPr>
          <w:color w:val="000000" w:themeColor="text1"/>
          <w:sz w:val="28"/>
          <w:szCs w:val="24"/>
        </w:rPr>
        <w:t xml:space="preserve"> Р</w:t>
      </w:r>
      <w:r w:rsidRPr="00625B1C">
        <w:rPr>
          <w:color w:val="000000" w:themeColor="text1"/>
          <w:sz w:val="28"/>
          <w:szCs w:val="24"/>
        </w:rPr>
        <w:t xml:space="preserve">езультаты расчета пищевой ценности блюда представлены в таблице </w:t>
      </w:r>
      <w:r w:rsidR="000A2703" w:rsidRPr="00625B1C">
        <w:rPr>
          <w:color w:val="000000" w:themeColor="text1"/>
          <w:sz w:val="28"/>
          <w:szCs w:val="24"/>
        </w:rPr>
        <w:t>1.</w:t>
      </w:r>
      <w:r w:rsidR="0096575A" w:rsidRPr="00625B1C">
        <w:rPr>
          <w:color w:val="000000" w:themeColor="text1"/>
          <w:sz w:val="28"/>
          <w:szCs w:val="24"/>
        </w:rPr>
        <w:t>4</w:t>
      </w:r>
      <w:r w:rsidR="005F7B35" w:rsidRPr="00625B1C">
        <w:rPr>
          <w:color w:val="000000" w:themeColor="text1"/>
          <w:sz w:val="28"/>
          <w:szCs w:val="24"/>
        </w:rPr>
        <w:t>.</w:t>
      </w:r>
    </w:p>
    <w:p w:rsidR="0096575A" w:rsidRPr="00625B1C" w:rsidRDefault="0096575A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color w:val="000000" w:themeColor="text1"/>
          <w:sz w:val="28"/>
          <w:szCs w:val="24"/>
        </w:rPr>
      </w:pPr>
    </w:p>
    <w:p w:rsidR="003F5280" w:rsidRPr="00625B1C" w:rsidRDefault="003F5280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4"/>
        </w:rPr>
        <w:sectPr w:rsidR="003F5280" w:rsidRPr="00625B1C" w:rsidSect="00625B1C">
          <w:headerReference w:type="even" r:id="rId8"/>
          <w:footerReference w:type="even" r:id="rId9"/>
          <w:pgSz w:w="11906" w:h="16838"/>
          <w:pgMar w:top="1134" w:right="850" w:bottom="1134" w:left="1701" w:header="709" w:footer="709" w:gutter="0"/>
          <w:pgNumType w:start="2"/>
          <w:cols w:space="720"/>
          <w:docGrid w:linePitch="360"/>
        </w:sectPr>
      </w:pPr>
    </w:p>
    <w:p w:rsidR="00F22C53" w:rsidRPr="00625B1C" w:rsidRDefault="00F22C5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Таблица 1.4</w:t>
      </w:r>
    </w:p>
    <w:p w:rsidR="00E96DC1" w:rsidRPr="00625B1C" w:rsidRDefault="00E96DC1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4"/>
          <w:lang w:val="uk-UA"/>
        </w:rPr>
      </w:pPr>
      <w:r w:rsidRPr="00625B1C">
        <w:rPr>
          <w:b/>
          <w:color w:val="000000" w:themeColor="text1"/>
          <w:sz w:val="28"/>
          <w:szCs w:val="24"/>
        </w:rPr>
        <w:t xml:space="preserve">Расчет пищевой ценности блюда: </w:t>
      </w:r>
      <w:r w:rsidR="00625B1C">
        <w:rPr>
          <w:b/>
          <w:color w:val="000000" w:themeColor="text1"/>
          <w:sz w:val="28"/>
          <w:szCs w:val="24"/>
        </w:rPr>
        <w:t>«Омлет из грибов»</w:t>
      </w:r>
    </w:p>
    <w:tbl>
      <w:tblPr>
        <w:tblStyle w:val="ae"/>
        <w:tblW w:w="14830" w:type="dxa"/>
        <w:jc w:val="center"/>
        <w:tblLayout w:type="fixed"/>
        <w:tblLook w:val="04A0" w:firstRow="1" w:lastRow="0" w:firstColumn="1" w:lastColumn="0" w:noHBand="0" w:noVBand="1"/>
      </w:tblPr>
      <w:tblGrid>
        <w:gridCol w:w="541"/>
        <w:gridCol w:w="12"/>
        <w:gridCol w:w="1385"/>
        <w:gridCol w:w="805"/>
        <w:gridCol w:w="46"/>
        <w:gridCol w:w="607"/>
        <w:gridCol w:w="17"/>
        <w:gridCol w:w="975"/>
        <w:gridCol w:w="6"/>
        <w:gridCol w:w="703"/>
        <w:gridCol w:w="6"/>
        <w:gridCol w:w="707"/>
        <w:gridCol w:w="6"/>
        <w:gridCol w:w="702"/>
        <w:gridCol w:w="6"/>
        <w:gridCol w:w="845"/>
        <w:gridCol w:w="6"/>
        <w:gridCol w:w="703"/>
        <w:gridCol w:w="6"/>
        <w:gridCol w:w="844"/>
        <w:gridCol w:w="6"/>
        <w:gridCol w:w="845"/>
        <w:gridCol w:w="6"/>
        <w:gridCol w:w="821"/>
        <w:gridCol w:w="18"/>
        <w:gridCol w:w="677"/>
        <w:gridCol w:w="37"/>
        <w:gridCol w:w="710"/>
        <w:gridCol w:w="6"/>
        <w:gridCol w:w="689"/>
        <w:gridCol w:w="20"/>
        <w:gridCol w:w="675"/>
        <w:gridCol w:w="34"/>
        <w:gridCol w:w="692"/>
        <w:gridCol w:w="17"/>
        <w:gridCol w:w="567"/>
        <w:gridCol w:w="82"/>
      </w:tblGrid>
      <w:tr w:rsidR="00F22C53" w:rsidRPr="00625B1C" w:rsidTr="00A4747E">
        <w:trPr>
          <w:gridAfter w:val="1"/>
          <w:wAfter w:w="82" w:type="dxa"/>
          <w:trHeight w:val="427"/>
          <w:jc w:val="center"/>
        </w:trPr>
        <w:tc>
          <w:tcPr>
            <w:tcW w:w="553" w:type="dxa"/>
            <w:gridSpan w:val="2"/>
            <w:vMerge w:val="restart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</w:t>
            </w:r>
          </w:p>
        </w:tc>
        <w:tc>
          <w:tcPr>
            <w:tcW w:w="1385" w:type="dxa"/>
            <w:vMerge w:val="restart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Наименование сырья</w:t>
            </w:r>
          </w:p>
        </w:tc>
        <w:tc>
          <w:tcPr>
            <w:tcW w:w="805" w:type="dxa"/>
            <w:vMerge w:val="restart"/>
            <w:textDirection w:val="btLr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Закладка по рец., г.</w:t>
            </w:r>
          </w:p>
        </w:tc>
        <w:tc>
          <w:tcPr>
            <w:tcW w:w="670" w:type="dxa"/>
            <w:gridSpan w:val="3"/>
            <w:vMerge w:val="restart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Сухие вещества</w:t>
            </w:r>
          </w:p>
        </w:tc>
        <w:tc>
          <w:tcPr>
            <w:tcW w:w="981" w:type="dxa"/>
            <w:gridSpan w:val="2"/>
            <w:vMerge w:val="restart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Белки</w:t>
            </w:r>
          </w:p>
        </w:tc>
        <w:tc>
          <w:tcPr>
            <w:tcW w:w="709" w:type="dxa"/>
            <w:gridSpan w:val="2"/>
            <w:vMerge w:val="restart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Жиры</w:t>
            </w:r>
          </w:p>
        </w:tc>
        <w:tc>
          <w:tcPr>
            <w:tcW w:w="4682" w:type="dxa"/>
            <w:gridSpan w:val="12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Минеральные вещества</w:t>
            </w:r>
          </w:p>
        </w:tc>
        <w:tc>
          <w:tcPr>
            <w:tcW w:w="4963" w:type="dxa"/>
            <w:gridSpan w:val="13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Витамины</w:t>
            </w:r>
          </w:p>
        </w:tc>
      </w:tr>
      <w:tr w:rsidR="00625B1C" w:rsidRPr="00625B1C" w:rsidTr="00A4747E">
        <w:trPr>
          <w:gridAfter w:val="1"/>
          <w:wAfter w:w="82" w:type="dxa"/>
          <w:trHeight w:val="488"/>
          <w:jc w:val="center"/>
        </w:trPr>
        <w:tc>
          <w:tcPr>
            <w:tcW w:w="553" w:type="dxa"/>
            <w:gridSpan w:val="2"/>
            <w:vMerge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385" w:type="dxa"/>
            <w:vMerge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05" w:type="dxa"/>
            <w:vMerge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670" w:type="dxa"/>
            <w:gridSpan w:val="3"/>
            <w:vMerge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981" w:type="dxa"/>
            <w:gridSpan w:val="2"/>
            <w:vMerge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09" w:type="dxa"/>
            <w:gridSpan w:val="2"/>
            <w:vMerge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Na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А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В1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В2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РР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625B1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>
              <w:rPr>
                <w:color w:val="000000" w:themeColor="text1"/>
                <w:sz w:val="20"/>
                <w:szCs w:val="24"/>
              </w:rPr>
              <w:t>Энерг</w:t>
            </w:r>
            <w:r w:rsidR="003F5280" w:rsidRPr="00625B1C">
              <w:rPr>
                <w:color w:val="000000" w:themeColor="text1"/>
                <w:sz w:val="20"/>
                <w:szCs w:val="24"/>
              </w:rPr>
              <w:t>ценность</w:t>
            </w: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K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Ca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Mg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P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  <w:lang w:val="en-US"/>
              </w:rPr>
              <w:t>Fe</w:t>
            </w:r>
          </w:p>
        </w:tc>
      </w:tr>
      <w:tr w:rsidR="00625B1C" w:rsidRPr="00625B1C" w:rsidTr="00A4747E">
        <w:trPr>
          <w:gridAfter w:val="1"/>
          <w:wAfter w:w="82" w:type="dxa"/>
          <w:trHeight w:val="404"/>
          <w:jc w:val="center"/>
        </w:trPr>
        <w:tc>
          <w:tcPr>
            <w:tcW w:w="553" w:type="dxa"/>
            <w:gridSpan w:val="2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385" w:type="dxa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05" w:type="dxa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670" w:type="dxa"/>
            <w:gridSpan w:val="3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981" w:type="dxa"/>
            <w:gridSpan w:val="2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09" w:type="dxa"/>
            <w:gridSpan w:val="2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4682" w:type="dxa"/>
            <w:gridSpan w:val="12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М/с</w:t>
            </w:r>
          </w:p>
        </w:tc>
        <w:tc>
          <w:tcPr>
            <w:tcW w:w="4963" w:type="dxa"/>
            <w:gridSpan w:val="13"/>
            <w:vMerge w:val="restart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миллиграммы</w:t>
            </w:r>
          </w:p>
        </w:tc>
      </w:tr>
      <w:tr w:rsidR="00F22C53" w:rsidRPr="00625B1C" w:rsidTr="00A4747E">
        <w:trPr>
          <w:gridAfter w:val="1"/>
          <w:wAfter w:w="82" w:type="dxa"/>
          <w:trHeight w:val="344"/>
          <w:jc w:val="center"/>
        </w:trPr>
        <w:tc>
          <w:tcPr>
            <w:tcW w:w="553" w:type="dxa"/>
            <w:gridSpan w:val="2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1385" w:type="dxa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847" w:type="dxa"/>
            <w:gridSpan w:val="20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граммы</w:t>
            </w:r>
          </w:p>
        </w:tc>
        <w:tc>
          <w:tcPr>
            <w:tcW w:w="4963" w:type="dxa"/>
            <w:gridSpan w:val="13"/>
            <w:vMerge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</w:tr>
      <w:tr w:rsidR="00625B1C" w:rsidRPr="00625B1C" w:rsidTr="00A4747E">
        <w:trPr>
          <w:gridAfter w:val="1"/>
          <w:wAfter w:w="82" w:type="dxa"/>
          <w:trHeight w:val="772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Вода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20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875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0,0007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0,003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0,0014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0,007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2,8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0,1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1,35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0,33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</w:tr>
      <w:tr w:rsidR="00625B1C" w:rsidRPr="00625B1C" w:rsidTr="00A4747E">
        <w:trPr>
          <w:gridAfter w:val="1"/>
          <w:wAfter w:w="82" w:type="dxa"/>
          <w:trHeight w:val="622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3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Шампиньоны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875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0,9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0,06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0,007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3,0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105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Сл.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0,005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0,003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Сл.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0,77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11,4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2,8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0,84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1,54</w:t>
            </w:r>
          </w:p>
        </w:tc>
      </w:tr>
      <w:tr w:rsidR="00625B1C" w:rsidRPr="00625B1C" w:rsidTr="00A4747E">
        <w:trPr>
          <w:gridAfter w:val="1"/>
          <w:wAfter w:w="82" w:type="dxa"/>
          <w:trHeight w:val="694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Масло сливочное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105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104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87,5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0,04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331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6,53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0,044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0,05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0,73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3,63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0,35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0,75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0,02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0,95</w:t>
            </w:r>
          </w:p>
        </w:tc>
      </w:tr>
      <w:tr w:rsidR="00625B1C" w:rsidRPr="00625B1C" w:rsidTr="00A4747E">
        <w:trPr>
          <w:gridAfter w:val="1"/>
          <w:wAfter w:w="82" w:type="dxa"/>
          <w:trHeight w:val="694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5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Окорок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331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330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295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0,073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5,08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0,04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15,23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145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36,98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27,6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39,88</w:t>
            </w:r>
          </w:p>
        </w:tc>
      </w:tr>
      <w:tr w:rsidR="00625B1C" w:rsidRPr="00625B1C" w:rsidTr="00A4747E">
        <w:trPr>
          <w:gridAfter w:val="1"/>
          <w:wAfter w:w="82" w:type="dxa"/>
          <w:trHeight w:val="400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6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Соль поваренная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0,04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0,039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30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0,02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1,84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0,11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</w:tr>
      <w:tr w:rsidR="00625B1C" w:rsidRPr="00625B1C" w:rsidTr="00A4747E">
        <w:trPr>
          <w:gridAfter w:val="1"/>
          <w:wAfter w:w="82" w:type="dxa"/>
          <w:trHeight w:val="400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7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Яйцо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30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16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3,81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3,45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0,21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30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0,01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0,01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0,05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4,45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21,3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45,9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16,5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16,2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55,5</w:t>
            </w:r>
          </w:p>
        </w:tc>
      </w:tr>
      <w:tr w:rsidR="00625B1C" w:rsidRPr="00625B1C" w:rsidTr="00A4747E">
        <w:trPr>
          <w:gridAfter w:val="1"/>
          <w:wAfter w:w="82" w:type="dxa"/>
          <w:trHeight w:val="400"/>
          <w:jc w:val="center"/>
        </w:trPr>
        <w:tc>
          <w:tcPr>
            <w:tcW w:w="55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8</w:t>
            </w:r>
          </w:p>
        </w:tc>
        <w:tc>
          <w:tcPr>
            <w:tcW w:w="138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Окорок</w:t>
            </w:r>
          </w:p>
        </w:tc>
        <w:tc>
          <w:tcPr>
            <w:tcW w:w="805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30</w:t>
            </w:r>
          </w:p>
        </w:tc>
        <w:tc>
          <w:tcPr>
            <w:tcW w:w="670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25</w:t>
            </w:r>
          </w:p>
        </w:tc>
        <w:tc>
          <w:tcPr>
            <w:tcW w:w="98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3,33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0,87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76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7,0607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0,057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0,0664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0,79</w:t>
            </w:r>
          </w:p>
        </w:tc>
        <w:tc>
          <w:tcPr>
            <w:tcW w:w="83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10,88</w:t>
            </w:r>
          </w:p>
        </w:tc>
        <w:tc>
          <w:tcPr>
            <w:tcW w:w="714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15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37,2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27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</w:t>
            </w:r>
          </w:p>
        </w:tc>
        <w:tc>
          <w:tcPr>
            <w:tcW w:w="56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18,6</w:t>
            </w:r>
          </w:p>
        </w:tc>
      </w:tr>
      <w:tr w:rsidR="00A4747E" w:rsidRPr="00625B1C" w:rsidTr="00A4747E">
        <w:trPr>
          <w:trHeight w:val="393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9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Петрушка (зелень)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76</w:t>
            </w: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59</w:t>
            </w: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5,02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0,92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26,82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0,03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0,03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Сл.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0,005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0,003</w:t>
            </w: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Сл.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463,6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186,2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26,6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35,72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120,1</w:t>
            </w:r>
          </w:p>
        </w:tc>
      </w:tr>
      <w:tr w:rsidR="00A4747E" w:rsidRPr="00625B1C" w:rsidTr="00A4747E">
        <w:trPr>
          <w:trHeight w:val="699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Перец 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0,03</w:t>
            </w: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0,03</w:t>
            </w: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6,98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40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0,009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0,009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0,03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0,045</w:t>
            </w: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0,015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0,07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0,21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0,14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</w:t>
            </w:r>
          </w:p>
        </w:tc>
      </w:tr>
      <w:tr w:rsidR="00A4747E" w:rsidRPr="00625B1C" w:rsidTr="00A4747E">
        <w:trPr>
          <w:trHeight w:val="699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11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Масло подсолнечное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40</w:t>
            </w: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0,02</w:t>
            </w: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0,1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39,9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2,5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625B1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  <w:lang w:val="uk-UA"/>
              </w:rPr>
            </w:pPr>
            <w:r>
              <w:rPr>
                <w:color w:val="000000" w:themeColor="text1"/>
                <w:sz w:val="20"/>
                <w:szCs w:val="24"/>
              </w:rPr>
              <w:t>148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2380</w:t>
            </w: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3,67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62,62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8,38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4,45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6,56</w:t>
            </w:r>
          </w:p>
        </w:tc>
      </w:tr>
      <w:tr w:rsidR="00A4747E" w:rsidRPr="00625B1C" w:rsidTr="00A4747E">
        <w:trPr>
          <w:trHeight w:val="837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12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ИТОГО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148,2</w:t>
            </w: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40,849</w:t>
            </w: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329,99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4,21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17,6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0,68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0,71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0,88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0,87</w:t>
            </w: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0,88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0,87</w:t>
            </w: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20,41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625B1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  <w:lang w:val="uk-UA"/>
              </w:rPr>
            </w:pPr>
            <w:r>
              <w:rPr>
                <w:color w:val="000000" w:themeColor="text1"/>
                <w:sz w:val="20"/>
                <w:szCs w:val="22"/>
              </w:rPr>
              <w:t>220,1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51,49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33,35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48,93</w:t>
            </w:r>
          </w:p>
        </w:tc>
      </w:tr>
      <w:tr w:rsidR="00A4747E" w:rsidRPr="00625B1C" w:rsidTr="00A4747E">
        <w:trPr>
          <w:trHeight w:val="680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13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Коэффициент сохранности при тепло</w:t>
            </w:r>
          </w:p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вой обработке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0,95</w:t>
            </w: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0,94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0,88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0,68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13,88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156,29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45,31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29,01</w:t>
            </w: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43,06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2071</w:t>
            </w: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0,71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0,88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0,87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0,88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0,87</w:t>
            </w:r>
          </w:p>
        </w:tc>
      </w:tr>
      <w:tr w:rsidR="00A4747E" w:rsidRPr="00625B1C" w:rsidTr="00A4747E">
        <w:trPr>
          <w:trHeight w:val="703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14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 xml:space="preserve">ИТОГО 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38,81</w:t>
            </w: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310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3,70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13,88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6000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5000</w:t>
            </w: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1000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500</w:t>
            </w: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1500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625B1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  <w:lang w:val="uk-UA"/>
              </w:rPr>
            </w:pPr>
            <w:r>
              <w:rPr>
                <w:color w:val="000000" w:themeColor="text1"/>
                <w:sz w:val="20"/>
                <w:szCs w:val="22"/>
              </w:rPr>
              <w:t>156,2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45,31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29,01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43,06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0,95</w:t>
            </w:r>
          </w:p>
        </w:tc>
      </w:tr>
      <w:tr w:rsidR="00A4747E" w:rsidRPr="00625B1C" w:rsidTr="00A4747E">
        <w:trPr>
          <w:trHeight w:val="699"/>
          <w:jc w:val="center"/>
        </w:trPr>
        <w:tc>
          <w:tcPr>
            <w:tcW w:w="541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15</w:t>
            </w:r>
          </w:p>
        </w:tc>
        <w:tc>
          <w:tcPr>
            <w:tcW w:w="139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4"/>
              </w:rPr>
            </w:pPr>
            <w:r w:rsidRPr="00625B1C">
              <w:rPr>
                <w:color w:val="000000" w:themeColor="text1"/>
                <w:sz w:val="20"/>
                <w:szCs w:val="24"/>
              </w:rPr>
              <w:t>Норма сбалансированного питания</w:t>
            </w: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100</w:t>
            </w: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100</w:t>
            </w:r>
          </w:p>
        </w:tc>
        <w:tc>
          <w:tcPr>
            <w:tcW w:w="713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6000</w:t>
            </w:r>
          </w:p>
        </w:tc>
        <w:tc>
          <w:tcPr>
            <w:tcW w:w="708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82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</w:p>
        </w:tc>
        <w:tc>
          <w:tcPr>
            <w:tcW w:w="747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5000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1000</w:t>
            </w:r>
          </w:p>
        </w:tc>
        <w:tc>
          <w:tcPr>
            <w:tcW w:w="695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500</w:t>
            </w:r>
          </w:p>
        </w:tc>
        <w:tc>
          <w:tcPr>
            <w:tcW w:w="726" w:type="dxa"/>
            <w:gridSpan w:val="2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1500</w:t>
            </w:r>
          </w:p>
        </w:tc>
        <w:tc>
          <w:tcPr>
            <w:tcW w:w="666" w:type="dxa"/>
            <w:gridSpan w:val="3"/>
            <w:vAlign w:val="center"/>
          </w:tcPr>
          <w:p w:rsidR="003F5280" w:rsidRPr="00625B1C" w:rsidRDefault="003F5280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2"/>
              </w:rPr>
            </w:pPr>
            <w:r w:rsidRPr="00625B1C">
              <w:rPr>
                <w:color w:val="000000" w:themeColor="text1"/>
                <w:sz w:val="20"/>
                <w:szCs w:val="22"/>
              </w:rPr>
              <w:t>15</w:t>
            </w:r>
          </w:p>
        </w:tc>
      </w:tr>
    </w:tbl>
    <w:p w:rsidR="00E96DC1" w:rsidRPr="00625B1C" w:rsidRDefault="00E96DC1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color w:val="000000" w:themeColor="text1"/>
          <w:sz w:val="28"/>
          <w:szCs w:val="24"/>
        </w:rPr>
      </w:pPr>
    </w:p>
    <w:p w:rsidR="003F5280" w:rsidRDefault="003F5280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color w:val="000000" w:themeColor="text1"/>
        </w:rPr>
      </w:pPr>
    </w:p>
    <w:p w:rsidR="00A4747E" w:rsidRDefault="00A4747E" w:rsidP="00A4747E"/>
    <w:p w:rsidR="00A4747E" w:rsidRPr="00A4747E" w:rsidRDefault="00A4747E" w:rsidP="00A4747E">
      <w:pPr>
        <w:sectPr w:rsidR="00A4747E" w:rsidRPr="00A4747E" w:rsidSect="00A4747E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A40D5D" w:rsidRPr="00625B1C" w:rsidRDefault="00C756B6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color w:val="000000" w:themeColor="text1"/>
          <w:lang w:val="uk-UA"/>
        </w:rPr>
      </w:pPr>
      <w:bookmarkStart w:id="4" w:name="_Toc278061062"/>
      <w:r w:rsidRPr="00625B1C">
        <w:rPr>
          <w:rFonts w:ascii="Times New Roman" w:hAnsi="Times New Roman" w:cs="Times New Roman"/>
          <w:i w:val="0"/>
          <w:color w:val="000000" w:themeColor="text1"/>
        </w:rPr>
        <w:t>1.</w:t>
      </w:r>
      <w:r w:rsidR="00A40D5D" w:rsidRPr="00625B1C">
        <w:rPr>
          <w:rFonts w:ascii="Times New Roman" w:hAnsi="Times New Roman" w:cs="Times New Roman"/>
          <w:i w:val="0"/>
          <w:color w:val="000000" w:themeColor="text1"/>
        </w:rPr>
        <w:t>4 Рассчитать биологическую ценность блюда</w:t>
      </w:r>
      <w:bookmarkEnd w:id="4"/>
    </w:p>
    <w:p w:rsidR="00625B1C" w:rsidRDefault="00625B1C" w:rsidP="00625B1C">
      <w:pPr>
        <w:pStyle w:val="21"/>
        <w:shd w:val="clear" w:color="000000" w:fill="auto"/>
        <w:suppressAutoHyphens/>
        <w:spacing w:after="0" w:line="360" w:lineRule="auto"/>
        <w:ind w:left="0" w:firstLine="709"/>
        <w:jc w:val="both"/>
        <w:rPr>
          <w:bCs/>
          <w:color w:val="000000" w:themeColor="text1"/>
          <w:sz w:val="28"/>
          <w:lang w:val="uk-UA"/>
        </w:rPr>
      </w:pPr>
    </w:p>
    <w:p w:rsidR="00A40D5D" w:rsidRPr="00625B1C" w:rsidRDefault="00A40D5D" w:rsidP="00625B1C">
      <w:pPr>
        <w:pStyle w:val="21"/>
        <w:shd w:val="clear" w:color="000000" w:fill="auto"/>
        <w:suppressAutoHyphens/>
        <w:spacing w:after="0" w:line="360" w:lineRule="auto"/>
        <w:ind w:left="0" w:firstLine="709"/>
        <w:jc w:val="both"/>
        <w:rPr>
          <w:bCs/>
          <w:color w:val="000000" w:themeColor="text1"/>
          <w:sz w:val="28"/>
        </w:rPr>
      </w:pPr>
      <w:r w:rsidRPr="00625B1C">
        <w:rPr>
          <w:bCs/>
          <w:color w:val="000000" w:themeColor="text1"/>
          <w:sz w:val="28"/>
        </w:rPr>
        <w:t>Суточная потребность человека в белке</w:t>
      </w:r>
      <w:r w:rsidR="00625B1C" w:rsidRPr="00625B1C">
        <w:rPr>
          <w:bCs/>
          <w:color w:val="000000" w:themeColor="text1"/>
          <w:sz w:val="28"/>
        </w:rPr>
        <w:t xml:space="preserve"> </w:t>
      </w:r>
      <w:r w:rsidRPr="00625B1C">
        <w:rPr>
          <w:bCs/>
          <w:color w:val="000000" w:themeColor="text1"/>
          <w:sz w:val="28"/>
        </w:rPr>
        <w:t>зависит от качества белка: чем боле не полноценнее белки, тем выше должна быть суточная норма, и, наоборот. Хотя растительные белки неполноценны, они играют существенную роль в питании человека. Среднее</w:t>
      </w:r>
      <w:r w:rsidR="00625B1C" w:rsidRPr="00625B1C">
        <w:rPr>
          <w:bCs/>
          <w:color w:val="000000" w:themeColor="text1"/>
          <w:sz w:val="28"/>
        </w:rPr>
        <w:t xml:space="preserve"> </w:t>
      </w:r>
      <w:r w:rsidRPr="00625B1C">
        <w:rPr>
          <w:bCs/>
          <w:color w:val="000000" w:themeColor="text1"/>
          <w:sz w:val="28"/>
        </w:rPr>
        <w:t>оптимальное соотношение растительных и животных белков составляет 55 :- 45.В п</w:t>
      </w:r>
      <w:r w:rsidR="00A4747E">
        <w:rPr>
          <w:bCs/>
          <w:color w:val="000000" w:themeColor="text1"/>
          <w:sz w:val="28"/>
        </w:rPr>
        <w:t>р</w:t>
      </w:r>
      <w:r w:rsidRPr="00625B1C">
        <w:rPr>
          <w:bCs/>
          <w:color w:val="000000" w:themeColor="text1"/>
          <w:sz w:val="28"/>
        </w:rPr>
        <w:t>едставленном блюде содержание белков:</w:t>
      </w:r>
      <w:r w:rsidR="00E90662" w:rsidRPr="00625B1C">
        <w:rPr>
          <w:bCs/>
          <w:color w:val="000000" w:themeColor="text1"/>
          <w:sz w:val="28"/>
        </w:rPr>
        <w:t>310,2/7= 44,3. Соответствие ФСП- 44,3%</w:t>
      </w:r>
      <w:r w:rsidR="003C2A73" w:rsidRPr="00625B1C">
        <w:rPr>
          <w:color w:val="000000" w:themeColor="text1"/>
          <w:sz w:val="28"/>
          <w:szCs w:val="28"/>
        </w:rPr>
        <w:t>.[1,3,10]</w:t>
      </w:r>
    </w:p>
    <w:p w:rsidR="00625B1C" w:rsidRDefault="00625B1C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bookmarkStart w:id="5" w:name="_Toc278061063"/>
    </w:p>
    <w:p w:rsidR="00E90662" w:rsidRDefault="00C756B6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1.</w:t>
      </w:r>
      <w:r w:rsidR="00E90662" w:rsidRPr="00625B1C">
        <w:rPr>
          <w:rFonts w:ascii="Times New Roman" w:hAnsi="Times New Roman" w:cs="Times New Roman"/>
          <w:i w:val="0"/>
          <w:iCs w:val="0"/>
          <w:color w:val="000000" w:themeColor="text1"/>
        </w:rPr>
        <w:t>5 Составить технологическую схему приготовления блюда</w:t>
      </w:r>
      <w:bookmarkEnd w:id="5"/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240" w:lineRule="auto"/>
        <w:ind w:left="0"/>
        <w:rPr>
          <w:b/>
          <w:color w:val="000000" w:themeColor="text1"/>
          <w:sz w:val="28"/>
          <w:szCs w:val="24"/>
          <w:lang w:val="uk-UA"/>
        </w:rPr>
      </w:pP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in;margin-top:5.2pt;width:44.5pt;height:95.25pt;z-index:251664896">
            <v:textbox style="mso-next-textbox:#_x0000_s1026">
              <w:txbxContent>
                <w:p w:rsidR="00625B1C" w:rsidRDefault="00625B1C" w:rsidP="0050625B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Масло подсолнеч</w:t>
                  </w:r>
                </w:p>
                <w:p w:rsidR="00625B1C" w:rsidRPr="0050625B" w:rsidRDefault="00625B1C" w:rsidP="0050625B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ное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351pt;margin-top:1.9pt;width:69.75pt;height:40pt;z-index:251661824">
            <v:textbox style="mso-next-textbox:#_x0000_s1027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Шампиньоны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279pt;margin-top:1.9pt;width:57.6pt;height:46.35pt;z-index:251657728">
            <v:textbox style="mso-next-textbox:#_x0000_s1028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Петрушка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left:0;text-align:left;margin-left:3in;margin-top:1.9pt;width:55.15pt;height:27pt;z-index:251654656">
            <v:textbox style="mso-next-textbox:#_x0000_s1029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Окорок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left:0;text-align:left;margin-left:153pt;margin-top:1.9pt;width:54pt;height:59.05pt;z-index:251647488">
            <v:textbox style="mso-next-textbox:#_x0000_s1030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Мука пшеничная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left:0;text-align:left;margin-left:18pt;margin-top:1.9pt;width:63pt;height:33.65pt;z-index:251642368">
            <v:textbox style="mso-next-textbox:#_x0000_s1031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Вода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left:0;text-align:left;margin-left:90pt;margin-top:1.9pt;width:54pt;height:36pt;z-index:251643392">
            <v:textbox style="mso-next-textbox:#_x0000_s1032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Соль и перец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left:0;text-align:left;margin-left:-45pt;margin-top:1.9pt;width:54pt;height:27pt;z-index:251633152">
            <v:textbox style="mso-next-textbox:#_x0000_s1033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Яйца</w:t>
                  </w:r>
                </w:p>
              </w:txbxContent>
            </v:textbox>
          </v:shap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34" style="position:absolute;left:0;text-align:left;z-index:251655680" from="234pt,15.1pt" to="234pt,42.1pt">
            <v:stroke endarrow="block"/>
          </v:line>
        </w:pict>
      </w:r>
      <w:r>
        <w:rPr>
          <w:noProof/>
        </w:rPr>
        <w:pict>
          <v:line id="_x0000_s1035" style="position:absolute;left:0;text-align:left;z-index:251635200" from="-18pt,15.1pt" to="-18pt,24.1pt">
            <v:stroke endarrow="block"/>
          </v:lin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36" style="position:absolute;left:0;text-align:left;flip:x;z-index:251662848" from="378pt,12pt" to="383.35pt,35pt">
            <v:stroke endarrow="block"/>
          </v:line>
        </w:pict>
      </w:r>
      <w:r>
        <w:rPr>
          <w:noProof/>
        </w:rPr>
        <w:pict>
          <v:line id="_x0000_s1037" style="position:absolute;left:0;text-align:left;z-index:251650560" from="56.1pt,5.65pt" to="56.1pt,113.6pt">
            <v:stroke endarrow="block"/>
          </v:line>
        </w:pict>
      </w:r>
      <w:r>
        <w:rPr>
          <w:noProof/>
        </w:rPr>
        <w:pict>
          <v:line id="_x0000_s1038" style="position:absolute;left:0;text-align:left;z-index:251644416" from="117pt,8pt" to="117pt,26pt">
            <v:stroke endarrow="block"/>
          </v:line>
        </w:pict>
      </w:r>
      <w:r>
        <w:rPr>
          <w:noProof/>
        </w:rPr>
        <w:pict>
          <v:shape id="_x0000_s1039" type="#_x0000_t202" style="position:absolute;left:0;text-align:left;margin-left:-45pt;margin-top:8pt;width:54pt;height:27pt;z-index:251634176">
            <v:textbox style="mso-next-textbox:#_x0000_s1039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Мойка</w:t>
                  </w:r>
                </w:p>
              </w:txbxContent>
            </v:textbox>
          </v:shape>
        </w:pict>
      </w:r>
    </w:p>
    <w:p w:rsidR="00766DC5" w:rsidRPr="00625B1C" w:rsidRDefault="001B5EDC" w:rsidP="00625B1C">
      <w:pPr>
        <w:widowControl/>
        <w:shd w:val="clear" w:color="000000" w:fill="auto"/>
        <w:tabs>
          <w:tab w:val="left" w:pos="6405"/>
        </w:tabs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shape id="_x0000_s1040" type="#_x0000_t202" style="position:absolute;left:0;text-align:left;margin-left:3in;margin-top:9.9pt;width:45.8pt;height:49.55pt;z-index:251656704">
            <v:textbox style="mso-next-textbox:#_x0000_s1040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Нарезка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41" style="position:absolute;left:0;text-align:left;flip:x;z-index:251658752" from="308.55pt,2.3pt" to="308.55pt,27.7pt">
            <v:stroke endarrow="block"/>
          </v:line>
        </w:pict>
      </w:r>
      <w:r>
        <w:rPr>
          <w:noProof/>
        </w:rPr>
        <w:pict>
          <v:line id="_x0000_s1042" style="position:absolute;left:0;text-align:left;z-index:251648512" from="177.65pt,15pt" to="177.65pt,51pt">
            <v:stroke endarrow="block"/>
          </v:line>
        </w:pict>
      </w:r>
      <w:r>
        <w:rPr>
          <w:noProof/>
        </w:rPr>
        <w:pict>
          <v:shape id="_x0000_s1043" type="#_x0000_t202" style="position:absolute;left:0;text-align:left;margin-left:81pt;margin-top:9.9pt;width:63pt;height:36pt;z-index:251645440">
            <v:textbox style="mso-next-textbox:#_x0000_s1043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Просеивание</w:t>
                  </w:r>
                </w:p>
              </w:txbxContent>
            </v:textbox>
          </v:shape>
        </w:pict>
      </w:r>
      <w:r w:rsidR="00766DC5" w:rsidRPr="00625B1C">
        <w:rPr>
          <w:color w:val="000000" w:themeColor="text1"/>
          <w:sz w:val="28"/>
          <w:szCs w:val="28"/>
        </w:rPr>
        <w:tab/>
      </w:r>
    </w:p>
    <w:p w:rsidR="00625B1C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shape id="_x0000_s1044" type="#_x0000_t202" style="position:absolute;left:0;text-align:left;margin-left:280.5pt;margin-top:11.6pt;width:57.95pt;height:35.75pt;z-index:251659776">
            <v:textbox style="mso-next-textbox:#_x0000_s1044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Нарезка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5" type="#_x0000_t202" style="position:absolute;left:0;text-align:left;margin-left:351pt;margin-top:2.8pt;width:45pt;height:54pt;z-index:251663872">
            <v:textbox style="mso-next-textbox:#_x0000_s1045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Нарезка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46" style="position:absolute;left:0;text-align:left;z-index:251637248" from="-18pt,2.8pt" to="-18pt,20.8pt">
            <v:stroke endarrow="block"/>
          </v:lin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47" style="position:absolute;left:0;text-align:left;flip:x;z-index:251677184" from="474pt,14.55pt" to="476.5pt,233.65pt">
            <v:stroke endarrow="block"/>
          </v:line>
        </w:pict>
      </w:r>
      <w:r>
        <w:rPr>
          <w:noProof/>
        </w:rPr>
        <w:pict>
          <v:line id="_x0000_s1048" style="position:absolute;left:0;text-align:left;z-index:251665920" from="450pt,6.2pt" to="450pt,37.95pt">
            <v:stroke endarrow="block"/>
          </v:line>
        </w:pict>
      </w:r>
      <w:r>
        <w:rPr>
          <w:noProof/>
        </w:rPr>
        <w:pict>
          <v:line id="_x0000_s1049" style="position:absolute;left:0;text-align:left;z-index:251646464" from="93.5pt,14.55pt" to="93.5pt,65.35pt">
            <v:stroke endarrow="block"/>
          </v:line>
        </w:pict>
      </w:r>
      <w:r>
        <w:rPr>
          <w:noProof/>
        </w:rPr>
        <w:pict>
          <v:shape id="_x0000_s1050" type="#_x0000_t202" style="position:absolute;left:0;text-align:left;margin-left:-45pt;margin-top:4.7pt;width:1in;height:45pt;z-index:251636224">
            <v:textbox style="mso-next-textbox:#_x0000_s1050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Овоско-</w:t>
                  </w:r>
                </w:p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пирование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1" type="#_x0000_t202" style="position:absolute;left:0;text-align:left;margin-left:149.6pt;margin-top:14.55pt;width:54pt;height:36pt;z-index:251649536">
            <v:textbox style="mso-next-textbox:#_x0000_s1051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Просеивание</w:t>
                  </w:r>
                </w:p>
              </w:txbxContent>
            </v:textbox>
          </v:shap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52" style="position:absolute;left:0;text-align:left;flip:x;z-index:251668992" from="243.1pt,11.15pt" to="243.1pt,252.45pt">
            <v:stroke endarrow="block"/>
          </v:lin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shape id="_x0000_s1053" type="#_x0000_t202" style="position:absolute;left:0;text-align:left;margin-left:426pt;margin-top:4.55pt;width:45pt;height:54pt;z-index:251666944">
            <v:textbox style="mso-next-textbox:#_x0000_s1053">
              <w:txbxContent>
                <w:p w:rsidR="00625B1C" w:rsidRPr="0050625B" w:rsidRDefault="00625B1C" w:rsidP="0050625B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Тушение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54" style="position:absolute;left:0;text-align:left;z-index:251673088" from="308.55pt,1.4pt" to="308.55pt,33.15pt">
            <v:stroke endarrow="block"/>
          </v:line>
        </w:pict>
      </w:r>
      <w:r>
        <w:rPr>
          <w:noProof/>
        </w:rPr>
        <w:pict>
          <v:line id="_x0000_s1055" style="position:absolute;left:0;text-align:left;z-index:251667968" from="374pt,7.75pt" to="374pt,33.15pt">
            <v:stroke endarrow="block"/>
          </v:lin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56" style="position:absolute;left:0;text-align:left;z-index:251660800" from="177.65pt,4.35pt" to="177.65pt,42.45pt">
            <v:stroke endarrow="block"/>
          </v:line>
        </w:pict>
      </w:r>
      <w:r>
        <w:rPr>
          <w:noProof/>
        </w:rPr>
        <w:pict>
          <v:line id="_x0000_s1057" style="position:absolute;left:0;text-align:left;z-index:251639296" from="-18pt,1.4pt" to="-18pt,19.4pt">
            <v:stroke endarrow="block"/>
          </v:lin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58" style="position:absolute;left:0;text-align:left;z-index:251672064" from="308.55pt,.95pt" to="420pt,4.1pt">
            <v:stroke endarrow="block"/>
          </v:line>
        </w:pict>
      </w:r>
      <w:r>
        <w:rPr>
          <w:noProof/>
        </w:rPr>
        <w:pict>
          <v:line id="_x0000_s1059" style="position:absolute;left:0;text-align:left;flip:y;z-index:251675136" from="28.05pt,13.65pt" to="46.75pt,13.65pt">
            <v:stroke endarrow="block"/>
          </v:line>
        </w:pict>
      </w:r>
      <w:r>
        <w:rPr>
          <w:noProof/>
        </w:rPr>
        <w:pict>
          <v:shape id="_x0000_s1060" type="#_x0000_t202" style="position:absolute;left:0;text-align:left;margin-left:46.75pt;margin-top:.95pt;width:56.1pt;height:31.75pt;z-index:251674112">
            <v:textbox style="mso-next-textbox:#_x0000_s1060">
              <w:txbxContent>
                <w:p w:rsidR="00625B1C" w:rsidRDefault="00625B1C" w:rsidP="0050625B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Замес теста</w:t>
                  </w:r>
                </w:p>
                <w:p w:rsidR="00625B1C" w:rsidRDefault="00625B1C" w:rsidP="0050625B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пирование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61" style="position:absolute;left:0;text-align:left;z-index:251652608" from="0,156.3pt" to="2in,156.3pt">
            <v:stroke endarrow="block"/>
          </v:line>
        </w:pict>
      </w:r>
      <w:r>
        <w:rPr>
          <w:noProof/>
        </w:rPr>
        <w:pict>
          <v:shape id="_x0000_s1062" type="#_x0000_t202" style="position:absolute;left:0;text-align:left;margin-left:2in;margin-top:138.3pt;width:63pt;height:36pt;z-index:251653632">
            <v:textbox style="mso-next-textbox:#_x0000_s1062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Смешивание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63" style="position:absolute;left:0;text-align:left;z-index:251651584" from="0,138.3pt" to="0,156.3pt">
            <v:stroke endarrow="block"/>
          </v:line>
        </w:pict>
      </w:r>
      <w:r>
        <w:rPr>
          <w:noProof/>
        </w:rPr>
        <w:pict>
          <v:shape id="_x0000_s1064" type="#_x0000_t202" style="position:absolute;left:0;text-align:left;margin-left:-45pt;margin-top:57.3pt;width:81pt;height:81pt;z-index:251641344">
            <v:textbox style="mso-next-textbox:#_x0000_s1064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Взбивание белков до однородной </w:t>
                  </w:r>
                </w:p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консистен-ции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65" style="position:absolute;left:0;text-align:left;z-index:251640320" from="-18pt,39.3pt" to="-18pt,57.3pt">
            <v:stroke endarrow="block"/>
          </v:line>
        </w:pict>
      </w:r>
      <w:r>
        <w:rPr>
          <w:noProof/>
        </w:rPr>
        <w:pict>
          <v:shape id="_x0000_s1066" type="#_x0000_t202" style="position:absolute;left:0;text-align:left;margin-left:-45pt;margin-top:3.3pt;width:1in;height:36pt;z-index:251638272">
            <v:textbox style="mso-next-textbox:#_x0000_s1066">
              <w:txbxContent>
                <w:p w:rsidR="00625B1C" w:rsidRDefault="00625B1C" w:rsidP="00766DC5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Отделение желтка</w:t>
                  </w:r>
                </w:p>
              </w:txbxContent>
            </v:textbox>
          </v:shape>
        </w:pict>
      </w:r>
      <w:r w:rsidR="00766DC5" w:rsidRPr="00625B1C">
        <w:rPr>
          <w:color w:val="000000" w:themeColor="text1"/>
          <w:sz w:val="28"/>
          <w:szCs w:val="28"/>
        </w:rPr>
        <w:t>щщш</w: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67" style="position:absolute;left:0;text-align:left;flip:x;z-index:251670016" from="187pt,10.25pt" to="458.15pt,124.55pt">
            <v:stroke endarrow="block"/>
          </v:line>
        </w:pict>
      </w:r>
      <w:r>
        <w:rPr>
          <w:noProof/>
        </w:rPr>
        <w:pict>
          <v:line id="_x0000_s1068" style="position:absolute;left:0;text-align:left;flip:x;z-index:251676160" from="102.85pt,10.25pt" to="175.2pt,10.25pt">
            <v:stroke endarrow="block"/>
          </v:line>
        </w:pict>
      </w: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69" style="position:absolute;left:0;text-align:left;z-index:251671040" from="74.8pt,.5pt" to="158.95pt,108.45pt">
            <v:stroke endarrow="block"/>
          </v:line>
        </w:pict>
      </w: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70" style="position:absolute;left:0;text-align:left;flip:x;z-index:251679232" from="261.8pt,8.2pt" to="474pt,43.15pt">
            <v:stroke endarrow="block"/>
          </v:line>
        </w:pict>
      </w:r>
      <w:r>
        <w:rPr>
          <w:noProof/>
        </w:rPr>
        <w:pict>
          <v:line id="_x0000_s1071" style="position:absolute;left:0;text-align:left;z-index:251680256" from="196.35pt,11.4pt" to="196.35pt,43.15pt">
            <v:stroke endarrow="block"/>
          </v:line>
        </w:pict>
      </w: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noProof/>
        </w:rPr>
        <w:pict>
          <v:shape id="_x0000_s1072" type="#_x0000_t202" style="position:absolute;left:0;text-align:left;margin-left:149.6pt;margin-top:10.95pt;width:121.55pt;height:36pt;z-index:251678208">
            <v:textbox style="mso-next-textbox:#_x0000_s1072">
              <w:txbxContent>
                <w:p w:rsidR="00625B1C" w:rsidRDefault="00625B1C" w:rsidP="00A50191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Запекание на сковороде</w:t>
                  </w:r>
                </w:p>
              </w:txbxContent>
            </v:textbox>
          </v:shape>
        </w:pict>
      </w: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1B5EDC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noProof/>
        </w:rPr>
        <w:pict>
          <v:line id="_x0000_s1073" style="position:absolute;left:0;text-align:left;z-index:251682304" from="215.05pt,.75pt" to="215.05pt,13.45pt">
            <v:stroke endarrow="block"/>
          </v:line>
        </w:pict>
      </w:r>
      <w:r>
        <w:rPr>
          <w:noProof/>
        </w:rPr>
        <w:pict>
          <v:shape id="_x0000_s1074" type="#_x0000_t202" style="position:absolute;left:0;text-align:left;margin-left:196.35pt;margin-top:13.45pt;width:63pt;height:36pt;z-index:251681280">
            <v:textbox style="mso-next-textbox:#_x0000_s1074">
              <w:txbxContent>
                <w:p w:rsidR="00625B1C" w:rsidRDefault="00625B1C" w:rsidP="00A50191">
                  <w:pPr>
                    <w:widowControl/>
                    <w:spacing w:before="0" w:line="240" w:lineRule="auto"/>
                    <w:ind w:left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Подача</w:t>
                  </w:r>
                </w:p>
              </w:txbxContent>
            </v:textbox>
          </v:shape>
        </w:pict>
      </w: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766DC5" w:rsidRPr="00625B1C" w:rsidRDefault="00766DC5" w:rsidP="00625B1C">
      <w:pPr>
        <w:widowControl/>
        <w:shd w:val="clear" w:color="000000" w:fill="auto"/>
        <w:suppressAutoHyphens/>
        <w:spacing w:before="0" w:line="240" w:lineRule="auto"/>
        <w:ind w:left="0" w:firstLine="709"/>
        <w:jc w:val="left"/>
        <w:rPr>
          <w:color w:val="000000" w:themeColor="text1"/>
          <w:sz w:val="28"/>
          <w:szCs w:val="28"/>
        </w:rPr>
      </w:pPr>
    </w:p>
    <w:p w:rsidR="00E90662" w:rsidRPr="00625B1C" w:rsidRDefault="00F22C53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color w:val="000000" w:themeColor="text1"/>
          <w:lang w:val="uk-UA"/>
        </w:rPr>
      </w:pPr>
      <w:r w:rsidRPr="00625B1C">
        <w:rPr>
          <w:rFonts w:ascii="Times New Roman" w:hAnsi="Times New Roman" w:cs="Times New Roman"/>
          <w:i w:val="0"/>
          <w:color w:val="000000" w:themeColor="text1"/>
        </w:rPr>
        <w:br w:type="page"/>
      </w:r>
      <w:bookmarkStart w:id="6" w:name="_Toc278061064"/>
      <w:r w:rsidR="00BF2CE8" w:rsidRPr="00625B1C">
        <w:rPr>
          <w:rFonts w:ascii="Times New Roman" w:hAnsi="Times New Roman" w:cs="Times New Roman"/>
          <w:i w:val="0"/>
          <w:color w:val="000000" w:themeColor="text1"/>
        </w:rPr>
        <w:t>1.</w:t>
      </w:r>
      <w:r w:rsidR="008B00A7" w:rsidRPr="00625B1C">
        <w:rPr>
          <w:rFonts w:ascii="Times New Roman" w:hAnsi="Times New Roman" w:cs="Times New Roman"/>
          <w:i w:val="0"/>
          <w:color w:val="000000" w:themeColor="text1"/>
        </w:rPr>
        <w:t>6 Составить карту технологического процесса производства блюда с указанием необходимого оборудования, инвентаря, посуды и контролируемых показателей</w:t>
      </w:r>
      <w:bookmarkEnd w:id="6"/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  <w:lang w:val="uk-UA"/>
        </w:rPr>
      </w:pP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Кулинарная продукция имеет четыре стадии жизненного цикла: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1) проектирование продукции (исследование, разработка);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2) производство продукции;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3) реализация и обращение продукции;</w:t>
      </w: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4) эксплуатация и потребление продукции.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На всех стадиях должны соблюдаться определенные требования.</w:t>
      </w: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4"/>
        </w:rPr>
        <w:t>На стадии проектирования кулинарной продукции учитывается технологичность, сочетаемость компонентов, входящих в него, а также их количественное соотношение.</w:t>
      </w:r>
    </w:p>
    <w:p w:rsidR="00BF2CE8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Приемка исходного сырья должна проводиться по количеству и качеству и соответствовать требованиям ГОСТов, ТУ и других нормативных документов.</w:t>
      </w: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</w:rPr>
      </w:pPr>
      <w:r w:rsidRPr="00625B1C">
        <w:rPr>
          <w:color w:val="000000" w:themeColor="text1"/>
          <w:sz w:val="28"/>
          <w:szCs w:val="24"/>
        </w:rPr>
        <w:t>Качество исходного сырья и полуфабрикатов определяется при осуществлении входного контроля.</w: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  <w:lang w:val="uk-UA"/>
        </w:rPr>
      </w:pPr>
    </w:p>
    <w:p w:rsidR="00F22C53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4"/>
          <w:lang w:val="uk-UA"/>
        </w:rPr>
      </w:pPr>
      <w:r w:rsidRPr="00625B1C">
        <w:rPr>
          <w:color w:val="000000" w:themeColor="text1"/>
          <w:sz w:val="28"/>
          <w:szCs w:val="24"/>
        </w:rPr>
        <w:t xml:space="preserve">Таблица </w:t>
      </w:r>
      <w:r w:rsidR="0030779E" w:rsidRPr="00625B1C">
        <w:rPr>
          <w:color w:val="000000" w:themeColor="text1"/>
          <w:sz w:val="28"/>
          <w:szCs w:val="24"/>
        </w:rPr>
        <w:t>1.</w:t>
      </w:r>
      <w:r w:rsidR="00F22C53" w:rsidRPr="00625B1C">
        <w:rPr>
          <w:color w:val="000000" w:themeColor="text1"/>
          <w:sz w:val="28"/>
          <w:szCs w:val="24"/>
        </w:rPr>
        <w:t>5</w:t>
      </w:r>
    </w:p>
    <w:p w:rsidR="00BF2CE8" w:rsidRPr="00625B1C" w:rsidRDefault="0030779E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4"/>
        </w:rPr>
      </w:pPr>
      <w:r w:rsidRPr="00625B1C">
        <w:rPr>
          <w:b/>
          <w:color w:val="000000" w:themeColor="text1"/>
          <w:sz w:val="28"/>
          <w:szCs w:val="24"/>
        </w:rPr>
        <w:t>Карта технологического процесса</w:t>
      </w:r>
    </w:p>
    <w:tbl>
      <w:tblPr>
        <w:tblStyle w:val="ae"/>
        <w:tblW w:w="9312" w:type="dxa"/>
        <w:jc w:val="center"/>
        <w:tblLayout w:type="fixed"/>
        <w:tblLook w:val="04A0" w:firstRow="1" w:lastRow="0" w:firstColumn="1" w:lastColumn="0" w:noHBand="0" w:noVBand="1"/>
      </w:tblPr>
      <w:tblGrid>
        <w:gridCol w:w="2244"/>
        <w:gridCol w:w="70"/>
        <w:gridCol w:w="2368"/>
        <w:gridCol w:w="543"/>
        <w:gridCol w:w="1327"/>
        <w:gridCol w:w="374"/>
        <w:gridCol w:w="2386"/>
      </w:tblGrid>
      <w:tr w:rsidR="00BF2CE8" w:rsidRPr="00625B1C" w:rsidTr="00A4747E">
        <w:trPr>
          <w:trHeight w:val="398"/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Наименование операции</w:t>
            </w:r>
            <w:r w:rsidR="006C05A9" w:rsidRPr="00625B1C">
              <w:rPr>
                <w:color w:val="000000" w:themeColor="text1"/>
                <w:sz w:val="20"/>
                <w:szCs w:val="28"/>
              </w:rPr>
              <w:t>, оборудование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Учитываемый опасный фактор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Контролируемые признаки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Предупреждающие действия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4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1) Приемка и хранение сырья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Повышенная влажность сухих продуктов, порча продуктов и микробиальное</w:t>
            </w:r>
            <w:r w:rsidR="00625B1C" w:rsidRPr="00625B1C">
              <w:rPr>
                <w:color w:val="000000" w:themeColor="text1"/>
                <w:sz w:val="20"/>
                <w:szCs w:val="28"/>
              </w:rPr>
              <w:t xml:space="preserve"> </w:t>
            </w:r>
            <w:r w:rsidRPr="00625B1C">
              <w:rPr>
                <w:color w:val="000000" w:themeColor="text1"/>
                <w:sz w:val="20"/>
                <w:szCs w:val="28"/>
              </w:rPr>
              <w:t>обсеменение, появление недопустимых дефектов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Влажность сухих продуктов, изменение органолептических показателей,</w:t>
            </w:r>
            <w:r w:rsidR="00625B1C" w:rsidRPr="00625B1C">
              <w:rPr>
                <w:color w:val="000000" w:themeColor="text1"/>
                <w:sz w:val="20"/>
                <w:szCs w:val="28"/>
              </w:rPr>
              <w:t xml:space="preserve"> </w:t>
            </w:r>
            <w:r w:rsidRPr="00625B1C">
              <w:rPr>
                <w:color w:val="000000" w:themeColor="text1"/>
                <w:sz w:val="20"/>
                <w:szCs w:val="28"/>
              </w:rPr>
              <w:t>плесневение продуктов.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Соответствующие условия хранения и транспортировки сырья</w:t>
            </w:r>
          </w:p>
        </w:tc>
      </w:tr>
      <w:tr w:rsidR="00BF2CE8" w:rsidRPr="00625B1C" w:rsidTr="00A4747E">
        <w:trPr>
          <w:trHeight w:val="335"/>
          <w:jc w:val="center"/>
        </w:trPr>
        <w:tc>
          <w:tcPr>
            <w:tcW w:w="9312" w:type="dxa"/>
            <w:gridSpan w:val="7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2) Первичная обработка продуктов</w:t>
            </w:r>
          </w:p>
        </w:tc>
      </w:tr>
      <w:tr w:rsidR="00BF2CE8" w:rsidRPr="00625B1C" w:rsidTr="00A4747E">
        <w:trPr>
          <w:trHeight w:val="780"/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Обработка яиц</w:t>
            </w:r>
          </w:p>
          <w:p w:rsidR="006C05A9" w:rsidRPr="00625B1C" w:rsidRDefault="006C05A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 трёхсекционной ванне.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Длительный срок хранения, поражение микробами, порча, 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Свежесть яйца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Контроль за качеством поступающего </w:t>
            </w:r>
          </w:p>
        </w:tc>
      </w:tr>
      <w:tr w:rsidR="00F413C2" w:rsidRPr="00625B1C" w:rsidTr="00A4747E">
        <w:trPr>
          <w:trHeight w:val="180"/>
          <w:jc w:val="center"/>
        </w:trPr>
        <w:tc>
          <w:tcPr>
            <w:tcW w:w="2314" w:type="dxa"/>
            <w:gridSpan w:val="2"/>
            <w:vAlign w:val="center"/>
          </w:tcPr>
          <w:p w:rsidR="00F22C53" w:rsidRPr="00625B1C" w:rsidRDefault="00F22C5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</w:t>
            </w:r>
            <w:r w:rsidR="00F413C2" w:rsidRPr="00625B1C">
              <w:rPr>
                <w:color w:val="000000" w:themeColor="text1"/>
                <w:sz w:val="20"/>
                <w:szCs w:val="28"/>
              </w:rPr>
              <w:t>воскопирование</w:t>
            </w:r>
          </w:p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 применением.</w:t>
            </w:r>
          </w:p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овоскопа</w:t>
            </w:r>
          </w:p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2911" w:type="dxa"/>
            <w:gridSpan w:val="2"/>
            <w:vAlign w:val="center"/>
          </w:tcPr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наличие недопустимых дефектов</w:t>
            </w:r>
          </w:p>
        </w:tc>
        <w:tc>
          <w:tcPr>
            <w:tcW w:w="1701" w:type="dxa"/>
            <w:gridSpan w:val="2"/>
            <w:vAlign w:val="center"/>
          </w:tcPr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2386" w:type="dxa"/>
            <w:vAlign w:val="center"/>
          </w:tcPr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сырья,</w:t>
            </w:r>
          </w:p>
          <w:p w:rsidR="00F413C2" w:rsidRPr="00625B1C" w:rsidRDefault="00F413C2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соответствующие сроки и условия хранения, наличие овоскопа, соблюдение правил овоскопирования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6C05A9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-обработка раствором кальцинированной</w:t>
            </w:r>
          </w:p>
          <w:p w:rsidR="00BF2CE8" w:rsidRPr="00625B1C" w:rsidRDefault="006C05A9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Соды в первом отделе ванны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Загрязнение скорлупы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Чистота скорлупы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Принятие мер для недопущения загрязнения яиц, соблюдение всех санитарно-гигиенических требований обработки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-дезинфекция</w:t>
            </w:r>
            <w:r w:rsidR="006C05A9" w:rsidRPr="00625B1C">
              <w:rPr>
                <w:color w:val="000000" w:themeColor="text1"/>
                <w:sz w:val="20"/>
                <w:szCs w:val="28"/>
              </w:rPr>
              <w:t xml:space="preserve"> во втором отделе ванны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Микробиологическая загрязненность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Отсутствие микроорганизмов на поверхности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Соблюдение режима дезинфекции (продолжительность, концентрация дезинфицирующего средства)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-ополаскивание</w:t>
            </w:r>
            <w:r w:rsidR="006C05A9" w:rsidRPr="00625B1C">
              <w:rPr>
                <w:color w:val="000000" w:themeColor="text1"/>
                <w:sz w:val="20"/>
                <w:szCs w:val="28"/>
              </w:rPr>
              <w:t xml:space="preserve"> в третьем отделе проточной водой при температуре не менее 60 С.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Наличие моющих и дезинфицирующих средств на поверхности скорлупы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Чистота скорлупы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Тщательное ополаскивание с соблюдением режима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Просеивание соли</w:t>
            </w:r>
            <w:r w:rsidR="006C05A9" w:rsidRPr="00625B1C">
              <w:rPr>
                <w:color w:val="000000" w:themeColor="text1"/>
                <w:sz w:val="20"/>
                <w:szCs w:val="28"/>
              </w:rPr>
              <w:t xml:space="preserve"> с использованием сита, на производственном столе.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Инородные продукты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Чистота соли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Соблюдение правил просеивания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Просеивание муки</w:t>
            </w:r>
            <w:r w:rsidR="006C05A9" w:rsidRPr="00625B1C">
              <w:rPr>
                <w:color w:val="000000" w:themeColor="text1"/>
                <w:sz w:val="20"/>
                <w:szCs w:val="28"/>
              </w:rPr>
              <w:t xml:space="preserve"> с использованием сита, на производственном столе.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Инородные продукты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Чистота муки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Соблюдение правил просеивания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Первичная обработка </w:t>
            </w:r>
            <w:r w:rsidR="008C1874" w:rsidRPr="00625B1C">
              <w:rPr>
                <w:color w:val="000000" w:themeColor="text1"/>
                <w:sz w:val="20"/>
                <w:szCs w:val="28"/>
              </w:rPr>
              <w:t>окорока</w:t>
            </w:r>
            <w:r w:rsidR="006C05A9" w:rsidRPr="00625B1C">
              <w:rPr>
                <w:color w:val="000000" w:themeColor="text1"/>
                <w:sz w:val="20"/>
                <w:szCs w:val="28"/>
              </w:rPr>
              <w:t xml:space="preserve"> ножом поварским на производственном столе со встроенной моечной ванной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Микробиальная обсемененность, наличие пленок, мелких хрящей, сухожилий, сгустков крови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Внешний вид, чистота мяса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Соблюдение последовательности и технологичности процесса, наличие соответствующего инвентаря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Измельчение </w:t>
            </w:r>
            <w:r w:rsidR="00F22C53" w:rsidRPr="00625B1C">
              <w:rPr>
                <w:color w:val="000000" w:themeColor="text1"/>
                <w:sz w:val="20"/>
                <w:szCs w:val="28"/>
              </w:rPr>
              <w:t>окорока</w:t>
            </w:r>
          </w:p>
          <w:p w:rsidR="006C05A9" w:rsidRPr="00625B1C" w:rsidRDefault="00F74C2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Ножом поварским на производственном столе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Недостаточная степень измельчения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Однородность консистенции, степень измельчения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Тщательное измельчение на мясорубке не менее 2-х раз</w:t>
            </w:r>
          </w:p>
        </w:tc>
      </w:tr>
      <w:tr w:rsidR="00BF2CE8" w:rsidRPr="00625B1C" w:rsidTr="00A4747E">
        <w:trPr>
          <w:jc w:val="center"/>
        </w:trPr>
        <w:tc>
          <w:tcPr>
            <w:tcW w:w="2314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Перебирание </w:t>
            </w:r>
            <w:r w:rsidR="008C1874" w:rsidRPr="00625B1C">
              <w:rPr>
                <w:color w:val="000000" w:themeColor="text1"/>
                <w:sz w:val="20"/>
                <w:szCs w:val="28"/>
              </w:rPr>
              <w:t>петрушки</w:t>
            </w:r>
            <w:r w:rsidR="00F74C2F" w:rsidRPr="00625B1C">
              <w:rPr>
                <w:color w:val="000000" w:themeColor="text1"/>
                <w:sz w:val="20"/>
                <w:szCs w:val="28"/>
              </w:rPr>
              <w:t xml:space="preserve"> вручную на производственном столе</w:t>
            </w:r>
          </w:p>
        </w:tc>
        <w:tc>
          <w:tcPr>
            <w:tcW w:w="291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Повреждения, увядание, наличие гнили, личинок луковой мухи и других загрязнений</w:t>
            </w:r>
          </w:p>
        </w:tc>
        <w:tc>
          <w:tcPr>
            <w:tcW w:w="1701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Внешний вид</w:t>
            </w:r>
          </w:p>
        </w:tc>
        <w:tc>
          <w:tcPr>
            <w:tcW w:w="2386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Соблюдение условий и сроков хранения, тщательность проведения процесса первичной обработки</w:t>
            </w:r>
          </w:p>
        </w:tc>
      </w:tr>
      <w:tr w:rsidR="00BF2CE8" w:rsidRPr="00625B1C" w:rsidTr="00A4747E">
        <w:trPr>
          <w:jc w:val="center"/>
        </w:trPr>
        <w:tc>
          <w:tcPr>
            <w:tcW w:w="9312" w:type="dxa"/>
            <w:gridSpan w:val="7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3) Приготовление блюда</w:t>
            </w:r>
          </w:p>
        </w:tc>
      </w:tr>
      <w:tr w:rsidR="00BF2CE8" w:rsidRPr="00625B1C" w:rsidTr="00A4747E">
        <w:trPr>
          <w:jc w:val="center"/>
        </w:trPr>
        <w:tc>
          <w:tcPr>
            <w:tcW w:w="224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Перемешивание компонентов</w:t>
            </w:r>
            <w:r w:rsidR="00F74C2F" w:rsidRPr="00625B1C">
              <w:rPr>
                <w:color w:val="000000" w:themeColor="text1"/>
                <w:sz w:val="20"/>
                <w:szCs w:val="28"/>
              </w:rPr>
              <w:t xml:space="preserve"> в функцио</w:t>
            </w:r>
            <w:r w:rsidR="00F051BC" w:rsidRPr="00625B1C">
              <w:rPr>
                <w:color w:val="000000" w:themeColor="text1"/>
                <w:sz w:val="20"/>
                <w:szCs w:val="28"/>
              </w:rPr>
              <w:t>нальной емкости с исп.</w:t>
            </w:r>
            <w:r w:rsidR="00F74C2F" w:rsidRPr="00625B1C">
              <w:rPr>
                <w:color w:val="000000" w:themeColor="text1"/>
                <w:sz w:val="20"/>
                <w:szCs w:val="28"/>
              </w:rPr>
              <w:t xml:space="preserve"> миксера.</w:t>
            </w:r>
          </w:p>
        </w:tc>
        <w:tc>
          <w:tcPr>
            <w:tcW w:w="2438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Неравномерность доведения до готовности, неоднородная консистенция</w:t>
            </w:r>
          </w:p>
        </w:tc>
        <w:tc>
          <w:tcPr>
            <w:tcW w:w="187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Однородность консистенции</w:t>
            </w:r>
          </w:p>
        </w:tc>
        <w:tc>
          <w:tcPr>
            <w:tcW w:w="276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Тщательность перемешивания</w:t>
            </w:r>
          </w:p>
        </w:tc>
      </w:tr>
      <w:tr w:rsidR="00BF2CE8" w:rsidRPr="00625B1C" w:rsidTr="00A4747E">
        <w:trPr>
          <w:trHeight w:val="740"/>
          <w:jc w:val="center"/>
        </w:trPr>
        <w:tc>
          <w:tcPr>
            <w:tcW w:w="224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Доведение до вкуса</w:t>
            </w:r>
          </w:p>
        </w:tc>
        <w:tc>
          <w:tcPr>
            <w:tcW w:w="2438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 xml:space="preserve">Избыточное количество </w:t>
            </w:r>
            <w:r w:rsidRPr="00625B1C">
              <w:rPr>
                <w:color w:val="000000" w:themeColor="text1"/>
                <w:sz w:val="20"/>
                <w:szCs w:val="28"/>
                <w:lang w:val="en-US"/>
              </w:rPr>
              <w:t>NaCl</w:t>
            </w:r>
          </w:p>
        </w:tc>
        <w:tc>
          <w:tcPr>
            <w:tcW w:w="187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Вкус</w:t>
            </w:r>
          </w:p>
        </w:tc>
        <w:tc>
          <w:tcPr>
            <w:tcW w:w="276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Соблюдение нормы закладки</w:t>
            </w:r>
          </w:p>
        </w:tc>
      </w:tr>
      <w:tr w:rsidR="00BF2CE8" w:rsidRPr="00625B1C" w:rsidTr="00A4747E">
        <w:trPr>
          <w:trHeight w:val="657"/>
          <w:jc w:val="center"/>
        </w:trPr>
        <w:tc>
          <w:tcPr>
            <w:tcW w:w="224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Жарка</w:t>
            </w:r>
            <w:r w:rsidR="00F74C2F" w:rsidRPr="00625B1C">
              <w:rPr>
                <w:color w:val="000000" w:themeColor="text1"/>
                <w:sz w:val="20"/>
                <w:szCs w:val="28"/>
              </w:rPr>
              <w:t xml:space="preserve"> на плите с использованием сковороды наплитной</w:t>
            </w:r>
          </w:p>
        </w:tc>
        <w:tc>
          <w:tcPr>
            <w:tcW w:w="2438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Запах и вкус горелого, изменение окраски, наличие подгорелых мест</w:t>
            </w:r>
          </w:p>
        </w:tc>
        <w:tc>
          <w:tcPr>
            <w:tcW w:w="187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Запах, вкус, цвет; Продолжитель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ность, температура</w:t>
            </w:r>
          </w:p>
        </w:tc>
        <w:tc>
          <w:tcPr>
            <w:tcW w:w="276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Соответствующая температура и продолжительность тепловой обработки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BF2CE8" w:rsidRPr="00625B1C" w:rsidTr="00A4747E">
        <w:trPr>
          <w:jc w:val="center"/>
        </w:trPr>
        <w:tc>
          <w:tcPr>
            <w:tcW w:w="2244" w:type="dxa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Запекание</w:t>
            </w:r>
            <w:r w:rsidR="00F74C2F" w:rsidRPr="00625B1C">
              <w:rPr>
                <w:color w:val="000000" w:themeColor="text1"/>
                <w:sz w:val="20"/>
                <w:szCs w:val="28"/>
              </w:rPr>
              <w:t xml:space="preserve"> на сковороде, на плите</w:t>
            </w:r>
          </w:p>
        </w:tc>
        <w:tc>
          <w:tcPr>
            <w:tcW w:w="2438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Подгорелая корочка, сухость, запах и вкус горелого, недостаточная тепловая обработка</w:t>
            </w:r>
          </w:p>
        </w:tc>
        <w:tc>
          <w:tcPr>
            <w:tcW w:w="187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Запах, вкус, цвет;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Продолжитель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ность, температура</w:t>
            </w:r>
          </w:p>
        </w:tc>
        <w:tc>
          <w:tcPr>
            <w:tcW w:w="2760" w:type="dxa"/>
            <w:gridSpan w:val="2"/>
            <w:vAlign w:val="center"/>
          </w:tcPr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Соответствующая температура и продолжительность тепловой обработки, контроль степени готовности</w:t>
            </w:r>
          </w:p>
          <w:p w:rsidR="00BF2CE8" w:rsidRPr="00625B1C" w:rsidRDefault="00BF2CE8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</w:tbl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color w:val="000000" w:themeColor="text1"/>
          <w:sz w:val="28"/>
          <w:szCs w:val="24"/>
        </w:rPr>
      </w:pPr>
    </w:p>
    <w:p w:rsidR="00625B1C" w:rsidRPr="00625B1C" w:rsidRDefault="00BF2CE8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4"/>
        </w:rPr>
        <w:t xml:space="preserve">В данной таблице были предусмотрены все возможные опасные факторы при приготовлении блюда «Омлет </w:t>
      </w:r>
      <w:r w:rsidR="008C1874" w:rsidRPr="00625B1C">
        <w:rPr>
          <w:color w:val="000000" w:themeColor="text1"/>
          <w:sz w:val="28"/>
          <w:szCs w:val="24"/>
        </w:rPr>
        <w:t>из грибов</w:t>
      </w:r>
      <w:r w:rsidRPr="00625B1C">
        <w:rPr>
          <w:color w:val="000000" w:themeColor="text1"/>
          <w:sz w:val="28"/>
          <w:szCs w:val="24"/>
        </w:rPr>
        <w:t>», а также предупреждающие их действия. Учитывая данные этой таблицы, можно избежать всех возможных дефектов при приготовлении блюда.</w:t>
      </w:r>
    </w:p>
    <w:p w:rsidR="00BF2CE8" w:rsidRPr="00625B1C" w:rsidRDefault="00A953F0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4"/>
          <w:lang w:val="uk-UA"/>
        </w:rPr>
      </w:pPr>
      <w:r w:rsidRPr="00625B1C">
        <w:rPr>
          <w:b/>
          <w:color w:val="000000" w:themeColor="text1"/>
          <w:sz w:val="28"/>
          <w:szCs w:val="24"/>
        </w:rPr>
        <w:br w:type="page"/>
      </w:r>
      <w:r w:rsidR="003E0F5F" w:rsidRPr="00625B1C">
        <w:rPr>
          <w:b/>
          <w:color w:val="000000" w:themeColor="text1"/>
          <w:sz w:val="28"/>
          <w:szCs w:val="24"/>
        </w:rPr>
        <w:t>1.</w:t>
      </w:r>
      <w:r w:rsidR="00F74C2F" w:rsidRPr="00625B1C">
        <w:rPr>
          <w:b/>
          <w:color w:val="000000" w:themeColor="text1"/>
          <w:sz w:val="28"/>
          <w:szCs w:val="24"/>
        </w:rPr>
        <w:t>7 Изобразить графически схему технологической линии производст</w:t>
      </w:r>
      <w:r w:rsidR="00625B1C">
        <w:rPr>
          <w:b/>
          <w:color w:val="000000" w:themeColor="text1"/>
          <w:sz w:val="28"/>
          <w:szCs w:val="24"/>
        </w:rPr>
        <w:t>ва блюда</w: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  <w:lang w:val="uk-UA"/>
        </w:rPr>
      </w:pPr>
    </w:p>
    <w:p w:rsidR="003E0F5F" w:rsidRDefault="003E0F5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  <w:lang w:val="uk-UA"/>
        </w:rPr>
      </w:pPr>
      <w:r w:rsidRPr="00625B1C">
        <w:rPr>
          <w:color w:val="000000" w:themeColor="text1"/>
          <w:sz w:val="28"/>
          <w:szCs w:val="24"/>
        </w:rPr>
        <w:t>Схема технологической линии приготовления блюда предусматривается при проектировании горячего цеха предприятия, включает необходимое оборудование с учетом данных табл. 1.</w:t>
      </w:r>
      <w:r w:rsidR="00F22C53" w:rsidRPr="00625B1C">
        <w:rPr>
          <w:color w:val="000000" w:themeColor="text1"/>
          <w:sz w:val="28"/>
          <w:szCs w:val="24"/>
        </w:rPr>
        <w:t>5</w:t>
      </w:r>
      <w:r w:rsidRPr="00625B1C">
        <w:rPr>
          <w:color w:val="000000" w:themeColor="text1"/>
          <w:sz w:val="28"/>
          <w:szCs w:val="24"/>
        </w:rPr>
        <w:t>.– «Карта технологического процесса»</w: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4"/>
          <w:lang w:val="uk-UA"/>
        </w:rPr>
      </w:pPr>
    </w:p>
    <w:p w:rsidR="00F74C2F" w:rsidRPr="00625B1C" w:rsidRDefault="001B5EDC" w:rsidP="00625B1C">
      <w:pPr>
        <w:widowControl/>
        <w:shd w:val="clear" w:color="000000" w:fill="auto"/>
        <w:suppressAutoHyphens/>
        <w:spacing w:before="0" w:line="360" w:lineRule="auto"/>
        <w:ind w:left="0"/>
        <w:rPr>
          <w:color w:val="000000" w:themeColor="text1"/>
          <w:sz w:val="28"/>
          <w:szCs w:val="24"/>
        </w:rPr>
      </w:pPr>
      <w:r>
        <w:rPr>
          <w:b/>
          <w:color w:val="000000" w:themeColor="text1"/>
          <w:sz w:val="28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9.75pt;height:333.75pt">
            <v:imagedata r:id="rId10" o:title=""/>
          </v:shape>
        </w:pict>
      </w:r>
    </w:p>
    <w:p w:rsidR="003E0F5F" w:rsidRPr="00625B1C" w:rsidRDefault="003E0F5F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4"/>
          <w:lang w:val="uk-UA"/>
        </w:rPr>
      </w:pPr>
      <w:r w:rsidRPr="00625B1C">
        <w:rPr>
          <w:b/>
          <w:color w:val="000000" w:themeColor="text1"/>
          <w:sz w:val="28"/>
          <w:szCs w:val="24"/>
        </w:rPr>
        <w:t>Рисунок 1.2. Схема технологич</w:t>
      </w:r>
      <w:r w:rsidR="00625B1C">
        <w:rPr>
          <w:b/>
          <w:color w:val="000000" w:themeColor="text1"/>
          <w:sz w:val="28"/>
          <w:szCs w:val="24"/>
        </w:rPr>
        <w:t>еской линии приготовления блюда</w:t>
      </w:r>
    </w:p>
    <w:p w:rsidR="003E0F5F" w:rsidRPr="00625B1C" w:rsidRDefault="003E0F5F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4"/>
        </w:rPr>
      </w:pPr>
    </w:p>
    <w:p w:rsidR="00F74C2F" w:rsidRDefault="00625B1C" w:rsidP="00625B1C">
      <w:pPr>
        <w:pStyle w:val="1"/>
        <w:keepNext w:val="0"/>
        <w:shd w:val="clear" w:color="000000" w:fill="auto"/>
        <w:suppressAutoHyphens/>
        <w:rPr>
          <w:rFonts w:ascii="Times New Roman" w:hAnsi="Times New Roman" w:cs="Times New Roman"/>
          <w:color w:val="000000" w:themeColor="text1"/>
          <w:lang w:val="uk-UA"/>
        </w:rPr>
      </w:pPr>
      <w:bookmarkStart w:id="7" w:name="_Toc278061065"/>
      <w:r>
        <w:rPr>
          <w:rFonts w:ascii="Times New Roman" w:hAnsi="Times New Roman" w:cs="Times New Roman"/>
          <w:b w:val="0"/>
          <w:color w:val="000000" w:themeColor="text1"/>
          <w:szCs w:val="24"/>
        </w:rPr>
        <w:br w:type="page"/>
      </w:r>
      <w:r w:rsidR="00CC077E" w:rsidRPr="00625B1C">
        <w:rPr>
          <w:rFonts w:ascii="Times New Roman" w:hAnsi="Times New Roman" w:cs="Times New Roman"/>
          <w:color w:val="000000" w:themeColor="text1"/>
        </w:rPr>
        <w:t>2</w:t>
      </w:r>
      <w:r>
        <w:rPr>
          <w:rFonts w:ascii="Times New Roman" w:hAnsi="Times New Roman" w:cs="Times New Roman"/>
          <w:color w:val="000000" w:themeColor="text1"/>
          <w:lang w:val="uk-UA"/>
        </w:rPr>
        <w:t xml:space="preserve"> </w:t>
      </w:r>
      <w:r w:rsidR="00B3796F" w:rsidRPr="00625B1C">
        <w:rPr>
          <w:rFonts w:ascii="Times New Roman" w:hAnsi="Times New Roman" w:cs="Times New Roman"/>
          <w:color w:val="000000" w:themeColor="text1"/>
        </w:rPr>
        <w:t>Экспериментально- практическая часть</w:t>
      </w:r>
      <w:bookmarkEnd w:id="7"/>
    </w:p>
    <w:p w:rsidR="00625B1C" w:rsidRPr="00625B1C" w:rsidRDefault="00625B1C" w:rsidP="00625B1C">
      <w:pPr>
        <w:widowControl/>
        <w:suppressAutoHyphens/>
        <w:spacing w:before="0" w:line="360" w:lineRule="auto"/>
        <w:ind w:left="0"/>
        <w:rPr>
          <w:b/>
          <w:sz w:val="28"/>
          <w:szCs w:val="24"/>
          <w:lang w:val="uk-UA"/>
        </w:rPr>
      </w:pPr>
    </w:p>
    <w:p w:rsidR="00B3796F" w:rsidRPr="00625B1C" w:rsidRDefault="00CC077E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</w:rPr>
      </w:pPr>
      <w:bookmarkStart w:id="8" w:name="_Toc278061066"/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2.1</w:t>
      </w:r>
      <w:r w:rsidR="00625B1C"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  <w:t xml:space="preserve"> </w:t>
      </w:r>
      <w:r w:rsidR="00B3796F" w:rsidRPr="00625B1C">
        <w:rPr>
          <w:rFonts w:ascii="Times New Roman" w:hAnsi="Times New Roman" w:cs="Times New Roman"/>
          <w:i w:val="0"/>
          <w:iCs w:val="0"/>
          <w:color w:val="000000" w:themeColor="text1"/>
        </w:rPr>
        <w:t>Произвести пробное приготовление блюда (2 порции)в лабораторных условиях.</w:t>
      </w:r>
      <w:bookmarkEnd w:id="8"/>
      <w:r w:rsidR="00625B1C"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  <w:t xml:space="preserve"> </w:t>
      </w:r>
      <w:bookmarkStart w:id="9" w:name="_Toc278061067"/>
      <w:r w:rsidR="00B3796F" w:rsidRPr="00625B1C">
        <w:rPr>
          <w:rFonts w:ascii="Times New Roman" w:hAnsi="Times New Roman" w:cs="Times New Roman"/>
          <w:i w:val="0"/>
          <w:iCs w:val="0"/>
          <w:color w:val="000000" w:themeColor="text1"/>
        </w:rPr>
        <w:t>Приготовление блюда «Омлет из грибов». Определение потерь массы при тепловой обработке</w:t>
      </w:r>
      <w:bookmarkEnd w:id="9"/>
    </w:p>
    <w:p w:rsidR="00625B1C" w:rsidRDefault="00625B1C" w:rsidP="00625B1C">
      <w:pPr>
        <w:pStyle w:val="11"/>
        <w:widowControl/>
        <w:shd w:val="clear" w:color="000000" w:fill="auto"/>
        <w:suppressAutoHyphens/>
        <w:ind w:firstLine="709"/>
        <w:rPr>
          <w:color w:val="000000" w:themeColor="text1"/>
          <w:lang w:val="uk-UA"/>
        </w:rPr>
      </w:pPr>
    </w:p>
    <w:p w:rsidR="00F051BC" w:rsidRPr="00625B1C" w:rsidRDefault="00F051BC" w:rsidP="00625B1C">
      <w:pPr>
        <w:pStyle w:val="11"/>
        <w:widowControl/>
        <w:shd w:val="clear" w:color="000000" w:fill="auto"/>
        <w:suppressAutoHyphens/>
        <w:ind w:firstLine="709"/>
        <w:rPr>
          <w:color w:val="000000" w:themeColor="text1"/>
        </w:rPr>
      </w:pPr>
      <w:r w:rsidRPr="00625B1C">
        <w:rPr>
          <w:color w:val="000000" w:themeColor="text1"/>
        </w:rPr>
        <w:t>Сырье в процессе технологической переработки приобретает определенные технологические свойства. Объективная особенность, проявляющаяся при изготовлении и реализации продукции, называется свойством продукции. Положительные свойства продукции характеризуют ее доброкачественность. Отрицательные свойства характеризуют дефекты.</w:t>
      </w:r>
    </w:p>
    <w:p w:rsidR="00625B1C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Исследуемое блюдо было приготовлено в лабораторных условиях, в количестве двух</w:t>
      </w:r>
      <w:r w:rsidR="00625B1C" w:rsidRPr="00625B1C">
        <w:rPr>
          <w:color w:val="000000" w:themeColor="text1"/>
          <w:sz w:val="28"/>
          <w:szCs w:val="28"/>
        </w:rPr>
        <w:t xml:space="preserve"> </w:t>
      </w:r>
      <w:r w:rsidRPr="00625B1C">
        <w:rPr>
          <w:color w:val="000000" w:themeColor="text1"/>
          <w:sz w:val="28"/>
          <w:szCs w:val="28"/>
        </w:rPr>
        <w:t>порции с соблюдением всех технологических требований (масса сырьевого набора составляла 579г, масса блюда в итоге составила 525г). Затем была проведена органолептическая оценка качества.</w:t>
      </w:r>
    </w:p>
    <w:p w:rsidR="00625B1C" w:rsidRDefault="00625B1C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bookmarkStart w:id="10" w:name="_Toc278061068"/>
    </w:p>
    <w:p w:rsidR="00B3796F" w:rsidRPr="00625B1C" w:rsidRDefault="00B3796F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</w:rPr>
      </w:pPr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2</w:t>
      </w:r>
      <w:r w:rsidR="00CC077E" w:rsidRPr="00625B1C">
        <w:rPr>
          <w:rFonts w:ascii="Times New Roman" w:hAnsi="Times New Roman" w:cs="Times New Roman"/>
          <w:i w:val="0"/>
          <w:iCs w:val="0"/>
          <w:color w:val="000000" w:themeColor="text1"/>
        </w:rPr>
        <w:t>.2</w:t>
      </w:r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 xml:space="preserve"> Определить органолептические показатели изделия по 25- бальной шкале</w:t>
      </w:r>
      <w:bookmarkEnd w:id="10"/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B3796F" w:rsidRPr="00625B1C" w:rsidRDefault="00CC077E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 xml:space="preserve">Таблица </w:t>
      </w:r>
      <w:r w:rsidR="00B3796F" w:rsidRPr="00625B1C">
        <w:rPr>
          <w:b/>
          <w:color w:val="000000" w:themeColor="text1"/>
          <w:sz w:val="28"/>
          <w:szCs w:val="28"/>
        </w:rPr>
        <w:t>2.1- Органолептические показатели качества блюда «Омлет из грибов»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425"/>
        <w:gridCol w:w="1085"/>
        <w:gridCol w:w="1418"/>
        <w:gridCol w:w="2444"/>
      </w:tblGrid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Показатель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Оценка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Снижение</w:t>
            </w: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Примечание</w:t>
            </w:r>
          </w:p>
        </w:tc>
      </w:tr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Внешний вид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</w:t>
            </w: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Цвет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4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Неравномерная окраска</w:t>
            </w:r>
          </w:p>
        </w:tc>
      </w:tr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Запах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</w:t>
            </w: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Консистенция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</w:t>
            </w: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Вкус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</w:t>
            </w: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  <w:tr w:rsidR="00B3796F" w:rsidRPr="00625B1C" w:rsidTr="00625B1C">
        <w:trPr>
          <w:jc w:val="center"/>
        </w:trPr>
        <w:tc>
          <w:tcPr>
            <w:tcW w:w="242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Итого</w:t>
            </w:r>
          </w:p>
        </w:tc>
        <w:tc>
          <w:tcPr>
            <w:tcW w:w="1085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24</w:t>
            </w:r>
          </w:p>
        </w:tc>
        <w:tc>
          <w:tcPr>
            <w:tcW w:w="1418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2444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</w:tr>
    </w:tbl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Оценка: отлично.</w:t>
      </w:r>
    </w:p>
    <w:p w:rsidR="00625B1C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Блюдо «Омлет из грибов» получило по показателю «цвет» оценку «4», баллы были сняты из-за неравномерной окраски. По другим показателям качества никаких нарушений не выявлено. Снижение баллов производилось в соответствии таблицы «Шкала снижения оценки качества блюд и кулинарных изделий за обнаруженные дефекты».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По итоговой сумме баллов, в соответствии с таблицей «Оценочная шкала», блюдо получает оценку «отлично».</w:t>
      </w:r>
    </w:p>
    <w:p w:rsidR="00625B1C" w:rsidRDefault="00625B1C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bookmarkStart w:id="11" w:name="_Toc278061069"/>
    </w:p>
    <w:p w:rsidR="00B3796F" w:rsidRPr="00625B1C" w:rsidRDefault="00CC077E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</w:rPr>
      </w:pPr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2</w:t>
      </w:r>
      <w:r w:rsidR="00B3796F" w:rsidRPr="00625B1C">
        <w:rPr>
          <w:rFonts w:ascii="Times New Roman" w:hAnsi="Times New Roman" w:cs="Times New Roman"/>
          <w:i w:val="0"/>
          <w:iCs w:val="0"/>
          <w:color w:val="000000" w:themeColor="text1"/>
        </w:rPr>
        <w:t>.3 Определить массу блюда в сырье, полуфабрикате и готовом изделии</w:t>
      </w:r>
      <w:bookmarkEnd w:id="11"/>
    </w:p>
    <w:p w:rsidR="00940D79" w:rsidRDefault="00940D79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Для определения физико-химических показателей качества необходимо провести подготовку образца. Для этого дважды измельчаем на мясорубке, а затем растираем в ступке до однородной массы. Из подготовленной пробы берем навески.</w: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  <w:lang w:val="uk-UA"/>
        </w:rPr>
      </w:pPr>
    </w:p>
    <w:p w:rsidR="00F22C53" w:rsidRPr="00625B1C" w:rsidRDefault="00CC077E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Таблица 2.2.</w:t>
      </w:r>
    </w:p>
    <w:p w:rsidR="00CC077E" w:rsidRPr="00625B1C" w:rsidRDefault="00CC077E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>Расчет полноты вложения сырья</w:t>
      </w:r>
    </w:p>
    <w:tbl>
      <w:tblPr>
        <w:tblStyle w:val="ae"/>
        <w:tblW w:w="6629" w:type="dxa"/>
        <w:jc w:val="center"/>
        <w:tblLook w:val="04A0" w:firstRow="1" w:lastRow="0" w:firstColumn="1" w:lastColumn="0" w:noHBand="0" w:noVBand="1"/>
      </w:tblPr>
      <w:tblGrid>
        <w:gridCol w:w="2235"/>
        <w:gridCol w:w="2268"/>
        <w:gridCol w:w="2126"/>
      </w:tblGrid>
      <w:tr w:rsidR="00F051BC" w:rsidRPr="00625B1C" w:rsidTr="00625B1C">
        <w:trPr>
          <w:jc w:val="center"/>
        </w:trPr>
        <w:tc>
          <w:tcPr>
            <w:tcW w:w="2235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Наименование</w:t>
            </w:r>
          </w:p>
        </w:tc>
        <w:tc>
          <w:tcPr>
            <w:tcW w:w="2268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Масса, г</w:t>
            </w:r>
          </w:p>
        </w:tc>
        <w:tc>
          <w:tcPr>
            <w:tcW w:w="2126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Отклонения,%</w:t>
            </w:r>
          </w:p>
        </w:tc>
      </w:tr>
      <w:tr w:rsidR="00F051BC" w:rsidRPr="00625B1C" w:rsidTr="00625B1C">
        <w:trPr>
          <w:jc w:val="center"/>
        </w:trPr>
        <w:tc>
          <w:tcPr>
            <w:tcW w:w="2235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Сырье</w:t>
            </w:r>
          </w:p>
        </w:tc>
        <w:tc>
          <w:tcPr>
            <w:tcW w:w="2268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579</w:t>
            </w:r>
          </w:p>
        </w:tc>
        <w:tc>
          <w:tcPr>
            <w:tcW w:w="2126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0,5</w:t>
            </w:r>
          </w:p>
        </w:tc>
      </w:tr>
      <w:tr w:rsidR="00F051BC" w:rsidRPr="00625B1C" w:rsidTr="00625B1C">
        <w:trPr>
          <w:jc w:val="center"/>
        </w:trPr>
        <w:tc>
          <w:tcPr>
            <w:tcW w:w="2235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Готовое блюдо</w:t>
            </w:r>
          </w:p>
        </w:tc>
        <w:tc>
          <w:tcPr>
            <w:tcW w:w="2268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525</w:t>
            </w:r>
          </w:p>
        </w:tc>
        <w:tc>
          <w:tcPr>
            <w:tcW w:w="2126" w:type="dxa"/>
            <w:vAlign w:val="center"/>
          </w:tcPr>
          <w:p w:rsidR="00F051BC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0,</w:t>
            </w:r>
            <w:r w:rsidR="00BF0793" w:rsidRPr="00625B1C">
              <w:rPr>
                <w:color w:val="000000" w:themeColor="text1"/>
                <w:sz w:val="20"/>
                <w:szCs w:val="28"/>
              </w:rPr>
              <w:t>4</w:t>
            </w:r>
          </w:p>
        </w:tc>
      </w:tr>
    </w:tbl>
    <w:p w:rsidR="00625B1C" w:rsidRDefault="00625B1C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bookmarkStart w:id="12" w:name="_Toc278061070"/>
    </w:p>
    <w:p w:rsidR="00CC077E" w:rsidRPr="00625B1C" w:rsidRDefault="00CC077E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</w:rPr>
      </w:pPr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2.4 Определить содержание сухих веществ ускоренным методом в готовом блюде</w:t>
      </w:r>
      <w:bookmarkEnd w:id="12"/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Определение массовой доли сухих веществ.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Содержание массовой доли влаги и сухих веществ определяют высушиванием навески в сушильном шкафу или рефрактометрическим методом.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Высушивание в сушильном шкафу. Метод основан на выделении гигроскопической влаги из исследуемого объекта при определенной температуре. Высушивание проводится до постоянной массы или ускоренными методами при повышенной температуре в течение заданного времени.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Высушивание образцов проводится с прокаленным песком, который придает навеске пористость, увеличивает поверхность испарения, препятствует образованию корочки, затрудняющей удаление влаги.</w:t>
      </w:r>
    </w:p>
    <w:p w:rsidR="00625B1C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Очень влажные образцы подсушиваются на водяной или песчаной бане. Для высушивания используются фарфоровые чашки, стеклянные или алюминиевые бюксы, предварител</w:t>
      </w:r>
      <w:r w:rsidR="004510FA" w:rsidRPr="00625B1C">
        <w:rPr>
          <w:color w:val="000000" w:themeColor="text1"/>
          <w:sz w:val="28"/>
          <w:szCs w:val="28"/>
        </w:rPr>
        <w:t xml:space="preserve">ьно высушенные и взвешенные </w:t>
      </w:r>
      <w:r w:rsidR="003C2A73" w:rsidRPr="00625B1C">
        <w:rPr>
          <w:color w:val="000000" w:themeColor="text1"/>
          <w:sz w:val="28"/>
          <w:szCs w:val="28"/>
        </w:rPr>
        <w:t>[1,5,10]</w:t>
      </w:r>
      <w:r w:rsidR="004510FA" w:rsidRPr="00625B1C">
        <w:rPr>
          <w:color w:val="000000" w:themeColor="text1"/>
          <w:sz w:val="28"/>
          <w:szCs w:val="28"/>
        </w:rPr>
        <w:t>.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Методика определения. В чашку или бюксу помещается навеска подготовленной пробы. Бюкса закрывается крышкой и взвешивается на весах с указанной точностью, затем тщательно перемешивается навеска с песком с помощью стеклянной палочки с равномерным распределением содержимого по внутренним стенкам чашки или бюксы, после чего они помещаются в сушильный шкаф (крышку бюксы - отдельно) и проводится высушивание при темпратуре 130 С 90 мин.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После окончания высушивания бюкса закрывается крышкой. Бюксы и чашки переносятся в эксикатор, охлаждаются 20-30 мин и взвешиваются.</w:t>
      </w:r>
      <w:r w:rsidRPr="00625B1C">
        <w:rPr>
          <w:color w:val="000000" w:themeColor="text1"/>
          <w:sz w:val="28"/>
          <w:szCs w:val="28"/>
        </w:rPr>
        <w:tab/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Массовая долю сухих веществ (Х, %) вычисляется по формуле:</w: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8"/>
          <w:lang w:val="uk-UA"/>
        </w:rPr>
      </w:pPr>
    </w:p>
    <w:p w:rsidR="00190B17" w:rsidRDefault="00DB42B1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8"/>
          <w:lang w:val="uk-UA"/>
        </w:rPr>
      </w:pPr>
      <w:r w:rsidRPr="00625B1C">
        <w:rPr>
          <w:color w:val="000000" w:themeColor="text1"/>
          <w:sz w:val="28"/>
          <w:szCs w:val="28"/>
        </w:rPr>
        <w:object w:dxaOrig="1500" w:dyaOrig="620">
          <v:shape id="_x0000_i1026" type="#_x0000_t75" style="width:75pt;height:30.75pt" o:ole="">
            <v:imagedata r:id="rId11" o:title=""/>
          </v:shape>
          <o:OLEObject Type="Embed" ProgID="Equation.3" ShapeID="_x0000_i1026" DrawAspect="Content" ObjectID="_1469384076" r:id="rId12"/>
        </w:objec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8"/>
          <w:lang w:val="uk-UA"/>
        </w:rPr>
      </w:pP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где: а – масса бюксы (чашки) с песком и палочкой, г;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в – масса бюксы (чашки) с навеской, песком и палочкой до высушивания, г;</w:t>
      </w:r>
    </w:p>
    <w:p w:rsidR="00190B17" w:rsidRPr="00625B1C" w:rsidRDefault="00190B17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с – масса бюксы (чашки) с навеской, песком и палочкой после высушивания, г.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Содержание сухих веществ рассчитывается по формуле:</w: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8"/>
          <w:lang w:val="uk-UA"/>
        </w:rPr>
      </w:pPr>
    </w:p>
    <w:p w:rsidR="00B3796F" w:rsidRDefault="00DB42B1" w:rsidP="00625B1C">
      <w:pPr>
        <w:widowControl/>
        <w:shd w:val="clear" w:color="000000" w:fill="auto"/>
        <w:suppressAutoHyphens/>
        <w:spacing w:before="0" w:line="360" w:lineRule="auto"/>
        <w:ind w:left="0" w:firstLine="709"/>
        <w:rPr>
          <w:color w:val="000000" w:themeColor="text1"/>
          <w:sz w:val="28"/>
          <w:szCs w:val="28"/>
          <w:lang w:val="uk-UA"/>
        </w:rPr>
      </w:pPr>
      <w:r w:rsidRPr="00625B1C">
        <w:rPr>
          <w:color w:val="000000" w:themeColor="text1"/>
          <w:sz w:val="28"/>
          <w:szCs w:val="28"/>
        </w:rPr>
        <w:object w:dxaOrig="1460" w:dyaOrig="620">
          <v:shape id="_x0000_i1027" type="#_x0000_t75" style="width:72.75pt;height:30.75pt" o:ole="">
            <v:imagedata r:id="rId13" o:title=""/>
          </v:shape>
          <o:OLEObject Type="Embed" ProgID="Equation.3" ShapeID="_x0000_i1027" DrawAspect="Content" ObjectID="_1469384077" r:id="rId14"/>
        </w:object>
      </w:r>
      <w:r w:rsidR="00B3796F" w:rsidRPr="00625B1C">
        <w:rPr>
          <w:color w:val="000000" w:themeColor="text1"/>
          <w:sz w:val="28"/>
          <w:szCs w:val="28"/>
        </w:rPr>
        <w:t>, где</w:t>
      </w:r>
    </w:p>
    <w:p w:rsidR="00B3796F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lef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br w:type="page"/>
      </w:r>
      <w:r w:rsidR="00B3796F" w:rsidRPr="00625B1C">
        <w:rPr>
          <w:color w:val="000000" w:themeColor="text1"/>
          <w:sz w:val="28"/>
          <w:szCs w:val="28"/>
          <w:lang w:val="en-US"/>
        </w:rPr>
        <w:t>a</w:t>
      </w:r>
      <w:r w:rsidR="00B3796F" w:rsidRPr="00625B1C">
        <w:rPr>
          <w:color w:val="000000" w:themeColor="text1"/>
          <w:sz w:val="28"/>
          <w:szCs w:val="28"/>
        </w:rPr>
        <w:t xml:space="preserve"> - масса чашки с песком и палочкой = 54,656 г.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  <w:lang w:val="en-US"/>
        </w:rPr>
        <w:t>b</w:t>
      </w:r>
      <w:r w:rsidRPr="00625B1C">
        <w:rPr>
          <w:color w:val="000000" w:themeColor="text1"/>
          <w:sz w:val="28"/>
          <w:szCs w:val="28"/>
        </w:rPr>
        <w:t xml:space="preserve"> - масса чашки с песком палочкой и навеской = 59,659 г.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  <w:lang w:val="en-US"/>
        </w:rPr>
        <w:t>c</w:t>
      </w:r>
      <w:r w:rsidRPr="00625B1C">
        <w:rPr>
          <w:color w:val="000000" w:themeColor="text1"/>
          <w:sz w:val="28"/>
          <w:szCs w:val="28"/>
        </w:rPr>
        <w:t xml:space="preserve"> - масса чашки после высушивания = 56,073 г.</w:t>
      </w:r>
    </w:p>
    <w:p w:rsidR="00625B1C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Масса навески, г – 5,003</w:t>
      </w:r>
      <w:r w:rsidR="00625B1C" w:rsidRPr="00625B1C">
        <w:rPr>
          <w:color w:val="000000" w:themeColor="text1"/>
          <w:sz w:val="28"/>
          <w:szCs w:val="28"/>
        </w:rPr>
        <w:t xml:space="preserve"> </w:t>
      </w:r>
      <w:r w:rsidR="00DB42B1" w:rsidRPr="00625B1C">
        <w:rPr>
          <w:color w:val="000000" w:themeColor="text1"/>
          <w:sz w:val="28"/>
          <w:szCs w:val="28"/>
        </w:rPr>
        <w:object w:dxaOrig="3560" w:dyaOrig="660">
          <v:shape id="_x0000_i1028" type="#_x0000_t75" style="width:177.75pt;height:33pt" o:ole="">
            <v:imagedata r:id="rId15" o:title=""/>
          </v:shape>
          <o:OLEObject Type="Embed" ProgID="Equation.3" ShapeID="_x0000_i1028" DrawAspect="Content" ObjectID="_1469384078" r:id="rId16"/>
        </w:objec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В пересчете на одну порцию в граммах:</w:t>
      </w:r>
    </w:p>
    <w:p w:rsidR="00B3796F" w:rsidRPr="00625B1C" w:rsidRDefault="00CC077E" w:rsidP="00625B1C">
      <w:pPr>
        <w:widowControl/>
        <w:shd w:val="clear" w:color="000000" w:fill="auto"/>
        <w:tabs>
          <w:tab w:val="left" w:pos="2280"/>
        </w:tabs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260</w:t>
      </w:r>
      <w:r w:rsidR="00B3796F" w:rsidRPr="00625B1C">
        <w:rPr>
          <w:color w:val="000000" w:themeColor="text1"/>
          <w:sz w:val="28"/>
          <w:szCs w:val="28"/>
        </w:rPr>
        <w:t xml:space="preserve"> – 100%</w:t>
      </w:r>
      <w:r w:rsidR="00B3796F" w:rsidRPr="00625B1C">
        <w:rPr>
          <w:color w:val="000000" w:themeColor="text1"/>
          <w:sz w:val="28"/>
          <w:szCs w:val="28"/>
        </w:rPr>
        <w:tab/>
      </w:r>
      <w:r w:rsidR="00625B1C" w:rsidRPr="00625B1C">
        <w:rPr>
          <w:color w:val="000000" w:themeColor="text1"/>
          <w:sz w:val="28"/>
          <w:szCs w:val="28"/>
        </w:rPr>
        <w:t xml:space="preserve"> </w:t>
      </w:r>
      <w:r w:rsidR="00B3796F" w:rsidRPr="00625B1C">
        <w:rPr>
          <w:color w:val="000000" w:themeColor="text1"/>
          <w:sz w:val="28"/>
          <w:szCs w:val="28"/>
        </w:rPr>
        <w:t>х – 28,32%</w:t>
      </w:r>
      <w:r w:rsidR="00625B1C" w:rsidRPr="00625B1C">
        <w:rPr>
          <w:color w:val="000000" w:themeColor="text1"/>
          <w:sz w:val="28"/>
          <w:szCs w:val="28"/>
        </w:rPr>
        <w:t xml:space="preserve"> </w:t>
      </w:r>
      <w:r w:rsidR="00B3796F" w:rsidRPr="00625B1C">
        <w:rPr>
          <w:color w:val="000000" w:themeColor="text1"/>
          <w:sz w:val="28"/>
          <w:szCs w:val="28"/>
        </w:rPr>
        <w:t>х=</w:t>
      </w:r>
      <w:r w:rsidR="00BF0793" w:rsidRPr="00625B1C">
        <w:rPr>
          <w:color w:val="000000" w:themeColor="text1"/>
          <w:sz w:val="28"/>
          <w:szCs w:val="28"/>
        </w:rPr>
        <w:t>38,22</w:t>
      </w:r>
      <w:r w:rsidR="00B3796F" w:rsidRPr="00625B1C">
        <w:rPr>
          <w:color w:val="000000" w:themeColor="text1"/>
          <w:sz w:val="28"/>
          <w:szCs w:val="28"/>
        </w:rPr>
        <w:t xml:space="preserve"> г.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 xml:space="preserve">Фактически в 125 г блюда содержится </w:t>
      </w:r>
      <w:r w:rsidR="00CC077E" w:rsidRPr="00625B1C">
        <w:rPr>
          <w:color w:val="000000" w:themeColor="text1"/>
          <w:sz w:val="28"/>
          <w:szCs w:val="28"/>
        </w:rPr>
        <w:t>73,6</w:t>
      </w:r>
      <w:r w:rsidRPr="00625B1C">
        <w:rPr>
          <w:color w:val="000000" w:themeColor="text1"/>
          <w:sz w:val="28"/>
          <w:szCs w:val="28"/>
        </w:rPr>
        <w:t xml:space="preserve"> г сухих веществ.</w:t>
      </w:r>
    </w:p>
    <w:p w:rsidR="00625B1C" w:rsidRDefault="00625B1C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bookmarkStart w:id="13" w:name="_Toc278061071"/>
    </w:p>
    <w:p w:rsidR="00B3796F" w:rsidRPr="00625B1C" w:rsidRDefault="00CC077E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2.5 Определить потери и сохранность массы и сухих веществ в готовом блюде расчетным путём</w:t>
      </w:r>
      <w:bookmarkEnd w:id="13"/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  <w:lang w:val="uk-UA"/>
        </w:rPr>
      </w:pPr>
    </w:p>
    <w:p w:rsidR="004B79AC" w:rsidRPr="00625B1C" w:rsidRDefault="00F051B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Табл. 2.3.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>Определение потери сухих веществ при тепловой обработке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3780"/>
        <w:gridCol w:w="1857"/>
        <w:gridCol w:w="1417"/>
      </w:tblGrid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Показатель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Обозначение</w:t>
            </w:r>
          </w:p>
        </w:tc>
        <w:tc>
          <w:tcPr>
            <w:tcW w:w="141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Значение</w:t>
            </w:r>
          </w:p>
        </w:tc>
      </w:tr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Потери сухих веществ, %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А</w:t>
            </w:r>
          </w:p>
        </w:tc>
        <w:tc>
          <w:tcPr>
            <w:tcW w:w="141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13,79</w:t>
            </w:r>
          </w:p>
        </w:tc>
      </w:tr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F051BC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Теорет.</w:t>
            </w:r>
            <w:r w:rsidR="00B3796F" w:rsidRPr="00625B1C">
              <w:rPr>
                <w:color w:val="000000" w:themeColor="text1"/>
                <w:sz w:val="20"/>
                <w:szCs w:val="28"/>
              </w:rPr>
              <w:t xml:space="preserve"> содержание сухих веществ в сырьевом наборе, г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С0</w:t>
            </w:r>
          </w:p>
        </w:tc>
        <w:tc>
          <w:tcPr>
            <w:tcW w:w="141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38,22</w:t>
            </w:r>
          </w:p>
        </w:tc>
      </w:tr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Масса сырьевого набора, г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</w:t>
            </w:r>
          </w:p>
        </w:tc>
        <w:tc>
          <w:tcPr>
            <w:tcW w:w="1417" w:type="dxa"/>
            <w:vAlign w:val="center"/>
          </w:tcPr>
          <w:p w:rsidR="00B3796F" w:rsidRPr="00625B1C" w:rsidRDefault="00CC077E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578,9</w:t>
            </w:r>
          </w:p>
        </w:tc>
      </w:tr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Масса готового блюда, г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М1</w:t>
            </w:r>
          </w:p>
        </w:tc>
        <w:tc>
          <w:tcPr>
            <w:tcW w:w="1417" w:type="dxa"/>
            <w:vAlign w:val="center"/>
          </w:tcPr>
          <w:p w:rsidR="00B3796F" w:rsidRPr="00625B1C" w:rsidRDefault="00CC077E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526,6</w:t>
            </w:r>
          </w:p>
        </w:tc>
      </w:tr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Количество воды в сырьевом наборе, г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</w:t>
            </w:r>
          </w:p>
        </w:tc>
        <w:tc>
          <w:tcPr>
            <w:tcW w:w="141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106,78</w:t>
            </w:r>
          </w:p>
        </w:tc>
      </w:tr>
      <w:tr w:rsidR="00B3796F" w:rsidRPr="00625B1C" w:rsidTr="00625B1C">
        <w:trPr>
          <w:jc w:val="center"/>
        </w:trPr>
        <w:tc>
          <w:tcPr>
            <w:tcW w:w="378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Количество воды в готовом блюде, г</w:t>
            </w:r>
          </w:p>
        </w:tc>
        <w:tc>
          <w:tcPr>
            <w:tcW w:w="185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В1</w:t>
            </w:r>
          </w:p>
        </w:tc>
        <w:tc>
          <w:tcPr>
            <w:tcW w:w="1417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92,05</w:t>
            </w:r>
          </w:p>
        </w:tc>
      </w:tr>
    </w:tbl>
    <w:p w:rsidR="004B79AC" w:rsidRPr="00625B1C" w:rsidRDefault="004B79A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</w:p>
    <w:p w:rsidR="00B3796F" w:rsidRDefault="00DB42B1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  <w:r w:rsidRPr="00625B1C">
        <w:rPr>
          <w:color w:val="000000" w:themeColor="text1"/>
          <w:sz w:val="28"/>
          <w:szCs w:val="28"/>
        </w:rPr>
        <w:object w:dxaOrig="6100" w:dyaOrig="1340">
          <v:shape id="_x0000_i1029" type="#_x0000_t75" style="width:305.25pt;height:66.75pt" o:ole="">
            <v:imagedata r:id="rId17" o:title=""/>
          </v:shape>
          <o:OLEObject Type="Embed" ProgID="Equation.3" ShapeID="_x0000_i1029" DrawAspect="Content" ObjectID="_1469384079" r:id="rId18"/>
        </w:objec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625B1C" w:rsidRPr="00625B1C" w:rsidRDefault="00DB42B1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object w:dxaOrig="3980" w:dyaOrig="620">
          <v:shape id="_x0000_i1030" type="#_x0000_t75" style="width:198.75pt;height:30.75pt" o:ole="">
            <v:imagedata r:id="rId19" o:title=""/>
          </v:shape>
          <o:OLEObject Type="Embed" ProgID="Equation.3" ShapeID="_x0000_i1030" DrawAspect="Content" ObjectID="_1469384080" r:id="rId20"/>
        </w:objec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Определение максимально допустимого содержания сухих веществ</w: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br w:type="page"/>
      </w:r>
      <w:r w:rsidR="00DB42B1" w:rsidRPr="00625B1C">
        <w:rPr>
          <w:color w:val="000000" w:themeColor="text1"/>
          <w:sz w:val="28"/>
          <w:szCs w:val="28"/>
        </w:rPr>
        <w:object w:dxaOrig="2799" w:dyaOrig="360">
          <v:shape id="_x0000_i1031" type="#_x0000_t75" style="width:140.25pt;height:18pt" o:ole="">
            <v:imagedata r:id="rId21" o:title=""/>
          </v:shape>
          <o:OLEObject Type="Embed" ProgID="Equation.3" ShapeID="_x0000_i1031" DrawAspect="Content" ObjectID="_1469384081" r:id="rId22"/>
        </w:object>
      </w:r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По результатам расчета, потери сухих веществ в блюде «Омлет из грибов» при тепловой обработке составляют 20,79%. Интервал допустимого содержания сухих веществ в блюде «Омлет из грибов» составляет от 31,96г до 38,79 г.</w:t>
      </w:r>
    </w:p>
    <w:p w:rsidR="00625B1C" w:rsidRP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</w:rPr>
      </w:pPr>
    </w:p>
    <w:p w:rsidR="004B79AC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right"/>
        <w:rPr>
          <w:color w:val="000000" w:themeColor="text1"/>
          <w:sz w:val="28"/>
          <w:szCs w:val="28"/>
          <w:lang w:val="uk-UA"/>
        </w:rPr>
      </w:pPr>
      <w:r w:rsidRPr="00625B1C">
        <w:rPr>
          <w:color w:val="000000" w:themeColor="text1"/>
          <w:sz w:val="28"/>
          <w:szCs w:val="28"/>
        </w:rPr>
        <w:t>Табл</w:t>
      </w:r>
      <w:r w:rsidR="004B79AC" w:rsidRPr="00625B1C">
        <w:rPr>
          <w:color w:val="000000" w:themeColor="text1"/>
          <w:sz w:val="28"/>
          <w:szCs w:val="28"/>
        </w:rPr>
        <w:t>ица</w:t>
      </w:r>
      <w:r w:rsidR="00625B1C">
        <w:rPr>
          <w:color w:val="000000" w:themeColor="text1"/>
          <w:sz w:val="28"/>
          <w:szCs w:val="28"/>
        </w:rPr>
        <w:t xml:space="preserve"> 2.4</w:t>
      </w:r>
    </w:p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>Определение минимально допустимого содержания сухих веществ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3960"/>
        <w:gridCol w:w="2510"/>
        <w:gridCol w:w="1860"/>
      </w:tblGrid>
      <w:tr w:rsidR="00B3796F" w:rsidRPr="00625B1C" w:rsidTr="00625B1C">
        <w:trPr>
          <w:jc w:val="center"/>
        </w:trPr>
        <w:tc>
          <w:tcPr>
            <w:tcW w:w="396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Показатель</w:t>
            </w:r>
          </w:p>
        </w:tc>
        <w:tc>
          <w:tcPr>
            <w:tcW w:w="251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Обозначение</w:t>
            </w:r>
          </w:p>
        </w:tc>
        <w:tc>
          <w:tcPr>
            <w:tcW w:w="186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Значение</w:t>
            </w:r>
          </w:p>
        </w:tc>
      </w:tr>
      <w:tr w:rsidR="00B3796F" w:rsidRPr="00625B1C" w:rsidTr="00625B1C">
        <w:trPr>
          <w:jc w:val="center"/>
        </w:trPr>
        <w:tc>
          <w:tcPr>
            <w:tcW w:w="396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Коэффициент, учитывающий неравномерность распределения составных частей продукции при ее порционировании для вторых блюд и гарниров</w:t>
            </w:r>
          </w:p>
        </w:tc>
        <w:tc>
          <w:tcPr>
            <w:tcW w:w="251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</w:t>
            </w:r>
          </w:p>
        </w:tc>
        <w:tc>
          <w:tcPr>
            <w:tcW w:w="186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0,97</w:t>
            </w:r>
          </w:p>
        </w:tc>
      </w:tr>
      <w:tr w:rsidR="00B3796F" w:rsidRPr="00625B1C" w:rsidTr="00625B1C">
        <w:trPr>
          <w:jc w:val="center"/>
        </w:trPr>
        <w:tc>
          <w:tcPr>
            <w:tcW w:w="396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Коэффициент,</w:t>
            </w:r>
            <w:r w:rsidR="00625B1C" w:rsidRPr="00625B1C">
              <w:rPr>
                <w:color w:val="000000" w:themeColor="text1"/>
                <w:sz w:val="20"/>
                <w:szCs w:val="28"/>
              </w:rPr>
              <w:t xml:space="preserve"> </w:t>
            </w:r>
            <w:r w:rsidRPr="00625B1C">
              <w:rPr>
                <w:color w:val="000000" w:themeColor="text1"/>
                <w:sz w:val="20"/>
                <w:szCs w:val="28"/>
              </w:rPr>
              <w:t>учитывающий колебания химического состава кулинарной продукции из мясного сырья</w:t>
            </w:r>
          </w:p>
        </w:tc>
        <w:tc>
          <w:tcPr>
            <w:tcW w:w="251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К1</w:t>
            </w:r>
          </w:p>
        </w:tc>
        <w:tc>
          <w:tcPr>
            <w:tcW w:w="1860" w:type="dxa"/>
            <w:vAlign w:val="center"/>
          </w:tcPr>
          <w:p w:rsidR="00B3796F" w:rsidRPr="00625B1C" w:rsidRDefault="00B3796F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0,015</w:t>
            </w:r>
          </w:p>
        </w:tc>
      </w:tr>
    </w:tbl>
    <w:p w:rsidR="00B3796F" w:rsidRPr="00625B1C" w:rsidRDefault="00B3796F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</w:p>
    <w:p w:rsidR="00BF0793" w:rsidRPr="00625B1C" w:rsidRDefault="00BF0793" w:rsidP="00625B1C">
      <w:pPr>
        <w:pStyle w:val="2"/>
        <w:keepNext w:val="0"/>
        <w:widowControl/>
        <w:shd w:val="clear" w:color="000000" w:fill="auto"/>
        <w:suppressAutoHyphens/>
        <w:spacing w:before="0" w:after="0"/>
        <w:ind w:firstLine="709"/>
        <w:jc w:val="center"/>
        <w:rPr>
          <w:rFonts w:ascii="Times New Roman" w:hAnsi="Times New Roman" w:cs="Times New Roman"/>
          <w:i w:val="0"/>
          <w:iCs w:val="0"/>
          <w:color w:val="000000" w:themeColor="text1"/>
        </w:rPr>
      </w:pPr>
      <w:bookmarkStart w:id="14" w:name="_Toc278061072"/>
      <w:r w:rsidRPr="00625B1C">
        <w:rPr>
          <w:rFonts w:ascii="Times New Roman" w:hAnsi="Times New Roman" w:cs="Times New Roman"/>
          <w:i w:val="0"/>
          <w:iCs w:val="0"/>
          <w:color w:val="000000" w:themeColor="text1"/>
        </w:rPr>
        <w:t>2.6 Анализ результатов, выводы.</w:t>
      </w:r>
      <w:bookmarkEnd w:id="14"/>
    </w:p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/>
        <w:jc w:val="right"/>
        <w:rPr>
          <w:color w:val="000000" w:themeColor="text1"/>
          <w:sz w:val="28"/>
          <w:szCs w:val="28"/>
          <w:lang w:val="uk-UA"/>
        </w:rPr>
      </w:pPr>
    </w:p>
    <w:p w:rsidR="004B79AC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/>
        <w:jc w:val="right"/>
        <w:rPr>
          <w:color w:val="000000" w:themeColor="text1"/>
          <w:sz w:val="28"/>
          <w:szCs w:val="28"/>
          <w:lang w:val="uk-UA"/>
        </w:rPr>
      </w:pPr>
      <w:r w:rsidRPr="00625B1C">
        <w:rPr>
          <w:color w:val="000000" w:themeColor="text1"/>
          <w:sz w:val="28"/>
          <w:szCs w:val="28"/>
        </w:rPr>
        <w:t xml:space="preserve">Таблица </w:t>
      </w:r>
      <w:r w:rsidR="00625B1C">
        <w:rPr>
          <w:color w:val="000000" w:themeColor="text1"/>
          <w:sz w:val="28"/>
          <w:szCs w:val="28"/>
        </w:rPr>
        <w:t>2.5</w:t>
      </w:r>
    </w:p>
    <w:p w:rsidR="00BF0793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/>
        <w:rPr>
          <w:b/>
          <w:color w:val="000000" w:themeColor="text1"/>
          <w:sz w:val="28"/>
          <w:szCs w:val="28"/>
        </w:rPr>
      </w:pPr>
      <w:r w:rsidRPr="00625B1C">
        <w:rPr>
          <w:b/>
          <w:color w:val="000000" w:themeColor="text1"/>
          <w:sz w:val="28"/>
          <w:szCs w:val="28"/>
        </w:rPr>
        <w:t xml:space="preserve">Результаты исследования физико-химических показателей блюда «Омлет </w:t>
      </w:r>
      <w:r w:rsidR="00014B94" w:rsidRPr="00625B1C">
        <w:rPr>
          <w:b/>
          <w:color w:val="000000" w:themeColor="text1"/>
          <w:sz w:val="28"/>
          <w:szCs w:val="28"/>
        </w:rPr>
        <w:t>из гр</w:t>
      </w:r>
      <w:r w:rsidR="00853BF4" w:rsidRPr="00625B1C">
        <w:rPr>
          <w:b/>
          <w:color w:val="000000" w:themeColor="text1"/>
          <w:sz w:val="28"/>
          <w:szCs w:val="28"/>
        </w:rPr>
        <w:t>и</w:t>
      </w:r>
      <w:r w:rsidR="00014B94" w:rsidRPr="00625B1C">
        <w:rPr>
          <w:b/>
          <w:color w:val="000000" w:themeColor="text1"/>
          <w:sz w:val="28"/>
          <w:szCs w:val="28"/>
        </w:rPr>
        <w:t>бов</w:t>
      </w:r>
      <w:r w:rsidRPr="00625B1C">
        <w:rPr>
          <w:b/>
          <w:color w:val="000000" w:themeColor="text1"/>
          <w:sz w:val="28"/>
          <w:szCs w:val="28"/>
        </w:rPr>
        <w:t>»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1441"/>
        <w:gridCol w:w="1099"/>
        <w:gridCol w:w="1097"/>
        <w:gridCol w:w="1075"/>
        <w:gridCol w:w="1074"/>
        <w:gridCol w:w="1096"/>
        <w:gridCol w:w="1097"/>
      </w:tblGrid>
      <w:tr w:rsidR="00BF0793" w:rsidRPr="00625B1C" w:rsidTr="00625B1C">
        <w:trPr>
          <w:trHeight w:val="323"/>
          <w:jc w:val="center"/>
        </w:trPr>
        <w:tc>
          <w:tcPr>
            <w:tcW w:w="1441" w:type="dxa"/>
            <w:vMerge w:val="restart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Показатели</w:t>
            </w:r>
          </w:p>
        </w:tc>
        <w:tc>
          <w:tcPr>
            <w:tcW w:w="2196" w:type="dxa"/>
            <w:gridSpan w:val="2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Теоретические</w:t>
            </w:r>
          </w:p>
        </w:tc>
        <w:tc>
          <w:tcPr>
            <w:tcW w:w="2148" w:type="dxa"/>
            <w:gridSpan w:val="2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Фактические</w:t>
            </w:r>
          </w:p>
        </w:tc>
        <w:tc>
          <w:tcPr>
            <w:tcW w:w="2193" w:type="dxa"/>
            <w:gridSpan w:val="2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Отклонения</w:t>
            </w:r>
          </w:p>
        </w:tc>
      </w:tr>
      <w:tr w:rsidR="00BF0793" w:rsidRPr="00625B1C" w:rsidTr="00625B1C">
        <w:trPr>
          <w:trHeight w:val="141"/>
          <w:jc w:val="center"/>
        </w:trPr>
        <w:tc>
          <w:tcPr>
            <w:tcW w:w="1441" w:type="dxa"/>
            <w:vMerge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</w:p>
        </w:tc>
        <w:tc>
          <w:tcPr>
            <w:tcW w:w="1099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%</w:t>
            </w:r>
          </w:p>
        </w:tc>
        <w:tc>
          <w:tcPr>
            <w:tcW w:w="1097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Г</w:t>
            </w:r>
          </w:p>
        </w:tc>
        <w:tc>
          <w:tcPr>
            <w:tcW w:w="1075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%</w:t>
            </w:r>
          </w:p>
        </w:tc>
        <w:tc>
          <w:tcPr>
            <w:tcW w:w="1074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г</w:t>
            </w:r>
          </w:p>
        </w:tc>
        <w:tc>
          <w:tcPr>
            <w:tcW w:w="1096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%</w:t>
            </w:r>
          </w:p>
        </w:tc>
        <w:tc>
          <w:tcPr>
            <w:tcW w:w="1097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Г</w:t>
            </w:r>
          </w:p>
        </w:tc>
      </w:tr>
      <w:tr w:rsidR="00BF0793" w:rsidRPr="00625B1C" w:rsidTr="00625B1C">
        <w:trPr>
          <w:trHeight w:val="675"/>
          <w:jc w:val="center"/>
        </w:trPr>
        <w:tc>
          <w:tcPr>
            <w:tcW w:w="1441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Масса готового блюда</w:t>
            </w:r>
          </w:p>
        </w:tc>
        <w:tc>
          <w:tcPr>
            <w:tcW w:w="1099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100</w:t>
            </w:r>
          </w:p>
        </w:tc>
        <w:tc>
          <w:tcPr>
            <w:tcW w:w="1097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526,6</w:t>
            </w:r>
          </w:p>
        </w:tc>
        <w:tc>
          <w:tcPr>
            <w:tcW w:w="1075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99,6</w:t>
            </w:r>
          </w:p>
        </w:tc>
        <w:tc>
          <w:tcPr>
            <w:tcW w:w="1074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525</w:t>
            </w:r>
          </w:p>
        </w:tc>
        <w:tc>
          <w:tcPr>
            <w:tcW w:w="1096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0</w:t>
            </w:r>
          </w:p>
        </w:tc>
        <w:tc>
          <w:tcPr>
            <w:tcW w:w="1097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-0,4</w:t>
            </w:r>
          </w:p>
        </w:tc>
      </w:tr>
      <w:tr w:rsidR="00BF0793" w:rsidRPr="00625B1C" w:rsidTr="00625B1C">
        <w:trPr>
          <w:trHeight w:val="675"/>
          <w:jc w:val="center"/>
        </w:trPr>
        <w:tc>
          <w:tcPr>
            <w:tcW w:w="1441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Содержание сухих веществ</w:t>
            </w:r>
          </w:p>
        </w:tc>
        <w:tc>
          <w:tcPr>
            <w:tcW w:w="1099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Не менее 25,57</w:t>
            </w:r>
          </w:p>
        </w:tc>
        <w:tc>
          <w:tcPr>
            <w:tcW w:w="1097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Не менее 31,96</w:t>
            </w:r>
          </w:p>
        </w:tc>
        <w:tc>
          <w:tcPr>
            <w:tcW w:w="1075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28,32</w:t>
            </w:r>
          </w:p>
        </w:tc>
        <w:tc>
          <w:tcPr>
            <w:tcW w:w="1074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35,4</w:t>
            </w:r>
          </w:p>
        </w:tc>
        <w:tc>
          <w:tcPr>
            <w:tcW w:w="1096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+2,75</w:t>
            </w:r>
          </w:p>
        </w:tc>
        <w:tc>
          <w:tcPr>
            <w:tcW w:w="1097" w:type="dxa"/>
            <w:vAlign w:val="center"/>
          </w:tcPr>
          <w:p w:rsidR="00BF0793" w:rsidRPr="00625B1C" w:rsidRDefault="00BF0793" w:rsidP="00625B1C">
            <w:pPr>
              <w:widowControl/>
              <w:shd w:val="clear" w:color="000000" w:fill="auto"/>
              <w:suppressAutoHyphens/>
              <w:spacing w:before="0" w:line="360" w:lineRule="auto"/>
              <w:ind w:left="0"/>
              <w:jc w:val="left"/>
              <w:rPr>
                <w:color w:val="000000" w:themeColor="text1"/>
                <w:sz w:val="20"/>
                <w:szCs w:val="28"/>
              </w:rPr>
            </w:pPr>
            <w:r w:rsidRPr="00625B1C">
              <w:rPr>
                <w:color w:val="000000" w:themeColor="text1"/>
                <w:sz w:val="20"/>
                <w:szCs w:val="28"/>
              </w:rPr>
              <w:t>+3,44</w:t>
            </w:r>
          </w:p>
        </w:tc>
      </w:tr>
    </w:tbl>
    <w:p w:rsidR="00625B1C" w:rsidRDefault="00625B1C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625B1C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Отклонений по массе готового блюда не выявлено, масса одной порции готового блюда</w:t>
      </w:r>
      <w:r w:rsidR="00625B1C" w:rsidRPr="00625B1C">
        <w:rPr>
          <w:color w:val="000000" w:themeColor="text1"/>
          <w:sz w:val="28"/>
          <w:szCs w:val="28"/>
        </w:rPr>
        <w:t xml:space="preserve"> </w:t>
      </w:r>
      <w:r w:rsidRPr="00625B1C">
        <w:rPr>
          <w:color w:val="000000" w:themeColor="text1"/>
          <w:sz w:val="28"/>
          <w:szCs w:val="28"/>
        </w:rPr>
        <w:t>составляет 260 г;</w:t>
      </w:r>
    </w:p>
    <w:p w:rsidR="00625B1C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При проведении органолептической оценки была снижена оценка по показателю «цвет» из-за неравномерной окраски; по другим показателям качества никаких нарушений не выявлено; блюдо получило 24 балла, что соответствует оценке «отлично»;</w:t>
      </w:r>
      <w:r w:rsidR="003C2A73" w:rsidRPr="00625B1C">
        <w:rPr>
          <w:color w:val="000000" w:themeColor="text1"/>
          <w:sz w:val="28"/>
          <w:szCs w:val="28"/>
        </w:rPr>
        <w:t xml:space="preserve"> .[1,5,10]</w:t>
      </w:r>
    </w:p>
    <w:p w:rsidR="00BF0793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Фактическое содержание сухих веществ составляет 35,4 г.; это значение входит в интервал между Х</w:t>
      </w:r>
      <w:r w:rsidRPr="00625B1C">
        <w:rPr>
          <w:color w:val="000000" w:themeColor="text1"/>
          <w:sz w:val="28"/>
          <w:szCs w:val="28"/>
          <w:lang w:val="en-US"/>
        </w:rPr>
        <w:t>min</w:t>
      </w:r>
      <w:r w:rsidRPr="00625B1C">
        <w:rPr>
          <w:color w:val="000000" w:themeColor="text1"/>
          <w:sz w:val="28"/>
          <w:szCs w:val="28"/>
        </w:rPr>
        <w:t xml:space="preserve"> (31,96 г.) и Х</w:t>
      </w:r>
      <w:r w:rsidRPr="00625B1C">
        <w:rPr>
          <w:color w:val="000000" w:themeColor="text1"/>
          <w:sz w:val="28"/>
          <w:szCs w:val="28"/>
          <w:lang w:val="en-US"/>
        </w:rPr>
        <w:t>max</w:t>
      </w:r>
      <w:r w:rsidRPr="00625B1C">
        <w:rPr>
          <w:color w:val="000000" w:themeColor="text1"/>
          <w:sz w:val="28"/>
          <w:szCs w:val="28"/>
        </w:rPr>
        <w:t xml:space="preserve"> (38,79 г.); отклонения от минимального значения составляет +3,44 г</w:t>
      </w:r>
    </w:p>
    <w:p w:rsidR="00BF0793" w:rsidRPr="00625B1C" w:rsidRDefault="00BF0793" w:rsidP="00625B1C">
      <w:pPr>
        <w:widowControl/>
        <w:shd w:val="clear" w:color="000000" w:fill="auto"/>
        <w:suppressAutoHyphens/>
        <w:spacing w:before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 xml:space="preserve">В целом, блюдо «Омлет </w:t>
      </w:r>
      <w:r w:rsidR="00014B94" w:rsidRPr="00625B1C">
        <w:rPr>
          <w:color w:val="000000" w:themeColor="text1"/>
          <w:sz w:val="28"/>
          <w:szCs w:val="28"/>
        </w:rPr>
        <w:t>из грибов</w:t>
      </w:r>
      <w:r w:rsidRPr="00625B1C">
        <w:rPr>
          <w:color w:val="000000" w:themeColor="text1"/>
          <w:sz w:val="28"/>
          <w:szCs w:val="28"/>
        </w:rPr>
        <w:t>» соответствует по органолептическим и физико-химическим показателям и может быть допущено к реализации на предприятии общественного питания «Кафе голландской</w:t>
      </w:r>
      <w:r w:rsidR="00625B1C" w:rsidRPr="00625B1C">
        <w:rPr>
          <w:color w:val="000000" w:themeColor="text1"/>
          <w:sz w:val="28"/>
          <w:szCs w:val="28"/>
        </w:rPr>
        <w:t xml:space="preserve"> </w:t>
      </w:r>
      <w:r w:rsidRPr="00625B1C">
        <w:rPr>
          <w:color w:val="000000" w:themeColor="text1"/>
          <w:sz w:val="28"/>
          <w:szCs w:val="28"/>
        </w:rPr>
        <w:t>кухни».</w:t>
      </w:r>
    </w:p>
    <w:p w:rsidR="001324B9" w:rsidRDefault="001324B9" w:rsidP="001324B9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iCs w:val="0"/>
          <w:color w:val="000000" w:themeColor="text1"/>
          <w:lang w:val="uk-UA"/>
        </w:rPr>
      </w:pPr>
      <w:bookmarkStart w:id="15" w:name="_Toc278061073"/>
    </w:p>
    <w:p w:rsidR="00B3796F" w:rsidRPr="001324B9" w:rsidRDefault="00625B1C" w:rsidP="001324B9">
      <w:pPr>
        <w:pStyle w:val="2"/>
        <w:keepNext w:val="0"/>
        <w:widowControl/>
        <w:shd w:val="clear" w:color="000000" w:fill="auto"/>
        <w:suppressAutoHyphens/>
        <w:spacing w:before="0" w:after="0"/>
        <w:ind w:firstLine="0"/>
        <w:jc w:val="center"/>
        <w:rPr>
          <w:rFonts w:ascii="Times New Roman" w:hAnsi="Times New Roman" w:cs="Times New Roman"/>
          <w:i w:val="0"/>
          <w:color w:val="000000" w:themeColor="text1"/>
          <w:lang w:val="uk-UA"/>
        </w:rPr>
      </w:pPr>
      <w:r>
        <w:rPr>
          <w:rFonts w:ascii="Times New Roman" w:hAnsi="Times New Roman" w:cs="Times New Roman"/>
          <w:i w:val="0"/>
          <w:iCs w:val="0"/>
          <w:color w:val="000000" w:themeColor="text1"/>
        </w:rPr>
        <w:br w:type="page"/>
      </w:r>
      <w:bookmarkStart w:id="16" w:name="_Toc278061074"/>
      <w:bookmarkEnd w:id="15"/>
      <w:r w:rsidR="00B3796F" w:rsidRPr="001324B9">
        <w:rPr>
          <w:rFonts w:ascii="Times New Roman" w:hAnsi="Times New Roman" w:cs="Times New Roman"/>
          <w:i w:val="0"/>
          <w:color w:val="000000" w:themeColor="text1"/>
        </w:rPr>
        <w:t>Литература</w:t>
      </w:r>
      <w:bookmarkEnd w:id="16"/>
    </w:p>
    <w:p w:rsidR="001324B9" w:rsidRPr="001324B9" w:rsidRDefault="001324B9" w:rsidP="001324B9">
      <w:pPr>
        <w:widowControl/>
        <w:suppressAutoHyphens/>
        <w:spacing w:before="0" w:line="360" w:lineRule="auto"/>
        <w:ind w:left="0"/>
        <w:rPr>
          <w:b/>
          <w:sz w:val="28"/>
          <w:szCs w:val="24"/>
          <w:lang w:val="uk-UA"/>
        </w:rPr>
      </w:pPr>
    </w:p>
    <w:p w:rsidR="00B3796F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Закон РФ «О защите прав потребителей». М.: 1996 г.</w:t>
      </w:r>
    </w:p>
    <w:p w:rsidR="00B3796F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Федеральный Закон от 02.01.2000 №29-ФЗ «О качестве и безопасности пищевых продктов».</w:t>
      </w:r>
    </w:p>
    <w:p w:rsidR="00B3796F" w:rsidRPr="00625B1C" w:rsidRDefault="00190B17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ГОСТ 624-79 «Петрушка</w:t>
      </w:r>
      <w:r w:rsidR="00B3796F" w:rsidRPr="00625B1C">
        <w:rPr>
          <w:color w:val="000000" w:themeColor="text1"/>
          <w:sz w:val="28"/>
          <w:szCs w:val="28"/>
        </w:rPr>
        <w:t>. Технические условия».</w:t>
      </w:r>
    </w:p>
    <w:p w:rsidR="00B3796F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ГОСТ Р 51574-2000 «Соль поваренная</w:t>
      </w:r>
      <w:r w:rsidR="00190B17" w:rsidRPr="00625B1C">
        <w:rPr>
          <w:color w:val="000000" w:themeColor="text1"/>
          <w:sz w:val="28"/>
          <w:szCs w:val="28"/>
        </w:rPr>
        <w:t>»</w:t>
      </w:r>
      <w:r w:rsidRPr="00625B1C">
        <w:rPr>
          <w:color w:val="000000" w:themeColor="text1"/>
          <w:sz w:val="28"/>
          <w:szCs w:val="28"/>
        </w:rPr>
        <w:t>. Технические условия».</w:t>
      </w:r>
    </w:p>
    <w:p w:rsidR="00B3796F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ГОСТ 27583-88 «Яйцо куриное. Технические условия».</w:t>
      </w:r>
    </w:p>
    <w:p w:rsidR="00B3796F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ГОСТ 26574-85 «Мука пшеничная. Технические условия».</w:t>
      </w:r>
    </w:p>
    <w:p w:rsidR="00190B17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ГОСТ Р 51705.1-2001. Системы качества. Управление качеством пищевых продуктов на основе принципов ХАССП. Общие требования.</w:t>
      </w:r>
    </w:p>
    <w:p w:rsidR="00190B17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.Химический состав пищевых продуктов.– М:</w:t>
      </w:r>
      <w:r w:rsidR="004B79AC" w:rsidRPr="00625B1C">
        <w:rPr>
          <w:color w:val="000000" w:themeColor="text1"/>
          <w:sz w:val="28"/>
          <w:szCs w:val="28"/>
        </w:rPr>
        <w:t xml:space="preserve"> </w:t>
      </w:r>
      <w:r w:rsidRPr="00625B1C">
        <w:rPr>
          <w:color w:val="000000" w:themeColor="text1"/>
          <w:sz w:val="28"/>
          <w:szCs w:val="28"/>
        </w:rPr>
        <w:t>Пищевая промышленность, 1976</w:t>
      </w:r>
      <w:r w:rsidR="003C2A73" w:rsidRPr="00625B1C">
        <w:rPr>
          <w:color w:val="000000" w:themeColor="text1"/>
          <w:sz w:val="28"/>
          <w:szCs w:val="28"/>
        </w:rPr>
        <w:t>, - 626с.</w:t>
      </w:r>
    </w:p>
    <w:p w:rsidR="00625B1C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Сборник технологических нормативов. Сборник рецептур блюд и кулинарных изделий для предприятий общественного питания. – М: Хлебпромин</w:t>
      </w:r>
      <w:r w:rsidR="003C2A73" w:rsidRPr="00625B1C">
        <w:rPr>
          <w:color w:val="000000" w:themeColor="text1"/>
          <w:sz w:val="28"/>
          <w:szCs w:val="28"/>
        </w:rPr>
        <w:t>форм, 1996, 628с.</w:t>
      </w:r>
    </w:p>
    <w:p w:rsidR="00B3796F" w:rsidRPr="00625B1C" w:rsidRDefault="00B3796F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Гигиенические требования к срокам реализации и условия хранения пищевых продуктов.</w:t>
      </w:r>
    </w:p>
    <w:p w:rsidR="004B79AC" w:rsidRPr="00625B1C" w:rsidRDefault="004B79AC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Методические указания по выполнению курсовой работы по дисциплине «Контроль качества кулинарной продукции и услуг в общественном питании» для студентов очного и заочного обучения специальности 271200 «Технология продуктов общественного питания». – Новосибирск, 2005, -120с.</w:t>
      </w:r>
    </w:p>
    <w:p w:rsidR="00B3796F" w:rsidRPr="001324B9" w:rsidRDefault="004B79AC" w:rsidP="00A4747E">
      <w:pPr>
        <w:widowControl/>
        <w:numPr>
          <w:ilvl w:val="0"/>
          <w:numId w:val="17"/>
        </w:numPr>
        <w:shd w:val="clear" w:color="000000" w:fill="auto"/>
        <w:suppressAutoHyphens/>
        <w:spacing w:before="0" w:line="360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625B1C">
        <w:rPr>
          <w:color w:val="000000" w:themeColor="text1"/>
          <w:sz w:val="28"/>
          <w:szCs w:val="28"/>
        </w:rPr>
        <w:t>Сборник технологических нормативов. Сборник рецептур блюд и кулинарных изделий для предприятий общественного питания. – М: Хлебпроминформ, 1996, -628с.</w:t>
      </w:r>
      <w:bookmarkStart w:id="17" w:name="_GoBack"/>
      <w:bookmarkEnd w:id="17"/>
    </w:p>
    <w:sectPr w:rsidR="00B3796F" w:rsidRPr="001324B9" w:rsidSect="00A4747E">
      <w:pgSz w:w="11906" w:h="16838"/>
      <w:pgMar w:top="1134" w:right="850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B1C" w:rsidRDefault="00625B1C">
      <w:pPr>
        <w:widowControl/>
        <w:spacing w:before="0" w:line="240" w:lineRule="auto"/>
        <w:ind w:left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625B1C" w:rsidRDefault="00625B1C">
      <w:pPr>
        <w:widowControl/>
        <w:spacing w:before="0" w:line="240" w:lineRule="auto"/>
        <w:ind w:left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5B1C" w:rsidRDefault="00625B1C">
    <w:pPr>
      <w:pStyle w:val="ac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25B1C" w:rsidRDefault="00625B1C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B1C" w:rsidRDefault="00625B1C">
      <w:pPr>
        <w:widowControl/>
        <w:spacing w:before="0" w:line="240" w:lineRule="auto"/>
        <w:ind w:left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625B1C" w:rsidRDefault="00625B1C">
      <w:pPr>
        <w:widowControl/>
        <w:spacing w:before="0" w:line="240" w:lineRule="auto"/>
        <w:ind w:left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5B1C" w:rsidRDefault="00625B1C" w:rsidP="004510FA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25B1C" w:rsidRDefault="00625B1C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563B8"/>
    <w:multiLevelType w:val="multilevel"/>
    <w:tmpl w:val="8F0AE1A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126B584D"/>
    <w:multiLevelType w:val="hybridMultilevel"/>
    <w:tmpl w:val="76924F84"/>
    <w:lvl w:ilvl="0" w:tplc="2B584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5C42B9A"/>
    <w:multiLevelType w:val="singleLevel"/>
    <w:tmpl w:val="081A2124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3">
    <w:nsid w:val="23E123A9"/>
    <w:multiLevelType w:val="multilevel"/>
    <w:tmpl w:val="AC3E721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510"/>
        </w:tabs>
        <w:ind w:left="51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680"/>
        </w:tabs>
        <w:ind w:left="16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190"/>
        </w:tabs>
        <w:ind w:left="219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50"/>
        </w:tabs>
        <w:ind w:left="285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60"/>
        </w:tabs>
        <w:ind w:left="3360" w:hanging="2160"/>
      </w:pPr>
      <w:rPr>
        <w:rFonts w:cs="Times New Roman" w:hint="default"/>
      </w:rPr>
    </w:lvl>
  </w:abstractNum>
  <w:abstractNum w:abstractNumId="4">
    <w:nsid w:val="24B74670"/>
    <w:multiLevelType w:val="hybridMultilevel"/>
    <w:tmpl w:val="EFF0587A"/>
    <w:lvl w:ilvl="0" w:tplc="25EC482A">
      <w:start w:val="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5">
    <w:nsid w:val="32773CD2"/>
    <w:multiLevelType w:val="hybridMultilevel"/>
    <w:tmpl w:val="2D2C69C8"/>
    <w:lvl w:ilvl="0" w:tplc="54FCADA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78A6E28"/>
    <w:multiLevelType w:val="hybridMultilevel"/>
    <w:tmpl w:val="79041442"/>
    <w:lvl w:ilvl="0" w:tplc="89920E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12657B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E476FD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91A2A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F240C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364C9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08A4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CE2E14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2E41C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7">
    <w:nsid w:val="3A7D17C8"/>
    <w:multiLevelType w:val="singleLevel"/>
    <w:tmpl w:val="081A2124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8">
    <w:nsid w:val="3DAF189B"/>
    <w:multiLevelType w:val="hybridMultilevel"/>
    <w:tmpl w:val="ABD0BAD4"/>
    <w:lvl w:ilvl="0" w:tplc="C92AEF42">
      <w:start w:val="1"/>
      <w:numFmt w:val="decimal"/>
      <w:lvlText w:val="%1)"/>
      <w:lvlJc w:val="left"/>
      <w:pPr>
        <w:tabs>
          <w:tab w:val="num" w:pos="1095"/>
        </w:tabs>
        <w:ind w:left="1095" w:hanging="375"/>
      </w:pPr>
      <w:rPr>
        <w:rFonts w:cs="Times New Roman" w:hint="default"/>
      </w:rPr>
    </w:lvl>
    <w:lvl w:ilvl="1" w:tplc="D85618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549530B"/>
    <w:multiLevelType w:val="singleLevel"/>
    <w:tmpl w:val="081A2124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10">
    <w:nsid w:val="4B25127D"/>
    <w:multiLevelType w:val="hybridMultilevel"/>
    <w:tmpl w:val="0ABE66B6"/>
    <w:lvl w:ilvl="0" w:tplc="D4A8A8D0">
      <w:start w:val="5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>
    <w:nsid w:val="4BB10A14"/>
    <w:multiLevelType w:val="singleLevel"/>
    <w:tmpl w:val="BFD4C22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2">
    <w:nsid w:val="60CA6AB5"/>
    <w:multiLevelType w:val="multilevel"/>
    <w:tmpl w:val="FB0EF94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32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405"/>
      </w:pPr>
      <w:rPr>
        <w:rFonts w:cs="Times New Roman" w:hint="default"/>
        <w:sz w:val="32"/>
      </w:rPr>
    </w:lvl>
    <w:lvl w:ilvl="2">
      <w:start w:val="1"/>
      <w:numFmt w:val="decimal"/>
      <w:lvlText w:val="%1.%2.%3"/>
      <w:lvlJc w:val="left"/>
      <w:pPr>
        <w:tabs>
          <w:tab w:val="num" w:pos="1020"/>
        </w:tabs>
        <w:ind w:left="1020" w:hanging="720"/>
      </w:pPr>
      <w:rPr>
        <w:rFonts w:cs="Times New Roman" w:hint="default"/>
        <w:sz w:val="32"/>
      </w:rPr>
    </w:lvl>
    <w:lvl w:ilvl="3">
      <w:start w:val="1"/>
      <w:numFmt w:val="decimal"/>
      <w:lvlText w:val="%1.%2.%3.%4"/>
      <w:lvlJc w:val="left"/>
      <w:pPr>
        <w:tabs>
          <w:tab w:val="num" w:pos="1530"/>
        </w:tabs>
        <w:ind w:left="1530" w:hanging="1080"/>
      </w:pPr>
      <w:rPr>
        <w:rFonts w:cs="Times New Roman" w:hint="default"/>
        <w:sz w:val="32"/>
      </w:rPr>
    </w:lvl>
    <w:lvl w:ilvl="4">
      <w:start w:val="1"/>
      <w:numFmt w:val="decimal"/>
      <w:lvlText w:val="%1.%2.%3.%4.%5"/>
      <w:lvlJc w:val="left"/>
      <w:pPr>
        <w:tabs>
          <w:tab w:val="num" w:pos="1680"/>
        </w:tabs>
        <w:ind w:left="1680" w:hanging="1080"/>
      </w:pPr>
      <w:rPr>
        <w:rFonts w:cs="Times New Roman" w:hint="default"/>
        <w:sz w:val="32"/>
      </w:rPr>
    </w:lvl>
    <w:lvl w:ilvl="5">
      <w:start w:val="1"/>
      <w:numFmt w:val="decimal"/>
      <w:lvlText w:val="%1.%2.%3.%4.%5.%6"/>
      <w:lvlJc w:val="left"/>
      <w:pPr>
        <w:tabs>
          <w:tab w:val="num" w:pos="2190"/>
        </w:tabs>
        <w:ind w:left="2190" w:hanging="1440"/>
      </w:pPr>
      <w:rPr>
        <w:rFonts w:cs="Times New Roman" w:hint="default"/>
        <w:sz w:val="32"/>
      </w:rPr>
    </w:lvl>
    <w:lvl w:ilvl="6">
      <w:start w:val="1"/>
      <w:numFmt w:val="decimal"/>
      <w:lvlText w:val="%1.%2.%3.%4.%5.%6.%7"/>
      <w:lvlJc w:val="left"/>
      <w:pPr>
        <w:tabs>
          <w:tab w:val="num" w:pos="2340"/>
        </w:tabs>
        <w:ind w:left="2340" w:hanging="1440"/>
      </w:pPr>
      <w:rPr>
        <w:rFonts w:cs="Times New Roman" w:hint="default"/>
        <w:sz w:val="32"/>
      </w:rPr>
    </w:lvl>
    <w:lvl w:ilvl="7">
      <w:start w:val="1"/>
      <w:numFmt w:val="decimal"/>
      <w:lvlText w:val="%1.%2.%3.%4.%5.%6.%7.%8"/>
      <w:lvlJc w:val="left"/>
      <w:pPr>
        <w:tabs>
          <w:tab w:val="num" w:pos="2850"/>
        </w:tabs>
        <w:ind w:left="2850" w:hanging="1800"/>
      </w:pPr>
      <w:rPr>
        <w:rFonts w:cs="Times New Roman" w:hint="default"/>
        <w:sz w:val="32"/>
      </w:rPr>
    </w:lvl>
    <w:lvl w:ilvl="8">
      <w:start w:val="1"/>
      <w:numFmt w:val="decimal"/>
      <w:lvlText w:val="%1.%2.%3.%4.%5.%6.%7.%8.%9"/>
      <w:lvlJc w:val="left"/>
      <w:pPr>
        <w:tabs>
          <w:tab w:val="num" w:pos="3360"/>
        </w:tabs>
        <w:ind w:left="3360" w:hanging="2160"/>
      </w:pPr>
      <w:rPr>
        <w:rFonts w:cs="Times New Roman" w:hint="default"/>
        <w:sz w:val="32"/>
      </w:rPr>
    </w:lvl>
  </w:abstractNum>
  <w:abstractNum w:abstractNumId="13">
    <w:nsid w:val="6A520E47"/>
    <w:multiLevelType w:val="hybridMultilevel"/>
    <w:tmpl w:val="1D8CEE80"/>
    <w:lvl w:ilvl="0" w:tplc="EA22A464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  <w:rPr>
        <w:rFonts w:cs="Times New Roman"/>
      </w:rPr>
    </w:lvl>
  </w:abstractNum>
  <w:abstractNum w:abstractNumId="14">
    <w:nsid w:val="6BF86372"/>
    <w:multiLevelType w:val="hybridMultilevel"/>
    <w:tmpl w:val="94C00352"/>
    <w:lvl w:ilvl="0" w:tplc="799CF9A4">
      <w:start w:val="1"/>
      <w:numFmt w:val="decimal"/>
      <w:lvlText w:val="%1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>
    <w:nsid w:val="6DC200C5"/>
    <w:multiLevelType w:val="singleLevel"/>
    <w:tmpl w:val="081A2124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16">
    <w:nsid w:val="71104109"/>
    <w:multiLevelType w:val="hybridMultilevel"/>
    <w:tmpl w:val="A03A5E70"/>
    <w:lvl w:ilvl="0" w:tplc="2AD4781E">
      <w:start w:val="1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6"/>
  </w:num>
  <w:num w:numId="2">
    <w:abstractNumId w:val="11"/>
  </w:num>
  <w:num w:numId="3">
    <w:abstractNumId w:val="9"/>
  </w:num>
  <w:num w:numId="4">
    <w:abstractNumId w:val="2"/>
  </w:num>
  <w:num w:numId="5">
    <w:abstractNumId w:val="15"/>
  </w:num>
  <w:num w:numId="6">
    <w:abstractNumId w:val="7"/>
  </w:num>
  <w:num w:numId="7">
    <w:abstractNumId w:val="8"/>
  </w:num>
  <w:num w:numId="8">
    <w:abstractNumId w:val="12"/>
  </w:num>
  <w:num w:numId="9">
    <w:abstractNumId w:val="0"/>
  </w:num>
  <w:num w:numId="10">
    <w:abstractNumId w:val="3"/>
  </w:num>
  <w:num w:numId="11">
    <w:abstractNumId w:val="5"/>
  </w:num>
  <w:num w:numId="12">
    <w:abstractNumId w:val="10"/>
  </w:num>
  <w:num w:numId="13">
    <w:abstractNumId w:val="4"/>
  </w:num>
  <w:num w:numId="14">
    <w:abstractNumId w:val="16"/>
  </w:num>
  <w:num w:numId="15">
    <w:abstractNumId w:val="14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autoHyphenation/>
  <w:hyphenationZone w:val="357"/>
  <w:drawingGridHorizontalSpacing w:val="120"/>
  <w:drawingGridVerticalSpacing w:val="127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6137"/>
    <w:rsid w:val="00014B94"/>
    <w:rsid w:val="00020E1C"/>
    <w:rsid w:val="000A2703"/>
    <w:rsid w:val="000C7B54"/>
    <w:rsid w:val="001324B9"/>
    <w:rsid w:val="00141E6D"/>
    <w:rsid w:val="00190B17"/>
    <w:rsid w:val="001B5EDC"/>
    <w:rsid w:val="001C71C0"/>
    <w:rsid w:val="00282634"/>
    <w:rsid w:val="002C22F5"/>
    <w:rsid w:val="0030779E"/>
    <w:rsid w:val="0031222C"/>
    <w:rsid w:val="003C1CDB"/>
    <w:rsid w:val="003C2A73"/>
    <w:rsid w:val="003E0F5F"/>
    <w:rsid w:val="003F5280"/>
    <w:rsid w:val="00404D64"/>
    <w:rsid w:val="00432C66"/>
    <w:rsid w:val="00436A21"/>
    <w:rsid w:val="004415EC"/>
    <w:rsid w:val="004510FA"/>
    <w:rsid w:val="00491067"/>
    <w:rsid w:val="004A2013"/>
    <w:rsid w:val="004B79AC"/>
    <w:rsid w:val="004C5D0A"/>
    <w:rsid w:val="004E3705"/>
    <w:rsid w:val="0050625B"/>
    <w:rsid w:val="005348D9"/>
    <w:rsid w:val="0054773B"/>
    <w:rsid w:val="005F7B35"/>
    <w:rsid w:val="00625B1C"/>
    <w:rsid w:val="00687840"/>
    <w:rsid w:val="006B52FA"/>
    <w:rsid w:val="006C05A9"/>
    <w:rsid w:val="006C34A0"/>
    <w:rsid w:val="0074244E"/>
    <w:rsid w:val="00766DC5"/>
    <w:rsid w:val="007C7123"/>
    <w:rsid w:val="007F0C70"/>
    <w:rsid w:val="00853BF4"/>
    <w:rsid w:val="008B00A7"/>
    <w:rsid w:val="008B5320"/>
    <w:rsid w:val="008B7209"/>
    <w:rsid w:val="008C1874"/>
    <w:rsid w:val="00940D79"/>
    <w:rsid w:val="0096575A"/>
    <w:rsid w:val="009A5133"/>
    <w:rsid w:val="009B1752"/>
    <w:rsid w:val="00A36D5F"/>
    <w:rsid w:val="00A40D5D"/>
    <w:rsid w:val="00A44500"/>
    <w:rsid w:val="00A4747E"/>
    <w:rsid w:val="00A50191"/>
    <w:rsid w:val="00A953F0"/>
    <w:rsid w:val="00AA6EE5"/>
    <w:rsid w:val="00B3796F"/>
    <w:rsid w:val="00B4207D"/>
    <w:rsid w:val="00BF0793"/>
    <w:rsid w:val="00BF2CE8"/>
    <w:rsid w:val="00C756B6"/>
    <w:rsid w:val="00CA2093"/>
    <w:rsid w:val="00CC077E"/>
    <w:rsid w:val="00CF00FF"/>
    <w:rsid w:val="00D16137"/>
    <w:rsid w:val="00D32363"/>
    <w:rsid w:val="00D6384F"/>
    <w:rsid w:val="00DA0170"/>
    <w:rsid w:val="00DB42B1"/>
    <w:rsid w:val="00E73D90"/>
    <w:rsid w:val="00E90662"/>
    <w:rsid w:val="00E96DC1"/>
    <w:rsid w:val="00EA4CE6"/>
    <w:rsid w:val="00EA5BDC"/>
    <w:rsid w:val="00EA5D00"/>
    <w:rsid w:val="00EB6B71"/>
    <w:rsid w:val="00ED17E3"/>
    <w:rsid w:val="00EF4D66"/>
    <w:rsid w:val="00F051BC"/>
    <w:rsid w:val="00F0612A"/>
    <w:rsid w:val="00F22C53"/>
    <w:rsid w:val="00F40362"/>
    <w:rsid w:val="00F413C2"/>
    <w:rsid w:val="00F74C2F"/>
    <w:rsid w:val="00FE0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3"/>
    <o:shapelayout v:ext="edit">
      <o:idmap v:ext="edit" data="1"/>
    </o:shapelayout>
  </w:shapeDefaults>
  <w:decimalSymbol w:val=","/>
  <w:listSeparator w:val=";"/>
  <w14:defaultImageDpi w14:val="0"/>
  <w15:docId w15:val="{448555A9-7C93-41EF-9729-642BAA6EF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pacing w:before="820" w:line="320" w:lineRule="auto"/>
      <w:ind w:left="200"/>
      <w:jc w:val="center"/>
    </w:pPr>
    <w:rPr>
      <w:sz w:val="18"/>
    </w:rPr>
  </w:style>
  <w:style w:type="paragraph" w:styleId="1">
    <w:name w:val="heading 1"/>
    <w:basedOn w:val="a"/>
    <w:next w:val="a"/>
    <w:link w:val="10"/>
    <w:uiPriority w:val="9"/>
    <w:qFormat/>
    <w:pPr>
      <w:keepNext/>
      <w:widowControl/>
      <w:spacing w:before="0" w:line="360" w:lineRule="auto"/>
      <w:ind w:left="0"/>
      <w:outlineLvl w:val="0"/>
    </w:pPr>
    <w:rPr>
      <w:rFonts w:ascii="Arial" w:hAnsi="Arial" w:cs="Arial"/>
      <w:b/>
      <w:sz w:val="28"/>
      <w:szCs w:val="36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 w:line="360" w:lineRule="auto"/>
      <w:ind w:left="0" w:firstLine="720"/>
      <w:jc w:val="both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B3796F"/>
    <w:pPr>
      <w:keepNext/>
      <w:widowControl/>
      <w:spacing w:before="240" w:after="60" w:line="240" w:lineRule="auto"/>
      <w:ind w:left="0"/>
      <w:jc w:val="left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E90662"/>
    <w:pPr>
      <w:keepNext/>
      <w:widowControl/>
      <w:spacing w:before="240" w:after="60" w:line="240" w:lineRule="auto"/>
      <w:ind w:left="0"/>
      <w:jc w:val="left"/>
      <w:outlineLvl w:val="3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DA0170"/>
    <w:pPr>
      <w:widowControl/>
      <w:spacing w:before="240" w:after="60" w:line="240" w:lineRule="auto"/>
      <w:ind w:left="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Theme="majorHAnsi" w:eastAsiaTheme="majorEastAsia" w:hAnsiTheme="majorHAnsi" w:cs="Times New Roman"/>
      <w:sz w:val="22"/>
      <w:szCs w:val="22"/>
    </w:rPr>
  </w:style>
  <w:style w:type="paragraph" w:styleId="a3">
    <w:name w:val="Title"/>
    <w:basedOn w:val="a"/>
    <w:link w:val="a4"/>
    <w:uiPriority w:val="10"/>
    <w:qFormat/>
    <w:pPr>
      <w:widowControl/>
      <w:spacing w:before="0" w:line="360" w:lineRule="auto"/>
      <w:ind w:left="0"/>
    </w:pPr>
    <w:rPr>
      <w:sz w:val="28"/>
      <w:szCs w:val="24"/>
    </w:rPr>
  </w:style>
  <w:style w:type="paragraph" w:styleId="a5">
    <w:name w:val="Body Text Indent"/>
    <w:basedOn w:val="a"/>
    <w:link w:val="a6"/>
    <w:uiPriority w:val="99"/>
    <w:pPr>
      <w:widowControl/>
      <w:tabs>
        <w:tab w:val="left" w:pos="360"/>
      </w:tabs>
      <w:spacing w:before="0" w:line="240" w:lineRule="auto"/>
      <w:ind w:left="0" w:firstLine="540"/>
      <w:jc w:val="both"/>
    </w:pPr>
    <w:rPr>
      <w:sz w:val="28"/>
      <w:szCs w:val="24"/>
    </w:rPr>
  </w:style>
  <w:style w:type="character" w:customStyle="1" w:styleId="a4">
    <w:name w:val="Назва Знак"/>
    <w:basedOn w:val="a0"/>
    <w:link w:val="a3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11">
    <w:name w:val="Стиль1"/>
    <w:basedOn w:val="a"/>
    <w:pPr>
      <w:spacing w:before="0" w:line="360" w:lineRule="auto"/>
      <w:ind w:left="0" w:firstLine="720"/>
      <w:jc w:val="both"/>
    </w:pPr>
    <w:rPr>
      <w:sz w:val="28"/>
    </w:rPr>
  </w:style>
  <w:style w:type="character" w:customStyle="1" w:styleId="a6">
    <w:name w:val="Основний текст з відступом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paragraph" w:styleId="a7">
    <w:name w:val="Body Text"/>
    <w:basedOn w:val="a"/>
    <w:link w:val="a8"/>
    <w:uiPriority w:val="99"/>
    <w:pPr>
      <w:widowControl/>
      <w:spacing w:before="0" w:after="120" w:line="240" w:lineRule="auto"/>
      <w:ind w:left="0"/>
      <w:jc w:val="left"/>
    </w:pPr>
    <w:rPr>
      <w:sz w:val="28"/>
      <w:szCs w:val="28"/>
    </w:rPr>
  </w:style>
  <w:style w:type="paragraph" w:customStyle="1" w:styleId="14pt">
    <w:name w:val="Обычный + 14 pt"/>
    <w:basedOn w:val="a"/>
    <w:pPr>
      <w:widowControl/>
      <w:spacing w:before="0" w:line="360" w:lineRule="auto"/>
      <w:ind w:left="0"/>
      <w:jc w:val="both"/>
    </w:pPr>
    <w:rPr>
      <w:sz w:val="24"/>
      <w:szCs w:val="24"/>
    </w:rPr>
  </w:style>
  <w:style w:type="character" w:customStyle="1" w:styleId="a8">
    <w:name w:val="Основний текст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Pr>
      <w:rFonts w:cs="Times New Roman"/>
    </w:rPr>
  </w:style>
  <w:style w:type="paragraph" w:styleId="aa">
    <w:name w:val="header"/>
    <w:basedOn w:val="a"/>
    <w:link w:val="ab"/>
    <w:uiPriority w:val="99"/>
    <w:pPr>
      <w:widowControl/>
      <w:tabs>
        <w:tab w:val="center" w:pos="4677"/>
        <w:tab w:val="right" w:pos="9355"/>
      </w:tabs>
      <w:spacing w:before="0" w:line="240" w:lineRule="auto"/>
      <w:ind w:left="0"/>
      <w:jc w:val="left"/>
    </w:pPr>
    <w:rPr>
      <w:sz w:val="28"/>
      <w:szCs w:val="28"/>
    </w:rPr>
  </w:style>
  <w:style w:type="paragraph" w:styleId="ac">
    <w:name w:val="footer"/>
    <w:basedOn w:val="a"/>
    <w:link w:val="ad"/>
    <w:uiPriority w:val="99"/>
    <w:pPr>
      <w:widowControl/>
      <w:tabs>
        <w:tab w:val="center" w:pos="4677"/>
        <w:tab w:val="right" w:pos="9355"/>
      </w:tabs>
      <w:spacing w:before="0" w:line="240" w:lineRule="auto"/>
      <w:ind w:left="0"/>
      <w:jc w:val="left"/>
    </w:pPr>
    <w:rPr>
      <w:sz w:val="28"/>
      <w:szCs w:val="28"/>
    </w:rPr>
  </w:style>
  <w:style w:type="character" w:customStyle="1" w:styleId="ab">
    <w:name w:val="Верхній колонтитул Знак"/>
    <w:basedOn w:val="a0"/>
    <w:link w:val="aa"/>
    <w:uiPriority w:val="99"/>
    <w:semiHidden/>
    <w:locked/>
    <w:rPr>
      <w:rFonts w:cs="Times New Roman"/>
      <w:sz w:val="18"/>
    </w:rPr>
  </w:style>
  <w:style w:type="paragraph" w:styleId="21">
    <w:name w:val="Body Text Indent 2"/>
    <w:basedOn w:val="a"/>
    <w:link w:val="22"/>
    <w:uiPriority w:val="99"/>
    <w:rsid w:val="00A40D5D"/>
    <w:pPr>
      <w:widowControl/>
      <w:spacing w:before="0" w:after="120" w:line="480" w:lineRule="auto"/>
      <w:ind w:left="283"/>
      <w:jc w:val="left"/>
    </w:pPr>
    <w:rPr>
      <w:sz w:val="24"/>
      <w:szCs w:val="24"/>
    </w:rPr>
  </w:style>
  <w:style w:type="character" w:customStyle="1" w:styleId="ad">
    <w:name w:val="Нижній колонтитул Знак"/>
    <w:basedOn w:val="a0"/>
    <w:link w:val="ac"/>
    <w:uiPriority w:val="99"/>
    <w:semiHidden/>
    <w:locked/>
    <w:rPr>
      <w:rFonts w:cs="Times New Roman"/>
      <w:sz w:val="18"/>
    </w:rPr>
  </w:style>
  <w:style w:type="table" w:styleId="ae">
    <w:name w:val="Table Grid"/>
    <w:basedOn w:val="a1"/>
    <w:uiPriority w:val="59"/>
    <w:rsid w:val="00B379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2">
    <w:name w:val="Основний текст з відступом 2 Знак"/>
    <w:basedOn w:val="a0"/>
    <w:link w:val="21"/>
    <w:uiPriority w:val="99"/>
    <w:semiHidden/>
    <w:locked/>
    <w:rPr>
      <w:rFonts w:cs="Times New Roman"/>
      <w:sz w:val="18"/>
    </w:rPr>
  </w:style>
  <w:style w:type="paragraph" w:styleId="12">
    <w:name w:val="toc 1"/>
    <w:basedOn w:val="a"/>
    <w:next w:val="a"/>
    <w:autoRedefine/>
    <w:uiPriority w:val="39"/>
    <w:rsid w:val="00BF2CE8"/>
    <w:pPr>
      <w:widowControl/>
      <w:spacing w:before="0" w:line="240" w:lineRule="auto"/>
      <w:ind w:left="0"/>
      <w:jc w:val="left"/>
    </w:pPr>
    <w:rPr>
      <w:sz w:val="24"/>
      <w:szCs w:val="24"/>
    </w:rPr>
  </w:style>
  <w:style w:type="paragraph" w:styleId="23">
    <w:name w:val="toc 2"/>
    <w:basedOn w:val="a"/>
    <w:next w:val="a"/>
    <w:autoRedefine/>
    <w:uiPriority w:val="39"/>
    <w:rsid w:val="00BF2CE8"/>
    <w:pPr>
      <w:widowControl/>
      <w:spacing w:before="0" w:line="240" w:lineRule="auto"/>
      <w:ind w:left="240"/>
      <w:jc w:val="left"/>
    </w:pPr>
    <w:rPr>
      <w:sz w:val="24"/>
      <w:szCs w:val="24"/>
    </w:rPr>
  </w:style>
  <w:style w:type="paragraph" w:styleId="91">
    <w:name w:val="toc 9"/>
    <w:basedOn w:val="a"/>
    <w:next w:val="a"/>
    <w:autoRedefine/>
    <w:uiPriority w:val="39"/>
    <w:semiHidden/>
    <w:rsid w:val="00BF2CE8"/>
    <w:pPr>
      <w:widowControl/>
      <w:spacing w:before="0" w:line="240" w:lineRule="auto"/>
      <w:ind w:left="1920"/>
      <w:jc w:val="left"/>
    </w:pPr>
    <w:rPr>
      <w:sz w:val="24"/>
      <w:szCs w:val="24"/>
    </w:rPr>
  </w:style>
  <w:style w:type="character" w:styleId="af">
    <w:name w:val="Hyperlink"/>
    <w:basedOn w:val="a0"/>
    <w:uiPriority w:val="99"/>
    <w:rsid w:val="00BF2CE8"/>
    <w:rPr>
      <w:rFonts w:cs="Times New Roman"/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rsid w:val="00853BF4"/>
    <w:pPr>
      <w:widowControl/>
      <w:shd w:val="clear" w:color="auto" w:fill="000080"/>
      <w:spacing w:before="0" w:line="240" w:lineRule="auto"/>
      <w:ind w:left="0"/>
      <w:jc w:val="left"/>
    </w:pPr>
    <w:rPr>
      <w:rFonts w:ascii="Tahoma" w:hAnsi="Tahoma" w:cs="Tahoma"/>
      <w:sz w:val="20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Tahoma" w:hAnsi="Tahoma" w:cs="Tahoma"/>
      <w:sz w:val="16"/>
      <w:szCs w:val="16"/>
    </w:rPr>
  </w:style>
  <w:style w:type="paragraph" w:styleId="af2">
    <w:name w:val="Balloon Text"/>
    <w:basedOn w:val="a"/>
    <w:link w:val="af3"/>
    <w:uiPriority w:val="99"/>
    <w:semiHidden/>
    <w:rsid w:val="006C34A0"/>
    <w:pPr>
      <w:widowControl/>
      <w:spacing w:before="0" w:line="240" w:lineRule="auto"/>
      <w:ind w:left="0"/>
      <w:jc w:val="left"/>
    </w:pPr>
    <w:rPr>
      <w:rFonts w:ascii="Tahoma" w:hAnsi="Tahoma" w:cs="Tahoma"/>
      <w:sz w:val="16"/>
      <w:szCs w:val="16"/>
    </w:rPr>
  </w:style>
  <w:style w:type="character" w:customStyle="1" w:styleId="af3">
    <w:name w:val="Текст у виносці Знак"/>
    <w:basedOn w:val="a0"/>
    <w:link w:val="af2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05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wmf"/><Relationship Id="rId18" Type="http://schemas.openxmlformats.org/officeDocument/2006/relationships/oleObject" Target="embeddings/oleObject4.bin"/><Relationship Id="rId3" Type="http://schemas.openxmlformats.org/officeDocument/2006/relationships/styles" Target="styles.xml"/><Relationship Id="rId21" Type="http://schemas.openxmlformats.org/officeDocument/2006/relationships/image" Target="media/image7.wmf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image" Target="media/image5.wmf"/><Relationship Id="rId2" Type="http://schemas.openxmlformats.org/officeDocument/2006/relationships/numbering" Target="numbering.xml"/><Relationship Id="rId16" Type="http://schemas.openxmlformats.org/officeDocument/2006/relationships/oleObject" Target="embeddings/oleObject3.bin"/><Relationship Id="rId20" Type="http://schemas.openxmlformats.org/officeDocument/2006/relationships/oleObject" Target="embeddings/oleObject5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image" Target="media/image6.wmf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7B1CD2-1704-41D8-B12D-3A686F1D9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3685</Words>
  <Characters>21006</Characters>
  <Application>Microsoft Office Word</Application>
  <DocSecurity>0</DocSecurity>
  <Lines>175</Lines>
  <Paragraphs>49</Paragraphs>
  <ScaleCrop>false</ScaleCrop>
  <Company>Reanimator Extreme Edition</Company>
  <LinksUpToDate>false</LinksUpToDate>
  <CharactersWithSpaces>24642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миранда</dc:creator>
  <cp:keywords/>
  <dc:description/>
  <cp:lastModifiedBy>Irina</cp:lastModifiedBy>
  <cp:revision>2</cp:revision>
  <cp:lastPrinted>2006-02-13T11:14:00Z</cp:lastPrinted>
  <dcterms:created xsi:type="dcterms:W3CDTF">2014-08-12T18:28:00Z</dcterms:created>
  <dcterms:modified xsi:type="dcterms:W3CDTF">2014-08-12T18:28:00Z</dcterms:modified>
</cp:coreProperties>
</file>