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EE" w:rsidRPr="00B37EFA" w:rsidRDefault="006B65EE" w:rsidP="00B37EFA">
      <w:pPr>
        <w:spacing w:line="360" w:lineRule="auto"/>
        <w:jc w:val="center"/>
        <w:rPr>
          <w:sz w:val="28"/>
          <w:szCs w:val="28"/>
        </w:rPr>
      </w:pPr>
      <w:r w:rsidRPr="00B37EFA">
        <w:rPr>
          <w:sz w:val="28"/>
          <w:szCs w:val="28"/>
        </w:rPr>
        <w:t>Федеральное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агентство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образованию</w:t>
      </w:r>
    </w:p>
    <w:p w:rsidR="00086C19" w:rsidRPr="00B37EFA" w:rsidRDefault="00086C19" w:rsidP="00B37EFA">
      <w:pPr>
        <w:spacing w:line="360" w:lineRule="auto"/>
        <w:jc w:val="center"/>
        <w:rPr>
          <w:sz w:val="28"/>
          <w:szCs w:val="28"/>
        </w:rPr>
      </w:pPr>
      <w:r w:rsidRPr="00B37EFA">
        <w:rPr>
          <w:sz w:val="28"/>
          <w:szCs w:val="28"/>
        </w:rPr>
        <w:t>ТОЛЬЯТТИНСКИЙ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ГОСУДАРСТВЕННЫЙ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УНИВЕРСИТЕТ</w:t>
      </w:r>
    </w:p>
    <w:p w:rsidR="00086C19" w:rsidRPr="00B37EFA" w:rsidRDefault="006B65EE" w:rsidP="00B37EFA">
      <w:pPr>
        <w:spacing w:line="360" w:lineRule="auto"/>
        <w:jc w:val="center"/>
        <w:rPr>
          <w:sz w:val="28"/>
          <w:szCs w:val="28"/>
        </w:rPr>
      </w:pPr>
      <w:r w:rsidRPr="00B37EFA">
        <w:rPr>
          <w:sz w:val="28"/>
          <w:szCs w:val="28"/>
        </w:rPr>
        <w:t>Факультет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психологии</w:t>
      </w:r>
    </w:p>
    <w:p w:rsidR="006B65EE" w:rsidRPr="00B37EFA" w:rsidRDefault="006B65EE" w:rsidP="00B37EFA">
      <w:pPr>
        <w:spacing w:line="360" w:lineRule="auto"/>
        <w:jc w:val="center"/>
        <w:rPr>
          <w:sz w:val="28"/>
          <w:szCs w:val="28"/>
        </w:rPr>
      </w:pPr>
      <w:r w:rsidRPr="00B37EFA">
        <w:rPr>
          <w:sz w:val="28"/>
          <w:szCs w:val="28"/>
        </w:rPr>
        <w:t>Кафедра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прикладной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психологии</w:t>
      </w:r>
    </w:p>
    <w:p w:rsidR="00086C19" w:rsidRPr="00B37EFA" w:rsidRDefault="00086C19" w:rsidP="00B37EFA">
      <w:pPr>
        <w:spacing w:line="360" w:lineRule="auto"/>
        <w:jc w:val="center"/>
        <w:rPr>
          <w:sz w:val="28"/>
          <w:szCs w:val="28"/>
        </w:rPr>
      </w:pPr>
    </w:p>
    <w:p w:rsidR="00086C19" w:rsidRPr="00B37EFA" w:rsidRDefault="00086C19" w:rsidP="00B37EFA">
      <w:pPr>
        <w:spacing w:line="360" w:lineRule="auto"/>
        <w:jc w:val="center"/>
        <w:rPr>
          <w:b/>
          <w:sz w:val="28"/>
          <w:szCs w:val="28"/>
        </w:rPr>
      </w:pPr>
    </w:p>
    <w:p w:rsidR="00086C19" w:rsidRPr="00B37EFA" w:rsidRDefault="00086C19" w:rsidP="00B37EFA">
      <w:pPr>
        <w:spacing w:line="360" w:lineRule="auto"/>
        <w:jc w:val="center"/>
        <w:rPr>
          <w:b/>
          <w:sz w:val="28"/>
          <w:szCs w:val="28"/>
        </w:rPr>
      </w:pPr>
    </w:p>
    <w:p w:rsidR="00B37EFA" w:rsidRDefault="00B37EFA" w:rsidP="00B37EFA">
      <w:pPr>
        <w:spacing w:line="360" w:lineRule="auto"/>
        <w:jc w:val="center"/>
        <w:rPr>
          <w:b/>
          <w:sz w:val="28"/>
          <w:szCs w:val="28"/>
        </w:rPr>
      </w:pPr>
    </w:p>
    <w:p w:rsidR="00B37EFA" w:rsidRDefault="00B37EFA" w:rsidP="00B37EFA">
      <w:pPr>
        <w:spacing w:line="360" w:lineRule="auto"/>
        <w:jc w:val="center"/>
        <w:rPr>
          <w:b/>
          <w:sz w:val="28"/>
          <w:szCs w:val="28"/>
        </w:rPr>
      </w:pPr>
    </w:p>
    <w:p w:rsidR="00B37EFA" w:rsidRDefault="00B37EFA" w:rsidP="00B37EFA">
      <w:pPr>
        <w:spacing w:line="360" w:lineRule="auto"/>
        <w:jc w:val="center"/>
        <w:rPr>
          <w:b/>
          <w:sz w:val="28"/>
          <w:szCs w:val="28"/>
        </w:rPr>
      </w:pPr>
    </w:p>
    <w:p w:rsidR="00B37EFA" w:rsidRDefault="00B37EFA" w:rsidP="00B37EFA">
      <w:pPr>
        <w:spacing w:line="360" w:lineRule="auto"/>
        <w:jc w:val="center"/>
        <w:rPr>
          <w:b/>
          <w:sz w:val="28"/>
          <w:szCs w:val="28"/>
        </w:rPr>
      </w:pPr>
    </w:p>
    <w:p w:rsidR="00B37EFA" w:rsidRDefault="00B37EFA" w:rsidP="00B37EFA">
      <w:pPr>
        <w:spacing w:line="360" w:lineRule="auto"/>
        <w:jc w:val="center"/>
        <w:rPr>
          <w:b/>
          <w:sz w:val="28"/>
          <w:szCs w:val="28"/>
        </w:rPr>
      </w:pPr>
    </w:p>
    <w:p w:rsidR="00B37EFA" w:rsidRDefault="00B37EFA" w:rsidP="00B37EFA">
      <w:pPr>
        <w:spacing w:line="360" w:lineRule="auto"/>
        <w:jc w:val="center"/>
        <w:rPr>
          <w:b/>
          <w:sz w:val="28"/>
          <w:szCs w:val="28"/>
        </w:rPr>
      </w:pPr>
    </w:p>
    <w:p w:rsidR="00B37EFA" w:rsidRDefault="00B37EFA" w:rsidP="00B37EFA">
      <w:pPr>
        <w:spacing w:line="360" w:lineRule="auto"/>
        <w:jc w:val="center"/>
        <w:rPr>
          <w:b/>
          <w:sz w:val="28"/>
          <w:szCs w:val="28"/>
        </w:rPr>
      </w:pPr>
    </w:p>
    <w:p w:rsidR="00B37EFA" w:rsidRDefault="00B37EFA" w:rsidP="00B37EFA">
      <w:pPr>
        <w:spacing w:line="360" w:lineRule="auto"/>
        <w:jc w:val="center"/>
        <w:rPr>
          <w:b/>
          <w:sz w:val="28"/>
          <w:szCs w:val="28"/>
        </w:rPr>
      </w:pPr>
    </w:p>
    <w:p w:rsidR="00086C19" w:rsidRPr="00B37EFA" w:rsidRDefault="00DA5E9F" w:rsidP="00B37EFA">
      <w:pPr>
        <w:spacing w:line="360" w:lineRule="auto"/>
        <w:jc w:val="center"/>
        <w:rPr>
          <w:b/>
          <w:sz w:val="28"/>
          <w:szCs w:val="28"/>
        </w:rPr>
      </w:pPr>
      <w:r w:rsidRPr="00B37EFA">
        <w:rPr>
          <w:b/>
          <w:sz w:val="28"/>
          <w:szCs w:val="28"/>
        </w:rPr>
        <w:t>Дипломная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работа</w:t>
      </w:r>
    </w:p>
    <w:p w:rsidR="00CA56DB" w:rsidRPr="00B37EFA" w:rsidRDefault="006B65EE" w:rsidP="00B37EFA">
      <w:pPr>
        <w:spacing w:line="360" w:lineRule="auto"/>
        <w:jc w:val="center"/>
        <w:rPr>
          <w:b/>
          <w:sz w:val="28"/>
          <w:szCs w:val="28"/>
        </w:rPr>
      </w:pP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тему:</w:t>
      </w:r>
      <w:r w:rsidR="00B37EFA">
        <w:rPr>
          <w:b/>
          <w:sz w:val="28"/>
          <w:szCs w:val="28"/>
        </w:rPr>
        <w:t xml:space="preserve"> </w:t>
      </w:r>
      <w:r w:rsidR="005706BA" w:rsidRPr="00B37EFA">
        <w:rPr>
          <w:b/>
          <w:sz w:val="28"/>
          <w:szCs w:val="28"/>
        </w:rPr>
        <w:t>В</w:t>
      </w:r>
      <w:r w:rsidR="00C54A16" w:rsidRPr="00B37EFA">
        <w:rPr>
          <w:b/>
          <w:sz w:val="28"/>
          <w:szCs w:val="28"/>
        </w:rPr>
        <w:t>озможности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рисуночных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методик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при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работе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в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группе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с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подростками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зависимыми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от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психоактивных</w:t>
      </w:r>
      <w:r w:rsidR="00B37EFA">
        <w:rPr>
          <w:b/>
          <w:sz w:val="28"/>
          <w:szCs w:val="28"/>
        </w:rPr>
        <w:t xml:space="preserve"> </w:t>
      </w:r>
      <w:r w:rsidR="00C54A16" w:rsidRPr="00B37EFA">
        <w:rPr>
          <w:b/>
          <w:sz w:val="28"/>
          <w:szCs w:val="28"/>
        </w:rPr>
        <w:t>веществ</w:t>
      </w:r>
      <w:r w:rsidR="00CA56DB" w:rsidRPr="00B37EFA">
        <w:rPr>
          <w:b/>
          <w:sz w:val="28"/>
          <w:szCs w:val="28"/>
        </w:rPr>
        <w:t>.</w:t>
      </w:r>
    </w:p>
    <w:p w:rsidR="00086C19" w:rsidRPr="00B37EFA" w:rsidRDefault="00086C19" w:rsidP="00B37EFA">
      <w:pPr>
        <w:spacing w:line="360" w:lineRule="auto"/>
        <w:jc w:val="center"/>
        <w:rPr>
          <w:b/>
          <w:sz w:val="28"/>
          <w:szCs w:val="28"/>
        </w:rPr>
      </w:pPr>
    </w:p>
    <w:p w:rsidR="00DB26B8" w:rsidRPr="00B37EFA" w:rsidRDefault="00DB26B8" w:rsidP="00B37EFA">
      <w:pPr>
        <w:spacing w:line="360" w:lineRule="auto"/>
        <w:jc w:val="center"/>
        <w:rPr>
          <w:b/>
          <w:sz w:val="28"/>
          <w:szCs w:val="28"/>
        </w:rPr>
      </w:pPr>
    </w:p>
    <w:p w:rsidR="00DB26B8" w:rsidRPr="00B37EFA" w:rsidRDefault="00DB26B8" w:rsidP="00B37EFA">
      <w:pPr>
        <w:spacing w:line="360" w:lineRule="auto"/>
        <w:jc w:val="center"/>
        <w:rPr>
          <w:b/>
          <w:sz w:val="28"/>
          <w:szCs w:val="28"/>
        </w:rPr>
      </w:pPr>
    </w:p>
    <w:p w:rsidR="00086C19" w:rsidRPr="00B37EFA" w:rsidRDefault="00086C19" w:rsidP="00B37EFA">
      <w:pPr>
        <w:spacing w:line="360" w:lineRule="auto"/>
        <w:jc w:val="center"/>
        <w:rPr>
          <w:b/>
          <w:sz w:val="28"/>
          <w:szCs w:val="28"/>
        </w:rPr>
      </w:pPr>
    </w:p>
    <w:p w:rsidR="00086C19" w:rsidRPr="00B37EFA" w:rsidRDefault="00086C19" w:rsidP="00B37EFA">
      <w:pPr>
        <w:spacing w:line="360" w:lineRule="auto"/>
        <w:jc w:val="center"/>
        <w:rPr>
          <w:b/>
          <w:sz w:val="28"/>
          <w:szCs w:val="28"/>
        </w:rPr>
      </w:pPr>
    </w:p>
    <w:p w:rsidR="00086C19" w:rsidRPr="00B37EFA" w:rsidRDefault="00086C19" w:rsidP="00B37EFA">
      <w:pPr>
        <w:spacing w:line="360" w:lineRule="auto"/>
        <w:jc w:val="center"/>
        <w:rPr>
          <w:b/>
          <w:sz w:val="28"/>
          <w:szCs w:val="28"/>
        </w:rPr>
      </w:pPr>
    </w:p>
    <w:p w:rsidR="00086C19" w:rsidRPr="00B37EFA" w:rsidRDefault="00086C19" w:rsidP="00B37EFA">
      <w:pPr>
        <w:spacing w:line="360" w:lineRule="auto"/>
        <w:jc w:val="center"/>
        <w:rPr>
          <w:b/>
          <w:sz w:val="28"/>
          <w:szCs w:val="28"/>
        </w:rPr>
      </w:pPr>
    </w:p>
    <w:p w:rsidR="00086C19" w:rsidRPr="00B37EFA" w:rsidRDefault="00086C19" w:rsidP="00B37EFA">
      <w:pPr>
        <w:spacing w:line="360" w:lineRule="auto"/>
        <w:jc w:val="center"/>
        <w:rPr>
          <w:b/>
          <w:sz w:val="28"/>
          <w:szCs w:val="28"/>
        </w:rPr>
      </w:pPr>
    </w:p>
    <w:p w:rsidR="00086C19" w:rsidRPr="00B37EFA" w:rsidRDefault="00086C19" w:rsidP="00B37EFA">
      <w:pPr>
        <w:spacing w:line="360" w:lineRule="auto"/>
        <w:jc w:val="center"/>
        <w:rPr>
          <w:b/>
          <w:sz w:val="28"/>
          <w:szCs w:val="28"/>
        </w:rPr>
      </w:pPr>
    </w:p>
    <w:p w:rsidR="00086C19" w:rsidRDefault="000B5943" w:rsidP="00B37EFA">
      <w:pPr>
        <w:spacing w:line="360" w:lineRule="auto"/>
        <w:jc w:val="center"/>
        <w:rPr>
          <w:sz w:val="28"/>
          <w:szCs w:val="28"/>
        </w:rPr>
      </w:pPr>
      <w:r w:rsidRPr="00B37EFA">
        <w:rPr>
          <w:sz w:val="28"/>
          <w:szCs w:val="28"/>
        </w:rPr>
        <w:t>Тольятти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200</w:t>
      </w:r>
      <w:r w:rsidR="00C54A16" w:rsidRPr="00B37EFA">
        <w:rPr>
          <w:sz w:val="28"/>
          <w:szCs w:val="28"/>
        </w:rPr>
        <w:t>6</w:t>
      </w:r>
    </w:p>
    <w:p w:rsidR="00B37EFA" w:rsidRDefault="00B37EFA" w:rsidP="00B37EFA">
      <w:pPr>
        <w:spacing w:line="360" w:lineRule="auto"/>
        <w:jc w:val="center"/>
        <w:rPr>
          <w:sz w:val="28"/>
          <w:szCs w:val="28"/>
        </w:rPr>
      </w:pPr>
    </w:p>
    <w:p w:rsidR="005706BA" w:rsidRPr="00B37EFA" w:rsidRDefault="00B37EFA" w:rsidP="00B37EF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06BA" w:rsidRPr="00B37EFA">
        <w:rPr>
          <w:b/>
          <w:sz w:val="28"/>
          <w:szCs w:val="28"/>
        </w:rPr>
        <w:t>П</w:t>
      </w:r>
      <w:r w:rsidRPr="00B37EFA">
        <w:rPr>
          <w:b/>
          <w:sz w:val="28"/>
          <w:szCs w:val="28"/>
        </w:rPr>
        <w:t>ЛАН</w:t>
      </w:r>
    </w:p>
    <w:p w:rsidR="00B37EFA" w:rsidRPr="00B37EFA" w:rsidRDefault="00B37EFA" w:rsidP="00B37EFA">
      <w:pPr>
        <w:spacing w:line="360" w:lineRule="auto"/>
        <w:jc w:val="center"/>
        <w:rPr>
          <w:sz w:val="28"/>
          <w:szCs w:val="28"/>
        </w:rPr>
      </w:pPr>
    </w:p>
    <w:p w:rsidR="005706BA" w:rsidRPr="00B37EFA" w:rsidRDefault="005706BA" w:rsidP="00B37EFA">
      <w:pPr>
        <w:spacing w:line="360" w:lineRule="auto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Введение</w:t>
      </w:r>
    </w:p>
    <w:p w:rsidR="00221BF7" w:rsidRPr="00B37EFA" w:rsidRDefault="00221BF7" w:rsidP="00B37EFA">
      <w:pPr>
        <w:spacing w:line="360" w:lineRule="auto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1.</w:t>
      </w:r>
      <w:r w:rsidR="00B37EFA">
        <w:rPr>
          <w:sz w:val="28"/>
          <w:szCs w:val="28"/>
        </w:rPr>
        <w:t xml:space="preserve"> </w:t>
      </w:r>
      <w:r w:rsidR="00E05CAB" w:rsidRPr="00B37EFA">
        <w:rPr>
          <w:sz w:val="28"/>
          <w:szCs w:val="28"/>
        </w:rPr>
        <w:t>Теоретический</w:t>
      </w:r>
      <w:r w:rsidR="00B37EFA">
        <w:rPr>
          <w:sz w:val="28"/>
          <w:szCs w:val="28"/>
        </w:rPr>
        <w:t xml:space="preserve"> </w:t>
      </w:r>
      <w:r w:rsidR="00E05CAB" w:rsidRPr="00B37EFA">
        <w:rPr>
          <w:sz w:val="28"/>
          <w:szCs w:val="28"/>
        </w:rPr>
        <w:t>анализ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</w:p>
    <w:p w:rsidR="009F2964" w:rsidRPr="00B37EFA" w:rsidRDefault="00B37EFA" w:rsidP="00B3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05CAB" w:rsidRPr="00B37EFA">
        <w:rPr>
          <w:sz w:val="28"/>
          <w:szCs w:val="28"/>
        </w:rPr>
        <w:t>Взгляды</w:t>
      </w:r>
      <w:r>
        <w:rPr>
          <w:sz w:val="28"/>
          <w:szCs w:val="28"/>
        </w:rPr>
        <w:t xml:space="preserve"> </w:t>
      </w:r>
      <w:r w:rsidR="00E05CAB" w:rsidRPr="00B37EFA">
        <w:rPr>
          <w:sz w:val="28"/>
          <w:szCs w:val="28"/>
        </w:rPr>
        <w:t>отечественных</w:t>
      </w:r>
      <w:r>
        <w:rPr>
          <w:sz w:val="28"/>
          <w:szCs w:val="28"/>
        </w:rPr>
        <w:t xml:space="preserve"> </w:t>
      </w:r>
      <w:r w:rsidR="005479C8" w:rsidRPr="00B37E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479C8" w:rsidRPr="00B37EFA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="00E05CAB" w:rsidRPr="00B37EFA">
        <w:rPr>
          <w:sz w:val="28"/>
          <w:szCs w:val="28"/>
        </w:rPr>
        <w:t>психологов</w:t>
      </w:r>
      <w:r>
        <w:rPr>
          <w:sz w:val="28"/>
          <w:szCs w:val="28"/>
        </w:rPr>
        <w:t xml:space="preserve"> </w:t>
      </w:r>
      <w:r w:rsidR="00E05CAB" w:rsidRPr="00B37EF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05CAB" w:rsidRPr="00B37EFA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="001C3BA9" w:rsidRPr="00B37EFA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="00756463" w:rsidRPr="00B37EFA">
        <w:rPr>
          <w:sz w:val="28"/>
          <w:szCs w:val="28"/>
        </w:rPr>
        <w:t>подросткового</w:t>
      </w:r>
      <w:r>
        <w:rPr>
          <w:sz w:val="28"/>
          <w:szCs w:val="28"/>
        </w:rPr>
        <w:t xml:space="preserve"> </w:t>
      </w:r>
      <w:r w:rsidR="00756463" w:rsidRPr="00B37EFA">
        <w:rPr>
          <w:sz w:val="28"/>
          <w:szCs w:val="28"/>
        </w:rPr>
        <w:t>возраста</w:t>
      </w:r>
    </w:p>
    <w:p w:rsidR="005479C8" w:rsidRPr="00B37EFA" w:rsidRDefault="00B37EFA" w:rsidP="00B3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77926" w:rsidRPr="00B37EFA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зависимость</w:t>
      </w:r>
    </w:p>
    <w:p w:rsidR="00377926" w:rsidRPr="00B37EFA" w:rsidRDefault="00B37EFA" w:rsidP="00B3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377926" w:rsidRPr="00B37EFA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подросткового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фактор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веществ</w:t>
      </w:r>
    </w:p>
    <w:p w:rsidR="00377926" w:rsidRPr="00B37EFA" w:rsidRDefault="00B37EFA" w:rsidP="00B3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377926" w:rsidRPr="00B37EFA">
        <w:rPr>
          <w:sz w:val="28"/>
          <w:szCs w:val="28"/>
        </w:rPr>
        <w:t>Рисуночные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="00377926" w:rsidRPr="00B37EFA">
        <w:rPr>
          <w:sz w:val="28"/>
          <w:szCs w:val="28"/>
        </w:rPr>
        <w:t>психотерапии</w:t>
      </w:r>
    </w:p>
    <w:p w:rsidR="00C25F51" w:rsidRPr="00B37EFA" w:rsidRDefault="00377926" w:rsidP="00B37EFA">
      <w:pPr>
        <w:spacing w:line="360" w:lineRule="auto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2.</w:t>
      </w:r>
      <w:r w:rsidR="00B37EFA">
        <w:rPr>
          <w:sz w:val="28"/>
          <w:szCs w:val="28"/>
        </w:rPr>
        <w:t xml:space="preserve"> </w:t>
      </w:r>
      <w:r w:rsidR="00BC70BB" w:rsidRPr="00B37EFA">
        <w:rPr>
          <w:sz w:val="28"/>
          <w:szCs w:val="28"/>
        </w:rPr>
        <w:t>Экспериментальное</w:t>
      </w:r>
      <w:r w:rsidR="00B37EFA">
        <w:rPr>
          <w:sz w:val="28"/>
          <w:szCs w:val="28"/>
        </w:rPr>
        <w:t xml:space="preserve"> </w:t>
      </w:r>
      <w:r w:rsidR="00BC70BB" w:rsidRPr="00B37EFA">
        <w:rPr>
          <w:sz w:val="28"/>
          <w:szCs w:val="28"/>
        </w:rPr>
        <w:t>изучение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возможностей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группе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="00C25F51" w:rsidRPr="00B37EFA">
        <w:rPr>
          <w:sz w:val="28"/>
          <w:szCs w:val="28"/>
        </w:rPr>
        <w:t>веществ</w:t>
      </w:r>
    </w:p>
    <w:p w:rsidR="002B1E5E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2.1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детоксикаци</w:t>
      </w:r>
    </w:p>
    <w:p w:rsidR="002C1F9B" w:rsidRPr="00B37EFA" w:rsidRDefault="00F60FA1" w:rsidP="00B37EF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37EFA">
        <w:rPr>
          <w:sz w:val="28"/>
          <w:szCs w:val="28"/>
        </w:rPr>
        <w:t>2.</w:t>
      </w:r>
      <w:r w:rsidR="00390308" w:rsidRPr="00B37EFA">
        <w:rPr>
          <w:sz w:val="28"/>
          <w:szCs w:val="28"/>
        </w:rPr>
        <w:t>2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Групповая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психотерапевтическая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программа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реабилитации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зависимых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ранних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этапах</w:t>
      </w:r>
      <w:r w:rsidR="00B37EFA">
        <w:rPr>
          <w:sz w:val="28"/>
          <w:szCs w:val="28"/>
        </w:rPr>
        <w:t xml:space="preserve"> </w:t>
      </w:r>
      <w:r w:rsidR="002C1F9B" w:rsidRPr="00B37EFA">
        <w:rPr>
          <w:sz w:val="28"/>
          <w:szCs w:val="28"/>
        </w:rPr>
        <w:t>лечения</w:t>
      </w:r>
    </w:p>
    <w:p w:rsidR="006371CD" w:rsidRPr="00B37EFA" w:rsidRDefault="002861C9" w:rsidP="00B37EFA">
      <w:pPr>
        <w:spacing w:line="360" w:lineRule="auto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Заключение</w:t>
      </w:r>
    </w:p>
    <w:p w:rsidR="006371CD" w:rsidRPr="00B37EFA" w:rsidRDefault="002861C9" w:rsidP="00B37EFA">
      <w:pPr>
        <w:spacing w:line="360" w:lineRule="auto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Литература</w:t>
      </w:r>
    </w:p>
    <w:p w:rsidR="006371CD" w:rsidRPr="00B37EFA" w:rsidRDefault="006371CD" w:rsidP="00B37EFA">
      <w:pPr>
        <w:spacing w:line="360" w:lineRule="auto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Приложения</w:t>
      </w:r>
    </w:p>
    <w:p w:rsidR="006371CD" w:rsidRPr="00B37EFA" w:rsidRDefault="006371CD" w:rsidP="00B37EFA">
      <w:pPr>
        <w:spacing w:line="360" w:lineRule="auto"/>
        <w:jc w:val="both"/>
        <w:rPr>
          <w:sz w:val="28"/>
          <w:szCs w:val="28"/>
        </w:rPr>
      </w:pPr>
    </w:p>
    <w:p w:rsidR="000B5943" w:rsidRPr="00B37EFA" w:rsidRDefault="00B37EFA" w:rsidP="00B37E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5943" w:rsidRPr="00B37EFA">
        <w:rPr>
          <w:b/>
          <w:sz w:val="28"/>
          <w:szCs w:val="28"/>
        </w:rPr>
        <w:t>ВВЕДЕНИЕ</w:t>
      </w:r>
    </w:p>
    <w:p w:rsidR="00B37EFA" w:rsidRPr="00B37EFA" w:rsidRDefault="00B37EFA" w:rsidP="00B37EFA">
      <w:pPr>
        <w:spacing w:line="360" w:lineRule="auto"/>
        <w:ind w:firstLine="709"/>
        <w:jc w:val="both"/>
        <w:rPr>
          <w:sz w:val="28"/>
          <w:szCs w:val="28"/>
        </w:rPr>
      </w:pPr>
    </w:p>
    <w:p w:rsidR="00630BB1" w:rsidRPr="00B37EFA" w:rsidRDefault="00966736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наши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характеризуется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крайне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опасными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тенденциями.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Прежде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всего</w:t>
      </w:r>
      <w:r w:rsidR="0083289A" w:rsidRPr="00B37EFA">
        <w:rPr>
          <w:sz w:val="28"/>
          <w:szCs w:val="28"/>
        </w:rPr>
        <w:t>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снижение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начала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(до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14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лет).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тенденцией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стирание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половых</w:t>
      </w:r>
      <w:r w:rsidR="00B37EFA">
        <w:rPr>
          <w:sz w:val="28"/>
          <w:szCs w:val="28"/>
        </w:rPr>
        <w:t xml:space="preserve"> </w:t>
      </w:r>
      <w:r w:rsidR="004E52CF" w:rsidRPr="00B37EFA">
        <w:rPr>
          <w:sz w:val="28"/>
          <w:szCs w:val="28"/>
        </w:rPr>
        <w:t>различий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употребляющих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настоящее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соотношение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мальчиков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девочек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составляет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3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счет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резкого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увеличения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числа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женского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пола</w:t>
      </w:r>
      <w:r w:rsidR="0083289A" w:rsidRPr="00B37EFA">
        <w:rPr>
          <w:sz w:val="28"/>
          <w:szCs w:val="28"/>
        </w:rPr>
        <w:t>,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употребляющих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наркотические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вещества.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наблюдается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стремительный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рост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тяжелой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формы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наркомании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опиатной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(героиновая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зависимость).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Подростковый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возраст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давних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пор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считается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фактором,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способствующем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развитию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алкоголизма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токсикоманий,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современное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подростковой</w:t>
      </w:r>
      <w:r w:rsidR="00B37EFA">
        <w:rPr>
          <w:sz w:val="28"/>
          <w:szCs w:val="28"/>
        </w:rPr>
        <w:t xml:space="preserve"> </w:t>
      </w:r>
      <w:r w:rsidR="0083289A" w:rsidRPr="00B37EFA">
        <w:rPr>
          <w:sz w:val="28"/>
          <w:szCs w:val="28"/>
        </w:rPr>
        <w:t>среде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отмечается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существенный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рост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называемого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«пивного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алкоголизма»,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когда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объектом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злоупотребления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становятся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слабые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алкогольные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напитки.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Участились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случаи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сочетания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употребления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алкоголя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различных</w:t>
      </w:r>
      <w:r w:rsidR="00B37EFA">
        <w:rPr>
          <w:sz w:val="28"/>
          <w:szCs w:val="28"/>
        </w:rPr>
        <w:t xml:space="preserve"> </w:t>
      </w:r>
      <w:r w:rsidR="00630BB1" w:rsidRPr="00B37EFA">
        <w:rPr>
          <w:sz w:val="28"/>
          <w:szCs w:val="28"/>
        </w:rPr>
        <w:t>наркотиков.</w:t>
      </w:r>
    </w:p>
    <w:p w:rsidR="00A01B1F" w:rsidRPr="00B37EFA" w:rsidRDefault="00630BB1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Следует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отметить,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эффективность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наркологических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заболеваний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представляет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сложную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задачу.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до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сих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пор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существует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лекарственного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средства,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которое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полностью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устраняло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бы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проявления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самого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длительного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синдрома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злоупотреблении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ПАВ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синдрома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психической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зависимости.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Поэтому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настоящее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актуальном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значимом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проблема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привлечения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лечению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наркологического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больного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самых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разных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методов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приемов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психотерапии,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разработка</w:t>
      </w:r>
      <w:r w:rsidR="00B37EFA">
        <w:rPr>
          <w:sz w:val="28"/>
          <w:szCs w:val="28"/>
        </w:rPr>
        <w:t xml:space="preserve"> </w:t>
      </w:r>
      <w:r w:rsidR="00B17ECE" w:rsidRPr="00B37EFA">
        <w:rPr>
          <w:sz w:val="28"/>
          <w:szCs w:val="28"/>
        </w:rPr>
        <w:t>новых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реабилитационных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программ.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Рисуночные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методики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являются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одним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перспективных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развивающихся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направлений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0E5DEB" w:rsidRPr="00B37EFA">
        <w:rPr>
          <w:sz w:val="28"/>
          <w:szCs w:val="28"/>
        </w:rPr>
        <w:t>психотерапии.</w:t>
      </w:r>
    </w:p>
    <w:p w:rsidR="000E5DEB" w:rsidRPr="00B37EFA" w:rsidRDefault="000E5DEB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b/>
          <w:sz w:val="28"/>
          <w:szCs w:val="28"/>
        </w:rPr>
        <w:t>Цель:</w:t>
      </w:r>
      <w:r w:rsidR="00B37EFA">
        <w:rPr>
          <w:b/>
          <w:sz w:val="28"/>
          <w:szCs w:val="28"/>
        </w:rPr>
        <w:t xml:space="preserve"> </w:t>
      </w:r>
      <w:r w:rsidRPr="00B37EFA">
        <w:rPr>
          <w:sz w:val="28"/>
          <w:szCs w:val="28"/>
        </w:rPr>
        <w:t>Изучение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возможност</w:t>
      </w:r>
      <w:r w:rsidR="00E62193" w:rsidRPr="00B37EFA">
        <w:rPr>
          <w:sz w:val="28"/>
          <w:szCs w:val="28"/>
        </w:rPr>
        <w:t>ей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группе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="00CB2589" w:rsidRPr="00B37EFA">
        <w:rPr>
          <w:sz w:val="28"/>
          <w:szCs w:val="28"/>
        </w:rPr>
        <w:t>веществ.</w:t>
      </w:r>
    </w:p>
    <w:p w:rsidR="00E62193" w:rsidRPr="00B37EFA" w:rsidRDefault="000E5DEB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b/>
          <w:sz w:val="28"/>
          <w:szCs w:val="28"/>
        </w:rPr>
        <w:t>Объект</w:t>
      </w:r>
      <w:r w:rsidR="00B37EFA">
        <w:rPr>
          <w:b/>
          <w:sz w:val="28"/>
          <w:szCs w:val="28"/>
        </w:rPr>
        <w:t xml:space="preserve"> </w:t>
      </w:r>
      <w:r w:rsidR="00E62193" w:rsidRPr="00B37EFA">
        <w:rPr>
          <w:b/>
          <w:sz w:val="28"/>
          <w:szCs w:val="28"/>
        </w:rPr>
        <w:t>исследования:</w:t>
      </w:r>
      <w:r w:rsidR="00B37EFA">
        <w:rPr>
          <w:b/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зависимость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веществ.</w:t>
      </w:r>
    </w:p>
    <w:p w:rsidR="000E5DEB" w:rsidRPr="00B37EFA" w:rsidRDefault="000E5DEB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b/>
          <w:sz w:val="28"/>
          <w:szCs w:val="28"/>
        </w:rPr>
        <w:t>Предмет: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возможности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="00E62193" w:rsidRPr="00B37EFA">
        <w:rPr>
          <w:sz w:val="28"/>
          <w:szCs w:val="28"/>
        </w:rPr>
        <w:t>веществ.</w:t>
      </w:r>
    </w:p>
    <w:p w:rsidR="000E5DEB" w:rsidRPr="00B37EFA" w:rsidRDefault="000E5DEB" w:rsidP="00B37EF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FA">
        <w:rPr>
          <w:rFonts w:ascii="Times New Roman" w:hAnsi="Times New Roman" w:cs="Times New Roman"/>
          <w:b/>
          <w:sz w:val="28"/>
          <w:szCs w:val="28"/>
        </w:rPr>
        <w:t>Гипотезой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Pr="00B37EFA">
        <w:rPr>
          <w:rFonts w:ascii="Times New Roman" w:hAnsi="Times New Roman" w:cs="Times New Roman"/>
          <w:sz w:val="28"/>
          <w:szCs w:val="28"/>
        </w:rPr>
        <w:t>нашего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Pr="00B37EFA">
        <w:rPr>
          <w:rFonts w:ascii="Times New Roman" w:hAnsi="Times New Roman" w:cs="Times New Roman"/>
          <w:sz w:val="28"/>
          <w:szCs w:val="28"/>
        </w:rPr>
        <w:t>исследования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Pr="00B37EFA">
        <w:rPr>
          <w:rFonts w:ascii="Times New Roman" w:hAnsi="Times New Roman" w:cs="Times New Roman"/>
          <w:sz w:val="28"/>
          <w:szCs w:val="28"/>
        </w:rPr>
        <w:t>является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Pr="00B37EFA">
        <w:rPr>
          <w:rFonts w:ascii="Times New Roman" w:hAnsi="Times New Roman" w:cs="Times New Roman"/>
          <w:sz w:val="28"/>
          <w:szCs w:val="28"/>
        </w:rPr>
        <w:t>предположение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Pr="00B37EFA">
        <w:rPr>
          <w:rFonts w:ascii="Times New Roman" w:hAnsi="Times New Roman" w:cs="Times New Roman"/>
          <w:sz w:val="28"/>
          <w:szCs w:val="28"/>
        </w:rPr>
        <w:t>о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Pr="00B37EFA">
        <w:rPr>
          <w:rFonts w:ascii="Times New Roman" w:hAnsi="Times New Roman" w:cs="Times New Roman"/>
          <w:sz w:val="28"/>
          <w:szCs w:val="28"/>
        </w:rPr>
        <w:t>том,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Pr="00B37EFA">
        <w:rPr>
          <w:rFonts w:ascii="Times New Roman" w:hAnsi="Times New Roman" w:cs="Times New Roman"/>
          <w:sz w:val="28"/>
          <w:szCs w:val="28"/>
        </w:rPr>
        <w:t>что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рисуночные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методики,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как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метод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психотерапии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являются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эффективными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при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работе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с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подростками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зависимыми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от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психоактивных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1A767C" w:rsidRPr="00B37EFA">
        <w:rPr>
          <w:rFonts w:ascii="Times New Roman" w:hAnsi="Times New Roman" w:cs="Times New Roman"/>
          <w:sz w:val="28"/>
          <w:szCs w:val="28"/>
        </w:rPr>
        <w:t>веществ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2B1E5E" w:rsidRPr="00B37EFA">
        <w:rPr>
          <w:rFonts w:ascii="Times New Roman" w:hAnsi="Times New Roman" w:cs="Times New Roman"/>
          <w:sz w:val="28"/>
          <w:szCs w:val="28"/>
        </w:rPr>
        <w:t>на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2B1E5E" w:rsidRPr="00B37EFA">
        <w:rPr>
          <w:rFonts w:ascii="Times New Roman" w:hAnsi="Times New Roman" w:cs="Times New Roman"/>
          <w:sz w:val="28"/>
          <w:szCs w:val="28"/>
        </w:rPr>
        <w:t>ранних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2B1E5E" w:rsidRPr="00B37EFA">
        <w:rPr>
          <w:rFonts w:ascii="Times New Roman" w:hAnsi="Times New Roman" w:cs="Times New Roman"/>
          <w:sz w:val="28"/>
          <w:szCs w:val="28"/>
        </w:rPr>
        <w:t>этапах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2B1E5E" w:rsidRPr="00B37EFA">
        <w:rPr>
          <w:rFonts w:ascii="Times New Roman" w:hAnsi="Times New Roman" w:cs="Times New Roman"/>
          <w:sz w:val="28"/>
          <w:szCs w:val="28"/>
        </w:rPr>
        <w:t>реабилитации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2B1E5E" w:rsidRPr="00B37EFA">
        <w:rPr>
          <w:rFonts w:ascii="Times New Roman" w:hAnsi="Times New Roman" w:cs="Times New Roman"/>
          <w:sz w:val="28"/>
          <w:szCs w:val="28"/>
        </w:rPr>
        <w:t>в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2B1E5E" w:rsidRPr="00B37EFA">
        <w:rPr>
          <w:rFonts w:ascii="Times New Roman" w:hAnsi="Times New Roman" w:cs="Times New Roman"/>
          <w:sz w:val="28"/>
          <w:szCs w:val="28"/>
        </w:rPr>
        <w:t>отделении</w:t>
      </w:r>
      <w:r w:rsidR="00B37EFA">
        <w:rPr>
          <w:rFonts w:ascii="Times New Roman" w:hAnsi="Times New Roman" w:cs="Times New Roman"/>
          <w:sz w:val="28"/>
          <w:szCs w:val="28"/>
        </w:rPr>
        <w:t xml:space="preserve"> </w:t>
      </w:r>
      <w:r w:rsidR="002B1E5E" w:rsidRPr="00B37EFA">
        <w:rPr>
          <w:rFonts w:ascii="Times New Roman" w:hAnsi="Times New Roman" w:cs="Times New Roman"/>
          <w:sz w:val="28"/>
          <w:szCs w:val="28"/>
        </w:rPr>
        <w:t>детоксикации</w:t>
      </w:r>
      <w:r w:rsidR="001A767C" w:rsidRPr="00B37EFA">
        <w:rPr>
          <w:rFonts w:ascii="Times New Roman" w:hAnsi="Times New Roman" w:cs="Times New Roman"/>
          <w:sz w:val="28"/>
          <w:szCs w:val="28"/>
        </w:rPr>
        <w:t>.</w:t>
      </w:r>
    </w:p>
    <w:p w:rsidR="000E5DEB" w:rsidRPr="00B37EFA" w:rsidRDefault="000E5DEB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подтверждения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гипотезы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поставленной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задачи:</w:t>
      </w:r>
    </w:p>
    <w:p w:rsidR="001A767C" w:rsidRPr="00B37EFA" w:rsidRDefault="001A767C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1</w:t>
      </w:r>
      <w:r w:rsidR="002A4F74"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Изучение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теоретического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материала.</w:t>
      </w:r>
    </w:p>
    <w:p w:rsidR="002A4F74" w:rsidRPr="00B37EFA" w:rsidRDefault="002A4F74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2</w:t>
      </w:r>
      <w:r w:rsidR="001A767C"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Выявить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</w:t>
      </w:r>
    </w:p>
    <w:p w:rsidR="002A4F74" w:rsidRPr="00B37EFA" w:rsidRDefault="002A4F74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3.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Составление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лечения.</w:t>
      </w:r>
    </w:p>
    <w:p w:rsidR="001A767C" w:rsidRPr="00B37EFA" w:rsidRDefault="002A4F74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4</w:t>
      </w:r>
      <w:r w:rsidR="001A767C"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="001A767C" w:rsidRPr="00B37EFA">
        <w:rPr>
          <w:sz w:val="28"/>
          <w:szCs w:val="28"/>
        </w:rPr>
        <w:t>Провести</w:t>
      </w:r>
      <w:r w:rsidR="00B37EFA">
        <w:rPr>
          <w:sz w:val="28"/>
          <w:szCs w:val="28"/>
        </w:rPr>
        <w:t xml:space="preserve"> </w:t>
      </w:r>
      <w:r w:rsidR="001A767C" w:rsidRPr="00B37EFA">
        <w:rPr>
          <w:sz w:val="28"/>
          <w:szCs w:val="28"/>
        </w:rPr>
        <w:t>анализ</w:t>
      </w:r>
      <w:r w:rsidR="00B37EFA">
        <w:rPr>
          <w:sz w:val="28"/>
          <w:szCs w:val="28"/>
        </w:rPr>
        <w:t xml:space="preserve"> </w:t>
      </w:r>
      <w:r w:rsidR="001A767C" w:rsidRPr="00B37EFA">
        <w:rPr>
          <w:sz w:val="28"/>
          <w:szCs w:val="28"/>
        </w:rPr>
        <w:t>получившихся</w:t>
      </w:r>
      <w:r w:rsidR="00B37EFA">
        <w:rPr>
          <w:sz w:val="28"/>
          <w:szCs w:val="28"/>
        </w:rPr>
        <w:t xml:space="preserve"> </w:t>
      </w:r>
      <w:r w:rsidR="001A767C" w:rsidRPr="00B37EFA">
        <w:rPr>
          <w:sz w:val="28"/>
          <w:szCs w:val="28"/>
        </w:rPr>
        <w:t>результатов.</w:t>
      </w:r>
    </w:p>
    <w:p w:rsidR="00377926" w:rsidRPr="00B37EFA" w:rsidRDefault="00377926" w:rsidP="00B37EFA">
      <w:pPr>
        <w:spacing w:line="360" w:lineRule="auto"/>
        <w:ind w:firstLine="709"/>
        <w:jc w:val="both"/>
        <w:rPr>
          <w:sz w:val="28"/>
          <w:szCs w:val="28"/>
        </w:rPr>
      </w:pPr>
    </w:p>
    <w:p w:rsidR="00F27152" w:rsidRPr="00B37EFA" w:rsidRDefault="00B37EFA" w:rsidP="00B37E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27152" w:rsidRPr="00B37EFA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1: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ТЕОРЕТИЧЕСКИЙ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ВОЗМОЖНОСТЕЙ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РИСУНОЧНЫХ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РАБОТЕ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ГРУППЕ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ПОДРОСТКАМИ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ЗАВИСИМЫМИ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ПСИХОАКТИВНЫХ</w:t>
      </w:r>
      <w:r>
        <w:rPr>
          <w:b/>
          <w:sz w:val="28"/>
          <w:szCs w:val="28"/>
        </w:rPr>
        <w:t xml:space="preserve"> </w:t>
      </w:r>
      <w:r w:rsidR="00F27152" w:rsidRPr="00B37EFA">
        <w:rPr>
          <w:b/>
          <w:sz w:val="28"/>
          <w:szCs w:val="28"/>
        </w:rPr>
        <w:t>ВЕЩЕСТВ</w:t>
      </w:r>
    </w:p>
    <w:p w:rsidR="00F27152" w:rsidRPr="00B37EFA" w:rsidRDefault="00F27152" w:rsidP="00B37EF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A32B5" w:rsidRPr="00B37EFA" w:rsidRDefault="00F27152" w:rsidP="00B37EFA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37EFA">
        <w:rPr>
          <w:b/>
          <w:sz w:val="28"/>
          <w:szCs w:val="28"/>
        </w:rPr>
        <w:t>1.1.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Взгляды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отечественных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и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зарубежных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психологов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на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проблему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изучения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подросткового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возраста</w:t>
      </w:r>
    </w:p>
    <w:p w:rsidR="00B37EFA" w:rsidRPr="00B37EFA" w:rsidRDefault="00B37EFA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37EFA" w:rsidRDefault="006056CF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Особенности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широко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рассматриваются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зарубежной,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отечественной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психологии.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Многосторонний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анализ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подросткового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европейской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американской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психологии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развития,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несмотря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одностороннюю,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основном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натуралистическую,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биологизаторскую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трактовку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этого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периода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жизни,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составляет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необходимый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фон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раскрытия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понимания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новых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тенденций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изучении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отрочества,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которые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намечаются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культурно-исторической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концепции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Выготского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школы.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называем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эти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тенденции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новыми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потому,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они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относятся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последнему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времени,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потому,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они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опираются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новое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научное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психологическое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мировоззрение.</w:t>
      </w:r>
    </w:p>
    <w:p w:rsidR="00B37EFA" w:rsidRDefault="006056CF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зарубежной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широко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известны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исследования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Эриксона,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считавшего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важным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трудным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Эриксон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подчеркивал,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напряженность,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сопутствует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целостности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только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физиологического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созревания,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биографии,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духовной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атмосферы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общества,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живет,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противоречивости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общественной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идеологии.</w:t>
      </w:r>
    </w:p>
    <w:p w:rsidR="00F55927" w:rsidRPr="00B37EFA" w:rsidRDefault="006056CF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известной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научной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концепции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концепции</w:t>
      </w:r>
      <w:r w:rsidR="00B37EFA">
        <w:rPr>
          <w:sz w:val="28"/>
          <w:szCs w:val="28"/>
        </w:rPr>
        <w:t xml:space="preserve"> </w:t>
      </w:r>
      <w:r w:rsidR="00F55927" w:rsidRPr="00B37EFA">
        <w:rPr>
          <w:sz w:val="28"/>
          <w:szCs w:val="28"/>
        </w:rPr>
        <w:t>Ж.</w:t>
      </w:r>
      <w:r w:rsidR="00B37EFA">
        <w:rPr>
          <w:sz w:val="28"/>
          <w:szCs w:val="28"/>
        </w:rPr>
        <w:t xml:space="preserve"> </w:t>
      </w:r>
      <w:r w:rsidR="00F55927" w:rsidRPr="00B37EFA">
        <w:rPr>
          <w:sz w:val="28"/>
          <w:szCs w:val="28"/>
        </w:rPr>
        <w:t>Пиаже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окончательно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формируется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строится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создания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гипотетико-дедуктивного,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формального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Строя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план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будущей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приписывает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существенную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роль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спасении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человечества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организует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план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подобной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планами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вступают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взрослых,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желая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преобразовать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Испытывая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препятствия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стороны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оставаясь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постепенно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социализируются.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Только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профессиональная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преодолению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кризиса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адаптации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указывает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окончательный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переход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состоянию.</w:t>
      </w:r>
    </w:p>
    <w:p w:rsidR="00F55927" w:rsidRPr="00B37EFA" w:rsidRDefault="006056CF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11-12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14-15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форма</w:t>
      </w:r>
      <w:r w:rsidR="00B37EFA">
        <w:rPr>
          <w:sz w:val="28"/>
          <w:szCs w:val="28"/>
        </w:rPr>
        <w:t xml:space="preserve"> </w:t>
      </w:r>
      <w:r w:rsidR="00F55927" w:rsidRPr="00B37EFA">
        <w:rPr>
          <w:sz w:val="28"/>
          <w:szCs w:val="28"/>
        </w:rPr>
        <w:t>эгоцентризма</w:t>
      </w:r>
      <w:r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Пиаже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назвал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"наивным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идеализмом"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стремящегося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переустройству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мира.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Достигнув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формально-операциональной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стадии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рассуждать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гипотез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предположений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только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деле,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только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сказанного,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внимание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Пиаже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привлекала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когнитивная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сфера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подростка.</w:t>
      </w:r>
    </w:p>
    <w:p w:rsidR="006056CF" w:rsidRPr="00B37EFA" w:rsidRDefault="006056CF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Исследования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широкого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круга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современных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включающих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одиночество,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дружбу,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противоположному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детско-родительские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широких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показали,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достигают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стадиях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например,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Дж.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Коулмена,</w:t>
      </w:r>
      <w:r w:rsidR="00B37EFA">
        <w:rPr>
          <w:sz w:val="28"/>
          <w:szCs w:val="28"/>
        </w:rPr>
        <w:t xml:space="preserve"> </w:t>
      </w:r>
      <w:r w:rsidR="00F55927" w:rsidRPr="00B37EFA">
        <w:rPr>
          <w:sz w:val="28"/>
          <w:szCs w:val="28"/>
        </w:rPr>
        <w:t>гетеросексуальные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вызывают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максимальное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чувство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тревоги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11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отвержения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сверстников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велик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15-летних,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конфликты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родителями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достигают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максимума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17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времени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окончания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школы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демонстрируют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обеспокоенность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будущим.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разнообразные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переживаются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одновременно,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позволяет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постепенно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встающие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жизненного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пути.</w:t>
      </w:r>
      <w:bookmarkStart w:id="0" w:name="9.4"/>
      <w:bookmarkEnd w:id="0"/>
    </w:p>
    <w:p w:rsidR="00AA32B5" w:rsidRPr="00B37EFA" w:rsidRDefault="00D76F02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Л.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отмечал,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AA32B5" w:rsidRPr="00B37EFA">
        <w:rPr>
          <w:sz w:val="28"/>
          <w:szCs w:val="28"/>
        </w:rPr>
        <w:t>се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психические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функции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человека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каждой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ступени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развития,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том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числе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возрасте,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действуют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бессистемно,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автоматически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случайно,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определенной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системе,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направляемые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конкретными,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отложившимися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стремлениями,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влечениями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интересами.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Выготский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считал,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возникновение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интересов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большей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степени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составляет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содержание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социо-культурного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развития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ребенка,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чем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биологического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формирования.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словам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Выготского,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механизмы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поведения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подростка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начинают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действовать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совершенно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ином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внутреннем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внешнем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мире,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этом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происходит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превращение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влечения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интерес.</w:t>
      </w:r>
    </w:p>
    <w:p w:rsidR="00405056" w:rsidRPr="00B37EFA" w:rsidRDefault="00AA32B5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Пиаже,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внимание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обращал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Главное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Выготскому,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заключается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овладении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понятий,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высшей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интеллектуальной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Глубокие,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фундаментальные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прежде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происходят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содержании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</w:t>
      </w:r>
      <w:r w:rsidR="00B37EFA">
        <w:rPr>
          <w:sz w:val="28"/>
          <w:szCs w:val="28"/>
        </w:rPr>
        <w:t xml:space="preserve"> </w:t>
      </w:r>
      <w:r w:rsidR="00D76F02" w:rsidRPr="00B37EFA">
        <w:rPr>
          <w:sz w:val="28"/>
          <w:szCs w:val="28"/>
        </w:rPr>
        <w:t>(понятийное</w:t>
      </w:r>
      <w:r w:rsidR="00B37EFA">
        <w:rPr>
          <w:sz w:val="28"/>
          <w:szCs w:val="28"/>
        </w:rPr>
        <w:t xml:space="preserve"> </w:t>
      </w:r>
      <w:r w:rsidR="00D76F02" w:rsidRPr="00B37EFA">
        <w:rPr>
          <w:sz w:val="28"/>
          <w:szCs w:val="28"/>
        </w:rPr>
        <w:t>мышление)</w:t>
      </w:r>
      <w:r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образованием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понятий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лучше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понимать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мир.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Одновременно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внимание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степени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направляться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людей.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содержании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неизбежно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формы.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формируется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логическое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"понятие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действии".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функции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представляют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сложную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иерархическую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систему,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где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центральной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ведущей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функцией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функция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понятий,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остальные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функции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интеллектуализируются,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перестраиваются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понятиях,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Выготскому,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свободой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намеренностью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действий.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Согласно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Выготскому,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существенные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происходят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воображения.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абстрактного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воображение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сферу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фантазии.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впервые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приобретают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Теперь,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подчеркивает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известное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единство".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последних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рефлексии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самосознания.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Рефлексия,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понимании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отражение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собственных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сознании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рефлексии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писал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ограничивается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только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возникновением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неизмеримо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глубокое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широкое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понимание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людей.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Возникновение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самосознания,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Выготскому,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означает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переход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принципу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овладению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регулировкой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целом.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самосознания,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никакая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сторона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душевной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считал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культурного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содержания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среды.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поэтому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что-то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постоянное,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извечное,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разумеющееся,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историческое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образование,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известной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ступени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развития"</w:t>
      </w:r>
      <w:r w:rsidR="00D76F02" w:rsidRPr="00B37EFA">
        <w:rPr>
          <w:sz w:val="28"/>
          <w:szCs w:val="28"/>
        </w:rPr>
        <w:t>.</w:t>
      </w:r>
    </w:p>
    <w:p w:rsidR="00F55927" w:rsidRPr="00B37EFA" w:rsidRDefault="00AA32B5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соответствии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теорией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подлинное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рождение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выступает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событие,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меняет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последующего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прямо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А.Н.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Леонтьев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подчеркивает,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самосознания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сводится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самосознание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системе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общественных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отношений.</w:t>
      </w:r>
      <w:bookmarkStart w:id="1" w:name="#p4"/>
      <w:bookmarkEnd w:id="1"/>
      <w:r w:rsidR="000C5E1E">
        <w:rPr>
          <w:noProof/>
        </w:rPr>
        <w:pict>
          <v:shape id="_x0000_s1026" type="#_x0000_t75" alt="Д.Б. Эльконин" style="position:absolute;left:0;text-align:left;margin-left:351pt;margin-top:1.35pt;width:9pt;height:9.8pt;z-index:251657216;mso-wrap-distance-left:7.5pt;mso-wrap-distance-top:7.5pt;mso-wrap-distance-right:7.5pt;mso-wrap-distance-bottom:7.5pt;mso-position-horizontal-relative:text;mso-position-vertical-relative:line" o:allowoverlap="f">
            <w10:wrap type="square"/>
          </v:shape>
        </w:pict>
      </w:r>
    </w:p>
    <w:p w:rsidR="00AA32B5" w:rsidRPr="00B37EFA" w:rsidRDefault="00AA32B5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периодизации</w:t>
      </w:r>
      <w:r w:rsidR="00B37EFA">
        <w:rPr>
          <w:sz w:val="28"/>
          <w:szCs w:val="28"/>
        </w:rPr>
        <w:t xml:space="preserve"> </w:t>
      </w:r>
      <w:r w:rsidR="00405056" w:rsidRPr="00B37EFA">
        <w:rPr>
          <w:sz w:val="28"/>
          <w:szCs w:val="28"/>
        </w:rPr>
        <w:t>Д.</w:t>
      </w:r>
      <w:r w:rsidR="00B37EFA">
        <w:rPr>
          <w:sz w:val="28"/>
          <w:szCs w:val="28"/>
        </w:rPr>
        <w:t xml:space="preserve"> </w:t>
      </w:r>
      <w:r w:rsidR="00405056" w:rsidRPr="00B37EFA">
        <w:rPr>
          <w:sz w:val="28"/>
          <w:szCs w:val="28"/>
        </w:rPr>
        <w:t>Б.</w:t>
      </w:r>
      <w:r w:rsidR="00B37EFA">
        <w:rPr>
          <w:sz w:val="28"/>
          <w:szCs w:val="28"/>
        </w:rPr>
        <w:t xml:space="preserve"> </w:t>
      </w:r>
      <w:r w:rsidR="00405056" w:rsidRPr="00B37EFA">
        <w:rPr>
          <w:sz w:val="28"/>
          <w:szCs w:val="28"/>
        </w:rPr>
        <w:t>Эльконина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теории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всякий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появлением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Однако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новоообразования,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мнению,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ведущей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предшествующего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Учебная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производит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"поворот"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ребенка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мир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начале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системе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развивающего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обучения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Эльконину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Давыдову)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учебная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переходит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новый,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высокий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уровень.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деятельностью,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самообразование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самосовершенствование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учащихся.</w:t>
      </w:r>
      <w:bookmarkStart w:id="2" w:name="#p5"/>
      <w:bookmarkEnd w:id="2"/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Д.Б.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Эльконин</w:t>
      </w:r>
      <w:r w:rsidR="00B37EFA">
        <w:rPr>
          <w:sz w:val="28"/>
          <w:szCs w:val="28"/>
        </w:rPr>
        <w:t xml:space="preserve"> </w:t>
      </w:r>
      <w:r w:rsidR="00405056" w:rsidRPr="00B37EFA">
        <w:rPr>
          <w:sz w:val="28"/>
          <w:szCs w:val="28"/>
        </w:rPr>
        <w:t>подчеркивает</w:t>
      </w:r>
      <w:r w:rsidRPr="00B37EFA">
        <w:rPr>
          <w:sz w:val="28"/>
          <w:szCs w:val="28"/>
        </w:rPr>
        <w:t>,</w:t>
      </w:r>
      <w:r w:rsidR="00B37EFA">
        <w:rPr>
          <w:sz w:val="28"/>
          <w:szCs w:val="28"/>
        </w:rPr>
        <w:t xml:space="preserve"> </w:t>
      </w:r>
      <w:r w:rsidR="00405056"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самоизменение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осознаваться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сначала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результате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учебной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лишь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подкрепляется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физическими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делают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поворот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еще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интимным.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Центральное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новообразование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переходного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возникновение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представления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ребенке"</w:t>
      </w:r>
      <w:r w:rsidR="00405056"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="00405056" w:rsidRPr="00B37EFA">
        <w:rPr>
          <w:sz w:val="28"/>
          <w:szCs w:val="28"/>
        </w:rPr>
        <w:t>П</w:t>
      </w:r>
      <w:r w:rsidRPr="00B37EFA">
        <w:rPr>
          <w:sz w:val="28"/>
          <w:szCs w:val="28"/>
        </w:rPr>
        <w:t>одросток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чувствовать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взрослым,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считаться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взрослым,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отвергает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принадлежность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детям,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еще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ощущения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подлинной,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полноценной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огромная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потребность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признании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окружающими.</w:t>
      </w:r>
    </w:p>
    <w:p w:rsidR="00B37EFA" w:rsidRDefault="00AA32B5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#p6"/>
      <w:bookmarkStart w:id="4" w:name="#p7"/>
      <w:bookmarkEnd w:id="3"/>
      <w:bookmarkEnd w:id="4"/>
      <w:r w:rsidRPr="00B37EFA">
        <w:rPr>
          <w:sz w:val="28"/>
          <w:szCs w:val="28"/>
        </w:rPr>
        <w:t>Помимо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чувства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Д.Б.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Эльконина,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="000C5E1E">
        <w:rPr>
          <w:noProof/>
        </w:rPr>
        <w:pict>
          <v:shape id="_x0000_s1027" type="#_x0000_t75" alt="Л.И. Божович" style="position:absolute;left:0;text-align:left;margin-left:513pt;margin-top:-45pt;width:9pt;height:129pt;flip:x;z-index:251658240;mso-wrap-distance-left:7.5pt;mso-wrap-distance-top:7.5pt;mso-wrap-distance-right:7.5pt;mso-wrap-distance-bottom:7.5pt;mso-position-horizontal-relative:text;mso-position-vertical-relative:line" o:allowoverlap="f">
            <w10:wrap type="square"/>
          </v:shape>
        </w:pict>
      </w:r>
      <w:r w:rsidRPr="00B37EFA">
        <w:rPr>
          <w:sz w:val="28"/>
          <w:szCs w:val="28"/>
        </w:rPr>
        <w:t>подростков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существует</w:t>
      </w:r>
      <w:r w:rsidR="00B37EFA">
        <w:rPr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тенденция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к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взрослости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="00F37D3B" w:rsidRPr="00B37EFA">
        <w:rPr>
          <w:sz w:val="28"/>
          <w:szCs w:val="28"/>
        </w:rPr>
        <w:t>взрослым.</w:t>
      </w:r>
      <w:r w:rsidR="00B37EFA">
        <w:rPr>
          <w:sz w:val="28"/>
          <w:szCs w:val="28"/>
        </w:rPr>
        <w:t xml:space="preserve"> </w:t>
      </w:r>
    </w:p>
    <w:p w:rsidR="00B37EFA" w:rsidRDefault="00AA32B5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господство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сообщества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взрослым.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Здесь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складывается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новая</w:t>
      </w:r>
      <w:r w:rsidR="00B37EFA">
        <w:rPr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социальная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ситуация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развития: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ровесник.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Идеальная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ребенок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осваивает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взаимодействует,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область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моральных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норм,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строятся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взаимоотношения.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чрезвычайно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важна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смысле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слова.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формируется</w:t>
      </w:r>
      <w:r w:rsidR="00B37EFA">
        <w:rPr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основное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новообразование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подросткового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самосознание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словами,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социальное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сознание,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перенесенное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внутрь.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Выготскому,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самосознание.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bCs/>
          <w:iCs/>
          <w:sz w:val="28"/>
          <w:szCs w:val="28"/>
        </w:rPr>
        <w:t>самосознание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-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это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общественное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знание,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перенесенное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во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внутренний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план</w:t>
      </w:r>
      <w:r w:rsidR="00B37EFA">
        <w:rPr>
          <w:iCs/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мышления</w:t>
      </w:r>
      <w:r w:rsidRPr="00B37EFA">
        <w:rPr>
          <w:sz w:val="28"/>
          <w:szCs w:val="28"/>
        </w:rPr>
        <w:t>.</w:t>
      </w:r>
    </w:p>
    <w:p w:rsidR="00B37EFA" w:rsidRDefault="00507B33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Л.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Божович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отмечала,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началу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переходного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общем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психическом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развитии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появляются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новые,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широкие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интересы,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личные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увлечения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стремление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занять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самостоятельную,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"взрослую"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позицию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жизни.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Однако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переходном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еще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нет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возможностей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(ни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внутренних,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внешних),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чтобы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занять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эту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позицию.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Л.И.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Божович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считала,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расхождение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между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возникшими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потребностями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обстоятельствами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жизни,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ограничивающими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возможность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реализации,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характерно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каждого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возрастного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кризиса.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Характеризуя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подростковый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возраст,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Л.И.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Божович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писала,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течение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этого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периода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ломаются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перестраиваются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все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прежние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отношения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ребенка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миру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самому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себе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развиваются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процессы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самосознания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самоопределения,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приводящие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конечном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счете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той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жизненной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позиции,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которой</w:t>
      </w:r>
      <w:r w:rsidR="00B37EFA">
        <w:rPr>
          <w:sz w:val="28"/>
          <w:szCs w:val="28"/>
        </w:rPr>
        <w:t xml:space="preserve"> </w:t>
      </w:r>
      <w:r w:rsidR="009106DC" w:rsidRPr="00B37EFA">
        <w:rPr>
          <w:sz w:val="28"/>
          <w:szCs w:val="28"/>
        </w:rPr>
        <w:t>он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начинает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свою</w:t>
      </w:r>
      <w:r w:rsidR="00B37EFA">
        <w:rPr>
          <w:sz w:val="28"/>
          <w:szCs w:val="28"/>
        </w:rPr>
        <w:t xml:space="preserve"> </w:t>
      </w:r>
      <w:r w:rsidR="00AA32B5" w:rsidRPr="00B37EFA">
        <w:rPr>
          <w:sz w:val="28"/>
          <w:szCs w:val="28"/>
        </w:rPr>
        <w:t>самостоятельную</w:t>
      </w:r>
      <w:r w:rsidR="00B37EFA">
        <w:rPr>
          <w:sz w:val="28"/>
          <w:szCs w:val="28"/>
        </w:rPr>
        <w:t xml:space="preserve"> </w:t>
      </w:r>
      <w:r w:rsidR="009106DC" w:rsidRPr="00B37EFA">
        <w:rPr>
          <w:sz w:val="28"/>
          <w:szCs w:val="28"/>
        </w:rPr>
        <w:t>ж</w:t>
      </w:r>
      <w:r w:rsidR="00AA32B5" w:rsidRPr="00B37EFA">
        <w:rPr>
          <w:sz w:val="28"/>
          <w:szCs w:val="28"/>
        </w:rPr>
        <w:t>изнь.</w:t>
      </w:r>
    </w:p>
    <w:p w:rsidR="00AA32B5" w:rsidRPr="00B37EFA" w:rsidRDefault="00AA32B5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переходный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происходят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преобразования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сферах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психики.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Кардинальные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касаются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мотивации.</w:t>
      </w:r>
      <w:r w:rsidR="00B37EFA">
        <w:rPr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Содержание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отражает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формирующееся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мировоззрение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планы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будущей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жизни.</w:t>
      </w:r>
      <w:r w:rsidR="00B37EFA">
        <w:rPr>
          <w:sz w:val="28"/>
          <w:szCs w:val="28"/>
        </w:rPr>
        <w:t xml:space="preserve"> </w:t>
      </w:r>
      <w:r w:rsidRPr="00B37EFA">
        <w:rPr>
          <w:iCs/>
          <w:sz w:val="28"/>
          <w:szCs w:val="28"/>
        </w:rPr>
        <w:t>Структура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характеризуется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иерархической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системой</w:t>
      </w:r>
      <w:r w:rsidR="009106DC"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="009106DC" w:rsidRPr="00B37EFA">
        <w:rPr>
          <w:sz w:val="28"/>
          <w:szCs w:val="28"/>
        </w:rPr>
        <w:t>Н</w:t>
      </w:r>
      <w:r w:rsidRPr="00B37EFA">
        <w:rPr>
          <w:sz w:val="28"/>
          <w:szCs w:val="28"/>
        </w:rPr>
        <w:t>аличием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системы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соподчиненных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мотивационных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тенденций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ведущих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общественно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значимых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ставших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касается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механизма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действуют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теперь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непосредственно,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сознательно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поставленной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сознательно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принятого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намерения.</w:t>
      </w:r>
      <w:bookmarkStart w:id="5" w:name="term"/>
      <w:bookmarkEnd w:id="5"/>
    </w:p>
    <w:p w:rsidR="00B37EFA" w:rsidRDefault="00B37EFA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1254B" w:rsidRPr="00B37EFA" w:rsidRDefault="00F27152" w:rsidP="00B37EFA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37EFA">
        <w:rPr>
          <w:b/>
          <w:sz w:val="28"/>
          <w:szCs w:val="28"/>
        </w:rPr>
        <w:t>1.2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Понятие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зависимость</w:t>
      </w:r>
    </w:p>
    <w:p w:rsidR="00B37EFA" w:rsidRDefault="00B37EFA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254B" w:rsidRPr="00B37EFA" w:rsidRDefault="0071254B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Аддиктивное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</w:t>
      </w:r>
      <w:r w:rsidR="00B37EFA">
        <w:rPr>
          <w:sz w:val="28"/>
          <w:szCs w:val="28"/>
        </w:rPr>
        <w:t xml:space="preserve"> </w:t>
      </w:r>
      <w:r w:rsidR="00BE76AD" w:rsidRPr="00B37EFA">
        <w:rPr>
          <w:sz w:val="28"/>
          <w:szCs w:val="28"/>
        </w:rPr>
        <w:t>(зависимое)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характеризуется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реальности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посредством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реальности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путём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происходить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использовании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Каждого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иногда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хочется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своё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Иногда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избавиться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угнетённости,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«сбросить»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усталость,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отвлечься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неприятных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размышлений,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заставив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по-иному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посмотреть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событие,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создать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мотивацию,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почувствовать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смысл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какого-то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каждого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переходящий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привычку,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становящийся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стереотипом.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словами,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элементы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свойственны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любому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уходящему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реальности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путём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(аддикция)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мере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присутствует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тогда,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реальности,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доминировать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сознании,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становясь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центральной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идеей.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приводит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отрыву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реальности.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только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важных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останавливается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своём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развитии.</w:t>
      </w:r>
    </w:p>
    <w:p w:rsidR="00BE76AD" w:rsidRPr="00B37EFA" w:rsidRDefault="0071254B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Развитию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имеет</w:t>
      </w:r>
      <w:r w:rsidR="00B37EFA">
        <w:rPr>
          <w:sz w:val="28"/>
          <w:szCs w:val="28"/>
        </w:rPr>
        <w:t xml:space="preserve"> </w:t>
      </w:r>
      <w:r w:rsidR="00BE76AD" w:rsidRPr="00B37EFA">
        <w:rPr>
          <w:sz w:val="28"/>
          <w:szCs w:val="28"/>
        </w:rPr>
        <w:t>п</w:t>
      </w:r>
      <w:r w:rsidRPr="00B37EFA">
        <w:rPr>
          <w:sz w:val="28"/>
          <w:szCs w:val="28"/>
        </w:rPr>
        <w:t>редрасположенности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аддикциям.</w:t>
      </w:r>
    </w:p>
    <w:p w:rsidR="00BE76AD" w:rsidRPr="00B37EFA" w:rsidRDefault="0071254B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b/>
          <w:sz w:val="28"/>
          <w:szCs w:val="28"/>
        </w:rPr>
        <w:t>1.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Биологическая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предрасположенность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—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своеобразный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каждого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реагирования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воздействия,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например,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алкоголь.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резко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склонен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алкоголизму.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Существуют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национальные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Известно,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северные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народы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становятся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алкоголиками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быстрее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меньшего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количества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южные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народы.</w:t>
      </w:r>
    </w:p>
    <w:p w:rsidR="0071254B" w:rsidRPr="00B37EFA" w:rsidRDefault="0071254B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b/>
          <w:sz w:val="28"/>
          <w:szCs w:val="28"/>
        </w:rPr>
        <w:t>2.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предрасположенность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—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чаще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созависимое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строение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неумение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справляться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стрессам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потеря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контакта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собственными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чувствами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потребностями,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низкая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самооценка.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языке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ТА-терапии,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склонные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зависимостям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своём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сценарии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послания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живи»,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вырастай»,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значимым»,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порядке»,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близким»,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думай»,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«НЕТ».</w:t>
      </w:r>
    </w:p>
    <w:p w:rsidR="0071254B" w:rsidRPr="00B37EFA" w:rsidRDefault="0071254B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b/>
          <w:sz w:val="28"/>
          <w:szCs w:val="28"/>
        </w:rPr>
        <w:t>3.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Социальная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предрасположенность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характеризуется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семья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окружающее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сообщество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показали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ребёнку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справляться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расслабляться,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кроме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каким-либо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способом.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семье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ближайшем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окружении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поступали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Ребёнок,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выросший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среде,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обстановку,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воспринимая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её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единственно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вариант,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предложенный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жизнью.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объективно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делает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всё,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сохранить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найти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существования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обстановке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дальнейшем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повторить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её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условиях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семьи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(своей).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Механизм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реальности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выглядит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следующим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Выбранный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подействовал,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понравился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зафиксировался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сознании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действующее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средство,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обеспечивающее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хорошее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Аналогичного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достичь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помощью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получения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эмоциональной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поддержки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Однако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порой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непредсказуем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озабочен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собственными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проблемами.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хочется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осложнять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людям.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элемент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предпочтения,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привлекательности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соблазна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выбранного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всё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часто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повторять.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Повторения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приводят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снижению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стрессоустойчивости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справляться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проблемами.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дальнейшем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встреча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трудностями,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требующими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принятия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автоматически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заменяется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приятным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переносом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её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завтра».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Постепенно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волевые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усилия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снижаются,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т.к.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бьёт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волевым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функциям,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выбору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тактики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наименьшего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сопротивления.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Снижение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переносимости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трудностей,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преодоления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приводит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накоплению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нерешённых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«двойная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жизнь»,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состоящая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прежней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«нормальной»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реализациями).</w:t>
      </w:r>
    </w:p>
    <w:p w:rsidR="0071254B" w:rsidRPr="00B37EFA" w:rsidRDefault="0071254B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Аддиктивная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многими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понимается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упрощённо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приём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действие.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деле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включает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ещё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мысли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реальности,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достижения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реальности,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раздумья,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фантазии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занимают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часть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времени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энергии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существование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двух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стилей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приводит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установок,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систем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ценностей.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меняет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близкими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людьми.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Сверхзанятость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мешает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задействованным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делах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заботах,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оказывать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поддержку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близким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людям,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проводить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досуг.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появлением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эмоционально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изолирует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пассивным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сферах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кроме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Внешне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остаётся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(хотя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временем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меняется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внешность),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«внутри»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живёт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логикой,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эмоциями,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системой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ценностей,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защитой.</w:t>
      </w:r>
    </w:p>
    <w:p w:rsidR="0071254B" w:rsidRPr="00B37EFA" w:rsidRDefault="0071254B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тонкости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механизмов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(аддикт)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посвящает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только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старается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думать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анализировать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высказываниях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ограничивается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словами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типа: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делаю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(все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живут)»,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«Такова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жизнь»,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«Когда-нибудь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всё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по-другому».</w:t>
      </w:r>
    </w:p>
    <w:p w:rsidR="0071254B" w:rsidRPr="00B37EFA" w:rsidRDefault="0071254B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Существуют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химические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нехимические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аддикций.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Рассмотрим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химические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аддикции.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Химические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использованием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изменяющих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Многие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токсичны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вызывают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органические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поражения.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Некоторые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изменяющие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включаются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обмен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организме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сначала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затем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поддержания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жизнедеятельности.</w:t>
      </w:r>
    </w:p>
    <w:p w:rsidR="0071254B" w:rsidRPr="00B37EFA" w:rsidRDefault="0071254B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химическим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аддикциям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относятся:</w:t>
      </w:r>
    </w:p>
    <w:p w:rsidR="0071254B" w:rsidRPr="00B37EFA" w:rsidRDefault="0071254B" w:rsidP="00B37EFA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Алкогольная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(зависимость)</w:t>
      </w:r>
    </w:p>
    <w:p w:rsidR="0071254B" w:rsidRPr="00B37EFA" w:rsidRDefault="0071254B" w:rsidP="00B37EFA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Наркомания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опиумная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зависимость;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зависимость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каннабиса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(марихуаны,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гашиша,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анаши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т.д.);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зависимость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галлюциногенов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(ЛСД,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псилоцибин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(содержится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некоторых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грибов),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мескалин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(содержится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кактусе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пейот),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гармин,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гармалин,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ибогин,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заменители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амфитаминов);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кокаиновая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зависимость;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героиновая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зависимость;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зависимость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седативных,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снотворных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лекарственных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препаратов;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зависимость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стимуляторов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(фенамина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сходных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воздействию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фенамином).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Токсикомания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Кофеиновая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аддикция</w:t>
      </w:r>
    </w:p>
    <w:p w:rsidR="0071254B" w:rsidRPr="00B37EFA" w:rsidRDefault="0071254B" w:rsidP="00B37EFA">
      <w:pPr>
        <w:numPr>
          <w:ilvl w:val="1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Никотиновая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аддикция</w:t>
      </w:r>
    </w:p>
    <w:p w:rsidR="000919CF" w:rsidRDefault="000919CF" w:rsidP="00B37EF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37EFA">
        <w:rPr>
          <w:b w:val="0"/>
          <w:sz w:val="28"/>
          <w:szCs w:val="28"/>
        </w:rPr>
        <w:t>Наркология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–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это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наука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о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медицинских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последствиях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злоупотребления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веществами,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вызывающими</w:t>
      </w:r>
      <w:r w:rsidR="00B37EFA">
        <w:rPr>
          <w:b w:val="0"/>
          <w:sz w:val="28"/>
          <w:szCs w:val="28"/>
        </w:rPr>
        <w:t xml:space="preserve"> </w:t>
      </w:r>
      <w:r w:rsidR="00AA32B5" w:rsidRPr="00B37EFA">
        <w:rPr>
          <w:b w:val="0"/>
          <w:sz w:val="28"/>
          <w:szCs w:val="28"/>
        </w:rPr>
        <w:t>химическую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зависимость.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Самый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распространённый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способ,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используемый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людьми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для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изменения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своего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психического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состояния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—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выпить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немного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алкоголя.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Но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в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последние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годы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широко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распространяется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зависимость,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вызванная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наркотиками,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ненаркотическими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лекарственными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препаратами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и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другими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токсическими</w:t>
      </w:r>
      <w:r w:rsidR="00B37EFA">
        <w:rPr>
          <w:b w:val="0"/>
          <w:sz w:val="28"/>
          <w:szCs w:val="28"/>
        </w:rPr>
        <w:t xml:space="preserve"> </w:t>
      </w:r>
      <w:r w:rsidRPr="00B37EFA">
        <w:rPr>
          <w:b w:val="0"/>
          <w:sz w:val="28"/>
          <w:szCs w:val="28"/>
        </w:rPr>
        <w:t>субстанциями.</w:t>
      </w:r>
    </w:p>
    <w:p w:rsidR="00B37EFA" w:rsidRPr="00B37EFA" w:rsidRDefault="00B37EFA" w:rsidP="00B37EF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857B09" w:rsidRPr="00B37EFA" w:rsidRDefault="00872D75" w:rsidP="00B37EFA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37EFA">
        <w:rPr>
          <w:sz w:val="28"/>
          <w:szCs w:val="28"/>
        </w:rPr>
        <w:t>1.3.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</w:p>
    <w:p w:rsidR="00B37EFA" w:rsidRDefault="00B37EFA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Подростковый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давних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пор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считается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способствующим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алкоголизма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токсикомании.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полового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созревания,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значительной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степени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реакциями: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эмансипации,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группирования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сверстниками,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увлечениями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(хобби),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формирующимся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сексуальным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влечением.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оказаться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способствующими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злоупотреблению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препятствующими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поведению.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Поэтому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смысл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подробнее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остановиться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пубертатного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периода.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rStyle w:val="ab"/>
          <w:i w:val="0"/>
          <w:sz w:val="28"/>
          <w:szCs w:val="28"/>
        </w:rPr>
        <w:t>Реакция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эмансипации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высвободиться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из-под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опеки,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контроля,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руководства,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покровительства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стороны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родных,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воспитателей,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преподавателей,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вообще,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старших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возрасту.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установленных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порядков,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правил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законов.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уважается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взрослыми,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отвергается.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эмансипации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конкретных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(родители,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учителя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д.),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поколение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целом.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последнем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случае,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эмансипации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сочетается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группирования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сверстниками,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асоциальным,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достигать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уровня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молодежного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бунта.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rStyle w:val="ab"/>
          <w:i w:val="0"/>
          <w:sz w:val="28"/>
          <w:szCs w:val="28"/>
        </w:rPr>
        <w:t>Реакция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увлечения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(хобби)</w:t>
      </w:r>
      <w:r w:rsidRPr="00B37EFA">
        <w:rPr>
          <w:sz w:val="28"/>
          <w:szCs w:val="28"/>
        </w:rPr>
        <w:t>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отличии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эмансипации,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правило,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препятствует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поведению.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появление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стойких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интересов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увлечений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резкому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сокращению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приема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спиртных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напитков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старшем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юношеском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6506B8" w:rsidRPr="00B37EFA">
        <w:rPr>
          <w:sz w:val="28"/>
          <w:szCs w:val="28"/>
        </w:rPr>
        <w:t>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Особенно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противодействующим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интеллектуально-эстетические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хобби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(увлечения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литературой,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историй,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философией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д.).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Телесно-мануальные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хобби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(стремление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силу,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ловкость,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достигать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высоких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спортивных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результатов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д.)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препятствует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аддитивному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поведению.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Однако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увлечения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подтолкнуть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допингов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анаболических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стероидов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(или)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стимуляторов,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добиться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максимальных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достижений.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Единственное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исключение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составляет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хобби,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названный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информационно-коммуникативным.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бездумному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="006506B8" w:rsidRPr="00B37EFA">
        <w:rPr>
          <w:sz w:val="28"/>
          <w:szCs w:val="28"/>
        </w:rPr>
        <w:t>све</w:t>
      </w:r>
      <w:r w:rsidRPr="00B37EFA">
        <w:rPr>
          <w:sz w:val="28"/>
          <w:szCs w:val="28"/>
        </w:rPr>
        <w:t>рстниками,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поглощению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обмену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малозначимой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требующей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никакой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интеллектуальной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переработки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информацией.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Отсюда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тяготение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асоциальным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компаниям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сверстников.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легко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сочетается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знакомством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наркотическими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токсическими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веществами.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Однако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главным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побудительным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способствующим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поведению,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жажда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асоциальных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компаний,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где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обмениваются.</w:t>
      </w:r>
    </w:p>
    <w:p w:rsid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rStyle w:val="ab"/>
          <w:i w:val="0"/>
          <w:sz w:val="28"/>
          <w:szCs w:val="28"/>
        </w:rPr>
        <w:t>Реакция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имитации</w:t>
      </w:r>
      <w:r w:rsidRPr="00B37EFA">
        <w:rPr>
          <w:sz w:val="28"/>
          <w:szCs w:val="28"/>
        </w:rPr>
        <w:t>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копировать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манеру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одеваться,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вкусы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пристрастия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людей,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обычно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старших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испытывает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положительные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чувства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уважения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слепого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почитания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обожания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кумира.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способствовать,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препятствовать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нарушению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объект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объекты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примеру.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Наоборот,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«кумир»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ратует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здоровый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интересные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увлечения,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занятия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спортом,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играть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роль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достаточно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мощного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антинаркотического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фактора.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Отдельно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сказать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называемой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отрицательной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имитации,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асоциальных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строят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исходя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противоположного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видели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родительских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семьях.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становятся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абсолютными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трезвенниками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категорически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осуждают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любых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прилежно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учатся,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достигают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карьерного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роста,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строят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благополучные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семьи.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сожалению,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случается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гораздо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реже,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обратное: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неблагополучной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семьи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достаточно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мощным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способствующим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поведению.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rStyle w:val="ab"/>
          <w:i w:val="0"/>
          <w:sz w:val="28"/>
          <w:szCs w:val="28"/>
        </w:rPr>
        <w:t>Реакции,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обусловленные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формирующимся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сексуальным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влечением</w:t>
      </w:r>
      <w:r w:rsidRPr="00B37EFA">
        <w:rPr>
          <w:sz w:val="28"/>
          <w:szCs w:val="28"/>
        </w:rPr>
        <w:t>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мере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выбор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наркотизации.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rStyle w:val="ab"/>
          <w:i w:val="0"/>
          <w:sz w:val="28"/>
          <w:szCs w:val="28"/>
        </w:rPr>
        <w:t>Реакция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группирования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со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сверстниками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ведущим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социопсихологическим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способствующим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наркотизации</w:t>
      </w:r>
      <w:r w:rsidR="006506B8"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сверстников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служит,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во-первых,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важным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каналом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получить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взрослых;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во-вторых,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межличностных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познает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окружающих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себя;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в-третьих,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предоставляет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эмоциональных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контактов,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невозможных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семье.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разделяют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6506B8" w:rsidRPr="00B37EFA">
        <w:rPr>
          <w:sz w:val="28"/>
          <w:szCs w:val="28"/>
        </w:rPr>
        <w:t>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«просоциальные»,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«асоциальные»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«антисоциальные».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разделение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еще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злоупотреблением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веществами.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«просоциальной»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объединившейся,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например,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силу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интереса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занятий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каким-либо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спорта,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вполне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поощряемым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старшими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обществом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распространиться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только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допингов,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самодеятельного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кружка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спортивной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команды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родиться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стороны,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некоторые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антисоциальные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группировки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силу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господствующих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фанатических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убеждений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активно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препятствовать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наркотизации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алкоголизации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членов.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разделение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жестко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регламентированные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свободные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ничего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говорит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наркотикам.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Жестко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регламентированная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отличается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постоянным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составом,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безраздельной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властью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вожака,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«своей»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территорией,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твердо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установленными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взаимоотношениями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между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членами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иерархией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подчинения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между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борьбой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соперничающими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жестко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регламентированной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упомянутая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антисоциальная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ненавистью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презрением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относящаяся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алкоголикам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отвергающая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дурманящих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менее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жестко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регламентированной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господствуют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суровые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неписаные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законы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абсолютная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власть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вожака.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Свободная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характеризуется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непостоянным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составом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(одни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приходят,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уходят),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нечетким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распределением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ролей,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отсутствием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постоянного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лидера.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Подобными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территориальные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(дворовые)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компании,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сборища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около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дискотек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множества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нередко,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один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«заносит»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какое-либо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«заражать»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многих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членов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компании.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современном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поколении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нашей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стране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увидеть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типы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аддиктивому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описаны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Битенским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rStyle w:val="ab"/>
          <w:i w:val="0"/>
          <w:sz w:val="28"/>
          <w:szCs w:val="28"/>
        </w:rPr>
        <w:t>Территориальные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группы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объединяют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сверстников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месту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жительства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(дворовые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компании),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городском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микрорайоне,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поселке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территории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возникновение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делятся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еще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какому-либо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принципу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школе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национального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признака.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rStyle w:val="ab"/>
          <w:i w:val="0"/>
          <w:sz w:val="28"/>
          <w:szCs w:val="28"/>
        </w:rPr>
        <w:t>Делинквентные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и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криминальные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отличаются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условно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лишь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подвергаются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совершаемые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поступки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наказанию,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согласно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Уголовному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кодексу,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Делинквентным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принято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называть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наказуемые,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согласно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Уголовному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кодексу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поступки,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проступки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правонарушения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обычно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мелкое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хулиганство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мелкое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воровство,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драки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без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нанесения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тяжких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повреждений,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уклонение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труда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Криминальное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включает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уголовно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наказуемые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Злоупотребление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токсическими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правило,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ограничивается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отдельными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эпизодами.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развивается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далеко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членов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подобных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rStyle w:val="ab"/>
          <w:i w:val="0"/>
          <w:sz w:val="28"/>
          <w:szCs w:val="28"/>
        </w:rPr>
        <w:t>Наркоманические</w:t>
      </w:r>
      <w:r w:rsidR="00B37EFA">
        <w:rPr>
          <w:rStyle w:val="ab"/>
          <w:i w:val="0"/>
          <w:sz w:val="28"/>
          <w:szCs w:val="28"/>
        </w:rPr>
        <w:t xml:space="preserve"> </w:t>
      </w:r>
      <w:r w:rsidRPr="00B37EFA">
        <w:rPr>
          <w:rStyle w:val="ab"/>
          <w:i w:val="0"/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обычно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сформировалась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члены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стараются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привлечь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удержать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склонных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новичков.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соблазняют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поначалу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бесплатно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снабжать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предъявить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«счет»,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разовьется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зависимость.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первичные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вторичные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6506B8"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первичных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начала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собравшим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группу.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Вторичные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сперва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объединялись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какой-либо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причине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(например,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территориальные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делинквентные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спортивные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«фанаты»,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«металлисты»),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затем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остались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лишь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пристрастился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наркотикам.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Наркоманические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обычно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немногочисленны.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объединяет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добыча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надобности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изготовление,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переработка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сырья,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налажена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конвейеру,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совместное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иногда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торговля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правило,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жестко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регламентированными.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Лидером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нередко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молодой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совершеннолетний,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обладающий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криминальным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наркоманическим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опытом.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Опытный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лидер-наркоман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избежать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случаев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передозировки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Итак,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реакция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группирования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сверстниками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вовлечения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отметить,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происходят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Латышев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сотрудниками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базе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Центра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профилактики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г.Санкт-Петербурга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провели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исследование,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происходит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накопление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формируется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ним.</w:t>
      </w:r>
    </w:p>
    <w:p w:rsidR="006506B8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14-16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формируются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6506B8" w:rsidRPr="00B37EFA">
        <w:rPr>
          <w:sz w:val="28"/>
          <w:szCs w:val="28"/>
        </w:rPr>
        <w:t>:</w:t>
      </w:r>
    </w:p>
    <w:p w:rsidR="00B37EFA" w:rsidRDefault="006506B8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1.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Употребляющие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сочувствующие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интересуют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вопросы,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связанные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снижением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риска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употреблении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без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наличия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зависимости.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наркотиков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считается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признаком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независимости.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Среди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членов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этой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много</w:t>
      </w:r>
      <w:r w:rsidR="00B37EFA">
        <w:rPr>
          <w:sz w:val="28"/>
          <w:szCs w:val="28"/>
        </w:rPr>
        <w:t xml:space="preserve"> </w:t>
      </w:r>
      <w:r w:rsidR="00857B09" w:rsidRPr="00B37EFA">
        <w:rPr>
          <w:sz w:val="28"/>
          <w:szCs w:val="28"/>
        </w:rPr>
        <w:t>лидеров.</w:t>
      </w:r>
    </w:p>
    <w:p w:rsid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2.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Радикальные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противники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«сам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никогда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погибнуть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другу».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Многие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членов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считают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признаком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слабости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неполноценности.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3.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определившие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Значительная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часть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друзей.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16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18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сохраняются,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число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неопределившихся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значительно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уменьшается.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Качественно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меняется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содержание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наркотиках: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детализируются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становятся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объективными.</w:t>
      </w:r>
    </w:p>
    <w:p w:rsidR="00857B09" w:rsidRPr="00B37EFA" w:rsidRDefault="00857B09" w:rsidP="00B37EF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употребляющих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сочувствующих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пожинают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первые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плоды,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интерес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вызывают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криминальные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последствия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скорость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здоровье.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Среди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радикальных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противников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растет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число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людей,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ситуации.</w:t>
      </w:r>
    </w:p>
    <w:p w:rsidR="00B37EFA" w:rsidRDefault="00B37EFA" w:rsidP="00B37E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7926" w:rsidRPr="00B37EFA" w:rsidRDefault="00F27152" w:rsidP="00B37E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7EFA">
        <w:rPr>
          <w:b/>
          <w:sz w:val="28"/>
          <w:szCs w:val="28"/>
        </w:rPr>
        <w:t>1.4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Рисуночные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методики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как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метод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психотерапии</w:t>
      </w:r>
    </w:p>
    <w:p w:rsidR="00F27152" w:rsidRPr="00B37EFA" w:rsidRDefault="00F27152" w:rsidP="00B37E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560C" w:rsidRPr="00B37EFA" w:rsidRDefault="00E9560C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Теоретическая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база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первоначально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весьма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слабой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течение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нескольких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десятилетий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формировалась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эмпирическая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область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Психодинамическое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обогатило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теоретический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арсенал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подхода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ряда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фундаментальных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понятий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позволило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разработать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важные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теоретические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представления,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касающиеся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природы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художественного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эстетического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опыта,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восприятие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продуктов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автором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людьми.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Принципиально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2D4F77" w:rsidRPr="00B37EFA">
        <w:rPr>
          <w:sz w:val="28"/>
          <w:szCs w:val="28"/>
        </w:rPr>
        <w:t>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психоаналитическая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модель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взята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разработке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видов</w:t>
      </w:r>
      <w:r w:rsidR="00B37EFA">
        <w:rPr>
          <w:sz w:val="28"/>
          <w:szCs w:val="28"/>
        </w:rPr>
        <w:t xml:space="preserve"> </w:t>
      </w:r>
      <w:r w:rsidR="002D4F77" w:rsidRPr="00B37EFA">
        <w:rPr>
          <w:sz w:val="28"/>
          <w:szCs w:val="28"/>
        </w:rPr>
        <w:t>работы</w:t>
      </w:r>
      <w:r w:rsidR="00B37EFA">
        <w:rPr>
          <w:sz w:val="28"/>
          <w:szCs w:val="28"/>
        </w:rPr>
        <w:t xml:space="preserve"> </w:t>
      </w:r>
      <w:r w:rsidR="002D4F77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2D4F77" w:rsidRPr="00B37EFA">
        <w:rPr>
          <w:sz w:val="28"/>
          <w:szCs w:val="28"/>
        </w:rPr>
        <w:t>рисуночными</w:t>
      </w:r>
      <w:r w:rsidR="00B37EFA">
        <w:rPr>
          <w:sz w:val="28"/>
          <w:szCs w:val="28"/>
        </w:rPr>
        <w:t xml:space="preserve"> </w:t>
      </w:r>
      <w:r w:rsidR="002D4F77" w:rsidRPr="00B37EFA">
        <w:rPr>
          <w:sz w:val="28"/>
          <w:szCs w:val="28"/>
        </w:rPr>
        <w:t>методиками</w:t>
      </w:r>
      <w:r w:rsidR="00B37EFA">
        <w:rPr>
          <w:sz w:val="28"/>
          <w:szCs w:val="28"/>
        </w:rPr>
        <w:t xml:space="preserve"> </w:t>
      </w:r>
      <w:r w:rsidR="002D4F77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2D4F77" w:rsidRPr="00B37EFA">
        <w:rPr>
          <w:sz w:val="28"/>
          <w:szCs w:val="28"/>
        </w:rPr>
        <w:t>различными</w:t>
      </w:r>
      <w:r w:rsidR="00B37EFA">
        <w:rPr>
          <w:sz w:val="28"/>
          <w:szCs w:val="28"/>
        </w:rPr>
        <w:t xml:space="preserve"> </w:t>
      </w:r>
      <w:r w:rsidR="002D4F77" w:rsidRPr="00B37EFA">
        <w:rPr>
          <w:sz w:val="28"/>
          <w:szCs w:val="28"/>
        </w:rPr>
        <w:t>группами</w:t>
      </w:r>
      <w:r w:rsidR="00B37EFA">
        <w:rPr>
          <w:sz w:val="28"/>
          <w:szCs w:val="28"/>
        </w:rPr>
        <w:t xml:space="preserve"> </w:t>
      </w:r>
      <w:r w:rsidR="002D4F77" w:rsidRPr="00B37EFA">
        <w:rPr>
          <w:sz w:val="28"/>
          <w:szCs w:val="28"/>
        </w:rPr>
        <w:t>пациентов.</w:t>
      </w:r>
    </w:p>
    <w:p w:rsidR="002D4F77" w:rsidRPr="00B37EFA" w:rsidRDefault="002D4F77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Психоанализ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начала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появления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обращаться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анализу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творчества.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представлением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спонтанная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выражать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неосознаваемые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содержания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Согласно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Фрейду,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фантазиями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сновидениями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,подобно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выполняет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компенсирующую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роль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снимает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напряжение,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возникающие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фрустрации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инстинктивных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потребностей.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компромиссной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удовлетворения,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осуществляющего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прямом,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опосредованном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рассматривается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Фрейдом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вариант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невроза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связывается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регрессией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инфантильным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сознания.</w:t>
      </w:r>
    </w:p>
    <w:p w:rsidR="002D4F77" w:rsidRPr="00B37EFA" w:rsidRDefault="002D4F77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Теория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Фрейда,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предложив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концептуальные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возможности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объяснения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психологии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изобразительного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искусства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позиции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представлений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бессознательном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сублимации,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оказалась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малопродуктивной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объяснения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положительных</w:t>
      </w:r>
      <w:r w:rsidR="00B37EFA">
        <w:rPr>
          <w:sz w:val="28"/>
          <w:szCs w:val="28"/>
        </w:rPr>
        <w:t xml:space="preserve"> </w:t>
      </w:r>
      <w:r w:rsidR="00F40848" w:rsidRPr="00B37EFA">
        <w:rPr>
          <w:sz w:val="28"/>
          <w:szCs w:val="28"/>
        </w:rPr>
        <w:t>моментов.</w:t>
      </w:r>
    </w:p>
    <w:p w:rsidR="00F40848" w:rsidRPr="00B37EFA" w:rsidRDefault="00F40848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Последователи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Фрейда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неоднократно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пытались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разобраться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природе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творчества,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используя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анализа.</w:t>
      </w:r>
    </w:p>
    <w:p w:rsidR="00F40848" w:rsidRPr="00B37EFA" w:rsidRDefault="00F40848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Крис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предположил,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некоторые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особенности,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характеризующие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воображение.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включают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ограничение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функций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сознания,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высокую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эмоциональную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заряженность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наличие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механизмов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разрешения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визуальном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уровне.</w:t>
      </w:r>
    </w:p>
    <w:p w:rsidR="00F40848" w:rsidRPr="00B37EFA" w:rsidRDefault="00F40848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А.Фрейд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проводит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параллель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между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творчеством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психоаналитической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работой.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свойственен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стадийный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характер.</w:t>
      </w:r>
    </w:p>
    <w:p w:rsidR="00F40848" w:rsidRPr="00B37EFA" w:rsidRDefault="00F40848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Теория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Юнга,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хотя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психоанализом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фундаментальным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понятием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бессознательного,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существенно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отличается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него.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Юнг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отличии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Фрейда,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рассматривал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изобразительное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творчество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чрезвычайно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важный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инструмент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реализации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самоисцеляющих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возможностей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психики.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Творчество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связывается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им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столько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личным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бессознательным,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сколько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коллективным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бессознательным.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Творчество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выступает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инструмент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самоисцеления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важный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фактор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достижении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всеобщей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гармонии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духовного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баланса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той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иной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эпохи.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Другое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важное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отличие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Юнга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Фрейда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касается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различного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понимания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ими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символов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роли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изобразительном</w:t>
      </w:r>
      <w:r w:rsidR="00B37EFA">
        <w:rPr>
          <w:sz w:val="28"/>
          <w:szCs w:val="28"/>
        </w:rPr>
        <w:t xml:space="preserve"> </w:t>
      </w:r>
      <w:r w:rsidR="002212CE" w:rsidRPr="00B37EFA">
        <w:rPr>
          <w:sz w:val="28"/>
          <w:szCs w:val="28"/>
        </w:rPr>
        <w:t>творчестве.</w:t>
      </w:r>
    </w:p>
    <w:p w:rsidR="002212CE" w:rsidRPr="00B37EFA" w:rsidRDefault="002212CE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Краткий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обзор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психоаналитической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литературы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показывает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разнообразие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взглядов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природу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постепенное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протяжении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нескольких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последних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десятилетий.</w:t>
      </w:r>
    </w:p>
    <w:p w:rsidR="002212CE" w:rsidRPr="00B37EFA" w:rsidRDefault="002212CE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Гуманистическая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внесли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определённый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вклад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развитии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методик.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гуманистического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подхода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важным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представляется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поиск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новых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форм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опыта,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ведущих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развитию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качества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сознания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влиянием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гуманистического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подхода.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Благодаря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гуманистическому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подходу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стали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редки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однократных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встреч,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«погружением»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рассчитанные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несколько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дней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интенсивного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тренинга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методик,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тематически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ориентированные</w:t>
      </w:r>
      <w:r w:rsidR="00B37EFA">
        <w:rPr>
          <w:sz w:val="28"/>
          <w:szCs w:val="28"/>
        </w:rPr>
        <w:t xml:space="preserve"> </w:t>
      </w:r>
      <w:r w:rsidR="003C7956" w:rsidRPr="00B37EFA">
        <w:rPr>
          <w:sz w:val="28"/>
          <w:szCs w:val="28"/>
        </w:rPr>
        <w:t>группы.</w:t>
      </w:r>
    </w:p>
    <w:p w:rsidR="003C7956" w:rsidRPr="00B37EFA" w:rsidRDefault="003C7956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гуманистического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подхода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связывают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распространение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креативестических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представлений,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центральных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понятие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творчество,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обозначающие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потенциала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деятельности</w:t>
      </w:r>
      <w:r w:rsidR="00615492" w:rsidRPr="00B37EFA">
        <w:rPr>
          <w:sz w:val="28"/>
          <w:szCs w:val="28"/>
        </w:rPr>
        <w:t>.</w:t>
      </w:r>
    </w:p>
    <w:p w:rsidR="00615492" w:rsidRPr="00B37EFA" w:rsidRDefault="00615492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Хотя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гуманистический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подход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пережил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популярности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60-70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гг.,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пор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продолжает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определённое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методиками.</w:t>
      </w:r>
    </w:p>
    <w:p w:rsidR="003C7956" w:rsidRPr="00B37EFA" w:rsidRDefault="00B76928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Наряду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решающей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ролью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психодинамического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гуманистического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подходов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теоретическом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обосновании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говорить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определенном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трансперсональной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методологии.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Использование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трансперсонального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американской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сочетает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себе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жестко-директивный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подход,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имеющую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диагностическую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направленность,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весьма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либеральные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течения,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эксплуатирующие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понятие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духовного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опыта,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сознания.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Трансперсональная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методология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расширяет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целом.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Если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говорить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вкладе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трансперсональой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методологии,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стоит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отметить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прежде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всего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ее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влияние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расширение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диапазона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тех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состояний,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которые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признаются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качестве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«нормальных»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«допустимых».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трансперсональной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методологии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имеются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приемы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использования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изобразительных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техник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состояния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сознания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человека,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того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чтобы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пробудить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нем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спонтанность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способствовать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выходу</w:t>
      </w:r>
      <w:r w:rsidR="00B37EFA">
        <w:rPr>
          <w:sz w:val="28"/>
          <w:szCs w:val="28"/>
        </w:rPr>
        <w:t xml:space="preserve"> </w:t>
      </w:r>
      <w:r w:rsidR="00DC6F15" w:rsidRPr="00B37EFA">
        <w:rPr>
          <w:sz w:val="28"/>
          <w:szCs w:val="28"/>
        </w:rPr>
        <w:t>бессознательного.</w:t>
      </w:r>
    </w:p>
    <w:p w:rsidR="00012DCF" w:rsidRDefault="00DC6F15" w:rsidP="00B37EFA">
      <w:pPr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Таким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образом</w:t>
      </w:r>
      <w:r w:rsidR="00012DCF" w:rsidRPr="00B37EFA">
        <w:rPr>
          <w:sz w:val="28"/>
          <w:szCs w:val="28"/>
        </w:rPr>
        <w:t>,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рисуночные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методики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применяться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рамках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различных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направлений: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психодинамического,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гуманистического,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трансперсонального.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Содержание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формы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различаться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зависимости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той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иной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="00012DCF" w:rsidRPr="00B37EFA">
        <w:rPr>
          <w:sz w:val="28"/>
          <w:szCs w:val="28"/>
        </w:rPr>
        <w:t>клиентов.</w:t>
      </w:r>
    </w:p>
    <w:p w:rsidR="00390308" w:rsidRPr="004E52CF" w:rsidRDefault="004E52CF" w:rsidP="004E52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90308" w:rsidRPr="004E52CF">
        <w:rPr>
          <w:b/>
          <w:sz w:val="28"/>
          <w:szCs w:val="28"/>
        </w:rPr>
        <w:t>ГЛАВА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2: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ЭКСПЕРИМЕНТАЛЬНЫЙ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АНАЛИЗ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ВОЗМОЖНОСТЕЙ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РИСУНОЧНЫХ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МЕТОДИК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ПРИ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РАБОТЕ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В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ГРУППЕ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С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ПОДРОСТКАМИ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ЗАВИСИМЫМИ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ОТ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ПСИХОАКТИВНЫХ</w:t>
      </w:r>
      <w:r w:rsidR="00B37EFA" w:rsidRPr="004E52CF">
        <w:rPr>
          <w:b/>
          <w:sz w:val="28"/>
          <w:szCs w:val="28"/>
        </w:rPr>
        <w:t xml:space="preserve"> </w:t>
      </w:r>
      <w:r w:rsidR="00390308" w:rsidRPr="004E52CF">
        <w:rPr>
          <w:b/>
          <w:sz w:val="28"/>
          <w:szCs w:val="28"/>
        </w:rPr>
        <w:t>ВЕЩЕСТВ</w:t>
      </w:r>
    </w:p>
    <w:p w:rsidR="00390308" w:rsidRPr="004E52CF" w:rsidRDefault="00390308" w:rsidP="004E52C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390308" w:rsidRPr="004E52CF" w:rsidRDefault="00390308" w:rsidP="004E52C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52CF">
        <w:rPr>
          <w:b/>
          <w:sz w:val="28"/>
          <w:szCs w:val="28"/>
        </w:rPr>
        <w:t>2.1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Возможности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рисуночных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методик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при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работе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в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группе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с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подростками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зависимыми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от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психоактивных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веществ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на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ранних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этапах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реабилитации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в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отделении</w:t>
      </w:r>
      <w:r w:rsidR="00B37EFA" w:rsidRPr="004E52CF">
        <w:rPr>
          <w:b/>
          <w:sz w:val="28"/>
          <w:szCs w:val="28"/>
        </w:rPr>
        <w:t xml:space="preserve"> </w:t>
      </w:r>
      <w:r w:rsidRPr="004E52CF">
        <w:rPr>
          <w:b/>
          <w:sz w:val="28"/>
          <w:szCs w:val="28"/>
        </w:rPr>
        <w:t>детоксикации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Экспериментальной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базой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нашего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исследования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являлся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МУЗ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«Наркологический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диспансер»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№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4.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Испытуемыми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нашем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исследовании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являлись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медицинского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учреждения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14-16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Обращение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помощью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проведении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детоксикации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означает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наличия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обращающегося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добровольного,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осознанного,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глубоко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желания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Обязательный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курс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составляет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21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день,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желании,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остаться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пройти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курс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(51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день).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Немаловажным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моментом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заключение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родственниками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договора,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оговариваются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сроки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условия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госпитализации,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правила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внутрибольничного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режима,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условия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выписки,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числе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нарушения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режима.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стороны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медицинского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персонала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неукоснительное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установленным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правилам.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уменьшения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вероятности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проникновения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полностью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изолируются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госпитализации.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служит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осмотр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поступлением.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Организация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порядка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строгой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дисциплины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оказывает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воздействие,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способствуя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новых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стереотипов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поведения.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курс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входят: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индивидуальная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семейная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видиолекции,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трудотерапия,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спорттерапия,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проводимые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консультантами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проведения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регламентировано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составляет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час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30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минут.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Особенности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детоксикаци: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открытой;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количество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постоянно.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Лечение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купирования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явлений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абстиненции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соматических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нервно-психических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нарушений.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Психотерапевтическая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начинается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момент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поступления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стационар.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Заведующий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беседуя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госпитализацией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родственниками,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рассказывает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роли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информирует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организованной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отделении.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Далее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ориентация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проводится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лечащим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врачом.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стабилизации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физического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5-7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день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госпитализации,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назначается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обязательная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консультация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(проводится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мотивационное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интервью).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После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предлагается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принять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отделения.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Участие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принять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любой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открыто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заявляющий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собирается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продолжать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Единственный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критерий,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выдвигаем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отборе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—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удовлетворительное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физическое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позволяющее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воспринимать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подаваемый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материал.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Причины,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посещает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сеансы,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различными: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выздороветь,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справиться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тягой,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любопытство,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желание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чем-то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занять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т.д.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использовали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разнообразные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стимулы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привлечения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программу.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Сеансы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проводятся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день.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половине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дня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разбирается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второй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половине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дня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проводится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завершающаяся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обсуждением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чувств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Длительность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каждого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временем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нахождения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стационаре.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Естественно,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рекомендуем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пройти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курс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считаем,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большинстве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случаев,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нецелесообразным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связывать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выписки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окончанием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курса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т.к.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стремясь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добиться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досрочной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выписки,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причине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отказываться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проведения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сеансов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специальное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помещение,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оснащенное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аудиоаппаратурой,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соответствующей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мебелью,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художественными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материалами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т.п.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Контингент,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поступающих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больных,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довольно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неоднороден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люди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(мужчины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женщины)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14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45-50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лет)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уровнем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(значительная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часть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низкую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склонна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манипулятивному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поведению).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Большинство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наркозависимых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социально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адаптировано,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некоторые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судимы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стоят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милиции.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уровню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разделит: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«Безразличные»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(немотивированные)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причинам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момент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собираются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отказываться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Немотивированные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почти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100%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выпадает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процесса.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внешней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проявляют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вынужденное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согласие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внешних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побудительных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причин.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внешних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прекращается,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внешней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склонны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возвращаться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употреблению.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амбивалентной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испытывают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противоположные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чувства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положительные,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отрицательные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моменты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продолжения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прежнего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находятся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стадии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размышления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еще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приняли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окончательного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легче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согласие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сроки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госпитализации,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хотя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обострения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тяги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настаивать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выписке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нарушать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режим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силу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«амбивалентные»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еще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приняли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окончательного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вызывают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сильное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сопротивление.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Однако,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проявляют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интерес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открыты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обсуждения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нуждаются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дополнительной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помощи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принятия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решения.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интегрированной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отказываются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исходя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собственного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желания.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готовы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восприимчивы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помощи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достижении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дальнейшем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развитии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Однако,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«мотивированные»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довольно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часто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отказываются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программах.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происходить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причинам: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отсутствие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механизмах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выздоровления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предлагаемых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программах;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надежда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удастся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справиться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самостоятельно;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скептическое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отношение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наркозависимых.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Мотивация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динамическим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континуумом.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действия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внешних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факторов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двигаться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континууму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сторону.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правило,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неустойчива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чувствительна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внешних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условий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поэтому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проведении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должны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учитывать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специфические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каждой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подбирать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благоприятные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полагаем,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благоприятных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отмечались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особенности: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повышенная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уязвимость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ситуациях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социальных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конфликтов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болезненное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реагирование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критику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попытки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окружающих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ограничить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самостоятельность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еще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недостаточно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устойчивой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хрупкой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идентичностью).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условиях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многие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испытывают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повышенную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потребность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обозначении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поддержании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границ,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проявлялось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повышенной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тревожности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сохранить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автономность,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продукции,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идентифицируясь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очень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воспринимают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любые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посягательства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стороны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окружающих.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силу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причин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предполагать,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реагировать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директивный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стиль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хрупкость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ситуациях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межличностного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автономии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оказывать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определенное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влияние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динамику.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подчеркнуть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гендерные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характеристики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признаки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принадлежности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социокультурной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надписи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(названия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любимых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нецензурные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выражения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д.),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изображение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татуировок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"атрибутики"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молодежной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культуры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(см.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приложения).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особенностью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внутренняя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противоречивость,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проявление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взаимоисключающих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потребностей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тенденций,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часто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невозможность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найти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компромисс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конструктивно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внешние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противоречия.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Таким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особенностей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сделать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вывод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имеющиеся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того,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утвердить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посредством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идентичность.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репрезентирование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идентичности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посредством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обеспечивающих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целостное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восприятие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"Я",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дистанцироваться.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предоставляет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преимуществ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недостатков,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следовательно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помочь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продолжению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прохождения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которая,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отличие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принудительной.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0308" w:rsidRPr="00B37EFA" w:rsidRDefault="00390308" w:rsidP="004E52C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37EFA">
        <w:rPr>
          <w:b/>
          <w:sz w:val="28"/>
          <w:szCs w:val="28"/>
        </w:rPr>
        <w:t>2.2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Групповая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психотерапевтическая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программа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реабилитации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зависимых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от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психоактивных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веществ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на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ранних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этапах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лечения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показывает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практика,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лишь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незначительная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часть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детоксикации,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соглашается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дальнейшее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обладая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знаниями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навыками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поддержания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трезвости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чистоты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наличии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обычно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через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некоторое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вновь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возвращаются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Поэтому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усвоение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когнитивная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проработка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особенностях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выздоровления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целью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процессе.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Успех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наркологии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многом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желания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желание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отсутствует,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усилия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специалистов,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достижение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ремиссии,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растрачены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впустую.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Желание,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побуждает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человека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стремиться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приходит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изнутри,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извне.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стимуляции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использовали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стратегии: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1)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предоставление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когнитивная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проработка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(здесь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решающее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значение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способ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подачи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информации);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2)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оценка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субъективно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воспринимаемых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выгод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приема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употреблением;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3)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оценка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сложностей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преимуществ,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наркотика;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4)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анализ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противоречий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между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желанием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продолжать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желанием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выздоравливать;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5)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будущее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настоящее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—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выявление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контраста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между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сегодняшним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поведением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планами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будущее;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6)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размышление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будущими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переменами.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Следует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отметить,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простого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предоставления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недостаточно.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силу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выраженной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тенденции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отрицанию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сформировавшейся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системы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защит,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наркозависимые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склонны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вытеснению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искажению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получаемой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Поэтому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проводить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целенаправленную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снятию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защит.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обеспечивать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Поэтому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была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разработана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специальная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Содержание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предлагаемой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составлении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учитывали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больные,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поступающие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детоксикации,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уровням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лишь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немногие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интегрированную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внутреннюю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Поэтому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включили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рассмотрение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долечебного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периода.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Каждый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сеанс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строился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выполнения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нескольких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задач: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•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побуждение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размышлениям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маломотивированных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пациентов);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•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помощь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принятии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амбивалентных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пациентов);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•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достижения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устойчивой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ремиссии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мотивированных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пациентов).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Психотерапевтические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техники,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применяемые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осуществления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мотивационных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стратегий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варьироваться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решаемых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Нами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применялись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техники:</w:t>
      </w:r>
    </w:p>
    <w:p w:rsidR="00390308" w:rsidRPr="00B37EFA" w:rsidRDefault="00390308" w:rsidP="00B37EF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Разъяснительная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—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предоставление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информации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наиболее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простой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доступной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усвоения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использованием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примеров,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схем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максимальным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вовлечением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обсуждение.</w:t>
      </w:r>
    </w:p>
    <w:p w:rsidR="00390308" w:rsidRPr="00B37EFA" w:rsidRDefault="00390308" w:rsidP="00B37EF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Рисуночные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помогают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преодолеть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сопротивление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уровне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художественных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метафор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выявить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защиты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проработать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отрицание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болезни.</w:t>
      </w:r>
    </w:p>
    <w:p w:rsidR="00390308" w:rsidRPr="00B37EFA" w:rsidRDefault="00390308" w:rsidP="00B37EF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Гештальт-терапия,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предназначенная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преодоления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анозогнозии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углубления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отработки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навыков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профилактики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срыва.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Применяемые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техники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неизменным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набором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средств,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могут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применяться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произвольном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порядке,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видоизменяться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специалистами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условии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соответствия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целям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подключаются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мере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стабилизации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физического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состояния.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занятий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подобраны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мог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любой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день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без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потери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смысловых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между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сеансами.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было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разработано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насколько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вариантов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упражнений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разбора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одной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темы.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оценке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эффективности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прохождения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используем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принцип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последовательного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Результаты,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ожидаем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получить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отличаются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уровнями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мотивированных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интеграция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маломотивированных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позитивные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сдвиги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37EFA">
        <w:rPr>
          <w:b/>
          <w:sz w:val="28"/>
          <w:szCs w:val="28"/>
        </w:rPr>
        <w:t>Основные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темы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и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упражнения,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рекомендуемые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для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сеансов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групповой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психотерапии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на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ранних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этапах</w:t>
      </w:r>
      <w:r w:rsidR="00B37EFA">
        <w:rPr>
          <w:b/>
          <w:sz w:val="28"/>
          <w:szCs w:val="28"/>
        </w:rPr>
        <w:t xml:space="preserve"> </w:t>
      </w:r>
      <w:r w:rsidRPr="00B37EFA">
        <w:rPr>
          <w:b/>
          <w:sz w:val="28"/>
          <w:szCs w:val="28"/>
        </w:rPr>
        <w:t>реабилитации: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Тема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  <w:lang w:val="en-US"/>
        </w:rPr>
        <w:t>I</w:t>
      </w:r>
      <w:r w:rsidRPr="00B37EFA">
        <w:rPr>
          <w:sz w:val="28"/>
          <w:szCs w:val="28"/>
        </w:rPr>
        <w:t>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Диагностическая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презентация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(подробное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описание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смотри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приложении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1).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Упражнения: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1)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Проективный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болезнь».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Объяснение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интерпретация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участниками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2)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Проективный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выздоровление».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Подробное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описание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смотри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приложении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3)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Обобщенный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портрет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наркомана.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4)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Проективный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«Состояние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группы»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Тема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Мотивационный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тренинг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(подробное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описание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смотри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приложении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2).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Упражнения: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1)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отказываешься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наркотиков».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2)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Проективные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листе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темы: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нравилось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наркотиков?»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нравилось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употреблении?»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3)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"Будущее,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настоящее,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прошлое".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Тема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(подробное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описание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смотри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приложении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3).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Упражнения: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1)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"Метафорический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автопортрет"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"Гербы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символы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души".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2)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"Линия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жизни".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3)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"Работа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чувствами"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(страх,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злость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д.).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рекомендуется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использование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техники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направленной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визуализации.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Выбор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конкретного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упражнения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сеанса,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индивидуальными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предпочтениями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ведущих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особенностями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сопротивления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пациента.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Таким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начальном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необходимо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произвести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всестороннюю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оценку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затем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стимулировать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посредством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обеспечивает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безопасность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защищенность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благодаря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невербальным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коммуникациям,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числе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опорой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визуальные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образы.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оптимальном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случае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заканчивается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интеграцией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например,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работающую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«12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шагов».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90308" w:rsidRDefault="004E52CF" w:rsidP="004E52C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0308" w:rsidRPr="00B37EF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АКЛЮЧЕНИЕ</w:t>
      </w:r>
    </w:p>
    <w:p w:rsidR="004E52CF" w:rsidRPr="00B37EFA" w:rsidRDefault="004E52CF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результатам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проведенного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исследования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сделать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вывод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является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эффективным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выявлены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преимущества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обеспечивают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взаимной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поддержки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дистанцирования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семьи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самоопределения,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ощущение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автономности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удовлетворяют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потребность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независимости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сохранении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границ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«пространства»;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значение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данный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обеспечивает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безопасность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защищенность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благодаря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невербальным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коммуникациям,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числе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опорой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визуальные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образы.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Большую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репрезентирование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идентичности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посредством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изобразительных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обеспечивающих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целостное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восприятие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"Я",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время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дистанцироваться.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особенно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важно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предоставляет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осознания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своей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болезни,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преимуществ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недостатков,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возникают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следовательно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вид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помочь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продолжению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прохождения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которая,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отличие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может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принудительной.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реализацию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целей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создали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Содержание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предлагаемой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определяется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составлении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учитывали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больные,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поступающие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детоксикации,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различаются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уровням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лишь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немногие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интегрированную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внутреннюю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отказу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Поэтому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включили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рассмотрение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задач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долечебного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периода.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Анализируя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результаты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полученные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проведении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выявили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качественные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позитивные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динамике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прохождения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которые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прослеживаются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достаточно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четко.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Конечно,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далеко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каждому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удается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сразу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пройти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все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стадии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изменений.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считаем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достигнутой,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если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переместился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следующую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стадию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изменений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Программа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проводилась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качестве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подготовительного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перед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включением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реабилитационных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центров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длительными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сроками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лечения,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работающих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«12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шагов».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Ведущие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«12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шагов»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отмечали,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что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пациенты,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прошедшие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детоксикации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быстрее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включаются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процесс,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имеют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высокую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лечению,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лучше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усваивают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предлагаемую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программу,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также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удалось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достичь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эмоциональной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проработки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связанных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употреблением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наркотиков.</w:t>
      </w:r>
    </w:p>
    <w:p w:rsidR="00390308" w:rsidRPr="00B37EFA" w:rsidRDefault="00390308" w:rsidP="00B37E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Таким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образом,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опыт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проведения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применением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рисуночных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методик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работе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зависимыми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условиях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закрытого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стационара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показал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возможность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организации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подобных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программ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отделениях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детоксикации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целесообразность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применения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ранних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этапах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реабилитации.</w:t>
      </w:r>
    </w:p>
    <w:p w:rsidR="00C81C51" w:rsidRPr="00B37EFA" w:rsidRDefault="00C81C51" w:rsidP="00B37EFA">
      <w:pPr>
        <w:spacing w:line="360" w:lineRule="auto"/>
        <w:ind w:firstLine="709"/>
        <w:jc w:val="both"/>
        <w:rPr>
          <w:sz w:val="28"/>
          <w:szCs w:val="28"/>
        </w:rPr>
      </w:pPr>
    </w:p>
    <w:p w:rsidR="00C81C51" w:rsidRPr="004E52CF" w:rsidRDefault="004E52CF" w:rsidP="004E52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E52CF">
        <w:rPr>
          <w:b/>
          <w:sz w:val="28"/>
          <w:szCs w:val="28"/>
        </w:rPr>
        <w:t>СПИСОК ЛИТРАТУРЫ</w:t>
      </w:r>
    </w:p>
    <w:p w:rsidR="00C81C51" w:rsidRPr="00B37EFA" w:rsidRDefault="00C81C51" w:rsidP="00B37EFA">
      <w:pPr>
        <w:spacing w:line="360" w:lineRule="auto"/>
        <w:ind w:firstLine="709"/>
        <w:jc w:val="both"/>
        <w:rPr>
          <w:sz w:val="28"/>
          <w:szCs w:val="28"/>
        </w:rPr>
      </w:pPr>
    </w:p>
    <w:p w:rsidR="0049660C" w:rsidRPr="00B37EFA" w:rsidRDefault="0049660C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Анохина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П.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Биологтические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механизмы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зависимости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от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психоактивных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веществ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//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Лекции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наркологии.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2-е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издание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/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Под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ред.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Н.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Н.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Иванца.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="005E685D" w:rsidRPr="00B37EFA">
        <w:rPr>
          <w:sz w:val="28"/>
          <w:szCs w:val="28"/>
        </w:rPr>
        <w:t>2000.</w:t>
      </w:r>
    </w:p>
    <w:p w:rsidR="005E685D" w:rsidRPr="00B37EFA" w:rsidRDefault="005E685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Бабаян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Гонопольский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Наркология.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Медицина,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1987.</w:t>
      </w:r>
    </w:p>
    <w:p w:rsidR="005E685D" w:rsidRPr="00B37EFA" w:rsidRDefault="0013230B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Битенский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Херсонский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Дворяк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Киев: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Здоровье,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1988.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216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с.</w:t>
      </w:r>
    </w:p>
    <w:p w:rsidR="00F37D3B" w:rsidRPr="00B37EFA" w:rsidRDefault="00105887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Божович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детском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1968.</w:t>
      </w:r>
    </w:p>
    <w:p w:rsidR="00105887" w:rsidRPr="00B37EFA" w:rsidRDefault="00F37D3B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Бурно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Терапия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творческим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самовыражением.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Медицина,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1989.</w:t>
      </w:r>
    </w:p>
    <w:p w:rsidR="00F37D3B" w:rsidRPr="00B37EFA" w:rsidRDefault="00F37D3B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Бурно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Клиническая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Академический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проект,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2000.</w:t>
      </w:r>
    </w:p>
    <w:p w:rsidR="00105887" w:rsidRPr="00B37EFA" w:rsidRDefault="00105887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Возрастная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педагогическая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//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ред.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Петровского.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1980.</w:t>
      </w:r>
    </w:p>
    <w:p w:rsidR="00105887" w:rsidRPr="00B37EFA" w:rsidRDefault="00105887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Выготский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Собр.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соч.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6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1982-1984.</w:t>
      </w:r>
    </w:p>
    <w:p w:rsidR="0013230B" w:rsidRPr="00B37EFA" w:rsidRDefault="0013230B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Грузчиков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Вдовоченко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Иванов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Выявление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контингента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риском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злоупотребления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наркотическими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другими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токсическими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веществами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//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Обозрение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психиатрии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медицинской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1993.</w:t>
      </w:r>
    </w:p>
    <w:p w:rsidR="006E50AD" w:rsidRPr="00B37EFA" w:rsidRDefault="006E50A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Егоров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Ю.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наркологии: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Учеб.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Пособие.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ИСПИП,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2000.</w:t>
      </w:r>
    </w:p>
    <w:p w:rsidR="00105887" w:rsidRPr="00B37EFA" w:rsidRDefault="00105887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Карвасарский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Психотерапевтическая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энциклопедия.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Питер,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2000.</w:t>
      </w:r>
    </w:p>
    <w:p w:rsidR="0049660C" w:rsidRPr="00B37EFA" w:rsidRDefault="00105887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Кле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1991.</w:t>
      </w:r>
    </w:p>
    <w:p w:rsidR="0097684D" w:rsidRPr="00B37EFA" w:rsidRDefault="0049660C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Копытин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Основы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арт-терапии.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Лань,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1999.</w:t>
      </w:r>
    </w:p>
    <w:p w:rsidR="0097684D" w:rsidRPr="00B37EFA" w:rsidRDefault="0097684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Копытин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Арт-терапия: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хрестоматия.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Питер,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2001а.</w:t>
      </w:r>
    </w:p>
    <w:p w:rsidR="00105887" w:rsidRPr="00B37EFA" w:rsidRDefault="0097684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Копытин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Практикум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арт-терапии.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Питер,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2000.</w:t>
      </w:r>
    </w:p>
    <w:p w:rsidR="00105887" w:rsidRPr="00B37EFA" w:rsidRDefault="00105887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Леонтьев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//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личности.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Тексты.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1982.</w:t>
      </w:r>
    </w:p>
    <w:p w:rsidR="006E50AD" w:rsidRPr="00B37EFA" w:rsidRDefault="006E50A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Личко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Психопатии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акцентуации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характера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2.е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изд.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Медицина,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1983.</w:t>
      </w:r>
    </w:p>
    <w:p w:rsidR="006E50AD" w:rsidRPr="00B37EFA" w:rsidRDefault="006E50A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Личко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Е.,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Битенский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Подростковая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наркология.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Медицина,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1991.</w:t>
      </w:r>
    </w:p>
    <w:p w:rsidR="006E50AD" w:rsidRPr="00B37EFA" w:rsidRDefault="006E50A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Лукомский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Лечение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хронического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алкоголизма.</w:t>
      </w:r>
      <w:r w:rsidR="00B37EFA">
        <w:rPr>
          <w:sz w:val="28"/>
          <w:szCs w:val="28"/>
        </w:rPr>
        <w:t xml:space="preserve"> </w:t>
      </w:r>
      <w:r w:rsidR="0097684D"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="0097684D" w:rsidRPr="00B37EFA">
        <w:rPr>
          <w:sz w:val="28"/>
          <w:szCs w:val="28"/>
        </w:rPr>
        <w:t>М.:</w:t>
      </w:r>
      <w:r w:rsidR="00B37EFA">
        <w:rPr>
          <w:sz w:val="28"/>
          <w:szCs w:val="28"/>
        </w:rPr>
        <w:t xml:space="preserve"> </w:t>
      </w:r>
      <w:r w:rsidR="0097684D" w:rsidRPr="00B37EFA">
        <w:rPr>
          <w:sz w:val="28"/>
          <w:szCs w:val="28"/>
        </w:rPr>
        <w:t>Медгиз,</w:t>
      </w:r>
      <w:r w:rsidR="00B37EFA">
        <w:rPr>
          <w:sz w:val="28"/>
          <w:szCs w:val="28"/>
        </w:rPr>
        <w:t xml:space="preserve"> </w:t>
      </w:r>
      <w:r w:rsidR="0097684D" w:rsidRPr="00B37EFA">
        <w:rPr>
          <w:sz w:val="28"/>
          <w:szCs w:val="28"/>
        </w:rPr>
        <w:t>1963.</w:t>
      </w:r>
      <w:r w:rsidR="00B37EFA">
        <w:rPr>
          <w:sz w:val="28"/>
          <w:szCs w:val="28"/>
        </w:rPr>
        <w:t xml:space="preserve"> </w:t>
      </w:r>
      <w:r w:rsidR="0097684D"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="0097684D" w:rsidRPr="00B37EFA">
        <w:rPr>
          <w:sz w:val="28"/>
          <w:szCs w:val="28"/>
        </w:rPr>
        <w:t>451</w:t>
      </w:r>
      <w:r w:rsidR="00B37EFA">
        <w:rPr>
          <w:sz w:val="28"/>
          <w:szCs w:val="28"/>
        </w:rPr>
        <w:t xml:space="preserve"> </w:t>
      </w:r>
      <w:r w:rsidR="0097684D" w:rsidRPr="00B37EFA">
        <w:rPr>
          <w:sz w:val="28"/>
          <w:szCs w:val="28"/>
        </w:rPr>
        <w:t>с.</w:t>
      </w:r>
    </w:p>
    <w:p w:rsidR="0049660C" w:rsidRPr="00B37EFA" w:rsidRDefault="0049660C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Макаров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Лекции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Академический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проект,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2000.</w:t>
      </w:r>
    </w:p>
    <w:p w:rsidR="00105887" w:rsidRPr="00B37EFA" w:rsidRDefault="00105887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Маркова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А.К.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Формирование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мотивации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учения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школьном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возрасте.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1983.</w:t>
      </w:r>
    </w:p>
    <w:p w:rsidR="00105887" w:rsidRPr="00B37EFA" w:rsidRDefault="00105887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Пиаже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Эгоцентрическая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речь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//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мышления.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Тексты.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1981.</w:t>
      </w:r>
    </w:p>
    <w:p w:rsidR="00105887" w:rsidRPr="00B37EFA" w:rsidRDefault="00105887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Прихожан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Толстых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Н.Н.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Подросток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учебнике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жизни.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1990.</w:t>
      </w:r>
    </w:p>
    <w:p w:rsidR="0049660C" w:rsidRPr="00B37EFA" w:rsidRDefault="0049660C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Рутан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Дж.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Стоун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У.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Психодинамическая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групповая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Питер,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2002.</w:t>
      </w:r>
    </w:p>
    <w:p w:rsidR="006E50AD" w:rsidRPr="00B37EFA" w:rsidRDefault="006E50A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Сидоров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И.,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Митюхляев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Ранний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алкоголизм.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Архаегельск: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АГМА,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1999.</w:t>
      </w:r>
    </w:p>
    <w:p w:rsidR="0097684D" w:rsidRPr="00B37EFA" w:rsidRDefault="0097684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Хайкин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Художественное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творчество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глазами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врача.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Наука,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1992.</w:t>
      </w:r>
    </w:p>
    <w:p w:rsidR="0097684D" w:rsidRPr="00B37EFA" w:rsidRDefault="00F37D3B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Чепмен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А.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Чепмен-Сантана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М.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Проблемно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ориентированная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психотерапия.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Питер,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2001.</w:t>
      </w:r>
    </w:p>
    <w:p w:rsidR="0097684D" w:rsidRPr="00B37EFA" w:rsidRDefault="0097684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Шабанов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Д.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Руководство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по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наркологии.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2-е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изд.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Лань,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1999.</w:t>
      </w:r>
    </w:p>
    <w:p w:rsidR="0097684D" w:rsidRPr="00B37EFA" w:rsidRDefault="0097684D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7EFA">
        <w:rPr>
          <w:sz w:val="28"/>
          <w:szCs w:val="28"/>
        </w:rPr>
        <w:t>Штакельберг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О.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Ю.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Социально-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психологическая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реабилитация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больных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наркоманиями.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СПб.: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СПбМАПО,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1999.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–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50</w:t>
      </w:r>
      <w:r w:rsidR="00B37EFA">
        <w:rPr>
          <w:sz w:val="28"/>
          <w:szCs w:val="28"/>
        </w:rPr>
        <w:t xml:space="preserve"> </w:t>
      </w:r>
      <w:r w:rsidRPr="00B37EFA">
        <w:rPr>
          <w:sz w:val="28"/>
          <w:szCs w:val="28"/>
        </w:rPr>
        <w:t>с.</w:t>
      </w:r>
    </w:p>
    <w:p w:rsidR="00377926" w:rsidRPr="004E52CF" w:rsidRDefault="0049660C" w:rsidP="004E52CF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52CF">
        <w:rPr>
          <w:sz w:val="28"/>
          <w:szCs w:val="28"/>
        </w:rPr>
        <w:t>Ялом</w:t>
      </w:r>
      <w:r w:rsidR="00B37EFA" w:rsidRPr="004E52CF">
        <w:rPr>
          <w:sz w:val="28"/>
          <w:szCs w:val="28"/>
        </w:rPr>
        <w:t xml:space="preserve"> </w:t>
      </w:r>
      <w:r w:rsidRPr="004E52CF">
        <w:rPr>
          <w:sz w:val="28"/>
          <w:szCs w:val="28"/>
        </w:rPr>
        <w:t>И.</w:t>
      </w:r>
      <w:r w:rsidR="00B37EFA" w:rsidRPr="004E52CF">
        <w:rPr>
          <w:sz w:val="28"/>
          <w:szCs w:val="28"/>
        </w:rPr>
        <w:t xml:space="preserve"> </w:t>
      </w:r>
      <w:r w:rsidRPr="004E52CF">
        <w:rPr>
          <w:sz w:val="28"/>
          <w:szCs w:val="28"/>
        </w:rPr>
        <w:t>Теория</w:t>
      </w:r>
      <w:r w:rsidR="00B37EFA" w:rsidRPr="004E52CF">
        <w:rPr>
          <w:sz w:val="28"/>
          <w:szCs w:val="28"/>
        </w:rPr>
        <w:t xml:space="preserve"> </w:t>
      </w:r>
      <w:r w:rsidRPr="004E52CF">
        <w:rPr>
          <w:sz w:val="28"/>
          <w:szCs w:val="28"/>
        </w:rPr>
        <w:t>практика</w:t>
      </w:r>
      <w:r w:rsidR="00B37EFA" w:rsidRPr="004E52CF">
        <w:rPr>
          <w:sz w:val="28"/>
          <w:szCs w:val="28"/>
        </w:rPr>
        <w:t xml:space="preserve"> </w:t>
      </w:r>
      <w:r w:rsidRPr="004E52CF">
        <w:rPr>
          <w:sz w:val="28"/>
          <w:szCs w:val="28"/>
        </w:rPr>
        <w:t>групповой</w:t>
      </w:r>
      <w:r w:rsidR="00B37EFA" w:rsidRPr="004E52CF">
        <w:rPr>
          <w:sz w:val="28"/>
          <w:szCs w:val="28"/>
        </w:rPr>
        <w:t xml:space="preserve"> </w:t>
      </w:r>
      <w:r w:rsidRPr="004E52CF">
        <w:rPr>
          <w:sz w:val="28"/>
          <w:szCs w:val="28"/>
        </w:rPr>
        <w:t>психотерапии.</w:t>
      </w:r>
      <w:r w:rsidR="00B37EFA" w:rsidRPr="004E52CF">
        <w:rPr>
          <w:sz w:val="28"/>
          <w:szCs w:val="28"/>
        </w:rPr>
        <w:t xml:space="preserve"> </w:t>
      </w:r>
      <w:r w:rsidRPr="004E52CF">
        <w:rPr>
          <w:sz w:val="28"/>
          <w:szCs w:val="28"/>
        </w:rPr>
        <w:t>СПб.:</w:t>
      </w:r>
      <w:r w:rsidR="00B37EFA" w:rsidRPr="004E52CF">
        <w:rPr>
          <w:sz w:val="28"/>
          <w:szCs w:val="28"/>
        </w:rPr>
        <w:t xml:space="preserve"> </w:t>
      </w:r>
      <w:r w:rsidRPr="004E52CF">
        <w:rPr>
          <w:sz w:val="28"/>
          <w:szCs w:val="28"/>
        </w:rPr>
        <w:t>Питер,</w:t>
      </w:r>
      <w:r w:rsidR="00B37EFA" w:rsidRPr="004E52CF">
        <w:rPr>
          <w:sz w:val="28"/>
          <w:szCs w:val="28"/>
        </w:rPr>
        <w:t xml:space="preserve"> </w:t>
      </w:r>
      <w:r w:rsidRPr="004E52CF">
        <w:rPr>
          <w:sz w:val="28"/>
          <w:szCs w:val="28"/>
        </w:rPr>
        <w:t>2000.</w:t>
      </w:r>
      <w:bookmarkStart w:id="6" w:name="_GoBack"/>
      <w:bookmarkEnd w:id="6"/>
    </w:p>
    <w:sectPr w:rsidR="00377926" w:rsidRPr="004E52CF" w:rsidSect="00B37EF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69" w:rsidRDefault="00802269">
      <w:r>
        <w:separator/>
      </w:r>
    </w:p>
  </w:endnote>
  <w:endnote w:type="continuationSeparator" w:id="0">
    <w:p w:rsidR="00802269" w:rsidRDefault="0080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FA" w:rsidRDefault="00B37EFA" w:rsidP="00B701D4">
    <w:pPr>
      <w:pStyle w:val="a5"/>
      <w:framePr w:wrap="around" w:vAnchor="text" w:hAnchor="margin" w:xAlign="center" w:y="1"/>
      <w:rPr>
        <w:rStyle w:val="a7"/>
      </w:rPr>
    </w:pPr>
  </w:p>
  <w:p w:rsidR="00B37EFA" w:rsidRDefault="00B37EFA" w:rsidP="00F732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FA" w:rsidRDefault="00B37EFA" w:rsidP="00510D0B">
    <w:pPr>
      <w:pStyle w:val="a5"/>
      <w:framePr w:wrap="auto" w:hAnchor="text" w:y="-49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69" w:rsidRDefault="00802269">
      <w:r>
        <w:separator/>
      </w:r>
    </w:p>
  </w:footnote>
  <w:footnote w:type="continuationSeparator" w:id="0">
    <w:p w:rsidR="00802269" w:rsidRDefault="0080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8AA2150"/>
    <w:multiLevelType w:val="multilevel"/>
    <w:tmpl w:val="6852A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F94539E"/>
    <w:multiLevelType w:val="multilevel"/>
    <w:tmpl w:val="3610898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FC07C72"/>
    <w:multiLevelType w:val="multilevel"/>
    <w:tmpl w:val="E9E200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5035AB9"/>
    <w:multiLevelType w:val="multilevel"/>
    <w:tmpl w:val="4B44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179A2711"/>
    <w:multiLevelType w:val="hybridMultilevel"/>
    <w:tmpl w:val="BDACEE00"/>
    <w:lvl w:ilvl="0" w:tplc="543C1B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3D71984"/>
    <w:multiLevelType w:val="multilevel"/>
    <w:tmpl w:val="1FE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F4331"/>
    <w:multiLevelType w:val="multilevel"/>
    <w:tmpl w:val="C88E7F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8ED3B6E"/>
    <w:multiLevelType w:val="multilevel"/>
    <w:tmpl w:val="705E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C33F1"/>
    <w:multiLevelType w:val="multilevel"/>
    <w:tmpl w:val="E22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92128"/>
    <w:multiLevelType w:val="hybridMultilevel"/>
    <w:tmpl w:val="BA82A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604359"/>
    <w:multiLevelType w:val="multilevel"/>
    <w:tmpl w:val="D3C0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E66E9B"/>
    <w:multiLevelType w:val="multilevel"/>
    <w:tmpl w:val="58D693F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12">
    <w:nsid w:val="48FF1E6F"/>
    <w:multiLevelType w:val="hybridMultilevel"/>
    <w:tmpl w:val="D7509A4C"/>
    <w:lvl w:ilvl="0" w:tplc="08D0977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AB36FB9"/>
    <w:multiLevelType w:val="multilevel"/>
    <w:tmpl w:val="D9D66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B3028B9"/>
    <w:multiLevelType w:val="multilevel"/>
    <w:tmpl w:val="1BCA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200BE"/>
    <w:multiLevelType w:val="hybridMultilevel"/>
    <w:tmpl w:val="F8127A96"/>
    <w:lvl w:ilvl="0" w:tplc="1C52D6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4D697261"/>
    <w:multiLevelType w:val="multilevel"/>
    <w:tmpl w:val="89B0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750BF7"/>
    <w:multiLevelType w:val="hybridMultilevel"/>
    <w:tmpl w:val="101E9024"/>
    <w:lvl w:ilvl="0" w:tplc="4FD0711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F5C59"/>
    <w:multiLevelType w:val="multilevel"/>
    <w:tmpl w:val="09685DB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50FE54CA"/>
    <w:multiLevelType w:val="multilevel"/>
    <w:tmpl w:val="2396AF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4D4041"/>
    <w:multiLevelType w:val="multilevel"/>
    <w:tmpl w:val="70D6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865C17"/>
    <w:multiLevelType w:val="multilevel"/>
    <w:tmpl w:val="5EC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F12D16"/>
    <w:multiLevelType w:val="multilevel"/>
    <w:tmpl w:val="8776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5E8140A2"/>
    <w:multiLevelType w:val="hybridMultilevel"/>
    <w:tmpl w:val="3A04FE38"/>
    <w:lvl w:ilvl="0" w:tplc="FFFFFFFF">
      <w:start w:val="1"/>
      <w:numFmt w:val="bullet"/>
      <w:lvlText w:val=""/>
      <w:legacy w:legacy="1" w:legacySpace="0" w:legacyIndent="283"/>
      <w:lvlJc w:val="left"/>
      <w:pPr>
        <w:ind w:left="107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F8360A4"/>
    <w:multiLevelType w:val="hybridMultilevel"/>
    <w:tmpl w:val="78748C66"/>
    <w:lvl w:ilvl="0" w:tplc="F1F4D2C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1B4360"/>
    <w:multiLevelType w:val="hybridMultilevel"/>
    <w:tmpl w:val="D53AAC22"/>
    <w:lvl w:ilvl="0" w:tplc="FFFFFFFF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D82F9F"/>
    <w:multiLevelType w:val="multilevel"/>
    <w:tmpl w:val="5128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0B78D9"/>
    <w:multiLevelType w:val="multilevel"/>
    <w:tmpl w:val="BF466C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>
    <w:nsid w:val="6E5E50DA"/>
    <w:multiLevelType w:val="multilevel"/>
    <w:tmpl w:val="F9F0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984EC5"/>
    <w:multiLevelType w:val="multilevel"/>
    <w:tmpl w:val="246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430B0"/>
    <w:multiLevelType w:val="multilevel"/>
    <w:tmpl w:val="3CA4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9"/>
        </w:tabs>
        <w:ind w:left="1849" w:hanging="114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98"/>
        </w:tabs>
        <w:ind w:left="2198" w:hanging="114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47"/>
        </w:tabs>
        <w:ind w:left="2547" w:hanging="114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96"/>
        </w:tabs>
        <w:ind w:left="2896" w:hanging="11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  <w:b/>
      </w:rPr>
    </w:lvl>
  </w:abstractNum>
  <w:abstractNum w:abstractNumId="31">
    <w:nsid w:val="7612595F"/>
    <w:multiLevelType w:val="multilevel"/>
    <w:tmpl w:val="842AC79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31"/>
  </w:num>
  <w:num w:numId="5">
    <w:abstractNumId w:val="24"/>
  </w:num>
  <w:num w:numId="6">
    <w:abstractNumId w:val="15"/>
  </w:num>
  <w:num w:numId="7">
    <w:abstractNumId w:val="6"/>
  </w:num>
  <w:num w:numId="8">
    <w:abstractNumId w:val="19"/>
  </w:num>
  <w:num w:numId="9">
    <w:abstractNumId w:val="22"/>
  </w:num>
  <w:num w:numId="10">
    <w:abstractNumId w:val="1"/>
  </w:num>
  <w:num w:numId="11">
    <w:abstractNumId w:val="17"/>
  </w:num>
  <w:num w:numId="12">
    <w:abstractNumId w:val="0"/>
  </w:num>
  <w:num w:numId="13">
    <w:abstractNumId w:val="12"/>
  </w:num>
  <w:num w:numId="14">
    <w:abstractNumId w:val="30"/>
  </w:num>
  <w:num w:numId="15">
    <w:abstractNumId w:val="18"/>
  </w:num>
  <w:num w:numId="16">
    <w:abstractNumId w:val="4"/>
  </w:num>
  <w:num w:numId="17">
    <w:abstractNumId w:val="2"/>
  </w:num>
  <w:num w:numId="18">
    <w:abstractNumId w:val="27"/>
  </w:num>
  <w:num w:numId="19">
    <w:abstractNumId w:val="8"/>
  </w:num>
  <w:num w:numId="20">
    <w:abstractNumId w:val="20"/>
  </w:num>
  <w:num w:numId="21">
    <w:abstractNumId w:val="10"/>
  </w:num>
  <w:num w:numId="22">
    <w:abstractNumId w:val="14"/>
  </w:num>
  <w:num w:numId="23">
    <w:abstractNumId w:val="28"/>
  </w:num>
  <w:num w:numId="24">
    <w:abstractNumId w:val="29"/>
  </w:num>
  <w:num w:numId="25">
    <w:abstractNumId w:val="13"/>
  </w:num>
  <w:num w:numId="26">
    <w:abstractNumId w:val="5"/>
  </w:num>
  <w:num w:numId="27">
    <w:abstractNumId w:val="7"/>
  </w:num>
  <w:num w:numId="28">
    <w:abstractNumId w:val="21"/>
  </w:num>
  <w:num w:numId="2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377"/>
    <w:rsid w:val="00002AD1"/>
    <w:rsid w:val="00012DCF"/>
    <w:rsid w:val="000400A7"/>
    <w:rsid w:val="0008282A"/>
    <w:rsid w:val="00086C19"/>
    <w:rsid w:val="000919CF"/>
    <w:rsid w:val="00093D47"/>
    <w:rsid w:val="000A42FF"/>
    <w:rsid w:val="000B4B1C"/>
    <w:rsid w:val="000B5943"/>
    <w:rsid w:val="000C5E1E"/>
    <w:rsid w:val="000E02A8"/>
    <w:rsid w:val="000E1D76"/>
    <w:rsid w:val="000E36C5"/>
    <w:rsid w:val="000E5056"/>
    <w:rsid w:val="000E5DEB"/>
    <w:rsid w:val="000E6786"/>
    <w:rsid w:val="00105887"/>
    <w:rsid w:val="00113825"/>
    <w:rsid w:val="0013230B"/>
    <w:rsid w:val="00132ED0"/>
    <w:rsid w:val="0013642F"/>
    <w:rsid w:val="00141D62"/>
    <w:rsid w:val="00151C33"/>
    <w:rsid w:val="001545A7"/>
    <w:rsid w:val="001608D3"/>
    <w:rsid w:val="001625E7"/>
    <w:rsid w:val="00175193"/>
    <w:rsid w:val="00181FD4"/>
    <w:rsid w:val="00185110"/>
    <w:rsid w:val="00193C88"/>
    <w:rsid w:val="00195742"/>
    <w:rsid w:val="00195AB5"/>
    <w:rsid w:val="001A6E44"/>
    <w:rsid w:val="001A767C"/>
    <w:rsid w:val="001B0EBD"/>
    <w:rsid w:val="001B5C45"/>
    <w:rsid w:val="001B7F4B"/>
    <w:rsid w:val="001C13FD"/>
    <w:rsid w:val="001C2F3D"/>
    <w:rsid w:val="001C3BA9"/>
    <w:rsid w:val="001D39B5"/>
    <w:rsid w:val="001D7DAB"/>
    <w:rsid w:val="001E4FB2"/>
    <w:rsid w:val="00201B79"/>
    <w:rsid w:val="00201F77"/>
    <w:rsid w:val="00202020"/>
    <w:rsid w:val="0021006F"/>
    <w:rsid w:val="002130B1"/>
    <w:rsid w:val="002212CE"/>
    <w:rsid w:val="00221BF7"/>
    <w:rsid w:val="00233861"/>
    <w:rsid w:val="00237264"/>
    <w:rsid w:val="00241ED2"/>
    <w:rsid w:val="00243756"/>
    <w:rsid w:val="002657B4"/>
    <w:rsid w:val="002861C9"/>
    <w:rsid w:val="002A291C"/>
    <w:rsid w:val="002A4F74"/>
    <w:rsid w:val="002B1E5E"/>
    <w:rsid w:val="002B5254"/>
    <w:rsid w:val="002B5EFF"/>
    <w:rsid w:val="002B7877"/>
    <w:rsid w:val="002C1F9B"/>
    <w:rsid w:val="002C54E2"/>
    <w:rsid w:val="002C6278"/>
    <w:rsid w:val="002D1106"/>
    <w:rsid w:val="002D4F77"/>
    <w:rsid w:val="002D676C"/>
    <w:rsid w:val="002E3896"/>
    <w:rsid w:val="002E4C87"/>
    <w:rsid w:val="002F0911"/>
    <w:rsid w:val="002F692A"/>
    <w:rsid w:val="003002CB"/>
    <w:rsid w:val="00302CCC"/>
    <w:rsid w:val="00311E83"/>
    <w:rsid w:val="00341A7E"/>
    <w:rsid w:val="003716FC"/>
    <w:rsid w:val="00375199"/>
    <w:rsid w:val="00377926"/>
    <w:rsid w:val="00383B54"/>
    <w:rsid w:val="003846D2"/>
    <w:rsid w:val="00390308"/>
    <w:rsid w:val="00392D22"/>
    <w:rsid w:val="00397E66"/>
    <w:rsid w:val="003A4C58"/>
    <w:rsid w:val="003C4383"/>
    <w:rsid w:val="003C7956"/>
    <w:rsid w:val="003D35CD"/>
    <w:rsid w:val="003E102B"/>
    <w:rsid w:val="003F5A60"/>
    <w:rsid w:val="00405056"/>
    <w:rsid w:val="00411195"/>
    <w:rsid w:val="004157C2"/>
    <w:rsid w:val="00425718"/>
    <w:rsid w:val="004279D3"/>
    <w:rsid w:val="00434D99"/>
    <w:rsid w:val="00436ECC"/>
    <w:rsid w:val="00466349"/>
    <w:rsid w:val="004762CD"/>
    <w:rsid w:val="00476F0F"/>
    <w:rsid w:val="00484523"/>
    <w:rsid w:val="00492DDB"/>
    <w:rsid w:val="0049660C"/>
    <w:rsid w:val="004A51C0"/>
    <w:rsid w:val="004A6331"/>
    <w:rsid w:val="004C12B7"/>
    <w:rsid w:val="004C2B24"/>
    <w:rsid w:val="004D0093"/>
    <w:rsid w:val="004D1389"/>
    <w:rsid w:val="004D58B5"/>
    <w:rsid w:val="004D5D0D"/>
    <w:rsid w:val="004E52CF"/>
    <w:rsid w:val="004F05C0"/>
    <w:rsid w:val="005047C9"/>
    <w:rsid w:val="00507B33"/>
    <w:rsid w:val="00510D0B"/>
    <w:rsid w:val="00512A96"/>
    <w:rsid w:val="0051580A"/>
    <w:rsid w:val="005319F8"/>
    <w:rsid w:val="00531CB5"/>
    <w:rsid w:val="00534D4A"/>
    <w:rsid w:val="00536C3C"/>
    <w:rsid w:val="005376D9"/>
    <w:rsid w:val="005405D8"/>
    <w:rsid w:val="005411EA"/>
    <w:rsid w:val="005479C8"/>
    <w:rsid w:val="00566D1B"/>
    <w:rsid w:val="005706BA"/>
    <w:rsid w:val="0057220E"/>
    <w:rsid w:val="00584CE3"/>
    <w:rsid w:val="005874D7"/>
    <w:rsid w:val="00594D84"/>
    <w:rsid w:val="0059667D"/>
    <w:rsid w:val="005B16F6"/>
    <w:rsid w:val="005B2A46"/>
    <w:rsid w:val="005C1657"/>
    <w:rsid w:val="005C1786"/>
    <w:rsid w:val="005C6626"/>
    <w:rsid w:val="005D172E"/>
    <w:rsid w:val="005D180D"/>
    <w:rsid w:val="005E0F25"/>
    <w:rsid w:val="005E5755"/>
    <w:rsid w:val="005E685D"/>
    <w:rsid w:val="005F2CB9"/>
    <w:rsid w:val="005F2EF0"/>
    <w:rsid w:val="005F627B"/>
    <w:rsid w:val="00603D3A"/>
    <w:rsid w:val="006056CF"/>
    <w:rsid w:val="00615492"/>
    <w:rsid w:val="00622882"/>
    <w:rsid w:val="00630BB1"/>
    <w:rsid w:val="006333BF"/>
    <w:rsid w:val="006371CD"/>
    <w:rsid w:val="0064280B"/>
    <w:rsid w:val="006506B8"/>
    <w:rsid w:val="006507BE"/>
    <w:rsid w:val="006627F7"/>
    <w:rsid w:val="00663CBC"/>
    <w:rsid w:val="00681D26"/>
    <w:rsid w:val="00686F64"/>
    <w:rsid w:val="00691D07"/>
    <w:rsid w:val="0069449E"/>
    <w:rsid w:val="006A18F9"/>
    <w:rsid w:val="006A5F0C"/>
    <w:rsid w:val="006B17D2"/>
    <w:rsid w:val="006B3FFD"/>
    <w:rsid w:val="006B65EE"/>
    <w:rsid w:val="006C2369"/>
    <w:rsid w:val="006C5979"/>
    <w:rsid w:val="006C598B"/>
    <w:rsid w:val="006D1B72"/>
    <w:rsid w:val="006D357A"/>
    <w:rsid w:val="006D6D25"/>
    <w:rsid w:val="006E06C5"/>
    <w:rsid w:val="006E50AD"/>
    <w:rsid w:val="00702FCB"/>
    <w:rsid w:val="00704417"/>
    <w:rsid w:val="0071254B"/>
    <w:rsid w:val="00714F25"/>
    <w:rsid w:val="0071633C"/>
    <w:rsid w:val="00716D77"/>
    <w:rsid w:val="00732E43"/>
    <w:rsid w:val="00752E4A"/>
    <w:rsid w:val="007535DB"/>
    <w:rsid w:val="00753F8E"/>
    <w:rsid w:val="00756463"/>
    <w:rsid w:val="00767389"/>
    <w:rsid w:val="007755DA"/>
    <w:rsid w:val="00776D14"/>
    <w:rsid w:val="00782278"/>
    <w:rsid w:val="007A0C4B"/>
    <w:rsid w:val="007A2EEF"/>
    <w:rsid w:val="007B7EEC"/>
    <w:rsid w:val="007D3F2D"/>
    <w:rsid w:val="007E10CF"/>
    <w:rsid w:val="007E31F1"/>
    <w:rsid w:val="007E3EC0"/>
    <w:rsid w:val="007E5F1E"/>
    <w:rsid w:val="007F61CC"/>
    <w:rsid w:val="00800D35"/>
    <w:rsid w:val="00802269"/>
    <w:rsid w:val="00805248"/>
    <w:rsid w:val="00805A67"/>
    <w:rsid w:val="00812721"/>
    <w:rsid w:val="008217AD"/>
    <w:rsid w:val="00825D8A"/>
    <w:rsid w:val="0083289A"/>
    <w:rsid w:val="00841896"/>
    <w:rsid w:val="00842D93"/>
    <w:rsid w:val="00847EAC"/>
    <w:rsid w:val="00852A47"/>
    <w:rsid w:val="00857B09"/>
    <w:rsid w:val="00872D75"/>
    <w:rsid w:val="00883B3F"/>
    <w:rsid w:val="00883F5D"/>
    <w:rsid w:val="008A4A5B"/>
    <w:rsid w:val="008A5D9E"/>
    <w:rsid w:val="008C0AF1"/>
    <w:rsid w:val="008C18BB"/>
    <w:rsid w:val="008E186D"/>
    <w:rsid w:val="008E3A7C"/>
    <w:rsid w:val="00905534"/>
    <w:rsid w:val="00907585"/>
    <w:rsid w:val="009106DC"/>
    <w:rsid w:val="009130B1"/>
    <w:rsid w:val="009138DB"/>
    <w:rsid w:val="00913D51"/>
    <w:rsid w:val="0092682A"/>
    <w:rsid w:val="00927B9D"/>
    <w:rsid w:val="0094111C"/>
    <w:rsid w:val="009437E0"/>
    <w:rsid w:val="00950BF8"/>
    <w:rsid w:val="00963094"/>
    <w:rsid w:val="00966736"/>
    <w:rsid w:val="0097684D"/>
    <w:rsid w:val="00986EF1"/>
    <w:rsid w:val="00994C6C"/>
    <w:rsid w:val="009951F0"/>
    <w:rsid w:val="009A1B08"/>
    <w:rsid w:val="009A6765"/>
    <w:rsid w:val="009A746C"/>
    <w:rsid w:val="009B5181"/>
    <w:rsid w:val="009B6804"/>
    <w:rsid w:val="009F2964"/>
    <w:rsid w:val="00A00EF0"/>
    <w:rsid w:val="00A01B1F"/>
    <w:rsid w:val="00A02949"/>
    <w:rsid w:val="00A02FD4"/>
    <w:rsid w:val="00A12578"/>
    <w:rsid w:val="00A14ECF"/>
    <w:rsid w:val="00A1594F"/>
    <w:rsid w:val="00A17B9F"/>
    <w:rsid w:val="00A35E94"/>
    <w:rsid w:val="00A40617"/>
    <w:rsid w:val="00A508D7"/>
    <w:rsid w:val="00A53E44"/>
    <w:rsid w:val="00A647A9"/>
    <w:rsid w:val="00A81BE0"/>
    <w:rsid w:val="00A90707"/>
    <w:rsid w:val="00AA32B5"/>
    <w:rsid w:val="00AB059B"/>
    <w:rsid w:val="00AB20C2"/>
    <w:rsid w:val="00AB3043"/>
    <w:rsid w:val="00AB3991"/>
    <w:rsid w:val="00AB427A"/>
    <w:rsid w:val="00AB675F"/>
    <w:rsid w:val="00AC2DC1"/>
    <w:rsid w:val="00AC6D4C"/>
    <w:rsid w:val="00AD5372"/>
    <w:rsid w:val="00AE30A9"/>
    <w:rsid w:val="00AE593B"/>
    <w:rsid w:val="00AF13F5"/>
    <w:rsid w:val="00B1163F"/>
    <w:rsid w:val="00B12A0E"/>
    <w:rsid w:val="00B17988"/>
    <w:rsid w:val="00B17ECE"/>
    <w:rsid w:val="00B36D02"/>
    <w:rsid w:val="00B37EFA"/>
    <w:rsid w:val="00B42DF8"/>
    <w:rsid w:val="00B52A1E"/>
    <w:rsid w:val="00B609BF"/>
    <w:rsid w:val="00B641D0"/>
    <w:rsid w:val="00B701D4"/>
    <w:rsid w:val="00B76928"/>
    <w:rsid w:val="00B956DD"/>
    <w:rsid w:val="00BA3E95"/>
    <w:rsid w:val="00BB0A19"/>
    <w:rsid w:val="00BB46EE"/>
    <w:rsid w:val="00BC0602"/>
    <w:rsid w:val="00BC21AE"/>
    <w:rsid w:val="00BC54B7"/>
    <w:rsid w:val="00BC70BB"/>
    <w:rsid w:val="00BD4F03"/>
    <w:rsid w:val="00BE42AD"/>
    <w:rsid w:val="00BE76AD"/>
    <w:rsid w:val="00BF01A6"/>
    <w:rsid w:val="00BF0A43"/>
    <w:rsid w:val="00BF1EBB"/>
    <w:rsid w:val="00C07513"/>
    <w:rsid w:val="00C1095A"/>
    <w:rsid w:val="00C15737"/>
    <w:rsid w:val="00C25F51"/>
    <w:rsid w:val="00C25FE0"/>
    <w:rsid w:val="00C326A5"/>
    <w:rsid w:val="00C54A16"/>
    <w:rsid w:val="00C707FD"/>
    <w:rsid w:val="00C81C51"/>
    <w:rsid w:val="00C84AFD"/>
    <w:rsid w:val="00C9285B"/>
    <w:rsid w:val="00C95065"/>
    <w:rsid w:val="00CA56DB"/>
    <w:rsid w:val="00CB2589"/>
    <w:rsid w:val="00CC1F22"/>
    <w:rsid w:val="00CC6C5E"/>
    <w:rsid w:val="00CD6377"/>
    <w:rsid w:val="00CE3FC8"/>
    <w:rsid w:val="00CF3BF5"/>
    <w:rsid w:val="00CF5A83"/>
    <w:rsid w:val="00D03779"/>
    <w:rsid w:val="00D10A70"/>
    <w:rsid w:val="00D318BB"/>
    <w:rsid w:val="00D33985"/>
    <w:rsid w:val="00D33A4E"/>
    <w:rsid w:val="00D5522D"/>
    <w:rsid w:val="00D61826"/>
    <w:rsid w:val="00D63FA9"/>
    <w:rsid w:val="00D76F02"/>
    <w:rsid w:val="00D800EB"/>
    <w:rsid w:val="00D82FCE"/>
    <w:rsid w:val="00D84A23"/>
    <w:rsid w:val="00D84A24"/>
    <w:rsid w:val="00D95CB5"/>
    <w:rsid w:val="00DA11B4"/>
    <w:rsid w:val="00DA4BF1"/>
    <w:rsid w:val="00DA5E9F"/>
    <w:rsid w:val="00DA7B15"/>
    <w:rsid w:val="00DB26B8"/>
    <w:rsid w:val="00DB297F"/>
    <w:rsid w:val="00DC300B"/>
    <w:rsid w:val="00DC6F15"/>
    <w:rsid w:val="00DD2627"/>
    <w:rsid w:val="00DD6C96"/>
    <w:rsid w:val="00DE1550"/>
    <w:rsid w:val="00DE7F85"/>
    <w:rsid w:val="00DF2011"/>
    <w:rsid w:val="00E03645"/>
    <w:rsid w:val="00E05CAB"/>
    <w:rsid w:val="00E073FD"/>
    <w:rsid w:val="00E14346"/>
    <w:rsid w:val="00E351B7"/>
    <w:rsid w:val="00E44B0F"/>
    <w:rsid w:val="00E4562B"/>
    <w:rsid w:val="00E4591F"/>
    <w:rsid w:val="00E5661C"/>
    <w:rsid w:val="00E62193"/>
    <w:rsid w:val="00E62E3E"/>
    <w:rsid w:val="00E723AB"/>
    <w:rsid w:val="00E758CE"/>
    <w:rsid w:val="00E77D14"/>
    <w:rsid w:val="00E811F3"/>
    <w:rsid w:val="00E8290D"/>
    <w:rsid w:val="00E9099E"/>
    <w:rsid w:val="00E9560C"/>
    <w:rsid w:val="00EA5961"/>
    <w:rsid w:val="00EB6731"/>
    <w:rsid w:val="00EB6D93"/>
    <w:rsid w:val="00EE09E0"/>
    <w:rsid w:val="00EE2893"/>
    <w:rsid w:val="00EE6063"/>
    <w:rsid w:val="00EF5E37"/>
    <w:rsid w:val="00EF6F6B"/>
    <w:rsid w:val="00F0658F"/>
    <w:rsid w:val="00F2289A"/>
    <w:rsid w:val="00F27152"/>
    <w:rsid w:val="00F34C3C"/>
    <w:rsid w:val="00F3663B"/>
    <w:rsid w:val="00F37D3B"/>
    <w:rsid w:val="00F40848"/>
    <w:rsid w:val="00F46BB2"/>
    <w:rsid w:val="00F54720"/>
    <w:rsid w:val="00F55927"/>
    <w:rsid w:val="00F60FA1"/>
    <w:rsid w:val="00F61574"/>
    <w:rsid w:val="00F73299"/>
    <w:rsid w:val="00F80458"/>
    <w:rsid w:val="00F91772"/>
    <w:rsid w:val="00FC358E"/>
    <w:rsid w:val="00FD2B05"/>
    <w:rsid w:val="00FE3AEE"/>
    <w:rsid w:val="00FE5AD7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36FCD49-221C-406B-BEBA-EE563F81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058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4B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7125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852A4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F73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73299"/>
    <w:rPr>
      <w:rFonts w:cs="Times New Roman"/>
    </w:rPr>
  </w:style>
  <w:style w:type="paragraph" w:styleId="a8">
    <w:name w:val="header"/>
    <w:basedOn w:val="a"/>
    <w:link w:val="a9"/>
    <w:uiPriority w:val="99"/>
    <w:rsid w:val="00510D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Normal (Web)"/>
    <w:basedOn w:val="a"/>
    <w:uiPriority w:val="99"/>
    <w:rsid w:val="00857B09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857B09"/>
    <w:rPr>
      <w:rFonts w:cs="Times New Roman"/>
      <w:i/>
      <w:iCs/>
    </w:rPr>
  </w:style>
  <w:style w:type="paragraph" w:customStyle="1" w:styleId="postmetadataalt">
    <w:name w:val="postmetadata alt"/>
    <w:basedOn w:val="a"/>
    <w:rsid w:val="00857B09"/>
    <w:pPr>
      <w:spacing w:before="100" w:beforeAutospacing="1" w:after="100" w:afterAutospacing="1"/>
    </w:pPr>
  </w:style>
  <w:style w:type="character" w:styleId="ac">
    <w:name w:val="Hyperlink"/>
    <w:uiPriority w:val="99"/>
    <w:rsid w:val="00AA32B5"/>
    <w:rPr>
      <w:rFonts w:cs="Times New Roman"/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4A63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1399-C855-449B-BB53-EEA2E8E7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8787</Words>
  <Characters>50092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/>
  <LinksUpToDate>false</LinksUpToDate>
  <CharactersWithSpaces>58762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user</dc:creator>
  <cp:keywords/>
  <dc:description/>
  <cp:lastModifiedBy>admin</cp:lastModifiedBy>
  <cp:revision>2</cp:revision>
  <cp:lastPrinted>2005-05-29T17:02:00Z</cp:lastPrinted>
  <dcterms:created xsi:type="dcterms:W3CDTF">2014-03-05T02:33:00Z</dcterms:created>
  <dcterms:modified xsi:type="dcterms:W3CDTF">2014-03-05T02:33:00Z</dcterms:modified>
</cp:coreProperties>
</file>