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CC" w:rsidRPr="00A634D3" w:rsidRDefault="005557CC" w:rsidP="00177D46">
      <w:pPr>
        <w:pStyle w:val="Style1"/>
        <w:widowControl/>
        <w:tabs>
          <w:tab w:val="left" w:pos="8280"/>
        </w:tabs>
        <w:spacing w:line="360" w:lineRule="auto"/>
        <w:ind w:firstLine="709"/>
        <w:rPr>
          <w:rStyle w:val="FontStyle11"/>
          <w:rFonts w:ascii="Times New Roman" w:hAnsi="Times New Roman"/>
          <w:b w:val="0"/>
          <w:sz w:val="28"/>
          <w:szCs w:val="28"/>
        </w:rPr>
      </w:pPr>
      <w:r w:rsidRPr="00A634D3">
        <w:rPr>
          <w:rStyle w:val="FontStyle11"/>
          <w:rFonts w:ascii="Times New Roman" w:hAnsi="Times New Roman"/>
          <w:b w:val="0"/>
          <w:sz w:val="28"/>
          <w:szCs w:val="28"/>
        </w:rPr>
        <w:t>Содержание</w:t>
      </w:r>
    </w:p>
    <w:p w:rsidR="005557CC" w:rsidRPr="00A634D3" w:rsidRDefault="005557CC" w:rsidP="00177D46">
      <w:pPr>
        <w:pStyle w:val="Style5"/>
        <w:widowControl/>
        <w:tabs>
          <w:tab w:val="left" w:pos="82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557CC" w:rsidRPr="00A634D3" w:rsidRDefault="005557CC" w:rsidP="002F6038">
      <w:pPr>
        <w:pStyle w:val="Style5"/>
        <w:widowControl/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>1.Введение</w:t>
      </w:r>
    </w:p>
    <w:p w:rsidR="005557CC" w:rsidRPr="00A634D3" w:rsidRDefault="002F6038" w:rsidP="002F6038">
      <w:pPr>
        <w:pStyle w:val="Style3"/>
        <w:widowControl/>
        <w:tabs>
          <w:tab w:val="left" w:pos="715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1.1 </w:t>
      </w:r>
      <w:r w:rsidR="005557CC" w:rsidRPr="00A634D3">
        <w:rPr>
          <w:rStyle w:val="FontStyle13"/>
          <w:rFonts w:ascii="Times New Roman" w:hAnsi="Times New Roman"/>
          <w:sz w:val="28"/>
        </w:rPr>
        <w:t>Назначение эндоканального штифта</w:t>
      </w:r>
    </w:p>
    <w:p w:rsidR="005557CC" w:rsidRPr="00A634D3" w:rsidRDefault="002F6038" w:rsidP="002F6038">
      <w:pPr>
        <w:pStyle w:val="Style3"/>
        <w:widowControl/>
        <w:tabs>
          <w:tab w:val="left" w:pos="715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1.2 </w:t>
      </w:r>
      <w:r w:rsidR="005557CC" w:rsidRPr="00A634D3">
        <w:rPr>
          <w:rStyle w:val="FontStyle13"/>
          <w:rFonts w:ascii="Times New Roman" w:hAnsi="Times New Roman"/>
          <w:sz w:val="28"/>
        </w:rPr>
        <w:t>Классификация штифтов</w:t>
      </w:r>
    </w:p>
    <w:p w:rsidR="005557CC" w:rsidRPr="00A634D3" w:rsidRDefault="002F6038" w:rsidP="002F6038">
      <w:pPr>
        <w:pStyle w:val="Style3"/>
        <w:widowControl/>
        <w:tabs>
          <w:tab w:val="left" w:pos="715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1.3 </w:t>
      </w:r>
      <w:r w:rsidR="005557CC" w:rsidRPr="00A634D3">
        <w:rPr>
          <w:rStyle w:val="FontStyle13"/>
          <w:rFonts w:ascii="Times New Roman" w:hAnsi="Times New Roman"/>
          <w:sz w:val="28"/>
        </w:rPr>
        <w:t>История волоконных штифтов</w:t>
      </w:r>
    </w:p>
    <w:p w:rsidR="005557CC" w:rsidRPr="00A634D3" w:rsidRDefault="002F6038" w:rsidP="002F6038">
      <w:pPr>
        <w:pStyle w:val="Style3"/>
        <w:widowControl/>
        <w:tabs>
          <w:tab w:val="left" w:pos="715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1.4 </w:t>
      </w:r>
      <w:r w:rsidR="005557CC" w:rsidRPr="00A634D3">
        <w:rPr>
          <w:rStyle w:val="FontStyle13"/>
          <w:rFonts w:ascii="Times New Roman" w:hAnsi="Times New Roman"/>
          <w:sz w:val="28"/>
        </w:rPr>
        <w:t>Показания к применению</w:t>
      </w:r>
    </w:p>
    <w:p w:rsidR="005557CC" w:rsidRPr="00A634D3" w:rsidRDefault="005557CC" w:rsidP="002F6038">
      <w:pPr>
        <w:pStyle w:val="Style5"/>
        <w:widowControl/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>2.</w:t>
      </w:r>
      <w:r w:rsidRPr="00A634D3">
        <w:rPr>
          <w:rStyle w:val="FontStyle12"/>
          <w:rFonts w:ascii="Times New Roman" w:hAnsi="Times New Roman" w:cs="Times New Roman"/>
          <w:b w:val="0"/>
          <w:bCs w:val="0"/>
          <w:sz w:val="28"/>
          <w:szCs w:val="20"/>
        </w:rPr>
        <w:tab/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Свойства штифтов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DT</w:t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Post</w:t>
      </w:r>
    </w:p>
    <w:p w:rsidR="005557CC" w:rsidRPr="00A634D3" w:rsidRDefault="002F6038" w:rsidP="002F6038">
      <w:pPr>
        <w:pStyle w:val="Style3"/>
        <w:widowControl/>
        <w:tabs>
          <w:tab w:val="left" w:pos="708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2.1 </w:t>
      </w:r>
      <w:r w:rsidR="005557CC" w:rsidRPr="00A634D3">
        <w:rPr>
          <w:rStyle w:val="FontStyle13"/>
          <w:rFonts w:ascii="Times New Roman" w:hAnsi="Times New Roman"/>
          <w:sz w:val="28"/>
        </w:rPr>
        <w:t>Состав</w:t>
      </w:r>
    </w:p>
    <w:p w:rsidR="005557CC" w:rsidRPr="00A634D3" w:rsidRDefault="002F6038" w:rsidP="002F6038">
      <w:pPr>
        <w:pStyle w:val="Style3"/>
        <w:widowControl/>
        <w:tabs>
          <w:tab w:val="left" w:pos="708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2.2 </w:t>
      </w:r>
      <w:r w:rsidR="005557CC" w:rsidRPr="00A634D3">
        <w:rPr>
          <w:rStyle w:val="FontStyle13"/>
          <w:rFonts w:ascii="Times New Roman" w:hAnsi="Times New Roman"/>
          <w:sz w:val="28"/>
        </w:rPr>
        <w:t>Волокна</w:t>
      </w:r>
    </w:p>
    <w:p w:rsidR="005557CC" w:rsidRPr="00A634D3" w:rsidRDefault="002F6038" w:rsidP="002F6038">
      <w:pPr>
        <w:pStyle w:val="Style3"/>
        <w:widowControl/>
        <w:tabs>
          <w:tab w:val="left" w:pos="708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2.3 </w:t>
      </w:r>
      <w:r w:rsidR="005557CC" w:rsidRPr="00A634D3">
        <w:rPr>
          <w:rStyle w:val="FontStyle13"/>
          <w:rFonts w:ascii="Times New Roman" w:hAnsi="Times New Roman"/>
          <w:sz w:val="28"/>
        </w:rPr>
        <w:t>Матрица</w:t>
      </w:r>
    </w:p>
    <w:p w:rsidR="005557CC" w:rsidRPr="00A634D3" w:rsidRDefault="002F6038" w:rsidP="002F6038">
      <w:pPr>
        <w:pStyle w:val="Style3"/>
        <w:widowControl/>
        <w:tabs>
          <w:tab w:val="left" w:pos="708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2.4 </w:t>
      </w:r>
      <w:r w:rsidR="005557CC" w:rsidRPr="00A634D3">
        <w:rPr>
          <w:rStyle w:val="FontStyle13"/>
          <w:rFonts w:ascii="Times New Roman" w:hAnsi="Times New Roman"/>
          <w:sz w:val="28"/>
        </w:rPr>
        <w:t>Поверхность штифта</w:t>
      </w:r>
    </w:p>
    <w:p w:rsidR="005557CC" w:rsidRPr="00A634D3" w:rsidRDefault="002F6038" w:rsidP="002F6038">
      <w:pPr>
        <w:pStyle w:val="Style3"/>
        <w:widowControl/>
        <w:tabs>
          <w:tab w:val="left" w:pos="708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2.5 </w:t>
      </w:r>
      <w:r w:rsidR="005557CC" w:rsidRPr="00A634D3">
        <w:rPr>
          <w:rStyle w:val="FontStyle13"/>
          <w:rFonts w:ascii="Times New Roman" w:hAnsi="Times New Roman"/>
          <w:sz w:val="28"/>
        </w:rPr>
        <w:t>Рентгеноконтрастность</w:t>
      </w:r>
    </w:p>
    <w:p w:rsidR="005557CC" w:rsidRPr="00A634D3" w:rsidRDefault="002F6038" w:rsidP="002F6038">
      <w:pPr>
        <w:pStyle w:val="Style3"/>
        <w:widowControl/>
        <w:tabs>
          <w:tab w:val="left" w:pos="708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2.6 </w:t>
      </w:r>
      <w:r w:rsidR="005557CC" w:rsidRPr="00A634D3">
        <w:rPr>
          <w:rStyle w:val="FontStyle13"/>
          <w:rFonts w:ascii="Times New Roman" w:hAnsi="Times New Roman"/>
          <w:sz w:val="28"/>
        </w:rPr>
        <w:t>Контроль качества</w:t>
      </w:r>
    </w:p>
    <w:p w:rsidR="005557CC" w:rsidRPr="00A634D3" w:rsidRDefault="005557CC" w:rsidP="002F6038">
      <w:pPr>
        <w:pStyle w:val="Style5"/>
        <w:widowControl/>
        <w:numPr>
          <w:ilvl w:val="0"/>
          <w:numId w:val="10"/>
        </w:numPr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 xml:space="preserve">Дизайн двойной конусности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(DT)</w:t>
      </w:r>
    </w:p>
    <w:p w:rsidR="005557CC" w:rsidRPr="00A634D3" w:rsidRDefault="005557CC" w:rsidP="002F6038">
      <w:pPr>
        <w:pStyle w:val="Style5"/>
        <w:widowControl/>
        <w:numPr>
          <w:ilvl w:val="0"/>
          <w:numId w:val="10"/>
        </w:numPr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2"/>
          <w:rFonts w:ascii="Times New Roman" w:hAnsi="Times New Roman"/>
          <w:b w:val="0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 xml:space="preserve">Механические свойства и сопротивление усталости материала. Исследование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in</w:t>
      </w:r>
      <w:r w:rsidRPr="00A634D3">
        <w:rPr>
          <w:rStyle w:val="FontStyle12"/>
          <w:rFonts w:ascii="Times New Roman" w:hAnsi="Times New Roman"/>
          <w:b w:val="0"/>
          <w:sz w:val="28"/>
        </w:rPr>
        <w:t>-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vitro</w:t>
      </w:r>
    </w:p>
    <w:p w:rsidR="005557CC" w:rsidRPr="00A634D3" w:rsidRDefault="005557CC" w:rsidP="002F6038">
      <w:pPr>
        <w:pStyle w:val="Style5"/>
        <w:widowControl/>
        <w:numPr>
          <w:ilvl w:val="0"/>
          <w:numId w:val="10"/>
        </w:numPr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 xml:space="preserve">Исследование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in</w:t>
      </w:r>
      <w:r w:rsidRPr="00A634D3">
        <w:rPr>
          <w:rStyle w:val="FontStyle12"/>
          <w:rFonts w:ascii="Times New Roman" w:hAnsi="Times New Roman"/>
          <w:b w:val="0"/>
          <w:sz w:val="28"/>
        </w:rPr>
        <w:t>-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vivo</w:t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 и клинические испытания</w:t>
      </w:r>
    </w:p>
    <w:p w:rsidR="005557CC" w:rsidRPr="00A634D3" w:rsidRDefault="005557CC" w:rsidP="002F6038">
      <w:pPr>
        <w:pStyle w:val="Style5"/>
        <w:widowControl/>
        <w:numPr>
          <w:ilvl w:val="0"/>
          <w:numId w:val="10"/>
        </w:numPr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2"/>
          <w:rFonts w:ascii="Times New Roman" w:hAnsi="Times New Roman"/>
          <w:b w:val="0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>Система адгезии</w:t>
      </w:r>
    </w:p>
    <w:p w:rsidR="005557CC" w:rsidRPr="00A634D3" w:rsidRDefault="002F6038" w:rsidP="002F6038">
      <w:pPr>
        <w:pStyle w:val="Style3"/>
        <w:widowControl/>
        <w:tabs>
          <w:tab w:val="left" w:pos="69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6.1 </w:t>
      </w:r>
      <w:r w:rsidR="005557CC" w:rsidRPr="00A634D3">
        <w:rPr>
          <w:rStyle w:val="FontStyle13"/>
          <w:rFonts w:ascii="Times New Roman" w:hAnsi="Times New Roman"/>
          <w:sz w:val="28"/>
        </w:rPr>
        <w:t>Рекомендуемые адгезивные системы</w:t>
      </w:r>
    </w:p>
    <w:p w:rsidR="005557CC" w:rsidRPr="00A634D3" w:rsidRDefault="002F6038" w:rsidP="002F6038">
      <w:pPr>
        <w:pStyle w:val="Style3"/>
        <w:widowControl/>
        <w:tabs>
          <w:tab w:val="left" w:pos="69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6.2 </w:t>
      </w:r>
      <w:r w:rsidR="005557CC" w:rsidRPr="00A634D3">
        <w:rPr>
          <w:rStyle w:val="FontStyle13"/>
          <w:rFonts w:ascii="Times New Roman" w:hAnsi="Times New Roman"/>
          <w:sz w:val="28"/>
        </w:rPr>
        <w:t>Сцепление между штифтом и стенкой корневого канала</w:t>
      </w:r>
    </w:p>
    <w:p w:rsidR="005557CC" w:rsidRPr="00A634D3" w:rsidRDefault="002F6038" w:rsidP="002F6038">
      <w:pPr>
        <w:pStyle w:val="Style3"/>
        <w:widowControl/>
        <w:tabs>
          <w:tab w:val="left" w:pos="69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6.3 </w:t>
      </w:r>
      <w:r w:rsidR="005557CC" w:rsidRPr="00A634D3">
        <w:rPr>
          <w:rStyle w:val="FontStyle13"/>
          <w:rFonts w:ascii="Times New Roman" w:hAnsi="Times New Roman"/>
          <w:sz w:val="28"/>
        </w:rPr>
        <w:t>Оценка усадки материала и механизма адгезии рекомендованных адгезивных систем</w:t>
      </w:r>
    </w:p>
    <w:p w:rsidR="005557CC" w:rsidRPr="00A634D3" w:rsidRDefault="002F6038" w:rsidP="002F6038">
      <w:pPr>
        <w:pStyle w:val="Style3"/>
        <w:widowControl/>
        <w:tabs>
          <w:tab w:val="left" w:pos="69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6.4 </w:t>
      </w:r>
      <w:r w:rsidR="005557CC" w:rsidRPr="00A634D3">
        <w:rPr>
          <w:rStyle w:val="FontStyle13"/>
          <w:rFonts w:ascii="Times New Roman" w:hAnsi="Times New Roman"/>
          <w:sz w:val="28"/>
        </w:rPr>
        <w:t>Оценка адаптации штифта и цемента с помощью сканирующей электронной микроскопии (</w:t>
      </w:r>
      <w:r w:rsidR="005557CC" w:rsidRPr="00A634D3">
        <w:rPr>
          <w:rStyle w:val="FontStyle13"/>
          <w:rFonts w:ascii="Times New Roman" w:hAnsi="Times New Roman"/>
          <w:sz w:val="28"/>
          <w:lang w:val="en-US"/>
        </w:rPr>
        <w:t>SEM</w:t>
      </w:r>
      <w:r w:rsidR="005557CC" w:rsidRPr="00A634D3">
        <w:rPr>
          <w:rStyle w:val="FontStyle13"/>
          <w:rFonts w:ascii="Times New Roman" w:hAnsi="Times New Roman"/>
          <w:sz w:val="28"/>
        </w:rPr>
        <w:t>)</w:t>
      </w:r>
    </w:p>
    <w:p w:rsidR="005557CC" w:rsidRPr="00A634D3" w:rsidRDefault="002F6038" w:rsidP="002F6038">
      <w:pPr>
        <w:pStyle w:val="Style3"/>
        <w:widowControl/>
        <w:tabs>
          <w:tab w:val="left" w:pos="69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6.5 </w:t>
      </w:r>
      <w:r w:rsidR="005557CC" w:rsidRPr="00A634D3">
        <w:rPr>
          <w:rStyle w:val="FontStyle13"/>
          <w:rFonts w:ascii="Times New Roman" w:hAnsi="Times New Roman"/>
          <w:sz w:val="28"/>
        </w:rPr>
        <w:t>Сцепление между штифтом и реставрацией</w:t>
      </w:r>
    </w:p>
    <w:p w:rsidR="005557CC" w:rsidRPr="00A634D3" w:rsidRDefault="002F6038" w:rsidP="002F6038">
      <w:pPr>
        <w:pStyle w:val="Style3"/>
        <w:widowControl/>
        <w:tabs>
          <w:tab w:val="left" w:pos="69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6.6 </w:t>
      </w:r>
      <w:r w:rsidR="005557CC" w:rsidRPr="00A634D3">
        <w:rPr>
          <w:rStyle w:val="FontStyle13"/>
          <w:rFonts w:ascii="Times New Roman" w:hAnsi="Times New Roman"/>
          <w:sz w:val="28"/>
        </w:rPr>
        <w:t>Подготовка штифта</w:t>
      </w:r>
    </w:p>
    <w:p w:rsidR="005557CC" w:rsidRPr="00A634D3" w:rsidRDefault="005557CC" w:rsidP="002F6038">
      <w:pPr>
        <w:pStyle w:val="Style5"/>
        <w:widowControl/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>7.</w:t>
      </w:r>
      <w:r w:rsidRPr="00A634D3">
        <w:rPr>
          <w:rStyle w:val="FontStyle12"/>
          <w:rFonts w:ascii="Times New Roman" w:hAnsi="Times New Roman" w:cs="Times New Roman"/>
          <w:b w:val="0"/>
          <w:bCs w:val="0"/>
          <w:sz w:val="28"/>
          <w:szCs w:val="20"/>
        </w:rPr>
        <w:tab/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Предварительное кондиционирование волоконного штифта: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DT</w:t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Light</w:t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SL</w:t>
      </w:r>
    </w:p>
    <w:p w:rsidR="005557CC" w:rsidRPr="00A634D3" w:rsidRDefault="002F6038" w:rsidP="002F6038">
      <w:pPr>
        <w:pStyle w:val="Style3"/>
        <w:widowControl/>
        <w:tabs>
          <w:tab w:val="left" w:pos="68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7.1 </w:t>
      </w:r>
      <w:r w:rsidR="005557CC" w:rsidRPr="00A634D3">
        <w:rPr>
          <w:rStyle w:val="FontStyle13"/>
          <w:rFonts w:ascii="Times New Roman" w:hAnsi="Times New Roman"/>
          <w:sz w:val="28"/>
        </w:rPr>
        <w:t>Покрытие поверхности штифта и его активация</w:t>
      </w:r>
    </w:p>
    <w:p w:rsidR="006C4676" w:rsidRPr="00A634D3" w:rsidRDefault="002F6038" w:rsidP="002F6038">
      <w:pPr>
        <w:pStyle w:val="Style3"/>
        <w:widowControl/>
        <w:tabs>
          <w:tab w:val="left" w:pos="68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7.2 </w:t>
      </w:r>
      <w:r w:rsidR="005557CC" w:rsidRPr="00A634D3">
        <w:rPr>
          <w:rStyle w:val="FontStyle13"/>
          <w:rFonts w:ascii="Times New Roman" w:hAnsi="Times New Roman"/>
          <w:sz w:val="28"/>
        </w:rPr>
        <w:t>Изучение стабильности поверхностного сцепления в искусственных клинических условиях</w:t>
      </w:r>
    </w:p>
    <w:p w:rsidR="005557CC" w:rsidRPr="00A634D3" w:rsidRDefault="002F6038" w:rsidP="002F6038">
      <w:pPr>
        <w:pStyle w:val="Style3"/>
        <w:widowControl/>
        <w:tabs>
          <w:tab w:val="left" w:pos="68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7.3 </w:t>
      </w:r>
      <w:r w:rsidR="005557CC" w:rsidRPr="00A634D3">
        <w:rPr>
          <w:rStyle w:val="FontStyle13"/>
          <w:rFonts w:ascii="Times New Roman" w:hAnsi="Times New Roman"/>
          <w:sz w:val="28"/>
        </w:rPr>
        <w:t>Изучение предела прочности на разрыв с различными композитными цементами</w:t>
      </w:r>
    </w:p>
    <w:p w:rsidR="005557CC" w:rsidRPr="00A634D3" w:rsidRDefault="002F6038" w:rsidP="002F6038">
      <w:pPr>
        <w:pStyle w:val="Style3"/>
        <w:widowControl/>
        <w:tabs>
          <w:tab w:val="left" w:pos="686"/>
          <w:tab w:val="left" w:pos="8280"/>
          <w:tab w:val="right" w:pos="10774"/>
        </w:tabs>
        <w:spacing w:line="360" w:lineRule="auto"/>
        <w:jc w:val="both"/>
        <w:rPr>
          <w:rStyle w:val="FontStyle13"/>
          <w:rFonts w:ascii="Times New Roman" w:hAnsi="Times New Roman"/>
          <w:sz w:val="28"/>
        </w:rPr>
      </w:pPr>
      <w:r w:rsidRPr="00A634D3">
        <w:rPr>
          <w:rStyle w:val="FontStyle13"/>
          <w:rFonts w:ascii="Times New Roman" w:hAnsi="Times New Roman"/>
          <w:sz w:val="28"/>
        </w:rPr>
        <w:t xml:space="preserve">7.4 </w:t>
      </w:r>
      <w:r w:rsidR="005557CC" w:rsidRPr="00A634D3">
        <w:rPr>
          <w:rStyle w:val="FontStyle13"/>
          <w:rFonts w:ascii="Times New Roman" w:hAnsi="Times New Roman"/>
          <w:sz w:val="28"/>
        </w:rPr>
        <w:t>Толщина поверхностного слоя</w:t>
      </w:r>
    </w:p>
    <w:p w:rsidR="005557CC" w:rsidRPr="00A634D3" w:rsidRDefault="005557CC" w:rsidP="002F6038">
      <w:pPr>
        <w:pStyle w:val="Style5"/>
        <w:widowControl/>
        <w:numPr>
          <w:ilvl w:val="0"/>
          <w:numId w:val="13"/>
        </w:numPr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2"/>
          <w:rFonts w:ascii="Times New Roman" w:hAnsi="Times New Roman"/>
          <w:b w:val="0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 xml:space="preserve">Клинический случай (шаг за шагом):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DT</w:t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Light</w:t>
      </w:r>
      <w:r w:rsidRPr="00A634D3">
        <w:rPr>
          <w:rStyle w:val="FontStyle12"/>
          <w:rFonts w:ascii="Times New Roman" w:hAnsi="Times New Roman"/>
          <w:b w:val="0"/>
          <w:sz w:val="28"/>
        </w:rPr>
        <w:t xml:space="preserve"> </w:t>
      </w:r>
      <w:r w:rsidRPr="00A634D3">
        <w:rPr>
          <w:rStyle w:val="FontStyle12"/>
          <w:rFonts w:ascii="Times New Roman" w:hAnsi="Times New Roman"/>
          <w:b w:val="0"/>
          <w:sz w:val="28"/>
          <w:lang w:val="en-US"/>
        </w:rPr>
        <w:t>Post</w:t>
      </w:r>
      <w:r w:rsidRPr="00A634D3">
        <w:rPr>
          <w:rStyle w:val="FontStyle12"/>
          <w:rFonts w:ascii="Times New Roman" w:hAnsi="Times New Roman"/>
          <w:b w:val="0"/>
          <w:sz w:val="28"/>
        </w:rPr>
        <w:t>®</w:t>
      </w:r>
    </w:p>
    <w:p w:rsidR="006C4676" w:rsidRPr="00A634D3" w:rsidRDefault="00F52555" w:rsidP="002F6038">
      <w:pPr>
        <w:pStyle w:val="Style5"/>
        <w:widowControl/>
        <w:numPr>
          <w:ilvl w:val="0"/>
          <w:numId w:val="13"/>
        </w:numPr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2"/>
          <w:rFonts w:ascii="Times New Roman" w:hAnsi="Times New Roman"/>
          <w:b w:val="0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>Методика клинического применения</w:t>
      </w:r>
    </w:p>
    <w:p w:rsidR="005557CC" w:rsidRPr="00A634D3" w:rsidRDefault="005557CC" w:rsidP="002F6038">
      <w:pPr>
        <w:pStyle w:val="Style5"/>
        <w:widowControl/>
        <w:numPr>
          <w:ilvl w:val="0"/>
          <w:numId w:val="13"/>
        </w:numPr>
        <w:tabs>
          <w:tab w:val="left" w:pos="353"/>
          <w:tab w:val="left" w:pos="8280"/>
          <w:tab w:val="right" w:pos="10774"/>
        </w:tabs>
        <w:spacing w:line="360" w:lineRule="auto"/>
        <w:jc w:val="both"/>
        <w:rPr>
          <w:rStyle w:val="FontStyle12"/>
          <w:rFonts w:ascii="Times New Roman" w:hAnsi="Times New Roman"/>
          <w:b w:val="0"/>
          <w:sz w:val="28"/>
        </w:rPr>
      </w:pPr>
      <w:r w:rsidRPr="00A634D3">
        <w:rPr>
          <w:rStyle w:val="FontStyle12"/>
          <w:rFonts w:ascii="Times New Roman" w:hAnsi="Times New Roman"/>
          <w:b w:val="0"/>
          <w:sz w:val="28"/>
        </w:rPr>
        <w:t>Вопросы и ответы</w:t>
      </w:r>
    </w:p>
    <w:p w:rsidR="00294D04" w:rsidRPr="00A634D3" w:rsidRDefault="006C4676" w:rsidP="00177D46">
      <w:pPr>
        <w:spacing w:line="360" w:lineRule="auto"/>
        <w:ind w:firstLine="709"/>
        <w:jc w:val="both"/>
        <w:rPr>
          <w:rFonts w:eastAsia="Arial Unicode MS" w:cs="Arial Unicode MS"/>
          <w:bCs/>
          <w:sz w:val="28"/>
          <w:szCs w:val="36"/>
          <w:u w:val="single"/>
        </w:rPr>
      </w:pPr>
      <w:r w:rsidRPr="00A634D3">
        <w:rPr>
          <w:rFonts w:eastAsia="Arial Unicode MS" w:cs="Arial Unicode MS"/>
          <w:bCs/>
          <w:sz w:val="28"/>
          <w:szCs w:val="36"/>
          <w:u w:val="single"/>
        </w:rPr>
        <w:br w:type="page"/>
        <w:t>Введение</w:t>
      </w:r>
    </w:p>
    <w:p w:rsidR="00294D04" w:rsidRPr="00A634D3" w:rsidRDefault="00294D04" w:rsidP="00177D46">
      <w:pPr>
        <w:spacing w:line="360" w:lineRule="auto"/>
        <w:ind w:firstLine="709"/>
        <w:jc w:val="both"/>
        <w:rPr>
          <w:rFonts w:eastAsia="Arial Unicode MS" w:cs="Arial Unicode MS"/>
          <w:bCs/>
          <w:sz w:val="28"/>
        </w:rPr>
      </w:pPr>
    </w:p>
    <w:p w:rsidR="00294D04" w:rsidRPr="00A634D3" w:rsidRDefault="00294D04" w:rsidP="00177D46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  <w:r w:rsidRPr="00A634D3">
        <w:rPr>
          <w:rFonts w:eastAsia="Arial Unicode MS" w:cs="Arial Unicode MS"/>
          <w:bCs/>
          <w:sz w:val="28"/>
          <w:szCs w:val="32"/>
        </w:rPr>
        <w:t>1.1</w:t>
      </w:r>
      <w:r w:rsidRPr="00A634D3">
        <w:rPr>
          <w:rFonts w:eastAsia="Arial Unicode MS"/>
          <w:bCs/>
          <w:sz w:val="28"/>
          <w:szCs w:val="32"/>
        </w:rPr>
        <w:t xml:space="preserve"> Назначение эндоканального штифта</w:t>
      </w:r>
    </w:p>
    <w:p w:rsidR="00294D04" w:rsidRPr="00A634D3" w:rsidRDefault="00294D04" w:rsidP="00177D46">
      <w:pPr>
        <w:adjustRightInd w:val="0"/>
        <w:spacing w:line="360" w:lineRule="auto"/>
        <w:ind w:firstLine="709"/>
        <w:jc w:val="both"/>
        <w:rPr>
          <w:sz w:val="28"/>
        </w:rPr>
      </w:pPr>
    </w:p>
    <w:p w:rsidR="00D179AE" w:rsidRPr="00A634D3" w:rsidRDefault="00D179AE" w:rsidP="00177D46">
      <w:pPr>
        <w:tabs>
          <w:tab w:val="left" w:pos="1080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34D3">
        <w:rPr>
          <w:rFonts w:eastAsia="Times New Roman"/>
          <w:sz w:val="28"/>
          <w:szCs w:val="28"/>
        </w:rPr>
        <w:t>Научными исследованиями было доказано, что эндоканальный штифт способен укрепить оставшуюся структуру зуба после эндодонтическог</w:t>
      </w:r>
      <w:r w:rsidR="006C4676" w:rsidRPr="00A634D3">
        <w:rPr>
          <w:rFonts w:eastAsia="Times New Roman"/>
          <w:sz w:val="28"/>
          <w:szCs w:val="28"/>
        </w:rPr>
        <w:t>о</w:t>
      </w:r>
      <w:r w:rsidRPr="00A634D3">
        <w:rPr>
          <w:rFonts w:eastAsia="Times New Roman"/>
          <w:sz w:val="28"/>
          <w:szCs w:val="28"/>
        </w:rPr>
        <w:t xml:space="preserve"> лечения. В настоящее время хорошо известно и подтверждено, ч</w:t>
      </w:r>
      <w:r w:rsidR="006C4676" w:rsidRPr="00A634D3">
        <w:rPr>
          <w:rFonts w:eastAsia="Times New Roman"/>
          <w:sz w:val="28"/>
          <w:szCs w:val="28"/>
        </w:rPr>
        <w:t>то основная функция эндоканально</w:t>
      </w:r>
      <w:r w:rsidRPr="00A634D3">
        <w:rPr>
          <w:rFonts w:eastAsia="Times New Roman"/>
          <w:sz w:val="28"/>
          <w:szCs w:val="28"/>
        </w:rPr>
        <w:t>го штифта</w:t>
      </w:r>
      <w:r w:rsidR="006C4676" w:rsidRPr="00A634D3">
        <w:rPr>
          <w:rFonts w:eastAsia="Times New Roman"/>
          <w:sz w:val="28"/>
          <w:szCs w:val="28"/>
        </w:rPr>
        <w:t xml:space="preserve"> </w:t>
      </w:r>
      <w:r w:rsidRPr="00A634D3">
        <w:rPr>
          <w:rFonts w:eastAsia="Times New Roman"/>
          <w:sz w:val="28"/>
          <w:szCs w:val="28"/>
        </w:rPr>
        <w:t>обеспечить фиксацию и удержать основу искусственной коронки.</w:t>
      </w:r>
    </w:p>
    <w:p w:rsidR="00D179AE" w:rsidRPr="00A634D3" w:rsidRDefault="00D179AE" w:rsidP="00177D4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34D3">
        <w:rPr>
          <w:rFonts w:eastAsia="Times New Roman"/>
          <w:sz w:val="28"/>
          <w:szCs w:val="28"/>
        </w:rPr>
        <w:t>Применение штифтов должно не просто снижать риск перелома корня, а более того, предотвращат</w:t>
      </w:r>
      <w:r w:rsidR="006C4676" w:rsidRPr="00A634D3">
        <w:rPr>
          <w:rFonts w:eastAsia="Times New Roman"/>
          <w:sz w:val="28"/>
          <w:szCs w:val="28"/>
        </w:rPr>
        <w:t>ь перегрузку в зонах повышен</w:t>
      </w:r>
      <w:r w:rsidRPr="00A634D3">
        <w:rPr>
          <w:rFonts w:eastAsia="Times New Roman"/>
          <w:sz w:val="28"/>
          <w:szCs w:val="28"/>
        </w:rPr>
        <w:t>ного риска и распределять ее на протяжении всего корневого канала.</w:t>
      </w:r>
    </w:p>
    <w:p w:rsidR="00D179AE" w:rsidRPr="00A634D3" w:rsidRDefault="00D179AE" w:rsidP="00177D46">
      <w:pPr>
        <w:adjustRightInd w:val="0"/>
        <w:spacing w:line="360" w:lineRule="auto"/>
        <w:ind w:firstLine="709"/>
        <w:jc w:val="both"/>
        <w:rPr>
          <w:sz w:val="28"/>
        </w:rPr>
      </w:pPr>
    </w:p>
    <w:p w:rsidR="00D179AE" w:rsidRPr="00A634D3" w:rsidRDefault="006C4676" w:rsidP="00177D46">
      <w:pPr>
        <w:spacing w:line="360" w:lineRule="auto"/>
        <w:ind w:firstLine="709"/>
        <w:jc w:val="both"/>
        <w:rPr>
          <w:rFonts w:eastAsia="Arial Unicode MS"/>
          <w:sz w:val="28"/>
          <w:szCs w:val="32"/>
        </w:rPr>
      </w:pPr>
      <w:r w:rsidRPr="00A634D3">
        <w:rPr>
          <w:rFonts w:eastAsia="Arial Unicode MS"/>
          <w:sz w:val="28"/>
          <w:szCs w:val="32"/>
        </w:rPr>
        <w:t>1.2 Классификация штифтов</w:t>
      </w:r>
    </w:p>
    <w:p w:rsidR="00D179AE" w:rsidRPr="00A634D3" w:rsidRDefault="00D179AE" w:rsidP="00177D46">
      <w:pPr>
        <w:adjustRightInd w:val="0"/>
        <w:spacing w:line="360" w:lineRule="auto"/>
        <w:ind w:firstLine="709"/>
        <w:jc w:val="both"/>
        <w:rPr>
          <w:sz w:val="28"/>
        </w:rPr>
      </w:pPr>
    </w:p>
    <w:p w:rsidR="00D179AE" w:rsidRPr="00A634D3" w:rsidRDefault="00D179AE" w:rsidP="00177D4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634D3">
        <w:rPr>
          <w:rFonts w:eastAsia="Arial Unicode MS"/>
          <w:sz w:val="28"/>
          <w:szCs w:val="28"/>
        </w:rPr>
        <w:t>Классификация по Даллари (1) основана на разделении штифтов по методике их установки.</w:t>
      </w:r>
    </w:p>
    <w:p w:rsidR="00D179AE" w:rsidRPr="00A634D3" w:rsidRDefault="00D179AE" w:rsidP="00177D46">
      <w:pPr>
        <w:tabs>
          <w:tab w:val="left" w:pos="245"/>
        </w:tabs>
        <w:spacing w:line="360" w:lineRule="auto"/>
        <w:ind w:firstLine="709"/>
        <w:jc w:val="both"/>
        <w:rPr>
          <w:rFonts w:eastAsia="Arial Unicode MS"/>
          <w:bCs/>
          <w:sz w:val="28"/>
        </w:rPr>
      </w:pPr>
      <w:r w:rsidRPr="00A634D3">
        <w:rPr>
          <w:sz w:val="28"/>
        </w:rPr>
        <w:t xml:space="preserve">А) </w:t>
      </w:r>
      <w:r w:rsidRPr="00A634D3">
        <w:rPr>
          <w:rFonts w:eastAsia="Arial Unicode MS"/>
          <w:bCs/>
          <w:sz w:val="28"/>
        </w:rPr>
        <w:t xml:space="preserve">Самозавинчивающиеся металлические штифты </w:t>
      </w:r>
      <w:r w:rsidR="006C4676" w:rsidRPr="00A634D3">
        <w:rPr>
          <w:rFonts w:eastAsia="Arial Unicode MS"/>
          <w:bCs/>
          <w:sz w:val="28"/>
        </w:rPr>
        <w:t>– агрессивные</w:t>
      </w:r>
    </w:p>
    <w:p w:rsidR="00D179AE" w:rsidRPr="00A634D3" w:rsidRDefault="00D179AE" w:rsidP="00177D46">
      <w:pPr>
        <w:tabs>
          <w:tab w:val="left" w:pos="245"/>
        </w:tabs>
        <w:spacing w:line="360" w:lineRule="auto"/>
        <w:ind w:firstLine="709"/>
        <w:jc w:val="both"/>
        <w:rPr>
          <w:rFonts w:eastAsia="Arial Unicode MS"/>
          <w:bCs/>
          <w:sz w:val="28"/>
        </w:rPr>
      </w:pPr>
      <w:r w:rsidRPr="00A634D3">
        <w:rPr>
          <w:rFonts w:eastAsia="Arial Unicode MS"/>
          <w:bCs/>
          <w:sz w:val="28"/>
        </w:rPr>
        <w:t>Б)</w:t>
      </w:r>
      <w:r w:rsidR="00A634D3" w:rsidRPr="00A634D3">
        <w:rPr>
          <w:rFonts w:eastAsia="Arial Unicode MS"/>
          <w:bCs/>
          <w:sz w:val="28"/>
        </w:rPr>
        <w:t xml:space="preserve"> </w:t>
      </w:r>
      <w:r w:rsidRPr="00A634D3">
        <w:rPr>
          <w:rFonts w:eastAsia="Arial Unicode MS"/>
          <w:bCs/>
          <w:sz w:val="28"/>
        </w:rPr>
        <w:t>Металлические штифты с н</w:t>
      </w:r>
      <w:r w:rsidR="006C4676" w:rsidRPr="00A634D3">
        <w:rPr>
          <w:rFonts w:eastAsia="Arial Unicode MS"/>
          <w:bCs/>
          <w:sz w:val="28"/>
        </w:rPr>
        <w:t>еагрессивной фиксацией в канале</w:t>
      </w:r>
    </w:p>
    <w:p w:rsidR="00D179AE" w:rsidRPr="00A634D3" w:rsidRDefault="00D179AE" w:rsidP="00177D46">
      <w:pPr>
        <w:tabs>
          <w:tab w:val="left" w:pos="245"/>
        </w:tabs>
        <w:spacing w:line="360" w:lineRule="auto"/>
        <w:ind w:firstLine="709"/>
        <w:jc w:val="both"/>
        <w:rPr>
          <w:rFonts w:eastAsia="Arial Unicode MS"/>
          <w:bCs/>
          <w:sz w:val="28"/>
        </w:rPr>
      </w:pPr>
      <w:r w:rsidRPr="00A634D3">
        <w:rPr>
          <w:rFonts w:eastAsia="Arial Unicode MS"/>
          <w:bCs/>
          <w:sz w:val="28"/>
        </w:rPr>
        <w:t>В)</w:t>
      </w:r>
      <w:r w:rsidR="00A634D3" w:rsidRPr="00A634D3">
        <w:rPr>
          <w:rFonts w:eastAsia="Arial Unicode MS"/>
          <w:bCs/>
          <w:sz w:val="28"/>
        </w:rPr>
        <w:t xml:space="preserve"> </w:t>
      </w:r>
      <w:r w:rsidRPr="00A634D3">
        <w:rPr>
          <w:rFonts w:eastAsia="Arial Unicode MS"/>
          <w:bCs/>
          <w:sz w:val="28"/>
        </w:rPr>
        <w:t xml:space="preserve">Неметаллические </w:t>
      </w:r>
      <w:r w:rsidR="006C4676" w:rsidRPr="00A634D3">
        <w:rPr>
          <w:rFonts w:eastAsia="Arial Unicode MS"/>
          <w:bCs/>
          <w:sz w:val="28"/>
        </w:rPr>
        <w:t>штифты с пассивным ввинчиванием</w:t>
      </w:r>
    </w:p>
    <w:p w:rsidR="00D179AE" w:rsidRPr="00A634D3" w:rsidRDefault="00D179AE" w:rsidP="00177D46">
      <w:pPr>
        <w:tabs>
          <w:tab w:val="left" w:pos="326"/>
        </w:tabs>
        <w:adjustRightInd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634D3">
        <w:rPr>
          <w:bCs/>
          <w:sz w:val="28"/>
          <w:szCs w:val="28"/>
        </w:rPr>
        <w:t>А)</w:t>
      </w:r>
      <w:r w:rsidR="006C4676" w:rsidRPr="00A634D3">
        <w:rPr>
          <w:bCs/>
          <w:sz w:val="28"/>
          <w:szCs w:val="20"/>
        </w:rPr>
        <w:t xml:space="preserve"> </w:t>
      </w:r>
      <w:r w:rsidRPr="00A634D3">
        <w:rPr>
          <w:rStyle w:val="ArialUnicodeMS14pt"/>
        </w:rPr>
        <w:t>Первая группа представлена штифтами с активной резьбой, которые плотно взаимодействуют со стенкой корневого канала после</w:t>
      </w:r>
      <w:r w:rsidR="006C4676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 xml:space="preserve">эндодонтического лечения. Например, металлические винтовые штифты «фиксированные» на цинкооксид-фосфатный цемент </w:t>
      </w:r>
      <w:r w:rsidRPr="00A634D3">
        <w:rPr>
          <w:rFonts w:eastAsia="Arial Unicode MS"/>
          <w:sz w:val="28"/>
          <w:szCs w:val="28"/>
        </w:rPr>
        <w:t>а также штифты с активной саморежущей резьбой или различные виды стандартных винтовых внутриканальных</w:t>
      </w:r>
      <w:r w:rsidR="00A634D3" w:rsidRPr="00A634D3">
        <w:rPr>
          <w:rFonts w:eastAsia="Arial Unicode MS"/>
          <w:sz w:val="28"/>
          <w:szCs w:val="28"/>
        </w:rPr>
        <w:t xml:space="preserve"> </w:t>
      </w:r>
      <w:r w:rsidRPr="00A634D3">
        <w:rPr>
          <w:rFonts w:eastAsia="Arial Unicode MS"/>
          <w:sz w:val="28"/>
          <w:szCs w:val="28"/>
        </w:rPr>
        <w:t>штифтов</w:t>
      </w:r>
    </w:p>
    <w:p w:rsidR="00D179AE" w:rsidRPr="00A634D3" w:rsidRDefault="00D179AE" w:rsidP="00177D46">
      <w:pPr>
        <w:adjustRightInd w:val="0"/>
        <w:spacing w:line="360" w:lineRule="auto"/>
        <w:ind w:firstLine="709"/>
        <w:jc w:val="both"/>
        <w:rPr>
          <w:rStyle w:val="ArialUnicodeMS14pt"/>
        </w:rPr>
      </w:pPr>
      <w:r w:rsidRPr="00A634D3">
        <w:rPr>
          <w:rFonts w:eastAsia="Arial Unicode MS"/>
          <w:bCs/>
          <w:sz w:val="28"/>
          <w:szCs w:val="28"/>
        </w:rPr>
        <w:t xml:space="preserve">Б) </w:t>
      </w:r>
      <w:r w:rsidRPr="00A634D3">
        <w:rPr>
          <w:rStyle w:val="ArialUnicodeMS14pt"/>
        </w:rPr>
        <w:t>Ко второй группе относятся металлические штифты с неагрессивной фиксацией в канале и литые штифты, фиксзция которых</w:t>
      </w:r>
      <w:r w:rsidR="006C4676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производится с применением различных бондинговых техник, как предложено Натансоном (2). Эти методики</w:t>
      </w:r>
      <w:r w:rsidR="00A634D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предотвращают</w:t>
      </w:r>
      <w:r w:rsidR="006C4676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контакт штифта со стенками канала за счёт создания пространства, заполненного композитным бондинговым</w:t>
      </w:r>
      <w:r w:rsidR="00A634D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материалом</w:t>
      </w:r>
    </w:p>
    <w:p w:rsidR="00D179AE" w:rsidRPr="00A634D3" w:rsidRDefault="00D179AE" w:rsidP="00177D46">
      <w:pPr>
        <w:tabs>
          <w:tab w:val="left" w:pos="317"/>
        </w:tabs>
        <w:adjustRightInd w:val="0"/>
        <w:spacing w:line="360" w:lineRule="auto"/>
        <w:ind w:firstLine="709"/>
        <w:jc w:val="both"/>
        <w:rPr>
          <w:rStyle w:val="ArialUnicodeMS14pt"/>
        </w:rPr>
      </w:pPr>
      <w:r w:rsidRPr="00A634D3">
        <w:rPr>
          <w:rFonts w:eastAsia="Arial Unicode MS"/>
          <w:bCs/>
          <w:sz w:val="28"/>
          <w:szCs w:val="28"/>
        </w:rPr>
        <w:t xml:space="preserve">B) </w:t>
      </w:r>
      <w:r w:rsidRPr="00A634D3">
        <w:rPr>
          <w:sz w:val="28"/>
          <w:szCs w:val="28"/>
        </w:rPr>
        <w:tab/>
      </w:r>
      <w:r w:rsidR="00A634D3" w:rsidRPr="00A634D3">
        <w:rPr>
          <w:sz w:val="28"/>
          <w:szCs w:val="28"/>
        </w:rPr>
        <w:t xml:space="preserve"> </w:t>
      </w:r>
      <w:r w:rsidRPr="00A634D3">
        <w:rPr>
          <w:rStyle w:val="ArialUnicodeMS14pt"/>
        </w:rPr>
        <w:t>В третью группу входят системы неметаллических внутриканальных штифтов таких, как керамические и армированные волокном с неагрессивной фиксацией в канале.</w:t>
      </w:r>
    </w:p>
    <w:p w:rsidR="00D179AE" w:rsidRPr="00A634D3" w:rsidRDefault="00D179AE" w:rsidP="00177D46">
      <w:pPr>
        <w:adjustRightInd w:val="0"/>
        <w:spacing w:line="360" w:lineRule="auto"/>
        <w:ind w:firstLine="709"/>
        <w:jc w:val="both"/>
        <w:rPr>
          <w:rStyle w:val="ArialUnicodeMS14pt"/>
        </w:rPr>
      </w:pPr>
      <w:r w:rsidRPr="00A634D3">
        <w:rPr>
          <w:rStyle w:val="ArialUnicodeMS14pt"/>
        </w:rPr>
        <w:t>Большое количество исследований посвящено изучению эффективности различных штифтовых систем. Ряд исследований доказывает,</w:t>
      </w:r>
      <w:r w:rsidR="00A634D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что плотный контакт штифта со стенкой канала и самонарезаных штифтов может вызвать продольный перелом корня.</w:t>
      </w:r>
    </w:p>
    <w:p w:rsidR="00C540BF" w:rsidRPr="00A634D3" w:rsidRDefault="00C540BF" w:rsidP="00177D4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rialUnicodeMS14pt"/>
        </w:rPr>
      </w:pPr>
      <w:r w:rsidRPr="00A634D3">
        <w:rPr>
          <w:rStyle w:val="ArialUnicodeMS14pt"/>
        </w:rPr>
        <w:t xml:space="preserve">В ретроспективном анализе Соренсен и Мартиноф (3) изучили 1237 зубов, от 1 до 25 лет после проведённого эндодонтического лечения </w:t>
      </w:r>
      <w:r w:rsidR="00B00C53" w:rsidRPr="00A634D3">
        <w:rPr>
          <w:rStyle w:val="ArialUnicodeMS14pt"/>
        </w:rPr>
        <w:t>и</w:t>
      </w:r>
      <w:r w:rsidRPr="00A634D3">
        <w:rPr>
          <w:rStyle w:val="ArialUnicodeMS14pt"/>
        </w:rPr>
        <w:t>з 420 зубов, восстановленных с помощью литых штифтов, 36 разрушились из-за потери ретенции, перелома корня или</w:t>
      </w:r>
      <w:r w:rsidR="00A634D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терфорации.</w:t>
      </w:r>
      <w:r w:rsidR="00B00C5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Исследование, проведенное Исидором (4), показало, что в свиных зубах, восстановленых с помощью Композипост®</w:t>
      </w:r>
      <w:r w:rsidR="00B00C5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и подвергшихся нагрузке силой в 250Н в течение 1 миллиона циклов, не было отмечено ни одного перелома корня. Титиновые</w:t>
      </w:r>
      <w:r w:rsidR="00B00C5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штифты Coltene Parapost, напротив, являются причиной повреждения корня после 600.000 и 100.000 циклов.После изучения всей существующей литературы нетрудно понять, что применение литых и стандартных пассивных наиболее</w:t>
      </w:r>
      <w:r w:rsidR="00B00C53" w:rsidRPr="00A634D3">
        <w:rPr>
          <w:rStyle w:val="ArialUnicodeMS14pt"/>
        </w:rPr>
        <w:t xml:space="preserve"> п</w:t>
      </w:r>
      <w:r w:rsidRPr="00A634D3">
        <w:rPr>
          <w:rStyle w:val="ArialUnicodeMS14pt"/>
        </w:rPr>
        <w:t>оказано благодаря тому, что композит между штифтом и стенкой канала способен воспринимать и снижать</w:t>
      </w:r>
      <w:r w:rsidR="00A634D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нагрузку,передающую на коронку.</w:t>
      </w:r>
      <w:r w:rsidR="00FB19C3" w:rsidRPr="00A634D3">
        <w:rPr>
          <w:rStyle w:val="ArialUnicodeMS14pt"/>
        </w:rPr>
        <w:t xml:space="preserve"> </w:t>
      </w:r>
      <w:r w:rsidRPr="00A634D3">
        <w:rPr>
          <w:rStyle w:val="ArialUnicodeMS14pt"/>
        </w:rPr>
        <w:t>В конце 80-х выбор стоматологов был ограничен либо стандартными штифтами, либо литыми. В конце 90-х благодаря новым технологиям появились керамические и стекловолоконные штифты.</w:t>
      </w:r>
    </w:p>
    <w:p w:rsidR="00FB19C3" w:rsidRPr="00A634D3" w:rsidRDefault="00FB19C3" w:rsidP="00177D4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rialUnicodeMS14pt"/>
        </w:rPr>
      </w:pPr>
    </w:p>
    <w:p w:rsidR="00FB19C3" w:rsidRPr="00A634D3" w:rsidRDefault="00FB19C3" w:rsidP="00177D4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rialUnicodeMS14pt"/>
          <w:szCs w:val="32"/>
        </w:rPr>
      </w:pPr>
      <w:r w:rsidRPr="00A634D3">
        <w:rPr>
          <w:rStyle w:val="FontStyle11"/>
          <w:rFonts w:ascii="Times New Roman" w:hAnsi="Times New Roman"/>
          <w:b w:val="0"/>
          <w:sz w:val="28"/>
          <w:szCs w:val="32"/>
        </w:rPr>
        <w:t>1.3 История волоконных штифтов</w:t>
      </w:r>
    </w:p>
    <w:p w:rsidR="00FB19C3" w:rsidRPr="00A634D3" w:rsidRDefault="00FB19C3" w:rsidP="00177D46">
      <w:pPr>
        <w:adjustRightInd w:val="0"/>
        <w:spacing w:line="360" w:lineRule="auto"/>
        <w:ind w:firstLine="709"/>
        <w:jc w:val="both"/>
        <w:rPr>
          <w:sz w:val="28"/>
        </w:rPr>
      </w:pPr>
    </w:p>
    <w:p w:rsidR="00FB19C3" w:rsidRPr="00A634D3" w:rsidRDefault="00FB19C3" w:rsidP="00177D46">
      <w:pPr>
        <w:adjustRightInd w:val="0"/>
        <w:spacing w:line="360" w:lineRule="auto"/>
        <w:ind w:firstLine="709"/>
        <w:jc w:val="both"/>
        <w:rPr>
          <w:rStyle w:val="FontStyle12"/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  <w:r w:rsidRPr="00A634D3">
        <w:rPr>
          <w:rStyle w:val="ArialUnicodeMS14pt"/>
        </w:rPr>
        <w:t>История происхождения волоконных штифтов началась в 1983 году с Ловелла и продолжил ее Дюре-Рэйнад, который в 1988 году вне</w:t>
      </w:r>
      <w:r w:rsidRPr="00A634D3">
        <w:rPr>
          <w:rStyle w:val="ArialUnicodeMS14pt"/>
        </w:rPr>
        <w:softHyphen/>
        <w:t>дрил систему Composipost®, которая представляет собой карбоновые волокна, погруженные в матрицу эпоксидной смолы. Дюре и его коллеги выявили большое преимущество комбинации материалов с аналогичными физическими и механическими свойствами. Необходимо создать единство зуб- цемента-штифт-реставрационный материал, что позволило бы распределять функциональную нагрузку также, как в интактном зубе. На самом деле волоконный штифт имеет модуль эластичности, очень схожий с таковым дентина (Рис.2), благодаря этому и физическим свойствам, зуб после эндодонтического лечения и реставрации коронки обретает возможность воспринимать и перераспределять различно направленную нагрузку, в том числе и опасную латеральную.</w:t>
      </w:r>
    </w:p>
    <w:p w:rsidR="00FB19C3" w:rsidRPr="00A634D3" w:rsidRDefault="00FB19C3" w:rsidP="00177D46">
      <w:pPr>
        <w:pStyle w:val="Style2"/>
        <w:widowControl/>
        <w:spacing w:line="360" w:lineRule="auto"/>
        <w:ind w:firstLine="709"/>
        <w:rPr>
          <w:rStyle w:val="ArialUnicodeMS14pt"/>
          <w:rFonts w:cs="Arial"/>
        </w:rPr>
      </w:pPr>
      <w:r w:rsidRPr="00A634D3">
        <w:rPr>
          <w:rStyle w:val="ArialUnicodeMS14pt"/>
          <w:rFonts w:cs="Arial"/>
        </w:rPr>
        <w:t>Сочетанные микродвижения зуба и штифта, единство штифта с дентином зуба, модуль эластичн</w:t>
      </w:r>
      <w:r w:rsidR="006C4676" w:rsidRPr="00A634D3">
        <w:rPr>
          <w:rStyle w:val="ArialUnicodeMS14pt"/>
          <w:rFonts w:cs="Arial"/>
        </w:rPr>
        <w:t>ости и использование BisGMA, ос</w:t>
      </w:r>
      <w:r w:rsidRPr="00A634D3">
        <w:rPr>
          <w:rStyle w:val="ArialUnicodeMS14pt"/>
          <w:rFonts w:cs="Arial"/>
        </w:rPr>
        <w:t>нованную на цементе, все это обеспечивает единый комплекс, улучшая восприятие и распределение жевательной нагрузки.</w:t>
      </w:r>
    </w:p>
    <w:p w:rsidR="002B34A4" w:rsidRPr="00A634D3" w:rsidRDefault="002B34A4" w:rsidP="00177D46">
      <w:pPr>
        <w:pStyle w:val="Style2"/>
        <w:widowControl/>
        <w:spacing w:line="360" w:lineRule="auto"/>
        <w:ind w:firstLine="709"/>
        <w:rPr>
          <w:rStyle w:val="ArialUnicodeMS14pt"/>
          <w:rFonts w:cs="Arial"/>
        </w:rPr>
      </w:pPr>
      <w:r w:rsidRPr="00A634D3">
        <w:rPr>
          <w:rStyle w:val="ArialUnicodeMS14pt"/>
          <w:rFonts w:cs="Arial"/>
        </w:rPr>
        <w:t>При применении материалов с высоким модулем эластичности, риск перелома корня восстановленного зуба значительно возрастает, так как из- за их высокой ригидности функциональная нагрузка в основном концентрируется в апикальной части и вдоль стенок канала.</w:t>
      </w:r>
    </w:p>
    <w:p w:rsidR="002B34A4" w:rsidRPr="00A634D3" w:rsidRDefault="002B34A4" w:rsidP="00177D46">
      <w:pPr>
        <w:pStyle w:val="Style2"/>
        <w:widowControl/>
        <w:spacing w:line="360" w:lineRule="auto"/>
        <w:ind w:firstLine="709"/>
        <w:rPr>
          <w:rStyle w:val="ArialUnicodeMS14pt"/>
          <w:rFonts w:cs="Arial"/>
        </w:rPr>
      </w:pPr>
      <w:r w:rsidRPr="00A634D3">
        <w:rPr>
          <w:rStyle w:val="ArialUnicodeMS14pt"/>
          <w:rFonts w:cs="Arial"/>
        </w:rPr>
        <w:t>В стандартном металлическом штифте существует риск возникновения коррозии, следовательно лечение не будет эффективным, что является еще одним аргументом в пользу стекловолоконных штифтов</w:t>
      </w:r>
      <w:r w:rsidR="00D113B9" w:rsidRPr="00A634D3">
        <w:rPr>
          <w:rStyle w:val="ArialUnicodeMS14pt"/>
          <w:rFonts w:cs="Arial"/>
        </w:rPr>
        <w:t>.</w:t>
      </w:r>
    </w:p>
    <w:p w:rsidR="00D113B9" w:rsidRPr="00A634D3" w:rsidRDefault="00D113B9" w:rsidP="00177D46">
      <w:pPr>
        <w:adjustRightInd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553835" w:rsidRPr="00A634D3" w:rsidRDefault="00A50B11" w:rsidP="00177D46">
      <w:pPr>
        <w:adjustRightInd w:val="0"/>
        <w:spacing w:line="360" w:lineRule="auto"/>
        <w:ind w:firstLine="709"/>
        <w:jc w:val="both"/>
        <w:rPr>
          <w:bCs/>
          <w:sz w:val="28"/>
          <w:szCs w:val="30"/>
        </w:rPr>
      </w:pPr>
      <w:r w:rsidRPr="00A634D3">
        <w:rPr>
          <w:bCs/>
          <w:sz w:val="28"/>
          <w:szCs w:val="30"/>
        </w:rPr>
        <w:t>1.4 Показания к применению</w:t>
      </w:r>
    </w:p>
    <w:p w:rsidR="00A50B11" w:rsidRPr="00A634D3" w:rsidRDefault="00A50B11" w:rsidP="00177D46">
      <w:pPr>
        <w:adjustRightInd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553835" w:rsidRPr="00A634D3" w:rsidRDefault="00553835" w:rsidP="00177D46">
      <w:pPr>
        <w:pStyle w:val="Style1"/>
        <w:widowControl/>
        <w:spacing w:line="360" w:lineRule="auto"/>
        <w:ind w:firstLine="709"/>
        <w:rPr>
          <w:rStyle w:val="ArialUnicodeMS14pt"/>
          <w:rFonts w:cs="Arial"/>
        </w:rPr>
      </w:pPr>
      <w:r w:rsidRPr="00A634D3">
        <w:rPr>
          <w:rStyle w:val="ArialUnicodeMS14pt"/>
          <w:rFonts w:cs="Arial"/>
        </w:rPr>
        <w:t>Показания к применению основаны на том, что стекловолоконный штифт должен быть установлен в корневой канал после эндодонтического лечения, если разрушено более одной стенки зуба, как показано на Рис.</w:t>
      </w:r>
      <w:r w:rsidR="006C4676" w:rsidRPr="00A634D3">
        <w:rPr>
          <w:rStyle w:val="ArialUnicodeMS14pt"/>
          <w:rFonts w:cs="Arial"/>
        </w:rPr>
        <w:t>1</w:t>
      </w:r>
      <w:r w:rsidRPr="00A634D3">
        <w:rPr>
          <w:rStyle w:val="ArialUnicodeMS14pt"/>
          <w:rFonts w:cs="Arial"/>
        </w:rPr>
        <w:t>.</w:t>
      </w:r>
    </w:p>
    <w:p w:rsidR="00A50B11" w:rsidRPr="00A634D3" w:rsidRDefault="003419B7" w:rsidP="00177D46">
      <w:pPr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90.75pt">
            <v:imagedata r:id="rId7" o:title=""/>
          </v:shape>
        </w:pict>
      </w:r>
    </w:p>
    <w:p w:rsidR="00A50B11" w:rsidRPr="00A634D3" w:rsidRDefault="00A50B11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/>
          <w:b w:val="0"/>
          <w:sz w:val="28"/>
          <w:szCs w:val="30"/>
        </w:rPr>
      </w:pPr>
    </w:p>
    <w:p w:rsidR="00A50B11" w:rsidRPr="00A634D3" w:rsidRDefault="00A50B11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/>
          <w:b w:val="0"/>
          <w:sz w:val="28"/>
          <w:szCs w:val="28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>Влияние штифта и культи коронки на устойчивость к перелому премоляра после эндодонтического лечения, восстановленного в соответствии с различными методиками (5).</w:t>
      </w:r>
    </w:p>
    <w:p w:rsidR="00054E2E" w:rsidRPr="00A634D3" w:rsidRDefault="00A50B11" w:rsidP="00177D46">
      <w:pPr>
        <w:pStyle w:val="Style1"/>
        <w:widowControl/>
        <w:spacing w:line="360" w:lineRule="auto"/>
        <w:ind w:firstLine="709"/>
        <w:rPr>
          <w:rStyle w:val="ArialUnicodeMS14pt"/>
          <w:szCs w:val="32"/>
        </w:rPr>
      </w:pPr>
      <w:r w:rsidRPr="00A634D3">
        <w:rPr>
          <w:rStyle w:val="ArialUnicodeMS14pt"/>
          <w:bCs/>
          <w:szCs w:val="32"/>
        </w:rPr>
        <w:t>Задача</w:t>
      </w:r>
      <w:r w:rsidRPr="00A634D3">
        <w:rPr>
          <w:rStyle w:val="ArialUnicodeMS14pt"/>
          <w:szCs w:val="32"/>
        </w:rPr>
        <w:t xml:space="preserve">: </w:t>
      </w:r>
      <w:r w:rsidRPr="00A634D3">
        <w:rPr>
          <w:rStyle w:val="a9"/>
        </w:rPr>
        <w:t>определить, какова степень влияния на устойчивость к перелому зуба после эндодонтического лечения посредством штифта и материала, применяемого для восстановления коронки зуба, а также количества сохраненных тканей зуба.</w:t>
      </w:r>
      <w:r w:rsidRPr="00A634D3">
        <w:rPr>
          <w:rStyle w:val="ArialUnicodeMS14pt"/>
          <w:szCs w:val="32"/>
        </w:rPr>
        <w:t xml:space="preserve"> </w:t>
      </w:r>
    </w:p>
    <w:p w:rsidR="00A5145E" w:rsidRPr="00A634D3" w:rsidRDefault="00A50B11" w:rsidP="00A634D3">
      <w:pPr>
        <w:pStyle w:val="Style1"/>
        <w:widowControl/>
        <w:spacing w:line="360" w:lineRule="auto"/>
        <w:ind w:firstLine="709"/>
        <w:rPr>
          <w:rStyle w:val="FontStyle34"/>
          <w:rFonts w:ascii="Times New Roman" w:eastAsia="Arial Unicode MS" w:hAnsi="Times New Roman"/>
          <w:b w:val="0"/>
          <w:bCs w:val="0"/>
          <w:sz w:val="28"/>
          <w:szCs w:val="28"/>
        </w:rPr>
      </w:pPr>
      <w:r w:rsidRPr="00A634D3">
        <w:rPr>
          <w:rStyle w:val="ArialUnicodeMS14pt"/>
          <w:bCs/>
          <w:szCs w:val="32"/>
        </w:rPr>
        <w:t>Материалы и методы:</w:t>
      </w:r>
      <w:r w:rsidRPr="00A634D3">
        <w:rPr>
          <w:rStyle w:val="ArialUnicodeMS14pt"/>
          <w:szCs w:val="32"/>
        </w:rPr>
        <w:t xml:space="preserve"> </w:t>
      </w:r>
      <w:r w:rsidRPr="00A634D3">
        <w:rPr>
          <w:rStyle w:val="a9"/>
        </w:rPr>
        <w:t>у 90 экстрагированных зубов человека проведено «эндодонтическое лечение», подготовлены</w:t>
      </w:r>
      <w:r w:rsidR="00A634D3" w:rsidRPr="00A634D3">
        <w:rPr>
          <w:rStyle w:val="a9"/>
        </w:rPr>
        <w:t xml:space="preserve"> </w:t>
      </w:r>
      <w:r w:rsidRPr="00A634D3">
        <w:rPr>
          <w:rStyle w:val="a9"/>
        </w:rPr>
        <w:t>полости,</w:t>
      </w:r>
      <w:r w:rsidR="00A634D3" w:rsidRPr="00A634D3">
        <w:rPr>
          <w:rStyle w:val="a9"/>
        </w:rPr>
        <w:t xml:space="preserve"> </w:t>
      </w:r>
      <w:r w:rsidRPr="00A634D3">
        <w:rPr>
          <w:rStyle w:val="a9"/>
        </w:rPr>
        <w:t>имитирующие различные клинические ситуации, были применены разные методики реставрации. Был исследован предел устойчивости к перелому под действие статической нагрузки, в результате чего был определен размер нагрузки, при которой происходит перелом, для каждой группы зубов. В группе здоровых зубов (контрольная группа) область эндодонта была заполнена (запломбирован) X-FlowTM и Esthet.X.® (Dentsply). DT Light Posts были силанизированы и покрыты слоем праймера Prime&amp;Bond® NT и фиксированы цементом CalibraTM. Канал, полость и культя были восстановлены с помощью композита X-FlowTM и материала для</w:t>
      </w:r>
      <w:r w:rsidR="006E4C3F" w:rsidRPr="00A634D3">
        <w:rPr>
          <w:rStyle w:val="a9"/>
        </w:rPr>
        <w:t xml:space="preserve"> </w:t>
      </w:r>
      <w:r w:rsidRPr="00A634D3">
        <w:rPr>
          <w:rStyle w:val="a9"/>
        </w:rPr>
        <w:t>восстановления Esthet.X.®.</w:t>
      </w:r>
    </w:p>
    <w:p w:rsidR="00250672" w:rsidRPr="00A634D3" w:rsidRDefault="00250672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/>
          <w:b w:val="0"/>
          <w:sz w:val="28"/>
          <w:szCs w:val="28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>Заключения:</w:t>
      </w:r>
    </w:p>
    <w:p w:rsidR="00BD3146" w:rsidRPr="00A634D3" w:rsidRDefault="00BD3146" w:rsidP="00177D46">
      <w:pPr>
        <w:pStyle w:val="Style4"/>
        <w:widowControl/>
        <w:tabs>
          <w:tab w:val="left" w:pos="329"/>
        </w:tabs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 xml:space="preserve">■Штифт применяется совместно с реставрационным материалом, позволяющим восстановить </w:t>
      </w:r>
      <w:r w:rsidR="006C4676" w:rsidRPr="00A634D3">
        <w:rPr>
          <w:rStyle w:val="a9"/>
        </w:rPr>
        <w:t>корневой зуб после эндодонти</w:t>
      </w:r>
      <w:r w:rsidRPr="00A634D3">
        <w:rPr>
          <w:rStyle w:val="a9"/>
        </w:rPr>
        <w:t>ческого лечения, таким образом достигаются биомеханические свойста, схожие со свойствами интактного зуба.</w:t>
      </w:r>
    </w:p>
    <w:p w:rsidR="00BD3146" w:rsidRPr="00A634D3" w:rsidRDefault="00BD3146" w:rsidP="00177D46">
      <w:pPr>
        <w:pStyle w:val="Style4"/>
        <w:widowControl/>
        <w:numPr>
          <w:ilvl w:val="0"/>
          <w:numId w:val="2"/>
        </w:numPr>
        <w:tabs>
          <w:tab w:val="left" w:pos="329"/>
        </w:tabs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Количество твердых тканей зуба влияет на механическую устойчивость.</w:t>
      </w:r>
    </w:p>
    <w:p w:rsidR="00BD3146" w:rsidRPr="00A634D3" w:rsidRDefault="00BD3146" w:rsidP="00177D46">
      <w:pPr>
        <w:pStyle w:val="Style4"/>
        <w:widowControl/>
        <w:numPr>
          <w:ilvl w:val="0"/>
          <w:numId w:val="2"/>
        </w:numPr>
        <w:tabs>
          <w:tab w:val="left" w:pos="329"/>
        </w:tabs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В аналогичных условиях (одинаковое количество твердых тканей), восстановленные с помо</w:t>
      </w:r>
      <w:r w:rsidR="006C4676" w:rsidRPr="00A634D3">
        <w:rPr>
          <w:rStyle w:val="a9"/>
        </w:rPr>
        <w:t>щью стекловолоконного штифта об</w:t>
      </w:r>
      <w:r w:rsidRPr="00A634D3">
        <w:rPr>
          <w:rStyle w:val="a9"/>
        </w:rPr>
        <w:t>разцы, демонстрируют высокую устойчивость к перелому.</w:t>
      </w:r>
    </w:p>
    <w:p w:rsidR="00BD3146" w:rsidRPr="00A634D3" w:rsidRDefault="00BD3146" w:rsidP="00177D46">
      <w:pPr>
        <w:pStyle w:val="Style4"/>
        <w:widowControl/>
        <w:numPr>
          <w:ilvl w:val="0"/>
          <w:numId w:val="2"/>
        </w:numPr>
        <w:tabs>
          <w:tab w:val="left" w:pos="329"/>
        </w:tabs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Среди зубов со штифтами были выявлены переломы штифтов, однако они подлежали извл</w:t>
      </w:r>
      <w:r w:rsidR="006C4676" w:rsidRPr="00A634D3">
        <w:rPr>
          <w:rStyle w:val="a9"/>
        </w:rPr>
        <w:t>ечению и повторному лечению. Об</w:t>
      </w:r>
      <w:r w:rsidRPr="00A634D3">
        <w:rPr>
          <w:rStyle w:val="a9"/>
        </w:rPr>
        <w:t>разцы, с полным разрушением коронки и без штифта, показали более высокую устойчивость к перелому, по сравнению с теми</w:t>
      </w:r>
      <w:r w:rsidR="006C4676" w:rsidRPr="00A634D3">
        <w:rPr>
          <w:rStyle w:val="a9"/>
        </w:rPr>
        <w:t xml:space="preserve"> </w:t>
      </w:r>
      <w:r w:rsidRPr="00A634D3">
        <w:rPr>
          <w:rStyle w:val="a9"/>
        </w:rPr>
        <w:t>премолярами, которые были восстановлены стандартными металлическими штифтами и имели неисправимые разрушения</w:t>
      </w:r>
      <w:r w:rsidR="006C4676" w:rsidRPr="00A634D3">
        <w:rPr>
          <w:rStyle w:val="a9"/>
        </w:rPr>
        <w:t xml:space="preserve"> </w:t>
      </w:r>
      <w:r w:rsidRPr="00A634D3">
        <w:rPr>
          <w:rStyle w:val="a9"/>
        </w:rPr>
        <w:t>корня, а зубы, восстановленные с помощью стекловолоконных штифтов, имели только част</w:t>
      </w:r>
      <w:r w:rsidR="006C4676" w:rsidRPr="00A634D3">
        <w:rPr>
          <w:rStyle w:val="a9"/>
        </w:rPr>
        <w:t>ичные разрушения коронки, подле</w:t>
      </w:r>
      <w:r w:rsidRPr="00A634D3">
        <w:rPr>
          <w:rStyle w:val="a9"/>
        </w:rPr>
        <w:t>жащие повторному лечению.</w:t>
      </w:r>
    </w:p>
    <w:p w:rsidR="00AE3833" w:rsidRPr="00A634D3" w:rsidRDefault="004E1DCC" w:rsidP="00177D46">
      <w:pPr>
        <w:adjustRightInd w:val="0"/>
        <w:spacing w:line="360" w:lineRule="auto"/>
        <w:ind w:firstLine="709"/>
        <w:jc w:val="both"/>
        <w:rPr>
          <w:rStyle w:val="ArialUnicodeMS14pt"/>
          <w:bCs/>
          <w:szCs w:val="36"/>
        </w:rPr>
      </w:pPr>
      <w:r w:rsidRPr="00A634D3">
        <w:rPr>
          <w:rStyle w:val="ArialUnicodeMS14pt"/>
          <w:bCs/>
          <w:szCs w:val="36"/>
          <w:u w:val="single"/>
        </w:rPr>
        <w:br w:type="page"/>
      </w:r>
      <w:r w:rsidRPr="00A634D3">
        <w:rPr>
          <w:rStyle w:val="ArialUnicodeMS14pt"/>
          <w:bCs/>
          <w:szCs w:val="36"/>
        </w:rPr>
        <w:t xml:space="preserve">2. </w:t>
      </w:r>
      <w:r w:rsidR="00AE3833" w:rsidRPr="00A634D3">
        <w:rPr>
          <w:rStyle w:val="ArialUnicodeMS14pt"/>
          <w:bCs/>
          <w:szCs w:val="36"/>
        </w:rPr>
        <w:t xml:space="preserve">Свойства штифтов </w:t>
      </w:r>
      <w:r w:rsidR="00AE3833" w:rsidRPr="00A634D3">
        <w:rPr>
          <w:rStyle w:val="ArialUnicodeMS14pt"/>
          <w:bCs/>
          <w:szCs w:val="36"/>
          <w:lang w:val="en-US"/>
        </w:rPr>
        <w:t>DT</w:t>
      </w:r>
      <w:r w:rsidR="00AE3833" w:rsidRPr="00A634D3">
        <w:rPr>
          <w:rStyle w:val="ArialUnicodeMS14pt"/>
          <w:bCs/>
          <w:szCs w:val="36"/>
        </w:rPr>
        <w:t>-</w:t>
      </w:r>
      <w:r w:rsidR="00AE3833" w:rsidRPr="00A634D3">
        <w:rPr>
          <w:rStyle w:val="ArialUnicodeMS14pt"/>
          <w:bCs/>
          <w:szCs w:val="36"/>
          <w:lang w:val="en-US"/>
        </w:rPr>
        <w:t>Post</w:t>
      </w:r>
    </w:p>
    <w:p w:rsidR="00AE3833" w:rsidRPr="00A634D3" w:rsidRDefault="00AE3833" w:rsidP="00177D46">
      <w:pPr>
        <w:adjustRightInd w:val="0"/>
        <w:spacing w:line="360" w:lineRule="auto"/>
        <w:ind w:firstLine="709"/>
        <w:jc w:val="both"/>
        <w:rPr>
          <w:rStyle w:val="ArialUnicodeMS14pt"/>
          <w:bCs/>
          <w:szCs w:val="36"/>
        </w:rPr>
      </w:pPr>
    </w:p>
    <w:p w:rsidR="00AE3833" w:rsidRPr="00A634D3" w:rsidRDefault="00AE3833" w:rsidP="00177D46">
      <w:pPr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A634D3">
        <w:rPr>
          <w:sz w:val="28"/>
          <w:szCs w:val="32"/>
        </w:rPr>
        <w:t>2.1 Состав</w:t>
      </w:r>
    </w:p>
    <w:p w:rsidR="00AE3833" w:rsidRPr="00A634D3" w:rsidRDefault="00AE3833" w:rsidP="00177D46">
      <w:pPr>
        <w:adjustRightInd w:val="0"/>
        <w:spacing w:line="360" w:lineRule="auto"/>
        <w:ind w:firstLine="709"/>
        <w:jc w:val="both"/>
        <w:rPr>
          <w:rStyle w:val="ArialUnicodeMS14pt"/>
          <w:bCs/>
          <w:szCs w:val="32"/>
        </w:rPr>
      </w:pPr>
    </w:p>
    <w:p w:rsidR="00AE3833" w:rsidRPr="00A634D3" w:rsidRDefault="00AE3833" w:rsidP="00177D46">
      <w:pPr>
        <w:pStyle w:val="Style2"/>
        <w:widowControl/>
        <w:tabs>
          <w:tab w:val="left" w:pos="2875"/>
        </w:tabs>
        <w:spacing w:line="360" w:lineRule="auto"/>
        <w:ind w:firstLine="709"/>
        <w:rPr>
          <w:rStyle w:val="FontStyle35"/>
          <w:rFonts w:ascii="Times New Roman" w:hAnsi="Times New Roman"/>
          <w:sz w:val="28"/>
          <w:szCs w:val="28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>Наполнитель (Волокна):</w:t>
      </w:r>
      <w:r w:rsidR="00D113B9" w:rsidRPr="00A634D3">
        <w:rPr>
          <w:rStyle w:val="FontStyle34"/>
          <w:rFonts w:ascii="Times New Roman" w:hAnsi="Times New Roman"/>
          <w:b w:val="0"/>
          <w:sz w:val="28"/>
          <w:szCs w:val="28"/>
        </w:rPr>
        <w:t xml:space="preserve"> </w:t>
      </w:r>
      <w:r w:rsidRPr="00A634D3">
        <w:rPr>
          <w:rStyle w:val="FontStyle35"/>
          <w:rFonts w:ascii="Times New Roman" w:hAnsi="Times New Roman"/>
          <w:sz w:val="28"/>
          <w:szCs w:val="28"/>
        </w:rPr>
        <w:t>Кварц</w:t>
      </w:r>
    </w:p>
    <w:p w:rsidR="00AE3833" w:rsidRPr="00A634D3" w:rsidRDefault="00AE3833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sz w:val="28"/>
          <w:szCs w:val="28"/>
        </w:rPr>
      </w:pPr>
      <w:r w:rsidRPr="00A634D3">
        <w:rPr>
          <w:rStyle w:val="FontStyle35"/>
          <w:rFonts w:ascii="Times New Roman" w:hAnsi="Times New Roman"/>
          <w:sz w:val="28"/>
          <w:szCs w:val="28"/>
        </w:rPr>
        <w:t>Диаметр 12/8 микрон</w:t>
      </w:r>
      <w:r w:rsidR="00D113B9" w:rsidRPr="00A634D3">
        <w:rPr>
          <w:rStyle w:val="FontStyle35"/>
          <w:rFonts w:ascii="Times New Roman" w:hAnsi="Times New Roman"/>
          <w:sz w:val="28"/>
          <w:szCs w:val="28"/>
        </w:rPr>
        <w:t xml:space="preserve"> </w:t>
      </w:r>
      <w:r w:rsidRPr="00A634D3">
        <w:rPr>
          <w:rStyle w:val="FontStyle35"/>
          <w:rFonts w:ascii="Times New Roman" w:hAnsi="Times New Roman"/>
          <w:sz w:val="28"/>
          <w:szCs w:val="28"/>
        </w:rPr>
        <w:t>Растяжение</w:t>
      </w:r>
    </w:p>
    <w:p w:rsidR="00AE3833" w:rsidRPr="00A634D3" w:rsidRDefault="00AE3833" w:rsidP="00177D46">
      <w:pPr>
        <w:pStyle w:val="Style1"/>
        <w:widowControl/>
        <w:tabs>
          <w:tab w:val="left" w:pos="2868"/>
        </w:tabs>
        <w:spacing w:line="360" w:lineRule="auto"/>
        <w:ind w:firstLine="709"/>
        <w:rPr>
          <w:rStyle w:val="FontStyle35"/>
          <w:rFonts w:ascii="Times New Roman" w:hAnsi="Times New Roman"/>
          <w:sz w:val="28"/>
          <w:szCs w:val="28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>Матрица:</w:t>
      </w:r>
      <w:r w:rsidRPr="00A634D3">
        <w:rPr>
          <w:rStyle w:val="FontStyle3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34D3">
        <w:rPr>
          <w:rStyle w:val="FontStyle35"/>
          <w:rFonts w:ascii="Times New Roman" w:hAnsi="Times New Roman"/>
          <w:sz w:val="28"/>
          <w:szCs w:val="28"/>
        </w:rPr>
        <w:t>Эпоксидная смола</w:t>
      </w:r>
    </w:p>
    <w:p w:rsidR="00AE3833" w:rsidRPr="00A634D3" w:rsidRDefault="00AE3833" w:rsidP="00177D46">
      <w:pPr>
        <w:pStyle w:val="Style2"/>
        <w:widowControl/>
        <w:tabs>
          <w:tab w:val="left" w:pos="2870"/>
        </w:tabs>
        <w:spacing w:line="360" w:lineRule="auto"/>
        <w:ind w:firstLine="709"/>
        <w:rPr>
          <w:rStyle w:val="FontStyle35"/>
          <w:rFonts w:ascii="Times New Roman" w:hAnsi="Times New Roman"/>
          <w:sz w:val="28"/>
          <w:szCs w:val="28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>Бондинг агент:</w:t>
      </w:r>
      <w:r w:rsidRPr="00A634D3">
        <w:rPr>
          <w:rStyle w:val="FontStyle3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634D3">
        <w:rPr>
          <w:rStyle w:val="FontStyle35"/>
          <w:rFonts w:ascii="Times New Roman" w:hAnsi="Times New Roman"/>
          <w:sz w:val="28"/>
          <w:szCs w:val="28"/>
        </w:rPr>
        <w:t>Силан</w:t>
      </w:r>
    </w:p>
    <w:p w:rsidR="00AE3833" w:rsidRPr="00A634D3" w:rsidRDefault="00AE3833" w:rsidP="00177D46">
      <w:pPr>
        <w:adjustRightInd w:val="0"/>
        <w:spacing w:line="360" w:lineRule="auto"/>
        <w:ind w:firstLine="709"/>
        <w:jc w:val="both"/>
        <w:rPr>
          <w:rStyle w:val="ArialUnicodeMS14pt"/>
          <w:bCs/>
          <w:szCs w:val="32"/>
        </w:rPr>
      </w:pPr>
    </w:p>
    <w:p w:rsidR="00AE3833" w:rsidRPr="00A634D3" w:rsidRDefault="00DD6482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/>
          <w:b w:val="0"/>
          <w:sz w:val="28"/>
          <w:szCs w:val="32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32"/>
        </w:rPr>
        <w:t xml:space="preserve">2.2 </w:t>
      </w:r>
      <w:r w:rsidR="00AE3833" w:rsidRPr="00A634D3">
        <w:rPr>
          <w:rStyle w:val="FontStyle34"/>
          <w:rFonts w:ascii="Times New Roman" w:hAnsi="Times New Roman"/>
          <w:b w:val="0"/>
          <w:sz w:val="28"/>
          <w:szCs w:val="32"/>
        </w:rPr>
        <w:t>Волокна</w:t>
      </w:r>
    </w:p>
    <w:p w:rsidR="00A5145E" w:rsidRPr="00A634D3" w:rsidRDefault="00A5145E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/>
          <w:b w:val="0"/>
          <w:sz w:val="28"/>
          <w:szCs w:val="32"/>
        </w:rPr>
      </w:pPr>
    </w:p>
    <w:p w:rsidR="00255323" w:rsidRPr="00A634D3" w:rsidRDefault="00255323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Волокна представляют неорганический компонент штифта, и являются его поддерживающей структурой. Композиция материалов волокно/смола, включая волоконные штифты, проявляют высокую сопротивляемость и эластичность, когда</w:t>
      </w:r>
      <w:r w:rsidR="00D113B9" w:rsidRPr="00A634D3">
        <w:rPr>
          <w:rStyle w:val="a9"/>
        </w:rPr>
        <w:t xml:space="preserve"> </w:t>
      </w:r>
      <w:r w:rsidRPr="00A634D3">
        <w:rPr>
          <w:rStyle w:val="a9"/>
        </w:rPr>
        <w:t>нагрузка воспринимается штифтами. Поэтому тип штифта имеет очень большое значение (6). DT штифты состоят из синтетических волокон, которые характеризуются высокой эластичностью, сопротивляемостью и обладают соответствующим модулем эластичности, в то время как входящие в состав других штифтов стекловолокна менее прочны и имеют высокий Е-модуль. Сравнивая прочность и эластичность различных волоконных штифтов с таковыми металлических и керамических, кварцевые волоконные штифты имеют более качественные показатели (Рис.6).</w:t>
      </w:r>
    </w:p>
    <w:p w:rsidR="00255323" w:rsidRPr="00A634D3" w:rsidRDefault="003419B7" w:rsidP="00177D46">
      <w:pPr>
        <w:pStyle w:val="Style1"/>
        <w:widowControl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3in;height:142.5pt">
            <v:imagedata r:id="rId8" o:title=""/>
          </v:shape>
        </w:pict>
      </w:r>
    </w:p>
    <w:p w:rsidR="00A634D3" w:rsidRPr="00A634D3" w:rsidRDefault="00A634D3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255323" w:rsidRPr="00A634D3" w:rsidRDefault="00255323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Отличия и особенности различных систем штифта зависят от таких параметров как диаметр волокна и их плотность, наличие бонда</w:t>
      </w:r>
      <w:r w:rsidR="00A5145E" w:rsidRPr="00A634D3">
        <w:rPr>
          <w:rStyle w:val="a9"/>
        </w:rPr>
        <w:t xml:space="preserve"> </w:t>
      </w:r>
      <w:r w:rsidRPr="00A634D3">
        <w:rPr>
          <w:rStyle w:val="a9"/>
        </w:rPr>
        <w:t>между волокном и матрицей смолы, отсутствие пузырьков или пор и трещин внутри и на наружной поверхности штифта. Все дефекты очень легко выявить с помощью сканирования электронным микроскопом (SEM). Таблица 2 показывает структурные особенности 8-ми штифтов, включая DT Light Post®, выявленные в процессе исследования С.Грандини (7).</w:t>
      </w:r>
    </w:p>
    <w:p w:rsidR="00255323" w:rsidRPr="00A634D3" w:rsidRDefault="00255323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255323" w:rsidRPr="00A634D3" w:rsidRDefault="003419B7" w:rsidP="00177D46">
      <w:pPr>
        <w:adjustRightInd w:val="0"/>
        <w:spacing w:line="360" w:lineRule="auto"/>
        <w:ind w:firstLine="709"/>
        <w:jc w:val="both"/>
        <w:rPr>
          <w:rStyle w:val="ArialUnicodeMS14pt"/>
          <w:bCs/>
          <w:szCs w:val="32"/>
        </w:rPr>
      </w:pPr>
      <w:r>
        <w:rPr>
          <w:sz w:val="28"/>
        </w:rPr>
        <w:pict>
          <v:shape id="_x0000_i1027" type="#_x0000_t75" style="width:411.75pt;height:129pt">
            <v:imagedata r:id="rId9" o:title=""/>
          </v:shape>
        </w:pict>
      </w:r>
    </w:p>
    <w:p w:rsidR="00AE3833" w:rsidRPr="00A634D3" w:rsidRDefault="00AE3833" w:rsidP="00177D46">
      <w:pPr>
        <w:pStyle w:val="Style2"/>
        <w:widowControl/>
        <w:adjustRightInd/>
        <w:spacing w:line="360" w:lineRule="auto"/>
        <w:ind w:firstLine="709"/>
        <w:rPr>
          <w:rStyle w:val="a9"/>
        </w:rPr>
      </w:pPr>
    </w:p>
    <w:p w:rsidR="00280CC3" w:rsidRPr="00A634D3" w:rsidRDefault="00280CC3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У большинства штифтов, представленных на рынке, волокно размещено не параллельно оси штифта, нагрузка распределяется</w:t>
      </w:r>
      <w:r w:rsidR="00477A3A" w:rsidRPr="00A634D3">
        <w:rPr>
          <w:rStyle w:val="a9"/>
        </w:rPr>
        <w:t xml:space="preserve"> </w:t>
      </w:r>
      <w:r w:rsidRPr="00A634D3">
        <w:rPr>
          <w:rStyle w:val="a9"/>
        </w:rPr>
        <w:t>направлению к матрице, тогда как волокна DT posts проходят параллельно продольной оси штифта.</w:t>
      </w:r>
      <w:r w:rsidR="00477A3A" w:rsidRPr="00A634D3">
        <w:rPr>
          <w:rStyle w:val="a9"/>
        </w:rPr>
        <w:t xml:space="preserve"> </w:t>
      </w:r>
      <w:r w:rsidRPr="00A634D3">
        <w:rPr>
          <w:rStyle w:val="a9"/>
        </w:rPr>
        <w:t>Более того, производитель DT штифта (RTD) использует метод натяжения волокон, позволяющий держать их в напряженном</w:t>
      </w:r>
      <w:r w:rsidR="006E4C3F" w:rsidRPr="00A634D3">
        <w:rPr>
          <w:rStyle w:val="a9"/>
        </w:rPr>
        <w:t xml:space="preserve"> со</w:t>
      </w:r>
      <w:r w:rsidRPr="00A634D3">
        <w:rPr>
          <w:rStyle w:val="a9"/>
        </w:rPr>
        <w:t>стоянии пока матрица смолы наносится на волокна.</w:t>
      </w:r>
    </w:p>
    <w:p w:rsidR="00477A3A" w:rsidRPr="00A634D3" w:rsidRDefault="00A514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В</w:t>
      </w:r>
      <w:r w:rsidR="00477A3A" w:rsidRPr="00A634D3">
        <w:rPr>
          <w:rStyle w:val="a9"/>
        </w:rPr>
        <w:t>олокна, которые предварительно вытянуты в одном направлении вдоль оси не дают штифту накапливать значительную нагрузку</w:t>
      </w:r>
      <w:r w:rsidR="00EC0797" w:rsidRPr="00A634D3">
        <w:rPr>
          <w:rStyle w:val="a9"/>
        </w:rPr>
        <w:t xml:space="preserve"> </w:t>
      </w:r>
      <w:r w:rsidR="00477A3A" w:rsidRPr="00A634D3">
        <w:rPr>
          <w:rStyle w:val="a9"/>
        </w:rPr>
        <w:t>(Рис. 8):</w:t>
      </w:r>
    </w:p>
    <w:p w:rsidR="00477A3A" w:rsidRPr="00A634D3" w:rsidRDefault="00477A3A" w:rsidP="00177D46">
      <w:pPr>
        <w:pStyle w:val="Style13"/>
        <w:widowControl/>
        <w:numPr>
          <w:ilvl w:val="0"/>
          <w:numId w:val="5"/>
        </w:numPr>
        <w:tabs>
          <w:tab w:val="left" w:pos="204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Напряжение</w:t>
      </w:r>
    </w:p>
    <w:p w:rsidR="00477A3A" w:rsidRPr="00A634D3" w:rsidRDefault="00477A3A" w:rsidP="00177D46">
      <w:pPr>
        <w:pStyle w:val="Style13"/>
        <w:widowControl/>
        <w:numPr>
          <w:ilvl w:val="0"/>
          <w:numId w:val="5"/>
        </w:numPr>
        <w:tabs>
          <w:tab w:val="left" w:pos="204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Давление</w:t>
      </w:r>
    </w:p>
    <w:p w:rsidR="00477A3A" w:rsidRPr="00A634D3" w:rsidRDefault="00477A3A" w:rsidP="00177D46">
      <w:pPr>
        <w:pStyle w:val="Style13"/>
        <w:widowControl/>
        <w:numPr>
          <w:ilvl w:val="0"/>
          <w:numId w:val="5"/>
        </w:numPr>
        <w:tabs>
          <w:tab w:val="left" w:pos="204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Толчок</w:t>
      </w:r>
    </w:p>
    <w:p w:rsidR="00613FEB" w:rsidRPr="00A634D3" w:rsidRDefault="00A634D3" w:rsidP="00A634D3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A634D3">
        <w:rPr>
          <w:bCs/>
          <w:sz w:val="28"/>
          <w:szCs w:val="32"/>
        </w:rPr>
        <w:br w:type="page"/>
      </w:r>
      <w:r w:rsidR="00DD6482" w:rsidRPr="00A634D3">
        <w:rPr>
          <w:bCs/>
          <w:sz w:val="28"/>
          <w:szCs w:val="32"/>
        </w:rPr>
        <w:t>2.3 Матрица</w:t>
      </w:r>
    </w:p>
    <w:p w:rsidR="00613FEB" w:rsidRPr="00A634D3" w:rsidRDefault="00613FEB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613FEB" w:rsidRPr="00A634D3" w:rsidRDefault="00613FEB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 xml:space="preserve">Связи в матрице эпоксидной смолы осуществляются через общие свободные радикалы, применение BisGMA </w:t>
      </w:r>
      <w:r w:rsidR="00A5145E" w:rsidRPr="00A634D3">
        <w:rPr>
          <w:rStyle w:val="a9"/>
        </w:rPr>
        <w:t>смолы, улучшает крепл</w:t>
      </w:r>
      <w:r w:rsidRPr="00A634D3">
        <w:rPr>
          <w:rStyle w:val="a9"/>
        </w:rPr>
        <w:t>ение между штифтом и связывающей системой бонда.</w:t>
      </w:r>
    </w:p>
    <w:p w:rsidR="00613FEB" w:rsidRPr="00A634D3" w:rsidRDefault="00613FEB" w:rsidP="00177D46">
      <w:pPr>
        <w:pStyle w:val="Style13"/>
        <w:widowControl/>
        <w:tabs>
          <w:tab w:val="left" w:pos="20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613FEB" w:rsidRPr="00A634D3" w:rsidRDefault="00613FEB" w:rsidP="00177D4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A634D3">
        <w:rPr>
          <w:bCs/>
          <w:sz w:val="28"/>
          <w:szCs w:val="32"/>
        </w:rPr>
        <w:t>2.4 Поверхность шт</w:t>
      </w:r>
      <w:r w:rsidR="00A5145E" w:rsidRPr="00A634D3">
        <w:rPr>
          <w:bCs/>
          <w:sz w:val="28"/>
          <w:szCs w:val="32"/>
        </w:rPr>
        <w:t>ифта</w:t>
      </w:r>
    </w:p>
    <w:p w:rsidR="008E2EE1" w:rsidRPr="00A634D3" w:rsidRDefault="008E2EE1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sz w:val="28"/>
        </w:rPr>
      </w:pPr>
    </w:p>
    <w:p w:rsidR="008E2EE1" w:rsidRPr="00A634D3" w:rsidRDefault="008E2EE1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Наружная поверхность DT штифта равномерно микро-шероховатая (5-15 микрон), что обеспе</w:t>
      </w:r>
      <w:r w:rsidR="00A5145E" w:rsidRPr="00A634D3">
        <w:rPr>
          <w:rStyle w:val="a9"/>
        </w:rPr>
        <w:t>чивает прекрасное микромеханиче</w:t>
      </w:r>
      <w:r w:rsidRPr="00A634D3">
        <w:rPr>
          <w:rStyle w:val="a9"/>
        </w:rPr>
        <w:t>ское крепление (Рис.9) и минимизирует риск приведения в негодность или смещение штифта. Бол</w:t>
      </w:r>
      <w:r w:rsidR="00A5145E" w:rsidRPr="00A634D3">
        <w:rPr>
          <w:rStyle w:val="a9"/>
        </w:rPr>
        <w:t>ее того, коронковая часть корне</w:t>
      </w:r>
      <w:r w:rsidRPr="00A634D3">
        <w:rPr>
          <w:rStyle w:val="a9"/>
        </w:rPr>
        <w:t>вого канала очень хорошо (герметично) запечатана. На рис.10 показана поверхность между штифтом, цементом (CalibraTM [Dentsply]) и дентином.</w:t>
      </w:r>
    </w:p>
    <w:p w:rsidR="008E2EE1" w:rsidRPr="00A634D3" w:rsidRDefault="008E2EE1" w:rsidP="00177D46">
      <w:pPr>
        <w:pStyle w:val="Style13"/>
        <w:widowControl/>
        <w:tabs>
          <w:tab w:val="left" w:pos="20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</w:p>
    <w:p w:rsidR="008E2EE1" w:rsidRPr="00A634D3" w:rsidRDefault="00A5145E" w:rsidP="00177D46">
      <w:pPr>
        <w:pStyle w:val="Style15"/>
        <w:widowControl/>
        <w:spacing w:line="360" w:lineRule="auto"/>
        <w:ind w:firstLine="709"/>
        <w:jc w:val="both"/>
        <w:rPr>
          <w:rStyle w:val="FontStyle42"/>
          <w:rFonts w:ascii="Times New Roman" w:hAnsi="Times New Roman"/>
          <w:bCs/>
          <w:sz w:val="28"/>
          <w:szCs w:val="32"/>
        </w:rPr>
      </w:pPr>
      <w:r w:rsidRPr="00A634D3">
        <w:rPr>
          <w:rStyle w:val="FontStyle35"/>
          <w:rFonts w:ascii="Times New Roman" w:hAnsi="Times New Roman"/>
          <w:bCs/>
          <w:sz w:val="28"/>
          <w:szCs w:val="32"/>
        </w:rPr>
        <w:t>2.5</w:t>
      </w:r>
      <w:r w:rsidR="008E2EE1" w:rsidRPr="00A634D3">
        <w:rPr>
          <w:rStyle w:val="FontStyle35"/>
          <w:rFonts w:ascii="Times New Roman" w:hAnsi="Times New Roman"/>
          <w:bCs/>
          <w:sz w:val="28"/>
          <w:szCs w:val="32"/>
        </w:rPr>
        <w:t xml:space="preserve"> </w:t>
      </w:r>
      <w:r w:rsidRPr="00A634D3">
        <w:rPr>
          <w:rStyle w:val="FontStyle42"/>
          <w:rFonts w:ascii="Times New Roman" w:hAnsi="Times New Roman"/>
          <w:bCs/>
          <w:sz w:val="28"/>
          <w:szCs w:val="32"/>
        </w:rPr>
        <w:t>Рентгеноконтрастность</w:t>
      </w:r>
    </w:p>
    <w:p w:rsidR="00A5145E" w:rsidRPr="00A634D3" w:rsidRDefault="00A5145E" w:rsidP="00177D46">
      <w:pPr>
        <w:pStyle w:val="Style15"/>
        <w:widowControl/>
        <w:spacing w:line="360" w:lineRule="auto"/>
        <w:ind w:firstLine="709"/>
        <w:jc w:val="both"/>
        <w:rPr>
          <w:rStyle w:val="FontStyle42"/>
          <w:rFonts w:ascii="Times New Roman" w:hAnsi="Times New Roman"/>
          <w:bCs/>
          <w:sz w:val="28"/>
          <w:szCs w:val="32"/>
        </w:rPr>
      </w:pPr>
    </w:p>
    <w:p w:rsidR="008E2EE1" w:rsidRPr="00A634D3" w:rsidRDefault="008E2EE1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DT Light и DT Light SL штифты - рентгеноконтрастны, что помогает увидеть их на рентгеновском снимке. В соответствии с данными</w:t>
      </w:r>
      <w:r w:rsidR="004E1DCC" w:rsidRPr="00A634D3">
        <w:rPr>
          <w:rStyle w:val="a9"/>
        </w:rPr>
        <w:t xml:space="preserve"> </w:t>
      </w:r>
      <w:r w:rsidRPr="00A634D3">
        <w:rPr>
          <w:rStyle w:val="a9"/>
        </w:rPr>
        <w:t>изучения эстетических качеств, проведенных в 2004 году, рентгеноконтрастность DT Light Post® оценена как - 200% (Рис.11а и 116).</w:t>
      </w:r>
    </w:p>
    <w:p w:rsidR="00A634D3" w:rsidRPr="00A634D3" w:rsidRDefault="00A634D3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DD6482" w:rsidRPr="00A634D3" w:rsidRDefault="004E1DCC" w:rsidP="00177D46">
      <w:pPr>
        <w:pStyle w:val="Style15"/>
        <w:widowControl/>
        <w:spacing w:line="360" w:lineRule="auto"/>
        <w:ind w:firstLine="709"/>
        <w:jc w:val="both"/>
        <w:rPr>
          <w:rStyle w:val="FontStyle42"/>
          <w:rFonts w:ascii="Times New Roman" w:hAnsi="Times New Roman"/>
          <w:bCs/>
          <w:sz w:val="28"/>
          <w:szCs w:val="32"/>
        </w:rPr>
      </w:pPr>
      <w:r w:rsidRPr="00A634D3">
        <w:rPr>
          <w:rStyle w:val="FontStyle35"/>
          <w:rFonts w:ascii="Times New Roman" w:hAnsi="Times New Roman"/>
          <w:bCs/>
          <w:sz w:val="28"/>
          <w:szCs w:val="32"/>
        </w:rPr>
        <w:t>2.6</w:t>
      </w:r>
      <w:r w:rsidR="00DD6482" w:rsidRPr="00A634D3">
        <w:rPr>
          <w:rStyle w:val="FontStyle35"/>
          <w:rFonts w:ascii="Times New Roman" w:hAnsi="Times New Roman"/>
          <w:bCs/>
          <w:sz w:val="28"/>
          <w:szCs w:val="32"/>
        </w:rPr>
        <w:t xml:space="preserve"> </w:t>
      </w:r>
      <w:r w:rsidRPr="00A634D3">
        <w:rPr>
          <w:rStyle w:val="FontStyle42"/>
          <w:rFonts w:ascii="Times New Roman" w:hAnsi="Times New Roman"/>
          <w:bCs/>
          <w:sz w:val="28"/>
          <w:szCs w:val="32"/>
        </w:rPr>
        <w:t>Контроль качества</w:t>
      </w:r>
    </w:p>
    <w:p w:rsidR="004E1DCC" w:rsidRPr="00A634D3" w:rsidRDefault="004E1DCC" w:rsidP="00177D46">
      <w:pPr>
        <w:pStyle w:val="Style15"/>
        <w:widowControl/>
        <w:spacing w:line="360" w:lineRule="auto"/>
        <w:ind w:firstLine="709"/>
        <w:jc w:val="both"/>
        <w:rPr>
          <w:rStyle w:val="FontStyle42"/>
          <w:rFonts w:ascii="Times New Roman" w:hAnsi="Times New Roman"/>
          <w:bCs/>
          <w:sz w:val="28"/>
          <w:szCs w:val="32"/>
        </w:rPr>
      </w:pPr>
    </w:p>
    <w:p w:rsidR="00DD6482" w:rsidRPr="00A634D3" w:rsidRDefault="00DD6482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 xml:space="preserve">Механические особенности, а также возможно и клинический успех штифтов зависит от того, в </w:t>
      </w:r>
      <w:r w:rsidR="004E1DCC" w:rsidRPr="00A634D3">
        <w:rPr>
          <w:rStyle w:val="a9"/>
        </w:rPr>
        <w:t>какой степени применяются совре</w:t>
      </w:r>
      <w:r w:rsidRPr="00A634D3">
        <w:rPr>
          <w:rStyle w:val="a9"/>
        </w:rPr>
        <w:t>менные технологии производства разными производителями и от контроля за качеством продукции. Для того чтобы обеспечить рынок продукцией с постоянно высоким качеством, RTD разработало процесс интегрированного производства с синхронизированным, непрерывно работающим оборудованием, включающим не менее, чем 6 о</w:t>
      </w:r>
      <w:r w:rsidR="004E1DCC" w:rsidRPr="00A634D3">
        <w:rPr>
          <w:rStyle w:val="a9"/>
        </w:rPr>
        <w:t>тдельных производственных фаз</w:t>
      </w:r>
      <w:r w:rsidRPr="00A634D3">
        <w:rPr>
          <w:rStyle w:val="a9"/>
        </w:rPr>
        <w:t>.</w:t>
      </w:r>
    </w:p>
    <w:p w:rsidR="00D113B9" w:rsidRPr="00A634D3" w:rsidRDefault="00D113B9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DD6482" w:rsidRPr="00A634D3" w:rsidRDefault="00D56F12" w:rsidP="00D56F12">
      <w:pPr>
        <w:spacing w:line="360" w:lineRule="auto"/>
        <w:ind w:left="709"/>
        <w:jc w:val="both"/>
        <w:rPr>
          <w:rStyle w:val="ArialUnicodeMS14pt"/>
          <w:rFonts w:eastAsia="Times New Roman"/>
          <w:bCs/>
          <w:szCs w:val="36"/>
        </w:rPr>
      </w:pPr>
      <w:r w:rsidRPr="00A634D3">
        <w:rPr>
          <w:rStyle w:val="ArialUnicodeMS14pt"/>
          <w:rFonts w:eastAsia="Times New Roman"/>
          <w:bCs/>
          <w:szCs w:val="36"/>
        </w:rPr>
        <w:br w:type="page"/>
        <w:t xml:space="preserve">3. </w:t>
      </w:r>
      <w:r w:rsidR="00DD6482" w:rsidRPr="00A634D3">
        <w:rPr>
          <w:rStyle w:val="ArialUnicodeMS14pt"/>
          <w:rFonts w:eastAsia="Times New Roman"/>
          <w:bCs/>
          <w:szCs w:val="36"/>
        </w:rPr>
        <w:t>Дизайн двойной конусности</w:t>
      </w:r>
    </w:p>
    <w:p w:rsidR="00DD6482" w:rsidRPr="00A634D3" w:rsidRDefault="00DD6482" w:rsidP="00177D46">
      <w:pPr>
        <w:spacing w:line="360" w:lineRule="auto"/>
        <w:ind w:firstLine="709"/>
        <w:jc w:val="both"/>
        <w:rPr>
          <w:rStyle w:val="ArialUnicodeMS14pt"/>
          <w:rFonts w:eastAsia="Times New Roman"/>
          <w:bCs/>
          <w:szCs w:val="36"/>
        </w:rPr>
      </w:pPr>
    </w:p>
    <w:p w:rsidR="00DD6482" w:rsidRPr="00A634D3" w:rsidRDefault="00DD6482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В 1990 эндодонтологи и ортопеды университета г.</w:t>
      </w:r>
      <w:r w:rsidR="00732680" w:rsidRPr="00A634D3">
        <w:rPr>
          <w:rStyle w:val="a9"/>
        </w:rPr>
        <w:t xml:space="preserve"> </w:t>
      </w:r>
      <w:r w:rsidRPr="00A634D3">
        <w:rPr>
          <w:rStyle w:val="a9"/>
        </w:rPr>
        <w:t xml:space="preserve">Монреаль решили создать такой дизайн штифта, который мог быть </w:t>
      </w:r>
      <w:r w:rsidR="002F2449" w:rsidRPr="00A634D3">
        <w:rPr>
          <w:rStyle w:val="a9"/>
        </w:rPr>
        <w:t>припасован</w:t>
      </w:r>
      <w:r w:rsidRPr="00A634D3">
        <w:rPr>
          <w:rStyle w:val="a9"/>
        </w:rPr>
        <w:t xml:space="preserve"> к корневому каналу, вместо того, чтобы припасовывать канал к форме штифта. Как результат этой идеи появился DT штифт двойной конусности. Для того, чтобы определить анатомическую форму, были исследованы 967 каналов удаленных зубов ранее под</w:t>
      </w:r>
      <w:r w:rsidR="002F2449" w:rsidRPr="00A634D3">
        <w:rPr>
          <w:rStyle w:val="a9"/>
        </w:rPr>
        <w:t>в</w:t>
      </w:r>
      <w:r w:rsidRPr="00A634D3">
        <w:rPr>
          <w:rStyle w:val="a9"/>
        </w:rPr>
        <w:t>ер</w:t>
      </w:r>
      <w:r w:rsidR="002F2449" w:rsidRPr="00A634D3">
        <w:rPr>
          <w:rStyle w:val="a9"/>
        </w:rPr>
        <w:t>гнутых</w:t>
      </w:r>
      <w:r w:rsidRPr="00A634D3">
        <w:rPr>
          <w:rStyle w:val="a9"/>
        </w:rPr>
        <w:t xml:space="preserve"> эндодонтическому лечению посредством разных техник. Были проведены сотни измерений и </w:t>
      </w:r>
      <w:r w:rsidR="002F2449" w:rsidRPr="00A634D3">
        <w:rPr>
          <w:rStyle w:val="a9"/>
        </w:rPr>
        <w:t>расчетов</w:t>
      </w:r>
      <w:r w:rsidRPr="00A634D3">
        <w:rPr>
          <w:rStyle w:val="a9"/>
        </w:rPr>
        <w:t xml:space="preserve"> для того, чтобы разработать форму, оптимальную по диаметру и конусности для всех видов каналов в зубах всех видов. Рентгенологическое исследование в большинстве случаев показывало форму, имеющую двойную конусность, т.е. имеющую меньший </w:t>
      </w:r>
      <w:r w:rsidR="002F2449" w:rsidRPr="00A634D3">
        <w:rPr>
          <w:rStyle w:val="a9"/>
        </w:rPr>
        <w:t>диаметр</w:t>
      </w:r>
      <w:r w:rsidRPr="00A634D3">
        <w:rPr>
          <w:rStyle w:val="a9"/>
        </w:rPr>
        <w:t xml:space="preserve"> апикальной трети и больший - в коронковой части.</w:t>
      </w:r>
    </w:p>
    <w:p w:rsidR="00DD6482" w:rsidRPr="00A634D3" w:rsidRDefault="00D113B9" w:rsidP="00177D46">
      <w:pPr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Т</w:t>
      </w:r>
      <w:r w:rsidR="00DD6482" w:rsidRPr="00A634D3">
        <w:rPr>
          <w:rStyle w:val="a9"/>
        </w:rPr>
        <w:t>онкий штифт изгибается сильнее под меньшей нагрузкой, чем штифт с большим д</w:t>
      </w:r>
      <w:r w:rsidR="00A00B63" w:rsidRPr="00A634D3">
        <w:rPr>
          <w:rStyle w:val="a9"/>
        </w:rPr>
        <w:t>иаметром и с тем же модулем эла</w:t>
      </w:r>
      <w:r w:rsidR="00DD6482" w:rsidRPr="00A634D3">
        <w:rPr>
          <w:rStyle w:val="a9"/>
        </w:rPr>
        <w:t>стичности. Диаметр DT штифта, будучи сравнительно небольшим внутри имеет гибкость, схожую с таковой дентина</w:t>
      </w:r>
      <w:r w:rsidR="00A00B63" w:rsidRPr="00A634D3">
        <w:rPr>
          <w:rStyle w:val="a9"/>
        </w:rPr>
        <w:t>.</w:t>
      </w:r>
      <w:r w:rsidR="00D56F12" w:rsidRPr="00A634D3">
        <w:rPr>
          <w:rStyle w:val="a9"/>
        </w:rPr>
        <w:t xml:space="preserve"> </w:t>
      </w:r>
      <w:r w:rsidR="00A00B63" w:rsidRPr="00A634D3">
        <w:rPr>
          <w:rStyle w:val="a9"/>
        </w:rPr>
        <w:t xml:space="preserve">Эта </w:t>
      </w:r>
      <w:r w:rsidR="00DD6482" w:rsidRPr="00A634D3">
        <w:rPr>
          <w:rStyle w:val="a9"/>
        </w:rPr>
        <w:t>стабильность</w:t>
      </w:r>
      <w:r w:rsidR="00A00B63" w:rsidRPr="00A634D3">
        <w:rPr>
          <w:rStyle w:val="a9"/>
        </w:rPr>
        <w:t xml:space="preserve"> </w:t>
      </w:r>
      <w:r w:rsidR="00DD6482" w:rsidRPr="00A634D3">
        <w:rPr>
          <w:rStyle w:val="a9"/>
        </w:rPr>
        <w:t>очень важна, так как там, где штифт находится в корневом канале диаметр меньше, а в области коронки или культи диаметр штифта</w:t>
      </w:r>
      <w:r w:rsidR="00A00B63" w:rsidRPr="00A634D3">
        <w:rPr>
          <w:rStyle w:val="a9"/>
        </w:rPr>
        <w:t xml:space="preserve"> </w:t>
      </w:r>
      <w:r w:rsidR="00DD6482" w:rsidRPr="00A634D3">
        <w:rPr>
          <w:rStyle w:val="a9"/>
        </w:rPr>
        <w:t>увеличивается (6).Авторы Scotti &amp; Baldassara (8) в результате своих исследований предложили, что в клинических случаях, где коронка полност</w:t>
      </w:r>
      <w:r w:rsidR="00A00B63" w:rsidRPr="00A634D3">
        <w:rPr>
          <w:rStyle w:val="a9"/>
        </w:rPr>
        <w:t>ью</w:t>
      </w:r>
      <w:r w:rsidR="00A634D3" w:rsidRPr="00A634D3">
        <w:rPr>
          <w:rStyle w:val="a9"/>
        </w:rPr>
        <w:t xml:space="preserve"> </w:t>
      </w:r>
      <w:r w:rsidR="00A00B63" w:rsidRPr="00A634D3">
        <w:rPr>
          <w:rStyle w:val="a9"/>
        </w:rPr>
        <w:t xml:space="preserve">раз </w:t>
      </w:r>
      <w:r w:rsidR="00DD6482" w:rsidRPr="00A634D3">
        <w:rPr>
          <w:rStyle w:val="a9"/>
        </w:rPr>
        <w:t>рушена, штифты с большим диаметром способствуют лучшему сопротивлению смещения центра,</w:t>
      </w:r>
      <w:r w:rsidR="00A00B63" w:rsidRPr="00A634D3">
        <w:rPr>
          <w:rStyle w:val="a9"/>
        </w:rPr>
        <w:t xml:space="preserve"> следовательно уменьшении риска </w:t>
      </w:r>
      <w:r w:rsidR="00DD6482" w:rsidRPr="00A634D3">
        <w:rPr>
          <w:rStyle w:val="a9"/>
        </w:rPr>
        <w:t>перелома реставрации.</w:t>
      </w:r>
    </w:p>
    <w:p w:rsidR="00A00B63" w:rsidRPr="00A634D3" w:rsidRDefault="00A00B63" w:rsidP="00177D46">
      <w:pPr>
        <w:spacing w:line="360" w:lineRule="auto"/>
        <w:ind w:firstLine="709"/>
        <w:jc w:val="both"/>
        <w:rPr>
          <w:rStyle w:val="FontStyle35"/>
          <w:rFonts w:ascii="Times New Roman" w:hAnsi="Times New Roman"/>
          <w:sz w:val="28"/>
          <w:szCs w:val="28"/>
        </w:rPr>
      </w:pPr>
      <w:r w:rsidRPr="00A634D3">
        <w:rPr>
          <w:rStyle w:val="FontStyle35"/>
          <w:rFonts w:ascii="Times New Roman" w:hAnsi="Times New Roman"/>
          <w:sz w:val="28"/>
          <w:szCs w:val="28"/>
        </w:rPr>
        <w:t xml:space="preserve">Существует 4 размера </w:t>
      </w:r>
      <w:r w:rsidRPr="00A634D3">
        <w:rPr>
          <w:rStyle w:val="FontStyle35"/>
          <w:rFonts w:ascii="Times New Roman" w:hAnsi="Times New Roman"/>
          <w:sz w:val="28"/>
          <w:szCs w:val="28"/>
          <w:lang w:val="en-US"/>
        </w:rPr>
        <w:t>DT</w:t>
      </w:r>
      <w:r w:rsidRPr="00A634D3">
        <w:rPr>
          <w:rStyle w:val="FontStyle35"/>
          <w:rFonts w:ascii="Times New Roman" w:hAnsi="Times New Roman"/>
          <w:sz w:val="28"/>
          <w:szCs w:val="28"/>
        </w:rPr>
        <w:t xml:space="preserve"> </w:t>
      </w:r>
      <w:r w:rsidRPr="00A634D3">
        <w:rPr>
          <w:rStyle w:val="FontStyle35"/>
          <w:rFonts w:ascii="Times New Roman" w:hAnsi="Times New Roman"/>
          <w:sz w:val="28"/>
          <w:szCs w:val="28"/>
          <w:lang w:val="en-US"/>
        </w:rPr>
        <w:t>Light</w:t>
      </w:r>
      <w:r w:rsidRPr="00A634D3">
        <w:rPr>
          <w:rStyle w:val="FontStyle35"/>
          <w:rFonts w:ascii="Times New Roman" w:hAnsi="Times New Roman"/>
          <w:sz w:val="28"/>
          <w:szCs w:val="28"/>
        </w:rPr>
        <w:t xml:space="preserve"> и </w:t>
      </w:r>
      <w:r w:rsidRPr="00A634D3">
        <w:rPr>
          <w:rStyle w:val="FontStyle35"/>
          <w:rFonts w:ascii="Times New Roman" w:hAnsi="Times New Roman"/>
          <w:sz w:val="28"/>
          <w:szCs w:val="28"/>
          <w:lang w:val="en-US"/>
        </w:rPr>
        <w:t>DT</w:t>
      </w:r>
      <w:r w:rsidRPr="00A634D3">
        <w:rPr>
          <w:rStyle w:val="FontStyle35"/>
          <w:rFonts w:ascii="Times New Roman" w:hAnsi="Times New Roman"/>
          <w:sz w:val="28"/>
          <w:szCs w:val="28"/>
        </w:rPr>
        <w:t xml:space="preserve"> </w:t>
      </w:r>
      <w:r w:rsidRPr="00A634D3">
        <w:rPr>
          <w:rStyle w:val="FontStyle35"/>
          <w:rFonts w:ascii="Times New Roman" w:hAnsi="Times New Roman"/>
          <w:sz w:val="28"/>
          <w:szCs w:val="28"/>
          <w:lang w:val="en-US"/>
        </w:rPr>
        <w:t>Light</w:t>
      </w:r>
      <w:r w:rsidRPr="00A634D3">
        <w:rPr>
          <w:rStyle w:val="FontStyle35"/>
          <w:rFonts w:ascii="Times New Roman" w:hAnsi="Times New Roman"/>
          <w:sz w:val="28"/>
          <w:szCs w:val="28"/>
        </w:rPr>
        <w:t xml:space="preserve"> </w:t>
      </w:r>
      <w:r w:rsidRPr="00A634D3">
        <w:rPr>
          <w:rStyle w:val="FontStyle35"/>
          <w:rFonts w:ascii="Times New Roman" w:hAnsi="Times New Roman"/>
          <w:sz w:val="28"/>
          <w:szCs w:val="28"/>
          <w:lang w:val="en-US"/>
        </w:rPr>
        <w:t>SL</w:t>
      </w:r>
      <w:r w:rsidRPr="00A634D3">
        <w:rPr>
          <w:rStyle w:val="FontStyle35"/>
          <w:rFonts w:ascii="Times New Roman" w:hAnsi="Times New Roman"/>
          <w:sz w:val="28"/>
          <w:szCs w:val="28"/>
        </w:rPr>
        <w:t xml:space="preserve"> и 3 размера </w:t>
      </w:r>
      <w:r w:rsidRPr="00A634D3">
        <w:rPr>
          <w:rStyle w:val="FontStyle35"/>
          <w:rFonts w:ascii="Times New Roman" w:hAnsi="Times New Roman"/>
          <w:sz w:val="28"/>
          <w:szCs w:val="28"/>
          <w:lang w:val="en-US"/>
        </w:rPr>
        <w:t>DT</w:t>
      </w:r>
      <w:r w:rsidRPr="00A634D3">
        <w:rPr>
          <w:rStyle w:val="FontStyle35"/>
          <w:rFonts w:ascii="Times New Roman" w:hAnsi="Times New Roman"/>
          <w:sz w:val="28"/>
          <w:szCs w:val="28"/>
        </w:rPr>
        <w:t xml:space="preserve"> </w:t>
      </w:r>
      <w:r w:rsidRPr="00A634D3">
        <w:rPr>
          <w:rStyle w:val="FontStyle35"/>
          <w:rFonts w:ascii="Times New Roman" w:hAnsi="Times New Roman"/>
          <w:sz w:val="28"/>
          <w:szCs w:val="28"/>
          <w:lang w:val="en-US"/>
        </w:rPr>
        <w:t>White</w:t>
      </w:r>
      <w:r w:rsidRPr="00A634D3">
        <w:rPr>
          <w:rStyle w:val="FontStyle35"/>
          <w:rFonts w:ascii="Times New Roman" w:hAnsi="Times New Roman"/>
          <w:sz w:val="28"/>
          <w:szCs w:val="28"/>
        </w:rPr>
        <w:t xml:space="preserve"> штифтов</w:t>
      </w:r>
    </w:p>
    <w:p w:rsidR="00A00B63" w:rsidRPr="00A634D3" w:rsidRDefault="00D56F12" w:rsidP="00177D46">
      <w:pPr>
        <w:spacing w:line="360" w:lineRule="auto"/>
        <w:ind w:firstLine="709"/>
        <w:jc w:val="both"/>
        <w:rPr>
          <w:bCs/>
          <w:sz w:val="28"/>
          <w:szCs w:val="36"/>
        </w:rPr>
      </w:pPr>
      <w:r w:rsidRPr="00A634D3">
        <w:rPr>
          <w:bCs/>
          <w:sz w:val="28"/>
          <w:szCs w:val="36"/>
        </w:rPr>
        <w:br w:type="page"/>
      </w:r>
      <w:r w:rsidR="00CC2E9C" w:rsidRPr="00A634D3">
        <w:rPr>
          <w:bCs/>
          <w:sz w:val="28"/>
          <w:szCs w:val="36"/>
        </w:rPr>
        <w:t xml:space="preserve">4. </w:t>
      </w:r>
      <w:r w:rsidR="00564FEE" w:rsidRPr="00A634D3">
        <w:rPr>
          <w:bCs/>
          <w:sz w:val="28"/>
          <w:szCs w:val="36"/>
        </w:rPr>
        <w:t xml:space="preserve">Механические свойства и сопротивление усталости материала. Исследования </w:t>
      </w:r>
      <w:r w:rsidR="00564FEE" w:rsidRPr="00A634D3">
        <w:rPr>
          <w:bCs/>
          <w:sz w:val="28"/>
          <w:szCs w:val="36"/>
          <w:lang w:val="en-US"/>
        </w:rPr>
        <w:t>IN</w:t>
      </w:r>
      <w:r w:rsidR="00564FEE" w:rsidRPr="00A634D3">
        <w:rPr>
          <w:bCs/>
          <w:sz w:val="28"/>
          <w:szCs w:val="36"/>
        </w:rPr>
        <w:t>-</w:t>
      </w:r>
      <w:r w:rsidR="00564FEE" w:rsidRPr="00A634D3">
        <w:rPr>
          <w:bCs/>
          <w:sz w:val="28"/>
          <w:szCs w:val="36"/>
          <w:lang w:val="en-US"/>
        </w:rPr>
        <w:t>VITRO</w:t>
      </w:r>
    </w:p>
    <w:p w:rsidR="00626C1D" w:rsidRPr="00A634D3" w:rsidRDefault="00626C1D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CC2E9C" w:rsidRPr="00A634D3" w:rsidRDefault="00564FEE" w:rsidP="00177D46">
      <w:pPr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 xml:space="preserve">Как упоминалось ранее, исследования штифта с помощью микроскопа (SEM), дали возможность проанализировать и выявить соотношение количества волокна/смолы, количество и диаметр волокон, влияющих на целостность штифта. </w:t>
      </w:r>
    </w:p>
    <w:p w:rsidR="00D113B9" w:rsidRPr="00A634D3" w:rsidRDefault="00564FE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Среди проводимых тестов тест «прогибающих нагрузок в 3 точках» наиболее показателен. Этот т</w:t>
      </w:r>
      <w:r w:rsidR="00CC2E9C" w:rsidRPr="00A634D3">
        <w:rPr>
          <w:rStyle w:val="a9"/>
        </w:rPr>
        <w:t>ест используется для оценки гиб</w:t>
      </w:r>
      <w:r w:rsidRPr="00A634D3">
        <w:rPr>
          <w:rStyle w:val="a9"/>
        </w:rPr>
        <w:t>кости штифта и причин их ломкости. Это помогает фиксировать образец в 2-х точках и применять тяжесть к 3-й точке, равноудаленной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 xml:space="preserve">от 2-х других. Определенная </w:t>
      </w:r>
    </w:p>
    <w:p w:rsidR="00D113B9" w:rsidRPr="00A634D3" w:rsidRDefault="003419B7" w:rsidP="00177D46">
      <w:pPr>
        <w:pStyle w:val="Style1"/>
        <w:widowControl/>
        <w:spacing w:line="360" w:lineRule="auto"/>
        <w:ind w:firstLine="709"/>
        <w:rPr>
          <w:rStyle w:val="a9"/>
        </w:rPr>
      </w:pPr>
      <w:r>
        <w:rPr>
          <w:noProof/>
        </w:rPr>
        <w:pict>
          <v:shape id="_x0000_s1026" type="#_x0000_t75" style="position:absolute;left:0;text-align:left;margin-left:0;margin-top:18.2pt;width:477pt;height:79.5pt;z-index:251655680">
            <v:imagedata r:id="rId10" o:title=""/>
          </v:shape>
        </w:pict>
      </w:r>
    </w:p>
    <w:p w:rsidR="00564FEE" w:rsidRPr="00A634D3" w:rsidRDefault="00564FE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дозированная нагрузка наносится на заранее определенные точки с заранее установленной скоростью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>в вертикальном направлении к продольной оси образца до тех пор, пока образец не сломается.</w:t>
      </w:r>
    </w:p>
    <w:p w:rsidR="00D113B9" w:rsidRPr="00A634D3" w:rsidRDefault="00D113B9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b w:val="0"/>
          <w:bCs w:val="0"/>
          <w:sz w:val="28"/>
          <w:szCs w:val="24"/>
        </w:rPr>
      </w:pPr>
    </w:p>
    <w:p w:rsidR="00564FEE" w:rsidRPr="00A634D3" w:rsidRDefault="00564FEE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b w:val="0"/>
          <w:bCs w:val="0"/>
          <w:sz w:val="28"/>
          <w:szCs w:val="24"/>
        </w:rPr>
      </w:pPr>
      <w:r w:rsidRPr="00A634D3">
        <w:rPr>
          <w:rStyle w:val="FontStyle34"/>
          <w:rFonts w:ascii="Times New Roman" w:hAnsi="Times New Roman" w:cs="Times New Roman"/>
          <w:b w:val="0"/>
          <w:bCs w:val="0"/>
          <w:sz w:val="28"/>
          <w:szCs w:val="24"/>
        </w:rPr>
        <w:t>Таблица 3 суммирует различия физических свойств некоторых штифтов</w:t>
      </w:r>
    </w:p>
    <w:p w:rsidR="00564FEE" w:rsidRPr="00A634D3" w:rsidRDefault="00564FEE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sz w:val="28"/>
        </w:rPr>
      </w:pPr>
    </w:p>
    <w:p w:rsidR="00564FEE" w:rsidRPr="00A634D3" w:rsidRDefault="003419B7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sz w:val="28"/>
        </w:rPr>
      </w:pPr>
      <w:r>
        <w:rPr>
          <w:noProof/>
        </w:rPr>
        <w:pict>
          <v:shape id="_x0000_s1027" type="#_x0000_t75" style="position:absolute;left:0;text-align:left;margin-left:-9pt;margin-top:3.15pt;width:404.2pt;height:63.5pt;z-index:251656704">
            <v:imagedata r:id="rId11" o:title=""/>
          </v:shape>
        </w:pict>
      </w:r>
    </w:p>
    <w:p w:rsidR="00564FEE" w:rsidRPr="00A634D3" w:rsidRDefault="00564FEE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sz w:val="28"/>
        </w:rPr>
      </w:pPr>
    </w:p>
    <w:p w:rsidR="00564FEE" w:rsidRPr="00A634D3" w:rsidRDefault="00564FEE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sz w:val="28"/>
        </w:rPr>
      </w:pPr>
    </w:p>
    <w:p w:rsidR="00564FEE" w:rsidRPr="00A634D3" w:rsidRDefault="00564FEE" w:rsidP="00177D46">
      <w:pPr>
        <w:spacing w:line="360" w:lineRule="auto"/>
        <w:ind w:firstLine="709"/>
        <w:jc w:val="both"/>
        <w:rPr>
          <w:bCs/>
          <w:sz w:val="28"/>
          <w:szCs w:val="36"/>
        </w:rPr>
      </w:pPr>
    </w:p>
    <w:p w:rsidR="00564FEE" w:rsidRPr="00A634D3" w:rsidRDefault="00564FEE" w:rsidP="00177D46">
      <w:pPr>
        <w:pStyle w:val="Style7"/>
        <w:widowControl/>
        <w:spacing w:line="360" w:lineRule="auto"/>
        <w:ind w:firstLine="709"/>
        <w:jc w:val="both"/>
        <w:rPr>
          <w:rStyle w:val="FontStyle37"/>
          <w:rFonts w:ascii="Times New Roman" w:hAnsi="Times New Roman"/>
          <w:b w:val="0"/>
          <w:sz w:val="28"/>
          <w:szCs w:val="32"/>
        </w:rPr>
      </w:pPr>
      <w:r w:rsidRPr="00A634D3">
        <w:rPr>
          <w:rStyle w:val="FontStyle37"/>
          <w:rFonts w:ascii="Times New Roman" w:hAnsi="Times New Roman"/>
          <w:b w:val="0"/>
          <w:sz w:val="28"/>
          <w:szCs w:val="32"/>
        </w:rPr>
        <w:t>Тест на износоустойчивость</w:t>
      </w:r>
    </w:p>
    <w:p w:rsidR="00FD4DE5" w:rsidRPr="00A634D3" w:rsidRDefault="00564FEE" w:rsidP="00177D46">
      <w:pPr>
        <w:spacing w:line="360" w:lineRule="auto"/>
        <w:ind w:firstLine="709"/>
        <w:jc w:val="both"/>
        <w:rPr>
          <w:rStyle w:val="FontStyle35"/>
          <w:rFonts w:ascii="Times New Roman" w:hAnsi="Times New Roman"/>
          <w:sz w:val="28"/>
          <w:szCs w:val="24"/>
        </w:rPr>
      </w:pPr>
      <w:r w:rsidRPr="00A634D3">
        <w:rPr>
          <w:rStyle w:val="a9"/>
        </w:rPr>
        <w:t>Тест на износоустойчивость обеспечивает надежность и долговременность реставрации больше, че</w:t>
      </w:r>
      <w:r w:rsidR="00FD4DE5" w:rsidRPr="00A634D3">
        <w:rPr>
          <w:rStyle w:val="a9"/>
        </w:rPr>
        <w:t>м какой-либо другой тест</w:t>
      </w:r>
      <w:r w:rsidR="00C2557F" w:rsidRPr="00A634D3">
        <w:rPr>
          <w:rStyle w:val="a9"/>
        </w:rPr>
        <w:t>.</w:t>
      </w:r>
      <w:r w:rsidR="00FD4DE5" w:rsidRPr="00A634D3">
        <w:rPr>
          <w:rStyle w:val="a9"/>
        </w:rPr>
        <w:t xml:space="preserve"> В вос</w:t>
      </w:r>
      <w:r w:rsidRPr="00A634D3">
        <w:rPr>
          <w:rStyle w:val="a9"/>
        </w:rPr>
        <w:t>станавливающем лечении, усталость одна из главных причин разрушения структур. Уже доказано,</w:t>
      </w:r>
      <w:r w:rsidR="00FD4DE5" w:rsidRPr="00A634D3">
        <w:rPr>
          <w:rStyle w:val="a9"/>
        </w:rPr>
        <w:t xml:space="preserve"> что проблемы с восстановлением</w:t>
      </w:r>
      <w:r w:rsidR="00D113B9" w:rsidRPr="00A634D3">
        <w:rPr>
          <w:rStyle w:val="a9"/>
        </w:rPr>
        <w:t xml:space="preserve"> </w:t>
      </w:r>
      <w:r w:rsidRPr="00A634D3">
        <w:rPr>
          <w:rStyle w:val="a9"/>
        </w:rPr>
        <w:t>происходят чаще всего из-за легкого, постоянно повторяющегося напряжения тяжести, чем из-</w:t>
      </w:r>
      <w:r w:rsidR="00FD4DE5" w:rsidRPr="00A634D3">
        <w:rPr>
          <w:rStyle w:val="a9"/>
        </w:rPr>
        <w:t>за одиночного и главного груза.</w:t>
      </w:r>
      <w:r w:rsidR="00D113B9" w:rsidRPr="00A634D3">
        <w:rPr>
          <w:rStyle w:val="a9"/>
        </w:rPr>
        <w:t xml:space="preserve"> </w:t>
      </w:r>
      <w:r w:rsidR="00FD4DE5" w:rsidRPr="00A634D3">
        <w:rPr>
          <w:rStyle w:val="a9"/>
        </w:rPr>
        <w:t xml:space="preserve">Тест </w:t>
      </w:r>
      <w:r w:rsidRPr="00A634D3">
        <w:rPr>
          <w:rStyle w:val="a9"/>
        </w:rPr>
        <w:t>дает нам информацию о сопротивлении усталости штифтов, п</w:t>
      </w:r>
      <w:r w:rsidR="00FD4DE5" w:rsidRPr="00A634D3">
        <w:rPr>
          <w:rStyle w:val="a9"/>
        </w:rPr>
        <w:t>одчиняя их цикличным нагрузкам,</w:t>
      </w:r>
      <w:r w:rsidR="00D113B9" w:rsidRPr="00A634D3">
        <w:rPr>
          <w:rStyle w:val="a9"/>
        </w:rPr>
        <w:t xml:space="preserve"> </w:t>
      </w:r>
      <w:r w:rsidR="00FD4DE5" w:rsidRPr="00A634D3">
        <w:rPr>
          <w:rStyle w:val="a9"/>
        </w:rPr>
        <w:t xml:space="preserve">аналогичным окклюзионным при </w:t>
      </w:r>
      <w:r w:rsidRPr="00A634D3">
        <w:rPr>
          <w:rStyle w:val="a9"/>
        </w:rPr>
        <w:t>жевании. Тест проводится на</w:t>
      </w:r>
      <w:r w:rsidR="00D113B9" w:rsidRPr="00A634D3">
        <w:rPr>
          <w:rStyle w:val="a9"/>
        </w:rPr>
        <w:t xml:space="preserve"> аппарате для испытания штифтов</w:t>
      </w:r>
      <w:r w:rsidRPr="00A634D3">
        <w:rPr>
          <w:rStyle w:val="a9"/>
        </w:rPr>
        <w:t>. Циклические нагрузки могут быть слабее, чем те, которые вызывают перелом. Счетчик считает количество силовых оборотов, а когда образец штифта ломается, останавливается</w:t>
      </w:r>
    </w:p>
    <w:p w:rsidR="00626C1D" w:rsidRPr="00A634D3" w:rsidRDefault="00626C1D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В опубликованных статьях Грандини о износоустойчивости штифтов использовался аппарат для испытания штифтов для сравнения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>устойчивости к перелому 8-ми различных штифтов. Были протестированы 10 образцов каждой группы при частоте 3 герц. Схема 1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 xml:space="preserve">показывает количество циклов, определенное для каждого вида </w:t>
      </w:r>
      <w:r w:rsidR="004206D1" w:rsidRPr="00A634D3">
        <w:rPr>
          <w:rStyle w:val="a9"/>
        </w:rPr>
        <w:t xml:space="preserve">штифта до момента его перелома. </w:t>
      </w:r>
      <w:r w:rsidRPr="00A634D3">
        <w:rPr>
          <w:rStyle w:val="a9"/>
        </w:rPr>
        <w:t>Устройство для тестирования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>было калибрировано, чтобы осуществить 2.000.000 циклов, соответствующих приблизительно четырем годам работы под нагрузкой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>окклюзионных контактов при физиологических жевательных движениях.</w:t>
      </w:r>
    </w:p>
    <w:p w:rsidR="00626C1D" w:rsidRPr="00A634D3" w:rsidRDefault="00626C1D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Тест износоустойчивость показал значительные различия между разными группами. DT Light штифты и FRC Postec (Ivoclar-Vivadent)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>выдерживали нагрузочные циклы лучше, чем штифты других групп. Ни один из образцов DT Light Post® не сломался после 2.000.000</w:t>
      </w:r>
      <w:r w:rsidR="00CC2E9C" w:rsidRPr="00A634D3">
        <w:rPr>
          <w:rStyle w:val="a9"/>
        </w:rPr>
        <w:t xml:space="preserve"> </w:t>
      </w:r>
      <w:r w:rsidRPr="00A634D3">
        <w:rPr>
          <w:rStyle w:val="a9"/>
        </w:rPr>
        <w:t>нагрузочных циклов.</w:t>
      </w:r>
    </w:p>
    <w:p w:rsidR="00CD0811" w:rsidRPr="00A634D3" w:rsidRDefault="00CC2E9C" w:rsidP="00177D46">
      <w:pPr>
        <w:spacing w:line="360" w:lineRule="auto"/>
        <w:ind w:firstLine="709"/>
        <w:jc w:val="both"/>
        <w:rPr>
          <w:rStyle w:val="FontStyle12"/>
          <w:rFonts w:ascii="Times New Roman" w:hAnsi="Times New Roman"/>
          <w:b w:val="0"/>
          <w:sz w:val="28"/>
          <w:szCs w:val="32"/>
        </w:rPr>
      </w:pPr>
      <w:r w:rsidRPr="00A634D3">
        <w:rPr>
          <w:rStyle w:val="FontStyle12"/>
          <w:rFonts w:ascii="Times New Roman" w:hAnsi="Times New Roman"/>
          <w:b w:val="0"/>
          <w:sz w:val="28"/>
          <w:szCs w:val="32"/>
        </w:rPr>
        <w:br w:type="page"/>
      </w:r>
      <w:r w:rsidR="00FC3EC5" w:rsidRPr="00A634D3">
        <w:rPr>
          <w:rStyle w:val="FontStyle12"/>
          <w:rFonts w:ascii="Times New Roman" w:hAnsi="Times New Roman"/>
          <w:b w:val="0"/>
          <w:sz w:val="28"/>
          <w:szCs w:val="32"/>
        </w:rPr>
        <w:t xml:space="preserve">5. Исследование </w:t>
      </w:r>
      <w:r w:rsidR="00FC3EC5" w:rsidRPr="00A634D3">
        <w:rPr>
          <w:rStyle w:val="FontStyle12"/>
          <w:rFonts w:ascii="Times New Roman" w:hAnsi="Times New Roman"/>
          <w:b w:val="0"/>
          <w:sz w:val="28"/>
          <w:szCs w:val="32"/>
          <w:lang w:val="en-US"/>
        </w:rPr>
        <w:t>in</w:t>
      </w:r>
      <w:r w:rsidR="00FC3EC5" w:rsidRPr="00A634D3">
        <w:rPr>
          <w:rStyle w:val="FontStyle12"/>
          <w:rFonts w:ascii="Times New Roman" w:hAnsi="Times New Roman"/>
          <w:b w:val="0"/>
          <w:sz w:val="28"/>
          <w:szCs w:val="32"/>
        </w:rPr>
        <w:t>-</w:t>
      </w:r>
      <w:r w:rsidR="00FC3EC5" w:rsidRPr="00A634D3">
        <w:rPr>
          <w:rStyle w:val="FontStyle12"/>
          <w:rFonts w:ascii="Times New Roman" w:hAnsi="Times New Roman"/>
          <w:b w:val="0"/>
          <w:sz w:val="28"/>
          <w:szCs w:val="32"/>
          <w:lang w:val="en-US"/>
        </w:rPr>
        <w:t>vivo</w:t>
      </w:r>
      <w:r w:rsidR="00FC3EC5" w:rsidRPr="00A634D3">
        <w:rPr>
          <w:rStyle w:val="FontStyle12"/>
          <w:rFonts w:ascii="Times New Roman" w:hAnsi="Times New Roman"/>
          <w:b w:val="0"/>
          <w:sz w:val="28"/>
          <w:szCs w:val="32"/>
        </w:rPr>
        <w:t xml:space="preserve"> и клинические испытания</w:t>
      </w:r>
    </w:p>
    <w:p w:rsidR="00CC2E9C" w:rsidRPr="00A634D3" w:rsidRDefault="00CC2E9C" w:rsidP="00177D46">
      <w:pPr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CD0811" w:rsidRPr="00A634D3" w:rsidRDefault="00CD0811" w:rsidP="00177D46">
      <w:pPr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Исследования ln-vivo - это первый шаг, чтобы опробовать новый материал или новую технику, так как они помогают прогнозировать</w:t>
      </w:r>
      <w:r w:rsidR="00C2557F" w:rsidRPr="00A634D3">
        <w:rPr>
          <w:rStyle w:val="a9"/>
        </w:rPr>
        <w:t xml:space="preserve"> </w:t>
      </w:r>
      <w:r w:rsidRPr="00A634D3">
        <w:rPr>
          <w:rStyle w:val="a9"/>
        </w:rPr>
        <w:t xml:space="preserve">клиническое поведение через период времени. Клинические исследования in-vivo направлены </w:t>
      </w:r>
      <w:r w:rsidR="007A4175" w:rsidRPr="00A634D3">
        <w:rPr>
          <w:rStyle w:val="a9"/>
        </w:rPr>
        <w:t xml:space="preserve">на проверку эффективности новых </w:t>
      </w:r>
      <w:r w:rsidRPr="00A634D3">
        <w:rPr>
          <w:rStyle w:val="a9"/>
        </w:rPr>
        <w:t>технологий.</w:t>
      </w:r>
      <w:r w:rsidR="007A4175" w:rsidRPr="00A634D3">
        <w:rPr>
          <w:rStyle w:val="a9"/>
        </w:rPr>
        <w:t xml:space="preserve"> </w:t>
      </w:r>
      <w:r w:rsidRPr="00A634D3">
        <w:rPr>
          <w:rStyle w:val="a9"/>
        </w:rPr>
        <w:t>В клиническом ретроспективном анализе, который проводился в течении 4-х лет, Феррари (10</w:t>
      </w:r>
      <w:r w:rsidR="007A4175" w:rsidRPr="00A634D3">
        <w:rPr>
          <w:rStyle w:val="a9"/>
        </w:rPr>
        <w:t xml:space="preserve">) исследовал 200 пациентов, 100 </w:t>
      </w:r>
      <w:r w:rsidRPr="00A634D3">
        <w:rPr>
          <w:rStyle w:val="a9"/>
        </w:rPr>
        <w:t>из которым (группа 1) было проведено лечение с применением волоконных штифтов (Composipost®, Es</w:t>
      </w:r>
      <w:r w:rsidR="007A4175" w:rsidRPr="00A634D3">
        <w:rPr>
          <w:rStyle w:val="a9"/>
        </w:rPr>
        <w:t xml:space="preserve">theti Post®, Estheti Post Plus, </w:t>
      </w:r>
      <w:r w:rsidRPr="00A634D3">
        <w:rPr>
          <w:rStyle w:val="a9"/>
        </w:rPr>
        <w:t>предшественник DT Post, производство RTD), а ост</w:t>
      </w:r>
      <w:r w:rsidR="007A4175" w:rsidRPr="00A634D3">
        <w:rPr>
          <w:rStyle w:val="a9"/>
        </w:rPr>
        <w:t>альным 100 пациентам (группа2)</w:t>
      </w:r>
      <w:r w:rsidRPr="00A634D3">
        <w:rPr>
          <w:rStyle w:val="a9"/>
        </w:rPr>
        <w:t>была провед</w:t>
      </w:r>
      <w:r w:rsidR="007A4175" w:rsidRPr="00A634D3">
        <w:rPr>
          <w:rStyle w:val="a9"/>
        </w:rPr>
        <w:t xml:space="preserve">ена реставрация с помощью литых </w:t>
      </w:r>
      <w:r w:rsidRPr="00A634D3">
        <w:rPr>
          <w:rStyle w:val="a9"/>
        </w:rPr>
        <w:t xml:space="preserve">культевых вкладок и металло-керамических коронок. Контроль обследований проходил в соответствии </w:t>
      </w:r>
      <w:r w:rsidR="007A4175" w:rsidRPr="00A634D3">
        <w:rPr>
          <w:rStyle w:val="a9"/>
        </w:rPr>
        <w:t>с индивидуальными особен</w:t>
      </w:r>
      <w:r w:rsidRPr="00A634D3">
        <w:rPr>
          <w:rStyle w:val="a9"/>
        </w:rPr>
        <w:t>ностями пациента после 6 месяцев, одного года, двух и четырех лет. На каждом из обследов</w:t>
      </w:r>
      <w:r w:rsidR="007A4175" w:rsidRPr="00A634D3">
        <w:rPr>
          <w:rStyle w:val="a9"/>
        </w:rPr>
        <w:t xml:space="preserve">аний были сделаны рентгеновские </w:t>
      </w:r>
      <w:r w:rsidRPr="00A634D3">
        <w:rPr>
          <w:rStyle w:val="a9"/>
        </w:rPr>
        <w:t>снимки. Оценивались такие критерии как: восстановление, отсутстви</w:t>
      </w:r>
      <w:r w:rsidR="007A4175" w:rsidRPr="00A634D3">
        <w:rPr>
          <w:rStyle w:val="a9"/>
        </w:rPr>
        <w:t xml:space="preserve">е соединение штифта, отсутствие </w:t>
      </w:r>
      <w:r w:rsidRPr="00A634D3">
        <w:rPr>
          <w:rStyle w:val="a9"/>
        </w:rPr>
        <w:t>штифта или перелома корня.</w:t>
      </w:r>
      <w:r w:rsidR="00C2557F" w:rsidRPr="00A634D3">
        <w:rPr>
          <w:rStyle w:val="a9"/>
        </w:rPr>
        <w:t xml:space="preserve"> </w:t>
      </w:r>
      <w:r w:rsidRPr="00A634D3">
        <w:rPr>
          <w:rStyle w:val="a9"/>
        </w:rPr>
        <w:t>В 1-ой группе наблюдалось 95 успешных результатов лечения , 3 пациента не явились на обсле</w:t>
      </w:r>
      <w:r w:rsidR="007A4175" w:rsidRPr="00A634D3">
        <w:rPr>
          <w:rStyle w:val="a9"/>
        </w:rPr>
        <w:t>дования и у 2-х отмечено ослож</w:t>
      </w:r>
      <w:r w:rsidRPr="00A634D3">
        <w:rPr>
          <w:rStyle w:val="a9"/>
        </w:rPr>
        <w:t>нение в виде обострения после эндодонтического лечения.</w:t>
      </w:r>
    </w:p>
    <w:p w:rsidR="00CD0811" w:rsidRPr="00A634D3" w:rsidRDefault="00CD0811" w:rsidP="00177D46">
      <w:pPr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Во 2-ой группе наблюдалось 84 успешных случая лечения, 9 поврежд</w:t>
      </w:r>
      <w:r w:rsidR="007A4175" w:rsidRPr="00A634D3">
        <w:rPr>
          <w:rStyle w:val="a9"/>
        </w:rPr>
        <w:t>ений корня,3 обостренияхронических преапикальных пе</w:t>
      </w:r>
      <w:r w:rsidRPr="00A634D3">
        <w:rPr>
          <w:rStyle w:val="a9"/>
        </w:rPr>
        <w:t>риодонтитов, 2 смещени</w:t>
      </w:r>
      <w:r w:rsidR="007A4175" w:rsidRPr="00A634D3">
        <w:rPr>
          <w:rStyle w:val="a9"/>
        </w:rPr>
        <w:t>я штифта, 2 пациента не явились на обследование.</w:t>
      </w:r>
      <w:r w:rsidRPr="00A634D3">
        <w:rPr>
          <w:rStyle w:val="a9"/>
        </w:rPr>
        <w:t>Различия между двумя этими группами были значительными.</w:t>
      </w:r>
      <w:r w:rsidR="007A4175" w:rsidRPr="00A634D3">
        <w:rPr>
          <w:rStyle w:val="a9"/>
        </w:rPr>
        <w:t xml:space="preserve"> </w:t>
      </w:r>
      <w:r w:rsidRPr="00A634D3">
        <w:rPr>
          <w:rStyle w:val="a9"/>
        </w:rPr>
        <w:t>В процессе этого исследования появилась возможность наблюдать разрыв корня. В случаях с ли</w:t>
      </w:r>
      <w:r w:rsidR="007A4175" w:rsidRPr="00A634D3">
        <w:rPr>
          <w:rStyle w:val="a9"/>
        </w:rPr>
        <w:t>тыми культевыми вкладками, про</w:t>
      </w:r>
      <w:r w:rsidRPr="00A634D3">
        <w:rPr>
          <w:rStyle w:val="a9"/>
        </w:rPr>
        <w:t>цесс был неисправим, а при восстановлении с волоконным штифтом было возможно проведение повторного лечения.</w:t>
      </w:r>
      <w:r w:rsidR="007A4175" w:rsidRPr="00A634D3">
        <w:rPr>
          <w:rStyle w:val="a9"/>
        </w:rPr>
        <w:t xml:space="preserve"> </w:t>
      </w:r>
      <w:r w:rsidRPr="00A634D3">
        <w:rPr>
          <w:rStyle w:val="a9"/>
        </w:rPr>
        <w:t>Мальферари (11) опубликовал статью по применению кварцевых волоконных штифтов (Estheti Plus, RTD - ш</w:t>
      </w:r>
      <w:r w:rsidR="007A4175" w:rsidRPr="00A634D3">
        <w:rPr>
          <w:rStyle w:val="a9"/>
        </w:rPr>
        <w:t xml:space="preserve">тифты той же </w:t>
      </w:r>
      <w:r w:rsidRPr="00A634D3">
        <w:rPr>
          <w:rStyle w:val="a9"/>
        </w:rPr>
        <w:t>структуры, что и DT White Post, но другого дизайна). 180 зубов после эндодонтического лечения были</w:t>
      </w:r>
      <w:r w:rsidR="007A4175" w:rsidRPr="00A634D3">
        <w:rPr>
          <w:rStyle w:val="a9"/>
        </w:rPr>
        <w:t xml:space="preserve"> восстановлены (13 практикантов провели лечение 132 пациентов).</w:t>
      </w:r>
      <w:r w:rsidR="00C2557F" w:rsidRPr="00A634D3">
        <w:rPr>
          <w:rStyle w:val="a9"/>
        </w:rPr>
        <w:t xml:space="preserve"> </w:t>
      </w:r>
      <w:r w:rsidRPr="00A634D3">
        <w:rPr>
          <w:rStyle w:val="a9"/>
        </w:rPr>
        <w:t>После 30 месяцев было обнаружено 3 повреждения : первое повреждение произошло чер</w:t>
      </w:r>
      <w:r w:rsidR="007A4175" w:rsidRPr="00A634D3">
        <w:rPr>
          <w:rStyle w:val="a9"/>
        </w:rPr>
        <w:t>ез 2 не</w:t>
      </w:r>
      <w:r w:rsidRPr="00A634D3">
        <w:rPr>
          <w:rStyle w:val="a9"/>
        </w:rPr>
        <w:t>дели после установления штифта - произошло разрушение композита, который применялся для создания культи.</w:t>
      </w:r>
      <w:r w:rsidR="00A634D3" w:rsidRPr="00A634D3">
        <w:rPr>
          <w:rStyle w:val="a9"/>
        </w:rPr>
        <w:t xml:space="preserve"> </w:t>
      </w:r>
      <w:r w:rsidRPr="00A634D3">
        <w:rPr>
          <w:rStyle w:val="a9"/>
        </w:rPr>
        <w:t>Другие 2 повреждения произошли из-за разрушени</w:t>
      </w:r>
      <w:r w:rsidR="007A4175" w:rsidRPr="00A634D3">
        <w:rPr>
          <w:rStyle w:val="a9"/>
        </w:rPr>
        <w:t xml:space="preserve">я соединения штифта и культевой части, </w:t>
      </w:r>
      <w:r w:rsidRPr="00A634D3">
        <w:rPr>
          <w:rStyle w:val="a9"/>
        </w:rPr>
        <w:t>ко</w:t>
      </w:r>
      <w:r w:rsidR="007A4175" w:rsidRPr="00A634D3">
        <w:rPr>
          <w:rStyle w:val="a9"/>
        </w:rPr>
        <w:t xml:space="preserve">торое вызвало разрушение стенок </w:t>
      </w:r>
      <w:r w:rsidRPr="00A634D3">
        <w:rPr>
          <w:rStyle w:val="a9"/>
        </w:rPr>
        <w:t>дентина корня.</w:t>
      </w:r>
      <w:r w:rsidR="007A4175" w:rsidRPr="00A634D3">
        <w:rPr>
          <w:rStyle w:val="a9"/>
        </w:rPr>
        <w:t xml:space="preserve"> </w:t>
      </w:r>
      <w:r w:rsidRPr="00A634D3">
        <w:rPr>
          <w:rStyle w:val="a9"/>
        </w:rPr>
        <w:t>Все 3 разрушения произошли во время удаления временной реставрации и не вызывали повреждени</w:t>
      </w:r>
      <w:r w:rsidR="007A4175" w:rsidRPr="00A634D3">
        <w:rPr>
          <w:rStyle w:val="a9"/>
        </w:rPr>
        <w:t xml:space="preserve">я ни штифта, ни корня и во всех </w:t>
      </w:r>
      <w:r w:rsidRPr="00A634D3">
        <w:rPr>
          <w:rStyle w:val="a9"/>
        </w:rPr>
        <w:t>3-х случаях можно было повторно восстановить зуб.</w:t>
      </w:r>
    </w:p>
    <w:p w:rsidR="007A4175" w:rsidRPr="00A634D3" w:rsidRDefault="007A4175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Таблица 4 показывает количество штифтов RTD, которые прошли испытания в разных мировых университетах (карбоновыеи кварцевыестекловолоконные штифты).</w:t>
      </w:r>
    </w:p>
    <w:p w:rsidR="007A4175" w:rsidRPr="00A634D3" w:rsidRDefault="007A4175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310"/>
        <w:gridCol w:w="1838"/>
        <w:gridCol w:w="1579"/>
      </w:tblGrid>
      <w:tr w:rsidR="007A4175" w:rsidRPr="00A634D3">
        <w:trPr>
          <w:trHeight w:hRule="exact"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Университет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Случаи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Перелом штифта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Перелом корня</w:t>
            </w:r>
          </w:p>
        </w:tc>
      </w:tr>
      <w:tr w:rsidR="007A4175" w:rsidRPr="00A634D3">
        <w:trPr>
          <w:trHeight w:hRule="exact"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Париж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Ницца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Тулуза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Монреаль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9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Модена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Сена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Падуя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Каролинска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236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  <w:tr w:rsidR="007A4175" w:rsidRPr="00A634D3">
        <w:trPr>
          <w:trHeight w:hRule="exact" w:val="2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4643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7A4175" w:rsidRPr="00A634D3" w:rsidRDefault="007A4175" w:rsidP="00C2557F">
            <w:pPr>
              <w:pStyle w:val="Style5"/>
              <w:widowControl/>
              <w:spacing w:line="360" w:lineRule="auto"/>
              <w:jc w:val="both"/>
              <w:rPr>
                <w:rStyle w:val="FontStyle35"/>
                <w:rFonts w:ascii="Times New Roman" w:hAnsi="Times New Roman"/>
                <w:sz w:val="20"/>
              </w:rPr>
            </w:pPr>
            <w:r w:rsidRPr="00A634D3">
              <w:rPr>
                <w:rStyle w:val="FontStyle35"/>
                <w:rFonts w:ascii="Times New Roman" w:hAnsi="Times New Roman"/>
                <w:sz w:val="20"/>
              </w:rPr>
              <w:t>0</w:t>
            </w:r>
          </w:p>
        </w:tc>
      </w:tr>
    </w:tbl>
    <w:p w:rsidR="007A4175" w:rsidRPr="00A634D3" w:rsidRDefault="007A4175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7A4175" w:rsidRPr="00A634D3" w:rsidRDefault="007A4175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 xml:space="preserve">Предполагается более 2-ух лет клинических испытаний штифтов DT Light Post® вместе с Prime&amp;Bond® NT и Calibra™.Для эндодонтического лечения были выбраны 40 верхних премоляров. После </w:t>
      </w:r>
      <w:r w:rsidR="008F0222" w:rsidRPr="00A634D3">
        <w:rPr>
          <w:rStyle w:val="a9"/>
        </w:rPr>
        <w:t xml:space="preserve">препарирования канала с помощью стартовой </w:t>
      </w:r>
      <w:r w:rsidRPr="00A634D3">
        <w:rPr>
          <w:rStyle w:val="a9"/>
        </w:rPr>
        <w:t>развертки, штифты DT Light Post® 2 и 3 размеров были обработаны Prime&amp;Bond® NT и Calibra™. С помощью текучего композита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XFIowTM был создан материал для моделирования культи, керамические коронки были зацементированы. По истечению 12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месяцев все штифты были на месте без дефектов и переломов. В керамических коронках не бы</w:t>
      </w:r>
      <w:r w:rsidR="003A45C3" w:rsidRPr="00A634D3">
        <w:rPr>
          <w:rStyle w:val="a9"/>
        </w:rPr>
        <w:t>ло обнаружено ни одной микро</w:t>
      </w:r>
      <w:r w:rsidRPr="00A634D3">
        <w:rPr>
          <w:rStyle w:val="a9"/>
        </w:rPr>
        <w:t>трещины.</w:t>
      </w:r>
    </w:p>
    <w:p w:rsidR="004206D1" w:rsidRPr="00A634D3" w:rsidRDefault="003A45C3" w:rsidP="00177D46">
      <w:pPr>
        <w:pStyle w:val="Style1"/>
        <w:widowControl/>
        <w:spacing w:line="360" w:lineRule="auto"/>
        <w:ind w:firstLine="709"/>
        <w:rPr>
          <w:rStyle w:val="a9"/>
          <w:bCs/>
          <w:szCs w:val="36"/>
        </w:rPr>
      </w:pPr>
      <w:r w:rsidRPr="00A634D3">
        <w:rPr>
          <w:rStyle w:val="a9"/>
          <w:bCs/>
          <w:szCs w:val="36"/>
        </w:rPr>
        <w:br w:type="page"/>
      </w:r>
      <w:r w:rsidR="004206D1" w:rsidRPr="00A634D3">
        <w:rPr>
          <w:rStyle w:val="a9"/>
          <w:bCs/>
          <w:szCs w:val="36"/>
        </w:rPr>
        <w:t>6. Системы адгезии</w:t>
      </w:r>
    </w:p>
    <w:p w:rsidR="007A4175" w:rsidRPr="00A634D3" w:rsidRDefault="007A4175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4206D1" w:rsidRPr="00A634D3" w:rsidRDefault="004206D1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Металлические и керамические штифты фиксируются на цемент, поэтому, речь может идти тол</w:t>
      </w:r>
      <w:r w:rsidR="003A45C3" w:rsidRPr="00A634D3">
        <w:rPr>
          <w:rStyle w:val="a9"/>
        </w:rPr>
        <w:t>ько о механической фиксации. Во</w:t>
      </w:r>
      <w:r w:rsidRPr="00A634D3">
        <w:rPr>
          <w:rStyle w:val="a9"/>
        </w:rPr>
        <w:t>локонные же штифты покрыты клеевой композицией и их сохранение основано на химической адгезии.</w:t>
      </w:r>
    </w:p>
    <w:p w:rsidR="004206D1" w:rsidRPr="00A634D3" w:rsidRDefault="004206D1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Успех фиксации волоконных штифтов зависит от многих параметров:</w:t>
      </w:r>
    </w:p>
    <w:p w:rsidR="004206D1" w:rsidRPr="00A634D3" w:rsidRDefault="004206D1" w:rsidP="00177D46">
      <w:pPr>
        <w:pStyle w:val="Style18"/>
        <w:widowControl/>
        <w:numPr>
          <w:ilvl w:val="0"/>
          <w:numId w:val="6"/>
        </w:numPr>
        <w:tabs>
          <w:tab w:val="left" w:pos="276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Времени между лечением корневого канала и его восстановлением с помощью волоконного штифта: чем короче будет интервал,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тем лучше будет соединение.</w:t>
      </w:r>
    </w:p>
    <w:p w:rsidR="004206D1" w:rsidRPr="00A634D3" w:rsidRDefault="004206D1" w:rsidP="00177D46">
      <w:pPr>
        <w:pStyle w:val="Style18"/>
        <w:widowControl/>
        <w:numPr>
          <w:ilvl w:val="0"/>
          <w:numId w:val="6"/>
        </w:numPr>
        <w:tabs>
          <w:tab w:val="left" w:pos="276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Комбинации различных продуктов адгезии: праймер, цемент и материал для реставрации культи должны сочетаться вместе.</w:t>
      </w:r>
    </w:p>
    <w:p w:rsidR="004206D1" w:rsidRPr="00A634D3" w:rsidRDefault="004206D1" w:rsidP="00177D46">
      <w:pPr>
        <w:pStyle w:val="Style18"/>
        <w:widowControl/>
        <w:numPr>
          <w:ilvl w:val="0"/>
          <w:numId w:val="6"/>
        </w:numPr>
        <w:tabs>
          <w:tab w:val="left" w:pos="276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Качества поверхности штифта: штифт должен быть подготовлен к нанесению праймера. С</w:t>
      </w:r>
      <w:r w:rsidR="003A45C3" w:rsidRPr="00A634D3">
        <w:rPr>
          <w:rStyle w:val="a9"/>
        </w:rPr>
        <w:t>иланизация в дальнейшем увеличи</w:t>
      </w:r>
      <w:r w:rsidRPr="00A634D3">
        <w:rPr>
          <w:rStyle w:val="a9"/>
        </w:rPr>
        <w:t>вает соединение.</w:t>
      </w:r>
    </w:p>
    <w:p w:rsidR="004206D1" w:rsidRPr="00A634D3" w:rsidRDefault="004206D1" w:rsidP="00177D46">
      <w:pPr>
        <w:pStyle w:val="Style18"/>
        <w:widowControl/>
        <w:numPr>
          <w:ilvl w:val="0"/>
          <w:numId w:val="6"/>
        </w:numPr>
        <w:tabs>
          <w:tab w:val="left" w:pos="276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Однородности слоя цемента: слой цемента должен быть однородным и не иметь пор.</w:t>
      </w:r>
    </w:p>
    <w:p w:rsidR="004206D1" w:rsidRPr="00A634D3" w:rsidRDefault="004206D1" w:rsidP="00177D46">
      <w:pPr>
        <w:pStyle w:val="Style18"/>
        <w:widowControl/>
        <w:numPr>
          <w:ilvl w:val="0"/>
          <w:numId w:val="6"/>
        </w:numPr>
        <w:tabs>
          <w:tab w:val="left" w:pos="276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Качества волоконного штифта: качества поверхности штифта и уровня его полимиризации, что оказывает огромное влияние на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уровень адгезии.</w:t>
      </w:r>
    </w:p>
    <w:p w:rsidR="004206D1" w:rsidRPr="00A634D3" w:rsidRDefault="004206D1" w:rsidP="00177D46">
      <w:pPr>
        <w:pStyle w:val="Style18"/>
        <w:widowControl/>
        <w:numPr>
          <w:ilvl w:val="0"/>
          <w:numId w:val="6"/>
        </w:numPr>
        <w:tabs>
          <w:tab w:val="left" w:pos="276"/>
        </w:tabs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Качества продуктов все-в-одном: если самопротравливающие материалы классифицированы как минимально агрессивные к дентину, то их применение допустимо.</w:t>
      </w:r>
    </w:p>
    <w:p w:rsidR="004206D1" w:rsidRPr="00A634D3" w:rsidRDefault="004206D1" w:rsidP="00177D46">
      <w:pPr>
        <w:pStyle w:val="Style21"/>
        <w:widowControl/>
        <w:spacing w:line="360" w:lineRule="auto"/>
        <w:ind w:firstLine="709"/>
        <w:jc w:val="both"/>
        <w:rPr>
          <w:rStyle w:val="a9"/>
        </w:rPr>
      </w:pPr>
    </w:p>
    <w:p w:rsidR="004206D1" w:rsidRPr="00A634D3" w:rsidRDefault="004206D1" w:rsidP="00177D46">
      <w:pPr>
        <w:pStyle w:val="Style21"/>
        <w:widowControl/>
        <w:spacing w:line="360" w:lineRule="auto"/>
        <w:ind w:firstLine="709"/>
        <w:jc w:val="both"/>
        <w:rPr>
          <w:rStyle w:val="a9"/>
          <w:bCs/>
          <w:szCs w:val="32"/>
        </w:rPr>
      </w:pPr>
      <w:r w:rsidRPr="00A634D3">
        <w:rPr>
          <w:rStyle w:val="a9"/>
          <w:bCs/>
          <w:szCs w:val="32"/>
        </w:rPr>
        <w:t>6.1 Рекомендуемые адгезивные системы</w:t>
      </w:r>
    </w:p>
    <w:p w:rsidR="004206D1" w:rsidRPr="00A634D3" w:rsidRDefault="004206D1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4206D1" w:rsidRPr="00A634D3" w:rsidRDefault="004206D1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VDW рекомендует следующие продукты в комбинации с DT Light и DT White Post®:</w:t>
      </w:r>
    </w:p>
    <w:p w:rsidR="004206D1" w:rsidRPr="00A634D3" w:rsidRDefault="004206D1" w:rsidP="00177D46">
      <w:pPr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Например</w:t>
      </w:r>
      <w:r w:rsidRPr="00A634D3">
        <w:rPr>
          <w:rStyle w:val="a9"/>
          <w:lang w:val="en-GB"/>
        </w:rPr>
        <w:t xml:space="preserve">: Dentsply Prime&amp;Bond NT- Ivoclar Vivadent: Syntac, Excite DSC, Adhese – Kuraray Clearfil - 3M Espe Scotchbondl - Heraeus Kulzer Gluma Comfort Bond - Bisco All Bond 2, One Step, One Step Plus. </w:t>
      </w:r>
      <w:r w:rsidRPr="00A634D3">
        <w:rPr>
          <w:rStyle w:val="a9"/>
        </w:rPr>
        <w:t>Все варианты: Bond 2, One Step, One Step Plus</w:t>
      </w:r>
    </w:p>
    <w:p w:rsidR="00A634D3" w:rsidRPr="00A634D3" w:rsidRDefault="00A634D3" w:rsidP="00177D46">
      <w:pPr>
        <w:spacing w:line="360" w:lineRule="auto"/>
        <w:ind w:firstLine="709"/>
        <w:jc w:val="both"/>
        <w:rPr>
          <w:rStyle w:val="a9"/>
        </w:rPr>
      </w:pPr>
    </w:p>
    <w:p w:rsidR="004206D1" w:rsidRPr="00A634D3" w:rsidRDefault="00A634D3" w:rsidP="00A634D3">
      <w:pPr>
        <w:spacing w:line="360" w:lineRule="auto"/>
        <w:ind w:firstLine="709"/>
        <w:jc w:val="both"/>
        <w:rPr>
          <w:rStyle w:val="FontStyle44"/>
          <w:rFonts w:ascii="Times New Roman" w:eastAsia="Arial Unicode MS" w:hAnsi="Times New Roman" w:cs="Times New Roman"/>
          <w:i w:val="0"/>
          <w:iCs w:val="0"/>
          <w:sz w:val="28"/>
          <w:szCs w:val="28"/>
        </w:rPr>
      </w:pPr>
      <w:r w:rsidRPr="00A634D3">
        <w:rPr>
          <w:rStyle w:val="a9"/>
        </w:rPr>
        <w:t>Цементы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581"/>
        <w:gridCol w:w="3082"/>
      </w:tblGrid>
      <w:tr w:rsidR="003A45C3" w:rsidRPr="00A634D3" w:rsidTr="00A634D3">
        <w:trPr>
          <w:trHeight w:hRule="exact" w:val="442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Цементы химического</w:t>
            </w:r>
            <w:r w:rsidR="00A634D3"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 xml:space="preserve"> </w:t>
            </w: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отверждения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16"/>
              <w:widowControl/>
              <w:spacing w:line="360" w:lineRule="auto"/>
              <w:jc w:val="both"/>
              <w:rPr>
                <w:rStyle w:val="FontStyle52"/>
                <w:rFonts w:ascii="Times New Roman" w:hAnsi="Times New Roman"/>
                <w:i w:val="0"/>
                <w:position w:val="-6"/>
                <w:sz w:val="20"/>
              </w:rPr>
            </w:pPr>
            <w:r w:rsidRPr="00A634D3">
              <w:rPr>
                <w:rStyle w:val="FontStyle52"/>
                <w:rFonts w:ascii="Times New Roman" w:hAnsi="Times New Roman"/>
                <w:i w:val="0"/>
                <w:position w:val="-6"/>
                <w:sz w:val="20"/>
              </w:rPr>
              <w:t>®</w:t>
            </w:r>
          </w:p>
        </w:tc>
        <w:tc>
          <w:tcPr>
            <w:tcW w:w="3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Только светового отверждения не</w:t>
            </w:r>
            <w:r w:rsidR="00A634D3"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 xml:space="preserve"> </w:t>
            </w: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рекомендуются. Мы рекомендуем</w:t>
            </w:r>
            <w:r w:rsidR="00A634D3"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 xml:space="preserve"> </w:t>
            </w: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композитные цементы.</w:t>
            </w:r>
          </w:p>
        </w:tc>
      </w:tr>
      <w:tr w:rsidR="003A45C3" w:rsidRPr="00A634D3" w:rsidTr="00A634D3">
        <w:trPr>
          <w:trHeight w:hRule="exact" w:val="422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Двойного отверждения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17"/>
              <w:widowControl/>
              <w:spacing w:line="360" w:lineRule="auto"/>
              <w:jc w:val="both"/>
              <w:rPr>
                <w:rStyle w:val="FontStyle53"/>
                <w:rFonts w:ascii="Times New Roman" w:hAnsi="Times New Roman"/>
                <w:sz w:val="20"/>
              </w:rPr>
            </w:pPr>
            <w:r w:rsidRPr="00A634D3">
              <w:rPr>
                <w:rStyle w:val="FontStyle53"/>
                <w:rFonts w:ascii="Times New Roman" w:hAnsi="Times New Roman"/>
                <w:sz w:val="20"/>
              </w:rPr>
              <w:t>©</w:t>
            </w:r>
          </w:p>
        </w:tc>
        <w:tc>
          <w:tcPr>
            <w:tcW w:w="30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17"/>
              <w:widowControl/>
              <w:spacing w:line="360" w:lineRule="auto"/>
              <w:jc w:val="both"/>
              <w:rPr>
                <w:rStyle w:val="FontStyle53"/>
                <w:rFonts w:ascii="Times New Roman" w:hAnsi="Times New Roman"/>
                <w:sz w:val="20"/>
              </w:rPr>
            </w:pPr>
          </w:p>
          <w:p w:rsidR="003A45C3" w:rsidRPr="00A634D3" w:rsidRDefault="003A45C3" w:rsidP="00A634D3">
            <w:pPr>
              <w:pStyle w:val="Style17"/>
              <w:widowControl/>
              <w:spacing w:line="360" w:lineRule="auto"/>
              <w:jc w:val="both"/>
              <w:rPr>
                <w:rStyle w:val="FontStyle53"/>
                <w:rFonts w:ascii="Times New Roman" w:hAnsi="Times New Roman"/>
                <w:sz w:val="20"/>
              </w:rPr>
            </w:pPr>
          </w:p>
        </w:tc>
      </w:tr>
      <w:tr w:rsidR="003A45C3" w:rsidRPr="00A634D3" w:rsidTr="00A634D3">
        <w:trPr>
          <w:trHeight w:hRule="exact" w:val="765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Только светового</w:t>
            </w:r>
            <w:r w:rsidR="00A634D3"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 xml:space="preserve"> </w:t>
            </w: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отверждения.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29"/>
              <w:widowControl/>
              <w:spacing w:line="360" w:lineRule="auto"/>
              <w:jc w:val="both"/>
              <w:rPr>
                <w:rStyle w:val="FontStyle54"/>
                <w:rFonts w:ascii="Times New Roman" w:hAnsi="Times New Roman"/>
                <w:sz w:val="20"/>
              </w:rPr>
            </w:pPr>
            <w:r w:rsidRPr="00A634D3">
              <w:rPr>
                <w:rStyle w:val="FontStyle54"/>
                <w:rFonts w:ascii="Times New Roman" w:hAnsi="Times New Roman"/>
                <w:sz w:val="20"/>
              </w:rPr>
              <w:t>©</w:t>
            </w:r>
          </w:p>
        </w:tc>
        <w:tc>
          <w:tcPr>
            <w:tcW w:w="30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C3" w:rsidRPr="00A634D3" w:rsidRDefault="003A45C3" w:rsidP="00A634D3">
            <w:pPr>
              <w:pStyle w:val="Style29"/>
              <w:widowControl/>
              <w:spacing w:line="360" w:lineRule="auto"/>
              <w:jc w:val="both"/>
              <w:rPr>
                <w:rStyle w:val="FontStyle54"/>
                <w:rFonts w:ascii="Times New Roman" w:hAnsi="Times New Roman"/>
                <w:sz w:val="20"/>
              </w:rPr>
            </w:pPr>
          </w:p>
          <w:p w:rsidR="003A45C3" w:rsidRPr="00A634D3" w:rsidRDefault="003A45C3" w:rsidP="00A634D3">
            <w:pPr>
              <w:pStyle w:val="Style29"/>
              <w:widowControl/>
              <w:spacing w:line="360" w:lineRule="auto"/>
              <w:jc w:val="both"/>
              <w:rPr>
                <w:rStyle w:val="FontStyle54"/>
                <w:rFonts w:ascii="Times New Roman" w:hAnsi="Times New Roman"/>
                <w:sz w:val="20"/>
              </w:rPr>
            </w:pPr>
          </w:p>
        </w:tc>
      </w:tr>
    </w:tbl>
    <w:p w:rsidR="00C2557F" w:rsidRPr="00A634D3" w:rsidRDefault="00C2557F" w:rsidP="00177D46">
      <w:pPr>
        <w:spacing w:line="360" w:lineRule="auto"/>
        <w:ind w:firstLine="709"/>
        <w:jc w:val="both"/>
        <w:rPr>
          <w:rStyle w:val="a9"/>
        </w:rPr>
      </w:pPr>
    </w:p>
    <w:p w:rsidR="008F0222" w:rsidRPr="00A634D3" w:rsidRDefault="008F0222" w:rsidP="00177D46">
      <w:pPr>
        <w:spacing w:line="360" w:lineRule="auto"/>
        <w:ind w:firstLine="709"/>
        <w:jc w:val="both"/>
        <w:rPr>
          <w:rStyle w:val="a9"/>
          <w:lang w:val="en-GB"/>
        </w:rPr>
      </w:pPr>
      <w:r w:rsidRPr="00A634D3">
        <w:rPr>
          <w:rStyle w:val="a9"/>
        </w:rPr>
        <w:t>Например</w:t>
      </w:r>
      <w:r w:rsidRPr="00A634D3">
        <w:rPr>
          <w:rStyle w:val="a9"/>
          <w:lang w:val="en-GB"/>
        </w:rPr>
        <w:t xml:space="preserve">: </w:t>
      </w:r>
      <w:r w:rsidRPr="00A634D3">
        <w:rPr>
          <w:rStyle w:val="a9"/>
          <w:lang w:val="en-US"/>
        </w:rPr>
        <w:t>Dentsply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Calibra</w:t>
      </w:r>
      <w:r w:rsidRPr="00A634D3">
        <w:rPr>
          <w:rStyle w:val="a9"/>
          <w:lang w:val="en-GB"/>
        </w:rPr>
        <w:t xml:space="preserve"> - </w:t>
      </w:r>
      <w:r w:rsidRPr="00A634D3">
        <w:rPr>
          <w:rStyle w:val="a9"/>
          <w:lang w:val="en-US"/>
        </w:rPr>
        <w:t>Ivoclar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Vivadent</w:t>
      </w:r>
      <w:r w:rsidRPr="00A634D3">
        <w:rPr>
          <w:rStyle w:val="a9"/>
          <w:lang w:val="en-GB"/>
        </w:rPr>
        <w:t xml:space="preserve">: </w:t>
      </w:r>
      <w:r w:rsidRPr="00A634D3">
        <w:rPr>
          <w:rStyle w:val="a9"/>
          <w:lang w:val="en-US"/>
        </w:rPr>
        <w:t>Variolink</w:t>
      </w:r>
      <w:r w:rsidRPr="00A634D3">
        <w:rPr>
          <w:rStyle w:val="a9"/>
          <w:lang w:val="en-GB"/>
        </w:rPr>
        <w:t xml:space="preserve">, </w:t>
      </w:r>
      <w:r w:rsidRPr="00A634D3">
        <w:rPr>
          <w:rStyle w:val="a9"/>
          <w:lang w:val="en-US"/>
        </w:rPr>
        <w:t>Multilink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Automix</w:t>
      </w:r>
      <w:r w:rsidRPr="00A634D3">
        <w:rPr>
          <w:rStyle w:val="a9"/>
          <w:lang w:val="en-GB"/>
        </w:rPr>
        <w:t xml:space="preserve"> - </w:t>
      </w:r>
      <w:r w:rsidRPr="00A634D3">
        <w:rPr>
          <w:rStyle w:val="a9"/>
          <w:lang w:val="en-US"/>
        </w:rPr>
        <w:t>Kuraray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Panavia</w:t>
      </w:r>
      <w:r w:rsidRPr="00A634D3">
        <w:rPr>
          <w:rStyle w:val="a9"/>
          <w:lang w:val="en-GB"/>
        </w:rPr>
        <w:t xml:space="preserve"> - 3</w:t>
      </w:r>
      <w:r w:rsidRPr="00A634D3">
        <w:rPr>
          <w:rStyle w:val="a9"/>
          <w:lang w:val="en-US"/>
        </w:rPr>
        <w:t>M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Espe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Rely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X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ARC</w:t>
      </w:r>
      <w:r w:rsidRPr="00A634D3">
        <w:rPr>
          <w:rStyle w:val="a9"/>
          <w:lang w:val="en-GB"/>
        </w:rPr>
        <w:t xml:space="preserve"> - </w:t>
      </w:r>
      <w:r w:rsidRPr="00A634D3">
        <w:rPr>
          <w:rStyle w:val="a9"/>
          <w:lang w:val="en-US"/>
        </w:rPr>
        <w:t>Heraeus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Kulzer</w:t>
      </w:r>
      <w:r w:rsidRPr="00A634D3">
        <w:rPr>
          <w:rStyle w:val="a9"/>
          <w:lang w:val="en-GB"/>
        </w:rPr>
        <w:t xml:space="preserve"> 2 </w:t>
      </w:r>
      <w:r w:rsidRPr="00A634D3">
        <w:rPr>
          <w:rStyle w:val="a9"/>
          <w:lang w:val="en-US"/>
        </w:rPr>
        <w:t>Bond</w:t>
      </w:r>
      <w:r w:rsidRPr="00A634D3">
        <w:rPr>
          <w:rStyle w:val="a9"/>
          <w:lang w:val="en-GB"/>
        </w:rPr>
        <w:t xml:space="preserve"> 2 - </w:t>
      </w:r>
      <w:r w:rsidRPr="00A634D3">
        <w:rPr>
          <w:rStyle w:val="a9"/>
          <w:lang w:val="en-US"/>
        </w:rPr>
        <w:t>Bisco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High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X</w:t>
      </w:r>
      <w:r w:rsidRPr="00A634D3">
        <w:rPr>
          <w:rStyle w:val="a9"/>
          <w:lang w:val="en-GB"/>
        </w:rPr>
        <w:t xml:space="preserve">, </w:t>
      </w:r>
      <w:r w:rsidRPr="00A634D3">
        <w:rPr>
          <w:rStyle w:val="a9"/>
          <w:lang w:val="en-US"/>
        </w:rPr>
        <w:t>Duo</w:t>
      </w:r>
      <w:r w:rsidRPr="00A634D3">
        <w:rPr>
          <w:rStyle w:val="a9"/>
          <w:lang w:val="en-GB"/>
        </w:rPr>
        <w:t xml:space="preserve"> </w:t>
      </w:r>
      <w:r w:rsidRPr="00A634D3">
        <w:rPr>
          <w:rStyle w:val="a9"/>
          <w:lang w:val="en-US"/>
        </w:rPr>
        <w:t>Link</w:t>
      </w:r>
      <w:r w:rsidRPr="00A634D3">
        <w:rPr>
          <w:rStyle w:val="a9"/>
          <w:lang w:val="en-GB"/>
        </w:rPr>
        <w:t xml:space="preserve">, </w:t>
      </w:r>
      <w:r w:rsidRPr="00A634D3">
        <w:rPr>
          <w:rStyle w:val="a9"/>
          <w:lang w:val="en-US"/>
        </w:rPr>
        <w:t>C</w:t>
      </w:r>
      <w:r w:rsidRPr="00A634D3">
        <w:rPr>
          <w:rStyle w:val="a9"/>
          <w:lang w:val="en-GB"/>
        </w:rPr>
        <w:t>&amp;</w:t>
      </w:r>
      <w:r w:rsidRPr="00A634D3">
        <w:rPr>
          <w:rStyle w:val="a9"/>
          <w:lang w:val="en-US"/>
        </w:rPr>
        <w:t>B</w:t>
      </w:r>
    </w:p>
    <w:p w:rsidR="008F0222" w:rsidRPr="00A634D3" w:rsidRDefault="008F0222" w:rsidP="00177D46">
      <w:pPr>
        <w:spacing w:line="360" w:lineRule="auto"/>
        <w:ind w:firstLine="709"/>
        <w:jc w:val="both"/>
        <w:rPr>
          <w:rStyle w:val="a9"/>
        </w:rPr>
      </w:pPr>
    </w:p>
    <w:p w:rsidR="00A634D3" w:rsidRPr="00A634D3" w:rsidRDefault="00A634D3" w:rsidP="00A634D3">
      <w:pPr>
        <w:spacing w:line="360" w:lineRule="auto"/>
        <w:ind w:firstLine="709"/>
        <w:jc w:val="both"/>
        <w:rPr>
          <w:rStyle w:val="a9"/>
        </w:rPr>
      </w:pPr>
      <w:r w:rsidRPr="00A634D3">
        <w:rPr>
          <w:rStyle w:val="a9"/>
        </w:rPr>
        <w:t>Материалы для моделирования культи</w:t>
      </w:r>
    </w:p>
    <w:tbl>
      <w:tblPr>
        <w:tblW w:w="6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9"/>
        <w:gridCol w:w="577"/>
        <w:gridCol w:w="3068"/>
      </w:tblGrid>
      <w:tr w:rsidR="008F0222" w:rsidRPr="00A634D3" w:rsidTr="00A634D3">
        <w:trPr>
          <w:trHeight w:hRule="exact" w:val="432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Материалы химического</w:t>
            </w:r>
            <w:r w:rsidR="00A634D3"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 xml:space="preserve"> </w:t>
            </w: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отверждения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6"/>
              <w:widowControl/>
              <w:spacing w:line="360" w:lineRule="auto"/>
              <w:jc w:val="both"/>
              <w:rPr>
                <w:rStyle w:val="FontStyle55"/>
                <w:rFonts w:ascii="Times New Roman" w:hAnsi="Times New Roman"/>
                <w:sz w:val="20"/>
              </w:rPr>
            </w:pPr>
            <w:r w:rsidRPr="00A634D3">
              <w:rPr>
                <w:rStyle w:val="FontStyle55"/>
                <w:rFonts w:ascii="Times New Roman" w:hAnsi="Times New Roman"/>
                <w:sz w:val="20"/>
              </w:rPr>
              <w:t>©</w:t>
            </w:r>
          </w:p>
        </w:tc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Мы рекомендуем композитные материалы. Полимеризация проводится послойно.</w:t>
            </w:r>
          </w:p>
        </w:tc>
      </w:tr>
      <w:tr w:rsidR="008F0222" w:rsidRPr="00A634D3" w:rsidTr="00A634D3">
        <w:trPr>
          <w:trHeight w:hRule="exact" w:val="427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Двойного отверждения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6"/>
              <w:widowControl/>
              <w:spacing w:line="360" w:lineRule="auto"/>
              <w:jc w:val="both"/>
              <w:rPr>
                <w:rStyle w:val="FontStyle56"/>
                <w:rFonts w:ascii="Times New Roman" w:hAnsi="Times New Roman"/>
                <w:sz w:val="20"/>
              </w:rPr>
            </w:pPr>
            <w:r w:rsidRPr="00A634D3">
              <w:rPr>
                <w:rStyle w:val="FontStyle56"/>
                <w:rFonts w:ascii="Times New Roman" w:hAnsi="Times New Roman"/>
                <w:sz w:val="20"/>
              </w:rPr>
              <w:t>©</w:t>
            </w:r>
          </w:p>
        </w:tc>
        <w:tc>
          <w:tcPr>
            <w:tcW w:w="30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6"/>
              <w:widowControl/>
              <w:spacing w:line="360" w:lineRule="auto"/>
              <w:jc w:val="both"/>
              <w:rPr>
                <w:rStyle w:val="FontStyle56"/>
                <w:rFonts w:ascii="Times New Roman" w:hAnsi="Times New Roman"/>
                <w:sz w:val="20"/>
              </w:rPr>
            </w:pPr>
          </w:p>
          <w:p w:rsidR="008F0222" w:rsidRPr="00A634D3" w:rsidRDefault="008F0222" w:rsidP="00A634D3">
            <w:pPr>
              <w:pStyle w:val="Style26"/>
              <w:widowControl/>
              <w:spacing w:line="360" w:lineRule="auto"/>
              <w:jc w:val="both"/>
              <w:rPr>
                <w:rStyle w:val="FontStyle56"/>
                <w:rFonts w:ascii="Times New Roman" w:hAnsi="Times New Roman"/>
                <w:sz w:val="20"/>
              </w:rPr>
            </w:pPr>
          </w:p>
        </w:tc>
      </w:tr>
      <w:tr w:rsidR="008F0222" w:rsidRPr="00A634D3" w:rsidTr="00A634D3">
        <w:trPr>
          <w:trHeight w:hRule="exact" w:val="759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8"/>
              <w:widowControl/>
              <w:spacing w:line="360" w:lineRule="auto"/>
              <w:rPr>
                <w:rStyle w:val="FontStyle44"/>
                <w:rFonts w:ascii="Times New Roman" w:hAnsi="Times New Roman"/>
                <w:i w:val="0"/>
                <w:sz w:val="20"/>
              </w:rPr>
            </w:pP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Только светового</w:t>
            </w:r>
            <w:r w:rsidR="00A634D3"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 xml:space="preserve"> </w:t>
            </w:r>
            <w:r w:rsidRPr="00A634D3">
              <w:rPr>
                <w:rStyle w:val="FontStyle44"/>
                <w:rFonts w:ascii="Times New Roman" w:hAnsi="Times New Roman"/>
                <w:i w:val="0"/>
                <w:sz w:val="20"/>
              </w:rPr>
              <w:t>отверждения.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6"/>
              <w:widowControl/>
              <w:spacing w:line="360" w:lineRule="auto"/>
              <w:jc w:val="both"/>
              <w:rPr>
                <w:rStyle w:val="FontStyle57"/>
                <w:rFonts w:ascii="Times New Roman" w:hAnsi="Times New Roman"/>
                <w:b w:val="0"/>
                <w:sz w:val="20"/>
              </w:rPr>
            </w:pPr>
            <w:r w:rsidRPr="00A634D3">
              <w:rPr>
                <w:rStyle w:val="FontStyle57"/>
                <w:rFonts w:ascii="Times New Roman" w:hAnsi="Times New Roman"/>
                <w:b w:val="0"/>
                <w:sz w:val="20"/>
              </w:rPr>
              <w:t>©</w:t>
            </w:r>
          </w:p>
        </w:tc>
        <w:tc>
          <w:tcPr>
            <w:tcW w:w="3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222" w:rsidRPr="00A634D3" w:rsidRDefault="008F0222" w:rsidP="00A634D3">
            <w:pPr>
              <w:pStyle w:val="Style26"/>
              <w:widowControl/>
              <w:spacing w:line="360" w:lineRule="auto"/>
              <w:jc w:val="both"/>
              <w:rPr>
                <w:rStyle w:val="FontStyle57"/>
                <w:rFonts w:ascii="Times New Roman" w:hAnsi="Times New Roman"/>
                <w:b w:val="0"/>
                <w:sz w:val="20"/>
              </w:rPr>
            </w:pPr>
          </w:p>
          <w:p w:rsidR="008F0222" w:rsidRPr="00A634D3" w:rsidRDefault="008F0222" w:rsidP="00A634D3">
            <w:pPr>
              <w:pStyle w:val="Style26"/>
              <w:widowControl/>
              <w:spacing w:line="360" w:lineRule="auto"/>
              <w:jc w:val="both"/>
              <w:rPr>
                <w:rStyle w:val="FontStyle57"/>
                <w:rFonts w:ascii="Times New Roman" w:hAnsi="Times New Roman"/>
                <w:b w:val="0"/>
                <w:sz w:val="20"/>
              </w:rPr>
            </w:pPr>
          </w:p>
        </w:tc>
      </w:tr>
    </w:tbl>
    <w:p w:rsidR="008F0222" w:rsidRPr="00A634D3" w:rsidRDefault="008F0222" w:rsidP="00A634D3">
      <w:pPr>
        <w:pStyle w:val="aa"/>
        <w:spacing w:line="360" w:lineRule="auto"/>
        <w:jc w:val="both"/>
        <w:rPr>
          <w:rStyle w:val="a9"/>
        </w:rPr>
      </w:pPr>
    </w:p>
    <w:p w:rsidR="008F0222" w:rsidRPr="00A634D3" w:rsidRDefault="008F0222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  <w:r w:rsidRPr="00A634D3">
        <w:rPr>
          <w:rStyle w:val="a9"/>
          <w:bCs/>
          <w:szCs w:val="32"/>
        </w:rPr>
        <w:t>6.2 Сцепление между штифтом и стенкой корневого канала</w:t>
      </w:r>
    </w:p>
    <w:p w:rsidR="008F0222" w:rsidRPr="00A634D3" w:rsidRDefault="008F0222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8F0222" w:rsidRPr="00A634D3" w:rsidRDefault="008F0222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Результаты нагружающего ударного теста вместе с результатами нагружающего давящего теста дают более надежные данные о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силе адгезии штифта и стенкой корневого канала. Корень с зафиксированным штифтом разреза</w:t>
      </w:r>
      <w:r w:rsidR="003A45C3" w:rsidRPr="00A634D3">
        <w:rPr>
          <w:rStyle w:val="a9"/>
        </w:rPr>
        <w:t>ется на 5-6 частей по 1мм толщи</w:t>
      </w:r>
      <w:r w:rsidRPr="00A634D3">
        <w:rPr>
          <w:rStyle w:val="a9"/>
        </w:rPr>
        <w:t>ной каждый. Апикальные сектора срезов подвергаются воздействию устройства с цилиндрическим поршнем. Поршень располагается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так, чтобы нагрузка падающая на штифт,</w:t>
      </w:r>
      <w:r w:rsidR="00C52C9A" w:rsidRPr="00A634D3">
        <w:rPr>
          <w:rStyle w:val="a9"/>
        </w:rPr>
        <w:t xml:space="preserve"> также распространялась на слой </w:t>
      </w:r>
      <w:r w:rsidRPr="00A634D3">
        <w:rPr>
          <w:rStyle w:val="a9"/>
        </w:rPr>
        <w:t>бонда. Если нагрузка передавалась от апекса к коронке,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 xml:space="preserve">происходит выталкивание штифта в более широкую часть канала. Давление подается со скоростью </w:t>
      </w:r>
      <w:smartTag w:uri="urn:schemas-microsoft-com:office:smarttags" w:element="metricconverter">
        <w:smartTagPr>
          <w:attr w:name="ProductID" w:val="0,5 мм"/>
        </w:smartTagPr>
        <w:r w:rsidRPr="00A634D3">
          <w:rPr>
            <w:rStyle w:val="a9"/>
          </w:rPr>
          <w:t>0,5 мм</w:t>
        </w:r>
      </w:smartTag>
      <w:r w:rsidRPr="00A634D3">
        <w:rPr>
          <w:rStyle w:val="a9"/>
        </w:rPr>
        <w:t xml:space="preserve"> в минуту до тех пор, пока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не произойдет выталкивание штифта из сектора корня.</w:t>
      </w:r>
    </w:p>
    <w:p w:rsidR="00C52C9A" w:rsidRPr="00A634D3" w:rsidRDefault="008F0222" w:rsidP="00177D46">
      <w:pPr>
        <w:pStyle w:val="aa"/>
        <w:spacing w:line="360" w:lineRule="auto"/>
        <w:ind w:firstLine="709"/>
        <w:jc w:val="both"/>
        <w:rPr>
          <w:rStyle w:val="a9"/>
          <w:bCs/>
        </w:rPr>
      </w:pPr>
      <w:r w:rsidRPr="00A634D3">
        <w:rPr>
          <w:rStyle w:val="a9"/>
        </w:rPr>
        <w:t>Для того, чтобы произошло выдавливание DT Light Post®- CalibraTM из сектора, требуется 9 МРа.С помощью электронного микроскопа (ТЕМ) было проведено изучение морфологии адгезивной пов</w:t>
      </w:r>
      <w:r w:rsidR="00C52C9A" w:rsidRPr="00A634D3">
        <w:rPr>
          <w:rStyle w:val="a9"/>
        </w:rPr>
        <w:t xml:space="preserve">ерхности. </w:t>
      </w:r>
    </w:p>
    <w:p w:rsidR="00C52C9A" w:rsidRPr="00A634D3" w:rsidRDefault="00C52C9A" w:rsidP="00177D46">
      <w:pPr>
        <w:pStyle w:val="Style30"/>
        <w:widowControl/>
        <w:tabs>
          <w:tab w:val="left" w:pos="2995"/>
        </w:tabs>
        <w:spacing w:line="360" w:lineRule="auto"/>
        <w:ind w:firstLine="709"/>
        <w:jc w:val="both"/>
        <w:rPr>
          <w:rStyle w:val="FontStyle43"/>
          <w:rFonts w:ascii="Times New Roman" w:hAnsi="Times New Roman"/>
          <w:bCs/>
          <w:sz w:val="28"/>
          <w:szCs w:val="28"/>
        </w:rPr>
      </w:pPr>
    </w:p>
    <w:p w:rsidR="00C52C9A" w:rsidRPr="00A634D3" w:rsidRDefault="00C52C9A" w:rsidP="00177D46">
      <w:pPr>
        <w:pStyle w:val="Style30"/>
        <w:widowControl/>
        <w:tabs>
          <w:tab w:val="left" w:pos="2995"/>
        </w:tabs>
        <w:spacing w:line="360" w:lineRule="auto"/>
        <w:ind w:firstLine="709"/>
        <w:jc w:val="both"/>
        <w:rPr>
          <w:rStyle w:val="FontStyle43"/>
          <w:rFonts w:ascii="Times New Roman" w:hAnsi="Times New Roman"/>
          <w:bCs/>
          <w:sz w:val="28"/>
          <w:szCs w:val="28"/>
        </w:rPr>
      </w:pPr>
      <w:r w:rsidRPr="00A634D3">
        <w:rPr>
          <w:rStyle w:val="FontStyle43"/>
          <w:rFonts w:ascii="Times New Roman" w:hAnsi="Times New Roman"/>
          <w:bCs/>
          <w:sz w:val="28"/>
          <w:szCs w:val="28"/>
        </w:rPr>
        <w:t>6.3 Оценка усадки материала и механизма адгезии рекомендованных адгезивных систем</w:t>
      </w:r>
    </w:p>
    <w:p w:rsidR="00C52C9A" w:rsidRPr="00A634D3" w:rsidRDefault="00C52C9A" w:rsidP="00177D46">
      <w:pPr>
        <w:pStyle w:val="Style30"/>
        <w:widowControl/>
        <w:tabs>
          <w:tab w:val="left" w:pos="2995"/>
        </w:tabs>
        <w:spacing w:line="360" w:lineRule="auto"/>
        <w:ind w:firstLine="709"/>
        <w:jc w:val="both"/>
        <w:rPr>
          <w:rStyle w:val="FontStyle43"/>
          <w:rFonts w:ascii="Times New Roman" w:hAnsi="Times New Roman"/>
          <w:bCs/>
          <w:sz w:val="28"/>
          <w:szCs w:val="28"/>
        </w:rPr>
      </w:pPr>
    </w:p>
    <w:p w:rsidR="00C52C9A" w:rsidRPr="00A634D3" w:rsidRDefault="00C52C9A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Чтобы оценить плотность и механизм адгезии рекомендуемой системы (DT Light Post® с Prime&amp;Bond® NT и CalibraTM) с дентином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были проведены тесты микро-инфильтрации и SEM анализы. Анализ данных, полученных с помощью микроскопа SEM, позволяет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оценить качество поверхности композита/дентина и выявить наличие кусочков смолы. 15 пер</w:t>
      </w:r>
      <w:r w:rsidR="003A45C3" w:rsidRPr="00A634D3">
        <w:rPr>
          <w:rStyle w:val="a9"/>
        </w:rPr>
        <w:t>едних зубов были удалены по при</w:t>
      </w:r>
      <w:r w:rsidRPr="00A634D3">
        <w:rPr>
          <w:rStyle w:val="a9"/>
        </w:rPr>
        <w:t>чине патологических изменений в периодонте, проведено «эндодонтическое лечение» с целью подготовки к установке штифтов и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восстановление с помощью системы DT Light Post® - Prime &amp; Bond® NT и CalibraTM.После хранения этих зубов в воде комнатной температуры выбралиЮ образцов для оценивания микроинфильтрации, а остальные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были исследованы под микроскопом SEM.</w:t>
      </w:r>
    </w:p>
    <w:p w:rsidR="00C52C9A" w:rsidRPr="00A634D3" w:rsidRDefault="00C52C9A" w:rsidP="00177D46">
      <w:pPr>
        <w:pStyle w:val="Style30"/>
        <w:widowControl/>
        <w:tabs>
          <w:tab w:val="left" w:pos="2995"/>
        </w:tabs>
        <w:spacing w:line="360" w:lineRule="auto"/>
        <w:ind w:firstLine="709"/>
        <w:jc w:val="both"/>
        <w:rPr>
          <w:rStyle w:val="FontStyle34"/>
          <w:rFonts w:ascii="Times New Roman" w:hAnsi="Times New Roman"/>
          <w:b w:val="0"/>
          <w:sz w:val="28"/>
        </w:rPr>
      </w:pPr>
      <w:r w:rsidRPr="00A634D3">
        <w:rPr>
          <w:rStyle w:val="a9"/>
        </w:rPr>
        <w:t>Каждому из штифтов присваивали баллы по данным оценки микроинфильтрации следующим образом: 0 баллов - за полное отсутствие инфильтрации между апикальной гуттаперчей и цементом. 1,2,3 и 4 балла - при инфильтрации соответственно 0.5мм, 0.5-</w:t>
      </w:r>
      <w:smartTag w:uri="urn:schemas-microsoft-com:office:smarttags" w:element="metricconverter">
        <w:smartTagPr>
          <w:attr w:name="ProductID" w:val="1 мм"/>
        </w:smartTagPr>
        <w:r w:rsidRPr="00A634D3">
          <w:rPr>
            <w:rStyle w:val="a9"/>
          </w:rPr>
          <w:t>1 мм</w:t>
        </w:r>
      </w:smartTag>
      <w:r w:rsidRPr="00A634D3">
        <w:rPr>
          <w:rStyle w:val="a9"/>
        </w:rPr>
        <w:t>,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1-2мм и более 2мм.Средний результат показывает, что окрашивание не распространяется более чем на 0.5-</w:t>
      </w:r>
      <w:smartTag w:uri="urn:schemas-microsoft-com:office:smarttags" w:element="metricconverter">
        <w:smartTagPr>
          <w:attr w:name="ProductID" w:val="1 мм"/>
        </w:smartTagPr>
        <w:r w:rsidRPr="00A634D3">
          <w:rPr>
            <w:rStyle w:val="a9"/>
          </w:rPr>
          <w:t>1 мм</w:t>
        </w:r>
      </w:smartTag>
      <w:r w:rsidRPr="00A634D3">
        <w:rPr>
          <w:rStyle w:val="a9"/>
        </w:rPr>
        <w:t>.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Данные электронного микроскопирования SEM показали, что Prime &amp; Bond® NT и CalibraTM достигают наиболее высокой степени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интердифузной зоны смолы дентина и что следы смолы присутствовали во всех частях корня и проникали очень глубоко в дентинные канальцы</w:t>
      </w:r>
      <w:r w:rsidR="003A45C3" w:rsidRPr="00A634D3">
        <w:rPr>
          <w:rStyle w:val="a9"/>
        </w:rPr>
        <w:t>.</w:t>
      </w:r>
    </w:p>
    <w:p w:rsidR="00C52C9A" w:rsidRPr="00A634D3" w:rsidRDefault="00A634D3" w:rsidP="00A634D3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  <w:r w:rsidRPr="00A634D3">
        <w:rPr>
          <w:rStyle w:val="a9"/>
          <w:bCs/>
          <w:szCs w:val="32"/>
        </w:rPr>
        <w:br w:type="page"/>
      </w:r>
      <w:r w:rsidR="00C52C9A" w:rsidRPr="00A634D3">
        <w:rPr>
          <w:rStyle w:val="a9"/>
          <w:bCs/>
          <w:szCs w:val="32"/>
        </w:rPr>
        <w:t>6.4 Оценка адаптации штифта и цемента с помощью сканирующей электронной микроскопии</w:t>
      </w:r>
    </w:p>
    <w:p w:rsidR="00C52C9A" w:rsidRPr="00A634D3" w:rsidRDefault="00C52C9A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C52C9A" w:rsidRPr="00A634D3" w:rsidRDefault="00C52C9A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Была проведена силанизация 5 штифтов DT Light Post® № 2 с диаметром 1.8мм, после 60 секунд нанесения силана коронковая часть</w:t>
      </w:r>
      <w:r w:rsidR="00A634D3" w:rsidRPr="00A634D3">
        <w:rPr>
          <w:rStyle w:val="a9"/>
        </w:rPr>
        <w:t xml:space="preserve"> </w:t>
      </w:r>
      <w:r w:rsidRPr="00A634D3">
        <w:rPr>
          <w:rStyle w:val="a9"/>
        </w:rPr>
        <w:t>была восстановлена текучим композитом (X-FlowTM).Наличие пузырьков и полостей внутри и на поверхности культи были исследованы под микроскопом.Прекрасная адгезия выявлена между X-FlowTM и штифтом.</w:t>
      </w:r>
    </w:p>
    <w:p w:rsidR="00C52C9A" w:rsidRPr="00A634D3" w:rsidRDefault="00C52C9A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  <w:r w:rsidRPr="00A634D3">
        <w:rPr>
          <w:rStyle w:val="a9"/>
          <w:bCs/>
          <w:szCs w:val="32"/>
        </w:rPr>
        <w:t>6.5 Сцепление между штифтом и реставрацией</w:t>
      </w: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Тест на микроэластичность дает возможность оценить качество соединения между штифтом и материалом, который используется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для восстановления культи. Была проведена оценка прочности микроэластичного соединения D</w:t>
      </w:r>
      <w:r w:rsidR="003A45C3" w:rsidRPr="00A634D3">
        <w:rPr>
          <w:rStyle w:val="a9"/>
        </w:rPr>
        <w:t>T Light Post® с текучим компози</w:t>
      </w:r>
      <w:r w:rsidRPr="00A634D3">
        <w:rPr>
          <w:rStyle w:val="a9"/>
        </w:rPr>
        <w:t>том XFIowTM и реставрационным материалом CeramX.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 xml:space="preserve">Силанизированные штифты диаметром </w:t>
      </w:r>
      <w:smartTag w:uri="urn:schemas-microsoft-com:office:smarttags" w:element="metricconverter">
        <w:smartTagPr>
          <w:attr w:name="ProductID" w:val="1.6 мм"/>
        </w:smartTagPr>
        <w:r w:rsidRPr="00A634D3">
          <w:rPr>
            <w:rStyle w:val="a9"/>
          </w:rPr>
          <w:t>1.6 мм</w:t>
        </w:r>
      </w:smartTag>
      <w:r w:rsidRPr="00A634D3">
        <w:rPr>
          <w:rStyle w:val="a9"/>
        </w:rPr>
        <w:t xml:space="preserve"> установлены прямо на маленькой стеклянной пластине и закреплены с помощью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 xml:space="preserve">воска. Затем вокруг штифта поместили цилиндрическую пластиковую матрицу с диаметром </w:t>
      </w:r>
      <w:smartTag w:uri="urn:schemas-microsoft-com:office:smarttags" w:element="metricconverter">
        <w:smartTagPr>
          <w:attr w:name="ProductID" w:val="10 мм"/>
        </w:smartTagPr>
        <w:r w:rsidRPr="00A634D3">
          <w:rPr>
            <w:rStyle w:val="a9"/>
          </w:rPr>
          <w:t>10 мм</w:t>
        </w:r>
      </w:smartTag>
      <w:r w:rsidR="003A45C3" w:rsidRPr="00A634D3">
        <w:rPr>
          <w:rStyle w:val="a9"/>
        </w:rPr>
        <w:t xml:space="preserve"> так, чтобы штифт был зафикси</w:t>
      </w:r>
      <w:r w:rsidRPr="00A634D3">
        <w:rPr>
          <w:rStyle w:val="a9"/>
        </w:rPr>
        <w:t>рован непосредственно по середине. Матрица расположена только на цилиндрической части штифта. Затем на штифт нанесли слои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композита толщиной 1-2мм, была проведена послойная полимеризация галогеновой лампой в течении 20 секунд. Материал сразу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же полимеризовался с внешней стороны матрицы. Как только матрица была полностью заполн</w:t>
      </w:r>
      <w:r w:rsidR="003A45C3" w:rsidRPr="00A634D3">
        <w:rPr>
          <w:rStyle w:val="a9"/>
        </w:rPr>
        <w:t>ена, цилиндр удалили из стеклян</w:t>
      </w:r>
      <w:r w:rsidRPr="00A634D3">
        <w:rPr>
          <w:rStyle w:val="a9"/>
        </w:rPr>
        <w:t xml:space="preserve">ной пластины и полимеризовали лампой в течение 20 секунд. Далее пластиковые матрицы </w:t>
      </w:r>
      <w:r w:rsidR="003A45C3" w:rsidRPr="00A634D3">
        <w:rPr>
          <w:rStyle w:val="a9"/>
        </w:rPr>
        <w:t>были фрагментированы и композит</w:t>
      </w:r>
      <w:r w:rsidRPr="00A634D3">
        <w:rPr>
          <w:rStyle w:val="a9"/>
        </w:rPr>
        <w:t>ные цилиндры, которые окружали штифт, были изъяты из матриц. Там где штифт находился в центре и был окружен со всех сторон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равномерным слоем реставрационного материала, были взяты срезы равной толщины. Эти срезы были закреплены в приборе так,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чтобы проверить прочность связи штифт- культя под давлением.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Каждый срез находился под давлением до тех пор, пока одна из поверхностей не сломается.</w:t>
      </w: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Таблица 5 показывает результаты тестов микроэластичности, где Х- FlowTM имеют лучшие результаты. Это объясняется высоким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уровнем пенетрации материала, что обеспечивает отличную адгезию к поверхности штифта.</w:t>
      </w:r>
    </w:p>
    <w:p w:rsidR="00C52C9A" w:rsidRPr="00A634D3" w:rsidRDefault="00C52C9A" w:rsidP="00177D46">
      <w:pPr>
        <w:pStyle w:val="Style1"/>
        <w:widowControl/>
        <w:spacing w:line="360" w:lineRule="auto"/>
        <w:ind w:firstLine="709"/>
        <w:rPr>
          <w:rStyle w:val="a9"/>
        </w:rPr>
      </w:pPr>
    </w:p>
    <w:p w:rsidR="0034255E" w:rsidRPr="00A634D3" w:rsidRDefault="003A45C3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  <w:r w:rsidRPr="00A634D3">
        <w:rPr>
          <w:rStyle w:val="a9"/>
          <w:bCs/>
          <w:szCs w:val="32"/>
        </w:rPr>
        <w:t>6.6</w:t>
      </w:r>
      <w:r w:rsidR="0034255E" w:rsidRPr="00A634D3">
        <w:rPr>
          <w:rStyle w:val="a9"/>
          <w:bCs/>
          <w:szCs w:val="32"/>
        </w:rPr>
        <w:t xml:space="preserve"> Подготовка</w:t>
      </w:r>
      <w:r w:rsidR="00A634D3" w:rsidRPr="00A634D3">
        <w:rPr>
          <w:rStyle w:val="a9"/>
          <w:bCs/>
          <w:szCs w:val="32"/>
        </w:rPr>
        <w:t xml:space="preserve"> </w:t>
      </w:r>
      <w:r w:rsidR="0034255E" w:rsidRPr="00A634D3">
        <w:rPr>
          <w:rStyle w:val="a9"/>
          <w:bCs/>
          <w:szCs w:val="32"/>
        </w:rPr>
        <w:t>штифта</w:t>
      </w:r>
    </w:p>
    <w:p w:rsidR="00355EA2" w:rsidRPr="00A634D3" w:rsidRDefault="00355EA2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Для того, чтобы оценить влияние силана на соединение штифта с культевой частью, был проведен тест на микроэластичность для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 xml:space="preserve">которого использовались 20 DT Light Posts с диаметром </w:t>
      </w:r>
      <w:smartTag w:uri="urn:schemas-microsoft-com:office:smarttags" w:element="metricconverter">
        <w:smartTagPr>
          <w:attr w:name="ProductID" w:val="1.8 мм"/>
        </w:smartTagPr>
        <w:r w:rsidRPr="00A634D3">
          <w:rPr>
            <w:rStyle w:val="a9"/>
          </w:rPr>
          <w:t>1.8 мм</w:t>
        </w:r>
      </w:smartTag>
      <w:r w:rsidRPr="00A634D3">
        <w:rPr>
          <w:rStyle w:val="a9"/>
        </w:rPr>
        <w:t>. Половина штифтов обработывалась силаном Calibra Silane (Dentsply)</w:t>
      </w:r>
      <w:r w:rsidR="003A45C3" w:rsidRPr="00A634D3">
        <w:rPr>
          <w:rStyle w:val="a9"/>
        </w:rPr>
        <w:t xml:space="preserve"> </w:t>
      </w:r>
      <w:r w:rsidRPr="00A634D3">
        <w:rPr>
          <w:rStyle w:val="a9"/>
        </w:rPr>
        <w:t>в течение 60 секунд. Затем на штифты нанесли реставрационный материал, чтобы получить следующие группы:</w:t>
      </w: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Группа 1: DT Light Post® и X-FlowTM</w:t>
      </w: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Группа 2: DT Light Post®, силанизированный и X-FlowTM</w:t>
      </w: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Группа 3: DT Light Post® и Ceram.X</w:t>
      </w: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Группа 4: DT Light Post®, силанизированный и Ceram.X</w:t>
      </w:r>
    </w:p>
    <w:p w:rsidR="0034255E" w:rsidRPr="00A634D3" w:rsidRDefault="0034255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Метод, который применялся, был идентичен уже описанному тесту на микро-эластичность.Сила соединения композита с поверхностью штифта была значительно выше, если штифт был покрыт силаном (см. таблицу 6).</w:t>
      </w:r>
    </w:p>
    <w:p w:rsidR="003A45C3" w:rsidRPr="00A634D3" w:rsidRDefault="003A45C3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</w:p>
    <w:p w:rsidR="009B6149" w:rsidRPr="00A634D3" w:rsidRDefault="003419B7" w:rsidP="00177D46">
      <w:pPr>
        <w:pStyle w:val="Style1"/>
        <w:widowControl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393pt;height:82.5pt">
            <v:imagedata r:id="rId12" o:title=""/>
          </v:shape>
        </w:pict>
      </w:r>
    </w:p>
    <w:p w:rsidR="000C5DA9" w:rsidRPr="00A634D3" w:rsidRDefault="000C5DA9" w:rsidP="00177D46">
      <w:pPr>
        <w:pStyle w:val="Style1"/>
        <w:widowControl/>
        <w:spacing w:line="360" w:lineRule="auto"/>
        <w:ind w:firstLine="709"/>
        <w:rPr>
          <w:rStyle w:val="a9"/>
          <w:bCs/>
          <w:szCs w:val="36"/>
        </w:rPr>
      </w:pPr>
    </w:p>
    <w:p w:rsidR="009B6149" w:rsidRPr="00A634D3" w:rsidRDefault="00177D46" w:rsidP="00177D46">
      <w:pPr>
        <w:pStyle w:val="Style1"/>
        <w:widowControl/>
        <w:spacing w:line="360" w:lineRule="auto"/>
        <w:ind w:firstLine="709"/>
        <w:rPr>
          <w:rStyle w:val="a9"/>
          <w:bCs/>
          <w:szCs w:val="36"/>
        </w:rPr>
      </w:pPr>
      <w:r w:rsidRPr="00A634D3">
        <w:rPr>
          <w:rStyle w:val="a9"/>
          <w:bCs/>
          <w:szCs w:val="36"/>
        </w:rPr>
        <w:br w:type="page"/>
      </w:r>
      <w:r w:rsidR="009B6149" w:rsidRPr="00A634D3">
        <w:rPr>
          <w:rStyle w:val="a9"/>
          <w:bCs/>
          <w:szCs w:val="36"/>
        </w:rPr>
        <w:t xml:space="preserve">7. Предварительное кондиционирование штифта: </w:t>
      </w:r>
      <w:r w:rsidR="009B6149" w:rsidRPr="00A634D3">
        <w:rPr>
          <w:rStyle w:val="a9"/>
          <w:bCs/>
          <w:szCs w:val="36"/>
          <w:lang w:val="en-US"/>
        </w:rPr>
        <w:t>DT</w:t>
      </w:r>
      <w:r w:rsidR="009B6149" w:rsidRPr="00A634D3">
        <w:rPr>
          <w:rStyle w:val="a9"/>
          <w:bCs/>
          <w:szCs w:val="36"/>
        </w:rPr>
        <w:t xml:space="preserve"> </w:t>
      </w:r>
      <w:r w:rsidR="009B6149" w:rsidRPr="00A634D3">
        <w:rPr>
          <w:rStyle w:val="a9"/>
          <w:bCs/>
          <w:szCs w:val="36"/>
          <w:lang w:val="en-US"/>
        </w:rPr>
        <w:t>Light</w:t>
      </w:r>
      <w:r w:rsidR="009B6149" w:rsidRPr="00A634D3">
        <w:rPr>
          <w:rStyle w:val="a9"/>
          <w:bCs/>
          <w:szCs w:val="36"/>
        </w:rPr>
        <w:t xml:space="preserve"> </w:t>
      </w:r>
      <w:r w:rsidR="009B6149" w:rsidRPr="00A634D3">
        <w:rPr>
          <w:rStyle w:val="a9"/>
          <w:bCs/>
          <w:szCs w:val="36"/>
          <w:lang w:val="en-US"/>
        </w:rPr>
        <w:t>SL</w:t>
      </w: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Для установки волоконного штифта необходимо не только подготовить корневой канал, но и поверхность штифта. Подготовка штифта,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как правило, выполняется непосредственно в процессе приема, что делает процедуру лечения д</w:t>
      </w:r>
      <w:r w:rsidR="00177D46" w:rsidRPr="00A634D3">
        <w:rPr>
          <w:rStyle w:val="a9"/>
        </w:rPr>
        <w:t>лительнее и увеличивает риск неу</w:t>
      </w:r>
      <w:r w:rsidRPr="00A634D3">
        <w:rPr>
          <w:rStyle w:val="a9"/>
        </w:rPr>
        <w:t>дач. В то же время, штифт может быть подготовлен в соответствии с самыми последними технологиями в фабричных условиях.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Штифты DT Light SL были разработаны в сотрудничестве с университетом города Ахен. Практикующему врачу не нужно придавать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штифту форму зуба для того, чтобы достичь прочного соединения штифта.</w:t>
      </w: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</w:p>
    <w:p w:rsidR="009B6149" w:rsidRPr="00A634D3" w:rsidRDefault="009B6149" w:rsidP="00177D46">
      <w:pPr>
        <w:pStyle w:val="Style30"/>
        <w:widowControl/>
        <w:tabs>
          <w:tab w:val="left" w:leader="dot" w:pos="2510"/>
        </w:tabs>
        <w:spacing w:line="360" w:lineRule="auto"/>
        <w:ind w:firstLine="709"/>
        <w:jc w:val="both"/>
        <w:rPr>
          <w:rStyle w:val="FontStyle58"/>
          <w:rFonts w:ascii="Times New Roman" w:hAnsi="Times New Roman"/>
          <w:bCs/>
          <w:i w:val="0"/>
          <w:iCs w:val="0"/>
          <w:spacing w:val="0"/>
          <w:sz w:val="28"/>
          <w:szCs w:val="32"/>
        </w:rPr>
      </w:pPr>
      <w:r w:rsidRPr="00A634D3">
        <w:rPr>
          <w:rStyle w:val="FontStyle58"/>
          <w:rFonts w:ascii="Times New Roman" w:hAnsi="Times New Roman"/>
          <w:bCs/>
          <w:i w:val="0"/>
          <w:iCs w:val="0"/>
          <w:spacing w:val="0"/>
          <w:sz w:val="28"/>
          <w:szCs w:val="32"/>
        </w:rPr>
        <w:t>7.1 Покрытие пов</w:t>
      </w:r>
      <w:r w:rsidR="00177D46" w:rsidRPr="00A634D3">
        <w:rPr>
          <w:rStyle w:val="FontStyle58"/>
          <w:rFonts w:ascii="Times New Roman" w:hAnsi="Times New Roman"/>
          <w:bCs/>
          <w:i w:val="0"/>
          <w:iCs w:val="0"/>
          <w:spacing w:val="0"/>
          <w:sz w:val="28"/>
          <w:szCs w:val="32"/>
        </w:rPr>
        <w:t>ерхности штифта и его активация</w:t>
      </w:r>
    </w:p>
    <w:p w:rsidR="009B6149" w:rsidRPr="00A634D3" w:rsidRDefault="009B6149" w:rsidP="00177D46">
      <w:pPr>
        <w:pStyle w:val="Style30"/>
        <w:widowControl/>
        <w:tabs>
          <w:tab w:val="left" w:leader="dot" w:pos="2510"/>
        </w:tabs>
        <w:spacing w:line="360" w:lineRule="auto"/>
        <w:ind w:firstLine="709"/>
        <w:jc w:val="both"/>
        <w:rPr>
          <w:rStyle w:val="FontStyle58"/>
          <w:rFonts w:ascii="Times New Roman" w:hAnsi="Times New Roman"/>
          <w:bCs/>
          <w:i w:val="0"/>
          <w:iCs w:val="0"/>
          <w:spacing w:val="0"/>
          <w:sz w:val="28"/>
          <w:szCs w:val="32"/>
        </w:rPr>
      </w:pP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Поверхность штифтов DT Light SL это DT Light Post® специально обрабатывается в фабричных условиях: применяется технология,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которая используется в PVD процессе.</w:t>
      </w: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Для того, чтобы предотвратить активацию штифта до его применения, в стоматологической практике используется дополнительный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защитный слой, сделанный из ММА. Это покрытие не влияет на размеры штифта и имеет химическую и механическую защиту от крови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и слюны. Также штифт соединяется и легко полимеризуется с широко распространенными композитами на основе BisGMA и/или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UDMA. Благодаря этому защитному слою штифт может сохранятся месяцами или даже годами с м</w:t>
      </w:r>
      <w:r w:rsidR="00177D46" w:rsidRPr="00A634D3">
        <w:rPr>
          <w:rStyle w:val="a9"/>
        </w:rPr>
        <w:t>омента его производства и до мо</w:t>
      </w:r>
      <w:r w:rsidRPr="00A634D3">
        <w:rPr>
          <w:rStyle w:val="a9"/>
        </w:rPr>
        <w:t>мента установки в канале. После полимеризации композит и защитный слой составляют единое целое.</w:t>
      </w:r>
    </w:p>
    <w:p w:rsidR="009B6149" w:rsidRPr="00A634D3" w:rsidRDefault="00A634D3" w:rsidP="00A634D3">
      <w:pPr>
        <w:pStyle w:val="Style1"/>
        <w:widowControl/>
        <w:spacing w:line="360" w:lineRule="auto"/>
        <w:ind w:firstLine="709"/>
        <w:rPr>
          <w:rStyle w:val="a9"/>
          <w:szCs w:val="16"/>
        </w:rPr>
      </w:pPr>
      <w:r>
        <w:rPr>
          <w:rStyle w:val="FontStyle35"/>
          <w:rFonts w:ascii="Times New Roman" w:hAnsi="Times New Roman"/>
          <w:sz w:val="28"/>
        </w:rPr>
        <w:br w:type="page"/>
      </w:r>
      <w:r w:rsidR="009B6149" w:rsidRPr="00A634D3">
        <w:rPr>
          <w:rStyle w:val="a9"/>
          <w:bCs/>
          <w:szCs w:val="32"/>
        </w:rPr>
        <w:t>7.2 Изучение стабильности поверхностного сцепления в искусственных клинических условиях</w:t>
      </w:r>
    </w:p>
    <w:p w:rsidR="009B6149" w:rsidRPr="00A634D3" w:rsidRDefault="009B6149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Чтобы проверить продолжительность механической стабильности покрытия, особенно в условиях имитирующих таковые в полости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рта, были проведены измерения прочности и эластичности после 180 дней хранения в искусственной слюне при температуре 37°С,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после чего провели сравнение с начальной прочностью эластичности. Проведено сравнение DT Light Post®, не имеющих покрытия,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и DT Light Post®, имеющих покрытие соответствующее рекомендациям производителя, и DT Light SL. Все штифты имели размер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№2. Рекомендованная подготовка поверхности штифта непосредственно перед установкой улучшает качеств</w:t>
      </w:r>
      <w:r w:rsidR="00177D46" w:rsidRPr="00A634D3">
        <w:rPr>
          <w:rStyle w:val="a9"/>
        </w:rPr>
        <w:t>о адгезии на 35% и по</w:t>
      </w:r>
      <w:r w:rsidRPr="00A634D3">
        <w:rPr>
          <w:rStyle w:val="a9"/>
        </w:rPr>
        <w:t>вышает устойчивость к воздействию жидкостей по сравнению с таковыми у штифтов с необработанной поверхностью.</w:t>
      </w:r>
    </w:p>
    <w:p w:rsidR="001051FE" w:rsidRPr="00A634D3" w:rsidRDefault="001051FE" w:rsidP="00177D46">
      <w:pPr>
        <w:pStyle w:val="aa"/>
        <w:spacing w:line="360" w:lineRule="auto"/>
        <w:ind w:firstLine="709"/>
        <w:jc w:val="both"/>
        <w:rPr>
          <w:bCs/>
          <w:sz w:val="28"/>
          <w:szCs w:val="32"/>
        </w:rPr>
      </w:pPr>
    </w:p>
    <w:p w:rsidR="009B6149" w:rsidRPr="00A634D3" w:rsidRDefault="009B6149" w:rsidP="00177D46">
      <w:pPr>
        <w:pStyle w:val="aa"/>
        <w:spacing w:line="360" w:lineRule="auto"/>
        <w:ind w:firstLine="709"/>
        <w:jc w:val="both"/>
        <w:rPr>
          <w:bCs/>
          <w:sz w:val="28"/>
          <w:szCs w:val="32"/>
        </w:rPr>
      </w:pPr>
      <w:r w:rsidRPr="00A634D3">
        <w:rPr>
          <w:bCs/>
          <w:sz w:val="28"/>
          <w:szCs w:val="32"/>
        </w:rPr>
        <w:t>7.3 Изучение предела прочности на разрыв с различными композитными цементами</w:t>
      </w:r>
    </w:p>
    <w:p w:rsidR="009B6149" w:rsidRPr="00A634D3" w:rsidRDefault="009B6149" w:rsidP="00177D46">
      <w:pPr>
        <w:pStyle w:val="aa"/>
        <w:spacing w:line="360" w:lineRule="auto"/>
        <w:ind w:firstLine="709"/>
        <w:jc w:val="both"/>
        <w:rPr>
          <w:bCs/>
          <w:sz w:val="28"/>
          <w:szCs w:val="32"/>
        </w:rPr>
      </w:pPr>
    </w:p>
    <w:p w:rsidR="009B6149" w:rsidRPr="00A634D3" w:rsidRDefault="009B6149" w:rsidP="00A634D3">
      <w:pPr>
        <w:pStyle w:val="Style1"/>
        <w:widowControl/>
        <w:spacing w:line="360" w:lineRule="auto"/>
        <w:ind w:firstLine="709"/>
        <w:rPr>
          <w:rStyle w:val="FontStyle35"/>
          <w:rFonts w:ascii="Times New Roman" w:eastAsia="Arial Unicode MS" w:hAnsi="Times New Roman" w:cs="Times New Roman"/>
          <w:sz w:val="28"/>
          <w:szCs w:val="28"/>
        </w:rPr>
      </w:pPr>
      <w:r w:rsidRPr="00A634D3">
        <w:rPr>
          <w:rStyle w:val="a9"/>
        </w:rPr>
        <w:t>Цель проведения этого теста - проверить качество влияния PVD покрыти</w:t>
      </w:r>
      <w:r w:rsidR="00AC4542" w:rsidRPr="00A634D3">
        <w:rPr>
          <w:rStyle w:val="a9"/>
        </w:rPr>
        <w:t xml:space="preserve">я на эффективность </w:t>
      </w:r>
      <w:r w:rsidRPr="00A634D3">
        <w:rPr>
          <w:rStyle w:val="a9"/>
        </w:rPr>
        <w:t>прочности соединения штифта с различными композитными цементами, чтобы доктор мог пользоваться любым материалом по своему выбору.</w:t>
      </w:r>
      <w:r w:rsidR="00AC4542" w:rsidRPr="00A634D3">
        <w:rPr>
          <w:rStyle w:val="a9"/>
        </w:rPr>
        <w:t xml:space="preserve"> </w:t>
      </w:r>
      <w:r w:rsidRPr="00A634D3">
        <w:rPr>
          <w:rStyle w:val="a9"/>
        </w:rPr>
        <w:t xml:space="preserve">Материал и метод такие же самые что и </w:t>
      </w:r>
      <w:r w:rsidR="002F2449" w:rsidRPr="00A634D3">
        <w:rPr>
          <w:rStyle w:val="a9"/>
        </w:rPr>
        <w:t>в тесте, описанном в пункте 7.2</w:t>
      </w: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sz w:val="28"/>
          <w:szCs w:val="24"/>
        </w:rPr>
      </w:pPr>
      <w:r w:rsidRPr="00A634D3">
        <w:rPr>
          <w:rStyle w:val="FontStyle35"/>
          <w:rFonts w:ascii="Times New Roman" w:hAnsi="Times New Roman" w:cs="Times New Roman"/>
          <w:sz w:val="28"/>
          <w:szCs w:val="24"/>
        </w:rPr>
        <w:t xml:space="preserve">В пункте 3 указана величина гибкости </w:t>
      </w:r>
      <w:r w:rsidRPr="00A634D3">
        <w:rPr>
          <w:rStyle w:val="FontStyle35"/>
          <w:rFonts w:ascii="Times New Roman" w:hAnsi="Times New Roman" w:cs="Times New Roman"/>
          <w:sz w:val="28"/>
          <w:szCs w:val="24"/>
          <w:lang w:val="en-US"/>
        </w:rPr>
        <w:t>DT</w:t>
      </w:r>
      <w:r w:rsidRPr="00A634D3">
        <w:rPr>
          <w:rStyle w:val="FontStyle35"/>
          <w:rFonts w:ascii="Times New Roman" w:hAnsi="Times New Roman" w:cs="Times New Roman"/>
          <w:sz w:val="28"/>
          <w:szCs w:val="24"/>
        </w:rPr>
        <w:t xml:space="preserve"> </w:t>
      </w:r>
      <w:r w:rsidRPr="00A634D3">
        <w:rPr>
          <w:rStyle w:val="FontStyle35"/>
          <w:rFonts w:ascii="Times New Roman" w:hAnsi="Times New Roman" w:cs="Times New Roman"/>
          <w:sz w:val="28"/>
          <w:szCs w:val="24"/>
          <w:lang w:val="en-US"/>
        </w:rPr>
        <w:t>Light</w:t>
      </w:r>
      <w:r w:rsidRPr="00A634D3">
        <w:rPr>
          <w:rStyle w:val="FontStyle35"/>
          <w:rFonts w:ascii="Times New Roman" w:hAnsi="Times New Roman" w:cs="Times New Roman"/>
          <w:sz w:val="28"/>
          <w:szCs w:val="24"/>
        </w:rPr>
        <w:t xml:space="preserve"> </w:t>
      </w:r>
      <w:r w:rsidRPr="00A634D3">
        <w:rPr>
          <w:rStyle w:val="FontStyle35"/>
          <w:rFonts w:ascii="Times New Roman" w:hAnsi="Times New Roman" w:cs="Times New Roman"/>
          <w:sz w:val="28"/>
          <w:szCs w:val="24"/>
          <w:lang w:val="en-US"/>
        </w:rPr>
        <w:t>SL</w:t>
      </w:r>
      <w:r w:rsidRPr="00A634D3">
        <w:rPr>
          <w:rStyle w:val="FontStyle35"/>
          <w:rFonts w:ascii="Times New Roman" w:hAnsi="Times New Roman" w:cs="Times New Roman"/>
          <w:sz w:val="28"/>
          <w:szCs w:val="24"/>
        </w:rPr>
        <w:t xml:space="preserve"> в сочетании с различными цементами. Рез</w:t>
      </w:r>
      <w:r w:rsidR="001051FE" w:rsidRPr="00A634D3">
        <w:rPr>
          <w:rStyle w:val="FontStyle35"/>
          <w:rFonts w:ascii="Times New Roman" w:hAnsi="Times New Roman" w:cs="Times New Roman"/>
          <w:sz w:val="28"/>
          <w:szCs w:val="24"/>
        </w:rPr>
        <w:t>ультаты ясно демонстрируют, что при</w:t>
      </w:r>
      <w:r w:rsidRPr="00A634D3">
        <w:rPr>
          <w:rStyle w:val="FontStyle35"/>
          <w:rFonts w:ascii="Times New Roman" w:hAnsi="Times New Roman" w:cs="Times New Roman"/>
          <w:sz w:val="28"/>
          <w:szCs w:val="24"/>
        </w:rPr>
        <w:t>менение различных цементов не оказывает отрицательного влияния на качество адгезии.</w:t>
      </w:r>
    </w:p>
    <w:p w:rsidR="00355EA2" w:rsidRPr="00A634D3" w:rsidRDefault="00A634D3" w:rsidP="00A634D3">
      <w:pPr>
        <w:pStyle w:val="Style1"/>
        <w:widowControl/>
        <w:spacing w:line="360" w:lineRule="auto"/>
        <w:ind w:firstLine="708"/>
        <w:rPr>
          <w:rStyle w:val="a9"/>
        </w:rPr>
      </w:pPr>
      <w:r>
        <w:rPr>
          <w:rStyle w:val="FontStyle35"/>
          <w:rFonts w:ascii="Times New Roman" w:hAnsi="Times New Roman" w:cs="Times New Roman"/>
          <w:sz w:val="28"/>
          <w:szCs w:val="24"/>
        </w:rPr>
        <w:br w:type="page"/>
      </w:r>
      <w:r w:rsidR="009B6149" w:rsidRPr="00A634D3">
        <w:rPr>
          <w:rStyle w:val="FontStyle59"/>
          <w:rFonts w:ascii="Times New Roman" w:hAnsi="Times New Roman"/>
          <w:bCs/>
          <w:spacing w:val="0"/>
          <w:sz w:val="28"/>
          <w:szCs w:val="32"/>
        </w:rPr>
        <w:t xml:space="preserve">7.4 </w:t>
      </w:r>
      <w:r w:rsidR="00355EA2" w:rsidRPr="00A634D3">
        <w:rPr>
          <w:rStyle w:val="a9"/>
          <w:bCs/>
          <w:szCs w:val="32"/>
        </w:rPr>
        <w:t>Толщина поверхности слоя</w:t>
      </w:r>
    </w:p>
    <w:p w:rsidR="009B6149" w:rsidRPr="00A634D3" w:rsidRDefault="009B6149" w:rsidP="00355EA2">
      <w:pPr>
        <w:pStyle w:val="Style1"/>
        <w:spacing w:line="360" w:lineRule="auto"/>
        <w:ind w:firstLine="709"/>
        <w:rPr>
          <w:rStyle w:val="FontStyle59"/>
          <w:rFonts w:ascii="Times New Roman" w:hAnsi="Times New Roman"/>
          <w:bCs/>
          <w:spacing w:val="0"/>
          <w:sz w:val="28"/>
          <w:szCs w:val="32"/>
        </w:rPr>
      </w:pPr>
    </w:p>
    <w:p w:rsidR="009B6149" w:rsidRPr="00A634D3" w:rsidRDefault="009B6149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Покрытие имеет однородную толщину 10± 5 , что является постоянной величиной и не вредит пространственному аспекту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штифта, так как его величина чрезвычайно мала. Это не тот случай, когда слой праймера может влиять на положение штифта в канале, но при условии если он гомогенный и уже полимиризирован.</w:t>
      </w:r>
    </w:p>
    <w:p w:rsidR="003712EB" w:rsidRPr="00A634D3" w:rsidRDefault="00177D46" w:rsidP="00355EA2">
      <w:pPr>
        <w:pStyle w:val="Style11"/>
        <w:widowControl/>
        <w:numPr>
          <w:ilvl w:val="0"/>
          <w:numId w:val="20"/>
        </w:numPr>
        <w:tabs>
          <w:tab w:val="left" w:pos="2232"/>
        </w:tabs>
        <w:spacing w:line="360" w:lineRule="auto"/>
        <w:jc w:val="both"/>
        <w:rPr>
          <w:rStyle w:val="FontStyle12"/>
          <w:rFonts w:ascii="Times New Roman" w:hAnsi="Times New Roman"/>
          <w:b w:val="0"/>
          <w:sz w:val="28"/>
          <w:szCs w:val="36"/>
        </w:rPr>
      </w:pPr>
      <w:r w:rsidRPr="00A634D3">
        <w:rPr>
          <w:rStyle w:val="FontStyle12"/>
          <w:rFonts w:ascii="Times New Roman" w:hAnsi="Times New Roman"/>
          <w:b w:val="0"/>
          <w:sz w:val="28"/>
          <w:szCs w:val="36"/>
        </w:rPr>
        <w:br w:type="page"/>
      </w:r>
      <w:r w:rsidR="006F522D" w:rsidRPr="00A634D3">
        <w:rPr>
          <w:rStyle w:val="FontStyle12"/>
          <w:rFonts w:ascii="Times New Roman" w:hAnsi="Times New Roman"/>
          <w:b w:val="0"/>
          <w:sz w:val="28"/>
          <w:szCs w:val="36"/>
        </w:rPr>
        <w:t xml:space="preserve">Клинический случай (шаг за шагом): </w:t>
      </w:r>
      <w:r w:rsidR="006F522D" w:rsidRPr="00A634D3">
        <w:rPr>
          <w:rStyle w:val="FontStyle12"/>
          <w:rFonts w:ascii="Times New Roman" w:hAnsi="Times New Roman"/>
          <w:b w:val="0"/>
          <w:sz w:val="28"/>
          <w:szCs w:val="36"/>
          <w:lang w:val="en-US"/>
        </w:rPr>
        <w:t>DT</w:t>
      </w:r>
      <w:r w:rsidR="006F522D" w:rsidRPr="00A634D3">
        <w:rPr>
          <w:rStyle w:val="FontStyle12"/>
          <w:rFonts w:ascii="Times New Roman" w:hAnsi="Times New Roman"/>
          <w:b w:val="0"/>
          <w:sz w:val="28"/>
          <w:szCs w:val="36"/>
        </w:rPr>
        <w:t xml:space="preserve"> </w:t>
      </w:r>
      <w:r w:rsidR="006F522D" w:rsidRPr="00A634D3">
        <w:rPr>
          <w:rStyle w:val="FontStyle12"/>
          <w:rFonts w:ascii="Times New Roman" w:hAnsi="Times New Roman"/>
          <w:b w:val="0"/>
          <w:sz w:val="28"/>
          <w:szCs w:val="36"/>
          <w:lang w:val="en-US"/>
        </w:rPr>
        <w:t>Light</w:t>
      </w:r>
      <w:r w:rsidR="006F522D" w:rsidRPr="00A634D3">
        <w:rPr>
          <w:rStyle w:val="FontStyle12"/>
          <w:rFonts w:ascii="Times New Roman" w:hAnsi="Times New Roman"/>
          <w:b w:val="0"/>
          <w:sz w:val="28"/>
          <w:szCs w:val="36"/>
        </w:rPr>
        <w:t xml:space="preserve"> </w:t>
      </w:r>
      <w:r w:rsidR="006F522D" w:rsidRPr="00A634D3">
        <w:rPr>
          <w:rStyle w:val="FontStyle12"/>
          <w:rFonts w:ascii="Times New Roman" w:hAnsi="Times New Roman"/>
          <w:b w:val="0"/>
          <w:sz w:val="28"/>
          <w:szCs w:val="36"/>
          <w:lang w:val="en-US"/>
        </w:rPr>
        <w:t>Post</w:t>
      </w:r>
      <w:r w:rsidR="006F522D" w:rsidRPr="00A634D3">
        <w:rPr>
          <w:rStyle w:val="FontStyle12"/>
          <w:rFonts w:ascii="Times New Roman" w:hAnsi="Times New Roman"/>
          <w:b w:val="0"/>
          <w:sz w:val="28"/>
          <w:szCs w:val="36"/>
        </w:rPr>
        <w:t>®</w:t>
      </w:r>
    </w:p>
    <w:p w:rsidR="00177D46" w:rsidRPr="00A634D3" w:rsidRDefault="00177D46" w:rsidP="00177D46">
      <w:pPr>
        <w:pStyle w:val="Style11"/>
        <w:widowControl/>
        <w:tabs>
          <w:tab w:val="left" w:pos="2232"/>
        </w:tabs>
        <w:spacing w:line="360" w:lineRule="auto"/>
        <w:ind w:firstLine="709"/>
        <w:jc w:val="both"/>
        <w:rPr>
          <w:rStyle w:val="FontStyle12"/>
          <w:rFonts w:ascii="Times New Roman" w:hAnsi="Times New Roman"/>
          <w:b w:val="0"/>
          <w:sz w:val="28"/>
          <w:szCs w:val="36"/>
        </w:rPr>
      </w:pPr>
    </w:p>
    <w:p w:rsidR="003712EB" w:rsidRPr="00A634D3" w:rsidRDefault="003419B7" w:rsidP="00177D46">
      <w:pPr>
        <w:pStyle w:val="Style11"/>
        <w:widowControl/>
        <w:tabs>
          <w:tab w:val="left" w:pos="22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028" type="#_x0000_t75" style="position:absolute;left:0;text-align:left;margin-left:9pt;margin-top:7.2pt;width:421.8pt;height:502.5pt;z-index:251658752">
            <v:imagedata r:id="rId13" o:title=""/>
          </v:shape>
        </w:pict>
      </w:r>
    </w:p>
    <w:p w:rsidR="003712EB" w:rsidRPr="00A634D3" w:rsidRDefault="003712EB" w:rsidP="00177D46">
      <w:pPr>
        <w:pStyle w:val="Style11"/>
        <w:widowControl/>
        <w:tabs>
          <w:tab w:val="left" w:pos="22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12EB" w:rsidRPr="00A634D3" w:rsidRDefault="003712EB" w:rsidP="00177D46">
      <w:pPr>
        <w:pStyle w:val="Style11"/>
        <w:widowControl/>
        <w:tabs>
          <w:tab w:val="left" w:pos="22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12EB" w:rsidRPr="00A634D3" w:rsidRDefault="003712EB" w:rsidP="00177D46">
      <w:pPr>
        <w:pStyle w:val="Style11"/>
        <w:widowControl/>
        <w:tabs>
          <w:tab w:val="left" w:pos="22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12EB" w:rsidRPr="00A634D3" w:rsidRDefault="003712EB" w:rsidP="00177D46">
      <w:pPr>
        <w:pStyle w:val="Style11"/>
        <w:widowControl/>
        <w:tabs>
          <w:tab w:val="left" w:pos="2232"/>
        </w:tabs>
        <w:spacing w:line="360" w:lineRule="auto"/>
        <w:ind w:firstLine="709"/>
        <w:jc w:val="both"/>
        <w:rPr>
          <w:rStyle w:val="FontStyle59"/>
          <w:rFonts w:ascii="Times New Roman" w:hAnsi="Times New Roman"/>
          <w:bCs/>
          <w:spacing w:val="0"/>
          <w:sz w:val="28"/>
          <w:szCs w:val="32"/>
        </w:rPr>
      </w:pPr>
    </w:p>
    <w:p w:rsidR="009B6149" w:rsidRPr="00A634D3" w:rsidRDefault="003419B7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  <w:r>
        <w:rPr>
          <w:noProof/>
          <w:lang w:eastAsia="ru-RU"/>
        </w:rPr>
        <w:pict>
          <v:shape id="_x0000_s1029" type="#_x0000_t75" style="position:absolute;left:0;text-align:left;margin-left:0;margin-top:4.9pt;width:450pt;height:260.25pt;z-index:251657728">
            <v:imagedata r:id="rId14" o:title="" croptop="-1151f" cropleft="2550f"/>
          </v:shape>
        </w:pict>
      </w: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3712EB" w:rsidRPr="00A634D3" w:rsidRDefault="003712EB" w:rsidP="00177D46">
      <w:pPr>
        <w:pStyle w:val="aa"/>
        <w:spacing w:line="360" w:lineRule="auto"/>
        <w:ind w:firstLine="709"/>
        <w:jc w:val="both"/>
        <w:rPr>
          <w:rStyle w:val="a9"/>
          <w:bCs/>
          <w:szCs w:val="32"/>
        </w:rPr>
      </w:pPr>
    </w:p>
    <w:p w:rsidR="006F522D" w:rsidRPr="00A634D3" w:rsidRDefault="006F522D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6F522D" w:rsidRPr="00A634D3" w:rsidRDefault="00355EA2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  <w:r w:rsidRPr="00A634D3">
        <w:rPr>
          <w:rStyle w:val="FontStyle60"/>
          <w:rFonts w:ascii="Times New Roman" w:hAnsi="Times New Roman"/>
          <w:b w:val="0"/>
          <w:sz w:val="28"/>
          <w:szCs w:val="36"/>
        </w:rPr>
        <w:br w:type="page"/>
      </w:r>
      <w:r w:rsidR="003419B7">
        <w:pict>
          <v:shape id="_x0000_i1029" type="#_x0000_t75" style="width:333pt;height:296.25pt" o:allowoverlap="f">
            <v:imagedata r:id="rId15" o:title=""/>
          </v:shape>
        </w:pict>
      </w:r>
    </w:p>
    <w:p w:rsidR="00A634D3" w:rsidRDefault="00A634D3" w:rsidP="00A634D3">
      <w:pPr>
        <w:spacing w:line="360" w:lineRule="auto"/>
        <w:ind w:left="360"/>
        <w:jc w:val="both"/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</w:pPr>
    </w:p>
    <w:p w:rsidR="00F52555" w:rsidRPr="00A634D3" w:rsidRDefault="003419B7" w:rsidP="00A634D3">
      <w:pPr>
        <w:spacing w:line="360" w:lineRule="auto"/>
        <w:ind w:left="708"/>
        <w:jc w:val="both"/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</w:pPr>
      <w:r>
        <w:pict>
          <v:shape id="_x0000_i1030" type="#_x0000_t75" style="width:348pt;height:190.5pt" o:allowoverlap="f">
            <v:imagedata r:id="rId14" o:title=""/>
          </v:shape>
        </w:pict>
      </w:r>
      <w:r w:rsidR="00177D46"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br w:type="page"/>
      </w:r>
      <w:r w:rsid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9. </w:t>
      </w:r>
      <w:r w:rsidR="00F52555"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>М</w:t>
      </w:r>
      <w:r w:rsid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>етодика клинического применения</w:t>
      </w:r>
    </w:p>
    <w:p w:rsidR="00355EA2" w:rsidRPr="00A634D3" w:rsidRDefault="00355EA2" w:rsidP="00355EA2">
      <w:pPr>
        <w:spacing w:line="360" w:lineRule="auto"/>
        <w:ind w:left="360"/>
        <w:jc w:val="both"/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</w:pP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DT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Light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Post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,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DT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White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Post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,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DT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Light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 xml:space="preserve"> 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val="en-US" w:eastAsia="en-US"/>
        </w:rPr>
        <w:t>SL</w:t>
      </w:r>
      <w:r w:rsidRPr="00A634D3"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  <w:t>.</w:t>
      </w:r>
    </w:p>
    <w:p w:rsidR="00177D46" w:rsidRPr="00A634D3" w:rsidRDefault="00177D46" w:rsidP="00177D46">
      <w:pPr>
        <w:pStyle w:val="Style32"/>
        <w:widowControl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sz w:val="28"/>
          <w:szCs w:val="36"/>
          <w:lang w:eastAsia="en-US"/>
        </w:rPr>
      </w:pPr>
    </w:p>
    <w:p w:rsidR="00177D46" w:rsidRPr="00A634D3" w:rsidRDefault="003419B7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  <w:r>
        <w:rPr>
          <w:noProof/>
        </w:rPr>
        <w:pict>
          <v:shape id="_x0000_s1030" type="#_x0000_t75" style="position:absolute;left:0;text-align:left;margin-left:17.85pt;margin-top:9.9pt;width:324pt;height:393.75pt;z-index:251659776">
            <v:imagedata r:id="rId16" o:title=""/>
          </v:shape>
        </w:pict>
      </w: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F52555" w:rsidRPr="00A634D3" w:rsidRDefault="00F52555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3712EB" w:rsidRPr="00A634D3" w:rsidRDefault="00177D46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  <w:r w:rsidRPr="00A634D3">
        <w:rPr>
          <w:rStyle w:val="FontStyle60"/>
          <w:rFonts w:ascii="Times New Roman" w:hAnsi="Times New Roman"/>
          <w:b w:val="0"/>
          <w:sz w:val="28"/>
          <w:szCs w:val="36"/>
        </w:rPr>
        <w:br w:type="page"/>
      </w:r>
      <w:r w:rsidR="00F52555" w:rsidRPr="00A634D3">
        <w:rPr>
          <w:rStyle w:val="FontStyle60"/>
          <w:rFonts w:ascii="Times New Roman" w:hAnsi="Times New Roman"/>
          <w:b w:val="0"/>
          <w:sz w:val="28"/>
          <w:szCs w:val="36"/>
        </w:rPr>
        <w:t>10</w:t>
      </w:r>
      <w:r w:rsidRPr="00A634D3">
        <w:rPr>
          <w:rStyle w:val="FontStyle60"/>
          <w:rFonts w:ascii="Times New Roman" w:hAnsi="Times New Roman"/>
          <w:b w:val="0"/>
          <w:sz w:val="28"/>
          <w:szCs w:val="36"/>
        </w:rPr>
        <w:t>. Вопросы и ответы</w:t>
      </w:r>
    </w:p>
    <w:p w:rsidR="003712EB" w:rsidRPr="00A634D3" w:rsidRDefault="003712EB" w:rsidP="00177D46">
      <w:pPr>
        <w:pStyle w:val="Style32"/>
        <w:widowControl/>
        <w:spacing w:line="360" w:lineRule="auto"/>
        <w:ind w:firstLine="709"/>
        <w:jc w:val="both"/>
        <w:rPr>
          <w:rStyle w:val="FontStyle60"/>
          <w:rFonts w:ascii="Times New Roman" w:hAnsi="Times New Roman"/>
          <w:b w:val="0"/>
          <w:sz w:val="28"/>
          <w:szCs w:val="36"/>
        </w:rPr>
      </w:pP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bCs/>
          <w:sz w:val="28"/>
          <w:szCs w:val="28"/>
        </w:rPr>
      </w:pPr>
      <w:r w:rsidRPr="00A634D3">
        <w:rPr>
          <w:rStyle w:val="FontStyle35"/>
          <w:rFonts w:ascii="Times New Roman" w:hAnsi="Times New Roman"/>
          <w:bCs/>
          <w:sz w:val="28"/>
          <w:szCs w:val="28"/>
        </w:rPr>
        <w:t>Как глубоко в корневой канал должен быть установлен штифт?</w:t>
      </w: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Штифт нужно устанавливать в канале, не доходя 2-</w:t>
      </w:r>
      <w:smartTag w:uri="urn:schemas-microsoft-com:office:smarttags" w:element="metricconverter">
        <w:smartTagPr>
          <w:attr w:name="ProductID" w:val="3 мм"/>
        </w:smartTagPr>
        <w:r w:rsidRPr="00A634D3">
          <w:rPr>
            <w:rStyle w:val="a9"/>
          </w:rPr>
          <w:t>3 мм</w:t>
        </w:r>
      </w:smartTag>
      <w:r w:rsidRPr="00A634D3">
        <w:rPr>
          <w:rStyle w:val="a9"/>
        </w:rPr>
        <w:t xml:space="preserve"> до апикального отверстия.</w:t>
      </w:r>
    </w:p>
    <w:p w:rsidR="00AC4EA7" w:rsidRPr="00A634D3" w:rsidRDefault="00AC4EA7" w:rsidP="00A634D3">
      <w:pPr>
        <w:pStyle w:val="Style1"/>
        <w:widowControl/>
        <w:spacing w:line="360" w:lineRule="auto"/>
        <w:rPr>
          <w:rStyle w:val="FontStyle35"/>
          <w:rFonts w:ascii="Times New Roman" w:hAnsi="Times New Roman"/>
          <w:bCs/>
          <w:sz w:val="28"/>
          <w:szCs w:val="32"/>
        </w:rPr>
      </w:pPr>
    </w:p>
    <w:p w:rsidR="003712EB" w:rsidRPr="00A634D3" w:rsidRDefault="00A634D3" w:rsidP="00177D46">
      <w:pPr>
        <w:pStyle w:val="Style1"/>
        <w:widowControl/>
        <w:spacing w:line="360" w:lineRule="auto"/>
        <w:ind w:firstLine="709"/>
        <w:rPr>
          <w:rStyle w:val="FontStyle35"/>
          <w:rFonts w:ascii="Times New Roman" w:hAnsi="Times New Roman"/>
          <w:bCs/>
          <w:sz w:val="28"/>
          <w:szCs w:val="32"/>
        </w:rPr>
      </w:pPr>
      <w:r>
        <w:rPr>
          <w:rStyle w:val="FontStyle35"/>
          <w:rFonts w:ascii="Times New Roman" w:hAnsi="Times New Roman"/>
          <w:bCs/>
          <w:sz w:val="28"/>
          <w:szCs w:val="32"/>
        </w:rPr>
        <w:t>На</w:t>
      </w:r>
      <w:r w:rsidR="003712EB" w:rsidRPr="00A634D3">
        <w:rPr>
          <w:rStyle w:val="FontStyle35"/>
          <w:rFonts w:ascii="Times New Roman" w:hAnsi="Times New Roman"/>
          <w:bCs/>
          <w:sz w:val="28"/>
          <w:szCs w:val="32"/>
        </w:rPr>
        <w:t>сколько важен коронковый дентин для того, чтобы закрепить штифт?</w:t>
      </w: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 xml:space="preserve">Для того, чтобы обеспечить стабильность штифта необходимы </w:t>
      </w:r>
      <w:smartTag w:uri="urn:schemas-microsoft-com:office:smarttags" w:element="metricconverter">
        <w:smartTagPr>
          <w:attr w:name="ProductID" w:val="2 мм"/>
        </w:smartTagPr>
        <w:r w:rsidRPr="00A634D3">
          <w:rPr>
            <w:rStyle w:val="a9"/>
          </w:rPr>
          <w:t>2 мм</w:t>
        </w:r>
      </w:smartTag>
      <w:r w:rsidRPr="00A634D3">
        <w:rPr>
          <w:rStyle w:val="a9"/>
        </w:rPr>
        <w:t xml:space="preserve"> здорового коронкового дентина.</w:t>
      </w:r>
    </w:p>
    <w:p w:rsidR="00AC4EA7" w:rsidRPr="00A634D3" w:rsidRDefault="00AC4EA7" w:rsidP="00A634D3">
      <w:pPr>
        <w:pStyle w:val="Style1"/>
        <w:widowControl/>
        <w:spacing w:line="360" w:lineRule="auto"/>
        <w:rPr>
          <w:rStyle w:val="a9"/>
        </w:rPr>
      </w:pP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На какие факторы нужно обращать внимание для того, чтобы ответить на вопрос нужно ли погружать штифт в канал после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эндодонтического лечения?</w:t>
      </w: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Обращать внимание следует на: качество лечения корневого канала, уровень разрушения коронки зуба и положение зуба, наличие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элементов восстановления коронки, плана лечения, особенности и пожелания пациента.</w:t>
      </w: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a9"/>
          <w:bCs/>
          <w:szCs w:val="32"/>
        </w:rPr>
      </w:pPr>
      <w:r w:rsidRPr="00A634D3">
        <w:rPr>
          <w:rStyle w:val="a9"/>
          <w:bCs/>
          <w:szCs w:val="32"/>
        </w:rPr>
        <w:t>Возможно ли обойтись без внутриканального штифта после завершения эндодонтического лечения, если дальнейшее лечение предполагает изготовление протеза?</w:t>
      </w:r>
    </w:p>
    <w:p w:rsidR="003712EB" w:rsidRPr="00A634D3" w:rsidRDefault="00AC4542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В</w:t>
      </w:r>
      <w:r w:rsidR="003712EB" w:rsidRPr="00A634D3">
        <w:rPr>
          <w:rStyle w:val="a9"/>
        </w:rPr>
        <w:t xml:space="preserve"> этом случае мы часто рекомендуем все-таки отдать предпочтение штифту, чтобы избежать ос</w:t>
      </w:r>
      <w:r w:rsidR="00177D46" w:rsidRPr="00A634D3">
        <w:rPr>
          <w:rStyle w:val="a9"/>
        </w:rPr>
        <w:t>ложнений а последующая реставра</w:t>
      </w:r>
      <w:r w:rsidR="003712EB" w:rsidRPr="00A634D3">
        <w:rPr>
          <w:rStyle w:val="a9"/>
        </w:rPr>
        <w:t>ция была качественной.</w:t>
      </w:r>
    </w:p>
    <w:p w:rsidR="003712EB" w:rsidRPr="00A634D3" w:rsidRDefault="003712EB" w:rsidP="00177D46">
      <w:pPr>
        <w:pStyle w:val="Style32"/>
        <w:widowControl/>
        <w:spacing w:line="360" w:lineRule="auto"/>
        <w:ind w:firstLine="709"/>
        <w:jc w:val="both"/>
        <w:rPr>
          <w:rStyle w:val="FontStyle35"/>
          <w:rFonts w:ascii="Times New Roman" w:hAnsi="Times New Roman"/>
          <w:bCs/>
          <w:sz w:val="28"/>
          <w:szCs w:val="32"/>
        </w:rPr>
      </w:pPr>
      <w:r w:rsidRPr="00A634D3">
        <w:rPr>
          <w:rStyle w:val="FontStyle35"/>
          <w:rFonts w:ascii="Times New Roman" w:hAnsi="Times New Roman"/>
          <w:bCs/>
          <w:sz w:val="28"/>
          <w:szCs w:val="32"/>
        </w:rPr>
        <w:t>Какой вид композита лучше применять для моделирования культи?</w:t>
      </w:r>
    </w:p>
    <w:p w:rsidR="00BA49B1" w:rsidRPr="00A634D3" w:rsidRDefault="003712EB" w:rsidP="00177D46">
      <w:pPr>
        <w:pStyle w:val="Style1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A634D3">
        <w:rPr>
          <w:rStyle w:val="a9"/>
        </w:rPr>
        <w:t>Клинический опыт говорит в пользу текучих композитов, морфологические исследования высказываются в пользу микрогибридных.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Наши клинические результаты положительны в отношении всех видов композитов. Таким образом, если врач отдает предпочтение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какой-либо методике или материалу, он может руководствоваться данными о коронарной адапт</w:t>
      </w:r>
      <w:r w:rsidR="00177D46" w:rsidRPr="00A634D3">
        <w:rPr>
          <w:rStyle w:val="a9"/>
        </w:rPr>
        <w:t>ации материала к оставшимся тка</w:t>
      </w:r>
      <w:r w:rsidRPr="00A634D3">
        <w:rPr>
          <w:rStyle w:val="a9"/>
        </w:rPr>
        <w:t>ням зуба или корня. Так, например, X-Flow (Dentsply DeTrey), демонстрирует очень хорошую адаптацию к поверхности штифта и при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моделировании культи.</w:t>
      </w:r>
    </w:p>
    <w:p w:rsidR="003712EB" w:rsidRPr="00A634D3" w:rsidRDefault="003712EB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A634D3">
        <w:rPr>
          <w:rStyle w:val="FontStyle34"/>
          <w:rFonts w:ascii="Times New Roman" w:hAnsi="Times New Roman" w:cs="Times New Roman"/>
          <w:b w:val="0"/>
          <w:sz w:val="28"/>
          <w:szCs w:val="28"/>
        </w:rPr>
        <w:t>Какие осложнения возможны при установке волоконного штифта?</w:t>
      </w: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Наиболее частым осложнением является расцементировка штифта, которая случается при снятии временной реставрации. На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самом деле информация о расцементировке штифта описана только в случае пользовании съемными протезами.</w:t>
      </w:r>
    </w:p>
    <w:p w:rsidR="00177D46" w:rsidRPr="00A634D3" w:rsidRDefault="00177D46" w:rsidP="00A634D3">
      <w:pPr>
        <w:pStyle w:val="Style2"/>
        <w:widowControl/>
        <w:spacing w:line="360" w:lineRule="auto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</w:p>
    <w:p w:rsidR="003712EB" w:rsidRPr="00A634D3" w:rsidRDefault="003712EB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b w:val="0"/>
          <w:sz w:val="28"/>
          <w:szCs w:val="28"/>
        </w:rPr>
      </w:pPr>
      <w:r w:rsidRPr="00A634D3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Что можно </w:t>
      </w:r>
      <w:r w:rsidRPr="00A634D3">
        <w:rPr>
          <w:rStyle w:val="FontStyle35"/>
          <w:rFonts w:ascii="Times New Roman" w:hAnsi="Times New Roman" w:cs="Times New Roman"/>
          <w:sz w:val="28"/>
          <w:szCs w:val="28"/>
        </w:rPr>
        <w:t xml:space="preserve">сделать </w:t>
      </w:r>
      <w:r w:rsidRPr="00A634D3">
        <w:rPr>
          <w:rStyle w:val="FontStyle34"/>
          <w:rFonts w:ascii="Times New Roman" w:hAnsi="Times New Roman" w:cs="Times New Roman"/>
          <w:b w:val="0"/>
          <w:sz w:val="28"/>
          <w:szCs w:val="28"/>
        </w:rPr>
        <w:t>в случае расцементировки штифта?</w:t>
      </w:r>
    </w:p>
    <w:p w:rsidR="003712EB" w:rsidRPr="00A634D3" w:rsidRDefault="003712EB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 xml:space="preserve">Возможна повторная установка того же штифта, </w:t>
      </w:r>
      <w:r w:rsidR="00A634D3">
        <w:rPr>
          <w:rStyle w:val="a9"/>
        </w:rPr>
        <w:t xml:space="preserve">если его удалось целиком </w:t>
      </w:r>
      <w:r w:rsidRPr="00A634D3">
        <w:rPr>
          <w:rStyle w:val="a9"/>
        </w:rPr>
        <w:t>или возможна установка нового штифта.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В любом случае остатки цемента должны быть удалены дрилем соответствующего размера, после чего врач повторяет процедуру</w:t>
      </w:r>
      <w:r w:rsidR="00177D46" w:rsidRPr="00A634D3">
        <w:rPr>
          <w:rStyle w:val="a9"/>
        </w:rPr>
        <w:t xml:space="preserve"> </w:t>
      </w:r>
      <w:r w:rsidRPr="00A634D3">
        <w:rPr>
          <w:rStyle w:val="a9"/>
        </w:rPr>
        <w:t>нанесения адгезива.</w:t>
      </w:r>
    </w:p>
    <w:p w:rsidR="003712EB" w:rsidRPr="00A634D3" w:rsidRDefault="003712EB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/>
          <w:b w:val="0"/>
          <w:sz w:val="28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>Где самая слабая точка в системе зуб-штифт-цемент?</w:t>
      </w:r>
    </w:p>
    <w:p w:rsidR="001051FE" w:rsidRPr="00A634D3" w:rsidRDefault="001051F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Расцементировка чаще всего происходит на границе дентина и цемента. Эта связь самая слабая.</w:t>
      </w:r>
    </w:p>
    <w:p w:rsidR="001051FE" w:rsidRPr="00A634D3" w:rsidRDefault="001051FE" w:rsidP="00177D46">
      <w:pPr>
        <w:pStyle w:val="Style2"/>
        <w:widowControl/>
        <w:spacing w:line="360" w:lineRule="auto"/>
        <w:ind w:firstLine="709"/>
        <w:rPr>
          <w:rStyle w:val="FontStyle34"/>
          <w:rFonts w:ascii="Times New Roman" w:hAnsi="Times New Roman"/>
          <w:b w:val="0"/>
          <w:sz w:val="28"/>
          <w:szCs w:val="28"/>
        </w:rPr>
      </w:pP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 xml:space="preserve">Может ли прозрачный штифт быть установлен методом одномоментной техники (светоотверждаемый адгезив </w:t>
      </w:r>
      <w:r w:rsidRPr="00A634D3">
        <w:rPr>
          <w:rStyle w:val="FontStyle38"/>
          <w:rFonts w:ascii="Times New Roman" w:hAnsi="Times New Roman"/>
          <w:b w:val="0"/>
          <w:sz w:val="28"/>
          <w:szCs w:val="28"/>
        </w:rPr>
        <w:t xml:space="preserve">и </w:t>
      </w:r>
      <w:r w:rsidRPr="00A634D3">
        <w:rPr>
          <w:rStyle w:val="FontStyle34"/>
          <w:rFonts w:ascii="Times New Roman" w:hAnsi="Times New Roman"/>
          <w:b w:val="0"/>
          <w:sz w:val="28"/>
          <w:szCs w:val="28"/>
        </w:rPr>
        <w:t>цемент полимеризуются сразу и одновременно после установки штифта в канал)?</w:t>
      </w:r>
    </w:p>
    <w:p w:rsidR="001051FE" w:rsidRPr="00A634D3" w:rsidRDefault="001051FE" w:rsidP="00177D46">
      <w:pPr>
        <w:pStyle w:val="Style1"/>
        <w:widowControl/>
        <w:spacing w:line="360" w:lineRule="auto"/>
        <w:ind w:firstLine="709"/>
        <w:rPr>
          <w:rStyle w:val="a9"/>
        </w:rPr>
      </w:pPr>
      <w:r w:rsidRPr="00A634D3">
        <w:rPr>
          <w:rStyle w:val="a9"/>
        </w:rPr>
        <w:t>Даже если одномоментная техника кажется вам очень привлекательной, однако при этом не происходит полная полимеризация в</w:t>
      </w:r>
      <w:r w:rsidR="00355EA2" w:rsidRPr="00A634D3">
        <w:rPr>
          <w:rStyle w:val="a9"/>
        </w:rPr>
        <w:t xml:space="preserve"> </w:t>
      </w:r>
      <w:r w:rsidRPr="00A634D3">
        <w:rPr>
          <w:rStyle w:val="a9"/>
        </w:rPr>
        <w:t>апикальной части канала, при этом остатки мономера находятся в сферической форме или со</w:t>
      </w:r>
      <w:r w:rsidR="00355EA2" w:rsidRPr="00A634D3">
        <w:rPr>
          <w:rStyle w:val="a9"/>
        </w:rPr>
        <w:t>всем свободные. Поэтому рекомен</w:t>
      </w:r>
      <w:r w:rsidRPr="00A634D3">
        <w:rPr>
          <w:rStyle w:val="a9"/>
        </w:rPr>
        <w:t>дуется сначала полимеризовать адгезив, установить штифт, затем полимеризовать цемент двойного отверждения.</w:t>
      </w:r>
      <w:bookmarkStart w:id="0" w:name="_GoBack"/>
      <w:bookmarkEnd w:id="0"/>
    </w:p>
    <w:sectPr w:rsidR="001051FE" w:rsidRPr="00A634D3" w:rsidSect="00A634D3">
      <w:footerReference w:type="even" r:id="rId1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C2" w:rsidRDefault="000E71C2">
      <w:r>
        <w:separator/>
      </w:r>
    </w:p>
  </w:endnote>
  <w:endnote w:type="continuationSeparator" w:id="0">
    <w:p w:rsidR="000E71C2" w:rsidRDefault="000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80" w:rsidRDefault="00732680" w:rsidP="0028158C">
    <w:pPr>
      <w:pStyle w:val="a3"/>
      <w:framePr w:wrap="around" w:vAnchor="text" w:hAnchor="margin" w:xAlign="center" w:y="1"/>
      <w:rPr>
        <w:rStyle w:val="a5"/>
      </w:rPr>
    </w:pPr>
  </w:p>
  <w:p w:rsidR="00732680" w:rsidRDefault="00732680" w:rsidP="002815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C2" w:rsidRDefault="000E71C2">
      <w:r>
        <w:separator/>
      </w:r>
    </w:p>
  </w:footnote>
  <w:footnote w:type="continuationSeparator" w:id="0">
    <w:p w:rsidR="000E71C2" w:rsidRDefault="000E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DADD34"/>
    <w:lvl w:ilvl="0">
      <w:numFmt w:val="bullet"/>
      <w:lvlText w:val="*"/>
      <w:lvlJc w:val="left"/>
    </w:lvl>
  </w:abstractNum>
  <w:abstractNum w:abstractNumId="1">
    <w:nsid w:val="003E01CC"/>
    <w:multiLevelType w:val="hybridMultilevel"/>
    <w:tmpl w:val="5D9ECE9C"/>
    <w:lvl w:ilvl="0" w:tplc="DA9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58AE8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083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04C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689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83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C64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F07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1C4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BD7EA7"/>
    <w:multiLevelType w:val="singleLevel"/>
    <w:tmpl w:val="DBD6259E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Arial" w:hint="default"/>
      </w:rPr>
    </w:lvl>
  </w:abstractNum>
  <w:abstractNum w:abstractNumId="3">
    <w:nsid w:val="1FC9230A"/>
    <w:multiLevelType w:val="multilevel"/>
    <w:tmpl w:val="0CB4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1121A2"/>
    <w:multiLevelType w:val="multilevel"/>
    <w:tmpl w:val="24E2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2A6361"/>
    <w:multiLevelType w:val="singleLevel"/>
    <w:tmpl w:val="BA781538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color w:val="auto"/>
        <w:sz w:val="28"/>
      </w:rPr>
    </w:lvl>
  </w:abstractNum>
  <w:abstractNum w:abstractNumId="6">
    <w:nsid w:val="31791C78"/>
    <w:multiLevelType w:val="multilevel"/>
    <w:tmpl w:val="C3A66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50B13"/>
    <w:multiLevelType w:val="hybridMultilevel"/>
    <w:tmpl w:val="0CB49806"/>
    <w:lvl w:ilvl="0" w:tplc="A3F2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954040"/>
    <w:multiLevelType w:val="singleLevel"/>
    <w:tmpl w:val="29FCFC82"/>
    <w:lvl w:ilvl="0">
      <w:start w:val="1"/>
      <w:numFmt w:val="upperLetter"/>
      <w:lvlText w:val="%1)"/>
      <w:lvlJc w:val="left"/>
      <w:rPr>
        <w:rFonts w:cs="Times New Roman"/>
      </w:rPr>
    </w:lvl>
  </w:abstractNum>
  <w:abstractNum w:abstractNumId="9">
    <w:nsid w:val="39A52851"/>
    <w:multiLevelType w:val="multilevel"/>
    <w:tmpl w:val="4DC8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BD3982"/>
    <w:multiLevelType w:val="singleLevel"/>
    <w:tmpl w:val="5D4A33BE"/>
    <w:lvl w:ilvl="0">
      <w:start w:val="1"/>
      <w:numFmt w:val="decimal"/>
      <w:lvlText w:val="7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color w:val="auto"/>
        <w:sz w:val="28"/>
      </w:rPr>
    </w:lvl>
  </w:abstractNum>
  <w:abstractNum w:abstractNumId="11">
    <w:nsid w:val="4391520C"/>
    <w:multiLevelType w:val="multilevel"/>
    <w:tmpl w:val="9C60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205E36"/>
    <w:multiLevelType w:val="singleLevel"/>
    <w:tmpl w:val="1D08FECA"/>
    <w:lvl w:ilvl="0">
      <w:start w:val="8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Arial" w:hint="default"/>
      </w:rPr>
    </w:lvl>
  </w:abstractNum>
  <w:abstractNum w:abstractNumId="13">
    <w:nsid w:val="4EF251BB"/>
    <w:multiLevelType w:val="singleLevel"/>
    <w:tmpl w:val="3ECEE7A0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Arial" w:hint="default"/>
      </w:rPr>
    </w:lvl>
  </w:abstractNum>
  <w:abstractNum w:abstractNumId="14">
    <w:nsid w:val="57354656"/>
    <w:multiLevelType w:val="singleLevel"/>
    <w:tmpl w:val="E5FEC16C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Arial" w:hint="default"/>
      </w:rPr>
    </w:lvl>
  </w:abstractNum>
  <w:abstractNum w:abstractNumId="15">
    <w:nsid w:val="5EAF316B"/>
    <w:multiLevelType w:val="hybridMultilevel"/>
    <w:tmpl w:val="66F88ED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650117"/>
    <w:multiLevelType w:val="hybridMultilevel"/>
    <w:tmpl w:val="9C60B6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3D47FD9"/>
    <w:multiLevelType w:val="hybridMultilevel"/>
    <w:tmpl w:val="2E8C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CA77AA"/>
    <w:multiLevelType w:val="multilevel"/>
    <w:tmpl w:val="BDA86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154"/>
        <w:lvlJc w:val="left"/>
        <w:rPr>
          <w:rFonts w:ascii="Arial" w:hAnsi="Arial" w:hint="default"/>
        </w:rPr>
      </w:lvl>
    </w:lvlOverride>
  </w:num>
  <w:num w:numId="3">
    <w:abstractNumId w:val="8"/>
  </w:num>
  <w:num w:numId="4">
    <w:abstractNumId w:val="9"/>
  </w:num>
  <w:num w:numId="5">
    <w:abstractNumId w:val="0"/>
    <w:lvlOverride w:ilvl="0">
      <w:lvl w:ilvl="0">
        <w:numFmt w:val="bullet"/>
        <w:lvlText w:val="•"/>
        <w:legacy w:legacy="1" w:legacySpace="0" w:legacyIndent="204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Arial" w:hAnsi="Arial" w:hint="default"/>
        </w:rPr>
      </w:lvl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6"/>
  </w:num>
  <w:num w:numId="18">
    <w:abstractNumId w:val="18"/>
  </w:num>
  <w:num w:numId="19">
    <w:abstractNumId w:val="4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91E"/>
    <w:rsid w:val="00054E2E"/>
    <w:rsid w:val="0005693E"/>
    <w:rsid w:val="000C5DA9"/>
    <w:rsid w:val="000E71C2"/>
    <w:rsid w:val="001051FE"/>
    <w:rsid w:val="00177D46"/>
    <w:rsid w:val="0023648E"/>
    <w:rsid w:val="00250672"/>
    <w:rsid w:val="00255323"/>
    <w:rsid w:val="00280CC3"/>
    <w:rsid w:val="0028158C"/>
    <w:rsid w:val="00294D04"/>
    <w:rsid w:val="002B34A4"/>
    <w:rsid w:val="002B4DC3"/>
    <w:rsid w:val="002F2449"/>
    <w:rsid w:val="002F6038"/>
    <w:rsid w:val="003419B7"/>
    <w:rsid w:val="0034255E"/>
    <w:rsid w:val="00355EA2"/>
    <w:rsid w:val="003712EB"/>
    <w:rsid w:val="00395F75"/>
    <w:rsid w:val="003A45C3"/>
    <w:rsid w:val="004146EA"/>
    <w:rsid w:val="004206D1"/>
    <w:rsid w:val="00477990"/>
    <w:rsid w:val="00477A3A"/>
    <w:rsid w:val="004E1DCC"/>
    <w:rsid w:val="00553835"/>
    <w:rsid w:val="005557CC"/>
    <w:rsid w:val="00564FEE"/>
    <w:rsid w:val="005732D0"/>
    <w:rsid w:val="00613FEB"/>
    <w:rsid w:val="00626C1D"/>
    <w:rsid w:val="006C4676"/>
    <w:rsid w:val="006E4C3F"/>
    <w:rsid w:val="006F522D"/>
    <w:rsid w:val="00732680"/>
    <w:rsid w:val="007342D0"/>
    <w:rsid w:val="007A4175"/>
    <w:rsid w:val="007F4E35"/>
    <w:rsid w:val="008E2EE1"/>
    <w:rsid w:val="008F0222"/>
    <w:rsid w:val="009B6149"/>
    <w:rsid w:val="00A00B63"/>
    <w:rsid w:val="00A034D0"/>
    <w:rsid w:val="00A46859"/>
    <w:rsid w:val="00A50B11"/>
    <w:rsid w:val="00A5145E"/>
    <w:rsid w:val="00A634D3"/>
    <w:rsid w:val="00AC4542"/>
    <w:rsid w:val="00AC4EA7"/>
    <w:rsid w:val="00AD1ACA"/>
    <w:rsid w:val="00AE3833"/>
    <w:rsid w:val="00AF0428"/>
    <w:rsid w:val="00B00C53"/>
    <w:rsid w:val="00BA49B1"/>
    <w:rsid w:val="00BD3146"/>
    <w:rsid w:val="00C2557F"/>
    <w:rsid w:val="00C3497E"/>
    <w:rsid w:val="00C52C9A"/>
    <w:rsid w:val="00C540BF"/>
    <w:rsid w:val="00CC2E9C"/>
    <w:rsid w:val="00CD0811"/>
    <w:rsid w:val="00D113B9"/>
    <w:rsid w:val="00D179AE"/>
    <w:rsid w:val="00D56F12"/>
    <w:rsid w:val="00DD6482"/>
    <w:rsid w:val="00DE791E"/>
    <w:rsid w:val="00EC0797"/>
    <w:rsid w:val="00EE149E"/>
    <w:rsid w:val="00F52555"/>
    <w:rsid w:val="00F92DFB"/>
    <w:rsid w:val="00FB19C3"/>
    <w:rsid w:val="00FC3EC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6E78AFEE-DD2E-4CB3-AEDD-512ED2A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15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28158C"/>
    <w:rPr>
      <w:rFonts w:cs="Times New Roman"/>
    </w:rPr>
  </w:style>
  <w:style w:type="paragraph" w:styleId="a6">
    <w:name w:val="header"/>
    <w:basedOn w:val="a"/>
    <w:link w:val="a7"/>
    <w:uiPriority w:val="99"/>
    <w:rsid w:val="00056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  <w:lang w:eastAsia="zh-CN"/>
    </w:rPr>
  </w:style>
  <w:style w:type="paragraph" w:styleId="a8">
    <w:name w:val="List"/>
    <w:basedOn w:val="a"/>
    <w:uiPriority w:val="99"/>
    <w:rsid w:val="00294D04"/>
    <w:pPr>
      <w:ind w:left="283" w:hanging="283"/>
    </w:pPr>
  </w:style>
  <w:style w:type="paragraph" w:styleId="2">
    <w:name w:val="List 2"/>
    <w:basedOn w:val="a"/>
    <w:uiPriority w:val="99"/>
    <w:rsid w:val="00294D04"/>
    <w:pPr>
      <w:ind w:left="566" w:hanging="283"/>
    </w:pPr>
  </w:style>
  <w:style w:type="character" w:customStyle="1" w:styleId="ArialUnicodeMS14pt">
    <w:name w:val="Стиль (Восточная Азия) Arial Unicode MS 14 pt"/>
    <w:rsid w:val="00B00C53"/>
    <w:rPr>
      <w:rFonts w:ascii="Times New Roman" w:eastAsia="Arial Unicode MS" w:hAnsi="Times New Roman" w:cs="Times New Roman"/>
      <w:sz w:val="28"/>
      <w:szCs w:val="28"/>
    </w:rPr>
  </w:style>
  <w:style w:type="character" w:customStyle="1" w:styleId="FontStyle11">
    <w:name w:val="Font Style11"/>
    <w:rsid w:val="00FB19C3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FB19C3"/>
    <w:rPr>
      <w:rFonts w:ascii="Arial" w:hAnsi="Arial" w:cs="Arial"/>
      <w:b/>
      <w:bCs/>
      <w:sz w:val="16"/>
      <w:szCs w:val="16"/>
    </w:rPr>
  </w:style>
  <w:style w:type="paragraph" w:customStyle="1" w:styleId="Style2">
    <w:name w:val="Style2"/>
    <w:basedOn w:val="a"/>
    <w:rsid w:val="00FB19C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hAnsi="Arial" w:cs="Arial"/>
      <w:lang w:eastAsia="ru-RU"/>
    </w:rPr>
  </w:style>
  <w:style w:type="paragraph" w:customStyle="1" w:styleId="Style1">
    <w:name w:val="Style1"/>
    <w:basedOn w:val="a"/>
    <w:rsid w:val="00553835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" w:hAnsi="Arial" w:cs="Arial"/>
      <w:lang w:eastAsia="ru-RU"/>
    </w:rPr>
  </w:style>
  <w:style w:type="character" w:customStyle="1" w:styleId="FontStyle35">
    <w:name w:val="Font Style35"/>
    <w:rsid w:val="00553835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A50B11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250672"/>
    <w:pPr>
      <w:widowControl w:val="0"/>
      <w:autoSpaceDE w:val="0"/>
      <w:autoSpaceDN w:val="0"/>
      <w:adjustRightInd w:val="0"/>
      <w:spacing w:line="214" w:lineRule="exact"/>
      <w:ind w:hanging="154"/>
      <w:jc w:val="both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rsid w:val="0025067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36">
    <w:name w:val="Font Style36"/>
    <w:rsid w:val="00250672"/>
    <w:rPr>
      <w:rFonts w:ascii="Arial" w:hAnsi="Arial" w:cs="Arial"/>
      <w:sz w:val="12"/>
      <w:szCs w:val="12"/>
    </w:rPr>
  </w:style>
  <w:style w:type="character" w:customStyle="1" w:styleId="a9">
    <w:name w:val="Мой"/>
    <w:rsid w:val="00BD3146"/>
  </w:style>
  <w:style w:type="character" w:customStyle="1" w:styleId="FontStyle39">
    <w:name w:val="Font Style39"/>
    <w:rsid w:val="00280CC3"/>
    <w:rPr>
      <w:rFonts w:ascii="Arial" w:hAnsi="Arial" w:cs="Arial"/>
      <w:sz w:val="14"/>
      <w:szCs w:val="14"/>
    </w:rPr>
  </w:style>
  <w:style w:type="paragraph" w:customStyle="1" w:styleId="Style10">
    <w:name w:val="Style10"/>
    <w:basedOn w:val="a"/>
    <w:rsid w:val="00280CC3"/>
    <w:pPr>
      <w:widowControl w:val="0"/>
      <w:autoSpaceDE w:val="0"/>
      <w:autoSpaceDN w:val="0"/>
      <w:adjustRightInd w:val="0"/>
      <w:spacing w:line="441" w:lineRule="exact"/>
      <w:jc w:val="both"/>
    </w:pPr>
    <w:rPr>
      <w:rFonts w:ascii="Arial" w:hAnsi="Arial" w:cs="Arial"/>
      <w:lang w:eastAsia="ru-RU"/>
    </w:rPr>
  </w:style>
  <w:style w:type="paragraph" w:customStyle="1" w:styleId="Style13">
    <w:name w:val="Style13"/>
    <w:basedOn w:val="a"/>
    <w:rsid w:val="00477A3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8E2E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42">
    <w:name w:val="Font Style42"/>
    <w:rsid w:val="008E2EE1"/>
    <w:rPr>
      <w:rFonts w:ascii="Arial" w:hAnsi="Arial" w:cs="Arial"/>
      <w:sz w:val="16"/>
      <w:szCs w:val="16"/>
    </w:rPr>
  </w:style>
  <w:style w:type="character" w:customStyle="1" w:styleId="FontStyle38">
    <w:name w:val="Font Style38"/>
    <w:rsid w:val="008E2EE1"/>
    <w:rPr>
      <w:rFonts w:ascii="Arial" w:hAnsi="Arial" w:cs="Arial"/>
      <w:b/>
      <w:bCs/>
      <w:sz w:val="14"/>
      <w:szCs w:val="14"/>
    </w:rPr>
  </w:style>
  <w:style w:type="paragraph" w:customStyle="1" w:styleId="Style9">
    <w:name w:val="Style9"/>
    <w:basedOn w:val="a"/>
    <w:rsid w:val="00564FEE"/>
    <w:pPr>
      <w:widowControl w:val="0"/>
      <w:autoSpaceDE w:val="0"/>
      <w:autoSpaceDN w:val="0"/>
      <w:adjustRightInd w:val="0"/>
      <w:spacing w:line="208" w:lineRule="exact"/>
      <w:jc w:val="right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rsid w:val="00564FE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37">
    <w:name w:val="Font Style37"/>
    <w:rsid w:val="00564FEE"/>
    <w:rPr>
      <w:rFonts w:ascii="Arial" w:hAnsi="Arial" w:cs="Arial"/>
      <w:b/>
      <w:bCs/>
      <w:sz w:val="16"/>
      <w:szCs w:val="16"/>
    </w:rPr>
  </w:style>
  <w:style w:type="paragraph" w:customStyle="1" w:styleId="Style12">
    <w:name w:val="Style12"/>
    <w:basedOn w:val="a"/>
    <w:rsid w:val="00626C1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40">
    <w:name w:val="Font Style40"/>
    <w:rsid w:val="00626C1D"/>
    <w:rPr>
      <w:rFonts w:ascii="Times New Roman" w:hAnsi="Times New Roman" w:cs="Times New Roman"/>
      <w:b/>
      <w:bCs/>
      <w:sz w:val="10"/>
      <w:szCs w:val="10"/>
    </w:rPr>
  </w:style>
  <w:style w:type="paragraph" w:customStyle="1" w:styleId="aa">
    <w:name w:val="Мой+"/>
    <w:basedOn w:val="a"/>
    <w:rsid w:val="00CD0811"/>
  </w:style>
  <w:style w:type="paragraph" w:customStyle="1" w:styleId="Style5">
    <w:name w:val="Style5"/>
    <w:basedOn w:val="a"/>
    <w:rsid w:val="007A41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8">
    <w:name w:val="Style18"/>
    <w:basedOn w:val="a"/>
    <w:rsid w:val="004206D1"/>
    <w:pPr>
      <w:widowControl w:val="0"/>
      <w:autoSpaceDE w:val="0"/>
      <w:autoSpaceDN w:val="0"/>
      <w:adjustRightInd w:val="0"/>
      <w:spacing w:line="206" w:lineRule="exact"/>
      <w:ind w:hanging="151"/>
    </w:pPr>
    <w:rPr>
      <w:rFonts w:ascii="Arial" w:hAnsi="Arial" w:cs="Arial"/>
      <w:lang w:eastAsia="ru-RU"/>
    </w:rPr>
  </w:style>
  <w:style w:type="paragraph" w:customStyle="1" w:styleId="Style21">
    <w:name w:val="Style21"/>
    <w:basedOn w:val="a"/>
    <w:rsid w:val="004206D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43">
    <w:name w:val="Font Style43"/>
    <w:rsid w:val="004206D1"/>
    <w:rPr>
      <w:rFonts w:ascii="Arial" w:hAnsi="Arial" w:cs="Arial"/>
      <w:sz w:val="14"/>
      <w:szCs w:val="14"/>
    </w:rPr>
  </w:style>
  <w:style w:type="paragraph" w:customStyle="1" w:styleId="Style8">
    <w:name w:val="Style8"/>
    <w:basedOn w:val="a"/>
    <w:rsid w:val="004206D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9">
    <w:name w:val="Style19"/>
    <w:basedOn w:val="a"/>
    <w:rsid w:val="004206D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5">
    <w:name w:val="Style25"/>
    <w:basedOn w:val="a"/>
    <w:rsid w:val="004206D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8">
    <w:name w:val="Style28"/>
    <w:basedOn w:val="a"/>
    <w:rsid w:val="004206D1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" w:hAnsi="Arial" w:cs="Arial"/>
      <w:lang w:eastAsia="ru-RU"/>
    </w:rPr>
  </w:style>
  <w:style w:type="character" w:customStyle="1" w:styleId="FontStyle44">
    <w:name w:val="Font Style44"/>
    <w:rsid w:val="004206D1"/>
    <w:rPr>
      <w:rFonts w:ascii="Arial" w:hAnsi="Arial" w:cs="Arial"/>
      <w:i/>
      <w:iCs/>
      <w:sz w:val="14"/>
      <w:szCs w:val="14"/>
    </w:rPr>
  </w:style>
  <w:style w:type="character" w:customStyle="1" w:styleId="FontStyle46">
    <w:name w:val="Font Style46"/>
    <w:rsid w:val="004206D1"/>
    <w:rPr>
      <w:rFonts w:ascii="Arial" w:hAnsi="Arial" w:cs="Arial"/>
      <w:sz w:val="36"/>
      <w:szCs w:val="36"/>
    </w:rPr>
  </w:style>
  <w:style w:type="character" w:customStyle="1" w:styleId="FontStyle47">
    <w:name w:val="Font Style47"/>
    <w:rsid w:val="004206D1"/>
    <w:rPr>
      <w:rFonts w:ascii="Arial" w:hAnsi="Arial" w:cs="Arial"/>
      <w:sz w:val="36"/>
      <w:szCs w:val="36"/>
    </w:rPr>
  </w:style>
  <w:style w:type="character" w:customStyle="1" w:styleId="FontStyle48">
    <w:name w:val="Font Style48"/>
    <w:rsid w:val="004206D1"/>
    <w:rPr>
      <w:rFonts w:ascii="Arial" w:hAnsi="Arial" w:cs="Arial"/>
      <w:sz w:val="36"/>
      <w:szCs w:val="36"/>
    </w:rPr>
  </w:style>
  <w:style w:type="character" w:customStyle="1" w:styleId="FontStyle49">
    <w:name w:val="Font Style49"/>
    <w:rsid w:val="004206D1"/>
    <w:rPr>
      <w:rFonts w:ascii="Arial" w:hAnsi="Arial" w:cs="Arial"/>
      <w:sz w:val="36"/>
      <w:szCs w:val="36"/>
    </w:rPr>
  </w:style>
  <w:style w:type="character" w:customStyle="1" w:styleId="FontStyle50">
    <w:name w:val="Font Style50"/>
    <w:rsid w:val="004206D1"/>
    <w:rPr>
      <w:rFonts w:ascii="Arial" w:hAnsi="Arial" w:cs="Arial"/>
      <w:sz w:val="36"/>
      <w:szCs w:val="36"/>
    </w:rPr>
  </w:style>
  <w:style w:type="character" w:customStyle="1" w:styleId="FontStyle51">
    <w:name w:val="Font Style51"/>
    <w:rsid w:val="004206D1"/>
    <w:rPr>
      <w:rFonts w:ascii="Arial" w:hAnsi="Arial" w:cs="Arial"/>
      <w:sz w:val="36"/>
      <w:szCs w:val="36"/>
    </w:rPr>
  </w:style>
  <w:style w:type="paragraph" w:customStyle="1" w:styleId="Style22">
    <w:name w:val="Style22"/>
    <w:basedOn w:val="a"/>
    <w:rsid w:val="004206D1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Arial" w:hAnsi="Arial" w:cs="Arial"/>
      <w:lang w:eastAsia="ru-RU"/>
    </w:rPr>
  </w:style>
  <w:style w:type="paragraph" w:customStyle="1" w:styleId="Style16">
    <w:name w:val="Style16"/>
    <w:basedOn w:val="a"/>
    <w:rsid w:val="008F02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7">
    <w:name w:val="Style17"/>
    <w:basedOn w:val="a"/>
    <w:rsid w:val="008F02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9">
    <w:name w:val="Style29"/>
    <w:basedOn w:val="a"/>
    <w:rsid w:val="008F02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52">
    <w:name w:val="Font Style52"/>
    <w:rsid w:val="008F0222"/>
    <w:rPr>
      <w:rFonts w:ascii="Arial" w:hAnsi="Arial" w:cs="Arial"/>
      <w:i/>
      <w:iCs/>
      <w:sz w:val="36"/>
      <w:szCs w:val="36"/>
    </w:rPr>
  </w:style>
  <w:style w:type="character" w:customStyle="1" w:styleId="FontStyle53">
    <w:name w:val="Font Style53"/>
    <w:rsid w:val="008F0222"/>
    <w:rPr>
      <w:rFonts w:ascii="Arial" w:hAnsi="Arial" w:cs="Arial"/>
      <w:sz w:val="36"/>
      <w:szCs w:val="36"/>
    </w:rPr>
  </w:style>
  <w:style w:type="character" w:customStyle="1" w:styleId="FontStyle54">
    <w:name w:val="Font Style54"/>
    <w:rsid w:val="008F0222"/>
    <w:rPr>
      <w:rFonts w:ascii="Arial" w:hAnsi="Arial" w:cs="Arial"/>
      <w:sz w:val="36"/>
      <w:szCs w:val="36"/>
    </w:rPr>
  </w:style>
  <w:style w:type="paragraph" w:customStyle="1" w:styleId="Style26">
    <w:name w:val="Style26"/>
    <w:basedOn w:val="a"/>
    <w:rsid w:val="008F02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55">
    <w:name w:val="Font Style55"/>
    <w:rsid w:val="008F0222"/>
    <w:rPr>
      <w:rFonts w:ascii="Arial" w:hAnsi="Arial" w:cs="Arial"/>
      <w:sz w:val="38"/>
      <w:szCs w:val="38"/>
    </w:rPr>
  </w:style>
  <w:style w:type="character" w:customStyle="1" w:styleId="FontStyle56">
    <w:name w:val="Font Style56"/>
    <w:rsid w:val="008F0222"/>
    <w:rPr>
      <w:rFonts w:ascii="Arial" w:hAnsi="Arial" w:cs="Arial"/>
      <w:sz w:val="38"/>
      <w:szCs w:val="38"/>
    </w:rPr>
  </w:style>
  <w:style w:type="character" w:customStyle="1" w:styleId="FontStyle57">
    <w:name w:val="Font Style57"/>
    <w:rsid w:val="008F0222"/>
    <w:rPr>
      <w:rFonts w:ascii="Arial" w:hAnsi="Arial" w:cs="Arial"/>
      <w:b/>
      <w:bCs/>
      <w:sz w:val="38"/>
      <w:szCs w:val="38"/>
    </w:rPr>
  </w:style>
  <w:style w:type="paragraph" w:customStyle="1" w:styleId="Style30">
    <w:name w:val="Style30"/>
    <w:basedOn w:val="a"/>
    <w:rsid w:val="00C52C9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58">
    <w:name w:val="Font Style58"/>
    <w:rsid w:val="009B6149"/>
    <w:rPr>
      <w:rFonts w:ascii="Arial" w:hAnsi="Arial" w:cs="Arial"/>
      <w:i/>
      <w:iCs/>
      <w:spacing w:val="20"/>
      <w:sz w:val="14"/>
      <w:szCs w:val="14"/>
    </w:rPr>
  </w:style>
  <w:style w:type="paragraph" w:customStyle="1" w:styleId="Style11">
    <w:name w:val="Style11"/>
    <w:basedOn w:val="a"/>
    <w:rsid w:val="009B61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59">
    <w:name w:val="Font Style59"/>
    <w:rsid w:val="009B6149"/>
    <w:rPr>
      <w:rFonts w:ascii="Arial" w:hAnsi="Arial" w:cs="Arial"/>
      <w:smallCaps/>
      <w:spacing w:val="10"/>
      <w:sz w:val="12"/>
      <w:szCs w:val="12"/>
    </w:rPr>
  </w:style>
  <w:style w:type="paragraph" w:customStyle="1" w:styleId="Style32">
    <w:name w:val="Style32"/>
    <w:basedOn w:val="a"/>
    <w:rsid w:val="003712E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60">
    <w:name w:val="Font Style60"/>
    <w:rsid w:val="003712EB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5557C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3">
    <w:name w:val="Font Style13"/>
    <w:rsid w:val="005557C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Aveo</dc:creator>
  <cp:keywords/>
  <dc:description/>
  <cp:lastModifiedBy>admin</cp:lastModifiedBy>
  <cp:revision>2</cp:revision>
  <dcterms:created xsi:type="dcterms:W3CDTF">2014-02-25T07:43:00Z</dcterms:created>
  <dcterms:modified xsi:type="dcterms:W3CDTF">2014-02-25T07:43:00Z</dcterms:modified>
</cp:coreProperties>
</file>