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4A" w:rsidRPr="00EE3117" w:rsidRDefault="0017614A" w:rsidP="00EE3117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614A" w:rsidRPr="00EE3117" w:rsidRDefault="0017614A" w:rsidP="00EE3117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E3117" w:rsidRDefault="00EE3117" w:rsidP="00EE3117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60"/>
          <w:lang w:val="en-US"/>
        </w:rPr>
      </w:pPr>
    </w:p>
    <w:p w:rsidR="00EE3117" w:rsidRDefault="00EE3117" w:rsidP="00EE3117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60"/>
          <w:lang w:val="en-US"/>
        </w:rPr>
      </w:pPr>
    </w:p>
    <w:p w:rsidR="00EE3117" w:rsidRDefault="00EE3117" w:rsidP="00EE3117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60"/>
          <w:lang w:val="en-US"/>
        </w:rPr>
      </w:pPr>
    </w:p>
    <w:p w:rsidR="00EE3117" w:rsidRDefault="00EE3117" w:rsidP="00EE3117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60"/>
          <w:lang w:val="en-US"/>
        </w:rPr>
      </w:pPr>
    </w:p>
    <w:p w:rsidR="00EE3117" w:rsidRDefault="00EE3117" w:rsidP="00EE3117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60"/>
          <w:lang w:val="en-US"/>
        </w:rPr>
      </w:pPr>
    </w:p>
    <w:p w:rsidR="00EE3117" w:rsidRDefault="00EE3117" w:rsidP="00EE3117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60"/>
          <w:lang w:val="en-US"/>
        </w:rPr>
      </w:pPr>
    </w:p>
    <w:p w:rsidR="00EE3117" w:rsidRDefault="00EE3117" w:rsidP="00EE3117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60"/>
          <w:lang w:val="en-US"/>
        </w:rPr>
      </w:pPr>
    </w:p>
    <w:p w:rsidR="00EE3117" w:rsidRDefault="00EE3117" w:rsidP="00EE3117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60"/>
          <w:lang w:val="en-US"/>
        </w:rPr>
      </w:pPr>
    </w:p>
    <w:p w:rsidR="00EE3117" w:rsidRDefault="00EE3117" w:rsidP="00EE3117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60"/>
          <w:lang w:val="en-US"/>
        </w:rPr>
      </w:pPr>
    </w:p>
    <w:p w:rsidR="0017614A" w:rsidRPr="00EE3117" w:rsidRDefault="0017614A" w:rsidP="00EE3117">
      <w:pPr>
        <w:keepNext/>
        <w:widowControl w:val="0"/>
        <w:tabs>
          <w:tab w:val="left" w:pos="0"/>
        </w:tabs>
        <w:spacing w:line="360" w:lineRule="auto"/>
        <w:ind w:firstLine="709"/>
        <w:jc w:val="center"/>
        <w:rPr>
          <w:sz w:val="28"/>
          <w:szCs w:val="60"/>
        </w:rPr>
      </w:pPr>
      <w:r w:rsidRPr="00EE3117">
        <w:rPr>
          <w:sz w:val="28"/>
          <w:szCs w:val="60"/>
        </w:rPr>
        <w:t>КУРСОВАЯ РАБОТА</w:t>
      </w:r>
    </w:p>
    <w:p w:rsidR="0017614A" w:rsidRPr="00EE3117" w:rsidRDefault="0017614A" w:rsidP="00EE3117">
      <w:pPr>
        <w:keepNext/>
        <w:widowControl w:val="0"/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7614A" w:rsidRPr="00EE3117" w:rsidRDefault="00EE3117" w:rsidP="00EE3117">
      <w:pPr>
        <w:keepNext/>
        <w:widowControl w:val="0"/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7614A" w:rsidRPr="00EE3117">
        <w:rPr>
          <w:sz w:val="28"/>
          <w:szCs w:val="28"/>
        </w:rPr>
        <w:t>о дисциплине «</w:t>
      </w:r>
      <w:r w:rsidR="00890E09" w:rsidRPr="00EE3117">
        <w:rPr>
          <w:sz w:val="28"/>
          <w:szCs w:val="28"/>
        </w:rPr>
        <w:t>Бухгалтерский учет</w:t>
      </w:r>
      <w:r w:rsidR="0017614A" w:rsidRPr="00EE3117">
        <w:rPr>
          <w:sz w:val="28"/>
          <w:szCs w:val="28"/>
        </w:rPr>
        <w:t>»</w:t>
      </w:r>
    </w:p>
    <w:p w:rsidR="0017614A" w:rsidRPr="00EE3117" w:rsidRDefault="0017614A" w:rsidP="00EE3117">
      <w:pPr>
        <w:keepNext/>
        <w:widowControl w:val="0"/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7614A" w:rsidRPr="00EE3117" w:rsidRDefault="0017614A" w:rsidP="00EE3117">
      <w:pPr>
        <w:keepNext/>
        <w:widowControl w:val="0"/>
        <w:tabs>
          <w:tab w:val="left" w:pos="0"/>
        </w:tabs>
        <w:spacing w:line="360" w:lineRule="auto"/>
        <w:ind w:firstLine="709"/>
        <w:jc w:val="center"/>
        <w:rPr>
          <w:sz w:val="28"/>
          <w:szCs w:val="32"/>
        </w:rPr>
      </w:pPr>
      <w:r w:rsidRPr="00EE3117">
        <w:rPr>
          <w:sz w:val="28"/>
          <w:szCs w:val="28"/>
        </w:rPr>
        <w:t>НА ТЕМУ</w:t>
      </w:r>
      <w:r w:rsidRPr="00EE3117">
        <w:rPr>
          <w:sz w:val="28"/>
          <w:szCs w:val="32"/>
        </w:rPr>
        <w:t>: «</w:t>
      </w:r>
      <w:r w:rsidR="00890E09" w:rsidRPr="00EE3117">
        <w:rPr>
          <w:sz w:val="28"/>
          <w:szCs w:val="32"/>
        </w:rPr>
        <w:t>Принципы формирования</w:t>
      </w:r>
    </w:p>
    <w:p w:rsidR="0017614A" w:rsidRPr="00EE3117" w:rsidRDefault="00890E09" w:rsidP="00EE3117">
      <w:pPr>
        <w:keepNext/>
        <w:widowControl w:val="0"/>
        <w:tabs>
          <w:tab w:val="left" w:pos="0"/>
        </w:tabs>
        <w:spacing w:line="360" w:lineRule="auto"/>
        <w:ind w:firstLine="709"/>
        <w:jc w:val="center"/>
        <w:rPr>
          <w:sz w:val="28"/>
          <w:szCs w:val="32"/>
        </w:rPr>
      </w:pPr>
      <w:r w:rsidRPr="00EE3117">
        <w:rPr>
          <w:sz w:val="28"/>
          <w:szCs w:val="32"/>
        </w:rPr>
        <w:t>финансовой отчетности</w:t>
      </w:r>
      <w:r w:rsidR="0017614A" w:rsidRPr="00EE3117">
        <w:rPr>
          <w:sz w:val="28"/>
          <w:szCs w:val="32"/>
        </w:rPr>
        <w:t>»</w:t>
      </w:r>
    </w:p>
    <w:p w:rsidR="0017614A" w:rsidRPr="00EE3117" w:rsidRDefault="0017614A" w:rsidP="00EE3117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614A" w:rsidRPr="00EE3117" w:rsidRDefault="0017614A" w:rsidP="00EE3117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645A" w:rsidRPr="00EE3117" w:rsidRDefault="00720663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</w:rPr>
        <w:br w:type="page"/>
      </w:r>
      <w:r w:rsidR="009F6E90">
        <w:rPr>
          <w:sz w:val="28"/>
          <w:szCs w:val="28"/>
        </w:rPr>
        <w:lastRenderedPageBreak/>
        <w:t>Содержание</w:t>
      </w:r>
    </w:p>
    <w:p w:rsidR="00EE3117" w:rsidRPr="00545A93" w:rsidRDefault="00EE3117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3117" w:rsidRPr="00EE3117" w:rsidRDefault="00EE3117" w:rsidP="00EE3117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EE3117" w:rsidRPr="00EE3117" w:rsidRDefault="00EE3117" w:rsidP="00EE3117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EE3117">
        <w:rPr>
          <w:sz w:val="28"/>
          <w:szCs w:val="28"/>
        </w:rPr>
        <w:t>Финансовая о</w:t>
      </w:r>
      <w:r>
        <w:rPr>
          <w:sz w:val="28"/>
          <w:szCs w:val="28"/>
        </w:rPr>
        <w:t>тчетность. Основные требования</w:t>
      </w:r>
    </w:p>
    <w:p w:rsidR="00EE3117" w:rsidRPr="00EE3117" w:rsidRDefault="00EE3117" w:rsidP="00EE3117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EE3117">
        <w:rPr>
          <w:sz w:val="28"/>
          <w:szCs w:val="28"/>
        </w:rPr>
        <w:t>Цели, порядок и принципы подготовки и соста</w:t>
      </w:r>
      <w:r>
        <w:rPr>
          <w:sz w:val="28"/>
          <w:szCs w:val="28"/>
        </w:rPr>
        <w:t>вления финансовой отчетности</w:t>
      </w:r>
    </w:p>
    <w:p w:rsidR="00EE3117" w:rsidRPr="00EE3117" w:rsidRDefault="00EE3117" w:rsidP="00EE3117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EE3117">
        <w:rPr>
          <w:sz w:val="28"/>
          <w:szCs w:val="28"/>
        </w:rPr>
        <w:t xml:space="preserve"> Создания международных стандартов финансовой отчетности, поряд</w:t>
      </w:r>
      <w:r>
        <w:rPr>
          <w:sz w:val="28"/>
          <w:szCs w:val="28"/>
        </w:rPr>
        <w:t>ок их разработки и утверждения</w:t>
      </w:r>
    </w:p>
    <w:p w:rsidR="00EE3117" w:rsidRPr="00EE3117" w:rsidRDefault="00EE3117" w:rsidP="00EE3117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EE3117">
        <w:rPr>
          <w:sz w:val="28"/>
          <w:szCs w:val="28"/>
        </w:rPr>
        <w:t xml:space="preserve"> Цели форми</w:t>
      </w:r>
      <w:r>
        <w:rPr>
          <w:sz w:val="28"/>
          <w:szCs w:val="28"/>
        </w:rPr>
        <w:t>рования финансовой отчетности</w:t>
      </w:r>
    </w:p>
    <w:p w:rsidR="00EE3117" w:rsidRPr="00EE3117" w:rsidRDefault="00EE3117" w:rsidP="00EE3117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EE3117">
        <w:rPr>
          <w:sz w:val="28"/>
          <w:szCs w:val="28"/>
        </w:rPr>
        <w:t>Основополагающие допущения (принципы) и схемы сост</w:t>
      </w:r>
      <w:r>
        <w:rPr>
          <w:sz w:val="28"/>
          <w:szCs w:val="28"/>
        </w:rPr>
        <w:t>авления финансовой отчетности</w:t>
      </w:r>
    </w:p>
    <w:p w:rsidR="00EE3117" w:rsidRPr="00EE3117" w:rsidRDefault="00EE3117" w:rsidP="00EE3117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Pr="00EE3117">
        <w:rPr>
          <w:sz w:val="28"/>
          <w:szCs w:val="28"/>
        </w:rPr>
        <w:t>Этапы форми</w:t>
      </w:r>
      <w:r>
        <w:rPr>
          <w:sz w:val="28"/>
          <w:szCs w:val="28"/>
        </w:rPr>
        <w:t>рования финансовой отчетности</w:t>
      </w:r>
    </w:p>
    <w:p w:rsidR="00EE3117" w:rsidRPr="00EE3117" w:rsidRDefault="00EE3117" w:rsidP="00EE3117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EE3117" w:rsidRPr="00EE3117" w:rsidRDefault="00EE3117" w:rsidP="00EE3117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EE3117" w:rsidRPr="00EE3117" w:rsidRDefault="00EE3117" w:rsidP="00EE3117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53490F" w:rsidRPr="00EE3117" w:rsidRDefault="0053490F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490F" w:rsidRPr="00EE3117" w:rsidRDefault="00EE3117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Toc215470007"/>
      <w:r>
        <w:rPr>
          <w:sz w:val="28"/>
          <w:szCs w:val="28"/>
        </w:rPr>
        <w:br w:type="page"/>
      </w:r>
      <w:r w:rsidR="0053490F" w:rsidRPr="00EE3117">
        <w:rPr>
          <w:sz w:val="28"/>
          <w:szCs w:val="28"/>
        </w:rPr>
        <w:t>Введение</w:t>
      </w:r>
      <w:bookmarkEnd w:id="0"/>
    </w:p>
    <w:p w:rsidR="00D36B1E" w:rsidRPr="00EE3117" w:rsidRDefault="00D36B1E" w:rsidP="00EE3117">
      <w:pPr>
        <w:keepNext/>
        <w:widowControl w:val="0"/>
        <w:shd w:val="clear" w:color="auto" w:fill="FFFFFF"/>
        <w:tabs>
          <w:tab w:val="left" w:pos="42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C24DF" w:rsidRPr="00EE3117" w:rsidRDefault="005F59B4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Бухгалтерская (финансовая) отчетность является основным информационным источником для внешних пользователей при принятии инвестиционного рушения. Поэтому представление качественной бухгалтерской информации — одна из приоритетных задач менеджмента ко</w:t>
      </w:r>
      <w:r w:rsidR="00AB2D55" w:rsidRPr="00EE3117">
        <w:rPr>
          <w:sz w:val="28"/>
          <w:szCs w:val="28"/>
        </w:rPr>
        <w:t>мпании. Особую актуальность при</w:t>
      </w:r>
      <w:r w:rsidRPr="00EE3117">
        <w:rPr>
          <w:sz w:val="28"/>
          <w:szCs w:val="28"/>
        </w:rPr>
        <w:t>обретают вопросы составления финансовой отчетности</w:t>
      </w:r>
      <w:r w:rsidR="00EE3117" w:rsidRPr="00EE3117">
        <w:rPr>
          <w:sz w:val="28"/>
          <w:szCs w:val="28"/>
        </w:rPr>
        <w:t xml:space="preserve"> </w:t>
      </w:r>
      <w:r w:rsidRPr="00EE3117">
        <w:rPr>
          <w:sz w:val="28"/>
          <w:szCs w:val="28"/>
        </w:rPr>
        <w:t>в современных условиях развития</w:t>
      </w:r>
      <w:r w:rsidR="00EE3117" w:rsidRPr="00EE3117">
        <w:rPr>
          <w:sz w:val="28"/>
          <w:szCs w:val="28"/>
        </w:rPr>
        <w:t xml:space="preserve"> </w:t>
      </w:r>
      <w:r w:rsidRPr="00EE3117">
        <w:rPr>
          <w:sz w:val="28"/>
          <w:szCs w:val="28"/>
        </w:rPr>
        <w:t>российской экономики.</w:t>
      </w:r>
      <w:r w:rsidR="00EE3117">
        <w:rPr>
          <w:sz w:val="28"/>
          <w:szCs w:val="28"/>
        </w:rPr>
        <w:t xml:space="preserve"> </w:t>
      </w:r>
      <w:r w:rsidR="00010BBD" w:rsidRPr="00EE3117">
        <w:rPr>
          <w:sz w:val="28"/>
          <w:szCs w:val="28"/>
        </w:rPr>
        <w:t>Сложившаяся система нормативного регулирования влияет на раскрытие информации в финансовой отчетности. Во многом именно она определяет методологию составления финансовой отчетности, степень раскрытия информации и периодичность ее представления. На достижение доверия пользователей большое влияние оказывает уровень государственного и общественно-профессионального регулирования бухгалтерского учета. С их помощью устанавливаются общие правила ведения бухгалтерского учета в организации и регламентируется порядок формирования и представления отчетности.</w:t>
      </w:r>
      <w:r w:rsidR="002C24DF" w:rsidRPr="00EE3117">
        <w:rPr>
          <w:sz w:val="28"/>
          <w:szCs w:val="28"/>
        </w:rPr>
        <w:t>Актуальность темы курсовой работы</w:t>
      </w:r>
      <w:r w:rsidR="006B4081" w:rsidRPr="00EE3117">
        <w:rPr>
          <w:sz w:val="28"/>
          <w:szCs w:val="28"/>
        </w:rPr>
        <w:t xml:space="preserve"> являются вопросы </w:t>
      </w:r>
      <w:r w:rsidR="002C24DF" w:rsidRPr="00EE3117">
        <w:rPr>
          <w:sz w:val="28"/>
          <w:szCs w:val="28"/>
        </w:rPr>
        <w:t xml:space="preserve">достоверности отражения информации в финансовой отчетности, представляемой организациями своим собственникам. Особое внимание уделяется правилам составления финансовой отчетности по </w:t>
      </w:r>
      <w:r w:rsidR="009F7608" w:rsidRPr="00EE3117">
        <w:rPr>
          <w:sz w:val="28"/>
          <w:szCs w:val="28"/>
        </w:rPr>
        <w:t>М</w:t>
      </w:r>
      <w:r w:rsidR="00E73BAC" w:rsidRPr="00EE3117">
        <w:rPr>
          <w:sz w:val="28"/>
          <w:szCs w:val="28"/>
        </w:rPr>
        <w:t>еждународным стандартам финансовой отчетности (</w:t>
      </w:r>
      <w:r w:rsidR="002C24DF" w:rsidRPr="00EE3117">
        <w:rPr>
          <w:sz w:val="28"/>
          <w:szCs w:val="28"/>
        </w:rPr>
        <w:t>МСФО</w:t>
      </w:r>
      <w:r w:rsidR="00E73BAC" w:rsidRPr="00EE3117">
        <w:rPr>
          <w:sz w:val="28"/>
          <w:szCs w:val="28"/>
        </w:rPr>
        <w:t>)</w:t>
      </w:r>
      <w:r w:rsidR="002C24DF" w:rsidRPr="00EE3117">
        <w:rPr>
          <w:sz w:val="28"/>
          <w:szCs w:val="28"/>
        </w:rPr>
        <w:t xml:space="preserve"> положениям </w:t>
      </w:r>
      <w:r w:rsidR="009F7608" w:rsidRPr="00EE3117">
        <w:rPr>
          <w:sz w:val="28"/>
          <w:szCs w:val="28"/>
        </w:rPr>
        <w:t>Р</w:t>
      </w:r>
      <w:r w:rsidR="00E73BAC" w:rsidRPr="00EE3117">
        <w:rPr>
          <w:sz w:val="28"/>
          <w:szCs w:val="28"/>
        </w:rPr>
        <w:t>оссийских стандартов бухгалтерского учета (</w:t>
      </w:r>
      <w:r w:rsidR="002C24DF" w:rsidRPr="00EE3117">
        <w:rPr>
          <w:sz w:val="28"/>
          <w:szCs w:val="28"/>
        </w:rPr>
        <w:t>РСБУ</w:t>
      </w:r>
      <w:r w:rsidR="00E73BAC" w:rsidRPr="00EE3117">
        <w:rPr>
          <w:sz w:val="28"/>
          <w:szCs w:val="28"/>
        </w:rPr>
        <w:t>)</w:t>
      </w:r>
      <w:r w:rsidR="002C24DF" w:rsidRPr="00EE3117">
        <w:rPr>
          <w:sz w:val="28"/>
          <w:szCs w:val="28"/>
        </w:rPr>
        <w:t>.</w:t>
      </w:r>
    </w:p>
    <w:p w:rsidR="00AB2D55" w:rsidRPr="00EE3117" w:rsidRDefault="00AB2D55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Целью курсовой работы является изучение основных принципо</w:t>
      </w:r>
      <w:r w:rsidR="00E313AA" w:rsidRPr="00EE3117">
        <w:rPr>
          <w:sz w:val="28"/>
          <w:szCs w:val="28"/>
        </w:rPr>
        <w:t>в</w:t>
      </w:r>
      <w:r w:rsidRPr="00EE3117">
        <w:rPr>
          <w:sz w:val="28"/>
          <w:szCs w:val="28"/>
        </w:rPr>
        <w:t xml:space="preserve"> и допущений при подготовки и составлении финансовой отчетности. </w:t>
      </w:r>
    </w:p>
    <w:p w:rsidR="002C24DF" w:rsidRPr="00EE3117" w:rsidRDefault="006E1B5C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Задачами являются:</w:t>
      </w:r>
    </w:p>
    <w:p w:rsidR="00AB2D55" w:rsidRPr="00EE3117" w:rsidRDefault="00AB2D55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- изучить основные требования предъявляемые для составления финансовой отчетности;</w:t>
      </w:r>
    </w:p>
    <w:p w:rsidR="00AB2D55" w:rsidRPr="00EE3117" w:rsidRDefault="00AB2D55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-рассмотреть состав и порядок формирования финансовой отчетности;</w:t>
      </w:r>
    </w:p>
    <w:p w:rsidR="0010377A" w:rsidRPr="00EE3117" w:rsidRDefault="00AB2D55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- определить цели формирования финансовой отчетности.</w:t>
      </w:r>
    </w:p>
    <w:p w:rsidR="00097CCE" w:rsidRPr="00EE3117" w:rsidRDefault="00097CCE" w:rsidP="00EE3117">
      <w:pPr>
        <w:keepNext/>
        <w:widowControl w:val="0"/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1" w:name="_Toc215470008"/>
      <w:r w:rsidRPr="00EE3117">
        <w:rPr>
          <w:sz w:val="28"/>
          <w:szCs w:val="28"/>
        </w:rPr>
        <w:t>Финансовая отчетность. Основные требования</w:t>
      </w:r>
      <w:bookmarkEnd w:id="1"/>
    </w:p>
    <w:p w:rsidR="00097CCE" w:rsidRPr="00EE3117" w:rsidRDefault="00097CCE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7CCE" w:rsidRPr="00EE3117" w:rsidRDefault="00097CCE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Составление бухгалтерской отчетности</w:t>
      </w:r>
      <w:r w:rsidR="001E1496" w:rsidRPr="00EE3117">
        <w:rPr>
          <w:sz w:val="28"/>
          <w:szCs w:val="28"/>
        </w:rPr>
        <w:t xml:space="preserve"> – одна из завершающих стадий учетного процесса.</w:t>
      </w:r>
    </w:p>
    <w:p w:rsidR="001E1496" w:rsidRPr="00EE3117" w:rsidRDefault="001E1496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Бухгалтерская отчетность представляет систему показателей, сгруппированных в определенные формы, которые характеризуют результаты финансово-хозяйственной деятельности организации за отчетный период.</w:t>
      </w:r>
    </w:p>
    <w:p w:rsidR="007F1508" w:rsidRPr="00EE3117" w:rsidRDefault="007F1508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Поскольку в условиях развитого рынка финансовая отчетность представляет важную часть построения экономических связей между предприятиями, одним из требований к ее формированию выступает доступность и открытость для заинтересованных пользователей путем создания общего информационного пространства и придания финансовой отчетности организаций, не зависимо от </w:t>
      </w:r>
      <w:r w:rsidR="00567438" w:rsidRPr="00EE3117">
        <w:rPr>
          <w:sz w:val="28"/>
          <w:szCs w:val="28"/>
        </w:rPr>
        <w:t>вида</w:t>
      </w:r>
      <w:r w:rsidRPr="00EE3117">
        <w:rPr>
          <w:sz w:val="28"/>
          <w:szCs w:val="28"/>
        </w:rPr>
        <w:t xml:space="preserve"> деятельности и организационно-правовой формы, статуса публичный.</w:t>
      </w:r>
      <w:r w:rsidR="00567438" w:rsidRPr="00EE3117">
        <w:rPr>
          <w:sz w:val="28"/>
          <w:szCs w:val="28"/>
        </w:rPr>
        <w:t xml:space="preserve"> В различных странах в зависимости от размера компаний существуют различные подходы к требованию публикации.</w:t>
      </w:r>
    </w:p>
    <w:p w:rsidR="00874219" w:rsidRPr="00EE3117" w:rsidRDefault="00874219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Возможны ситуации, когда публикация финансовой отчетности</w:t>
      </w:r>
      <w:r w:rsidR="002C7500" w:rsidRPr="00EE3117">
        <w:rPr>
          <w:sz w:val="28"/>
          <w:szCs w:val="28"/>
        </w:rPr>
        <w:t xml:space="preserve"> может спровоцировать финансовый крах компании. Этим и объясняются различия в требованиях в публикации, поскольку необходимо принимать во внимание аспекты, связанные с конфиденциальностью, согласно которой опубликованная информация не должна приносить ущерб интересам предприятия.</w:t>
      </w:r>
    </w:p>
    <w:p w:rsidR="00567438" w:rsidRPr="00EE3117" w:rsidRDefault="00567438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Российские организации обязаны представлять отчетность собственникам не ранее 60 дней по окончании года, территориальными органам статистики м налоговым органам – годовую в течении 90 дней по окончании года, промежуточную в течении 30 дней по окончании квартала.</w:t>
      </w:r>
    </w:p>
    <w:p w:rsidR="001E1496" w:rsidRPr="00EE3117" w:rsidRDefault="001E1496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Финансовая отчетность позволяет определить, в частотности, на отчетную дату:</w:t>
      </w:r>
    </w:p>
    <w:p w:rsidR="001E1496" w:rsidRPr="00EE3117" w:rsidRDefault="001E1496" w:rsidP="00EE3117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финансовое положение (ликвидность, финансовую устойчивость, деловую активность, прибыльность);</w:t>
      </w:r>
    </w:p>
    <w:p w:rsidR="001E1496" w:rsidRPr="00EE3117" w:rsidRDefault="001E1496" w:rsidP="00EE3117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состояние и стоимость имущества;</w:t>
      </w:r>
    </w:p>
    <w:p w:rsidR="001E1496" w:rsidRPr="00EE3117" w:rsidRDefault="001E1496" w:rsidP="00EE3117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величину, состав и структуру источников средств;</w:t>
      </w:r>
    </w:p>
    <w:p w:rsidR="001E1496" w:rsidRPr="00EE3117" w:rsidRDefault="001E1496" w:rsidP="00EE3117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движение денежных средств;</w:t>
      </w:r>
    </w:p>
    <w:p w:rsidR="001E1496" w:rsidRPr="00EE3117" w:rsidRDefault="001E1496" w:rsidP="00EE3117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величины собственного и заемного капиталов в динамике;</w:t>
      </w:r>
    </w:p>
    <w:p w:rsidR="001E1496" w:rsidRPr="00EE3117" w:rsidRDefault="001E1496" w:rsidP="00EE3117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состояние расчетов с бюджетом, дебиторами и кредиторами;</w:t>
      </w:r>
    </w:p>
    <w:p w:rsidR="001E1496" w:rsidRPr="00EE3117" w:rsidRDefault="001E1496" w:rsidP="00EE3117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кредитоспособность организации.</w:t>
      </w:r>
    </w:p>
    <w:p w:rsidR="001E1496" w:rsidRPr="00EE3117" w:rsidRDefault="00FC4DBD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Тщательное изучение бухгалтерской отчетности позволяет вскрыть причины негативных тенденций в работе, установить</w:t>
      </w:r>
      <w:r w:rsidR="00B82801" w:rsidRPr="00EE3117">
        <w:rPr>
          <w:sz w:val="28"/>
          <w:szCs w:val="28"/>
        </w:rPr>
        <w:t xml:space="preserve"> положительные факторы и наметить пути совершенствования хозяйственной и финансовой деятельности организации.</w:t>
      </w:r>
    </w:p>
    <w:p w:rsidR="003A26F8" w:rsidRPr="00EE3117" w:rsidRDefault="00B82801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Отчетным годом для всех предприятий считается период с 1 января по 31 декабря включительно. Первым отчетным годом для создаваемых организаций считается период с даты их государственной регистрации по 31 декабря включительно. Организациям, вновь созданным (не на базе ликвидированных, реорганизованных организаций и их структурных подразделений) после 1 октября, разрешается считать первым отчетным годом период с даты их государственной регистрации по 31 декабря следующего года включительно.</w:t>
      </w:r>
      <w:r w:rsidR="00EE3117">
        <w:rPr>
          <w:sz w:val="28"/>
          <w:szCs w:val="28"/>
        </w:rPr>
        <w:t xml:space="preserve"> </w:t>
      </w:r>
      <w:r w:rsidR="003A26F8" w:rsidRPr="00EE3117">
        <w:rPr>
          <w:sz w:val="28"/>
          <w:szCs w:val="28"/>
        </w:rPr>
        <w:t>Информация, содержащаяся в отчетности, основывается на данных синтетического и аналитического учетов.</w:t>
      </w:r>
    </w:p>
    <w:p w:rsidR="003A26F8" w:rsidRPr="00EE3117" w:rsidRDefault="003A26F8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Данные вступительного баланса должны соответствовать утвержденному заключительному балансу за период, предшествующий отчетному. В случае изменения вступительного баланса на 1 января отчетного года причины следует объяснить.</w:t>
      </w:r>
    </w:p>
    <w:p w:rsidR="003A26F8" w:rsidRPr="00EE3117" w:rsidRDefault="003A26F8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Изменения в отчетности, относящиеся как к текущему, так и к прошлому году (после ее утверждения), производится в отчетности, составленной за отчетный период, в котором были обнаружены искажения ее данных. Исправление ошибок бухгалтерской отчетности подтверждается подписью лиц, ее подписавших, с указанием даты исправления.</w:t>
      </w:r>
    </w:p>
    <w:p w:rsidR="002A4C75" w:rsidRPr="00EE3117" w:rsidRDefault="003A26F8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За правильность составления отчетности несут ответственность руководитель организации и главный бухгалтер.</w:t>
      </w:r>
      <w:r w:rsidR="00EE3117">
        <w:rPr>
          <w:sz w:val="28"/>
          <w:szCs w:val="28"/>
        </w:rPr>
        <w:t xml:space="preserve"> </w:t>
      </w:r>
      <w:r w:rsidR="00D72927" w:rsidRPr="00EE3117">
        <w:rPr>
          <w:sz w:val="28"/>
          <w:szCs w:val="28"/>
        </w:rPr>
        <w:t>Все организации должны составлять промежуточную и годовую бухгалтерскую финансовую отчетность</w:t>
      </w:r>
      <w:r w:rsidR="002A4C75" w:rsidRPr="00EE3117">
        <w:rPr>
          <w:sz w:val="28"/>
          <w:szCs w:val="28"/>
        </w:rPr>
        <w:t>. Месячная и ежеквартальная бухгалтерская отчетность, составленная нарастающим итогом по графе с начала года, представляет промежуточную отчетность.</w:t>
      </w:r>
      <w:r w:rsidR="00EE3117">
        <w:rPr>
          <w:sz w:val="28"/>
          <w:szCs w:val="28"/>
        </w:rPr>
        <w:t xml:space="preserve"> </w:t>
      </w:r>
      <w:r w:rsidR="002A4C75" w:rsidRPr="00EE3117">
        <w:rPr>
          <w:sz w:val="28"/>
          <w:szCs w:val="28"/>
        </w:rPr>
        <w:t>Согласно Федеральному закону «О бухгалтерском учете», Положению по бухгалтерскому учету «Бухгалтерская отчетность организации</w:t>
      </w:r>
      <w:r w:rsidR="00450C6A" w:rsidRPr="00EE3117">
        <w:rPr>
          <w:sz w:val="28"/>
          <w:szCs w:val="28"/>
        </w:rPr>
        <w:t>» ПБУ 4/99 организации, Указаний об объеме форм бухгалтерской отчетности (приказ Минфина России от 22.08.2003 №67н), в состав годовой бухгалтерской отчетности должны включаться следующие формы</w:t>
      </w:r>
      <w:r w:rsidR="003E4B2E" w:rsidRPr="00EE3117">
        <w:rPr>
          <w:sz w:val="28"/>
          <w:szCs w:val="28"/>
        </w:rPr>
        <w:t xml:space="preserve"> (Приложение </w:t>
      </w:r>
      <w:r w:rsidR="005D68C6" w:rsidRPr="00EE3117">
        <w:rPr>
          <w:sz w:val="28"/>
          <w:szCs w:val="28"/>
        </w:rPr>
        <w:t>1</w:t>
      </w:r>
      <w:r w:rsidR="003E4B2E" w:rsidRPr="00EE3117">
        <w:rPr>
          <w:sz w:val="28"/>
          <w:szCs w:val="28"/>
        </w:rPr>
        <w:t>,</w:t>
      </w:r>
      <w:r w:rsidR="005D68C6" w:rsidRPr="00EE3117">
        <w:rPr>
          <w:sz w:val="28"/>
          <w:szCs w:val="28"/>
        </w:rPr>
        <w:t>2</w:t>
      </w:r>
      <w:r w:rsidR="003E4B2E" w:rsidRPr="00EE3117">
        <w:rPr>
          <w:sz w:val="28"/>
          <w:szCs w:val="28"/>
        </w:rPr>
        <w:t>)</w:t>
      </w:r>
      <w:r w:rsidR="00450C6A" w:rsidRPr="00EE3117">
        <w:rPr>
          <w:sz w:val="28"/>
          <w:szCs w:val="28"/>
        </w:rPr>
        <w:t>:</w:t>
      </w:r>
    </w:p>
    <w:p w:rsidR="00450C6A" w:rsidRPr="00EE3117" w:rsidRDefault="00450C6A" w:rsidP="00EE3117">
      <w:pPr>
        <w:keepNext/>
        <w:widowControl w:val="0"/>
        <w:numPr>
          <w:ilvl w:val="0"/>
          <w:numId w:val="12"/>
        </w:numPr>
        <w:tabs>
          <w:tab w:val="clear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бухгалтерский баланс (форма №1);</w:t>
      </w:r>
    </w:p>
    <w:p w:rsidR="00450C6A" w:rsidRPr="00EE3117" w:rsidRDefault="00450C6A" w:rsidP="00EE3117">
      <w:pPr>
        <w:keepNext/>
        <w:widowControl w:val="0"/>
        <w:numPr>
          <w:ilvl w:val="0"/>
          <w:numId w:val="12"/>
        </w:numPr>
        <w:tabs>
          <w:tab w:val="clear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отчет о прибылях и убытках (форма №2);</w:t>
      </w:r>
    </w:p>
    <w:p w:rsidR="00450C6A" w:rsidRPr="00EE3117" w:rsidRDefault="00450C6A" w:rsidP="00EE3117">
      <w:pPr>
        <w:keepNext/>
        <w:widowControl w:val="0"/>
        <w:numPr>
          <w:ilvl w:val="0"/>
          <w:numId w:val="12"/>
        </w:numPr>
        <w:tabs>
          <w:tab w:val="clear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отчет об изменениях капитала (форма №3);</w:t>
      </w:r>
    </w:p>
    <w:p w:rsidR="00450C6A" w:rsidRPr="00EE3117" w:rsidRDefault="00450C6A" w:rsidP="00EE3117">
      <w:pPr>
        <w:keepNext/>
        <w:widowControl w:val="0"/>
        <w:numPr>
          <w:ilvl w:val="0"/>
          <w:numId w:val="12"/>
        </w:numPr>
        <w:tabs>
          <w:tab w:val="clear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отчет о движении денежных средств (форма №4);</w:t>
      </w:r>
    </w:p>
    <w:p w:rsidR="00450C6A" w:rsidRPr="00EE3117" w:rsidRDefault="00450C6A" w:rsidP="00EE3117">
      <w:pPr>
        <w:keepNext/>
        <w:widowControl w:val="0"/>
        <w:numPr>
          <w:ilvl w:val="0"/>
          <w:numId w:val="12"/>
        </w:numPr>
        <w:tabs>
          <w:tab w:val="clear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приложения к бухгалтерскому балансу (форма №5);</w:t>
      </w:r>
    </w:p>
    <w:p w:rsidR="00450C6A" w:rsidRPr="00EE3117" w:rsidRDefault="00450C6A" w:rsidP="00EE3117">
      <w:pPr>
        <w:keepNext/>
        <w:widowControl w:val="0"/>
        <w:numPr>
          <w:ilvl w:val="0"/>
          <w:numId w:val="12"/>
        </w:numPr>
        <w:tabs>
          <w:tab w:val="clear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отчет о целевом использовании полученных денежных средств (форма №6);</w:t>
      </w:r>
    </w:p>
    <w:p w:rsidR="00450C6A" w:rsidRPr="00EE3117" w:rsidRDefault="00450C6A" w:rsidP="00EE3117">
      <w:pPr>
        <w:keepNext/>
        <w:widowControl w:val="0"/>
        <w:numPr>
          <w:ilvl w:val="0"/>
          <w:numId w:val="12"/>
        </w:numPr>
        <w:tabs>
          <w:tab w:val="clear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пояснительная записка;</w:t>
      </w:r>
    </w:p>
    <w:p w:rsidR="00450C6A" w:rsidRPr="00EE3117" w:rsidRDefault="00450C6A" w:rsidP="00EE3117">
      <w:pPr>
        <w:keepNext/>
        <w:widowControl w:val="0"/>
        <w:numPr>
          <w:ilvl w:val="0"/>
          <w:numId w:val="12"/>
        </w:numPr>
        <w:tabs>
          <w:tab w:val="clear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аудиторское заключение, подтверждающее достоверность бухгалтерской отчетности, если деятельность организации подлежит обязательному аудиту.</w:t>
      </w:r>
    </w:p>
    <w:p w:rsidR="00450C6A" w:rsidRPr="00EE3117" w:rsidRDefault="00450C6A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Малым предприятиям разрешается в состав отчетности включать только две формы:</w:t>
      </w:r>
    </w:p>
    <w:p w:rsidR="00450C6A" w:rsidRPr="00EE3117" w:rsidRDefault="00450C6A" w:rsidP="00EE3117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бухгалтерский баланс (форма №1);</w:t>
      </w:r>
    </w:p>
    <w:p w:rsidR="00450C6A" w:rsidRPr="00EE3117" w:rsidRDefault="00450C6A" w:rsidP="00EE3117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отчет о прибылях и убытках (форма №2).</w:t>
      </w:r>
    </w:p>
    <w:p w:rsidR="00450C6A" w:rsidRPr="00EE3117" w:rsidRDefault="00450C6A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Бухгалтерская финансовая отчетность должна быть достоверной и полной, сопоставимой, нейтральной и целостной. Требования последовательности позволяет закрепить постоянство</w:t>
      </w:r>
      <w:r w:rsidR="00205F2A" w:rsidRPr="00EE3117">
        <w:rPr>
          <w:sz w:val="28"/>
          <w:szCs w:val="28"/>
        </w:rPr>
        <w:t xml:space="preserve"> содержания и формы баланса предприятия, отчета о прибылях и убытках и других форм от одного отчетного периода к другому.</w:t>
      </w:r>
    </w:p>
    <w:p w:rsidR="006E1B5C" w:rsidRPr="00EE3117" w:rsidRDefault="0010377A" w:rsidP="00EE3117">
      <w:pPr>
        <w:keepNext/>
        <w:widowControl w:val="0"/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br w:type="page"/>
      </w:r>
      <w:bookmarkStart w:id="2" w:name="_Toc215470009"/>
      <w:r w:rsidR="00090E24" w:rsidRPr="00EE3117">
        <w:rPr>
          <w:sz w:val="28"/>
          <w:szCs w:val="28"/>
        </w:rPr>
        <w:t>Цели, порядок и принципы подготовки и составления финансовой</w:t>
      </w:r>
      <w:r w:rsidR="00401A2E" w:rsidRPr="00EE3117">
        <w:rPr>
          <w:sz w:val="28"/>
          <w:szCs w:val="28"/>
        </w:rPr>
        <w:t xml:space="preserve"> отчетности</w:t>
      </w:r>
      <w:bookmarkEnd w:id="2"/>
    </w:p>
    <w:p w:rsidR="00EE3117" w:rsidRDefault="00EE3117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" w:name="_Toc215470010"/>
    </w:p>
    <w:p w:rsidR="00401A2E" w:rsidRPr="00EE3117" w:rsidRDefault="00EE3117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F6088" w:rsidRPr="00EE3117">
        <w:rPr>
          <w:sz w:val="28"/>
          <w:szCs w:val="28"/>
        </w:rPr>
        <w:t xml:space="preserve"> </w:t>
      </w:r>
      <w:r w:rsidR="006F5167" w:rsidRPr="00EE3117">
        <w:rPr>
          <w:sz w:val="28"/>
          <w:szCs w:val="28"/>
        </w:rPr>
        <w:t>С</w:t>
      </w:r>
      <w:r w:rsidR="009C54C3" w:rsidRPr="00EE3117">
        <w:rPr>
          <w:sz w:val="28"/>
          <w:szCs w:val="28"/>
        </w:rPr>
        <w:t>оздания международных стандартов финансовой отчетности, порядок их разработки и утверждения</w:t>
      </w:r>
      <w:bookmarkEnd w:id="3"/>
    </w:p>
    <w:p w:rsidR="00D36B1E" w:rsidRPr="00EE3117" w:rsidRDefault="00D36B1E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6B1E" w:rsidRPr="00EE3117" w:rsidRDefault="00D36B1E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Состав и порядок формирования финансовых отчетов организаций определяются потребностями заинтересованных пользователей. Исторически на свободном рынке капиталов разных стран доминировали определенные группы пользователей, что предопределило возникновение различии в системах бухгалтерского учета и отчетности этих стран. Указанные различия развивались и трансформировались в модели бухгалтерского учета, которые чаше всего классифицируют по территориальному признаку.</w:t>
      </w:r>
    </w:p>
    <w:p w:rsidR="00D36B1E" w:rsidRPr="00EE3117" w:rsidRDefault="00D36B1E" w:rsidP="00EE3117">
      <w:pPr>
        <w:keepNext/>
        <w:widowControl w:val="0"/>
        <w:shd w:val="clear" w:color="auto" w:fill="FFFFFF"/>
        <w:tabs>
          <w:tab w:val="left" w:pos="4234"/>
        </w:tabs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Основная идея </w:t>
      </w:r>
      <w:r w:rsidRPr="00EE3117">
        <w:rPr>
          <w:iCs/>
          <w:sz w:val="28"/>
          <w:szCs w:val="28"/>
        </w:rPr>
        <w:t xml:space="preserve">англо-американской модели </w:t>
      </w:r>
      <w:r w:rsidRPr="00EE3117">
        <w:rPr>
          <w:sz w:val="28"/>
          <w:szCs w:val="28"/>
        </w:rPr>
        <w:t>учета (основные представители — США, Англия, Нидерланды, страны Британского Содружества) — удовлетворение информационных запросов рынка капиталов, ориентированного на частных инвесторов. Вмешательство государственных органов в процессы регулирования и формирования методологии бухгалтерского учета минимально. Учетные регулятивы разрабатываются бухгалтерским сообществом стран и, как правило, носят рекомендательный характер. Бухгалтерский учет ориентирован на исчисление прибыли и детализацию ее использования. Главными пользователями информации финансовой отчетности выступают участники рынка ценных бумаг.</w:t>
      </w:r>
    </w:p>
    <w:p w:rsidR="00D36B1E" w:rsidRPr="00EE3117" w:rsidRDefault="00D36B1E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В странах, применяющих </w:t>
      </w:r>
      <w:r w:rsidRPr="00EE3117">
        <w:rPr>
          <w:iCs/>
          <w:sz w:val="28"/>
          <w:szCs w:val="28"/>
        </w:rPr>
        <w:t xml:space="preserve">континентальную модель учета </w:t>
      </w:r>
      <w:r w:rsidRPr="00EE3117">
        <w:rPr>
          <w:sz w:val="28"/>
          <w:szCs w:val="28"/>
        </w:rPr>
        <w:t>(большинство стран Европы и Япония, а также ряд южно-американских стран, таких, как Перу, Бразилия и др.) финансирование компаний в большей степени осуществляется не фондовыми рынками, а банковским сектором. В связи с тем, что банковская деятельность жестко контролируется государством, бухгалтерский учет в этих странах регламентируется законодательно и отличается значительной консервативностью. При этом ориентация на управленческие запросы кредиторов не является приоритетной задачей учета. Учетная практика направлена, прежде всего, на удовлетворение требований правительства, в частности на решение задач налогообложения в соответствии с национальным макроэкономическим планом.</w:t>
      </w:r>
    </w:p>
    <w:p w:rsidR="00D36B1E" w:rsidRPr="00EE3117" w:rsidRDefault="00D36B1E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Отличительная особенность </w:t>
      </w:r>
      <w:r w:rsidRPr="00EE3117">
        <w:rPr>
          <w:iCs/>
          <w:sz w:val="28"/>
          <w:szCs w:val="28"/>
        </w:rPr>
        <w:t xml:space="preserve">южно-американской модели </w:t>
      </w:r>
      <w:r w:rsidRPr="00EE3117">
        <w:rPr>
          <w:sz w:val="28"/>
          <w:szCs w:val="28"/>
        </w:rPr>
        <w:t>учета (Аргентина, Чили, Уругвай и др.) — перманентные корректировки учетных данных на темпы инфляции. В целом же эта модель представляет собой некий симбиоз двух предыдущих моделей. Учет ориентирован на потребности государственных органов. В отчетности достаточно развернуто представлена информация, необходимая для реализации налоговой политики государства.</w:t>
      </w:r>
    </w:p>
    <w:p w:rsidR="00D36B1E" w:rsidRPr="00EE3117" w:rsidRDefault="00D36B1E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Основой </w:t>
      </w:r>
      <w:r w:rsidRPr="00EE3117">
        <w:rPr>
          <w:iCs/>
          <w:sz w:val="28"/>
          <w:szCs w:val="28"/>
        </w:rPr>
        <w:t xml:space="preserve">исламской модели </w:t>
      </w:r>
      <w:r w:rsidRPr="00EE3117">
        <w:rPr>
          <w:sz w:val="28"/>
          <w:szCs w:val="28"/>
        </w:rPr>
        <w:t>учета (страны исламского мира и африканского континента) являются соображения морали. В частности, запрещается получение финансовых дивидендов ради собственно дивидендов. Активы и обязательства оцениваются обычно по рыночным ценам.</w:t>
      </w:r>
    </w:p>
    <w:p w:rsidR="00D36B1E" w:rsidRPr="00545A93" w:rsidRDefault="00D36B1E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Однако процессы глобализации, интернационализации экономических, политических и общественных отношений постепенно приводят к созданию мирового рынка, для которого не существует национальных границ. Создаются и успешно действуют транснациональные корпорации, имеющие предприятия в различных странах мира. Европейские страны формируют единое экономическое пространство. На территории этих стран введена единая валюта — евро. Эти и другие причины послужили предпосылками формирования системы учетной информации на международном уровне — Международных стандартов финансовой отчетности (МСФО). МФСО представляют собой </w:t>
      </w:r>
      <w:r w:rsidRPr="00EE3117">
        <w:rPr>
          <w:iCs/>
          <w:sz w:val="28"/>
          <w:szCs w:val="28"/>
        </w:rPr>
        <w:t xml:space="preserve">систему правил ведения бухгалтерского учета и составления бухгалтерской отчетности, функционирующую на международном уровне. </w:t>
      </w:r>
      <w:r w:rsidRPr="00EE3117">
        <w:rPr>
          <w:sz w:val="28"/>
          <w:szCs w:val="28"/>
        </w:rPr>
        <w:t>Они носят рекомендательный характер.</w:t>
      </w:r>
    </w:p>
    <w:p w:rsidR="00ED5F8A" w:rsidRPr="00EE3117" w:rsidRDefault="00ED5F8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Начало работы над созданием МСФО относится к </w:t>
      </w:r>
      <w:smartTag w:uri="urn:schemas-microsoft-com:office:smarttags" w:element="metricconverter">
        <w:smartTagPr>
          <w:attr w:name="ProductID" w:val="1973 г"/>
        </w:smartTagPr>
        <w:r w:rsidRPr="00EE3117">
          <w:rPr>
            <w:sz w:val="28"/>
            <w:szCs w:val="28"/>
          </w:rPr>
          <w:t>1973 г</w:t>
        </w:r>
      </w:smartTag>
      <w:r w:rsidRPr="00EE3117">
        <w:rPr>
          <w:sz w:val="28"/>
          <w:szCs w:val="28"/>
        </w:rPr>
        <w:t xml:space="preserve">., когда в результате соглашения между профессиональными ассоциациями и объединениями бухгалтеров и аудиторов Австралии, Великобритании, Германии, Голландии, Ирландии, Канады, Мексику США, Франции и Японии был образован Комитет международных стандартов финансовой отчетности (КМСФО). В </w:t>
      </w:r>
      <w:smartTag w:uri="urn:schemas-microsoft-com:office:smarttags" w:element="metricconverter">
        <w:smartTagPr>
          <w:attr w:name="ProductID" w:val="1984 г"/>
        </w:smartTagPr>
        <w:r w:rsidRPr="00EE3117">
          <w:rPr>
            <w:sz w:val="28"/>
            <w:szCs w:val="28"/>
          </w:rPr>
          <w:t>1984 г</w:t>
        </w:r>
      </w:smartTag>
      <w:r w:rsidRPr="00EE3117">
        <w:rPr>
          <w:sz w:val="28"/>
          <w:szCs w:val="28"/>
        </w:rPr>
        <w:t xml:space="preserve">. Лондонская фондовая биржа рекомендовала всем иностранным корпорациям, котирующим свои ценные бумаги в Лондоне, придерживаться МСФО. В </w:t>
      </w:r>
      <w:smartTag w:uri="urn:schemas-microsoft-com:office:smarttags" w:element="metricconverter">
        <w:smartTagPr>
          <w:attr w:name="ProductID" w:val="1985 г"/>
        </w:smartTagPr>
        <w:r w:rsidRPr="00EE3117">
          <w:rPr>
            <w:sz w:val="28"/>
            <w:szCs w:val="28"/>
          </w:rPr>
          <w:t>1985 г</w:t>
        </w:r>
      </w:smartTag>
      <w:r w:rsidRPr="00EE3117">
        <w:rPr>
          <w:sz w:val="28"/>
          <w:szCs w:val="28"/>
        </w:rPr>
        <w:t xml:space="preserve">. одна из крупнейших американских корпораций </w:t>
      </w:r>
      <w:r w:rsidRPr="00EE3117">
        <w:rPr>
          <w:iCs/>
          <w:sz w:val="28"/>
          <w:szCs w:val="28"/>
          <w:lang w:val="en-US"/>
        </w:rPr>
        <w:t>General</w:t>
      </w:r>
      <w:r w:rsidRPr="00EE3117">
        <w:rPr>
          <w:iCs/>
          <w:sz w:val="28"/>
          <w:szCs w:val="28"/>
        </w:rPr>
        <w:t xml:space="preserve"> </w:t>
      </w:r>
      <w:r w:rsidRPr="00EE3117">
        <w:rPr>
          <w:iCs/>
          <w:sz w:val="28"/>
          <w:szCs w:val="28"/>
          <w:lang w:val="en-US"/>
        </w:rPr>
        <w:t>Electrik</w:t>
      </w:r>
      <w:r w:rsidRPr="00EE3117">
        <w:rPr>
          <w:iCs/>
          <w:sz w:val="28"/>
          <w:szCs w:val="28"/>
        </w:rPr>
        <w:t xml:space="preserve"> </w:t>
      </w:r>
      <w:r w:rsidRPr="00EE3117">
        <w:rPr>
          <w:sz w:val="28"/>
          <w:szCs w:val="28"/>
        </w:rPr>
        <w:t xml:space="preserve">составила отчетность не только по национальным принципам </w:t>
      </w:r>
      <w:r w:rsidRPr="00EE3117">
        <w:rPr>
          <w:iCs/>
          <w:sz w:val="28"/>
          <w:szCs w:val="28"/>
        </w:rPr>
        <w:t>(</w:t>
      </w:r>
      <w:r w:rsidR="00B91B8C" w:rsidRPr="00EE3117">
        <w:rPr>
          <w:iCs/>
          <w:sz w:val="28"/>
          <w:szCs w:val="28"/>
          <w:lang w:val="en-US"/>
        </w:rPr>
        <w:t>GAAP</w:t>
      </w:r>
      <w:r w:rsidR="00B91B8C" w:rsidRPr="00EE3117">
        <w:rPr>
          <w:iCs/>
          <w:sz w:val="28"/>
          <w:szCs w:val="28"/>
        </w:rPr>
        <w:t>)</w:t>
      </w:r>
      <w:r w:rsidR="00B91B8C" w:rsidRPr="00EE3117">
        <w:rPr>
          <w:rStyle w:val="a5"/>
          <w:iCs/>
          <w:sz w:val="28"/>
          <w:szCs w:val="28"/>
        </w:rPr>
        <w:footnoteReference w:id="1"/>
      </w:r>
      <w:r w:rsidRPr="00EE3117">
        <w:rPr>
          <w:iCs/>
          <w:sz w:val="28"/>
          <w:szCs w:val="28"/>
        </w:rPr>
        <w:t xml:space="preserve">, </w:t>
      </w:r>
      <w:r w:rsidRPr="00EE3117">
        <w:rPr>
          <w:sz w:val="28"/>
          <w:szCs w:val="28"/>
        </w:rPr>
        <w:t>но и в соответствии с МСФО.</w:t>
      </w:r>
    </w:p>
    <w:p w:rsidR="0049397C" w:rsidRPr="00EE3117" w:rsidRDefault="0049397C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Одно из приоритетных направлений деятельности КМСФО — разработка интерпретаций МСФО, в связи с чем в </w:t>
      </w:r>
      <w:smartTag w:uri="urn:schemas-microsoft-com:office:smarttags" w:element="metricconverter">
        <w:smartTagPr>
          <w:attr w:name="ProductID" w:val="1997 г"/>
        </w:smartTagPr>
        <w:r w:rsidRPr="00EE3117">
          <w:rPr>
            <w:sz w:val="28"/>
            <w:szCs w:val="28"/>
          </w:rPr>
          <w:t>1997 г</w:t>
        </w:r>
      </w:smartTag>
      <w:r w:rsidRPr="00EE3117">
        <w:rPr>
          <w:sz w:val="28"/>
          <w:szCs w:val="28"/>
        </w:rPr>
        <w:t xml:space="preserve">. был образован Постоянный комитет по интерпретациям (ПКИ) </w:t>
      </w:r>
      <w:r w:rsidRPr="00EE3117">
        <w:rPr>
          <w:iCs/>
          <w:sz w:val="28"/>
          <w:szCs w:val="28"/>
        </w:rPr>
        <w:t>(</w:t>
      </w:r>
      <w:r w:rsidRPr="00EE3117">
        <w:rPr>
          <w:iCs/>
          <w:sz w:val="28"/>
          <w:szCs w:val="28"/>
          <w:lang w:val="en-US"/>
        </w:rPr>
        <w:t>Standing</w:t>
      </w:r>
      <w:r w:rsidRPr="00EE3117">
        <w:rPr>
          <w:iCs/>
          <w:sz w:val="28"/>
          <w:szCs w:val="28"/>
        </w:rPr>
        <w:t xml:space="preserve"> </w:t>
      </w:r>
      <w:r w:rsidRPr="00EE3117">
        <w:rPr>
          <w:iCs/>
          <w:sz w:val="28"/>
          <w:szCs w:val="28"/>
          <w:lang w:val="en-US"/>
        </w:rPr>
        <w:t>Interpretations</w:t>
      </w:r>
      <w:r w:rsidRPr="00EE3117">
        <w:rPr>
          <w:iCs/>
          <w:sz w:val="28"/>
          <w:szCs w:val="28"/>
        </w:rPr>
        <w:t xml:space="preserve"> </w:t>
      </w:r>
      <w:r w:rsidRPr="00EE3117">
        <w:rPr>
          <w:iCs/>
          <w:sz w:val="28"/>
          <w:szCs w:val="28"/>
          <w:lang w:val="en-US"/>
        </w:rPr>
        <w:t>Commitee</w:t>
      </w:r>
      <w:r w:rsidRPr="00EE3117">
        <w:rPr>
          <w:iCs/>
          <w:sz w:val="28"/>
          <w:szCs w:val="28"/>
        </w:rPr>
        <w:t xml:space="preserve">, </w:t>
      </w:r>
      <w:r w:rsidRPr="00EE3117">
        <w:rPr>
          <w:iCs/>
          <w:sz w:val="28"/>
          <w:szCs w:val="28"/>
          <w:lang w:val="en-US"/>
        </w:rPr>
        <w:t>SIC</w:t>
      </w:r>
      <w:r w:rsidRPr="00EE3117">
        <w:rPr>
          <w:iCs/>
          <w:sz w:val="28"/>
          <w:szCs w:val="28"/>
        </w:rPr>
        <w:t xml:space="preserve">). </w:t>
      </w:r>
      <w:r w:rsidRPr="00EE3117">
        <w:rPr>
          <w:sz w:val="28"/>
          <w:szCs w:val="28"/>
        </w:rPr>
        <w:t>Основной задачей ПКИ стало рассмотрение спорных вопросов бухгалтерского учета.</w:t>
      </w:r>
    </w:p>
    <w:p w:rsidR="00D36B1E" w:rsidRPr="00EE3117" w:rsidRDefault="00D36B1E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1 г"/>
        </w:smartTagPr>
        <w:r w:rsidRPr="00EE3117">
          <w:rPr>
            <w:sz w:val="28"/>
            <w:szCs w:val="28"/>
          </w:rPr>
          <w:t>2001 г</w:t>
        </w:r>
      </w:smartTag>
      <w:r w:rsidRPr="00EE3117">
        <w:rPr>
          <w:sz w:val="28"/>
          <w:szCs w:val="28"/>
        </w:rPr>
        <w:t>. КМСФО был реорганизован в Совет по Международным стандартам финансовой отчетности (СМСФО). Цели его деятельности:</w:t>
      </w:r>
    </w:p>
    <w:p w:rsidR="00D36B1E" w:rsidRPr="00EE3117" w:rsidRDefault="00D36B1E" w:rsidP="00EE3117">
      <w:pPr>
        <w:keepNext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разработка в общественных интересах единого комплекта понятных и практически реализуемых всемирных стандартов финансовой отчетности, требующих представления высококачественной, прозрачной и сравнимой информации;</w:t>
      </w:r>
    </w:p>
    <w:p w:rsidR="00D36B1E" w:rsidRPr="00EE3117" w:rsidRDefault="00D36B1E" w:rsidP="00EE3117">
      <w:pPr>
        <w:keepNext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внедрение этих стандартов и контроль за соблюдением их;</w:t>
      </w:r>
    </w:p>
    <w:p w:rsidR="00D36B1E" w:rsidRPr="00EE3117" w:rsidRDefault="00D36B1E" w:rsidP="00EE3117">
      <w:pPr>
        <w:keepNext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сотрудничество с национальными органами, отвечающими за разработку и внедрение стандартов финансовой отчетности с целью максимального сближения стандартов финансовой отчетности во всем мире.</w:t>
      </w:r>
    </w:p>
    <w:p w:rsidR="007D3E52" w:rsidRPr="00EE3117" w:rsidRDefault="00FA01C0" w:rsidP="00EE3117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Под международной системой финансовой отчетности следует понимать систему подготовки финансовой отчетности в соответствии со стандартами </w:t>
      </w:r>
      <w:r w:rsidRPr="00EE3117">
        <w:rPr>
          <w:sz w:val="28"/>
          <w:szCs w:val="28"/>
          <w:lang w:val="en-US"/>
        </w:rPr>
        <w:t>IASC</w:t>
      </w:r>
      <w:r w:rsidRPr="00EE3117">
        <w:rPr>
          <w:sz w:val="28"/>
          <w:szCs w:val="28"/>
        </w:rPr>
        <w:t xml:space="preserve"> (</w:t>
      </w:r>
      <w:r w:rsidRPr="00EE3117">
        <w:rPr>
          <w:sz w:val="28"/>
          <w:szCs w:val="28"/>
          <w:lang w:val="en-US"/>
        </w:rPr>
        <w:t>International</w:t>
      </w:r>
      <w:r w:rsidRPr="00EE3117">
        <w:rPr>
          <w:sz w:val="28"/>
          <w:szCs w:val="28"/>
        </w:rPr>
        <w:t xml:space="preserve"> </w:t>
      </w:r>
      <w:r w:rsidRPr="00EE3117">
        <w:rPr>
          <w:sz w:val="28"/>
          <w:szCs w:val="28"/>
          <w:lang w:val="en-US"/>
        </w:rPr>
        <w:t>Accounting</w:t>
      </w:r>
      <w:r w:rsidRPr="00EE3117">
        <w:rPr>
          <w:sz w:val="28"/>
          <w:szCs w:val="28"/>
        </w:rPr>
        <w:t xml:space="preserve"> </w:t>
      </w:r>
      <w:r w:rsidRPr="00EE3117">
        <w:rPr>
          <w:sz w:val="28"/>
          <w:szCs w:val="28"/>
          <w:lang w:val="en-US"/>
        </w:rPr>
        <w:t>Standard</w:t>
      </w:r>
      <w:r w:rsidRPr="00EE3117">
        <w:rPr>
          <w:sz w:val="28"/>
          <w:szCs w:val="28"/>
        </w:rPr>
        <w:t xml:space="preserve"> </w:t>
      </w:r>
      <w:r w:rsidRPr="00EE3117">
        <w:rPr>
          <w:sz w:val="28"/>
          <w:szCs w:val="28"/>
          <w:lang w:val="en-US"/>
        </w:rPr>
        <w:t>Committee</w:t>
      </w:r>
      <w:r w:rsidRPr="00EE3117">
        <w:rPr>
          <w:sz w:val="28"/>
          <w:szCs w:val="28"/>
        </w:rPr>
        <w:t xml:space="preserve">) – Комитета по международным стандартам бухгалтерского учета. К настоящему времени </w:t>
      </w:r>
      <w:r w:rsidRPr="00EE3117">
        <w:rPr>
          <w:sz w:val="28"/>
          <w:szCs w:val="28"/>
          <w:lang w:val="en-US"/>
        </w:rPr>
        <w:t>IASC</w:t>
      </w:r>
      <w:r w:rsidRPr="00EE3117">
        <w:rPr>
          <w:sz w:val="28"/>
          <w:szCs w:val="28"/>
        </w:rPr>
        <w:t xml:space="preserve"> разработал более 40 международных учетных стандартов (</w:t>
      </w:r>
      <w:r w:rsidRPr="00EE3117">
        <w:rPr>
          <w:sz w:val="28"/>
          <w:szCs w:val="28"/>
          <w:lang w:val="en-US"/>
        </w:rPr>
        <w:t>IAS</w:t>
      </w:r>
      <w:r w:rsidRPr="00EE3117">
        <w:rPr>
          <w:sz w:val="28"/>
          <w:szCs w:val="28"/>
        </w:rPr>
        <w:t>).</w:t>
      </w:r>
    </w:p>
    <w:p w:rsidR="00D36B1E" w:rsidRPr="00EE3117" w:rsidRDefault="00D36B1E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Стандарты, действующие в настоящее время, представлены в </w:t>
      </w:r>
      <w:r w:rsidR="00024102" w:rsidRPr="00EE3117">
        <w:rPr>
          <w:sz w:val="28"/>
          <w:szCs w:val="28"/>
        </w:rPr>
        <w:t>Приложени</w:t>
      </w:r>
      <w:r w:rsidR="00087C37" w:rsidRPr="00EE3117">
        <w:rPr>
          <w:sz w:val="28"/>
          <w:szCs w:val="28"/>
        </w:rPr>
        <w:t>е 3</w:t>
      </w:r>
      <w:r w:rsidR="00024102" w:rsidRPr="00EE3117">
        <w:rPr>
          <w:sz w:val="28"/>
          <w:szCs w:val="28"/>
        </w:rPr>
        <w:t>.</w:t>
      </w:r>
    </w:p>
    <w:p w:rsidR="00C1329C" w:rsidRPr="00EE3117" w:rsidRDefault="00C1329C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Согласно международным стандартам финансовой отчетности (МСФО), цель финансовой отчетности – представление информации, необходимой пользователям для принятия экономических решений и позволяющей прогнозировать движение денежных потоков.</w:t>
      </w:r>
    </w:p>
    <w:p w:rsidR="00C1329C" w:rsidRPr="00EE3117" w:rsidRDefault="00C1329C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Достоверность информации в финансовой отчетности достигается в том случае, если эта отчетность составлена в соответствии со стандартами и их официальной интерпретации. Вместе с тем, возможны ситуации, когда в исключительных случаях отклонение от МСФО может быть оправдано. В этом случае финансовая отчетность должна содержать обоснование необходимости отклонений от МСФО с четкой интерпретацией существа отклонений в пояснительной записке к годовому отчету организации.</w:t>
      </w:r>
    </w:p>
    <w:p w:rsidR="00A47729" w:rsidRPr="00EE3117" w:rsidRDefault="00A47729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При подготовке финансовой отчетности следует исходить из того, что экономический субъект будет продолжать свою деятельность по крайней мере в течение 12 месяцев, следующих за отчетным периодом. Если руководство предполагает, что организация не сможет продолжать свою деятельность и исполнять обязательства, данный факт следует отразить в отчетности.</w:t>
      </w:r>
    </w:p>
    <w:p w:rsidR="00A47729" w:rsidRPr="00EE3117" w:rsidRDefault="00A47729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Стандарт фиксирует требование временной определенности фактов хозяйственной деятельности, в соответствии с которым операции отражаются в отчетности в том периоде, в котором они имели место, а не в момент поступления или расхода денежных средств.</w:t>
      </w:r>
    </w:p>
    <w:p w:rsidR="00A47729" w:rsidRPr="00EE3117" w:rsidRDefault="00A47729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Форма представления информации и группировки статей отчетности должна сохраняться от периода к периоду.</w:t>
      </w:r>
    </w:p>
    <w:p w:rsidR="00964737" w:rsidRPr="00EE3117" w:rsidRDefault="00D36B1E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Международным стандартам финансовой отчетности предшествует самостоятельный раздел «Принципы подготовки и составления финансовой отчетности». Не являясь стандартом, этот документ формирует концептуальную основу, фундамент для разработки и последующей оценки стандартов финансовой отчетности. Ни одно из положений Принципов не имеет преимущества перед каким-либо из МСФО. В </w:t>
      </w:r>
      <w:r w:rsidR="00964737" w:rsidRPr="00EE3117">
        <w:rPr>
          <w:sz w:val="28"/>
          <w:szCs w:val="28"/>
        </w:rPr>
        <w:t>случаях,</w:t>
      </w:r>
      <w:r w:rsidRPr="00EE3117">
        <w:rPr>
          <w:sz w:val="28"/>
          <w:szCs w:val="28"/>
        </w:rPr>
        <w:t xml:space="preserve"> когда возможен конфликт между Принципами и каким-либо из МСФО, последний имеет преимущество. </w:t>
      </w:r>
    </w:p>
    <w:p w:rsidR="00964737" w:rsidRPr="00EE3117" w:rsidRDefault="00964737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МСФО часто предусматривают два возможных подхода к бухгалтерскому учету хозяйственных операций — </w:t>
      </w:r>
      <w:r w:rsidRPr="00EE3117">
        <w:rPr>
          <w:iCs/>
          <w:sz w:val="28"/>
          <w:szCs w:val="28"/>
        </w:rPr>
        <w:t xml:space="preserve">основной </w:t>
      </w:r>
      <w:r w:rsidRPr="00EE3117">
        <w:rPr>
          <w:sz w:val="28"/>
          <w:szCs w:val="28"/>
        </w:rPr>
        <w:t xml:space="preserve">и </w:t>
      </w:r>
      <w:r w:rsidRPr="00EE3117">
        <w:rPr>
          <w:iCs/>
          <w:sz w:val="28"/>
          <w:szCs w:val="28"/>
        </w:rPr>
        <w:t xml:space="preserve">допустимый альтернативный. </w:t>
      </w:r>
      <w:r w:rsidRPr="00EE3117">
        <w:rPr>
          <w:sz w:val="28"/>
          <w:szCs w:val="28"/>
        </w:rPr>
        <w:t>Преимущество наличия двух подходов (в случаях, когда стандартом предусмотрен допустимый альтернативный подход) состоит в том, что приемлемость стандарта повышается.</w:t>
      </w:r>
    </w:p>
    <w:p w:rsidR="00964737" w:rsidRPr="00EE3117" w:rsidRDefault="00964737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0EC6" w:rsidRPr="00EE3117" w:rsidRDefault="00BB6F7B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4" w:name="_Toc215470011"/>
      <w:r w:rsidRPr="00EE3117">
        <w:rPr>
          <w:sz w:val="28"/>
          <w:szCs w:val="28"/>
        </w:rPr>
        <w:t>2</w:t>
      </w:r>
      <w:r w:rsidR="00CF3252" w:rsidRPr="00EE3117">
        <w:rPr>
          <w:sz w:val="28"/>
          <w:szCs w:val="28"/>
        </w:rPr>
        <w:t>.2</w:t>
      </w:r>
      <w:r w:rsidR="00B80EC6" w:rsidRPr="00EE3117">
        <w:rPr>
          <w:sz w:val="28"/>
          <w:szCs w:val="28"/>
        </w:rPr>
        <w:t xml:space="preserve"> Цели формирования финансовой отчетности</w:t>
      </w:r>
      <w:bookmarkEnd w:id="4"/>
    </w:p>
    <w:p w:rsidR="00EE3117" w:rsidRDefault="00EE3117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2C24DF" w:rsidRPr="00EE3117" w:rsidRDefault="006B088D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iCs/>
          <w:sz w:val="28"/>
          <w:szCs w:val="28"/>
        </w:rPr>
        <w:t xml:space="preserve">Согласно </w:t>
      </w:r>
      <w:r w:rsidRPr="00EE3117">
        <w:rPr>
          <w:sz w:val="28"/>
          <w:szCs w:val="28"/>
        </w:rPr>
        <w:t>Принципам подготовки и составления финансовой отчетности «цель финансовой отчетности»</w:t>
      </w:r>
      <w:r w:rsidRPr="00EE3117">
        <w:rPr>
          <w:smallCaps/>
          <w:sz w:val="28"/>
          <w:szCs w:val="28"/>
        </w:rPr>
        <w:t xml:space="preserve"> </w:t>
      </w:r>
      <w:r w:rsidRPr="00EE3117">
        <w:rPr>
          <w:sz w:val="28"/>
          <w:szCs w:val="28"/>
        </w:rPr>
        <w:t>состоит в представлении</w:t>
      </w:r>
      <w:r w:rsidR="00EE3117" w:rsidRPr="00EE3117">
        <w:rPr>
          <w:sz w:val="28"/>
          <w:szCs w:val="28"/>
        </w:rPr>
        <w:t xml:space="preserve"> </w:t>
      </w:r>
      <w:r w:rsidRPr="00EE3117">
        <w:rPr>
          <w:sz w:val="28"/>
          <w:szCs w:val="28"/>
        </w:rPr>
        <w:t xml:space="preserve">информации о финансовом положений, результатах деятельности и </w:t>
      </w:r>
      <w:r w:rsidR="00932A4C" w:rsidRPr="00EE3117">
        <w:rPr>
          <w:bCs/>
          <w:sz w:val="28"/>
          <w:szCs w:val="28"/>
        </w:rPr>
        <w:t>изменениях в финансовом</w:t>
      </w:r>
      <w:r w:rsidR="00EE3117" w:rsidRPr="00EE3117">
        <w:rPr>
          <w:bCs/>
          <w:sz w:val="28"/>
          <w:szCs w:val="28"/>
        </w:rPr>
        <w:t xml:space="preserve"> </w:t>
      </w:r>
      <w:r w:rsidR="00932A4C" w:rsidRPr="00EE3117">
        <w:rPr>
          <w:bCs/>
          <w:sz w:val="28"/>
          <w:szCs w:val="28"/>
        </w:rPr>
        <w:t>положении компании.</w:t>
      </w:r>
      <w:r w:rsidR="00EE3117" w:rsidRPr="00EE3117">
        <w:rPr>
          <w:bCs/>
          <w:sz w:val="28"/>
          <w:szCs w:val="28"/>
        </w:rPr>
        <w:t xml:space="preserve"> </w:t>
      </w:r>
      <w:r w:rsidR="00932A4C" w:rsidRPr="00EE3117">
        <w:rPr>
          <w:bCs/>
          <w:sz w:val="28"/>
          <w:szCs w:val="28"/>
        </w:rPr>
        <w:t xml:space="preserve">Эта информация нужна широкому кругу пользователей при принятии </w:t>
      </w:r>
      <w:r w:rsidR="00E10DFA" w:rsidRPr="00EE3117">
        <w:rPr>
          <w:bCs/>
          <w:sz w:val="28"/>
          <w:szCs w:val="28"/>
        </w:rPr>
        <w:t>эконо</w:t>
      </w:r>
      <w:r w:rsidR="00932A4C" w:rsidRPr="00EE3117">
        <w:rPr>
          <w:sz w:val="28"/>
          <w:szCs w:val="28"/>
        </w:rPr>
        <w:t xml:space="preserve">мических решений» Таким образом, формируя отчетную информацию, учитывая к реализации главной цели финансовой отчетности – удовлетворению заинтересованных пользователей </w:t>
      </w:r>
      <w:r w:rsidR="00932A4C" w:rsidRPr="00EE3117">
        <w:rPr>
          <w:bCs/>
          <w:sz w:val="28"/>
          <w:szCs w:val="28"/>
        </w:rPr>
        <w:t>полезной информацией.</w:t>
      </w:r>
    </w:p>
    <w:p w:rsidR="008D2C77" w:rsidRPr="00EE3117" w:rsidRDefault="008D2C77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Целью финансовой отчетности является представление информации о финансовом положении, результатах деятельности (отчет о прибылях и убытках) и изменениях в финансовом положении (отчет о движении денежных средств) компании. Данная информация является полезной для самого широкого круга пользователей при принятии ими экономических решений.</w:t>
      </w:r>
    </w:p>
    <w:p w:rsidR="00FD4F6A" w:rsidRPr="00EE3117" w:rsidRDefault="00F255D9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Финансовое положение компании раскрывается посредством представления информации об ее активах, обязательствах и капитале (данные баланса); финансовые результаты – путем раскрытия данных о доходах и расходах (данные отчета о прибылях и убытках), информация об изменениях в денежных средствах и их эквивалентов содержится в отчете о движении денежных средств.</w:t>
      </w:r>
    </w:p>
    <w:p w:rsidR="00B71854" w:rsidRPr="00EE3117" w:rsidRDefault="00B71854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В информации финансовой отчетности заинтересованы существующие и потенциальные инвесторы, работники, заимодавцы, поставщики и прочие кредиторы, покупатели, фискальные органы, общественность. Однако приоритетными пользователями финансовой отчетности с позиций МФСО являются инвесторы. Международные стандарты исходят из того, что бухгалтерский учет ведется для управления финансовыми вложениями и потоками со стороны инвестора — неважно, собственника или кредитора. В этом юс главное отличие от российского учета, который ведется администратором, действующим в интересах собственника для отражения результатов деятельности объекта собственности.</w:t>
      </w:r>
    </w:p>
    <w:p w:rsidR="00B71854" w:rsidRPr="00EE3117" w:rsidRDefault="00B71854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Другое концептуальное отличие МСФО состоит в том, что усилия бухгалтера в большей мере направлены на формирование достоверной информации о финансовом положении, чем о финансовых результатах. Об этом свидетельствуют и жесткие требования к признанию активов, и требование их оценки по справедливой (рыночной) стоимости.</w:t>
      </w:r>
    </w:p>
    <w:p w:rsidR="00B71854" w:rsidRPr="00EE3117" w:rsidRDefault="00B71854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Международными стандартами она используется широко.</w:t>
      </w:r>
    </w:p>
    <w:p w:rsidR="00B71854" w:rsidRPr="00EE3117" w:rsidRDefault="00B71854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Для определения справедливой стоимости необходима информация о сделке с аналогичным активом (обязательством), в которой обеспечивалось бы соблюдение следующих условий:</w:t>
      </w:r>
    </w:p>
    <w:p w:rsidR="00B71854" w:rsidRPr="00EE3117" w:rsidRDefault="00B71854" w:rsidP="00EE3117">
      <w:pPr>
        <w:keepNext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сделка совершается между независимыми (несвязанными) сторонами;</w:t>
      </w:r>
    </w:p>
    <w:p w:rsidR="00B71854" w:rsidRPr="00EE3117" w:rsidRDefault="00B71854" w:rsidP="00EE3117">
      <w:pPr>
        <w:keepNext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стороны хорошо осведомлены об условиях сделки и среднерыночных условиях сделок с аналогичными активами и обязательствами;</w:t>
      </w:r>
    </w:p>
    <w:p w:rsidR="00B71854" w:rsidRPr="00EE3117" w:rsidRDefault="00B71854" w:rsidP="00EE3117">
      <w:pPr>
        <w:keepNext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стороны совершают сделку без принуждения, т.е. сделка не является вынужденной.</w:t>
      </w:r>
    </w:p>
    <w:p w:rsidR="00B71854" w:rsidRPr="00EE3117" w:rsidRDefault="00B71854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Очевидно, что все вышеприведенные условия соблюдаются при наличии так называемого «активного рынка», т.е. рынка, на котором сделки производятся достаточно часто, без принуждения, а участвующие в них стороны не зависят друг от друга. Наилучшим показателем справедливой стоимости является рыночная цена.</w:t>
      </w:r>
      <w:r w:rsidR="00D5418F" w:rsidRPr="00EE3117">
        <w:rPr>
          <w:sz w:val="28"/>
          <w:szCs w:val="28"/>
        </w:rPr>
        <w:t xml:space="preserve"> </w:t>
      </w:r>
      <w:r w:rsidRPr="00EE3117">
        <w:rPr>
          <w:sz w:val="28"/>
          <w:szCs w:val="28"/>
        </w:rPr>
        <w:t>Перечисленные различия определяют основные особенности развития системы МСФО:</w:t>
      </w:r>
    </w:p>
    <w:p w:rsidR="00B71854" w:rsidRPr="00EE3117" w:rsidRDefault="00B71854" w:rsidP="00EE3117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приоритет баланса;</w:t>
      </w:r>
    </w:p>
    <w:p w:rsidR="00B71854" w:rsidRPr="00EE3117" w:rsidRDefault="00B71854" w:rsidP="00EE3117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отказ от исторической (первоначальной) стоимости;</w:t>
      </w:r>
    </w:p>
    <w:p w:rsidR="002B6645" w:rsidRPr="00EE3117" w:rsidRDefault="002B6645" w:rsidP="00EE3117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замена концепции собственности концепцией контроля (принцип имущественной обособленности организации МСФО не декларируется);</w:t>
      </w:r>
    </w:p>
    <w:p w:rsidR="002B6645" w:rsidRPr="00EE3117" w:rsidRDefault="00B71854" w:rsidP="00EE3117">
      <w:pPr>
        <w:keepNext/>
        <w:widowControl w:val="0"/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•</w:t>
      </w:r>
      <w:r w:rsidRPr="00EE3117">
        <w:rPr>
          <w:sz w:val="28"/>
          <w:szCs w:val="28"/>
        </w:rPr>
        <w:tab/>
      </w:r>
      <w:r w:rsidR="002B6645" w:rsidRPr="00EE3117">
        <w:rPr>
          <w:sz w:val="28"/>
          <w:szCs w:val="28"/>
        </w:rPr>
        <w:t>переход от учета имущества к учету ресурсов, от брутто-оценок к нетто-оценкам;</w:t>
      </w:r>
    </w:p>
    <w:p w:rsidR="00B71854" w:rsidRPr="00EE3117" w:rsidRDefault="00B71854" w:rsidP="00EE3117">
      <w:pPr>
        <w:keepNext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отказ от регулирования учета в пользу регулирования отчет</w:t>
      </w:r>
      <w:r w:rsidR="00387BDF" w:rsidRPr="00EE3117">
        <w:rPr>
          <w:sz w:val="28"/>
          <w:szCs w:val="28"/>
        </w:rPr>
        <w:t>ности.</w:t>
      </w:r>
    </w:p>
    <w:p w:rsidR="0010377A" w:rsidRPr="00EE3117" w:rsidRDefault="0010377A" w:rsidP="00EE3117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F59B4" w:rsidRPr="00EE3117" w:rsidRDefault="00EE3117" w:rsidP="00EE3117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5" w:name="_Toc215470012"/>
      <w:r>
        <w:rPr>
          <w:sz w:val="28"/>
          <w:szCs w:val="28"/>
        </w:rPr>
        <w:t xml:space="preserve">2.3 </w:t>
      </w:r>
      <w:r w:rsidR="005F59B4" w:rsidRPr="00EE3117">
        <w:rPr>
          <w:sz w:val="28"/>
          <w:szCs w:val="28"/>
        </w:rPr>
        <w:t xml:space="preserve">Основополагающие допущения (принципы) </w:t>
      </w:r>
      <w:r w:rsidR="008F7101" w:rsidRPr="00EE3117">
        <w:rPr>
          <w:sz w:val="28"/>
          <w:szCs w:val="28"/>
        </w:rPr>
        <w:t xml:space="preserve">и схемы </w:t>
      </w:r>
      <w:r w:rsidR="005F59B4" w:rsidRPr="00EE3117">
        <w:rPr>
          <w:sz w:val="28"/>
          <w:szCs w:val="28"/>
        </w:rPr>
        <w:t>составления финансовой отчетности</w:t>
      </w:r>
      <w:bookmarkEnd w:id="5"/>
    </w:p>
    <w:p w:rsidR="00EE3117" w:rsidRDefault="00EE3117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B1F09" w:rsidRPr="00EE3117" w:rsidRDefault="00FB1F09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Принципы подготовки и составления финансовой отчетности содержат следующие основополагающие допущения:</w:t>
      </w:r>
    </w:p>
    <w:p w:rsidR="00FB1F09" w:rsidRPr="00EE3117" w:rsidRDefault="00FB1F09" w:rsidP="00EE3117">
      <w:pPr>
        <w:keepNext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iCs/>
          <w:sz w:val="28"/>
          <w:szCs w:val="28"/>
        </w:rPr>
        <w:t xml:space="preserve">учет по методу начисления, </w:t>
      </w:r>
      <w:r w:rsidRPr="00EE3117">
        <w:rPr>
          <w:sz w:val="28"/>
          <w:szCs w:val="28"/>
        </w:rPr>
        <w:t>согласно которому результаты операций и прочих событий признаются по факту их совершения, (а не тогда, когда денежные средства или их эквиваленты получены и выплачены). Применение этого метода означает, что на каждую отчетную дату производится начисление соответствующих доходов и расходов компании;</w:t>
      </w:r>
    </w:p>
    <w:p w:rsidR="00FB1F09" w:rsidRPr="00EE3117" w:rsidRDefault="00FB1F09" w:rsidP="00EE3117">
      <w:pPr>
        <w:keepNext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iCs/>
          <w:sz w:val="28"/>
          <w:szCs w:val="28"/>
        </w:rPr>
        <w:t xml:space="preserve">непрерывность деятельности </w:t>
      </w:r>
      <w:r w:rsidRPr="00EE3117">
        <w:rPr>
          <w:sz w:val="28"/>
          <w:szCs w:val="28"/>
        </w:rPr>
        <w:t>компании. В соответствии с этим принципом при составлении финансовой отчетности подразумевается, что компания действует и будет действовать в обозримом будущем. Компания не собирается и не нуждается в ликвидации или существенном сокращении масштабов своей деятельности. В случае ожидания прекращения деятельности компании, ее банкротства отчетность должна быть составлена исходя из предположения, что все активы будут проданы по ликвидационной стоимости.</w:t>
      </w:r>
    </w:p>
    <w:p w:rsidR="00FB1F09" w:rsidRPr="00EE3117" w:rsidRDefault="00FB1F09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Допущение имущественной обособленности организации, согласно которому 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организаций, действующее в российской практике, МСФО не предусмотрено.</w:t>
      </w:r>
    </w:p>
    <w:p w:rsidR="00FB1F09" w:rsidRPr="00EE3117" w:rsidRDefault="00FB1F09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Практическая реализация этого допущения на отечественных предприятиях приводит к тому, что при отражении активов в бухгалтерском учете юридическая форма превалирует над экономическим содержанием. Например, организация в коммерческих целях приобрела здание и начала пользоваться им, извлекая экономические выгоды, однако государственная регистрация здания еще не осуществлена. В соответствии с российским законодательством данный объект учета нельзя отнести к основным средствам (он должен числиться в составе капитальных вложений), не допускается в </w:t>
      </w:r>
      <w:r w:rsidRPr="00EE3117">
        <w:rPr>
          <w:bCs/>
          <w:sz w:val="28"/>
          <w:szCs w:val="28"/>
        </w:rPr>
        <w:t xml:space="preserve">данном случае и начисление амортизации, что </w:t>
      </w:r>
      <w:r w:rsidRPr="00EE3117">
        <w:rPr>
          <w:sz w:val="28"/>
          <w:szCs w:val="28"/>
        </w:rPr>
        <w:t>негативно сказывается на достоверности представляемой финансовой отчетности: искажается информация о реальной стоимости активов, а также о расходах организации. МСФО позволяют избежать подобных несоответствий.</w:t>
      </w:r>
    </w:p>
    <w:p w:rsidR="00D51D43" w:rsidRPr="00EE3117" w:rsidRDefault="00D51D43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В соответствии с МСФО качественные характеристики являются «атрибутами, делающими представляемую в финансовой отчетности информацию полезной для пользователей» МСФО выделяют четыре </w:t>
      </w:r>
      <w:r w:rsidRPr="00EE3117">
        <w:rPr>
          <w:iCs/>
          <w:sz w:val="28"/>
          <w:szCs w:val="28"/>
        </w:rPr>
        <w:t xml:space="preserve">основные качественные характеристики: </w:t>
      </w:r>
      <w:r w:rsidRPr="00EE3117">
        <w:rPr>
          <w:sz w:val="28"/>
          <w:szCs w:val="28"/>
        </w:rPr>
        <w:t xml:space="preserve">понятность, сопоставимость, уместность и надежность. Две первые </w:t>
      </w:r>
      <w:r w:rsidRPr="00EE3117">
        <w:rPr>
          <w:bCs/>
          <w:sz w:val="28"/>
          <w:szCs w:val="28"/>
        </w:rPr>
        <w:t xml:space="preserve">характеристики касаются представления информации, две </w:t>
      </w:r>
      <w:r w:rsidRPr="00EE3117">
        <w:rPr>
          <w:sz w:val="28"/>
          <w:szCs w:val="28"/>
        </w:rPr>
        <w:t>последующие — ее содержания.</w:t>
      </w:r>
    </w:p>
    <w:p w:rsidR="00D51D43" w:rsidRPr="00EE3117" w:rsidRDefault="00D51D43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iCs/>
          <w:sz w:val="28"/>
          <w:szCs w:val="28"/>
        </w:rPr>
        <w:t xml:space="preserve">Понятность </w:t>
      </w:r>
      <w:r w:rsidRPr="00EE3117">
        <w:rPr>
          <w:sz w:val="28"/>
          <w:szCs w:val="28"/>
        </w:rPr>
        <w:t>означает доступность информации для понимания пользователем, имеющим достаточные знания в сфере деловой и экономической деятельности, бухгалтерского учета.</w:t>
      </w:r>
    </w:p>
    <w:p w:rsidR="00D51D43" w:rsidRPr="00EE3117" w:rsidRDefault="00D51D43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Информация, содержащаяся в финансовой отчетности, должна быть </w:t>
      </w:r>
      <w:r w:rsidRPr="00EE3117">
        <w:rPr>
          <w:iCs/>
          <w:sz w:val="28"/>
          <w:szCs w:val="28"/>
        </w:rPr>
        <w:t xml:space="preserve">сопоставимой </w:t>
      </w:r>
      <w:r w:rsidR="005A4474" w:rsidRPr="00EE3117">
        <w:rPr>
          <w:sz w:val="28"/>
          <w:szCs w:val="28"/>
        </w:rPr>
        <w:t xml:space="preserve">внутри компании по отчетным </w:t>
      </w:r>
      <w:r w:rsidRPr="00EE3117">
        <w:rPr>
          <w:bCs/>
          <w:sz w:val="28"/>
          <w:szCs w:val="28"/>
        </w:rPr>
        <w:t xml:space="preserve">периодам, </w:t>
      </w:r>
      <w:r w:rsidRPr="00EE3117">
        <w:rPr>
          <w:sz w:val="28"/>
          <w:szCs w:val="28"/>
        </w:rPr>
        <w:t xml:space="preserve">а </w:t>
      </w:r>
      <w:r w:rsidR="00EE3117">
        <w:rPr>
          <w:sz w:val="28"/>
          <w:szCs w:val="28"/>
        </w:rPr>
        <w:t xml:space="preserve">во внешней среде </w:t>
      </w:r>
      <w:r w:rsidRPr="00EE3117">
        <w:rPr>
          <w:sz w:val="28"/>
          <w:szCs w:val="28"/>
        </w:rPr>
        <w:t xml:space="preserve">с информацией других компаний. Это позволяет </w:t>
      </w:r>
      <w:r w:rsidRPr="00EE3117">
        <w:rPr>
          <w:bCs/>
          <w:sz w:val="28"/>
          <w:szCs w:val="28"/>
        </w:rPr>
        <w:t xml:space="preserve">проследить тенденции изменения финансового положения компании и результатах </w:t>
      </w:r>
      <w:r w:rsidRPr="00EE3117">
        <w:rPr>
          <w:sz w:val="28"/>
          <w:szCs w:val="28"/>
        </w:rPr>
        <w:t>ее деятельности.</w:t>
      </w:r>
    </w:p>
    <w:p w:rsidR="00D51D43" w:rsidRPr="00EE3117" w:rsidRDefault="00D51D43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iCs/>
          <w:sz w:val="28"/>
          <w:szCs w:val="28"/>
        </w:rPr>
        <w:t xml:space="preserve">Уместной </w:t>
      </w:r>
      <w:r w:rsidRPr="00EE3117">
        <w:rPr>
          <w:sz w:val="28"/>
          <w:szCs w:val="28"/>
        </w:rPr>
        <w:t xml:space="preserve">считается информация, </w:t>
      </w:r>
      <w:r w:rsidRPr="00EE3117">
        <w:rPr>
          <w:bCs/>
          <w:sz w:val="28"/>
          <w:szCs w:val="28"/>
        </w:rPr>
        <w:t xml:space="preserve">влияющая на </w:t>
      </w:r>
      <w:r w:rsidRPr="00EE3117">
        <w:rPr>
          <w:sz w:val="28"/>
          <w:szCs w:val="28"/>
        </w:rPr>
        <w:t xml:space="preserve">экономические </w:t>
      </w:r>
      <w:r w:rsidRPr="00EE3117">
        <w:rPr>
          <w:bCs/>
          <w:sz w:val="28"/>
          <w:szCs w:val="28"/>
        </w:rPr>
        <w:t xml:space="preserve">решения </w:t>
      </w:r>
      <w:r w:rsidRPr="00EE3117">
        <w:rPr>
          <w:sz w:val="28"/>
          <w:szCs w:val="28"/>
        </w:rPr>
        <w:t xml:space="preserve">пользователей, помогающая </w:t>
      </w:r>
      <w:r w:rsidRPr="00EE3117">
        <w:rPr>
          <w:bCs/>
          <w:sz w:val="28"/>
          <w:szCs w:val="28"/>
        </w:rPr>
        <w:t xml:space="preserve">им оценивать </w:t>
      </w:r>
      <w:r w:rsidRPr="00EE3117">
        <w:rPr>
          <w:sz w:val="28"/>
          <w:szCs w:val="28"/>
        </w:rPr>
        <w:t xml:space="preserve">прошлые, настоящие и будущие события, подтверждающая или исправляющая прошлые оценки. Качественные характеристики </w:t>
      </w:r>
      <w:r w:rsidRPr="00EE3117">
        <w:rPr>
          <w:bCs/>
          <w:sz w:val="28"/>
          <w:szCs w:val="28"/>
        </w:rPr>
        <w:t xml:space="preserve">информации тесно взаимосвязаны. На уместность информации значительное влияние оказывает </w:t>
      </w:r>
      <w:r w:rsidRPr="00EE3117">
        <w:rPr>
          <w:sz w:val="28"/>
          <w:szCs w:val="28"/>
        </w:rPr>
        <w:t>ее существенность.</w:t>
      </w:r>
    </w:p>
    <w:p w:rsidR="00D51D43" w:rsidRPr="00EE3117" w:rsidRDefault="00D51D43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bCs/>
          <w:iCs/>
          <w:sz w:val="28"/>
          <w:szCs w:val="28"/>
        </w:rPr>
        <w:t xml:space="preserve">Существенной </w:t>
      </w:r>
      <w:r w:rsidRPr="00EE3117">
        <w:rPr>
          <w:bCs/>
          <w:sz w:val="28"/>
          <w:szCs w:val="28"/>
        </w:rPr>
        <w:t xml:space="preserve">считается информация, пропуск или искажение </w:t>
      </w:r>
      <w:r w:rsidRPr="00EE3117">
        <w:rPr>
          <w:sz w:val="28"/>
          <w:szCs w:val="28"/>
        </w:rPr>
        <w:t xml:space="preserve">которой могут серьезно повлиять на принятие пользователями управленческих </w:t>
      </w:r>
      <w:r w:rsidRPr="00EE3117">
        <w:rPr>
          <w:bCs/>
          <w:sz w:val="28"/>
          <w:szCs w:val="28"/>
        </w:rPr>
        <w:t xml:space="preserve">решений. Каждая </w:t>
      </w:r>
      <w:r w:rsidRPr="00EE3117">
        <w:rPr>
          <w:sz w:val="28"/>
          <w:szCs w:val="28"/>
        </w:rPr>
        <w:t xml:space="preserve">существенная </w:t>
      </w:r>
      <w:r w:rsidRPr="00EE3117">
        <w:rPr>
          <w:bCs/>
          <w:sz w:val="28"/>
          <w:szCs w:val="28"/>
        </w:rPr>
        <w:t xml:space="preserve">статья должна </w:t>
      </w:r>
      <w:r w:rsidRPr="00EE3117">
        <w:rPr>
          <w:sz w:val="28"/>
          <w:szCs w:val="28"/>
        </w:rPr>
        <w:t xml:space="preserve">представляться в финансовой отчетности отдельно. Несущественные суммы должны включаться в состав более крупных статей </w:t>
      </w:r>
      <w:r w:rsidRPr="00EE3117">
        <w:rPr>
          <w:bCs/>
          <w:sz w:val="28"/>
          <w:szCs w:val="28"/>
        </w:rPr>
        <w:t>аналогичного назначения.</w:t>
      </w:r>
    </w:p>
    <w:p w:rsidR="00D51D43" w:rsidRPr="00EE3117" w:rsidRDefault="00D51D43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Точных количественных критериев существенности не существует, хотя в отдельных положениях утверждается, что статьи, превышающие 5% общего итога по данному отчету, следует рассматривать как существенные.</w:t>
      </w:r>
    </w:p>
    <w:p w:rsidR="00FB1F09" w:rsidRPr="00EE3117" w:rsidRDefault="00D51D43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iCs/>
          <w:sz w:val="28"/>
          <w:szCs w:val="28"/>
        </w:rPr>
        <w:t xml:space="preserve">Надежность </w:t>
      </w:r>
      <w:r w:rsidRPr="00EE3117">
        <w:rPr>
          <w:sz w:val="28"/>
          <w:szCs w:val="28"/>
        </w:rPr>
        <w:t xml:space="preserve">означает </w:t>
      </w:r>
      <w:r w:rsidR="005A4474" w:rsidRPr="00EE3117">
        <w:rPr>
          <w:sz w:val="28"/>
          <w:szCs w:val="28"/>
        </w:rPr>
        <w:t>отсутствие</w:t>
      </w:r>
      <w:r w:rsidRPr="00EE3117">
        <w:rPr>
          <w:sz w:val="28"/>
          <w:szCs w:val="28"/>
        </w:rPr>
        <w:t xml:space="preserve"> в информации существенных </w:t>
      </w:r>
      <w:r w:rsidRPr="00EE3117">
        <w:rPr>
          <w:bCs/>
          <w:sz w:val="28"/>
          <w:szCs w:val="28"/>
        </w:rPr>
        <w:t xml:space="preserve">ошибок. Залогом надежности информации служит </w:t>
      </w:r>
      <w:r w:rsidRPr="00EE3117">
        <w:rPr>
          <w:sz w:val="28"/>
          <w:szCs w:val="28"/>
        </w:rPr>
        <w:t>соблюдение следующих условий при ее раскрытии</w:t>
      </w:r>
      <w:r w:rsidR="005A4474" w:rsidRPr="00EE3117">
        <w:rPr>
          <w:sz w:val="28"/>
          <w:szCs w:val="28"/>
        </w:rPr>
        <w:t>:</w:t>
      </w:r>
    </w:p>
    <w:p w:rsidR="00D51D43" w:rsidRPr="00EE3117" w:rsidRDefault="00D51D43" w:rsidP="00EE3117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3117">
        <w:rPr>
          <w:sz w:val="28"/>
          <w:szCs w:val="28"/>
        </w:rPr>
        <w:t>правдивое представление;</w:t>
      </w:r>
    </w:p>
    <w:p w:rsidR="00D51D43" w:rsidRPr="00EE3117" w:rsidRDefault="00D51D43" w:rsidP="00EE3117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преобладание </w:t>
      </w:r>
      <w:r w:rsidRPr="00EE3117">
        <w:rPr>
          <w:bCs/>
          <w:sz w:val="28"/>
          <w:szCs w:val="28"/>
        </w:rPr>
        <w:t>сущности над формой;</w:t>
      </w:r>
    </w:p>
    <w:p w:rsidR="00D51D43" w:rsidRPr="00EE3117" w:rsidRDefault="00D51D43" w:rsidP="00EE3117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нейтральность;</w:t>
      </w:r>
    </w:p>
    <w:p w:rsidR="00D51D43" w:rsidRPr="00EE3117" w:rsidRDefault="00D51D43" w:rsidP="00EE3117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осмотрительность;</w:t>
      </w:r>
    </w:p>
    <w:p w:rsidR="00D51D43" w:rsidRPr="00EE3117" w:rsidRDefault="00D51D43" w:rsidP="00EE3117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полнота;</w:t>
      </w:r>
    </w:p>
    <w:p w:rsidR="00D51D43" w:rsidRPr="00EE3117" w:rsidRDefault="00D51D43" w:rsidP="00EE3117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существенность.</w:t>
      </w:r>
    </w:p>
    <w:p w:rsidR="00D51D43" w:rsidRPr="00EE3117" w:rsidRDefault="00D51D43" w:rsidP="00EE3117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Информация представлена правдиво, если факт хозяйственной </w:t>
      </w:r>
      <w:r w:rsidRPr="00EE3117">
        <w:rPr>
          <w:bCs/>
          <w:sz w:val="28"/>
          <w:szCs w:val="28"/>
        </w:rPr>
        <w:t xml:space="preserve">деятельности иди событие соответствуют </w:t>
      </w:r>
      <w:r w:rsidRPr="00EE3117">
        <w:rPr>
          <w:sz w:val="28"/>
          <w:szCs w:val="28"/>
        </w:rPr>
        <w:t xml:space="preserve">его </w:t>
      </w:r>
      <w:r w:rsidRPr="00EE3117">
        <w:rPr>
          <w:bCs/>
          <w:sz w:val="28"/>
          <w:szCs w:val="28"/>
        </w:rPr>
        <w:t xml:space="preserve">квалификации и </w:t>
      </w:r>
      <w:r w:rsidRPr="00EE3117">
        <w:rPr>
          <w:sz w:val="28"/>
          <w:szCs w:val="28"/>
        </w:rPr>
        <w:t>оценке в бухгалтерской отчетности</w:t>
      </w:r>
      <w:r w:rsidR="005A4474" w:rsidRPr="00EE3117">
        <w:rPr>
          <w:sz w:val="28"/>
          <w:szCs w:val="28"/>
        </w:rPr>
        <w:t>.</w:t>
      </w:r>
    </w:p>
    <w:p w:rsidR="008F7101" w:rsidRPr="00EE3117" w:rsidRDefault="008F7101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Концептуальная схема составления финансовой отчетности предприятия разработана на основе того, что ее главной целью является обеспечение информационных потребностей инвесторов (Схема 2.1.)</w:t>
      </w:r>
    </w:p>
    <w:p w:rsidR="00956A55" w:rsidRPr="00EE3117" w:rsidRDefault="00956A55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Информационная политика компании, особенно имеющей листинг на бирже, в основном направлена на удовлетворение запросов инвесторов через более информативные форматы отчетности. Одним из необходимых условий для принятия инвестиционного решения служит доверие к отчетности, которое позволяет улучшить качество раскрываемой информации исходя из потребностей приоритетной группы пользователей.</w:t>
      </w:r>
    </w:p>
    <w:p w:rsidR="00E0462A" w:rsidRPr="00EE3117" w:rsidRDefault="00E0462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Современный менеджмент старается удовлетворить интересы приоритетной группы пользователей - инвесторов и кредиторов через более информативные форматы отчетности. Появление данной тенденции определяется ростом влияния нефинансовых факторов на стоимость компании, среди которых политика раскрытия информации принимает особую важность для роста доверия к компании со стороны инвесторов.</w:t>
      </w:r>
    </w:p>
    <w:p w:rsidR="00930B36" w:rsidRPr="00EE3117" w:rsidRDefault="00930B36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В целом требования к </w:t>
      </w:r>
      <w:r w:rsidRPr="00EE3117">
        <w:rPr>
          <w:bCs/>
          <w:sz w:val="28"/>
          <w:szCs w:val="28"/>
        </w:rPr>
        <w:t xml:space="preserve">качеству информации, содержащиеся в российских нормативных актах, </w:t>
      </w:r>
      <w:r w:rsidRPr="00EE3117">
        <w:rPr>
          <w:sz w:val="28"/>
          <w:szCs w:val="28"/>
        </w:rPr>
        <w:t xml:space="preserve">сопоставимы с требованиями </w:t>
      </w:r>
      <w:r w:rsidRPr="00EE3117">
        <w:rPr>
          <w:bCs/>
          <w:sz w:val="28"/>
          <w:szCs w:val="28"/>
        </w:rPr>
        <w:t xml:space="preserve">МСФО и ГААП США. Это </w:t>
      </w:r>
      <w:r w:rsidRPr="00EE3117">
        <w:rPr>
          <w:sz w:val="28"/>
          <w:szCs w:val="28"/>
        </w:rPr>
        <w:t xml:space="preserve">объясняется тем, что в процессе реформирования российской </w:t>
      </w:r>
      <w:r w:rsidRPr="00EE3117">
        <w:rPr>
          <w:bCs/>
          <w:sz w:val="28"/>
          <w:szCs w:val="28"/>
        </w:rPr>
        <w:t xml:space="preserve">системы </w:t>
      </w:r>
      <w:r w:rsidRPr="00EE3117">
        <w:rPr>
          <w:sz w:val="28"/>
          <w:szCs w:val="28"/>
        </w:rPr>
        <w:t xml:space="preserve">бухгалтерского учета </w:t>
      </w:r>
      <w:r w:rsidRPr="00EE3117">
        <w:rPr>
          <w:bCs/>
          <w:sz w:val="28"/>
          <w:szCs w:val="28"/>
        </w:rPr>
        <w:t xml:space="preserve">происходит </w:t>
      </w:r>
      <w:r w:rsidRPr="00EE3117">
        <w:rPr>
          <w:sz w:val="28"/>
          <w:szCs w:val="28"/>
        </w:rPr>
        <w:t xml:space="preserve">заимствование опыта экономически развитых стран. Сегодня к этим требованиям необходимо добавить </w:t>
      </w:r>
      <w:r w:rsidRPr="00EE3117">
        <w:rPr>
          <w:iCs/>
          <w:sz w:val="28"/>
          <w:szCs w:val="28"/>
        </w:rPr>
        <w:t xml:space="preserve">прозрачность </w:t>
      </w:r>
      <w:r w:rsidRPr="00EE3117">
        <w:rPr>
          <w:sz w:val="28"/>
          <w:szCs w:val="28"/>
        </w:rPr>
        <w:t>формируемой информации. Прозрачность — относительно новая качественная характеристика, она широко используется в зарубежной литературе, но практически не применяется по отношению к российской отчетности.</w:t>
      </w:r>
    </w:p>
    <w:p w:rsidR="00930B36" w:rsidRPr="00EE3117" w:rsidRDefault="00930B36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956A55" w:rsidRPr="00EE3117" w:rsidRDefault="00EE3117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956A55" w:rsidRPr="00EE3117" w:rsidRDefault="00074392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26" style="position:absolute;left:0;text-align:left;margin-left:45.35pt;margin-top:20.4pt;width:426pt;height:35.3pt;z-index:251651072">
            <v:textbox style="mso-next-textbox:#_x0000_s1026">
              <w:txbxContent>
                <w:p w:rsidR="00956A55" w:rsidRPr="00F85864" w:rsidRDefault="00956A55" w:rsidP="00956A55">
                  <w:pPr>
                    <w:shd w:val="clear" w:color="auto" w:fill="FFFFFF"/>
                    <w:jc w:val="center"/>
                    <w:rPr>
                      <w:spacing w:val="-10"/>
                      <w:sz w:val="22"/>
                      <w:szCs w:val="22"/>
                    </w:rPr>
                  </w:pPr>
                  <w:r w:rsidRPr="00F85864">
                    <w:rPr>
                      <w:spacing w:val="-9"/>
                      <w:sz w:val="22"/>
                      <w:szCs w:val="22"/>
                    </w:rPr>
                    <w:t xml:space="preserve">Информационные потребности основной группы </w:t>
                  </w:r>
                  <w:r w:rsidRPr="00F85864">
                    <w:rPr>
                      <w:spacing w:val="-10"/>
                      <w:sz w:val="22"/>
                      <w:szCs w:val="22"/>
                    </w:rPr>
                    <w:t xml:space="preserve">пользователей финансовой отчетности, </w:t>
                  </w:r>
                </w:p>
                <w:p w:rsidR="00956A55" w:rsidRPr="00F85864" w:rsidRDefault="00956A55" w:rsidP="00956A55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F85864">
                    <w:rPr>
                      <w:spacing w:val="-10"/>
                      <w:sz w:val="22"/>
                      <w:szCs w:val="22"/>
                    </w:rPr>
                    <w:t xml:space="preserve">оказывающие </w:t>
                  </w:r>
                  <w:r w:rsidRPr="00F85864">
                    <w:rPr>
                      <w:spacing w:val="-9"/>
                      <w:sz w:val="22"/>
                      <w:szCs w:val="22"/>
                    </w:rPr>
                    <w:t xml:space="preserve">влияние на степень раскрытия информации </w:t>
                  </w:r>
                  <w:r w:rsidRPr="00F85864">
                    <w:rPr>
                      <w:spacing w:val="-8"/>
                      <w:sz w:val="22"/>
                      <w:szCs w:val="22"/>
                    </w:rPr>
                    <w:t>о деятельности организации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7" style="position:absolute;left:0;text-align:left;z-index:251662336" from="259.9pt,2.4pt" to="259.9pt,20.4pt">
            <v:stroke endarrow="block"/>
          </v:line>
        </w:pict>
      </w:r>
      <w:r>
        <w:rPr>
          <w:noProof/>
        </w:rPr>
        <w:pict>
          <v:rect id="_x0000_s1028" style="position:absolute;left:0;text-align:left;margin-left:45pt;margin-top:-26.15pt;width:426pt;height:28.55pt;z-index:251650048">
            <v:textbox>
              <w:txbxContent>
                <w:p w:rsidR="00956A55" w:rsidRPr="00AF07BE" w:rsidRDefault="00956A55" w:rsidP="00956A55">
                  <w:pPr>
                    <w:shd w:val="clear" w:color="auto" w:fill="FFFFFF"/>
                    <w:ind w:left="1259" w:hanging="1259"/>
                    <w:jc w:val="center"/>
                    <w:rPr>
                      <w:sz w:val="22"/>
                      <w:szCs w:val="22"/>
                    </w:rPr>
                  </w:pPr>
                  <w:r w:rsidRPr="00AF07BE">
                    <w:rPr>
                      <w:spacing w:val="-9"/>
                      <w:sz w:val="22"/>
                      <w:szCs w:val="22"/>
                    </w:rPr>
                    <w:t xml:space="preserve">Главная цель - формирование качественной информации </w:t>
                  </w:r>
                  <w:r w:rsidRPr="00AF07BE">
                    <w:rPr>
                      <w:sz w:val="22"/>
                      <w:szCs w:val="22"/>
                    </w:rPr>
                    <w:t>в финансовой отчетности</w:t>
                  </w:r>
                </w:p>
                <w:p w:rsidR="00956A55" w:rsidRDefault="00956A55" w:rsidP="00956A55"/>
              </w:txbxContent>
            </v:textbox>
          </v:rect>
        </w:pict>
      </w:r>
    </w:p>
    <w:p w:rsidR="00956A55" w:rsidRPr="00EE3117" w:rsidRDefault="00956A55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956A55" w:rsidRPr="00EE3117" w:rsidRDefault="00074392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29" style="position:absolute;left:0;text-align:left;margin-left:45pt;margin-top:20.55pt;width:426pt;height:37.9pt;z-index:251654144">
            <v:textbox>
              <w:txbxContent>
                <w:p w:rsidR="00956A55" w:rsidRPr="00F85864" w:rsidRDefault="00956A55" w:rsidP="00956A55">
                  <w:pPr>
                    <w:shd w:val="clear" w:color="auto" w:fill="FFFFFF"/>
                    <w:jc w:val="center"/>
                  </w:pPr>
                  <w:r w:rsidRPr="00F85864">
                    <w:rPr>
                      <w:spacing w:val="-9"/>
                    </w:rPr>
                    <w:t>Качественные характеристики бухгалтерского учета, влияющие на формирование качества отчетности</w:t>
                  </w:r>
                </w:p>
                <w:p w:rsidR="00956A55" w:rsidRDefault="00956A55" w:rsidP="00956A55"/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61pt;margin-top:.6pt;width:210pt;height:19.95pt;z-index:251653120">
            <v:textbox>
              <w:txbxContent>
                <w:p w:rsidR="00956A55" w:rsidRPr="00F85864" w:rsidRDefault="00956A55" w:rsidP="00956A55">
                  <w:pPr>
                    <w:jc w:val="center"/>
                  </w:pPr>
                  <w:r w:rsidRPr="00F85864">
                    <w:rPr>
                      <w:spacing w:val="-12"/>
                    </w:rPr>
                    <w:t>Кредиторы (заимодавцы)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45pt;margin-top:.6pt;width:214.9pt;height:19.95pt;z-index:251652096">
            <v:textbox>
              <w:txbxContent>
                <w:p w:rsidR="00956A55" w:rsidRPr="00F85864" w:rsidRDefault="00956A55" w:rsidP="00956A55">
                  <w:pPr>
                    <w:jc w:val="center"/>
                  </w:pPr>
                  <w:r w:rsidRPr="00F85864">
                    <w:rPr>
                      <w:spacing w:val="-12"/>
                    </w:rPr>
                    <w:t>Инвесторы (акционеры</w:t>
                  </w:r>
                  <w:r>
                    <w:rPr>
                      <w:spacing w:val="-12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2" style="position:absolute;left:0;text-align:left;z-index:251663360" from="260.35pt,21.65pt" to="260.35pt,39.65pt">
            <v:stroke endarrow="block"/>
          </v:line>
        </w:pict>
      </w:r>
    </w:p>
    <w:p w:rsidR="00956A55" w:rsidRPr="00EE3117" w:rsidRDefault="00956A55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956A55" w:rsidRPr="00EE3117" w:rsidRDefault="00074392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33" style="position:absolute;left:0;text-align:left;margin-left:182.35pt;margin-top:10.15pt;width:156pt;height:18pt;z-index:251657216">
            <v:textbox>
              <w:txbxContent>
                <w:p w:rsidR="00956A55" w:rsidRPr="00F85864" w:rsidRDefault="00956A55" w:rsidP="00545A93">
                  <w:pPr>
                    <w:shd w:val="clear" w:color="auto" w:fill="FFFFFF"/>
                    <w:ind w:left="708"/>
                    <w:jc w:val="center"/>
                    <w:rPr>
                      <w:sz w:val="22"/>
                      <w:szCs w:val="22"/>
                    </w:rPr>
                  </w:pPr>
                  <w:r w:rsidRPr="00F85864">
                    <w:rPr>
                      <w:spacing w:val="-11"/>
                      <w:sz w:val="22"/>
                      <w:szCs w:val="22"/>
                    </w:rPr>
                    <w:t>Прозрачность</w:t>
                  </w:r>
                </w:p>
                <w:p w:rsidR="00956A55" w:rsidRDefault="00956A55" w:rsidP="00956A55"/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44.35pt;margin-top:4.85pt;width:138pt;height:18pt;z-index:251656192">
            <v:textbox>
              <w:txbxContent>
                <w:p w:rsidR="00956A55" w:rsidRPr="00F85864" w:rsidRDefault="00956A55" w:rsidP="00956A55">
                  <w:pPr>
                    <w:jc w:val="center"/>
                    <w:rPr>
                      <w:sz w:val="22"/>
                      <w:szCs w:val="22"/>
                    </w:rPr>
                  </w:pPr>
                  <w:r w:rsidRPr="00F85864">
                    <w:rPr>
                      <w:spacing w:val="-13"/>
                      <w:sz w:val="22"/>
                      <w:szCs w:val="22"/>
                    </w:rPr>
                    <w:t>Достоверность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338.35pt;margin-top:4.85pt;width:133pt;height:18pt;z-index:251658240">
            <v:textbox>
              <w:txbxContent>
                <w:p w:rsidR="00956A55" w:rsidRPr="00F85864" w:rsidRDefault="00956A55" w:rsidP="00956A55">
                  <w:pPr>
                    <w:jc w:val="center"/>
                    <w:rPr>
                      <w:sz w:val="22"/>
                      <w:szCs w:val="22"/>
                    </w:rPr>
                  </w:pPr>
                  <w:r w:rsidRPr="00F85864">
                    <w:rPr>
                      <w:spacing w:val="-17"/>
                      <w:sz w:val="22"/>
                      <w:szCs w:val="22"/>
                    </w:rPr>
                    <w:t>Полнота</w:t>
                  </w:r>
                </w:p>
              </w:txbxContent>
            </v:textbox>
          </v:rect>
        </w:pict>
      </w:r>
    </w:p>
    <w:p w:rsidR="00956A55" w:rsidRPr="00EE3117" w:rsidRDefault="00074392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6" style="position:absolute;left:0;text-align:left;z-index:251664384" from="259.9pt,4pt" to="259.9pt,22pt">
            <v:stroke endarrow="block"/>
          </v:line>
        </w:pict>
      </w:r>
      <w:r>
        <w:rPr>
          <w:noProof/>
        </w:rPr>
        <w:pict>
          <v:rect id="_x0000_s1037" style="position:absolute;left:0;text-align:left;margin-left:45pt;margin-top:19.65pt;width:426pt;height:18pt;z-index:251655168">
            <v:textbox>
              <w:txbxContent>
                <w:p w:rsidR="00956A55" w:rsidRPr="00F85864" w:rsidRDefault="00956A55" w:rsidP="00956A55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F85864">
                    <w:rPr>
                      <w:spacing w:val="-10"/>
                      <w:sz w:val="22"/>
                      <w:szCs w:val="22"/>
                    </w:rPr>
                    <w:t>Регулирование финансовой отчетности</w:t>
                  </w:r>
                </w:p>
                <w:p w:rsidR="00956A55" w:rsidRDefault="00956A55" w:rsidP="00956A55">
                  <w:pPr>
                    <w:jc w:val="center"/>
                  </w:pPr>
                </w:p>
              </w:txbxContent>
            </v:textbox>
          </v:rect>
        </w:pict>
      </w:r>
    </w:p>
    <w:p w:rsidR="00956A55" w:rsidRPr="00EE3117" w:rsidRDefault="00074392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8" style="position:absolute;left:0;text-align:left;z-index:251665408" from="261pt,13.5pt" to="261pt,31.5pt">
            <v:stroke endarrow="block"/>
          </v:line>
        </w:pict>
      </w:r>
    </w:p>
    <w:p w:rsidR="00956A55" w:rsidRPr="00EE3117" w:rsidRDefault="00074392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39" style="position:absolute;left:0;text-align:left;margin-left:45.35pt;margin-top:7.35pt;width:426pt;height:18pt;z-index:251659264">
            <v:textbox>
              <w:txbxContent>
                <w:p w:rsidR="00956A55" w:rsidRPr="00F85864" w:rsidRDefault="00956A55" w:rsidP="00956A55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F85864">
                    <w:rPr>
                      <w:spacing w:val="-11"/>
                      <w:sz w:val="22"/>
                      <w:szCs w:val="22"/>
                    </w:rPr>
                    <w:t>Требования составления отчетности</w:t>
                  </w:r>
                </w:p>
                <w:p w:rsidR="00956A55" w:rsidRDefault="00956A55" w:rsidP="00956A5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line id="_x0000_s1040" style="position:absolute;left:0;text-align:left;z-index:251666432" from="261pt,21.6pt" to="261pt,39.6pt">
            <v:stroke endarrow="block"/>
          </v:line>
        </w:pict>
      </w:r>
    </w:p>
    <w:p w:rsidR="00956A55" w:rsidRPr="00EE3117" w:rsidRDefault="00074392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41" style="position:absolute;left:0;text-align:left;margin-left:44.35pt;margin-top:15.45pt;width:426pt;height:18pt;z-index:251660288">
            <v:textbox>
              <w:txbxContent>
                <w:p w:rsidR="00956A55" w:rsidRPr="00F85864" w:rsidRDefault="00956A55" w:rsidP="00956A55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F85864">
                    <w:rPr>
                      <w:spacing w:val="-11"/>
                      <w:sz w:val="22"/>
                      <w:szCs w:val="22"/>
                    </w:rPr>
                    <w:t>Стандарты финансовой отчетности</w:t>
                  </w:r>
                </w:p>
                <w:p w:rsidR="00956A55" w:rsidRDefault="00956A55" w:rsidP="00956A55">
                  <w:pPr>
                    <w:jc w:val="center"/>
                  </w:pPr>
                </w:p>
              </w:txbxContent>
            </v:textbox>
          </v:rect>
        </w:pict>
      </w:r>
    </w:p>
    <w:p w:rsidR="00956A55" w:rsidRPr="00EE3117" w:rsidRDefault="00074392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42" style="position:absolute;left:0;text-align:left;z-index:251667456" from="259.9pt,9.3pt" to="259.9pt,27.3pt">
            <v:stroke endarrow="block"/>
          </v:line>
        </w:pict>
      </w:r>
    </w:p>
    <w:p w:rsidR="00956A55" w:rsidRPr="00EE3117" w:rsidRDefault="00074392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43" style="position:absolute;left:0;text-align:left;margin-left:45pt;margin-top:3.15pt;width:426pt;height:18pt;z-index:251661312">
            <v:textbox>
              <w:txbxContent>
                <w:p w:rsidR="00956A55" w:rsidRPr="00F85864" w:rsidRDefault="00956A55" w:rsidP="00956A55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F85864">
                    <w:rPr>
                      <w:spacing w:val="-10"/>
                      <w:sz w:val="22"/>
                      <w:szCs w:val="22"/>
                    </w:rPr>
                    <w:t xml:space="preserve">Раскрытие нефинансовой информации в финансовой </w:t>
                  </w:r>
                  <w:r w:rsidRPr="00F85864">
                    <w:rPr>
                      <w:sz w:val="22"/>
                      <w:szCs w:val="22"/>
                    </w:rPr>
                    <w:t>отчетности</w:t>
                  </w:r>
                </w:p>
                <w:p w:rsidR="00956A55" w:rsidRDefault="00956A55" w:rsidP="00956A55"/>
              </w:txbxContent>
            </v:textbox>
          </v:rect>
        </w:pict>
      </w:r>
    </w:p>
    <w:p w:rsidR="00956A55" w:rsidRPr="00EE3117" w:rsidRDefault="00EE3117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2.1</w:t>
      </w:r>
      <w:r w:rsidR="00956A55" w:rsidRPr="00EE3117">
        <w:rPr>
          <w:sz w:val="28"/>
          <w:szCs w:val="28"/>
        </w:rPr>
        <w:t xml:space="preserve"> Концептуальная схема составления финансовой отчетности</w:t>
      </w:r>
    </w:p>
    <w:p w:rsidR="00956A55" w:rsidRPr="00EE3117" w:rsidRDefault="00956A55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6A55" w:rsidRPr="00EE3117" w:rsidRDefault="00EE3117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6A55" w:rsidRPr="00EE3117">
        <w:rPr>
          <w:sz w:val="28"/>
          <w:szCs w:val="28"/>
        </w:rPr>
        <w:t>П</w:t>
      </w:r>
      <w:r>
        <w:rPr>
          <w:sz w:val="28"/>
          <w:szCs w:val="28"/>
        </w:rPr>
        <w:t>розрачная»</w:t>
      </w:r>
      <w:r w:rsidR="00956A55" w:rsidRPr="00EE3117">
        <w:rPr>
          <w:sz w:val="28"/>
          <w:szCs w:val="28"/>
        </w:rPr>
        <w:t xml:space="preserve"> отчетность должна подчиняться строгим нормативам, данное требование необходимо ввести в нормативную базу российского законодательства, что повысит качество формируемой отчетности.</w:t>
      </w:r>
    </w:p>
    <w:p w:rsidR="003C5CBA" w:rsidRPr="00EE3117" w:rsidRDefault="00930B36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Структура финансовой отчетности и форма представления информации, предложенные стандартом, достаточно гибки, что позволяет применять их на предприятиях разных видов деятельности, а также для составления сводной отчетности.</w:t>
      </w:r>
    </w:p>
    <w:p w:rsidR="00930B36" w:rsidRPr="00EE3117" w:rsidRDefault="00930B36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3117" w:rsidRDefault="003C5CBA" w:rsidP="00EE3117">
      <w:pPr>
        <w:keepNext/>
        <w:widowControl w:val="0"/>
        <w:numPr>
          <w:ilvl w:val="1"/>
          <w:numId w:val="16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bookmarkStart w:id="6" w:name="_Toc215470013"/>
      <w:r w:rsidRPr="00EE3117">
        <w:rPr>
          <w:sz w:val="28"/>
          <w:szCs w:val="28"/>
        </w:rPr>
        <w:t>Этапы формирования финансовой отчетности</w:t>
      </w:r>
      <w:bookmarkEnd w:id="6"/>
      <w:r w:rsidR="00EE3117" w:rsidRPr="00EE3117">
        <w:rPr>
          <w:sz w:val="28"/>
          <w:szCs w:val="28"/>
        </w:rPr>
        <w:t xml:space="preserve"> </w:t>
      </w:r>
    </w:p>
    <w:p w:rsidR="00EE3117" w:rsidRDefault="00EE3117" w:rsidP="00EE3117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3C5CBA" w:rsidRPr="00EE3117" w:rsidRDefault="003C5CBA" w:rsidP="0098428C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Последовательность формирования </w:t>
      </w:r>
      <w:r w:rsidRPr="00EE3117">
        <w:rPr>
          <w:bCs/>
          <w:sz w:val="28"/>
          <w:szCs w:val="28"/>
        </w:rPr>
        <w:t xml:space="preserve">финансовой отчетности </w:t>
      </w:r>
      <w:r w:rsidR="00731CE8" w:rsidRPr="00EE3117">
        <w:rPr>
          <w:sz w:val="28"/>
          <w:szCs w:val="28"/>
        </w:rPr>
        <w:t>представлена на</w:t>
      </w:r>
      <w:r w:rsidR="0098428C">
        <w:rPr>
          <w:sz w:val="28"/>
          <w:szCs w:val="28"/>
        </w:rPr>
        <w:t xml:space="preserve"> схеме 2.2</w:t>
      </w:r>
    </w:p>
    <w:p w:rsidR="003C5CBA" w:rsidRPr="00EE3117" w:rsidRDefault="00545A93" w:rsidP="00545A9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4392">
        <w:rPr>
          <w:noProof/>
        </w:rPr>
        <w:pict>
          <v:line id="_x0000_s1044" style="position:absolute;left:0;text-align:left;z-index:251648000" from="225pt,24.25pt" to="225pt,42.25pt">
            <v:stroke endarrow="block"/>
          </v:line>
        </w:pict>
      </w:r>
      <w:r w:rsidR="003C5CBA" w:rsidRPr="00EE3117">
        <w:rPr>
          <w:sz w:val="28"/>
          <w:szCs w:val="28"/>
        </w:rPr>
        <w:t>Выявление элемента финансовой отчетности</w:t>
      </w:r>
    </w:p>
    <w:p w:rsidR="0098428C" w:rsidRDefault="0098428C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5CBA" w:rsidRPr="00EE3117" w:rsidRDefault="00074392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z-index:251649024" from="225pt,42.35pt" to="225pt,60.35pt">
            <v:stroke endarrow="block"/>
          </v:line>
        </w:pict>
      </w:r>
      <w:r w:rsidR="003C5CBA" w:rsidRPr="00EE3117">
        <w:rPr>
          <w:sz w:val="28"/>
          <w:szCs w:val="28"/>
        </w:rPr>
        <w:t>Проверка выявленного элемента на соответствие его критериям признания</w:t>
      </w:r>
    </w:p>
    <w:p w:rsidR="0098428C" w:rsidRDefault="0098428C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Признание элемента в финансовой отчетности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Схема 2.</w:t>
      </w:r>
      <w:r w:rsidR="00731CE8" w:rsidRPr="00EE3117">
        <w:rPr>
          <w:sz w:val="28"/>
          <w:szCs w:val="28"/>
        </w:rPr>
        <w:t>2</w:t>
      </w:r>
      <w:r w:rsidRPr="00EE3117">
        <w:rPr>
          <w:sz w:val="28"/>
          <w:szCs w:val="28"/>
        </w:rPr>
        <w:t>. Последовательность формирования финансовой отчетности</w:t>
      </w:r>
    </w:p>
    <w:p w:rsidR="00E0462A" w:rsidRPr="00EE3117" w:rsidRDefault="00E0462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Рассмотрим содержание каждого этапа.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E3117">
        <w:rPr>
          <w:bCs/>
          <w:sz w:val="28"/>
          <w:szCs w:val="28"/>
        </w:rPr>
        <w:t>1 Этап. Выявление элемента финансовой отчетности.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bCs/>
          <w:sz w:val="28"/>
          <w:szCs w:val="28"/>
        </w:rPr>
        <w:t xml:space="preserve">Элементами </w:t>
      </w:r>
      <w:r w:rsidRPr="00EE3117">
        <w:rPr>
          <w:sz w:val="28"/>
          <w:szCs w:val="28"/>
        </w:rPr>
        <w:t xml:space="preserve">финансовой отчетности </w:t>
      </w:r>
      <w:r w:rsidRPr="00EE3117">
        <w:rPr>
          <w:bCs/>
          <w:sz w:val="28"/>
          <w:szCs w:val="28"/>
        </w:rPr>
        <w:t xml:space="preserve">являются активы, </w:t>
      </w:r>
      <w:r w:rsidRPr="00EE3117">
        <w:rPr>
          <w:sz w:val="28"/>
          <w:szCs w:val="28"/>
        </w:rPr>
        <w:t xml:space="preserve">обязательства, капитал, доходы и расходы. Основой их выявления служат возможности получения </w:t>
      </w:r>
      <w:r w:rsidRPr="00EE3117">
        <w:rPr>
          <w:bCs/>
          <w:sz w:val="28"/>
          <w:szCs w:val="28"/>
        </w:rPr>
        <w:t xml:space="preserve">компанией </w:t>
      </w:r>
      <w:r w:rsidRPr="00EE3117">
        <w:rPr>
          <w:iCs/>
          <w:sz w:val="28"/>
          <w:szCs w:val="28"/>
        </w:rPr>
        <w:t xml:space="preserve">будущих экономических выгод — </w:t>
      </w:r>
      <w:r w:rsidRPr="00EE3117">
        <w:rPr>
          <w:sz w:val="28"/>
          <w:szCs w:val="28"/>
        </w:rPr>
        <w:t xml:space="preserve">поступления денежных средств или их эквивалентов либо способность заменить </w:t>
      </w:r>
      <w:r w:rsidRPr="00EE3117">
        <w:rPr>
          <w:bCs/>
          <w:sz w:val="28"/>
          <w:szCs w:val="28"/>
        </w:rPr>
        <w:t xml:space="preserve">(сэкономить) денежные средства </w:t>
      </w:r>
      <w:r w:rsidRPr="00EE3117">
        <w:rPr>
          <w:sz w:val="28"/>
          <w:szCs w:val="28"/>
        </w:rPr>
        <w:t xml:space="preserve">и их </w:t>
      </w:r>
      <w:r w:rsidRPr="00EE3117">
        <w:rPr>
          <w:bCs/>
          <w:sz w:val="28"/>
          <w:szCs w:val="28"/>
        </w:rPr>
        <w:t>эквиваленты.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Рассмотрим перечисленные элементы финансовой отчетности.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Под </w:t>
      </w:r>
      <w:r w:rsidRPr="00EE3117">
        <w:rPr>
          <w:bCs/>
          <w:sz w:val="28"/>
          <w:szCs w:val="28"/>
        </w:rPr>
        <w:t xml:space="preserve">активами </w:t>
      </w:r>
      <w:r w:rsidRPr="00EE3117">
        <w:rPr>
          <w:sz w:val="28"/>
          <w:szCs w:val="28"/>
        </w:rPr>
        <w:t>подразумеваются ресурсы и имущество компании, удовлетворяющие трем условиям. Они должны:</w:t>
      </w:r>
    </w:p>
    <w:p w:rsidR="003C5CBA" w:rsidRPr="00EE3117" w:rsidRDefault="003C5CBA" w:rsidP="00EE3117">
      <w:pPr>
        <w:keepNext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контролироваться компанией</w:t>
      </w:r>
      <w:r w:rsidRPr="00EE3117">
        <w:rPr>
          <w:rStyle w:val="a5"/>
          <w:sz w:val="28"/>
          <w:szCs w:val="28"/>
        </w:rPr>
        <w:footnoteReference w:id="2"/>
      </w:r>
      <w:r w:rsidRPr="00EE3117">
        <w:rPr>
          <w:sz w:val="28"/>
          <w:szCs w:val="28"/>
        </w:rPr>
        <w:t>;</w:t>
      </w:r>
    </w:p>
    <w:p w:rsidR="003C5CBA" w:rsidRPr="00EE3117" w:rsidRDefault="003C5CBA" w:rsidP="00EE3117">
      <w:pPr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принадлежать компании в результате событий прошлых периодов;</w:t>
      </w:r>
    </w:p>
    <w:p w:rsidR="003C5CBA" w:rsidRPr="00EE3117" w:rsidRDefault="003C5CBA" w:rsidP="00EE3117">
      <w:pPr>
        <w:keepNext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обеспечить компании получение экономических выгод в будущем.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Как уже отмечалось, идентифицируя ресурсы как актив, </w:t>
      </w:r>
      <w:r w:rsidRPr="00EE3117">
        <w:rPr>
          <w:iCs/>
          <w:sz w:val="28"/>
          <w:szCs w:val="28"/>
        </w:rPr>
        <w:t>М</w:t>
      </w:r>
      <w:r w:rsidRPr="00EE3117">
        <w:rPr>
          <w:sz w:val="28"/>
          <w:szCs w:val="28"/>
        </w:rPr>
        <w:t xml:space="preserve">СФО исходят из </w:t>
      </w:r>
      <w:r w:rsidRPr="00EE3117">
        <w:rPr>
          <w:iCs/>
          <w:sz w:val="28"/>
          <w:szCs w:val="28"/>
        </w:rPr>
        <w:t xml:space="preserve">концепции контроля, в </w:t>
      </w:r>
      <w:r w:rsidRPr="00EE3117">
        <w:rPr>
          <w:sz w:val="28"/>
          <w:szCs w:val="28"/>
        </w:rPr>
        <w:t xml:space="preserve">отличие </w:t>
      </w:r>
      <w:r w:rsidRPr="00EE3117">
        <w:rPr>
          <w:bCs/>
          <w:sz w:val="28"/>
          <w:szCs w:val="28"/>
        </w:rPr>
        <w:t xml:space="preserve">от отечественных принципов учета, базирующихся на концепции </w:t>
      </w:r>
      <w:r w:rsidRPr="00EE3117">
        <w:rPr>
          <w:sz w:val="28"/>
          <w:szCs w:val="28"/>
        </w:rPr>
        <w:t xml:space="preserve">собственности. Вопрос о зачислении тех или иных объектов в активы компании или, наоборот, их списании решается не в соответствии с их формальной юридической принадлежностью в настоящем, а </w:t>
      </w:r>
      <w:r w:rsidRPr="00EE3117">
        <w:rPr>
          <w:bCs/>
          <w:sz w:val="28"/>
          <w:szCs w:val="28"/>
        </w:rPr>
        <w:t xml:space="preserve">согласно намерениям сторон относительно </w:t>
      </w:r>
      <w:r w:rsidRPr="00EE3117">
        <w:rPr>
          <w:sz w:val="28"/>
          <w:szCs w:val="28"/>
        </w:rPr>
        <w:t xml:space="preserve">будущего </w:t>
      </w:r>
      <w:r w:rsidRPr="00EE3117">
        <w:rPr>
          <w:bCs/>
          <w:sz w:val="28"/>
          <w:szCs w:val="28"/>
        </w:rPr>
        <w:t xml:space="preserve">данных </w:t>
      </w:r>
      <w:r w:rsidRPr="00EE3117">
        <w:rPr>
          <w:sz w:val="28"/>
          <w:szCs w:val="28"/>
        </w:rPr>
        <w:t xml:space="preserve">объектов. Так, основные средства принимаются на баланс не </w:t>
      </w:r>
      <w:r w:rsidRPr="00EE3117">
        <w:rPr>
          <w:bCs/>
          <w:sz w:val="28"/>
          <w:szCs w:val="28"/>
        </w:rPr>
        <w:t xml:space="preserve">потому, что компания </w:t>
      </w:r>
      <w:r w:rsidRPr="00EE3117">
        <w:rPr>
          <w:sz w:val="28"/>
          <w:szCs w:val="28"/>
        </w:rPr>
        <w:t xml:space="preserve">является их собственником, а потому, </w:t>
      </w:r>
      <w:r w:rsidRPr="00EE3117">
        <w:rPr>
          <w:bCs/>
          <w:sz w:val="28"/>
          <w:szCs w:val="28"/>
        </w:rPr>
        <w:t xml:space="preserve">что она </w:t>
      </w:r>
      <w:r w:rsidRPr="00EE3117">
        <w:rPr>
          <w:sz w:val="28"/>
          <w:szCs w:val="28"/>
        </w:rPr>
        <w:t xml:space="preserve">использует их в своей </w:t>
      </w:r>
      <w:r w:rsidRPr="00EE3117">
        <w:rPr>
          <w:bCs/>
          <w:sz w:val="28"/>
          <w:szCs w:val="28"/>
        </w:rPr>
        <w:t xml:space="preserve">деятельности и по своему усмотрению. </w:t>
      </w:r>
      <w:r w:rsidRPr="00EE3117">
        <w:rPr>
          <w:sz w:val="28"/>
          <w:szCs w:val="28"/>
        </w:rPr>
        <w:t>Средства в операционной аренде не показываются в балансе, а взятые в лизинг включаются в баланс арендатора. Проданные активы подлежат списанию с баланса лишь в том случае, когда контроль над ними безвозвратно утерян.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bCs/>
          <w:sz w:val="28"/>
          <w:szCs w:val="28"/>
        </w:rPr>
        <w:t xml:space="preserve">Если </w:t>
      </w:r>
      <w:r w:rsidRPr="00EE3117">
        <w:rPr>
          <w:sz w:val="28"/>
          <w:szCs w:val="28"/>
        </w:rPr>
        <w:t xml:space="preserve">использование имущества не обеспечивает </w:t>
      </w:r>
      <w:r w:rsidRPr="00EE3117">
        <w:rPr>
          <w:bCs/>
          <w:sz w:val="28"/>
          <w:szCs w:val="28"/>
        </w:rPr>
        <w:t xml:space="preserve">компании будущих экономических выгод, </w:t>
      </w:r>
      <w:r w:rsidRPr="00EE3117">
        <w:rPr>
          <w:sz w:val="28"/>
          <w:szCs w:val="28"/>
        </w:rPr>
        <w:t>оно представляется в отчетности как убытки или расходы периода.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bCs/>
          <w:sz w:val="28"/>
          <w:szCs w:val="28"/>
        </w:rPr>
        <w:t>2 Этап. Проверка выявленного элемента на соответствие его критериям признания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bCs/>
          <w:sz w:val="28"/>
          <w:szCs w:val="28"/>
        </w:rPr>
        <w:t xml:space="preserve">Существуют </w:t>
      </w:r>
      <w:r w:rsidRPr="00EE3117">
        <w:rPr>
          <w:bCs/>
          <w:iCs/>
          <w:sz w:val="28"/>
          <w:szCs w:val="28"/>
        </w:rPr>
        <w:t xml:space="preserve">два </w:t>
      </w:r>
      <w:r w:rsidRPr="00EE3117">
        <w:rPr>
          <w:iCs/>
          <w:sz w:val="28"/>
          <w:szCs w:val="28"/>
        </w:rPr>
        <w:t xml:space="preserve">критерия признания объекта учета </w:t>
      </w:r>
      <w:r w:rsidRPr="00EE3117">
        <w:rPr>
          <w:bCs/>
          <w:iCs/>
          <w:sz w:val="28"/>
          <w:szCs w:val="28"/>
        </w:rPr>
        <w:t>элементом финансовой отчетности:</w:t>
      </w:r>
    </w:p>
    <w:p w:rsidR="003C5CBA" w:rsidRPr="00EE3117" w:rsidRDefault="003C5CBA" w:rsidP="00EE3117">
      <w:pPr>
        <w:keepNext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E3117">
        <w:rPr>
          <w:sz w:val="28"/>
          <w:szCs w:val="28"/>
        </w:rPr>
        <w:t>существует вероятность притока будущих экономических выгод в компанию;</w:t>
      </w:r>
    </w:p>
    <w:p w:rsidR="003C5CBA" w:rsidRPr="00EE3117" w:rsidRDefault="003C5CBA" w:rsidP="00EE3117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объект может быть </w:t>
      </w:r>
      <w:r w:rsidRPr="00EE3117">
        <w:rPr>
          <w:bCs/>
          <w:sz w:val="28"/>
          <w:szCs w:val="28"/>
        </w:rPr>
        <w:t>надежно оценен.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bCs/>
          <w:sz w:val="28"/>
          <w:szCs w:val="28"/>
        </w:rPr>
        <w:t xml:space="preserve">Обязательства представляют собой </w:t>
      </w:r>
      <w:r w:rsidRPr="00EE3117">
        <w:rPr>
          <w:sz w:val="28"/>
          <w:szCs w:val="28"/>
        </w:rPr>
        <w:t>текущую задолженность компании, возникшую из событий прошлых периодов, урегулирование которой приведет к оттоку из компании ресурсов, содержащих экономическую выгоду.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Различают юридические обязательства (обязательства оплаты полученных товаров и потребленных услуг, задолженность по платежам в бюджет, по кредитам банков и др.) и неюридические </w:t>
      </w:r>
      <w:r w:rsidRPr="00EE3117">
        <w:rPr>
          <w:bCs/>
          <w:sz w:val="28"/>
          <w:szCs w:val="28"/>
        </w:rPr>
        <w:t xml:space="preserve">обязательства, возникшие, например, из нормальной деловой </w:t>
      </w:r>
      <w:r w:rsidRPr="00EE3117">
        <w:rPr>
          <w:sz w:val="28"/>
          <w:szCs w:val="28"/>
        </w:rPr>
        <w:t>практики, желания поддержать имидж и т.д. (например, предполагаемые дивиденды, затраты на ремонт техники, вышедшей из строя по истечении гарантийного срока). Отличительные особенности юридических обязательств:</w:t>
      </w:r>
    </w:p>
    <w:p w:rsidR="003C5CBA" w:rsidRPr="00EE3117" w:rsidRDefault="003C5CBA" w:rsidP="00EE3117">
      <w:pPr>
        <w:keepNext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обязательство влечет за собой, как правило, будущую передачу актива;</w:t>
      </w:r>
    </w:p>
    <w:p w:rsidR="003C5CBA" w:rsidRPr="00EE3117" w:rsidRDefault="003C5CBA" w:rsidP="00EE3117">
      <w:pPr>
        <w:keepNext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обязательства необходимо исполнить даже в случае потери выгоды;</w:t>
      </w:r>
    </w:p>
    <w:p w:rsidR="003C5CBA" w:rsidRPr="00EE3117" w:rsidRDefault="003C5CBA" w:rsidP="00EE3117">
      <w:pPr>
        <w:keepNext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обязательства обусловлены прошлыми событиями.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Обязательства представляются в балансе как кредиторская задолженность в том случае, когда их урегулирование приведет к оттоку будущих экономических выгод компании. Таковыми являются юридические обязательства.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Если сумма будущих обязательств не очевидна (как, например, в случае гарантийного ремонта техники), для их выполнения формируют резерв предстоящих расходов. Подобные резервы также являются обязательством, однако его сумму невозможно определить точно либо у компании нет полной уверенности в том, что необходимость исполнения обязательства наступит в будущем.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В ряде случаев обязательства не признаются в балансе (условные обязательства). 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Капитал. В соответствии с МСФО существуют </w:t>
      </w:r>
      <w:r w:rsidRPr="00EE3117">
        <w:rPr>
          <w:iCs/>
          <w:sz w:val="28"/>
          <w:szCs w:val="28"/>
        </w:rPr>
        <w:t xml:space="preserve">две базовые концепции капитала — финансовая и физическая. </w:t>
      </w:r>
      <w:r w:rsidRPr="00EE3117">
        <w:rPr>
          <w:sz w:val="28"/>
          <w:szCs w:val="28"/>
        </w:rPr>
        <w:t xml:space="preserve">Согласно </w:t>
      </w:r>
      <w:r w:rsidRPr="00EE3117">
        <w:rPr>
          <w:iCs/>
          <w:sz w:val="28"/>
          <w:szCs w:val="28"/>
        </w:rPr>
        <w:t xml:space="preserve">первой </w:t>
      </w:r>
      <w:r w:rsidRPr="00EE3117">
        <w:rPr>
          <w:sz w:val="28"/>
          <w:szCs w:val="28"/>
        </w:rPr>
        <w:t>под капиталом понимают оставшуюся долю активов компании после вычета обязательств. В такой трактовке капитал является синонимом отечественных терминов «чистые активы», или «собственный капитал» компании. В случае ликвидации компании кредиторы обладают преимущественным правом перед собственниками и обязательства перед ними удовлетворяются в первую очередь.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Однако цель деятельности любой компании состоит в поддержании капитала и получении прибыли. Исходя из финансовой концепции капитала прибыль считается полученной, если денежная сумма чистых активов в конце периода превышает сумму чистых активов в начале периода после вычета всех распределений и взносов владельцев в течение периода.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Очевидно, что размер капитала компании напрямую зависит от оценки ее активов и обязательств, а переоценка последних влияет на величину капитала, уменьшая или увеличивая ее. В этой </w:t>
      </w:r>
      <w:r w:rsidRPr="00EE3117">
        <w:rPr>
          <w:bCs/>
          <w:sz w:val="28"/>
          <w:szCs w:val="28"/>
        </w:rPr>
        <w:t xml:space="preserve">связи </w:t>
      </w:r>
      <w:r w:rsidRPr="00EE3117">
        <w:rPr>
          <w:sz w:val="28"/>
          <w:szCs w:val="28"/>
        </w:rPr>
        <w:t xml:space="preserve">доходы и расходы, </w:t>
      </w:r>
      <w:r w:rsidRPr="00EE3117">
        <w:rPr>
          <w:bCs/>
          <w:sz w:val="28"/>
          <w:szCs w:val="28"/>
        </w:rPr>
        <w:t xml:space="preserve">возникающие в </w:t>
      </w:r>
      <w:r w:rsidRPr="00EE3117">
        <w:rPr>
          <w:sz w:val="28"/>
          <w:szCs w:val="28"/>
        </w:rPr>
        <w:t xml:space="preserve">результате переоценки, не рассматриваются как элементы финансовой отчетности, а воспринимаются в системе международных стандартов как корректировки, необходимые для поддержания капитала, или </w:t>
      </w:r>
      <w:r w:rsidRPr="00EE3117">
        <w:rPr>
          <w:iCs/>
          <w:sz w:val="28"/>
          <w:szCs w:val="28"/>
        </w:rPr>
        <w:t>резервы переоценки.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В соответствии с МСФО капитал подразделяется на:</w:t>
      </w:r>
    </w:p>
    <w:p w:rsidR="003C5CBA" w:rsidRPr="00EE3117" w:rsidRDefault="003C5CBA" w:rsidP="00EE3117">
      <w:pPr>
        <w:keepNext/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средства, внесенные акционерами;</w:t>
      </w:r>
    </w:p>
    <w:p w:rsidR="003C5CBA" w:rsidRPr="00EE3117" w:rsidRDefault="003C5CBA" w:rsidP="00EE3117">
      <w:pPr>
        <w:keepNext/>
        <w:widowControl w:val="0"/>
        <w:numPr>
          <w:ilvl w:val="0"/>
          <w:numId w:val="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нераспределенную прибыль;</w:t>
      </w:r>
    </w:p>
    <w:p w:rsidR="003C5CBA" w:rsidRPr="00EE3117" w:rsidRDefault="003C5CBA" w:rsidP="00EE3117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резервы, представляющие выделение нераспределенной прибыли;</w:t>
      </w:r>
    </w:p>
    <w:p w:rsidR="003C5CBA" w:rsidRPr="00EE3117" w:rsidRDefault="003C5CBA" w:rsidP="00EE3117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корректировки, обеспечивающие поддержание капитала (резервы переоценки).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iCs/>
          <w:sz w:val="28"/>
          <w:szCs w:val="28"/>
        </w:rPr>
        <w:t xml:space="preserve">Вторая, </w:t>
      </w:r>
      <w:r w:rsidRPr="00EE3117">
        <w:rPr>
          <w:bCs/>
          <w:sz w:val="28"/>
          <w:szCs w:val="28"/>
        </w:rPr>
        <w:t xml:space="preserve">физическая концепция </w:t>
      </w:r>
      <w:r w:rsidRPr="00EE3117">
        <w:rPr>
          <w:sz w:val="28"/>
          <w:szCs w:val="28"/>
        </w:rPr>
        <w:t xml:space="preserve">капитала трактует его как уровень производственного потенциала или операционных возможностей </w:t>
      </w:r>
      <w:r w:rsidRPr="00EE3117">
        <w:rPr>
          <w:bCs/>
          <w:sz w:val="28"/>
          <w:szCs w:val="28"/>
        </w:rPr>
        <w:t xml:space="preserve">компании. Согласно этой </w:t>
      </w:r>
      <w:r w:rsidRPr="00EE3117">
        <w:rPr>
          <w:sz w:val="28"/>
          <w:szCs w:val="28"/>
        </w:rPr>
        <w:t xml:space="preserve">концепции </w:t>
      </w:r>
      <w:r w:rsidRPr="00EE3117">
        <w:rPr>
          <w:bCs/>
          <w:sz w:val="28"/>
          <w:szCs w:val="28"/>
        </w:rPr>
        <w:t xml:space="preserve">капитал компании </w:t>
      </w:r>
      <w:r w:rsidRPr="00EE3117">
        <w:rPr>
          <w:sz w:val="28"/>
          <w:szCs w:val="28"/>
        </w:rPr>
        <w:t xml:space="preserve">сохраняется, если ее производственные возможности в конце отчетного периода не снизились в сравнении с началом периода. Прибыль в этом случае представляет собой стоимость увеличения производственных возможностей компании. Руководствуясь данной </w:t>
      </w:r>
      <w:r w:rsidRPr="00EE3117">
        <w:rPr>
          <w:bCs/>
          <w:sz w:val="28"/>
          <w:szCs w:val="28"/>
        </w:rPr>
        <w:t xml:space="preserve">концепцией, </w:t>
      </w:r>
      <w:r w:rsidRPr="00EE3117">
        <w:rPr>
          <w:sz w:val="28"/>
          <w:szCs w:val="28"/>
        </w:rPr>
        <w:t xml:space="preserve">компания </w:t>
      </w:r>
      <w:r w:rsidRPr="00EE3117">
        <w:rPr>
          <w:bCs/>
          <w:sz w:val="28"/>
          <w:szCs w:val="28"/>
        </w:rPr>
        <w:t xml:space="preserve">оценивает свои активы по текущей стоимости. Все изменения цен, </w:t>
      </w:r>
      <w:r w:rsidRPr="00EE3117">
        <w:rPr>
          <w:sz w:val="28"/>
          <w:szCs w:val="28"/>
        </w:rPr>
        <w:t>влияющие на производственные возможности компании, считаются корректировками стоимости капитала, включаются в капитал, не увеличивая прибыль компании.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Для признания затрат в качестве актива в бухгалтерском балансе, они должны соответствовать критериям идентификации актива:</w:t>
      </w:r>
    </w:p>
    <w:p w:rsidR="003C5CBA" w:rsidRPr="00EE3117" w:rsidRDefault="003C5CBA" w:rsidP="00EE3117">
      <w:pPr>
        <w:keepNext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актив должен обладать стоимостью, которую можно надежно измерить.</w:t>
      </w:r>
    </w:p>
    <w:p w:rsidR="003C5CBA" w:rsidRPr="00EE3117" w:rsidRDefault="003C5CBA" w:rsidP="00EE3117">
      <w:pPr>
        <w:keepNext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должна существовать вероятность получения экономических выгод в будущем.</w:t>
      </w:r>
    </w:p>
    <w:p w:rsidR="003C5CBA" w:rsidRPr="00EE3117" w:rsidRDefault="003C5CBA" w:rsidP="00EE3117">
      <w:pPr>
        <w:keepNext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фирма должна быть в состоянии продемонстрировать, как будущие затраты приведут к увеличению будущих экономических выгод, что позволит адекватно оценить балансовую стоимость актива. Однако такое требование оказывается проблематичным из-за недостатка доказательств вероятности экономических выгод.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МСФО предоставляют компаниям право выбора концепции поддержания </w:t>
      </w:r>
      <w:r w:rsidRPr="00EE3117">
        <w:rPr>
          <w:bCs/>
          <w:sz w:val="28"/>
          <w:szCs w:val="28"/>
        </w:rPr>
        <w:t>капитала.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bCs/>
          <w:sz w:val="28"/>
          <w:szCs w:val="28"/>
        </w:rPr>
        <w:t xml:space="preserve">Доходы </w:t>
      </w:r>
      <w:r w:rsidRPr="00EE3117">
        <w:rPr>
          <w:sz w:val="28"/>
          <w:szCs w:val="28"/>
        </w:rPr>
        <w:t xml:space="preserve">— это увеличение </w:t>
      </w:r>
      <w:r w:rsidRPr="00EE3117">
        <w:rPr>
          <w:bCs/>
          <w:sz w:val="28"/>
          <w:szCs w:val="28"/>
        </w:rPr>
        <w:t xml:space="preserve">экономических </w:t>
      </w:r>
      <w:r w:rsidRPr="00EE3117">
        <w:rPr>
          <w:sz w:val="28"/>
          <w:szCs w:val="28"/>
        </w:rPr>
        <w:t xml:space="preserve">выгод </w:t>
      </w:r>
      <w:r w:rsidRPr="00EE3117">
        <w:rPr>
          <w:bCs/>
          <w:sz w:val="28"/>
          <w:szCs w:val="28"/>
        </w:rPr>
        <w:t xml:space="preserve">компании за </w:t>
      </w:r>
      <w:r w:rsidRPr="00EE3117">
        <w:rPr>
          <w:sz w:val="28"/>
          <w:szCs w:val="28"/>
        </w:rPr>
        <w:t xml:space="preserve">отчетный период, которое выражается в увеличении активов или уменьшении обязательств, результатом чего является увеличение капитала. Доход признается в отчете о прибылях и убытках, если увеличение активов или уменьшение обязательств может быть </w:t>
      </w:r>
      <w:r w:rsidRPr="00EE3117">
        <w:rPr>
          <w:bCs/>
          <w:sz w:val="28"/>
          <w:szCs w:val="28"/>
        </w:rPr>
        <w:t>надежно измерено; данное понятие включает в себя выручку и прочие доходы.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bCs/>
          <w:sz w:val="28"/>
          <w:szCs w:val="28"/>
        </w:rPr>
        <w:t xml:space="preserve">Расходы — уменьшение экономических </w:t>
      </w:r>
      <w:r w:rsidRPr="00EE3117">
        <w:rPr>
          <w:sz w:val="28"/>
          <w:szCs w:val="28"/>
        </w:rPr>
        <w:t xml:space="preserve">выгод за </w:t>
      </w:r>
      <w:r w:rsidRPr="00EE3117">
        <w:rPr>
          <w:bCs/>
          <w:sz w:val="28"/>
          <w:szCs w:val="28"/>
        </w:rPr>
        <w:t xml:space="preserve">отчетный </w:t>
      </w:r>
      <w:r w:rsidRPr="00EE3117">
        <w:rPr>
          <w:sz w:val="28"/>
          <w:szCs w:val="28"/>
        </w:rPr>
        <w:t xml:space="preserve">период, выражающееся в уменьшении или потере стоимости активов или в увеличении обязательств, которые приводят к уменьшению капитала. Расходы признаются в отчете о прибылях и убытках, если уменьшение актива или увеличение обязательства может быть надежно </w:t>
      </w:r>
      <w:r w:rsidRPr="00EE3117">
        <w:rPr>
          <w:bCs/>
          <w:sz w:val="28"/>
          <w:szCs w:val="28"/>
        </w:rPr>
        <w:t>измерено.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Расходы — это затраты, которые могут списываться на доход. </w:t>
      </w:r>
      <w:r w:rsidRPr="00EE3117">
        <w:rPr>
          <w:bCs/>
          <w:sz w:val="28"/>
          <w:szCs w:val="28"/>
        </w:rPr>
        <w:t xml:space="preserve">Согласно МСФО убытки также относятся к расходам, в </w:t>
      </w:r>
      <w:r w:rsidRPr="00EE3117">
        <w:rPr>
          <w:sz w:val="28"/>
          <w:szCs w:val="28"/>
        </w:rPr>
        <w:t>связи с чем они не выделяются как отдельный элемент финансовой от</w:t>
      </w:r>
      <w:r w:rsidRPr="00EE3117">
        <w:rPr>
          <w:bCs/>
          <w:sz w:val="28"/>
          <w:szCs w:val="28"/>
        </w:rPr>
        <w:t xml:space="preserve">четности. </w:t>
      </w:r>
      <w:r w:rsidRPr="00EE3117">
        <w:rPr>
          <w:sz w:val="28"/>
          <w:szCs w:val="28"/>
        </w:rPr>
        <w:t xml:space="preserve">Противоречий с отечественными принципами учета здесь </w:t>
      </w:r>
      <w:r w:rsidRPr="00EE3117">
        <w:rPr>
          <w:bCs/>
          <w:sz w:val="28"/>
          <w:szCs w:val="28"/>
        </w:rPr>
        <w:t xml:space="preserve">не </w:t>
      </w:r>
      <w:r w:rsidRPr="00EE3117">
        <w:rPr>
          <w:sz w:val="28"/>
          <w:szCs w:val="28"/>
        </w:rPr>
        <w:t xml:space="preserve">наблюдается. Разграничение затрат на </w:t>
      </w:r>
      <w:r w:rsidRPr="00EE3117">
        <w:rPr>
          <w:bCs/>
          <w:sz w:val="28"/>
          <w:szCs w:val="28"/>
        </w:rPr>
        <w:t xml:space="preserve">признаваемые в </w:t>
      </w:r>
      <w:r w:rsidRPr="00EE3117">
        <w:rPr>
          <w:sz w:val="28"/>
          <w:szCs w:val="28"/>
        </w:rPr>
        <w:t xml:space="preserve">балансе и отражаемые в отчете о прибылях и убытках (расходы) предусмотрено ПБУ 10/99. В отчете о прибылях и убытках расход признается после признания дохода, который был получен в результате осуществления расходов, что соответствует международным </w:t>
      </w:r>
      <w:r w:rsidRPr="00EE3117">
        <w:rPr>
          <w:bCs/>
          <w:sz w:val="28"/>
          <w:szCs w:val="28"/>
        </w:rPr>
        <w:t>принципам.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bCs/>
          <w:sz w:val="28"/>
          <w:szCs w:val="28"/>
        </w:rPr>
        <w:t>3 Этап. Признание элемента в финансовой отчетности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bCs/>
          <w:sz w:val="28"/>
          <w:szCs w:val="28"/>
        </w:rPr>
        <w:t xml:space="preserve">Признание элемента в финансовой </w:t>
      </w:r>
      <w:r w:rsidRPr="00EE3117">
        <w:rPr>
          <w:sz w:val="28"/>
          <w:szCs w:val="28"/>
        </w:rPr>
        <w:t xml:space="preserve">отчетности </w:t>
      </w:r>
      <w:r w:rsidRPr="00EE3117">
        <w:rPr>
          <w:bCs/>
          <w:sz w:val="28"/>
          <w:szCs w:val="28"/>
        </w:rPr>
        <w:t>предполагает:</w:t>
      </w:r>
    </w:p>
    <w:p w:rsidR="003C5CBA" w:rsidRPr="00EE3117" w:rsidRDefault="003C5CBA" w:rsidP="00EE3117">
      <w:pPr>
        <w:keepNext/>
        <w:widowControl w:val="0"/>
        <w:numPr>
          <w:ilvl w:val="0"/>
          <w:numId w:val="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словесное описание объекта и его </w:t>
      </w:r>
      <w:r w:rsidRPr="00EE3117">
        <w:rPr>
          <w:bCs/>
          <w:sz w:val="28"/>
          <w:szCs w:val="28"/>
        </w:rPr>
        <w:t>стоимостную оценку;</w:t>
      </w:r>
    </w:p>
    <w:p w:rsidR="003C5CBA" w:rsidRPr="00EE3117" w:rsidRDefault="003C5CBA" w:rsidP="00EE3117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E3117">
        <w:rPr>
          <w:bCs/>
          <w:sz w:val="28"/>
          <w:szCs w:val="28"/>
        </w:rPr>
        <w:t xml:space="preserve">включение </w:t>
      </w:r>
      <w:r w:rsidRPr="00EE3117">
        <w:rPr>
          <w:sz w:val="28"/>
          <w:szCs w:val="28"/>
        </w:rPr>
        <w:t xml:space="preserve">выявленной </w:t>
      </w:r>
      <w:r w:rsidRPr="00EE3117">
        <w:rPr>
          <w:bCs/>
          <w:sz w:val="28"/>
          <w:szCs w:val="28"/>
        </w:rPr>
        <w:t xml:space="preserve">суммы в баланс или отчет о прибылях </w:t>
      </w:r>
      <w:r w:rsidRPr="00EE3117">
        <w:rPr>
          <w:sz w:val="28"/>
          <w:szCs w:val="28"/>
        </w:rPr>
        <w:t>и убытках.</w:t>
      </w:r>
    </w:p>
    <w:p w:rsidR="003C5CBA" w:rsidRPr="00EE3117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iCs/>
          <w:sz w:val="28"/>
          <w:szCs w:val="28"/>
        </w:rPr>
        <w:t xml:space="preserve">Оценка </w:t>
      </w:r>
      <w:r w:rsidRPr="00EE3117">
        <w:rPr>
          <w:sz w:val="28"/>
          <w:szCs w:val="28"/>
        </w:rPr>
        <w:t xml:space="preserve">— это </w:t>
      </w:r>
      <w:r w:rsidRPr="00EE3117">
        <w:rPr>
          <w:bCs/>
          <w:sz w:val="28"/>
          <w:szCs w:val="28"/>
        </w:rPr>
        <w:t xml:space="preserve">определение денежных сумм, по которым </w:t>
      </w:r>
      <w:r w:rsidRPr="00EE3117">
        <w:rPr>
          <w:sz w:val="28"/>
          <w:szCs w:val="28"/>
        </w:rPr>
        <w:t>элементы финансовой отчетности должны признаваться и вноситься в баланс и отчет о прибылях и убытках. Для этого необходимо выбрать метод оценки.</w:t>
      </w:r>
    </w:p>
    <w:p w:rsidR="00810203" w:rsidRDefault="003C5CB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В Принципах предусматривается, что в финансовой отчетности в разной степени и в различных комбинациях могут использоваться различные методы оценки. Первоначально </w:t>
      </w:r>
      <w:r w:rsidRPr="00EE3117">
        <w:rPr>
          <w:bCs/>
          <w:sz w:val="28"/>
          <w:szCs w:val="28"/>
        </w:rPr>
        <w:t xml:space="preserve">признание </w:t>
      </w:r>
      <w:r w:rsidRPr="00EE3117">
        <w:rPr>
          <w:sz w:val="28"/>
          <w:szCs w:val="28"/>
        </w:rPr>
        <w:t xml:space="preserve">активов и обязательств происходит </w:t>
      </w:r>
      <w:r w:rsidRPr="00EE3117">
        <w:rPr>
          <w:bCs/>
          <w:sz w:val="28"/>
          <w:szCs w:val="28"/>
        </w:rPr>
        <w:t xml:space="preserve">по первоначальной (исторической) </w:t>
      </w:r>
      <w:r w:rsidRPr="00EE3117">
        <w:rPr>
          <w:sz w:val="28"/>
          <w:szCs w:val="28"/>
        </w:rPr>
        <w:t xml:space="preserve">стоимости, что относительно несложно, надежно и объективно. </w:t>
      </w:r>
      <w:r w:rsidRPr="00EE3117">
        <w:rPr>
          <w:bCs/>
          <w:sz w:val="28"/>
          <w:szCs w:val="28"/>
        </w:rPr>
        <w:t xml:space="preserve">В дальнейшем разрешается учет по </w:t>
      </w:r>
      <w:r w:rsidRPr="00EE3117">
        <w:rPr>
          <w:sz w:val="28"/>
          <w:szCs w:val="28"/>
        </w:rPr>
        <w:t>стоимости переоценки (см. МСФО 16), обеспечивающей пользователей более полезной, хотя и более субъективной информацией.</w:t>
      </w:r>
    </w:p>
    <w:p w:rsidR="0098428C" w:rsidRPr="00EE3117" w:rsidRDefault="0098428C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10203" w:rsidRPr="00EE3117" w:rsidRDefault="0010377A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br w:type="page"/>
      </w:r>
      <w:bookmarkStart w:id="7" w:name="_Toc215470014"/>
      <w:r w:rsidR="00810203" w:rsidRPr="00EE3117">
        <w:rPr>
          <w:sz w:val="28"/>
          <w:szCs w:val="28"/>
        </w:rPr>
        <w:t>Заключение</w:t>
      </w:r>
      <w:bookmarkEnd w:id="7"/>
    </w:p>
    <w:p w:rsidR="001D4616" w:rsidRPr="00EE3117" w:rsidRDefault="001D4616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D4616" w:rsidRPr="00EE3117" w:rsidRDefault="001D4616" w:rsidP="00EE311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Подводя итоги, можно отметить, что подготовка стандартов финансовой отчетности должна происходить в соответствии </w:t>
      </w:r>
      <w:r w:rsidRPr="00EE3117">
        <w:rPr>
          <w:iCs/>
          <w:sz w:val="28"/>
          <w:szCs w:val="28"/>
        </w:rPr>
        <w:t xml:space="preserve">с </w:t>
      </w:r>
      <w:r w:rsidRPr="00EE3117">
        <w:rPr>
          <w:sz w:val="28"/>
          <w:szCs w:val="28"/>
        </w:rPr>
        <w:t>основополагающими принципами МСФО, утвержденными Комитетом по международным стандартам (КМСФО). Эти принципы таковы:</w:t>
      </w:r>
    </w:p>
    <w:p w:rsidR="001D4616" w:rsidRPr="00EE3117" w:rsidRDefault="001D4616" w:rsidP="00EE3117">
      <w:pPr>
        <w:keepNext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концепции, заложенные в основе подготовки и представления финансовой отчетности;</w:t>
      </w:r>
    </w:p>
    <w:p w:rsidR="001D4616" w:rsidRPr="00EE3117" w:rsidRDefault="001D4616" w:rsidP="00EE3117">
      <w:pPr>
        <w:keepNext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помощь органам стандартизации в разработке стандартов;</w:t>
      </w:r>
    </w:p>
    <w:p w:rsidR="001D4616" w:rsidRPr="00EE3117" w:rsidRDefault="001D4616" w:rsidP="00EE3117">
      <w:pPr>
        <w:keepNext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помощь бухгалтерам, аудиторам и пользователям финансовой отчетности.</w:t>
      </w:r>
    </w:p>
    <w:p w:rsidR="001D4616" w:rsidRPr="00EE3117" w:rsidRDefault="001D4616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Принципы не являются стандартом. Принципы имеют непосредственное отношение к: целям финансовой отчетности; качественным характеристикам финансовой отчетности; элементам финансовой отчетности; концепциям капитала и поддержания капитала.</w:t>
      </w:r>
    </w:p>
    <w:p w:rsidR="001D4616" w:rsidRPr="00EE3117" w:rsidRDefault="001D4616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В силу сложившихся исторических процессов экономическая жизнь в России всегда находилась под государственным контролем, поэтому бухгалтерский учет был предметом государственной регламентации. Безусловно, это накладывает отпечаток на требования к информации в финансовой отчетности, содержащиеся в нормативных актах, регламентирующих бухгалтерский учет. Чтобы изменить сложившуюся</w:t>
      </w:r>
      <w:r w:rsidR="00EE3117" w:rsidRPr="00EE3117">
        <w:rPr>
          <w:sz w:val="28"/>
          <w:szCs w:val="28"/>
        </w:rPr>
        <w:t xml:space="preserve"> </w:t>
      </w:r>
      <w:r w:rsidRPr="00EE3117">
        <w:rPr>
          <w:sz w:val="28"/>
          <w:szCs w:val="28"/>
        </w:rPr>
        <w:t>систему регулирования,</w:t>
      </w:r>
      <w:r w:rsidR="00EE3117" w:rsidRPr="00EE3117">
        <w:rPr>
          <w:sz w:val="28"/>
          <w:szCs w:val="28"/>
        </w:rPr>
        <w:t xml:space="preserve"> </w:t>
      </w:r>
      <w:r w:rsidRPr="00EE3117">
        <w:rPr>
          <w:sz w:val="28"/>
          <w:szCs w:val="28"/>
        </w:rPr>
        <w:t>необходимо предоставить профессиональным организациям право разрабатывать и утверждать нормативные акты в сфере бухгалтерского учета, а государству оставить контрольную функцию.</w:t>
      </w:r>
    </w:p>
    <w:p w:rsidR="001D4616" w:rsidRPr="00EE3117" w:rsidRDefault="001D4616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Финансовая отчетность, по сути, является товаром, качество которого определяется содержащейся в ней информацией. Государственное регулирование неспособно обеспечить необходимое качество финансовой отчетности. Это подтверждает и складывающаяся система российских положений по бухгалтерскому учету, которые утверждаются Минфином России.</w:t>
      </w:r>
    </w:p>
    <w:p w:rsidR="002D2438" w:rsidRPr="00EE3117" w:rsidRDefault="00053F03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8" w:name="_Toc215470015"/>
      <w:bookmarkStart w:id="9" w:name="_Toc185639972"/>
      <w:r w:rsidRPr="00EE3117">
        <w:rPr>
          <w:sz w:val="28"/>
          <w:szCs w:val="28"/>
        </w:rPr>
        <w:t>Приложения</w:t>
      </w:r>
      <w:bookmarkEnd w:id="8"/>
      <w:r w:rsidR="009F6E90">
        <w:rPr>
          <w:sz w:val="28"/>
          <w:szCs w:val="28"/>
        </w:rPr>
        <w:t xml:space="preserve"> 1</w:t>
      </w:r>
    </w:p>
    <w:bookmarkEnd w:id="9"/>
    <w:p w:rsidR="0098428C" w:rsidRDefault="0098428C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2438" w:rsidRPr="00EE3117" w:rsidRDefault="002D2438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Форма №</w:t>
      </w:r>
      <w:r w:rsidRPr="00EE3117">
        <w:rPr>
          <w:iCs/>
          <w:sz w:val="28"/>
          <w:szCs w:val="28"/>
        </w:rPr>
        <w:t xml:space="preserve"> </w:t>
      </w:r>
      <w:r w:rsidRPr="00EE3117">
        <w:rPr>
          <w:sz w:val="28"/>
          <w:szCs w:val="28"/>
        </w:rPr>
        <w:t>1 БУХГАЛТЕРСКИЙ БАЛАНС тыс. руб.</w:t>
      </w:r>
    </w:p>
    <w:tbl>
      <w:tblPr>
        <w:tblW w:w="907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992"/>
        <w:gridCol w:w="992"/>
      </w:tblGrid>
      <w:tr w:rsidR="002D2438" w:rsidRPr="0098428C" w:rsidTr="0098428C">
        <w:trPr>
          <w:trHeight w:hRule="exact" w:val="92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АКТИВ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2D2438" w:rsidRPr="0098428C" w:rsidTr="0098428C">
        <w:trPr>
          <w:trHeight w:hRule="exact"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4</w:t>
            </w:r>
          </w:p>
        </w:tc>
      </w:tr>
      <w:tr w:rsidR="002D2438" w:rsidRPr="0098428C" w:rsidTr="0098428C">
        <w:trPr>
          <w:trHeight w:hRule="exact" w:val="32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  <w:lang w:val="en-US"/>
              </w:rPr>
              <w:t xml:space="preserve">I. </w:t>
            </w:r>
            <w:r w:rsidRPr="0098428C">
              <w:rPr>
                <w:sz w:val="20"/>
                <w:szCs w:val="20"/>
              </w:rPr>
              <w:t>ВНЕОБОРОТНЫЕ АКТИВЫ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7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9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7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 xml:space="preserve">ИТОГО по разделу </w:t>
            </w:r>
            <w:r w:rsidRPr="0098428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7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  <w:lang w:val="en-US"/>
              </w:rPr>
              <w:t xml:space="preserve">II. </w:t>
            </w:r>
            <w:r w:rsidRPr="0098428C">
              <w:rPr>
                <w:sz w:val="20"/>
                <w:szCs w:val="20"/>
              </w:rPr>
              <w:t>ОБОРОТНЫЕ АКТИВЫ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9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Запасы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31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Сырье, материалы и другие аналогичные ценности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Затраты в незавершенном производстве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Готовая продукция и товары для перепродажи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7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7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Прочие запасы и затраты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31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59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В том числе покупатели и заказчики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59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В том числе покупатели и заказчики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55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Задолженность участников (учредителей) по взносам в уставный капитал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Авансы выданные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9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 xml:space="preserve">ИТОГО по разделу </w:t>
            </w:r>
            <w:r w:rsidRPr="0098428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7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БАЛАНС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545A93">
        <w:trPr>
          <w:trHeight w:hRule="exact" w:val="98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ПАССИВ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2D2438" w:rsidRPr="0098428C" w:rsidTr="0098428C">
        <w:trPr>
          <w:trHeight w:hRule="exact" w:val="26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4</w:t>
            </w:r>
          </w:p>
        </w:tc>
      </w:tr>
      <w:tr w:rsidR="002D2438" w:rsidRPr="0098428C" w:rsidTr="0098428C">
        <w:trPr>
          <w:trHeight w:hRule="exact" w:val="36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  <w:lang w:val="en-US"/>
              </w:rPr>
              <w:t xml:space="preserve">111. </w:t>
            </w:r>
            <w:r w:rsidRPr="0098428C">
              <w:rPr>
                <w:sz w:val="20"/>
                <w:szCs w:val="20"/>
              </w:rPr>
              <w:t>КАПИТАЛ И РЕЗЕРВЫ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7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420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7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9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Резервы, образованные в соответствии с законодательством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56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30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 xml:space="preserve">ИТОГО по разделу </w:t>
            </w:r>
            <w:r w:rsidRPr="0098428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490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9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  <w:lang w:val="en-US"/>
              </w:rPr>
              <w:t xml:space="preserve">IV. </w:t>
            </w:r>
            <w:r w:rsidRPr="0098428C">
              <w:rPr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7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Займы и кредиты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9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515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7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 xml:space="preserve">ИТОГО по разделу </w:t>
            </w:r>
            <w:r w:rsidRPr="0098428C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36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  <w:lang w:val="en-US"/>
              </w:rPr>
              <w:t xml:space="preserve">V. </w:t>
            </w:r>
            <w:r w:rsidRPr="0098428C">
              <w:rPr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35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Займы и кредиты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7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9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Поставщики и подрядчики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9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Векселя к уплате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3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59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7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Авансы полученные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9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8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31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640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7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9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6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 xml:space="preserve">ИТОГО по разделу </w:t>
            </w:r>
            <w:r w:rsidRPr="0098428C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690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2438" w:rsidRPr="0098428C" w:rsidTr="0098428C">
        <w:trPr>
          <w:trHeight w:hRule="exact" w:val="29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БАЛАНС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438" w:rsidRPr="0098428C" w:rsidRDefault="002D2438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8428C" w:rsidRDefault="0098428C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46A5" w:rsidRPr="00EE3117" w:rsidRDefault="0098428C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1FF5" w:rsidRPr="00EE3117">
        <w:rPr>
          <w:sz w:val="28"/>
          <w:szCs w:val="28"/>
        </w:rPr>
        <w:t>Приложение 2</w:t>
      </w:r>
    </w:p>
    <w:p w:rsidR="0098428C" w:rsidRDefault="0098428C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46A5" w:rsidRPr="00EE3117" w:rsidRDefault="00D946A5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Форма № 2 ОТЧЕТ О ПРИБЫЛЯХ И УБЫТКАХ </w:t>
      </w:r>
      <w:r w:rsidR="0098428C">
        <w:rPr>
          <w:sz w:val="28"/>
          <w:szCs w:val="28"/>
        </w:rPr>
        <w:t>тыс. руб</w:t>
      </w: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850"/>
        <w:gridCol w:w="1276"/>
        <w:gridCol w:w="1418"/>
      </w:tblGrid>
      <w:tr w:rsidR="00D946A5" w:rsidRPr="0098428C" w:rsidTr="0098428C">
        <w:trPr>
          <w:trHeight w:hRule="exact" w:val="330"/>
        </w:trPr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За аналогичный период предыдущего года</w:t>
            </w:r>
          </w:p>
        </w:tc>
      </w:tr>
      <w:tr w:rsidR="00D946A5" w:rsidRPr="0098428C" w:rsidTr="0098428C">
        <w:trPr>
          <w:trHeight w:hRule="exact" w:val="93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Период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период предыдущего года</w:t>
            </w:r>
          </w:p>
        </w:tc>
      </w:tr>
      <w:tr w:rsidR="00D946A5" w:rsidRPr="0098428C" w:rsidTr="0098428C">
        <w:trPr>
          <w:trHeight w:hRule="exact" w:val="23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4</w:t>
            </w:r>
          </w:p>
        </w:tc>
      </w:tr>
      <w:tr w:rsidR="00D946A5" w:rsidRPr="0098428C" w:rsidTr="0098428C">
        <w:trPr>
          <w:trHeight w:hRule="exact" w:val="32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Доходы и расходы по обычным видам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99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23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27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029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293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26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28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27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Прочие доходы и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28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28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27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 xml:space="preserve">Прочие </w:t>
            </w:r>
            <w:r w:rsidR="0028204E" w:rsidRPr="0098428C">
              <w:rPr>
                <w:sz w:val="20"/>
                <w:szCs w:val="20"/>
              </w:rPr>
              <w:t xml:space="preserve">операционные </w:t>
            </w:r>
            <w:r w:rsidRPr="0098428C">
              <w:rPr>
                <w:sz w:val="20"/>
                <w:szCs w:val="20"/>
              </w:rPr>
              <w:t>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33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 xml:space="preserve">Прочие </w:t>
            </w:r>
            <w:r w:rsidR="0028204E" w:rsidRPr="0098428C">
              <w:rPr>
                <w:sz w:val="20"/>
                <w:szCs w:val="20"/>
              </w:rPr>
              <w:t xml:space="preserve">операционные </w:t>
            </w:r>
            <w:r w:rsidRPr="0098428C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8204E" w:rsidRPr="0098428C" w:rsidTr="0098428C">
        <w:trPr>
          <w:trHeight w:hRule="exact" w:val="33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04E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204E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204E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204E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8204E" w:rsidRPr="0098428C" w:rsidTr="0098428C">
        <w:trPr>
          <w:trHeight w:hRule="exact" w:val="33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04E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204E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204E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204E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35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141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28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142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291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Текущий налог на прибыль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29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20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СПРАВОЧНО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22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Постоянные налоговые обязательства (активы)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28204E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23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A5" w:rsidRPr="0098428C" w:rsidTr="0098428C">
        <w:trPr>
          <w:trHeight w:hRule="exact" w:val="25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98428C">
              <w:rPr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6A5" w:rsidRPr="0098428C" w:rsidRDefault="00D946A5" w:rsidP="0098428C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946A5" w:rsidRPr="00EE3117" w:rsidRDefault="00D946A5" w:rsidP="00EE311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F3252" w:rsidRDefault="0098428C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10" w:name="_Toc215470016"/>
      <w:r>
        <w:rPr>
          <w:sz w:val="28"/>
          <w:szCs w:val="28"/>
        </w:rPr>
        <w:br w:type="page"/>
      </w:r>
      <w:r w:rsidR="0010377A" w:rsidRPr="00EE3117">
        <w:rPr>
          <w:sz w:val="28"/>
          <w:szCs w:val="28"/>
        </w:rPr>
        <w:t>Список литературы</w:t>
      </w:r>
      <w:bookmarkEnd w:id="10"/>
    </w:p>
    <w:p w:rsidR="0098428C" w:rsidRPr="00EE3117" w:rsidRDefault="0098428C" w:rsidP="00EE3117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7272A" w:rsidRPr="00EE3117" w:rsidRDefault="0037272A" w:rsidP="0098428C">
      <w:pPr>
        <w:keepNext/>
        <w:widowControl w:val="0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Реформа бухгалтерского учета. Федеральный закон «О бухгалтерском учете». Двадцать положений по бухгалтерскому учету. – М.: Ось-89, 2003</w:t>
      </w:r>
      <w:r w:rsidR="006222F8" w:rsidRPr="00EE3117">
        <w:rPr>
          <w:sz w:val="28"/>
          <w:szCs w:val="28"/>
        </w:rPr>
        <w:t>.</w:t>
      </w:r>
    </w:p>
    <w:p w:rsidR="00904FA8" w:rsidRPr="00EE3117" w:rsidRDefault="00904FA8" w:rsidP="0098428C">
      <w:pPr>
        <w:keepNext/>
        <w:widowControl w:val="0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Федеральный закон «О бухгалтерском учете» от 21 ноября 1996г. №129- ФЗ в редакции изменений и дополнений, внесенных Федеральным законом от 23 июля 1998г. № 123-ФЗ</w:t>
      </w:r>
    </w:p>
    <w:p w:rsidR="006222F8" w:rsidRPr="00EE3117" w:rsidRDefault="006222F8" w:rsidP="0098428C">
      <w:pPr>
        <w:keepNext/>
        <w:widowControl w:val="0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Свод кодексов и законов Российской Федерации. – СПб.:ИД «Весь», 2003.</w:t>
      </w:r>
    </w:p>
    <w:p w:rsidR="00AE4B78" w:rsidRPr="00EE3117" w:rsidRDefault="00AE4B78" w:rsidP="0098428C">
      <w:pPr>
        <w:keepNext/>
        <w:widowControl w:val="0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3117">
        <w:rPr>
          <w:sz w:val="28"/>
          <w:szCs w:val="28"/>
        </w:rPr>
        <w:t xml:space="preserve">Анализ финансовой отчетности: учебник / Под </w:t>
      </w:r>
      <w:r w:rsidR="00B10FAA" w:rsidRPr="00EE3117">
        <w:rPr>
          <w:sz w:val="28"/>
          <w:szCs w:val="28"/>
        </w:rPr>
        <w:t>ред. М.А. В</w:t>
      </w:r>
      <w:r w:rsidRPr="00EE3117">
        <w:rPr>
          <w:sz w:val="28"/>
          <w:szCs w:val="28"/>
        </w:rPr>
        <w:t>ахрушиной, Н.С. Пласковой. — М.: ВЗФЭИ, Вузовский учебник, 2007</w:t>
      </w:r>
      <w:r w:rsidR="00B10FAA" w:rsidRPr="00EE3117">
        <w:rPr>
          <w:sz w:val="28"/>
          <w:szCs w:val="28"/>
        </w:rPr>
        <w:t xml:space="preserve">. – </w:t>
      </w:r>
      <w:r w:rsidR="0051536A" w:rsidRPr="00EE3117">
        <w:rPr>
          <w:sz w:val="28"/>
          <w:szCs w:val="28"/>
        </w:rPr>
        <w:t>29</w:t>
      </w:r>
      <w:r w:rsidR="00B10FAA" w:rsidRPr="00EE3117">
        <w:rPr>
          <w:sz w:val="28"/>
          <w:szCs w:val="28"/>
        </w:rPr>
        <w:t>4с.</w:t>
      </w:r>
    </w:p>
    <w:p w:rsidR="0037272A" w:rsidRPr="00EE3117" w:rsidRDefault="0037272A" w:rsidP="0098428C">
      <w:pPr>
        <w:keepNext/>
        <w:widowControl w:val="0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Бухгалтерская финансовая отчетность: составление и анализ / Под ред. П.И. Камышанов, А.П. Камышанов – 5-е изд. перераб. и доп. – М.: Омега-Л, 2006. – 287с.</w:t>
      </w:r>
    </w:p>
    <w:p w:rsidR="0037272A" w:rsidRPr="00EE3117" w:rsidRDefault="0037272A" w:rsidP="0098428C">
      <w:pPr>
        <w:keepNext/>
        <w:widowControl w:val="0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Бухгалтерский учет: учеб.для студ. сред.проф.учеб.заведений / Под ред. А.И.</w:t>
      </w:r>
      <w:r w:rsidR="00372206" w:rsidRPr="00EE3117">
        <w:rPr>
          <w:sz w:val="28"/>
          <w:szCs w:val="28"/>
        </w:rPr>
        <w:t xml:space="preserve"> </w:t>
      </w:r>
      <w:r w:rsidRPr="00EE3117">
        <w:rPr>
          <w:sz w:val="28"/>
          <w:szCs w:val="28"/>
        </w:rPr>
        <w:t>Гомола, В.Е.Кириллов, С.В. Кириллов. – 4-е изд., испр. – М.: Издательский центр «Академия», 2008. – 384с.</w:t>
      </w:r>
    </w:p>
    <w:p w:rsidR="0037272A" w:rsidRPr="00EE3117" w:rsidRDefault="0037272A" w:rsidP="0098428C">
      <w:pPr>
        <w:keepNext/>
        <w:widowControl w:val="0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Гусарова Л.В. Составление финансовой отчетности некоммерческих организаций по международным стандартам // Бухгалтерский учет. М.:2008. №20. с 76-79.</w:t>
      </w:r>
    </w:p>
    <w:p w:rsidR="0037272A" w:rsidRPr="00EE3117" w:rsidRDefault="0037272A" w:rsidP="0098428C">
      <w:pPr>
        <w:keepNext/>
        <w:widowControl w:val="0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Кондрабаева Е.А. Концептуальные основы составления финансовой отчетности // Бухгалтерский учет. М.:2008. №18. с.72-74.</w:t>
      </w:r>
    </w:p>
    <w:p w:rsidR="0037272A" w:rsidRPr="00EE3117" w:rsidRDefault="0037272A" w:rsidP="0098428C">
      <w:pPr>
        <w:keepNext/>
        <w:widowControl w:val="0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Международные стандарты учета и финансовой отчетности: учеб.</w:t>
      </w:r>
      <w:r w:rsidR="00372206" w:rsidRPr="00EE3117">
        <w:rPr>
          <w:sz w:val="28"/>
          <w:szCs w:val="28"/>
        </w:rPr>
        <w:t xml:space="preserve"> </w:t>
      </w:r>
      <w:r w:rsidRPr="00EE3117">
        <w:rPr>
          <w:sz w:val="28"/>
          <w:szCs w:val="28"/>
        </w:rPr>
        <w:t xml:space="preserve">пособ./ Под ред. М.А. Вахрушиной – М.: </w:t>
      </w:r>
      <w:r w:rsidR="00B10FAA" w:rsidRPr="00EE3117">
        <w:rPr>
          <w:sz w:val="28"/>
          <w:szCs w:val="28"/>
        </w:rPr>
        <w:t xml:space="preserve">БАГСУ, </w:t>
      </w:r>
      <w:r w:rsidRPr="00EE3117">
        <w:rPr>
          <w:sz w:val="28"/>
          <w:szCs w:val="28"/>
        </w:rPr>
        <w:t>Вузовский учебник, 2008. – 320с.</w:t>
      </w:r>
    </w:p>
    <w:p w:rsidR="0037272A" w:rsidRPr="00EE3117" w:rsidRDefault="0037272A" w:rsidP="0098428C">
      <w:pPr>
        <w:keepNext/>
        <w:widowControl w:val="0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Международные стандарты финансовой отчетности:</w:t>
      </w:r>
      <w:r w:rsidR="00372206" w:rsidRPr="00EE3117">
        <w:rPr>
          <w:sz w:val="28"/>
          <w:szCs w:val="28"/>
        </w:rPr>
        <w:t xml:space="preserve"> </w:t>
      </w:r>
      <w:r w:rsidRPr="00EE3117">
        <w:rPr>
          <w:sz w:val="28"/>
          <w:szCs w:val="28"/>
        </w:rPr>
        <w:t>учеб. / Под ред. Н.Л. Маренков, Т.Н. Веселова, Ростов н/Д: Феникс, 2005. – 288с</w:t>
      </w:r>
    </w:p>
    <w:p w:rsidR="00372206" w:rsidRPr="00EE3117" w:rsidRDefault="00372206" w:rsidP="0098428C">
      <w:pPr>
        <w:keepNext/>
        <w:widowControl w:val="0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E3117">
        <w:rPr>
          <w:sz w:val="28"/>
          <w:szCs w:val="28"/>
        </w:rPr>
        <w:t>Бухгалтерский (финансовый) учет: учеб. по</w:t>
      </w:r>
      <w:r w:rsidR="009F6E90">
        <w:rPr>
          <w:sz w:val="28"/>
          <w:szCs w:val="28"/>
        </w:rPr>
        <w:t>соб. / Под ред. В.П. Астахова,</w:t>
      </w:r>
      <w:r w:rsidRPr="00EE3117">
        <w:rPr>
          <w:sz w:val="28"/>
          <w:szCs w:val="28"/>
        </w:rPr>
        <w:t xml:space="preserve"> 6-е изд., перераб. и доп. – Ростов н/Д.: МарТ, 2005. – 960с.</w:t>
      </w:r>
    </w:p>
    <w:p w:rsidR="0053490F" w:rsidRPr="009F6E90" w:rsidRDefault="00372206" w:rsidP="009F6E90">
      <w:pPr>
        <w:keepNext/>
        <w:widowControl w:val="0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F6E90">
        <w:rPr>
          <w:sz w:val="28"/>
          <w:szCs w:val="28"/>
        </w:rPr>
        <w:t>Бухгалтерский (финансовый) учет: учеб. / Под ред. проф.Ю.А. Бабаева, - 2-е изд. перераб. и доп. – М.: Вузовский учебник, 2008. – 650с.</w:t>
      </w:r>
      <w:bookmarkStart w:id="11" w:name="_GoBack"/>
      <w:bookmarkEnd w:id="11"/>
    </w:p>
    <w:sectPr w:rsidR="0053490F" w:rsidRPr="009F6E90" w:rsidSect="00EE3117">
      <w:footerReference w:type="even" r:id="rId7"/>
      <w:footnotePr>
        <w:numFmt w:val="chicago"/>
      </w:footnotePr>
      <w:type w:val="nextColumn"/>
      <w:pgSz w:w="11909" w:h="16834" w:code="9"/>
      <w:pgMar w:top="1134" w:right="851" w:bottom="1134" w:left="1701" w:header="720" w:footer="720" w:gutter="0"/>
      <w:cols w:space="708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B20" w:rsidRDefault="00F37B20">
      <w:r>
        <w:separator/>
      </w:r>
    </w:p>
  </w:endnote>
  <w:endnote w:type="continuationSeparator" w:id="0">
    <w:p w:rsidR="00F37B20" w:rsidRDefault="00F3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40" w:rsidRDefault="00F96E40" w:rsidP="002F3BA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96E40" w:rsidRDefault="00F96E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B20" w:rsidRDefault="00F37B20">
      <w:r>
        <w:separator/>
      </w:r>
    </w:p>
  </w:footnote>
  <w:footnote w:type="continuationSeparator" w:id="0">
    <w:p w:rsidR="00F37B20" w:rsidRDefault="00F37B20">
      <w:r>
        <w:continuationSeparator/>
      </w:r>
    </w:p>
  </w:footnote>
  <w:footnote w:id="1">
    <w:p w:rsidR="00D245EE" w:rsidRDefault="00B91B8C" w:rsidP="00545A93">
      <w:pPr>
        <w:shd w:val="clear" w:color="auto" w:fill="FFFFFF"/>
        <w:spacing w:before="442"/>
        <w:ind w:left="250" w:right="259"/>
        <w:jc w:val="both"/>
      </w:pPr>
      <w:r w:rsidRPr="00545A93">
        <w:rPr>
          <w:rStyle w:val="a5"/>
          <w:sz w:val="20"/>
          <w:szCs w:val="20"/>
        </w:rPr>
        <w:footnoteRef/>
      </w:r>
      <w:r w:rsidRPr="00545A93">
        <w:rPr>
          <w:sz w:val="20"/>
          <w:szCs w:val="20"/>
        </w:rPr>
        <w:t xml:space="preserve"> </w:t>
      </w:r>
      <w:r w:rsidRPr="00545A93">
        <w:rPr>
          <w:i/>
          <w:iCs/>
          <w:sz w:val="20"/>
          <w:szCs w:val="20"/>
          <w:lang w:val="en-US"/>
        </w:rPr>
        <w:t>GAAP</w:t>
      </w:r>
      <w:r w:rsidRPr="00545A93">
        <w:rPr>
          <w:i/>
          <w:iCs/>
          <w:sz w:val="20"/>
          <w:szCs w:val="20"/>
        </w:rPr>
        <w:t xml:space="preserve"> {</w:t>
      </w:r>
      <w:r w:rsidRPr="00545A93">
        <w:rPr>
          <w:i/>
          <w:iCs/>
          <w:sz w:val="20"/>
          <w:szCs w:val="20"/>
          <w:lang w:val="en-US"/>
        </w:rPr>
        <w:t>Generally</w:t>
      </w:r>
      <w:r w:rsidRPr="00545A93">
        <w:rPr>
          <w:i/>
          <w:iCs/>
          <w:sz w:val="20"/>
          <w:szCs w:val="20"/>
        </w:rPr>
        <w:t xml:space="preserve"> </w:t>
      </w:r>
      <w:r w:rsidRPr="00545A93">
        <w:rPr>
          <w:i/>
          <w:iCs/>
          <w:sz w:val="20"/>
          <w:szCs w:val="20"/>
          <w:lang w:val="en-US"/>
        </w:rPr>
        <w:t>Accepted</w:t>
      </w:r>
      <w:r w:rsidRPr="00545A93">
        <w:rPr>
          <w:i/>
          <w:iCs/>
          <w:sz w:val="20"/>
          <w:szCs w:val="20"/>
        </w:rPr>
        <w:t xml:space="preserve"> </w:t>
      </w:r>
      <w:r w:rsidRPr="00545A93">
        <w:rPr>
          <w:i/>
          <w:iCs/>
          <w:sz w:val="20"/>
          <w:szCs w:val="20"/>
          <w:lang w:val="en-US"/>
        </w:rPr>
        <w:t>Accounting</w:t>
      </w:r>
      <w:r w:rsidRPr="00545A93">
        <w:rPr>
          <w:i/>
          <w:iCs/>
          <w:sz w:val="20"/>
          <w:szCs w:val="20"/>
        </w:rPr>
        <w:t xml:space="preserve"> </w:t>
      </w:r>
      <w:r w:rsidRPr="00545A93">
        <w:rPr>
          <w:i/>
          <w:iCs/>
          <w:sz w:val="20"/>
          <w:szCs w:val="20"/>
          <w:lang w:val="en-US"/>
        </w:rPr>
        <w:t>Principles</w:t>
      </w:r>
      <w:r w:rsidRPr="00545A93">
        <w:rPr>
          <w:i/>
          <w:iCs/>
          <w:sz w:val="20"/>
          <w:szCs w:val="20"/>
        </w:rPr>
        <w:t xml:space="preserve">) — </w:t>
      </w:r>
      <w:r w:rsidRPr="00545A93">
        <w:rPr>
          <w:sz w:val="20"/>
          <w:szCs w:val="20"/>
        </w:rPr>
        <w:t xml:space="preserve">система общепринятых принципов бухгалтерского учета; общий, термин, применяемый для описания основ ведения бухгалтерского умета в конкретной стране. В этом смысле речь может идти о </w:t>
      </w:r>
      <w:r w:rsidRPr="00545A93">
        <w:rPr>
          <w:i/>
          <w:iCs/>
          <w:sz w:val="20"/>
          <w:szCs w:val="20"/>
          <w:lang w:val="en-US"/>
        </w:rPr>
        <w:t>UK</w:t>
      </w:r>
      <w:r w:rsidRPr="00545A93">
        <w:rPr>
          <w:i/>
          <w:iCs/>
          <w:sz w:val="20"/>
          <w:szCs w:val="20"/>
        </w:rPr>
        <w:t xml:space="preserve"> </w:t>
      </w:r>
      <w:r w:rsidRPr="00545A93">
        <w:rPr>
          <w:i/>
          <w:iCs/>
          <w:sz w:val="20"/>
          <w:szCs w:val="20"/>
          <w:lang w:val="en-US"/>
        </w:rPr>
        <w:t>GAAP</w:t>
      </w:r>
      <w:r w:rsidRPr="00545A93">
        <w:rPr>
          <w:i/>
          <w:iCs/>
          <w:sz w:val="20"/>
          <w:szCs w:val="20"/>
        </w:rPr>
        <w:t xml:space="preserve"> (</w:t>
      </w:r>
      <w:r w:rsidRPr="00545A93">
        <w:rPr>
          <w:i/>
          <w:iCs/>
          <w:sz w:val="20"/>
          <w:szCs w:val="20"/>
          <w:lang w:val="en-US"/>
        </w:rPr>
        <w:t>GAAP</w:t>
      </w:r>
      <w:r w:rsidRPr="00545A93">
        <w:rPr>
          <w:i/>
          <w:iCs/>
          <w:sz w:val="20"/>
          <w:szCs w:val="20"/>
        </w:rPr>
        <w:t xml:space="preserve"> </w:t>
      </w:r>
      <w:r w:rsidRPr="00545A93">
        <w:rPr>
          <w:sz w:val="20"/>
          <w:szCs w:val="20"/>
        </w:rPr>
        <w:t xml:space="preserve">Великобритании), </w:t>
      </w:r>
      <w:r w:rsidRPr="00545A93">
        <w:rPr>
          <w:i/>
          <w:iCs/>
          <w:sz w:val="20"/>
          <w:szCs w:val="20"/>
          <w:lang w:val="en-US"/>
        </w:rPr>
        <w:t>USGAAP</w:t>
      </w:r>
      <w:r w:rsidRPr="00545A93">
        <w:rPr>
          <w:i/>
          <w:iCs/>
          <w:sz w:val="20"/>
          <w:szCs w:val="20"/>
        </w:rPr>
        <w:t>(</w:t>
      </w:r>
      <w:r w:rsidRPr="00545A93">
        <w:rPr>
          <w:i/>
          <w:iCs/>
          <w:sz w:val="20"/>
          <w:szCs w:val="20"/>
          <w:lang w:val="en-US"/>
        </w:rPr>
        <w:t>GAAP</w:t>
      </w:r>
      <w:r w:rsidRPr="00545A93">
        <w:rPr>
          <w:i/>
          <w:iCs/>
          <w:sz w:val="20"/>
          <w:szCs w:val="20"/>
        </w:rPr>
        <w:t xml:space="preserve"> </w:t>
      </w:r>
      <w:r w:rsidR="00545A93" w:rsidRPr="00545A93">
        <w:rPr>
          <w:sz w:val="20"/>
          <w:szCs w:val="20"/>
        </w:rPr>
        <w:t>США).</w:t>
      </w:r>
    </w:p>
  </w:footnote>
  <w:footnote w:id="2">
    <w:p w:rsidR="00D245EE" w:rsidRDefault="003C5CBA" w:rsidP="00AA764C">
      <w:pPr>
        <w:shd w:val="clear" w:color="auto" w:fill="FFFFFF"/>
        <w:spacing w:before="48"/>
        <w:ind w:right="221"/>
        <w:jc w:val="both"/>
      </w:pPr>
      <w:r w:rsidRPr="00545A93">
        <w:rPr>
          <w:rStyle w:val="a5"/>
          <w:sz w:val="20"/>
          <w:szCs w:val="20"/>
        </w:rPr>
        <w:footnoteRef/>
      </w:r>
      <w:r w:rsidRPr="00545A93">
        <w:rPr>
          <w:sz w:val="20"/>
          <w:szCs w:val="20"/>
        </w:rPr>
        <w:t xml:space="preserve"> Контроль означает способность компании ограничивать использование какого-либо ресурса либо «физическими мерами», либо путем реализации прав, </w:t>
      </w:r>
      <w:r w:rsidRPr="00545A93">
        <w:rPr>
          <w:bCs/>
          <w:sz w:val="20"/>
          <w:szCs w:val="20"/>
        </w:rPr>
        <w:t xml:space="preserve">которые </w:t>
      </w:r>
      <w:r w:rsidRPr="00545A93">
        <w:rPr>
          <w:sz w:val="20"/>
          <w:szCs w:val="20"/>
        </w:rPr>
        <w:t xml:space="preserve">могут быть </w:t>
      </w:r>
      <w:r w:rsidRPr="00545A93">
        <w:rPr>
          <w:bCs/>
          <w:sz w:val="20"/>
          <w:szCs w:val="20"/>
        </w:rPr>
        <w:t xml:space="preserve">подтверждены, например, </w:t>
      </w:r>
      <w:r w:rsidRPr="00545A93">
        <w:rPr>
          <w:sz w:val="20"/>
          <w:szCs w:val="20"/>
        </w:rPr>
        <w:t xml:space="preserve">судом. Квалифицированная рабочая сила — это неотъемлемый ресурс любой </w:t>
      </w:r>
      <w:r w:rsidRPr="00545A93">
        <w:rPr>
          <w:bCs/>
          <w:sz w:val="20"/>
          <w:szCs w:val="20"/>
        </w:rPr>
        <w:t xml:space="preserve">компании, но должный контроль будущих экономических </w:t>
      </w:r>
      <w:r w:rsidRPr="00545A93">
        <w:rPr>
          <w:sz w:val="20"/>
          <w:szCs w:val="20"/>
        </w:rPr>
        <w:t>выгод от использования этой рабочей силы практически невозможен, поэтому МСФО не признают квалифицированную ра</w:t>
      </w:r>
      <w:r w:rsidR="00545A93" w:rsidRPr="00545A93">
        <w:rPr>
          <w:sz w:val="20"/>
          <w:szCs w:val="20"/>
        </w:rPr>
        <w:t>бочую силу активом.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7FCB2D2"/>
    <w:lvl w:ilvl="0">
      <w:numFmt w:val="bullet"/>
      <w:lvlText w:val="*"/>
      <w:lvlJc w:val="left"/>
    </w:lvl>
  </w:abstractNum>
  <w:abstractNum w:abstractNumId="1">
    <w:nsid w:val="06A04FB6"/>
    <w:multiLevelType w:val="multilevel"/>
    <w:tmpl w:val="9334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2">
    <w:nsid w:val="0ABD183B"/>
    <w:multiLevelType w:val="hybridMultilevel"/>
    <w:tmpl w:val="B31A7A7C"/>
    <w:lvl w:ilvl="0" w:tplc="7E90D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F2F6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CEB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8D27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F84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B25E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506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9A1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AC6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CF70749"/>
    <w:multiLevelType w:val="hybridMultilevel"/>
    <w:tmpl w:val="3A009624"/>
    <w:lvl w:ilvl="0" w:tplc="7CD09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AECD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1D4D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C8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7E19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51EB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27CE4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34EE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2E5D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ED077B2"/>
    <w:multiLevelType w:val="hybridMultilevel"/>
    <w:tmpl w:val="688EA9FC"/>
    <w:lvl w:ilvl="0" w:tplc="F050B400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5F0699"/>
    <w:multiLevelType w:val="hybridMultilevel"/>
    <w:tmpl w:val="84F677F2"/>
    <w:lvl w:ilvl="0" w:tplc="D04C8658">
      <w:numFmt w:val="bullet"/>
      <w:lvlText w:val=""/>
      <w:lvlJc w:val="left"/>
      <w:pPr>
        <w:tabs>
          <w:tab w:val="num" w:pos="355"/>
        </w:tabs>
        <w:ind w:left="35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6">
    <w:nsid w:val="2CD353CB"/>
    <w:multiLevelType w:val="multilevel"/>
    <w:tmpl w:val="C71C2E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>
    <w:nsid w:val="38031322"/>
    <w:multiLevelType w:val="multilevel"/>
    <w:tmpl w:val="670EF14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8">
    <w:nsid w:val="513D66AD"/>
    <w:multiLevelType w:val="hybridMultilevel"/>
    <w:tmpl w:val="8A20857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E468D5"/>
    <w:multiLevelType w:val="hybridMultilevel"/>
    <w:tmpl w:val="235E221C"/>
    <w:lvl w:ilvl="0" w:tplc="F050B400">
      <w:start w:val="1"/>
      <w:numFmt w:val="bullet"/>
      <w:lvlText w:val=""/>
      <w:lvlJc w:val="left"/>
      <w:pPr>
        <w:tabs>
          <w:tab w:val="num" w:pos="540"/>
        </w:tabs>
        <w:ind w:left="5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7920EC3"/>
    <w:multiLevelType w:val="hybridMultilevel"/>
    <w:tmpl w:val="E1CCE258"/>
    <w:lvl w:ilvl="0" w:tplc="F050B400">
      <w:start w:val="1"/>
      <w:numFmt w:val="bullet"/>
      <w:lvlText w:val=""/>
      <w:lvlJc w:val="left"/>
      <w:pPr>
        <w:tabs>
          <w:tab w:val="num" w:pos="540"/>
        </w:tabs>
        <w:ind w:left="5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0D03E41"/>
    <w:multiLevelType w:val="singleLevel"/>
    <w:tmpl w:val="F8F2101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7A2F423F"/>
    <w:multiLevelType w:val="hybridMultilevel"/>
    <w:tmpl w:val="01DCC7CE"/>
    <w:lvl w:ilvl="0" w:tplc="5D749274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■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)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1">
    <w:abstractNumId w:val="9"/>
  </w:num>
  <w:num w:numId="12">
    <w:abstractNumId w:val="10"/>
  </w:num>
  <w:num w:numId="13">
    <w:abstractNumId w:val="4"/>
  </w:num>
  <w:num w:numId="14">
    <w:abstractNumId w:val="1"/>
  </w:num>
  <w:num w:numId="15">
    <w:abstractNumId w:val="6"/>
  </w:num>
  <w:num w:numId="16">
    <w:abstractNumId w:val="7"/>
  </w:num>
  <w:num w:numId="17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14A"/>
    <w:rsid w:val="00010BBD"/>
    <w:rsid w:val="00013CF3"/>
    <w:rsid w:val="00024102"/>
    <w:rsid w:val="00053F03"/>
    <w:rsid w:val="00054859"/>
    <w:rsid w:val="000677FE"/>
    <w:rsid w:val="00067A70"/>
    <w:rsid w:val="00074392"/>
    <w:rsid w:val="00087C37"/>
    <w:rsid w:val="00087FAF"/>
    <w:rsid w:val="00090E24"/>
    <w:rsid w:val="00097CCE"/>
    <w:rsid w:val="0010377A"/>
    <w:rsid w:val="00135D4C"/>
    <w:rsid w:val="00172EF1"/>
    <w:rsid w:val="0017614A"/>
    <w:rsid w:val="001D4616"/>
    <w:rsid w:val="001E1496"/>
    <w:rsid w:val="002022F5"/>
    <w:rsid w:val="00205F2A"/>
    <w:rsid w:val="00254CBA"/>
    <w:rsid w:val="0028204E"/>
    <w:rsid w:val="002905A3"/>
    <w:rsid w:val="002945FB"/>
    <w:rsid w:val="002A3D5C"/>
    <w:rsid w:val="002A4C75"/>
    <w:rsid w:val="002B6645"/>
    <w:rsid w:val="002C24DF"/>
    <w:rsid w:val="002C61F8"/>
    <w:rsid w:val="002C7500"/>
    <w:rsid w:val="002D2438"/>
    <w:rsid w:val="002F3BAE"/>
    <w:rsid w:val="00303B9C"/>
    <w:rsid w:val="00323D0B"/>
    <w:rsid w:val="003426C6"/>
    <w:rsid w:val="00372206"/>
    <w:rsid w:val="0037272A"/>
    <w:rsid w:val="00385401"/>
    <w:rsid w:val="00387BDF"/>
    <w:rsid w:val="003A26F8"/>
    <w:rsid w:val="003C1E2F"/>
    <w:rsid w:val="003C5CBA"/>
    <w:rsid w:val="003D21A9"/>
    <w:rsid w:val="003E4B2E"/>
    <w:rsid w:val="00401A2E"/>
    <w:rsid w:val="004322C6"/>
    <w:rsid w:val="0043645A"/>
    <w:rsid w:val="00450C6A"/>
    <w:rsid w:val="004512CC"/>
    <w:rsid w:val="00480652"/>
    <w:rsid w:val="004926CC"/>
    <w:rsid w:val="0049397C"/>
    <w:rsid w:val="00497E52"/>
    <w:rsid w:val="004C72AE"/>
    <w:rsid w:val="004E7366"/>
    <w:rsid w:val="004F6088"/>
    <w:rsid w:val="0051536A"/>
    <w:rsid w:val="0053490F"/>
    <w:rsid w:val="00545A93"/>
    <w:rsid w:val="00567438"/>
    <w:rsid w:val="005772D3"/>
    <w:rsid w:val="00577A9B"/>
    <w:rsid w:val="00584AA0"/>
    <w:rsid w:val="0059587B"/>
    <w:rsid w:val="005A4474"/>
    <w:rsid w:val="005B3853"/>
    <w:rsid w:val="005D68C6"/>
    <w:rsid w:val="005F59B4"/>
    <w:rsid w:val="006152AA"/>
    <w:rsid w:val="006222F8"/>
    <w:rsid w:val="006531E2"/>
    <w:rsid w:val="00672329"/>
    <w:rsid w:val="006A4447"/>
    <w:rsid w:val="006A627E"/>
    <w:rsid w:val="006B088D"/>
    <w:rsid w:val="006B4081"/>
    <w:rsid w:val="006C5E0F"/>
    <w:rsid w:val="006E1B5C"/>
    <w:rsid w:val="006E4C38"/>
    <w:rsid w:val="006E73B9"/>
    <w:rsid w:val="006E791A"/>
    <w:rsid w:val="006F505D"/>
    <w:rsid w:val="006F5167"/>
    <w:rsid w:val="00701F0D"/>
    <w:rsid w:val="00720663"/>
    <w:rsid w:val="0072670B"/>
    <w:rsid w:val="00731CE8"/>
    <w:rsid w:val="00733E0A"/>
    <w:rsid w:val="00795E3F"/>
    <w:rsid w:val="007A6D07"/>
    <w:rsid w:val="007D3E52"/>
    <w:rsid w:val="007F1508"/>
    <w:rsid w:val="00810203"/>
    <w:rsid w:val="00837946"/>
    <w:rsid w:val="00842023"/>
    <w:rsid w:val="008531C7"/>
    <w:rsid w:val="00874219"/>
    <w:rsid w:val="00890E09"/>
    <w:rsid w:val="008C0EE4"/>
    <w:rsid w:val="008C773E"/>
    <w:rsid w:val="008D2C77"/>
    <w:rsid w:val="008F13A7"/>
    <w:rsid w:val="008F3172"/>
    <w:rsid w:val="008F7101"/>
    <w:rsid w:val="00902740"/>
    <w:rsid w:val="00904FA8"/>
    <w:rsid w:val="00930B36"/>
    <w:rsid w:val="00932A4C"/>
    <w:rsid w:val="00956A55"/>
    <w:rsid w:val="00964737"/>
    <w:rsid w:val="00981FF5"/>
    <w:rsid w:val="0098428C"/>
    <w:rsid w:val="009B39E5"/>
    <w:rsid w:val="009C54C3"/>
    <w:rsid w:val="009F6E90"/>
    <w:rsid w:val="009F7608"/>
    <w:rsid w:val="00A47729"/>
    <w:rsid w:val="00A6059E"/>
    <w:rsid w:val="00A77308"/>
    <w:rsid w:val="00A91B05"/>
    <w:rsid w:val="00A94CED"/>
    <w:rsid w:val="00AA764C"/>
    <w:rsid w:val="00AB2D55"/>
    <w:rsid w:val="00AB6603"/>
    <w:rsid w:val="00AB72DE"/>
    <w:rsid w:val="00AE4B78"/>
    <w:rsid w:val="00AF07BE"/>
    <w:rsid w:val="00AF3B67"/>
    <w:rsid w:val="00B10FAA"/>
    <w:rsid w:val="00B12A4D"/>
    <w:rsid w:val="00B37D24"/>
    <w:rsid w:val="00B53168"/>
    <w:rsid w:val="00B62DAD"/>
    <w:rsid w:val="00B71854"/>
    <w:rsid w:val="00B80600"/>
    <w:rsid w:val="00B80EC6"/>
    <w:rsid w:val="00B82801"/>
    <w:rsid w:val="00B91B8C"/>
    <w:rsid w:val="00B92015"/>
    <w:rsid w:val="00BA684B"/>
    <w:rsid w:val="00BB6F7B"/>
    <w:rsid w:val="00BE7B91"/>
    <w:rsid w:val="00C1329C"/>
    <w:rsid w:val="00C355A2"/>
    <w:rsid w:val="00C53C48"/>
    <w:rsid w:val="00CB1EA3"/>
    <w:rsid w:val="00CF3252"/>
    <w:rsid w:val="00D133BD"/>
    <w:rsid w:val="00D245EE"/>
    <w:rsid w:val="00D36B1E"/>
    <w:rsid w:val="00D50899"/>
    <w:rsid w:val="00D51D43"/>
    <w:rsid w:val="00D5418F"/>
    <w:rsid w:val="00D72927"/>
    <w:rsid w:val="00D91996"/>
    <w:rsid w:val="00D93366"/>
    <w:rsid w:val="00D946A5"/>
    <w:rsid w:val="00DE736E"/>
    <w:rsid w:val="00DE79A9"/>
    <w:rsid w:val="00DF35DC"/>
    <w:rsid w:val="00E0462A"/>
    <w:rsid w:val="00E10DFA"/>
    <w:rsid w:val="00E135FB"/>
    <w:rsid w:val="00E313AA"/>
    <w:rsid w:val="00E51250"/>
    <w:rsid w:val="00E73BAC"/>
    <w:rsid w:val="00E92F4B"/>
    <w:rsid w:val="00EA5FE5"/>
    <w:rsid w:val="00EA7AFA"/>
    <w:rsid w:val="00ED2B44"/>
    <w:rsid w:val="00ED5F8A"/>
    <w:rsid w:val="00EE3117"/>
    <w:rsid w:val="00EE382B"/>
    <w:rsid w:val="00F16F0B"/>
    <w:rsid w:val="00F255D9"/>
    <w:rsid w:val="00F26D1C"/>
    <w:rsid w:val="00F37B20"/>
    <w:rsid w:val="00F41B47"/>
    <w:rsid w:val="00F803DA"/>
    <w:rsid w:val="00F85864"/>
    <w:rsid w:val="00F96E40"/>
    <w:rsid w:val="00FA01C0"/>
    <w:rsid w:val="00FB1F09"/>
    <w:rsid w:val="00FC3A6E"/>
    <w:rsid w:val="00FC4400"/>
    <w:rsid w:val="00FC4DBD"/>
    <w:rsid w:val="00FD4F6A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docId w15:val="{2592DA26-C5E5-4CB0-9446-4C5AAF67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614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BA684B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BA684B"/>
    <w:rPr>
      <w:rFonts w:cs="Times New Roman"/>
      <w:vertAlign w:val="superscript"/>
    </w:rPr>
  </w:style>
  <w:style w:type="character" w:customStyle="1" w:styleId="a4">
    <w:name w:val="Текст виноски Знак"/>
    <w:basedOn w:val="a0"/>
    <w:link w:val="a3"/>
    <w:uiPriority w:val="99"/>
    <w:semiHidden/>
    <w:locked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4C7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BB6F7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BB6F7B"/>
    <w:pPr>
      <w:spacing w:line="360" w:lineRule="auto"/>
    </w:pPr>
    <w:rPr>
      <w:sz w:val="28"/>
    </w:rPr>
  </w:style>
  <w:style w:type="paragraph" w:styleId="2">
    <w:name w:val="toc 2"/>
    <w:basedOn w:val="a"/>
    <w:next w:val="a"/>
    <w:autoRedefine/>
    <w:uiPriority w:val="39"/>
    <w:semiHidden/>
    <w:rsid w:val="00BB6F7B"/>
    <w:pPr>
      <w:spacing w:line="360" w:lineRule="auto"/>
      <w:ind w:left="240"/>
    </w:pPr>
    <w:rPr>
      <w:sz w:val="28"/>
    </w:rPr>
  </w:style>
  <w:style w:type="paragraph" w:styleId="a9">
    <w:name w:val="footer"/>
    <w:basedOn w:val="a"/>
    <w:link w:val="aa"/>
    <w:uiPriority w:val="99"/>
    <w:rsid w:val="00F96E40"/>
    <w:pPr>
      <w:tabs>
        <w:tab w:val="center" w:pos="4677"/>
        <w:tab w:val="right" w:pos="9355"/>
      </w:tabs>
    </w:pPr>
  </w:style>
  <w:style w:type="character" w:styleId="ab">
    <w:name w:val="page number"/>
    <w:basedOn w:val="a0"/>
    <w:uiPriority w:val="99"/>
    <w:rsid w:val="00F96E40"/>
    <w:rPr>
      <w:rFonts w:cs="Times New Roman"/>
    </w:rPr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EE3117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EE311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5940</Words>
  <Characters>33864</Characters>
  <Application>Microsoft Office Word</Application>
  <DocSecurity>0</DocSecurity>
  <Lines>282</Lines>
  <Paragraphs>79</Paragraphs>
  <ScaleCrop>false</ScaleCrop>
  <Company>Microsoft</Company>
  <LinksUpToDate>false</LinksUpToDate>
  <CharactersWithSpaces>39725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2014-08-16T07:31:00Z</dcterms:created>
  <dcterms:modified xsi:type="dcterms:W3CDTF">2014-08-16T07:31:00Z</dcterms:modified>
</cp:coreProperties>
</file>