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lang w:val="en-US"/>
        </w:rPr>
      </w:pPr>
    </w:p>
    <w:p w:rsidR="00652FEF" w:rsidRPr="004C5C27" w:rsidRDefault="00652FEF" w:rsidP="004D63C4">
      <w:pPr>
        <w:shd w:val="clear" w:color="000000" w:fill="auto"/>
        <w:suppressAutoHyphens/>
        <w:spacing w:line="360" w:lineRule="auto"/>
        <w:jc w:val="center"/>
        <w:outlineLvl w:val="0"/>
        <w:rPr>
          <w:b/>
          <w:color w:val="000000"/>
          <w:sz w:val="28"/>
          <w:szCs w:val="44"/>
        </w:rPr>
      </w:pPr>
      <w:bookmarkStart w:id="0" w:name="_Toc284029605"/>
      <w:r w:rsidRPr="004C5C27">
        <w:rPr>
          <w:b/>
          <w:color w:val="000000"/>
          <w:sz w:val="28"/>
          <w:szCs w:val="44"/>
        </w:rPr>
        <w:t>Проблемы агропромышленного комплекса Пермского края</w:t>
      </w:r>
      <w:bookmarkEnd w:id="0"/>
    </w:p>
    <w:p w:rsidR="004D63C4" w:rsidRPr="004C5C27" w:rsidRDefault="004D63C4" w:rsidP="004D63C4">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44"/>
          <w:lang w:val="uk-UA"/>
        </w:rPr>
      </w:pPr>
    </w:p>
    <w:p w:rsidR="00652FEF" w:rsidRPr="004C5C27" w:rsidRDefault="00652FEF" w:rsidP="004D63C4">
      <w:pPr>
        <w:pStyle w:val="1"/>
        <w:keepNext w:val="0"/>
        <w:shd w:val="clear" w:color="000000" w:fill="auto"/>
        <w:suppressAutoHyphens/>
        <w:spacing w:before="0" w:after="0" w:line="360" w:lineRule="auto"/>
        <w:jc w:val="center"/>
        <w:rPr>
          <w:rFonts w:ascii="Times New Roman" w:hAnsi="Times New Roman" w:cs="Times New Roman"/>
          <w:color w:val="000000"/>
          <w:sz w:val="28"/>
          <w:szCs w:val="28"/>
          <w:lang w:val="uk-UA"/>
        </w:rPr>
      </w:pPr>
      <w:r w:rsidRPr="004C5C27">
        <w:rPr>
          <w:rFonts w:ascii="Times New Roman" w:hAnsi="Times New Roman" w:cs="Times New Roman"/>
          <w:color w:val="000000"/>
          <w:sz w:val="28"/>
          <w:szCs w:val="44"/>
        </w:rPr>
        <w:br w:type="page"/>
      </w:r>
      <w:bookmarkStart w:id="1" w:name="_Toc274482482"/>
      <w:bookmarkStart w:id="2" w:name="_Toc284029606"/>
      <w:r w:rsidRPr="004C5C27">
        <w:rPr>
          <w:rFonts w:ascii="Times New Roman" w:hAnsi="Times New Roman" w:cs="Times New Roman"/>
          <w:color w:val="000000"/>
          <w:sz w:val="28"/>
          <w:szCs w:val="28"/>
        </w:rPr>
        <w:t>Содержание</w:t>
      </w:r>
      <w:bookmarkEnd w:id="1"/>
      <w:bookmarkEnd w:id="2"/>
    </w:p>
    <w:p w:rsidR="004D63C4" w:rsidRPr="004D63C4" w:rsidRDefault="004D63C4" w:rsidP="004D63C4">
      <w:pPr>
        <w:suppressAutoHyphens/>
        <w:spacing w:line="360" w:lineRule="auto"/>
        <w:jc w:val="center"/>
        <w:outlineLvl w:val="0"/>
        <w:rPr>
          <w:b/>
          <w:sz w:val="28"/>
          <w:lang w:val="uk-UA"/>
        </w:rPr>
      </w:pPr>
    </w:p>
    <w:p w:rsidR="004D63C4" w:rsidRPr="004C5C27" w:rsidRDefault="004D63C4" w:rsidP="004D63C4">
      <w:pPr>
        <w:pStyle w:val="13"/>
        <w:tabs>
          <w:tab w:val="right" w:leader="dot" w:pos="9345"/>
        </w:tabs>
        <w:suppressAutoHyphens/>
        <w:spacing w:line="360" w:lineRule="auto"/>
        <w:rPr>
          <w:noProof/>
          <w:sz w:val="28"/>
          <w:szCs w:val="22"/>
        </w:rPr>
      </w:pPr>
      <w:r w:rsidRPr="004C5C27">
        <w:rPr>
          <w:noProof/>
          <w:color w:val="000000"/>
          <w:sz w:val="28"/>
        </w:rPr>
        <w:t>Введение</w:t>
      </w:r>
    </w:p>
    <w:p w:rsidR="004D63C4" w:rsidRPr="004C5C27" w:rsidRDefault="004D63C4" w:rsidP="004D63C4">
      <w:pPr>
        <w:pStyle w:val="13"/>
        <w:tabs>
          <w:tab w:val="right" w:leader="dot" w:pos="9345"/>
        </w:tabs>
        <w:suppressAutoHyphens/>
        <w:spacing w:line="360" w:lineRule="auto"/>
        <w:rPr>
          <w:noProof/>
          <w:sz w:val="28"/>
          <w:szCs w:val="22"/>
        </w:rPr>
      </w:pPr>
      <w:r w:rsidRPr="004C5C27">
        <w:rPr>
          <w:noProof/>
          <w:color w:val="000000"/>
          <w:sz w:val="28"/>
        </w:rPr>
        <w:t>Глава 1 Развитие агропромышленного комплекса</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1.1 Агропромышленный комплекс и его звенья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1.2 Агропромышленный комплекс в 90-е гг.</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1.3 Агропромышленный комплекс сегодня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1.4 Задачи агропромышленного комплекса России</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1.5 Развитие агропромышленного комплекса России</w:t>
      </w:r>
    </w:p>
    <w:p w:rsidR="004D63C4" w:rsidRPr="004C5C27" w:rsidRDefault="004D63C4" w:rsidP="004D63C4">
      <w:pPr>
        <w:pStyle w:val="13"/>
        <w:tabs>
          <w:tab w:val="right" w:leader="dot" w:pos="9345"/>
        </w:tabs>
        <w:suppressAutoHyphens/>
        <w:spacing w:line="360" w:lineRule="auto"/>
        <w:rPr>
          <w:noProof/>
          <w:sz w:val="28"/>
          <w:szCs w:val="22"/>
        </w:rPr>
      </w:pPr>
      <w:r w:rsidRPr="004C5C27">
        <w:rPr>
          <w:noProof/>
          <w:color w:val="000000"/>
          <w:sz w:val="28"/>
        </w:rPr>
        <w:t>Глава 2 Проблемы агропромышленного комплекса Пермского края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2.1 Агропромышленный комплекс Пермского края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w:t>
      </w:r>
      <w:r w:rsidR="00060F38" w:rsidRPr="004C5C27">
        <w:rPr>
          <w:noProof/>
          <w:color w:val="000000"/>
          <w:sz w:val="28"/>
        </w:rPr>
        <w:t xml:space="preserve">2 Сильные и слабые стороны </w:t>
      </w:r>
      <w:r w:rsidRPr="004C5C27">
        <w:rPr>
          <w:noProof/>
          <w:color w:val="000000"/>
          <w:sz w:val="28"/>
        </w:rPr>
        <w:t>АПК Пермского края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2.3 Угрозы АПК Пермского края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2.4 Возможности АПК Пермского края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2.5 Система целей деятельности АПК Пермского края</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2.6 Динамика развития АПК Пермского края</w:t>
      </w:r>
    </w:p>
    <w:p w:rsidR="004D63C4" w:rsidRPr="004C5C27" w:rsidRDefault="004D63C4" w:rsidP="004D63C4">
      <w:pPr>
        <w:pStyle w:val="31"/>
        <w:tabs>
          <w:tab w:val="right" w:leader="dot" w:pos="9345"/>
        </w:tabs>
        <w:suppressAutoHyphens/>
        <w:spacing w:line="360" w:lineRule="auto"/>
        <w:ind w:left="0"/>
        <w:rPr>
          <w:noProof/>
          <w:sz w:val="28"/>
          <w:szCs w:val="22"/>
        </w:rPr>
      </w:pPr>
      <w:r w:rsidRPr="004C5C27">
        <w:rPr>
          <w:noProof/>
          <w:color w:val="000000"/>
          <w:sz w:val="28"/>
        </w:rPr>
        <w:t>2.6.1 Развитие животноводства</w:t>
      </w:r>
    </w:p>
    <w:p w:rsidR="004D63C4" w:rsidRPr="004C5C27" w:rsidRDefault="004D63C4" w:rsidP="004D63C4">
      <w:pPr>
        <w:pStyle w:val="31"/>
        <w:tabs>
          <w:tab w:val="right" w:leader="dot" w:pos="9345"/>
        </w:tabs>
        <w:suppressAutoHyphens/>
        <w:spacing w:line="360" w:lineRule="auto"/>
        <w:ind w:left="0"/>
        <w:rPr>
          <w:noProof/>
          <w:sz w:val="28"/>
          <w:szCs w:val="22"/>
        </w:rPr>
      </w:pPr>
      <w:r w:rsidRPr="004C5C27">
        <w:rPr>
          <w:noProof/>
          <w:color w:val="000000"/>
          <w:sz w:val="28"/>
        </w:rPr>
        <w:t>2.6.2 Развитие отрасли растениеводства</w:t>
      </w:r>
    </w:p>
    <w:p w:rsidR="004D63C4" w:rsidRPr="004C5C27" w:rsidRDefault="004D63C4" w:rsidP="004D63C4">
      <w:pPr>
        <w:pStyle w:val="31"/>
        <w:tabs>
          <w:tab w:val="right" w:leader="dot" w:pos="9345"/>
        </w:tabs>
        <w:suppressAutoHyphens/>
        <w:spacing w:line="360" w:lineRule="auto"/>
        <w:ind w:left="0"/>
        <w:rPr>
          <w:noProof/>
          <w:sz w:val="28"/>
          <w:szCs w:val="22"/>
        </w:rPr>
      </w:pPr>
      <w:r w:rsidRPr="004C5C27">
        <w:rPr>
          <w:noProof/>
          <w:color w:val="000000"/>
          <w:sz w:val="28"/>
        </w:rPr>
        <w:t>2.6.3 Финансирование АПК Пермского муниципального района</w:t>
      </w:r>
    </w:p>
    <w:p w:rsidR="004D63C4" w:rsidRPr="004C5C27" w:rsidRDefault="004D63C4" w:rsidP="004D63C4">
      <w:pPr>
        <w:pStyle w:val="21"/>
        <w:tabs>
          <w:tab w:val="right" w:leader="dot" w:pos="9345"/>
        </w:tabs>
        <w:suppressAutoHyphens/>
        <w:spacing w:line="360" w:lineRule="auto"/>
        <w:ind w:left="0"/>
        <w:rPr>
          <w:noProof/>
          <w:sz w:val="28"/>
          <w:szCs w:val="22"/>
        </w:rPr>
      </w:pPr>
      <w:r w:rsidRPr="004C5C27">
        <w:rPr>
          <w:noProof/>
          <w:color w:val="000000"/>
          <w:sz w:val="28"/>
        </w:rPr>
        <w:t>2.7 Формирование общих условий развития АПК</w:t>
      </w:r>
    </w:p>
    <w:p w:rsidR="004D63C4" w:rsidRPr="004C5C27" w:rsidRDefault="004D63C4" w:rsidP="004D63C4">
      <w:pPr>
        <w:pStyle w:val="13"/>
        <w:tabs>
          <w:tab w:val="right" w:leader="dot" w:pos="9345"/>
        </w:tabs>
        <w:suppressAutoHyphens/>
        <w:spacing w:line="360" w:lineRule="auto"/>
        <w:rPr>
          <w:noProof/>
          <w:sz w:val="28"/>
          <w:szCs w:val="22"/>
        </w:rPr>
      </w:pPr>
      <w:r w:rsidRPr="004C5C27">
        <w:rPr>
          <w:noProof/>
          <w:color w:val="000000"/>
          <w:sz w:val="28"/>
        </w:rPr>
        <w:t>Заключение</w:t>
      </w:r>
    </w:p>
    <w:p w:rsidR="004D63C4" w:rsidRPr="004C5C27" w:rsidRDefault="004D63C4" w:rsidP="004D63C4">
      <w:pPr>
        <w:pStyle w:val="13"/>
        <w:tabs>
          <w:tab w:val="right" w:leader="dot" w:pos="9345"/>
        </w:tabs>
        <w:suppressAutoHyphens/>
        <w:spacing w:line="360" w:lineRule="auto"/>
        <w:rPr>
          <w:noProof/>
          <w:sz w:val="28"/>
          <w:szCs w:val="22"/>
        </w:rPr>
      </w:pPr>
      <w:r w:rsidRPr="004C5C27">
        <w:rPr>
          <w:noProof/>
          <w:color w:val="000000"/>
          <w:sz w:val="28"/>
        </w:rPr>
        <w:t>Библиографический список</w:t>
      </w:r>
    </w:p>
    <w:p w:rsidR="004D63C4" w:rsidRPr="004C5C27" w:rsidRDefault="004D63C4" w:rsidP="004D63C4">
      <w:pPr>
        <w:pStyle w:val="1"/>
        <w:keepNext w:val="0"/>
        <w:shd w:val="clear" w:color="000000" w:fill="auto"/>
        <w:suppressAutoHyphens/>
        <w:spacing w:before="0" w:after="0" w:line="360" w:lineRule="auto"/>
        <w:rPr>
          <w:rFonts w:ascii="Times New Roman" w:hAnsi="Times New Roman" w:cs="Times New Roman"/>
          <w:color w:val="000000"/>
          <w:kern w:val="0"/>
          <w:sz w:val="28"/>
          <w:szCs w:val="28"/>
          <w:lang w:val="uk-UA"/>
        </w:rPr>
      </w:pPr>
    </w:p>
    <w:p w:rsidR="004D63C4" w:rsidRPr="004C5C27" w:rsidRDefault="00652FEF" w:rsidP="004D63C4">
      <w:pPr>
        <w:pStyle w:val="1"/>
        <w:keepNext w:val="0"/>
        <w:shd w:val="clear" w:color="000000" w:fill="auto"/>
        <w:suppressAutoHyphens/>
        <w:spacing w:before="0" w:after="0" w:line="360" w:lineRule="auto"/>
        <w:jc w:val="center"/>
        <w:rPr>
          <w:rFonts w:ascii="Times New Roman" w:hAnsi="Times New Roman" w:cs="Times New Roman"/>
          <w:b w:val="0"/>
          <w:color w:val="000000"/>
          <w:sz w:val="28"/>
          <w:szCs w:val="44"/>
        </w:rPr>
      </w:pPr>
      <w:r w:rsidRPr="004C5C27">
        <w:rPr>
          <w:rFonts w:ascii="Times New Roman" w:hAnsi="Times New Roman" w:cs="Times New Roman"/>
          <w:color w:val="000000"/>
          <w:sz w:val="28"/>
          <w:szCs w:val="28"/>
        </w:rPr>
        <w:br w:type="page"/>
      </w:r>
      <w:bookmarkStart w:id="3" w:name="_Toc284029607"/>
      <w:r w:rsidRPr="004C5C27">
        <w:rPr>
          <w:rFonts w:ascii="Times New Roman" w:hAnsi="Times New Roman" w:cs="Times New Roman"/>
          <w:color w:val="000000"/>
          <w:sz w:val="28"/>
        </w:rPr>
        <w:t>Введение</w:t>
      </w:r>
      <w:bookmarkEnd w:id="3"/>
    </w:p>
    <w:p w:rsidR="004D63C4" w:rsidRPr="004C5C27" w:rsidRDefault="004D63C4" w:rsidP="004D63C4">
      <w:pPr>
        <w:pStyle w:val="1bullet2gif"/>
        <w:shd w:val="clear" w:color="000000" w:fill="auto"/>
        <w:suppressAutoHyphens/>
        <w:spacing w:before="0" w:beforeAutospacing="0" w:after="0" w:afterAutospacing="0" w:line="360" w:lineRule="auto"/>
        <w:ind w:firstLine="709"/>
        <w:jc w:val="both"/>
        <w:rPr>
          <w:color w:val="000000"/>
          <w:sz w:val="28"/>
          <w:szCs w:val="28"/>
          <w:lang w:val="uk-UA"/>
        </w:rPr>
      </w:pPr>
    </w:p>
    <w:p w:rsidR="0022355B"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Текущая ситуация в агропромышленном</w:t>
      </w:r>
      <w:r w:rsidR="004D63C4" w:rsidRPr="004C5C27">
        <w:rPr>
          <w:color w:val="000000"/>
          <w:sz w:val="28"/>
          <w:szCs w:val="28"/>
        </w:rPr>
        <w:t xml:space="preserve"> </w:t>
      </w:r>
      <w:r w:rsidRPr="004C5C27">
        <w:rPr>
          <w:color w:val="000000"/>
          <w:sz w:val="28"/>
          <w:szCs w:val="28"/>
        </w:rPr>
        <w:t>комплексе характеризуется кризисными факторами. Главной причиной возникшей разбалансированности</w:t>
      </w:r>
      <w:r w:rsidR="004D63C4" w:rsidRPr="004C5C27">
        <w:rPr>
          <w:color w:val="000000"/>
          <w:sz w:val="28"/>
          <w:szCs w:val="28"/>
        </w:rPr>
        <w:t xml:space="preserve"> </w:t>
      </w:r>
      <w:r w:rsidRPr="004C5C27">
        <w:rPr>
          <w:color w:val="000000"/>
          <w:sz w:val="28"/>
          <w:szCs w:val="28"/>
        </w:rPr>
        <w:t>системы ведения сельского хозяйства стала коренная трансформация собственности на средства производства. Изменились организационно-правовые формы коллективных предприятий, получил развитие сектор индивидуального предпринимательства на селе. Сельское хозяйство с его трудоёмким производством может разрешить одну из самых острых социальных проблем - трудовую занятость населения.</w:t>
      </w:r>
    </w:p>
    <w:p w:rsidR="0022355B"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Следовательно, возникает проблема разработки механизма экономических взаимоотношений между государством, субъектами сельскохозяйственного производства и коммерческими структурами для выработки новых адекватных подходов к обеспечению инвестиционными ресурсами аграрного сектора экономики. При этом расширение сферы экономических</w:t>
      </w:r>
      <w:r w:rsidR="004D63C4" w:rsidRPr="004C5C27">
        <w:rPr>
          <w:color w:val="000000"/>
          <w:sz w:val="28"/>
          <w:szCs w:val="28"/>
        </w:rPr>
        <w:t xml:space="preserve"> </w:t>
      </w:r>
      <w:r w:rsidRPr="004C5C27">
        <w:rPr>
          <w:color w:val="000000"/>
          <w:sz w:val="28"/>
          <w:szCs w:val="28"/>
        </w:rPr>
        <w:t>методов государственного возвратного обеспечения средствами предприятий аграрного сектора может стать реальным источником поддержания их ресурсного потенциала как наиболее экономичный и эффективный способ поддержки отрасли.</w:t>
      </w:r>
    </w:p>
    <w:p w:rsidR="0022355B"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Целью данной работы является</w:t>
      </w:r>
      <w:r w:rsidR="004D63C4" w:rsidRPr="004C5C27">
        <w:rPr>
          <w:color w:val="000000"/>
          <w:sz w:val="28"/>
          <w:szCs w:val="28"/>
        </w:rPr>
        <w:t xml:space="preserve"> </w:t>
      </w:r>
      <w:r w:rsidRPr="004C5C27">
        <w:rPr>
          <w:color w:val="000000"/>
          <w:sz w:val="28"/>
          <w:szCs w:val="28"/>
        </w:rPr>
        <w:t>исследование АПК Пермского края, определения актуальных проблем и перспектив дальнейшего развития.</w:t>
      </w:r>
    </w:p>
    <w:p w:rsidR="004D63C4"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Для достижения обозначенной цели были поставлены следующие задачи:</w:t>
      </w:r>
    </w:p>
    <w:p w:rsidR="0022355B" w:rsidRPr="004C5C27" w:rsidRDefault="0022355B" w:rsidP="004D63C4">
      <w:pPr>
        <w:pStyle w:val="1bullet2gif"/>
        <w:numPr>
          <w:ilvl w:val="0"/>
          <w:numId w:val="11"/>
        </w:numPr>
        <w:shd w:val="clear" w:color="000000" w:fill="auto"/>
        <w:suppressAutoHyphens/>
        <w:spacing w:before="0" w:beforeAutospacing="0" w:after="0" w:afterAutospacing="0" w:line="360" w:lineRule="auto"/>
        <w:ind w:left="0" w:firstLine="709"/>
        <w:jc w:val="both"/>
        <w:rPr>
          <w:color w:val="000000"/>
          <w:sz w:val="28"/>
          <w:szCs w:val="28"/>
        </w:rPr>
      </w:pPr>
      <w:r w:rsidRPr="004C5C27">
        <w:rPr>
          <w:color w:val="000000"/>
          <w:sz w:val="28"/>
          <w:szCs w:val="28"/>
        </w:rPr>
        <w:t>изучить фактическое состояние АПК России;</w:t>
      </w:r>
    </w:p>
    <w:p w:rsidR="0022355B" w:rsidRPr="004C5C27" w:rsidRDefault="0022355B" w:rsidP="004D63C4">
      <w:pPr>
        <w:pStyle w:val="1bullet2gif"/>
        <w:numPr>
          <w:ilvl w:val="0"/>
          <w:numId w:val="11"/>
        </w:numPr>
        <w:shd w:val="clear" w:color="000000" w:fill="auto"/>
        <w:suppressAutoHyphens/>
        <w:spacing w:before="0" w:beforeAutospacing="0" w:after="0" w:afterAutospacing="0" w:line="360" w:lineRule="auto"/>
        <w:ind w:left="0" w:firstLine="709"/>
        <w:jc w:val="both"/>
        <w:rPr>
          <w:color w:val="000000"/>
          <w:sz w:val="28"/>
          <w:szCs w:val="28"/>
        </w:rPr>
      </w:pPr>
      <w:r w:rsidRPr="004C5C27">
        <w:rPr>
          <w:color w:val="000000"/>
          <w:sz w:val="28"/>
          <w:szCs w:val="28"/>
        </w:rPr>
        <w:t>оценить результативность сельскохозяйственного производства;</w:t>
      </w:r>
    </w:p>
    <w:p w:rsidR="0022355B" w:rsidRPr="004C5C27" w:rsidRDefault="0022355B" w:rsidP="004D63C4">
      <w:pPr>
        <w:pStyle w:val="1bullet2gif"/>
        <w:numPr>
          <w:ilvl w:val="0"/>
          <w:numId w:val="11"/>
        </w:numPr>
        <w:shd w:val="clear" w:color="000000" w:fill="auto"/>
        <w:suppressAutoHyphens/>
        <w:spacing w:before="0" w:beforeAutospacing="0" w:after="0" w:afterAutospacing="0" w:line="360" w:lineRule="auto"/>
        <w:ind w:left="0" w:firstLine="709"/>
        <w:jc w:val="both"/>
        <w:rPr>
          <w:color w:val="000000"/>
          <w:sz w:val="28"/>
          <w:szCs w:val="28"/>
        </w:rPr>
      </w:pPr>
      <w:r w:rsidRPr="004C5C27">
        <w:rPr>
          <w:color w:val="000000"/>
          <w:sz w:val="28"/>
          <w:szCs w:val="28"/>
        </w:rPr>
        <w:t>определить сущность основных проблем АПК Пермского края;</w:t>
      </w:r>
    </w:p>
    <w:p w:rsidR="0022355B" w:rsidRPr="004C5C27" w:rsidRDefault="0022355B" w:rsidP="004D63C4">
      <w:pPr>
        <w:pStyle w:val="1bullet2gif"/>
        <w:numPr>
          <w:ilvl w:val="0"/>
          <w:numId w:val="11"/>
        </w:numPr>
        <w:shd w:val="clear" w:color="000000" w:fill="auto"/>
        <w:suppressAutoHyphens/>
        <w:spacing w:before="0" w:beforeAutospacing="0" w:after="0" w:afterAutospacing="0" w:line="360" w:lineRule="auto"/>
        <w:ind w:left="0" w:firstLine="709"/>
        <w:jc w:val="both"/>
        <w:rPr>
          <w:color w:val="000000"/>
          <w:sz w:val="28"/>
          <w:szCs w:val="28"/>
        </w:rPr>
      </w:pPr>
      <w:r w:rsidRPr="004C5C27">
        <w:rPr>
          <w:color w:val="000000"/>
          <w:sz w:val="28"/>
          <w:szCs w:val="28"/>
        </w:rPr>
        <w:t>выявить перспективы развития АПК;</w:t>
      </w:r>
    </w:p>
    <w:p w:rsidR="0022355B" w:rsidRPr="004C5C27" w:rsidRDefault="0022355B" w:rsidP="004D63C4">
      <w:pPr>
        <w:pStyle w:val="1bullet2gif"/>
        <w:numPr>
          <w:ilvl w:val="0"/>
          <w:numId w:val="11"/>
        </w:numPr>
        <w:shd w:val="clear" w:color="000000" w:fill="auto"/>
        <w:suppressAutoHyphens/>
        <w:spacing w:before="0" w:beforeAutospacing="0" w:after="0" w:afterAutospacing="0" w:line="360" w:lineRule="auto"/>
        <w:ind w:left="0" w:firstLine="709"/>
        <w:jc w:val="both"/>
        <w:rPr>
          <w:color w:val="000000"/>
          <w:sz w:val="28"/>
          <w:szCs w:val="28"/>
        </w:rPr>
      </w:pPr>
      <w:r w:rsidRPr="004C5C27">
        <w:rPr>
          <w:color w:val="000000"/>
          <w:sz w:val="28"/>
          <w:szCs w:val="28"/>
        </w:rPr>
        <w:t>исследовать возможности государственного регулирования и поддержки развития АПК.</w:t>
      </w:r>
    </w:p>
    <w:p w:rsidR="00652FEF" w:rsidRPr="004C5C27" w:rsidRDefault="0022355B" w:rsidP="004D63C4">
      <w:pPr>
        <w:shd w:val="clear" w:color="000000" w:fill="auto"/>
        <w:suppressAutoHyphens/>
        <w:spacing w:line="360" w:lineRule="auto"/>
        <w:jc w:val="center"/>
        <w:outlineLvl w:val="0"/>
        <w:rPr>
          <w:rStyle w:val="10"/>
          <w:rFonts w:ascii="Times New Roman" w:hAnsi="Times New Roman" w:cs="Times New Roman"/>
          <w:b w:val="0"/>
          <w:color w:val="000000"/>
          <w:sz w:val="28"/>
        </w:rPr>
      </w:pPr>
      <w:r w:rsidRPr="004C5C27">
        <w:rPr>
          <w:rStyle w:val="10"/>
          <w:rFonts w:ascii="Times New Roman" w:hAnsi="Times New Roman" w:cs="Times New Roman"/>
          <w:color w:val="000000"/>
          <w:sz w:val="28"/>
        </w:rPr>
        <w:br w:type="page"/>
      </w:r>
      <w:bookmarkStart w:id="4" w:name="_Toc284029608"/>
      <w:r w:rsidR="00274097" w:rsidRPr="004C5C27">
        <w:rPr>
          <w:rStyle w:val="10"/>
          <w:rFonts w:ascii="Times New Roman" w:hAnsi="Times New Roman" w:cs="Times New Roman"/>
          <w:b w:val="0"/>
          <w:color w:val="000000"/>
          <w:sz w:val="28"/>
        </w:rPr>
        <w:t xml:space="preserve">Глава 1 </w:t>
      </w:r>
      <w:r w:rsidR="00652FEF" w:rsidRPr="004C5C27">
        <w:rPr>
          <w:rStyle w:val="10"/>
          <w:rFonts w:ascii="Times New Roman" w:hAnsi="Times New Roman" w:cs="Times New Roman"/>
          <w:b w:val="0"/>
          <w:color w:val="000000"/>
          <w:sz w:val="28"/>
        </w:rPr>
        <w:t>Развитие агропромышленного комплекса</w:t>
      </w:r>
      <w:bookmarkEnd w:id="4"/>
    </w:p>
    <w:p w:rsidR="004D63C4" w:rsidRPr="004C5C27" w:rsidRDefault="004D63C4" w:rsidP="004D63C4">
      <w:pPr>
        <w:pStyle w:val="2"/>
        <w:keepNext w:val="0"/>
        <w:shd w:val="clear" w:color="000000" w:fill="auto"/>
        <w:suppressAutoHyphens/>
        <w:spacing w:before="0" w:after="0" w:line="360" w:lineRule="auto"/>
        <w:jc w:val="center"/>
        <w:rPr>
          <w:rFonts w:ascii="Times New Roman" w:hAnsi="Times New Roman" w:cs="Times New Roman"/>
          <w:b w:val="0"/>
          <w:i w:val="0"/>
          <w:iCs w:val="0"/>
          <w:color w:val="000000"/>
          <w:lang w:val="uk-UA"/>
        </w:rPr>
      </w:pPr>
      <w:bookmarkStart w:id="5" w:name="_Toc284029609"/>
    </w:p>
    <w:p w:rsidR="00652FEF" w:rsidRPr="004C5C27" w:rsidRDefault="00274097" w:rsidP="004D63C4">
      <w:pPr>
        <w:pStyle w:val="2"/>
        <w:keepNext w:val="0"/>
        <w:shd w:val="clear" w:color="000000" w:fill="auto"/>
        <w:suppressAutoHyphens/>
        <w:spacing w:before="0" w:after="0" w:line="360" w:lineRule="auto"/>
        <w:jc w:val="center"/>
        <w:rPr>
          <w:rFonts w:ascii="Times New Roman" w:hAnsi="Times New Roman" w:cs="Times New Roman"/>
          <w:b w:val="0"/>
          <w:i w:val="0"/>
          <w:iCs w:val="0"/>
          <w:color w:val="000000"/>
        </w:rPr>
      </w:pPr>
      <w:r w:rsidRPr="004C5C27">
        <w:rPr>
          <w:rFonts w:ascii="Times New Roman" w:hAnsi="Times New Roman" w:cs="Times New Roman"/>
          <w:b w:val="0"/>
          <w:i w:val="0"/>
          <w:iCs w:val="0"/>
          <w:color w:val="000000"/>
        </w:rPr>
        <w:t xml:space="preserve">1.1 </w:t>
      </w:r>
      <w:r w:rsidR="00B008B3" w:rsidRPr="004C5C27">
        <w:rPr>
          <w:rFonts w:ascii="Times New Roman" w:hAnsi="Times New Roman" w:cs="Times New Roman"/>
          <w:b w:val="0"/>
          <w:i w:val="0"/>
          <w:iCs w:val="0"/>
          <w:color w:val="000000"/>
        </w:rPr>
        <w:t>А</w:t>
      </w:r>
      <w:r w:rsidR="00652FEF" w:rsidRPr="004C5C27">
        <w:rPr>
          <w:rFonts w:ascii="Times New Roman" w:hAnsi="Times New Roman" w:cs="Times New Roman"/>
          <w:b w:val="0"/>
          <w:i w:val="0"/>
          <w:iCs w:val="0"/>
          <w:color w:val="000000"/>
        </w:rPr>
        <w:t>гропромышленн</w:t>
      </w:r>
      <w:r w:rsidR="00B008B3" w:rsidRPr="004C5C27">
        <w:rPr>
          <w:rFonts w:ascii="Times New Roman" w:hAnsi="Times New Roman" w:cs="Times New Roman"/>
          <w:b w:val="0"/>
          <w:i w:val="0"/>
          <w:iCs w:val="0"/>
          <w:color w:val="000000"/>
        </w:rPr>
        <w:t>ый комплекс и его звенья</w:t>
      </w:r>
      <w:bookmarkEnd w:id="5"/>
    </w:p>
    <w:p w:rsidR="004D63C4" w:rsidRPr="004C5C27" w:rsidRDefault="004D63C4" w:rsidP="004D63C4">
      <w:pPr>
        <w:pStyle w:val="1bullet1gif"/>
        <w:shd w:val="clear" w:color="000000" w:fill="auto"/>
        <w:suppressAutoHyphens/>
        <w:spacing w:before="0" w:beforeAutospacing="0" w:after="0" w:afterAutospacing="0" w:line="360" w:lineRule="auto"/>
        <w:jc w:val="center"/>
        <w:outlineLvl w:val="0"/>
        <w:rPr>
          <w:color w:val="000000"/>
          <w:sz w:val="28"/>
          <w:szCs w:val="28"/>
          <w:lang w:val="uk-UA"/>
        </w:rPr>
      </w:pPr>
    </w:p>
    <w:p w:rsidR="004D63C4" w:rsidRPr="004C5C27" w:rsidRDefault="00652FEF" w:rsidP="004D63C4">
      <w:pPr>
        <w:pStyle w:val="1bullet1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 xml:space="preserve">Агропромышленный комплекс </w:t>
      </w:r>
      <w:r w:rsidR="00B008B3" w:rsidRPr="004C5C27">
        <w:rPr>
          <w:color w:val="000000"/>
          <w:sz w:val="28"/>
          <w:szCs w:val="28"/>
        </w:rPr>
        <w:t xml:space="preserve">(АПК) </w:t>
      </w:r>
      <w:r w:rsidRPr="004C5C27">
        <w:rPr>
          <w:color w:val="000000"/>
          <w:sz w:val="28"/>
          <w:szCs w:val="28"/>
        </w:rPr>
        <w:t xml:space="preserve">– это совокупность взаимосвязанных отраслей хозяйства, участвующих в производстве, переработке сельскохозяйственной продукции и доведении её до потребителя. АПК занимает особое место в жизни государства, так как обеспечивает страну продовольствием и товарами народного потребления. Развитие АПК сильно влияет на уровень народного благосостояния, поскольку его продукция составляет более 60% товаров торговли. В составе АПК выделяют </w:t>
      </w:r>
      <w:r w:rsidR="00274097" w:rsidRPr="004C5C27">
        <w:rPr>
          <w:color w:val="000000"/>
          <w:sz w:val="28"/>
          <w:szCs w:val="28"/>
        </w:rPr>
        <w:t>три</w:t>
      </w:r>
      <w:r w:rsidRPr="004C5C27">
        <w:rPr>
          <w:color w:val="000000"/>
          <w:sz w:val="28"/>
          <w:szCs w:val="28"/>
        </w:rPr>
        <w:t xml:space="preserve"> основных звена, каждое из которых выполняет определённую функцию</w:t>
      </w:r>
      <w:r w:rsidR="00FD6E65" w:rsidRPr="004C5C27">
        <w:rPr>
          <w:color w:val="000000"/>
          <w:sz w:val="28"/>
          <w:szCs w:val="28"/>
        </w:rPr>
        <w:t xml:space="preserve"> [12]</w:t>
      </w:r>
      <w:r w:rsidRPr="004C5C27">
        <w:rPr>
          <w:color w:val="000000"/>
          <w:sz w:val="28"/>
          <w:szCs w:val="28"/>
        </w:rPr>
        <w:t>.</w:t>
      </w: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1. </w:t>
      </w:r>
      <w:r w:rsidR="00B008B3" w:rsidRPr="004C5C27">
        <w:rPr>
          <w:color w:val="000000"/>
          <w:sz w:val="28"/>
          <w:szCs w:val="28"/>
        </w:rPr>
        <w:t>Производство в АПК включает в себя такие структурные компоненты, как производство сельскохозяйственной продукции и пищевая промышленность. В последние годы производство АПК имеет значительные проблемы, которые коснулись всех структурных отраслей комплекса.</w:t>
      </w:r>
    </w:p>
    <w:p w:rsidR="00B008B3"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Одной из печальных тенденций является снижение производства сельскохозяйственной продукции. Это касается как продукции растениеводства, в котором наблюдается сокращение посевных площадей, так и продукции животноводства, ознаменовавшееся общим снижением поголовья скота.</w:t>
      </w:r>
    </w:p>
    <w:p w:rsidR="00B008B3"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Подобная ситуация в ведущих отраслях сельского хозяйства не может не влиять на развитие отраслей, которые тесно с ним связаны. В первую очередь состояние развития сельского хозяйства влияет на развитие пищевой промышленности. Также смежной с сельским хозяйством отраслью является переработка сельскохозяйственной продукции. Эти отрасли напрямую зависят от темпов развития сельского хозяйства.</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Несмотря на сложности агропромышленного комплекса, его отрасли продолжают развиваться. Немалое влияние на это развитие может оказать государство введением различных дотаций и оказанием помощи сельскому хозяйству, развитие которого стимулирует и развитие других отраслей комплекса.</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Пищевая промышленность и промышленность, связанная с переработкой продукции сельского хозяйства за последние десятилетия пережила этапы кА спада, так и подъема. Общий спад экономики, который наблюдался в 90-е гг. XX века, коснулся и смежных с сельских хозяйством отраслей, в том числе пищевой промышленности</w:t>
      </w:r>
      <w:r w:rsidR="00FD6E65" w:rsidRPr="004C5C27">
        <w:rPr>
          <w:color w:val="000000"/>
          <w:sz w:val="28"/>
          <w:szCs w:val="28"/>
        </w:rPr>
        <w:t xml:space="preserve"> [3]</w:t>
      </w:r>
      <w:r w:rsidRPr="004C5C27">
        <w:rPr>
          <w:color w:val="000000"/>
          <w:sz w:val="28"/>
          <w:szCs w:val="28"/>
        </w:rPr>
        <w:t>.</w:t>
      </w:r>
    </w:p>
    <w:p w:rsidR="00B008B3"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Этот период в развитии данных отраслей агропромышленного комплекса характеризовался, прежде всего, общим спадом производства. В общей массе продукции пищевой промышленности того периода преобладала продукция импортных производителей.</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С возрождением сельскохозяйственных отраслей можно связать и подъем в развитии пищевой промышленности. Наблюдается устойчивая тенденция к росту производства молочной и кисломолочной продукции. Несколько отстает в развитии производство мясной продукции.</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Тем не менее, по сравнению с периодом спада наблюдается стойкая тенденция к развитию этой отрасли. Устойчивое развитие наблюдается в тех отраслях пищевой промышленности, которые ориентированы на продукцию растениеводства, в том числе на зерновые культуры. Производство мучных изделий, макарон и т.д. имеет стойкую тенденцию к росту.</w:t>
      </w:r>
    </w:p>
    <w:p w:rsidR="00B008B3"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Пищевая промышленность – это отрасль агропромышленного комплекса, которая тесным образом связана с фермерскими хозяйствами. Фермерские хозяйства относятся к товарным хозяйствам, но реализовать собственную продукцию своими силами не всегда имеется возможность. В результате этого, сельскохозяйственная продукция фермерских хозяйств реализуется через их тесные связи с предприятиями пищевой и перерабатывающей промышленности</w:t>
      </w:r>
      <w:r w:rsidR="00FD6E65" w:rsidRPr="004C5C27">
        <w:rPr>
          <w:color w:val="000000"/>
          <w:sz w:val="28"/>
          <w:szCs w:val="28"/>
        </w:rPr>
        <w:t xml:space="preserve"> [7]</w:t>
      </w:r>
      <w:r w:rsidRPr="004C5C27">
        <w:rPr>
          <w:color w:val="000000"/>
          <w:sz w:val="28"/>
          <w:szCs w:val="28"/>
        </w:rPr>
        <w:t>.</w:t>
      </w: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2. </w:t>
      </w:r>
      <w:r w:rsidR="00B008B3" w:rsidRPr="004C5C27">
        <w:rPr>
          <w:color w:val="000000"/>
          <w:sz w:val="28"/>
          <w:szCs w:val="28"/>
        </w:rPr>
        <w:t>Развитие животноводства в последние десятилетия переживает значительный спад. Этот спад имеет как объективные экономические причины, так и субъективные. Тяжелое положение сельского хозяйства в конце XX века привело к резкому сокращению поголовья скота.</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Такая тенденция была связана, прежде всего, с экономическими причинами. Животноводство – это трудоемкая отрасль, развитие которой требует немалых капиталовложений. Закупочные цены на продукцию животноводства в условиях кризиса российской экономики были неоправданно низкими.</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Производство продукции животноводства стало нерентабельным и многие сельскохозяйственные предприятия, как фермерские хозяйства, так и крупные хозяйства сократили или полностью прекратили ее производство.</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Некоторое изменение положения отмечается в последние годы. Доля производимой продукции животноводства, которая приходится на фермерские хозяйства, тем не менее, остается незначительной</w:t>
      </w:r>
      <w:r w:rsidR="00FD6E65" w:rsidRPr="004C5C27">
        <w:rPr>
          <w:color w:val="000000"/>
          <w:sz w:val="28"/>
          <w:szCs w:val="28"/>
        </w:rPr>
        <w:t xml:space="preserve"> [11]</w:t>
      </w:r>
      <w:r w:rsidRPr="004C5C27">
        <w:rPr>
          <w:color w:val="000000"/>
          <w:sz w:val="28"/>
          <w:szCs w:val="28"/>
        </w:rPr>
        <w:t>.</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Основным производителем данного вида сельскохозяйственной продукции остаются крупные сельскохозяйственные предприятия. Изменение политики государства в отношении агропромышленного комплекса не могло не сказаться на росте производства в данной отрасли, которое наблюдается в последнее время.</w:t>
      </w: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3. </w:t>
      </w:r>
      <w:r w:rsidR="00B008B3" w:rsidRPr="004C5C27">
        <w:rPr>
          <w:color w:val="000000"/>
          <w:sz w:val="28"/>
          <w:szCs w:val="28"/>
        </w:rPr>
        <w:t>Растениеводство в структуре агропромышленного комплекса включает в себя производство зерновых и зернобобовых культур, овощеводство, садоводство и другие смежные отрасли. Конец XX века ознаменовался в развитие растениеводства существенным спадом производства.</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Резко сократились производственные и посевные площади. Аграрная реформа, которая имела своей целью создание слоя сельскохозяйственных производителей, которые смогут в полной мере обеспечить внутренний рынок продукцией растениеводства, не оправдала в полной мере надежд.</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Растениеводство – это именно та отрасль сельскохозяйственного производства, где фермерские хозяйства нашли свою нишу и активно развиваются. В основном фермерские хозяйства специализируются на производстве наиболее рентабельной продукции – зерновых и зернобобовых культур. Несмотря на общее снижение посевных площадей, фермерские хозяйства производят значительную часть данного вида сельскохозяйственной продукции.</w:t>
      </w:r>
    </w:p>
    <w:p w:rsidR="004D63C4" w:rsidRPr="004C5C27" w:rsidRDefault="00B008B3" w:rsidP="004D63C4">
      <w:pPr>
        <w:shd w:val="clear" w:color="000000" w:fill="auto"/>
        <w:suppressAutoHyphens/>
        <w:spacing w:line="360" w:lineRule="auto"/>
        <w:ind w:firstLine="709"/>
        <w:jc w:val="both"/>
        <w:rPr>
          <w:color w:val="000000"/>
          <w:sz w:val="28"/>
          <w:szCs w:val="28"/>
        </w:rPr>
      </w:pPr>
      <w:r w:rsidRPr="004C5C27">
        <w:rPr>
          <w:color w:val="000000"/>
          <w:sz w:val="28"/>
          <w:szCs w:val="28"/>
        </w:rPr>
        <w:t>Доля ЛПХ, которые некоторые экономисты относят к категории малых фермерских хозяйств, в основном затрагивает овощеводство и бахчеводство. Развитие производства зерновых и зернобобовых культур, приходящихся на данные хозяйства, меньше, чем доля крупных сельскохозяйственных предприятий.</w:t>
      </w:r>
    </w:p>
    <w:p w:rsidR="00274097" w:rsidRPr="004C5C27" w:rsidRDefault="00274097" w:rsidP="004D63C4">
      <w:pPr>
        <w:shd w:val="clear" w:color="000000" w:fill="auto"/>
        <w:suppressAutoHyphens/>
        <w:spacing w:line="360" w:lineRule="auto"/>
        <w:ind w:firstLine="709"/>
        <w:jc w:val="both"/>
        <w:rPr>
          <w:color w:val="000000"/>
          <w:sz w:val="28"/>
          <w:szCs w:val="28"/>
        </w:rPr>
      </w:pPr>
    </w:p>
    <w:p w:rsidR="00274097" w:rsidRPr="004C5C27" w:rsidRDefault="00274097"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lang w:val="uk-UA"/>
        </w:rPr>
      </w:pPr>
      <w:bookmarkStart w:id="6" w:name="_Toc284029610"/>
      <w:r w:rsidRPr="004C5C27">
        <w:rPr>
          <w:rFonts w:ascii="Times New Roman" w:hAnsi="Times New Roman" w:cs="Times New Roman"/>
          <w:i w:val="0"/>
          <w:iCs w:val="0"/>
          <w:color w:val="000000"/>
        </w:rPr>
        <w:t>1.2 Агропромышленный комплекс в 90-е гг</w:t>
      </w:r>
      <w:bookmarkEnd w:id="6"/>
      <w:r w:rsidR="004D63C4" w:rsidRPr="004C5C27">
        <w:rPr>
          <w:rFonts w:ascii="Times New Roman" w:hAnsi="Times New Roman" w:cs="Times New Roman"/>
          <w:i w:val="0"/>
          <w:iCs w:val="0"/>
          <w:color w:val="000000"/>
          <w:lang w:val="uk-UA"/>
        </w:rPr>
        <w:t>.</w:t>
      </w:r>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К началу 90-х годов XX века в агропромышленном комплексе России сложилась неблагоприятная, кризисная обстановка. Развитию кризиса в сельском хозяйстве способствовали многие факторы, которые развивались в экономике России в целом.</w:t>
      </w: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Одним из таких неблагоприятных факторов стала либерализация цен, которая привела к значительному удорожанию товаров, в том числе и продукции сельского хозяйства. Резко взлетевшие цены на товары привели к падению спроса на продукцию АПК</w:t>
      </w:r>
      <w:r w:rsidR="00FD6E65" w:rsidRPr="004C5C27">
        <w:rPr>
          <w:color w:val="000000"/>
          <w:sz w:val="28"/>
          <w:szCs w:val="28"/>
        </w:rPr>
        <w:t xml:space="preserve"> [13]</w:t>
      </w:r>
      <w:r w:rsidRPr="004C5C27">
        <w:rPr>
          <w:color w:val="000000"/>
          <w:sz w:val="28"/>
          <w:szCs w:val="28"/>
        </w:rPr>
        <w:t>.</w:t>
      </w: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Еще одним фактором стало то, что ценовая либерализация привела к значительному повышению цен на ресурсы, в то время, как закупочные цены на продукцию сельского хозяйства оставались невысокими. Государственное регулирование цен в Советском Союзе привело к тому, что после либерализации цен сельское хозяйство оказалось в тяжелом положении.</w:t>
      </w:r>
    </w:p>
    <w:p w:rsidR="004D63C4" w:rsidRPr="004C5C27" w:rsidRDefault="00274097" w:rsidP="004D63C4">
      <w:pPr>
        <w:shd w:val="clear" w:color="000000" w:fill="auto"/>
        <w:suppressAutoHyphens/>
        <w:spacing w:line="360" w:lineRule="auto"/>
        <w:ind w:firstLine="709"/>
        <w:jc w:val="both"/>
        <w:rPr>
          <w:color w:val="000000"/>
          <w:sz w:val="28"/>
          <w:szCs w:val="28"/>
        </w:rPr>
      </w:pPr>
      <w:r w:rsidRPr="004C5C27">
        <w:rPr>
          <w:color w:val="000000"/>
          <w:sz w:val="28"/>
          <w:szCs w:val="28"/>
        </w:rPr>
        <w:t>Такое положение привело к тому, что практически в течение одного года сельское хозяйство оказалось в состоянии кризиса. Не способствовали выходу из кризиса и существующие на тот период сельскохозяйственные кредиты. Рост инфляции обусловил высокие процентные ставки по кредитам и сокращение сроков, на который кредит выдавался.</w:t>
      </w:r>
    </w:p>
    <w:p w:rsidR="00274097" w:rsidRPr="004C5C27" w:rsidRDefault="00274097"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7" w:name="_Toc284029611"/>
      <w:r w:rsidRPr="004C5C27">
        <w:rPr>
          <w:rFonts w:ascii="Times New Roman" w:hAnsi="Times New Roman" w:cs="Times New Roman"/>
          <w:i w:val="0"/>
          <w:iCs w:val="0"/>
          <w:color w:val="000000"/>
        </w:rPr>
        <w:t>1.</w:t>
      </w:r>
      <w:r w:rsidR="00AE30EF" w:rsidRPr="004C5C27">
        <w:rPr>
          <w:rFonts w:ascii="Times New Roman" w:hAnsi="Times New Roman" w:cs="Times New Roman"/>
          <w:i w:val="0"/>
          <w:iCs w:val="0"/>
          <w:color w:val="000000"/>
        </w:rPr>
        <w:t>3</w:t>
      </w:r>
      <w:r w:rsidRPr="004C5C27">
        <w:rPr>
          <w:rFonts w:ascii="Times New Roman" w:hAnsi="Times New Roman" w:cs="Times New Roman"/>
          <w:i w:val="0"/>
          <w:iCs w:val="0"/>
          <w:color w:val="000000"/>
        </w:rPr>
        <w:t xml:space="preserve"> Агропромышленный комплекс сегодня</w:t>
      </w:r>
      <w:bookmarkEnd w:id="7"/>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Несмотря на отдельные признаки стабилизации, в настоящее время агропромышленный комплекс России в целом находится в глубоком системном кризисе, обусловленном накопленными проблемами в дореформенный период. Отрасли агропромышленного производства и различные другие сферы конфликтовали между собой и имели наличие структурных несогласований. Между хозяйствующими субъектами существовало нарушение координационных связей. Существовал дисбалансом между многими продуктовыми сегментами. Была высокая степень морального и физического износа фондов. Была очень нерациональной специализация сельскохозяйственного производства (продуктовая, территориальная и технологическая). Достижения науки в производстве недостаточно использовались либо совсем не использовались. Существовала система, с помощью которой проводилась активная статистическая дезинформация. Эти проблемы обусловили срочную необходимость проведения реформ в аграрном секторе с целью повышения эффективности его функционирования.</w:t>
      </w:r>
    </w:p>
    <w:p w:rsidR="00652FEF"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В числе наиболее значимых были указаны проблемы изменения земельных отношений, модификации производственных и экономических отношений между основными экономическими субъектами, формирования специализированной системы кредитования для АПК, правовой регламентации. Также необходимо создавать новые, более совершенные производственные единицы.</w:t>
      </w:r>
    </w:p>
    <w:p w:rsidR="00AE30EF" w:rsidRPr="004C5C27" w:rsidRDefault="00AE30EF" w:rsidP="004D63C4">
      <w:pPr>
        <w:shd w:val="clear" w:color="000000" w:fill="auto"/>
        <w:suppressAutoHyphens/>
        <w:spacing w:line="360" w:lineRule="auto"/>
        <w:ind w:firstLine="709"/>
        <w:jc w:val="both"/>
        <w:rPr>
          <w:color w:val="000000"/>
          <w:sz w:val="28"/>
          <w:szCs w:val="28"/>
        </w:rPr>
      </w:pPr>
    </w:p>
    <w:p w:rsidR="00652FEF" w:rsidRPr="004C5C27" w:rsidRDefault="00AE30EF"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8" w:name="_Toc284029612"/>
      <w:r w:rsidRPr="004C5C27">
        <w:rPr>
          <w:rFonts w:ascii="Times New Roman" w:hAnsi="Times New Roman" w:cs="Times New Roman"/>
          <w:i w:val="0"/>
          <w:iCs w:val="0"/>
          <w:color w:val="000000"/>
        </w:rPr>
        <w:t>1.4 Задачи агропромышленного комплекса России</w:t>
      </w:r>
      <w:bookmarkEnd w:id="8"/>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В последние годы агропромышленный комплекс России пережил как периоды спада, так и периоды своего возрождения. Немалую роль в возрождении сельского хозяйства в России играли и фермерские хозяйства.</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Развитие современного российского общества не стоит на месте. Изменяется экономика России, ее структура, решаются различные проблемы. Такие изменения касаются и сельского хозяйства и смежных с ним отраслей.</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В агропромышленном комплексе основные изменения коснулись структуры сельскохозяйственных предприятий, их специализации. К сожалению, в сельском хозяйстве по-прежнему наблюдается некоторый спад, сокращение посевных площадей и поголовья скота.</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Исходя из изменяющейся структуры агропромышленного комплекса и его места в российской экономике</w:t>
      </w:r>
      <w:r w:rsidR="00AE30EF" w:rsidRPr="004C5C27">
        <w:rPr>
          <w:color w:val="000000"/>
          <w:sz w:val="28"/>
          <w:szCs w:val="28"/>
        </w:rPr>
        <w:t>,</w:t>
      </w:r>
      <w:r w:rsidRPr="004C5C27">
        <w:rPr>
          <w:color w:val="000000"/>
          <w:sz w:val="28"/>
          <w:szCs w:val="28"/>
        </w:rPr>
        <w:t xml:space="preserve"> можно выделить и основные задачи, которые стоят перед государством в этом вопросе</w:t>
      </w:r>
      <w:r w:rsidR="00FD6E65" w:rsidRPr="004C5C27">
        <w:rPr>
          <w:color w:val="000000"/>
          <w:sz w:val="28"/>
          <w:szCs w:val="28"/>
        </w:rPr>
        <w:t xml:space="preserve"> [4]</w:t>
      </w:r>
      <w:r w:rsidRPr="004C5C27">
        <w:rPr>
          <w:color w:val="000000"/>
          <w:sz w:val="28"/>
          <w:szCs w:val="28"/>
        </w:rPr>
        <w:t>.</w:t>
      </w:r>
    </w:p>
    <w:p w:rsidR="00AE30EF"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Насущными задачами можно назвать такие, как решение проблемы оттока сельского населения, развитие малого и среднего бизнеса на селе, который представлен фермерскими и личными п</w:t>
      </w:r>
      <w:r w:rsidR="00AE30EF" w:rsidRPr="004C5C27">
        <w:rPr>
          <w:color w:val="000000"/>
          <w:sz w:val="28"/>
          <w:szCs w:val="28"/>
        </w:rPr>
        <w:t>одсобными хозяйствами крестьян.</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Развитие агропромышленного комплекса требует проведения реформы. Которая сможет урегулировать отношения на селе, а также станет стимулом к развитию сельского хозяйства и смежных с ним отраслей.</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К сожалению, за последние десятилетия изменения в сельскохозяйственном производстве были не в лучшую сторону. Аграрная реформа 1990 года не смогла решить поставленные перед ней цели и задачи.</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Данную реформу можно считать выполненной не до конца, поэтому современные общественные реалии требуют продолжения реформирования сельского хозяйства.</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Также вследствие трудностей, с которыми столкнулось сельское хозяйство в годы кризиса, резко сократились посевные площади и поголовье скота. В последние годы в этом вопросе намечается определенная стабилизация и некоторый рост</w:t>
      </w:r>
      <w:r w:rsidR="00FD6E65" w:rsidRPr="004C5C27">
        <w:rPr>
          <w:color w:val="000000"/>
          <w:sz w:val="28"/>
          <w:szCs w:val="28"/>
        </w:rPr>
        <w:t xml:space="preserve"> [9]</w:t>
      </w:r>
      <w:r w:rsidRPr="004C5C27">
        <w:rPr>
          <w:color w:val="000000"/>
          <w:sz w:val="28"/>
          <w:szCs w:val="28"/>
        </w:rPr>
        <w:t>.</w:t>
      </w:r>
    </w:p>
    <w:p w:rsidR="00AE30EF" w:rsidRPr="004C5C27" w:rsidRDefault="00AE30EF" w:rsidP="004D63C4">
      <w:pPr>
        <w:shd w:val="clear" w:color="000000" w:fill="auto"/>
        <w:suppressAutoHyphens/>
        <w:spacing w:line="360" w:lineRule="auto"/>
        <w:ind w:firstLine="709"/>
        <w:jc w:val="both"/>
        <w:rPr>
          <w:color w:val="000000"/>
          <w:sz w:val="28"/>
          <w:szCs w:val="28"/>
        </w:rPr>
      </w:pPr>
      <w:r w:rsidRPr="004C5C27">
        <w:rPr>
          <w:color w:val="000000"/>
          <w:sz w:val="28"/>
          <w:szCs w:val="28"/>
        </w:rPr>
        <w:t>П</w:t>
      </w:r>
      <w:r w:rsidR="00652FEF" w:rsidRPr="004C5C27">
        <w:rPr>
          <w:color w:val="000000"/>
          <w:sz w:val="28"/>
          <w:szCs w:val="28"/>
        </w:rPr>
        <w:t>оложительным изменением в агропромышленном комплексе и сельском хозяйстве стало введение различных форм собственности, крестьянских хозяйств, которые имели различный правовой статус. Наряду с сохранившимися с советского периода колхозами, которые смогли выстоять в годы кризиса, развиваются различные частные крестьянские хозяйства.</w:t>
      </w:r>
    </w:p>
    <w:p w:rsidR="00AE30EF"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В их число входят как крупные хозяйства – сельскохозяйственный холдинги, агропромышленные предприятия, так и средние и мелкие предприятия, такие, как фермерские хозяйства и личные подсобные хозяйства, которые имеют устойчивую тенденцию к росту и дальнейшему развитию.</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Основные задачи агропромышленного комплекса вытекают из тех проблем, с которыми сталкивается развитие сельского хозяйства и смежных с ним отраслей. Развитие сельского хозяйства требует решения таких проблем, как расширение рынков сбыта.</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Существующие рынки сбыта значительно изменились за годы аграрной реформы, но, тем не менее, проблема сбыта продукции сельского хозяйства является насущной для многих фермеров и даже для крупных сел</w:t>
      </w:r>
      <w:r w:rsidR="00AE30EF" w:rsidRPr="004C5C27">
        <w:rPr>
          <w:color w:val="000000"/>
          <w:sz w:val="28"/>
          <w:szCs w:val="28"/>
        </w:rPr>
        <w:t>ьскохозяйственных предприятий.</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Расширение рынков сбыта требует от государства законодательного регулирования данного вопроса, а существующее на настоящий момент законодательство не может в полной мере обеспечить соблюдение прав сельскохозяйственных производителей в этом вопросе.</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Недостаточное финансирование агропромышленного комплекса ставит перед государством задачу привлечения инвестиций в сельское хозяйство</w:t>
      </w:r>
      <w:r w:rsidR="00FD6E65" w:rsidRPr="004C5C27">
        <w:rPr>
          <w:color w:val="000000"/>
          <w:sz w:val="28"/>
          <w:szCs w:val="28"/>
        </w:rPr>
        <w:t xml:space="preserve"> [10]</w:t>
      </w:r>
      <w:r w:rsidRPr="004C5C27">
        <w:rPr>
          <w:color w:val="000000"/>
          <w:sz w:val="28"/>
          <w:szCs w:val="28"/>
        </w:rPr>
        <w:t>.</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Конкретизируя данные задачи можно сделать вывод о том, что для дальнейшего успешного развития АПК нужно провести комплекс мер, которые будут направлены на поддержку отечественных производителей сельскохозяйственной продукции.</w:t>
      </w:r>
    </w:p>
    <w:p w:rsidR="004D63C4" w:rsidRPr="004C5C27" w:rsidRDefault="00652FEF" w:rsidP="004D63C4">
      <w:pPr>
        <w:shd w:val="clear" w:color="000000" w:fill="auto"/>
        <w:suppressAutoHyphens/>
        <w:spacing w:line="360" w:lineRule="auto"/>
        <w:ind w:firstLine="709"/>
        <w:jc w:val="both"/>
        <w:rPr>
          <w:color w:val="000000"/>
          <w:sz w:val="28"/>
          <w:szCs w:val="28"/>
        </w:rPr>
      </w:pPr>
      <w:r w:rsidRPr="004C5C27">
        <w:rPr>
          <w:color w:val="000000"/>
          <w:sz w:val="28"/>
          <w:szCs w:val="28"/>
        </w:rPr>
        <w:t>Решения данной задачи можно добиться как дополнительными капиталовложениями в отрасль, так и такими мерами, как введение пошлин на ввоз импортной продукции сельского хозяйства, государственное стимулирование экспорта отечественной сельскохозяйственной продукции и т. д.</w:t>
      </w:r>
    </w:p>
    <w:p w:rsidR="004D63C4" w:rsidRPr="004C5C27" w:rsidRDefault="004D63C4"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lang w:val="uk-UA"/>
        </w:rPr>
      </w:pPr>
      <w:bookmarkStart w:id="9" w:name="_Toc284029613"/>
    </w:p>
    <w:p w:rsidR="00923AE5" w:rsidRPr="004C5C27" w:rsidRDefault="00923AE5"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r w:rsidRPr="004C5C27">
        <w:rPr>
          <w:rFonts w:ascii="Times New Roman" w:hAnsi="Times New Roman" w:cs="Times New Roman"/>
          <w:i w:val="0"/>
          <w:iCs w:val="0"/>
          <w:color w:val="000000"/>
        </w:rPr>
        <w:t>1.5 Развитие агропромышленного комплекса России</w:t>
      </w:r>
      <w:bookmarkEnd w:id="9"/>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Реализация приоритетного национального проекта «Развитие АПК», который плавно перерос в Государственную программу развития сельского хозяйства и регулирования рынков сельхозпродукции, сырья и продовольствия на 2008-2012 годы, стала эффективным шагом на пути создания новой аграрной политики нашей страны. Однако кризис бросил новые вызовы АПК.</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Хотя среднемесячный объем располагаемых ресурсов в расчете на одного члена сельского домохозяйства превысил за третий квартал 2008 года уровень 2007 года на 39%, а среднемесячная зарплата работников сельского хозяйства увеличилась на 48,6% (против 34,5% в 2007 году) и составила 9132 рубля (в 2007 году - 6144 рубля), сегодня эти ресурсы, по данным проекта Национального доклада по развитию сельского хозяйства (сам Национальный доклад будет представлен правительству РФ в мае), не обеспечивают необходимую мотивацию труда и преодоление широкомасштабной бедности на селе. В числе приоритетов антикризисной программы правительства РФ на 2009 год - усиление социальной защиты, сохранение и создание новых рабочих мест, в том числе в сельской местности</w:t>
      </w:r>
      <w:r w:rsidR="00FD6E65" w:rsidRPr="004C5C27">
        <w:rPr>
          <w:color w:val="000000"/>
          <w:sz w:val="28"/>
          <w:szCs w:val="28"/>
        </w:rPr>
        <w:t xml:space="preserve"> [15]</w:t>
      </w:r>
      <w:r w:rsidRPr="004C5C27">
        <w:rPr>
          <w:color w:val="000000"/>
          <w:sz w:val="28"/>
          <w:szCs w:val="28"/>
        </w:rPr>
        <w:t>.</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Кроме того, в рамках антикризисной программы предусмотрены поддержка системообразующих предприятий АПК, налоговые льготы для аграрного сектора экономики. В частности, для сельхозпроизводителей продлен срок действия нулевой ставки по налогу на прибыль до 31 декабря 2012 года, до 1 января 2012 года - срок освобождения от НДС на ввоз в Россию племенных животных и племенной продукции, включая организации, занимающиеся лизинговой деятельностью. Запланировано ускорение сроков возврата экспортного НДС. Разрабатываются отраслевые программы по развитию крестьянских (фермерских) хозяйств и кооперативов, созданию семейных животноводческих ферм.</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Господдержка АПК в целом в этом году увеличена до 182 миллиардов рублей против 116 миллиардов в прошлом. По словам первого вице-премьера Виктора Зубкова, только в прошлом году благодаря господдержке введено в строй 22 новых и 63 реконструированных бройлерных производства, построено 82 новых свинокомплекса, 80 реконструировано. Всего же, по данным минсельхоза, «в заделе сейчас находится более трех тысяч объектов животноводства, которые строятся и реконструируются на современной технологической основе»</w:t>
      </w:r>
      <w:r w:rsidR="00FD6E65" w:rsidRPr="004C5C27">
        <w:rPr>
          <w:color w:val="000000"/>
          <w:sz w:val="28"/>
          <w:szCs w:val="28"/>
        </w:rPr>
        <w:t xml:space="preserve"> [14]</w:t>
      </w:r>
      <w:r w:rsidRPr="004C5C27">
        <w:rPr>
          <w:color w:val="000000"/>
          <w:sz w:val="28"/>
          <w:szCs w:val="28"/>
        </w:rPr>
        <w:t>.</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Правительство создает условия, чтобы удержать рост цен на горючее и удобрения. Так, в ходе подготовки к весенней полевой кампании особое внимание было уделено обеспечению сельхозпроизводителей горюче-смазочными материалами. Впервые на весь период ее проведения минсельхоз и минэнерго согласовали с нефтяными компаниями, работающими в регионах, объемы поставок дизельного топлива по ценам, установившимся на 15 января 2009 года. Отпускная цена на дизельное топливо составит 13 тыс. 823 рубля за тонну, на 76-й бензин - 12 тыс. 589 рублей.</w:t>
      </w:r>
    </w:p>
    <w:p w:rsidR="004D63C4"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Кредитование. Из-за дефицита кредитных ресурсов и их удорожания организации АПК испытывают трудности как с получением краткосрочных и долгосрочных кредитов, так и с их возвратом. Банки повысили размеры процентных ставок, в том числе по уже заключенным кредитным договорам. Растут требования финансистов к залоговому обеспечению.</w:t>
      </w:r>
    </w:p>
    <w:p w:rsidR="004D63C4"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Тем не менее, объем кредитов, предоставленных банками организациям АПК на середину апреля 2009 года, достиг 171,5 млрд руб. Из этих средств 71,4 млрд рублей направлено в растениеводство и животноводство, 50,1 млрд руб. - на весенние полевые работы. Согласованный объем кредитной поддержки в этом году составит 904,9 млрд рублей</w:t>
      </w:r>
      <w:r w:rsidR="00FD6E65" w:rsidRPr="004C5C27">
        <w:rPr>
          <w:color w:val="000000"/>
          <w:sz w:val="28"/>
          <w:szCs w:val="28"/>
        </w:rPr>
        <w:t xml:space="preserve"> [13]</w:t>
      </w:r>
      <w:r w:rsidRPr="004C5C27">
        <w:rPr>
          <w:color w:val="000000"/>
          <w:sz w:val="28"/>
          <w:szCs w:val="28"/>
        </w:rPr>
        <w:t>.</w:t>
      </w:r>
    </w:p>
    <w:p w:rsidR="004D63C4"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Крупнейшим кредитором сельхозпроизводителей и сельского населения в России является Россельхозбанк. Как сообщил в конце апреля заместитель председателя правления банка Геннадий Антонов, на кредитную поддержку весенне-полевых работ предусмотрено выделить 94 млрд рублей. По состоянию на начало апреля н2009 года уже выдано кредитов на сумму 59 млрд рублей. Всего же в 2009 году было выдано кредитных ресурсов в объеме не менее 400 млрд рублей, а кредитный портфель на конец 2009 года достиг 600 млрд рублей.</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Кроме того, банк принял решение не пересматривать условия уже действующих кредитных договоров и установил минимально возможный уровень ставки по кредитам сельхозпроизводителям. В частности, на финансирование весенне-полевых работ ставка составляет 18% годовых. Для заемщиков, которые в силу объективных причин испытывают сложности с их погашением, в банке рассматривается вопрос о предоставлении отсрочки по долгосрочным кредитам на срок до трех лет.</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Что касается субсидированных кредитов, минсельхоз обещает их пролонгировать на три года.</w:t>
      </w:r>
    </w:p>
    <w:p w:rsidR="004D63C4"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Кадры. Подготовка кадров для села - одна из главных задач по развитию АПК в 2009 году. Минсельхозом подготовлен план, главная цель которого - повышение эффективности использования финансовых средств, выделяемых из федерального бюджета на развитие аграрного образования, обеспечение научно-инновационной деятельности в АПК, оказание консультационной помощи сельхозпроизводителям и переподготовку специалистов для сельского хозяйства. Его реализация будет способствовать успешному выполнению Госпрограммы развития сельского хозяйства и регулирования рынков сельхозпродукции, сырья и продовольствия на 2008-2012 годы</w:t>
      </w:r>
      <w:r w:rsidR="00FD6E65" w:rsidRPr="004C5C27">
        <w:rPr>
          <w:color w:val="000000"/>
          <w:sz w:val="28"/>
          <w:szCs w:val="28"/>
        </w:rPr>
        <w:t xml:space="preserve"> [8]</w:t>
      </w:r>
      <w:r w:rsidRPr="004C5C27">
        <w:rPr>
          <w:color w:val="000000"/>
          <w:sz w:val="28"/>
          <w:szCs w:val="28"/>
        </w:rPr>
        <w:t>.</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В частности, план предусматривает усиление взаимодействия министерства с Россельхозакадемией, повышение результативности НИОКР и методических разработок, оптимизацию сети аграрных образовательных учреждений, совершенствование содержания непрерывного аграрного образования. Кроме того, при минсельхозе будет создан Совет по высшему аграрному образованию, в состав которого войдут губернаторы, ведущие ученые профильных вузов, представители отраслевых союзов и ассоциаций.</w:t>
      </w:r>
    </w:p>
    <w:p w:rsidR="00923AE5" w:rsidRPr="004C5C27" w:rsidRDefault="00923AE5" w:rsidP="004D63C4">
      <w:pPr>
        <w:shd w:val="clear" w:color="000000" w:fill="auto"/>
        <w:suppressAutoHyphens/>
        <w:spacing w:line="360" w:lineRule="auto"/>
        <w:ind w:firstLine="709"/>
        <w:jc w:val="both"/>
        <w:rPr>
          <w:color w:val="000000"/>
          <w:sz w:val="28"/>
          <w:szCs w:val="28"/>
        </w:rPr>
      </w:pPr>
      <w:r w:rsidRPr="004C5C27">
        <w:rPr>
          <w:color w:val="000000"/>
          <w:sz w:val="28"/>
          <w:szCs w:val="28"/>
        </w:rPr>
        <w:t>Главным критерием оценки эффективности аграрных вузов будет доля выпускников, трудоустроившихся по специальности на селе, от этого будет зависеть финансирование вузов за счет минсельхоза. Также планируется проведение конкурса между аграрными вузами для создания на их базе демонстрационных площадок, лучшие из которых будут оснащены при содействии Росагролизинга и Россельхозбанка новейшей сельхозтехникой. Минсельхоз совместно с Россельхозбанком готовит и программу по предоставлению студентам целевых образовательных кредитов на срок до 10 лет без залога под 11% годовых. Также планируется перевести около 12 тысяч студентов с платного обучения на бюджетные места</w:t>
      </w:r>
      <w:r w:rsidR="00FD6E65" w:rsidRPr="004C5C27">
        <w:rPr>
          <w:color w:val="000000"/>
          <w:sz w:val="28"/>
          <w:szCs w:val="28"/>
        </w:rPr>
        <w:t xml:space="preserve"> [13]</w:t>
      </w:r>
      <w:r w:rsidRPr="004C5C27">
        <w:rPr>
          <w:color w:val="000000"/>
          <w:sz w:val="28"/>
          <w:szCs w:val="28"/>
        </w:rPr>
        <w:t>.</w:t>
      </w:r>
    </w:p>
    <w:p w:rsidR="004D63C4" w:rsidRPr="004C5C27" w:rsidRDefault="004D63C4" w:rsidP="004D63C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lang w:val="uk-UA"/>
        </w:rPr>
      </w:pPr>
    </w:p>
    <w:p w:rsidR="0017282C" w:rsidRPr="004C5C27" w:rsidRDefault="00923AE5" w:rsidP="004D63C4">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4C5C27">
        <w:rPr>
          <w:rFonts w:ascii="Times New Roman" w:hAnsi="Times New Roman" w:cs="Times New Roman"/>
          <w:color w:val="000000"/>
          <w:sz w:val="28"/>
        </w:rPr>
        <w:br w:type="page"/>
      </w:r>
      <w:bookmarkStart w:id="10" w:name="_Toc284029614"/>
      <w:r w:rsidR="0017282C" w:rsidRPr="004C5C27">
        <w:rPr>
          <w:rFonts w:ascii="Times New Roman" w:hAnsi="Times New Roman" w:cs="Times New Roman"/>
          <w:color w:val="000000"/>
          <w:sz w:val="28"/>
        </w:rPr>
        <w:t>Глава 2 Проблемы агропромышленного комплекса Пермского края</w:t>
      </w:r>
      <w:bookmarkEnd w:id="10"/>
    </w:p>
    <w:p w:rsidR="004D63C4" w:rsidRPr="004C5C27" w:rsidRDefault="004D63C4" w:rsidP="004D63C4">
      <w:pPr>
        <w:pStyle w:val="2"/>
        <w:keepNext w:val="0"/>
        <w:shd w:val="clear" w:color="000000" w:fill="auto"/>
        <w:suppressAutoHyphens/>
        <w:spacing w:before="0" w:after="0" w:line="360" w:lineRule="auto"/>
        <w:jc w:val="center"/>
        <w:rPr>
          <w:rFonts w:ascii="Times New Roman" w:hAnsi="Times New Roman" w:cs="Times New Roman"/>
          <w:i w:val="0"/>
          <w:iCs w:val="0"/>
          <w:color w:val="000000"/>
          <w:lang w:val="uk-UA"/>
        </w:rPr>
      </w:pPr>
      <w:bookmarkStart w:id="11" w:name="_Toc284029615"/>
    </w:p>
    <w:p w:rsidR="0017282C" w:rsidRPr="004C5C27" w:rsidRDefault="0017282C" w:rsidP="004D63C4">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r w:rsidRPr="004C5C27">
        <w:rPr>
          <w:rFonts w:ascii="Times New Roman" w:hAnsi="Times New Roman" w:cs="Times New Roman"/>
          <w:i w:val="0"/>
          <w:iCs w:val="0"/>
          <w:color w:val="000000"/>
        </w:rPr>
        <w:t>2.1 Агропромышленный комплекс Пермского края</w:t>
      </w:r>
      <w:bookmarkEnd w:id="11"/>
    </w:p>
    <w:p w:rsidR="004D63C4" w:rsidRPr="004C5C27" w:rsidRDefault="004D63C4" w:rsidP="004D63C4">
      <w:pPr>
        <w:shd w:val="clear" w:color="000000" w:fill="auto"/>
        <w:suppressAutoHyphens/>
        <w:spacing w:line="360" w:lineRule="auto"/>
        <w:jc w:val="center"/>
        <w:outlineLvl w:val="0"/>
        <w:rPr>
          <w:b/>
          <w:color w:val="000000"/>
          <w:sz w:val="28"/>
          <w:szCs w:val="28"/>
          <w:lang w:val="uk-UA"/>
        </w:rPr>
      </w:pP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Агропромышленный комплекс Пермского края делится на 4 ключевые составляющие</w:t>
      </w:r>
      <w:r w:rsidR="00FD6E65" w:rsidRPr="004C5C27">
        <w:rPr>
          <w:color w:val="000000"/>
          <w:sz w:val="28"/>
          <w:szCs w:val="28"/>
        </w:rPr>
        <w:t xml:space="preserve"> [14]</w:t>
      </w:r>
      <w:r w:rsidRPr="004C5C27">
        <w:rPr>
          <w:color w:val="000000"/>
          <w:sz w:val="28"/>
          <w:szCs w:val="28"/>
        </w:rPr>
        <w:t>.</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1. Ресурсы. Пермский край обладает значительными земельными ресурсами (свыше 1,6 млн. га пашни), которые используются менее чем на 50% от потенциала. Сельское население Пермского края составляет 25% всей численности, из них трудоспособного – 61%. Непосредственно в сельскохозяйственном производстве занято 11% от общего числа работающих.</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Ввиду низкой эффективности сельскохозяйственного производства происходит сокращение кадрового потенциала отрасли. Темпы высвобождения рабочей силы превышают рост производительности труда. Отсутствие притока квалифицированных кадров на село может стать существенным ограничением в развитии агропромышленного комплекса края.</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2. Производство. Производством сельскохозяйственной продукции и продовольствия занимаются 290 крупных и средних сельскохозяйственных организаций, 2600 крестьянских (фермерских) хозяйств, 289 тысяч личных подсобных хозяйств, 69 крупных и средних организаций пищевой и перерабатывающей промышленности, в том числе 31 – по переработке молока и мяса, 3 крупных предприятия мукомольно-крупяной отрасли.</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Приоритетом сельскохозяйственного производства является животноводство. В объёме товарной продукции удельный вес продукции животноводства составляет 80%.</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3. Рынок. За период с 2003 по 2007 год наметилась тенденция, ведущая к потере региональными товаропроизводителями рынков сбыта продуктов питания, что обусловлено увеличением объёмов ввоза основных видов продовольствия. Так, ввоз молока и молокопродуктов увеличился на 14,1%, мяса и мясопродуктов – на 13%. В структуре вывоза мясомолочной продукции наибольший удельный вес занимает сырое молоко и непереработанное мясо. Для сохранения и расширения рынков сбыта необходимо повысить ценовую и качественную конкурентоспособность продукции агропромышленного комплекса Пермского края.</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4. Инфраструктура. В регионе слабо развита социальная и инженерная инфраструктура села. Наличие объектов производственной инфраструктуры не в полной мере обеспечивает растущие потребности отрасли.</w:t>
      </w:r>
    </w:p>
    <w:p w:rsidR="0017282C" w:rsidRPr="004C5C27" w:rsidRDefault="0017282C" w:rsidP="004D63C4">
      <w:pPr>
        <w:shd w:val="clear" w:color="000000" w:fill="auto"/>
        <w:suppressAutoHyphens/>
        <w:spacing w:line="360" w:lineRule="auto"/>
        <w:ind w:firstLine="709"/>
        <w:jc w:val="both"/>
        <w:rPr>
          <w:color w:val="000000"/>
          <w:sz w:val="28"/>
          <w:szCs w:val="28"/>
        </w:rPr>
      </w:pPr>
    </w:p>
    <w:p w:rsidR="0017282C" w:rsidRPr="004C5C27" w:rsidRDefault="0017282C" w:rsidP="004D63C4">
      <w:pPr>
        <w:pStyle w:val="2"/>
        <w:keepNext w:val="0"/>
        <w:shd w:val="clear" w:color="000000" w:fill="auto"/>
        <w:suppressAutoHyphens/>
        <w:spacing w:before="0" w:after="0" w:line="360" w:lineRule="auto"/>
        <w:jc w:val="center"/>
        <w:rPr>
          <w:rFonts w:ascii="Times New Roman" w:hAnsi="Times New Roman" w:cs="Times New Roman"/>
          <w:i w:val="0"/>
          <w:iCs w:val="0"/>
          <w:color w:val="000000"/>
        </w:rPr>
      </w:pPr>
      <w:bookmarkStart w:id="12" w:name="_Toc284029616"/>
      <w:r w:rsidRPr="004C5C27">
        <w:rPr>
          <w:rFonts w:ascii="Times New Roman" w:hAnsi="Times New Roman" w:cs="Times New Roman"/>
          <w:i w:val="0"/>
          <w:iCs w:val="0"/>
          <w:color w:val="000000"/>
        </w:rPr>
        <w:t>2.2 Сильные и слабые стороны АПК Пермского края</w:t>
      </w:r>
      <w:bookmarkEnd w:id="12"/>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Сильные стороны АПК Пермского края</w:t>
      </w:r>
      <w:r w:rsidR="00FD6E65" w:rsidRPr="004C5C27">
        <w:rPr>
          <w:color w:val="000000"/>
          <w:sz w:val="28"/>
          <w:szCs w:val="28"/>
        </w:rPr>
        <w:t xml:space="preserve"> [11]</w:t>
      </w:r>
      <w:r w:rsidRPr="004C5C27">
        <w:rPr>
          <w:color w:val="000000"/>
          <w:sz w:val="28"/>
          <w:szCs w:val="28"/>
        </w:rPr>
        <w:t>:</w:t>
      </w:r>
    </w:p>
    <w:p w:rsidR="0017282C" w:rsidRPr="004C5C27" w:rsidRDefault="0017282C" w:rsidP="004D63C4">
      <w:pPr>
        <w:numPr>
          <w:ilvl w:val="0"/>
          <w:numId w:val="1"/>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Природный потенциал, включающий значительные земельные ресурсы, позволяет конкурировать с соседними регионами при условии обязательной ускоренной модернизации и переоснащения отрасли. Перевод отрасли на ресурсосберегающие технологии (ООО «Русь» Пермского района, ООО «Нива» Уинского района, ООО «Ключи» Чусовского района, ООО «Пихтовское» Частинского района, ООО «Беляевка» Оханского района и др.) обеспечивает рост уровня интенсификации и снижение затрат на производство. Имеется значительное количество площадок для создания перерабатывающих производств.</w:t>
      </w:r>
    </w:p>
    <w:p w:rsidR="0017282C" w:rsidRPr="004C5C27" w:rsidRDefault="0017282C" w:rsidP="004D63C4">
      <w:pPr>
        <w:numPr>
          <w:ilvl w:val="0"/>
          <w:numId w:val="1"/>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Поголовье скота в регионе имеет потенциал продуктивности по надою молока свыше 6 тыс. кг на 1 корову в год, при этом в сегодняшних условиях производится не более 4 тыс. кг на 1 корову в год. Производство мяса сконцентрировано на птицефабриках, свинокомплексах, агрокомплексе «Кунгурский». Имеется высокий потенциал развития производства семян сельскохозяйственных культур, высокоинтенсивного производства картофеля и овощей, что говорит о высокой ёмкости внутреннего рынка.</w:t>
      </w:r>
    </w:p>
    <w:p w:rsidR="0017282C" w:rsidRPr="004C5C27" w:rsidRDefault="0017282C" w:rsidP="004D63C4">
      <w:pPr>
        <w:numPr>
          <w:ilvl w:val="0"/>
          <w:numId w:val="1"/>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Пермский край, как индустриальный регион с более чем 2,5 млн. жителей, потребляет ежегодно более 600 тыс. тонн молока, свыше 140 тыс. тонн мяса и мясопродуктов, не менее 700 тыс. шт. яиц и 480 тыс. тонн картофеля и овощей, что определяет ёмкость внутреннего рынка.</w:t>
      </w:r>
    </w:p>
    <w:p w:rsidR="0017282C" w:rsidRPr="004C5C27" w:rsidRDefault="0017282C" w:rsidP="004D63C4">
      <w:pPr>
        <w:shd w:val="clear" w:color="000000" w:fill="auto"/>
        <w:tabs>
          <w:tab w:val="left" w:pos="993"/>
        </w:tabs>
        <w:suppressAutoHyphens/>
        <w:spacing w:line="360" w:lineRule="auto"/>
        <w:ind w:firstLine="709"/>
        <w:jc w:val="both"/>
        <w:rPr>
          <w:color w:val="000000"/>
          <w:sz w:val="28"/>
          <w:szCs w:val="28"/>
        </w:rPr>
      </w:pPr>
      <w:r w:rsidRPr="004C5C27">
        <w:rPr>
          <w:color w:val="000000"/>
          <w:sz w:val="28"/>
          <w:szCs w:val="28"/>
        </w:rPr>
        <w:t>Слабые стороны АПК Пермского края</w:t>
      </w:r>
      <w:r w:rsidR="00FD6E65" w:rsidRPr="004C5C27">
        <w:rPr>
          <w:color w:val="000000"/>
          <w:sz w:val="28"/>
          <w:szCs w:val="28"/>
        </w:rPr>
        <w:t xml:space="preserve"> [11]</w:t>
      </w:r>
      <w:r w:rsidRPr="004C5C27">
        <w:rPr>
          <w:color w:val="000000"/>
          <w:sz w:val="28"/>
          <w:szCs w:val="28"/>
        </w:rPr>
        <w:t>:</w:t>
      </w:r>
    </w:p>
    <w:p w:rsidR="0017282C" w:rsidRPr="004C5C27" w:rsidRDefault="0017282C" w:rsidP="004D63C4">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 xml:space="preserve">Техническое и технологическое отставание отрасли от мирового уровня и, как следствие, низкий уровень интенсификации и производительности в отрасли не позволяют производить сельскохозяйственную продукцию с высокой конкурентоспособностью (европейский уровень урожайности – более 4 тонн кормовых единиц с </w:t>
      </w:r>
      <w:smartTag w:uri="urn:schemas-microsoft-com:office:smarttags" w:element="metricconverter">
        <w:smartTagPr>
          <w:attr w:name="ProductID" w:val="1 га"/>
        </w:smartTagPr>
        <w:r w:rsidRPr="004C5C27">
          <w:rPr>
            <w:color w:val="000000"/>
            <w:sz w:val="28"/>
            <w:szCs w:val="28"/>
          </w:rPr>
          <w:t>1 га</w:t>
        </w:r>
      </w:smartTag>
      <w:r w:rsidRPr="004C5C27">
        <w:rPr>
          <w:color w:val="000000"/>
          <w:sz w:val="28"/>
          <w:szCs w:val="28"/>
        </w:rPr>
        <w:t>, продуктивности коров - свыше 9 тыс. кг на 1 корову молока в год). Переработка сельскохозяйственной продукции недостаточно глубокая, основная масса предприятий переработки (переработка мяса и зерна) работают на привозном сырье.</w:t>
      </w:r>
    </w:p>
    <w:p w:rsidR="0017282C" w:rsidRPr="004C5C27" w:rsidRDefault="0017282C" w:rsidP="004D63C4">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Низкий уровень подготовки менеджмента сельскохозяйственных организаций. Традиционно порядка 50% валовой продукции производится преимущественно в личных подсобных хозяйствах.</w:t>
      </w:r>
    </w:p>
    <w:p w:rsidR="0017282C" w:rsidRPr="004C5C27" w:rsidRDefault="0017282C" w:rsidP="004D63C4">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Ряд крестьянских и личных подсобных хозяйств не в полной мере отражают свою деятельность в отчетности.</w:t>
      </w:r>
    </w:p>
    <w:p w:rsidR="0017282C" w:rsidRPr="004C5C27" w:rsidRDefault="0017282C" w:rsidP="004D63C4">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Недостаточная конкурентоспособность продукции по причине низкой производительности труда.</w:t>
      </w:r>
    </w:p>
    <w:p w:rsidR="0017282C" w:rsidRPr="004C5C27" w:rsidRDefault="0017282C" w:rsidP="004D63C4">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Отсутствие инфраструктуры для сбыта продукции крестьянских (фермерских) хозяйств.</w:t>
      </w:r>
    </w:p>
    <w:p w:rsidR="0017282C" w:rsidRPr="004C5C27" w:rsidRDefault="0017282C" w:rsidP="004D63C4">
      <w:pPr>
        <w:numPr>
          <w:ilvl w:val="0"/>
          <w:numId w:val="2"/>
        </w:numPr>
        <w:shd w:val="clear" w:color="000000" w:fill="auto"/>
        <w:tabs>
          <w:tab w:val="left" w:pos="993"/>
        </w:tabs>
        <w:suppressAutoHyphens/>
        <w:spacing w:line="360" w:lineRule="auto"/>
        <w:ind w:left="0" w:firstLine="709"/>
        <w:jc w:val="both"/>
        <w:rPr>
          <w:color w:val="000000"/>
          <w:sz w:val="28"/>
          <w:szCs w:val="28"/>
        </w:rPr>
      </w:pPr>
      <w:r w:rsidRPr="004C5C27">
        <w:rPr>
          <w:color w:val="000000"/>
          <w:sz w:val="28"/>
          <w:szCs w:val="28"/>
        </w:rPr>
        <w:t>Низкий уровень развития социальной инфраструктуры в сельских районах при низком уровне заработной платы приводит к непривлекательности сельского труда.</w:t>
      </w:r>
    </w:p>
    <w:p w:rsidR="0017282C" w:rsidRPr="004C5C27" w:rsidRDefault="0017282C" w:rsidP="004D63C4">
      <w:pPr>
        <w:shd w:val="clear" w:color="000000" w:fill="auto"/>
        <w:suppressAutoHyphens/>
        <w:spacing w:line="360" w:lineRule="auto"/>
        <w:ind w:firstLine="709"/>
        <w:jc w:val="both"/>
        <w:rPr>
          <w:color w:val="000000"/>
          <w:sz w:val="28"/>
          <w:szCs w:val="28"/>
        </w:rPr>
      </w:pPr>
    </w:p>
    <w:p w:rsidR="0017282C" w:rsidRPr="004C5C27" w:rsidRDefault="004D63C4"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13" w:name="_Toc284029617"/>
      <w:r w:rsidRPr="004C5C27">
        <w:rPr>
          <w:rFonts w:ascii="Times New Roman" w:hAnsi="Times New Roman" w:cs="Times New Roman"/>
          <w:i w:val="0"/>
          <w:iCs w:val="0"/>
          <w:color w:val="000000"/>
        </w:rPr>
        <w:br w:type="page"/>
      </w:r>
      <w:r w:rsidR="0017282C" w:rsidRPr="004C5C27">
        <w:rPr>
          <w:rFonts w:ascii="Times New Roman" w:hAnsi="Times New Roman" w:cs="Times New Roman"/>
          <w:i w:val="0"/>
          <w:iCs w:val="0"/>
          <w:color w:val="000000"/>
        </w:rPr>
        <w:t>2.3 Угрозы АПК Пермского края</w:t>
      </w:r>
      <w:bookmarkEnd w:id="13"/>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Отсутствие на федеральном уровне нормативно-правовых актов, позволяющих на уровне края регулировать оборот земельных участков из состава земель сельскохозяйственного назначения, спекулятивная скупка земель сельскохозяйственного назначения, рейдерские захваты сельскохозяйственных организаций препятствует развитию отрасли. Зарастание неиспользуемых земель сельскохозяйственного назначения в течение 4-6 - летнего периода приводит к нецелесообразности их ввода в оборот. Обострение проблемы укрепления и развития кадрового потенциала обусловлено дефицитом трудовых ресурсов и их низкой квалификацией.</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Развитие АПК в центральной и южной России опережающими темпами, различные уровни и подходы к инвестициям и поддержке развития АПК в соседних регионах создают угрозу сокращения доли рынка краевых производителей. Повышение стоимости заемных ресурсов и проблемы залогового обеспечения приводят к снижению инвестиционной активности.</w:t>
      </w:r>
      <w:r w:rsidRPr="004C5C27">
        <w:rPr>
          <w:color w:val="000000"/>
          <w:sz w:val="28"/>
          <w:szCs w:val="28"/>
        </w:rPr>
        <w:br/>
        <w:t>Ввиду низкой эффективности отрасли происходит сокращение кадрового потенциала отрасли.</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Ликвидация, банкротство, неудовлетворительное финансовое состояние предприятий и учреждений, находящихся в федеральной собственности.</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Не развита производственно-сбытовая инфраструктура – элеваторы, семеноводческие предприятия, предприятия по племенной работе, сельскохозяйственные рынки.</w:t>
      </w:r>
    </w:p>
    <w:p w:rsidR="004D63C4" w:rsidRPr="004C5C27" w:rsidRDefault="004D63C4"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lang w:val="uk-UA"/>
        </w:rPr>
      </w:pPr>
      <w:bookmarkStart w:id="14" w:name="_Toc284029618"/>
    </w:p>
    <w:p w:rsidR="0017282C" w:rsidRPr="004C5C27" w:rsidRDefault="00DC2A71"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r w:rsidRPr="004C5C27">
        <w:rPr>
          <w:rFonts w:ascii="Times New Roman" w:hAnsi="Times New Roman" w:cs="Times New Roman"/>
          <w:i w:val="0"/>
          <w:iCs w:val="0"/>
          <w:color w:val="000000"/>
        </w:rPr>
        <w:t>2.4 Возмо</w:t>
      </w:r>
      <w:r w:rsidR="0017282C" w:rsidRPr="004C5C27">
        <w:rPr>
          <w:rFonts w:ascii="Times New Roman" w:hAnsi="Times New Roman" w:cs="Times New Roman"/>
          <w:i w:val="0"/>
          <w:iCs w:val="0"/>
          <w:color w:val="000000"/>
        </w:rPr>
        <w:t>жности</w:t>
      </w:r>
      <w:r w:rsidRPr="004C5C27">
        <w:rPr>
          <w:rFonts w:ascii="Times New Roman" w:hAnsi="Times New Roman" w:cs="Times New Roman"/>
          <w:i w:val="0"/>
          <w:iCs w:val="0"/>
          <w:color w:val="000000"/>
        </w:rPr>
        <w:t xml:space="preserve"> АПК Пермского края</w:t>
      </w:r>
      <w:bookmarkEnd w:id="14"/>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Привлечение инвесторов в различные направления аграрного бизнеса при стимулировании инвестиционной активности, системная работа с крупными производственно-финансовыми структурами. Капитализация земли, формирование земельной залоговой базы</w:t>
      </w:r>
      <w:r w:rsidR="00D86848" w:rsidRPr="004C5C27">
        <w:rPr>
          <w:color w:val="000000"/>
          <w:sz w:val="28"/>
          <w:szCs w:val="28"/>
        </w:rPr>
        <w:t xml:space="preserve"> [1]</w:t>
      </w:r>
      <w:r w:rsidRPr="004C5C27">
        <w:rPr>
          <w:color w:val="000000"/>
          <w:sz w:val="28"/>
          <w:szCs w:val="28"/>
        </w:rPr>
        <w:t>.</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Потенциал доходности от 1 тыс. га сельскохозяйственных угодий составляет 3-5 млн. руб. при традиционном производстве и свыше 10 млн. руб. при интенсивном. Введение в оборот неиспользуемых сельскохозяйственных земель с обязательным внедрением высокоинтенсивных технологий, в том числе технологий управления. Создание системы стимулирования официального развития малых форм хозяйствования на селе.</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Потенциал емкости рынка продуктов питания в существующих условиях не ограничивается по объемам, но определяется покупательской способностью, при этом нормы питания по основным продуктам не обеспечены на 100%. Наращивание реализации сельскохозяйственной продукции возможно в неограниченных масштабах при обеспечении конкурентоспособности.</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В современных условиях имеются возможности для внедрения высокоинтенсивных технологий мирового уровня, обеспечивающих рост производительности труда и повышение конкурентоспособности продукции АПК.</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Наличие развитой транспортной инфраструктуры обеспечивает возможность использования сельскохозяйственного сырья, в том числе из других регионов, для переработки в Пермском крае и реализации продукции переработки за его пределы. Перспективы создания рабочих мест и наращивание объемов производства продукции определяет целесообразность инвестирования в социальную инфраструктуру села.</w:t>
      </w:r>
    </w:p>
    <w:p w:rsidR="004D63C4" w:rsidRPr="004C5C27" w:rsidRDefault="004D63C4"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lang w:val="uk-UA"/>
        </w:rPr>
      </w:pPr>
      <w:bookmarkStart w:id="15" w:name="_Toc284029619"/>
    </w:p>
    <w:p w:rsidR="0017282C" w:rsidRPr="004C5C27" w:rsidRDefault="00DC2A71"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r w:rsidRPr="004C5C27">
        <w:rPr>
          <w:rFonts w:ascii="Times New Roman" w:hAnsi="Times New Roman" w:cs="Times New Roman"/>
          <w:i w:val="0"/>
          <w:iCs w:val="0"/>
          <w:color w:val="000000"/>
        </w:rPr>
        <w:t>2.</w:t>
      </w:r>
      <w:r w:rsidR="0017282C" w:rsidRPr="004C5C27">
        <w:rPr>
          <w:rFonts w:ascii="Times New Roman" w:hAnsi="Times New Roman" w:cs="Times New Roman"/>
          <w:i w:val="0"/>
          <w:iCs w:val="0"/>
          <w:color w:val="000000"/>
        </w:rPr>
        <w:t>5 Система целей деятельности</w:t>
      </w:r>
      <w:r w:rsidRPr="004C5C27">
        <w:rPr>
          <w:rFonts w:ascii="Times New Roman" w:hAnsi="Times New Roman" w:cs="Times New Roman"/>
          <w:i w:val="0"/>
          <w:iCs w:val="0"/>
          <w:color w:val="000000"/>
        </w:rPr>
        <w:t xml:space="preserve"> АПК Пермского края</w:t>
      </w:r>
      <w:bookmarkEnd w:id="15"/>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Сложная ситуация на мировом рынке с учетом нереализованного потенциала АПК приводит к росту привлекательности отрасли и позволяет обеспечить ускоренный рост производства сельскохозяйственной продукции. Реализация новых инвестиционных проектов в молочном животноводстве, картофеле- и овощеводстве, птицеводстве, а также развитие малого бизнеса на селе (за счет реализации малых инвес</w:t>
      </w:r>
      <w:r w:rsidR="00DC2A71" w:rsidRPr="004C5C27">
        <w:rPr>
          <w:color w:val="000000"/>
          <w:sz w:val="28"/>
          <w:szCs w:val="28"/>
        </w:rPr>
        <w:t xml:space="preserve">тиционных </w:t>
      </w:r>
      <w:r w:rsidRPr="004C5C27">
        <w:rPr>
          <w:color w:val="000000"/>
          <w:sz w:val="28"/>
          <w:szCs w:val="28"/>
        </w:rPr>
        <w:t>проектов) и перерабатывающей сферы позволяют стабилизировать численность работников АПК. Для обеспечения конкурентоспособности продукции регионального производства необходим качественный прорыв, ориентированный на использование современных технологий, обеспечение роста производительности труда. Развитие кадрового потенциала планируется обеспечить за счёт комплексного развития производства, социальной и инженерной инфраструктуры села, в том числе в рамках реализации проекта «Кадры в АПК».</w:t>
      </w:r>
    </w:p>
    <w:p w:rsidR="0017282C" w:rsidRPr="004C5C27" w:rsidRDefault="0017282C"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Основным механизмом развития отрасли является стимулирование привлечения внебюджетных инвестиций и наращивание эффективности менеджмента с позиции современных технологий, в том числе и управленческих. Обязательным является решение системных проблем отрасли, а также вопроса земельных отношений (цивилизованного и эффективного рынка земель сельскохозяйственного назначения).</w:t>
      </w:r>
    </w:p>
    <w:p w:rsidR="00652FEF" w:rsidRPr="004C5C27" w:rsidRDefault="00652FEF" w:rsidP="004D63C4">
      <w:pPr>
        <w:shd w:val="clear" w:color="000000" w:fill="auto"/>
        <w:suppressAutoHyphens/>
        <w:spacing w:line="360" w:lineRule="auto"/>
        <w:ind w:firstLine="709"/>
        <w:jc w:val="both"/>
        <w:rPr>
          <w:color w:val="000000"/>
          <w:sz w:val="28"/>
          <w:szCs w:val="17"/>
        </w:rPr>
      </w:pPr>
    </w:p>
    <w:p w:rsidR="009073DD" w:rsidRPr="004C5C27" w:rsidRDefault="009073DD"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16" w:name="_Toc284029620"/>
      <w:r w:rsidRPr="004C5C27">
        <w:rPr>
          <w:rFonts w:ascii="Times New Roman" w:hAnsi="Times New Roman" w:cs="Times New Roman"/>
          <w:i w:val="0"/>
          <w:iCs w:val="0"/>
          <w:color w:val="000000"/>
        </w:rPr>
        <w:t>2.6 Динамика развития АПК Пермского края</w:t>
      </w:r>
      <w:bookmarkEnd w:id="16"/>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9073DD" w:rsidRPr="004C5C27" w:rsidRDefault="00FB2931"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Чтобы проследить динамику развития агропромышленного комплекса в Пермском крае рассмотрим основные показатели развития АПК по Пермскому муниципальному району и их значения на период с 2008 по 2012 гг. </w:t>
      </w:r>
      <w:r w:rsidR="00BF4129" w:rsidRPr="004C5C27">
        <w:rPr>
          <w:color w:val="000000"/>
          <w:sz w:val="28"/>
          <w:szCs w:val="28"/>
        </w:rPr>
        <w:t>(таблица 1)</w:t>
      </w:r>
      <w:r w:rsidR="00D86848" w:rsidRPr="004C5C27">
        <w:rPr>
          <w:color w:val="000000"/>
          <w:sz w:val="28"/>
          <w:szCs w:val="28"/>
        </w:rPr>
        <w:t xml:space="preserve"> [15]</w:t>
      </w:r>
      <w:r w:rsidR="00BF4129" w:rsidRPr="004C5C27">
        <w:rPr>
          <w:color w:val="000000"/>
          <w:sz w:val="28"/>
          <w:szCs w:val="28"/>
        </w:rPr>
        <w:t>.</w:t>
      </w:r>
    </w:p>
    <w:p w:rsidR="00BF4129" w:rsidRPr="004C5C27" w:rsidRDefault="00BF4129" w:rsidP="004D63C4">
      <w:pPr>
        <w:shd w:val="clear" w:color="000000" w:fill="auto"/>
        <w:suppressAutoHyphens/>
        <w:spacing w:line="360" w:lineRule="auto"/>
        <w:ind w:firstLine="709"/>
        <w:jc w:val="both"/>
        <w:rPr>
          <w:color w:val="000000"/>
          <w:sz w:val="28"/>
          <w:szCs w:val="28"/>
        </w:rPr>
      </w:pPr>
    </w:p>
    <w:p w:rsidR="009073DD" w:rsidRPr="004C5C27" w:rsidRDefault="009073DD" w:rsidP="004D63C4">
      <w:pPr>
        <w:shd w:val="clear" w:color="000000" w:fill="auto"/>
        <w:suppressAutoHyphens/>
        <w:spacing w:line="360" w:lineRule="auto"/>
        <w:jc w:val="center"/>
        <w:outlineLvl w:val="0"/>
        <w:rPr>
          <w:b/>
          <w:color w:val="000000"/>
          <w:sz w:val="28"/>
        </w:rPr>
      </w:pPr>
      <w:r w:rsidRPr="004C5C27">
        <w:rPr>
          <w:b/>
          <w:color w:val="000000"/>
          <w:sz w:val="28"/>
        </w:rPr>
        <w:t>Таблица 1. Динамика и прогноз развития АПК на 2009 – 2012 годы</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080"/>
        <w:gridCol w:w="1130"/>
        <w:gridCol w:w="1100"/>
        <w:gridCol w:w="988"/>
        <w:gridCol w:w="1037"/>
        <w:gridCol w:w="927"/>
      </w:tblGrid>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Показатели</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Ед. измер.</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2008 год</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2009 год</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2010 год</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2011 год</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2012 год</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Валовая продукция сельского хозяйства в хозяйствах всех категорий</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 xml:space="preserve">млн. руб. </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4187</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4698</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5111</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5586</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6106</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Производство скота и птицы в хозяйствах всех категорий</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тонн</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30361</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30615</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32803</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34830</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35494</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Производство молока во всех категориях хозяйств</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тонн</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38758</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40269</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40738</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40280</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39304</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 xml:space="preserve">Удельный вес площади зерновых культур, засеваемой элитными семенами, в общей площади зерновых </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процент</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8</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10</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12</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lang w:val="uk-UA"/>
              </w:rPr>
            </w:pPr>
            <w:r w:rsidRPr="004C5C27">
              <w:rPr>
                <w:color w:val="000000"/>
                <w:sz w:val="20"/>
              </w:rPr>
              <w:t>14</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15</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Внесение минеральных удобрений</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тонн</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 xml:space="preserve">дейст. вещес. </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636</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666</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720</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750</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780</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Посевная площадь рапса во всех категориях хозяйств</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га</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600</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550</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650</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1000</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lang w:val="uk-UA"/>
              </w:rPr>
            </w:pPr>
            <w:r w:rsidRPr="004C5C27">
              <w:rPr>
                <w:color w:val="000000"/>
                <w:sz w:val="20"/>
              </w:rPr>
              <w:t>1300</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Валовой сбор семян рапса во всех категориях хозяйств</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тонн</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720</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770</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975</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1500</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1950</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Урожайность озимого и ярового рапса в хозяйствах всех категорий</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ц\га</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12</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lang w:val="uk-UA"/>
              </w:rPr>
            </w:pPr>
            <w:r w:rsidRPr="004C5C27">
              <w:rPr>
                <w:color w:val="000000"/>
                <w:sz w:val="20"/>
              </w:rPr>
              <w:t>14</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15</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15</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15</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Объем реализации зерна хозяйствами всех категорий</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тонн</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5000</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5150</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5302</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5462</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5625</w:t>
            </w:r>
          </w:p>
        </w:tc>
      </w:tr>
      <w:tr w:rsidR="009073DD" w:rsidRPr="004C5C27" w:rsidTr="004C5C27">
        <w:trPr>
          <w:trHeight w:val="2290"/>
          <w:jc w:val="center"/>
        </w:trPr>
        <w:tc>
          <w:tcPr>
            <w:tcW w:w="2943" w:type="dxa"/>
            <w:shd w:val="clear" w:color="auto" w:fill="auto"/>
            <w:vAlign w:val="center"/>
          </w:tcPr>
          <w:p w:rsidR="004D63C4" w:rsidRPr="004C5C27" w:rsidRDefault="009073DD" w:rsidP="004C5C27">
            <w:pPr>
              <w:shd w:val="clear" w:color="000000" w:fill="auto"/>
              <w:suppressAutoHyphens/>
              <w:spacing w:line="360" w:lineRule="auto"/>
              <w:rPr>
                <w:color w:val="000000"/>
                <w:sz w:val="20"/>
              </w:rPr>
            </w:pPr>
            <w:r w:rsidRPr="004C5C27">
              <w:rPr>
                <w:color w:val="000000"/>
                <w:sz w:val="20"/>
              </w:rPr>
              <w:t>Коэф</w:t>
            </w:r>
            <w:r w:rsidR="00BF4129" w:rsidRPr="004C5C27">
              <w:rPr>
                <w:color w:val="000000"/>
                <w:sz w:val="20"/>
              </w:rPr>
              <w:t>-</w:t>
            </w:r>
            <w:r w:rsidRPr="004C5C27">
              <w:rPr>
                <w:color w:val="000000"/>
                <w:sz w:val="20"/>
              </w:rPr>
              <w:t>т обновления основных видов техники в с</w:t>
            </w:r>
            <w:r w:rsidR="00BF4129" w:rsidRPr="004C5C27">
              <w:rPr>
                <w:color w:val="000000"/>
                <w:sz w:val="20"/>
              </w:rPr>
              <w:t>\</w:t>
            </w:r>
            <w:r w:rsidRPr="004C5C27">
              <w:rPr>
                <w:color w:val="000000"/>
                <w:sz w:val="20"/>
              </w:rPr>
              <w:t>х организациях:</w:t>
            </w:r>
          </w:p>
          <w:p w:rsidR="00BF4129" w:rsidRPr="004C5C27" w:rsidRDefault="009073DD" w:rsidP="004C5C27">
            <w:pPr>
              <w:shd w:val="clear" w:color="000000" w:fill="auto"/>
              <w:suppressAutoHyphens/>
              <w:spacing w:line="360" w:lineRule="auto"/>
              <w:rPr>
                <w:color w:val="000000"/>
                <w:sz w:val="20"/>
              </w:rPr>
            </w:pPr>
            <w:r w:rsidRPr="004C5C27">
              <w:rPr>
                <w:color w:val="000000"/>
                <w:sz w:val="20"/>
              </w:rPr>
              <w:t>тракторы,</w:t>
            </w:r>
          </w:p>
          <w:p w:rsidR="004D63C4" w:rsidRPr="004C5C27" w:rsidRDefault="009073DD" w:rsidP="004C5C27">
            <w:pPr>
              <w:shd w:val="clear" w:color="000000" w:fill="auto"/>
              <w:suppressAutoHyphens/>
              <w:spacing w:line="360" w:lineRule="auto"/>
              <w:rPr>
                <w:color w:val="000000"/>
                <w:sz w:val="20"/>
              </w:rPr>
            </w:pPr>
            <w:r w:rsidRPr="004C5C27">
              <w:rPr>
                <w:color w:val="000000"/>
                <w:sz w:val="20"/>
              </w:rPr>
              <w:t>комбайны зерноуборочные,</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комбайны кормоуборочные</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lang w:val="uk-UA"/>
              </w:rPr>
            </w:pPr>
            <w:r w:rsidRPr="004C5C27">
              <w:rPr>
                <w:color w:val="000000"/>
                <w:sz w:val="20"/>
              </w:rPr>
              <w:t>процент</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2,9</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4,5</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3,6</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3,5</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5,2</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3,8</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3,8</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6,3</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4,0</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4,1</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7,8</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4,2</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4,5</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8,4</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4,5</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 xml:space="preserve">Энергообеспеченность сельскохозяйственных организаций на </w:t>
            </w:r>
            <w:smartTag w:uri="urn:schemas-microsoft-com:office:smarttags" w:element="metricconverter">
              <w:smartTagPr>
                <w:attr w:name="ProductID" w:val="100 га"/>
              </w:smartTagPr>
              <w:r w:rsidRPr="004C5C27">
                <w:rPr>
                  <w:color w:val="000000"/>
                  <w:sz w:val="20"/>
                </w:rPr>
                <w:t>100 га</w:t>
              </w:r>
            </w:smartTag>
            <w:r w:rsidRPr="004C5C27">
              <w:rPr>
                <w:color w:val="000000"/>
                <w:sz w:val="20"/>
              </w:rPr>
              <w:t xml:space="preserve"> посевной площади</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л.с.</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135</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146</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156</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169</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177</w:t>
            </w:r>
          </w:p>
        </w:tc>
      </w:tr>
      <w:tr w:rsidR="009073DD" w:rsidRPr="004C5C27" w:rsidTr="004C5C27">
        <w:trPr>
          <w:trHeight w:val="1801"/>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Объем привлеченных кредитных ресурсов малыми формами хозяйствования на селе</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тыс. руб.</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500</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500</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2000</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2000</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2000</w:t>
            </w:r>
          </w:p>
        </w:tc>
      </w:tr>
      <w:tr w:rsidR="009073DD" w:rsidRPr="004C5C27" w:rsidTr="004C5C27">
        <w:trPr>
          <w:jc w:val="center"/>
        </w:trPr>
        <w:tc>
          <w:tcPr>
            <w:tcW w:w="2943"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r w:rsidRPr="004C5C27">
              <w:rPr>
                <w:color w:val="000000"/>
                <w:sz w:val="20"/>
              </w:rPr>
              <w:t>Ввод и приобретение жилья для граждан, проживающих в сельской местности, молодых семей и молодых специалистов – всего,</w:t>
            </w:r>
          </w:p>
          <w:p w:rsidR="009073DD" w:rsidRPr="004C5C27" w:rsidRDefault="009073DD" w:rsidP="004C5C27">
            <w:pPr>
              <w:shd w:val="clear" w:color="000000" w:fill="auto"/>
              <w:suppressAutoHyphens/>
              <w:spacing w:line="360" w:lineRule="auto"/>
              <w:rPr>
                <w:color w:val="000000"/>
                <w:sz w:val="20"/>
              </w:rPr>
            </w:pPr>
            <w:r w:rsidRPr="004C5C27">
              <w:rPr>
                <w:color w:val="000000"/>
                <w:sz w:val="20"/>
              </w:rPr>
              <w:t>в т</w:t>
            </w:r>
            <w:r w:rsidR="00BF4129" w:rsidRPr="004C5C27">
              <w:rPr>
                <w:color w:val="000000"/>
                <w:sz w:val="20"/>
              </w:rPr>
              <w:t>.ч.</w:t>
            </w:r>
            <w:r w:rsidRPr="004C5C27">
              <w:rPr>
                <w:color w:val="000000"/>
                <w:sz w:val="20"/>
              </w:rPr>
              <w:t xml:space="preserve"> мероприятия по обеспечению доступным жильем молодых семей и молодых специалистов на селе</w:t>
            </w:r>
          </w:p>
        </w:tc>
        <w:tc>
          <w:tcPr>
            <w:tcW w:w="108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кв.м</w:t>
            </w:r>
          </w:p>
        </w:tc>
        <w:tc>
          <w:tcPr>
            <w:tcW w:w="113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lang w:val="uk-UA"/>
              </w:rPr>
            </w:pPr>
          </w:p>
          <w:p w:rsidR="004D63C4" w:rsidRPr="004C5C27" w:rsidRDefault="004D63C4" w:rsidP="004C5C27">
            <w:pPr>
              <w:shd w:val="clear" w:color="000000" w:fill="auto"/>
              <w:suppressAutoHyphens/>
              <w:spacing w:line="360" w:lineRule="auto"/>
              <w:rPr>
                <w:color w:val="000000"/>
                <w:sz w:val="20"/>
                <w:lang w:val="uk-UA"/>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418</w:t>
            </w: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216</w:t>
            </w:r>
          </w:p>
        </w:tc>
        <w:tc>
          <w:tcPr>
            <w:tcW w:w="1100"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lang w:val="uk-UA"/>
              </w:rPr>
            </w:pPr>
          </w:p>
          <w:p w:rsidR="004D63C4" w:rsidRPr="004C5C27" w:rsidRDefault="004D63C4" w:rsidP="004C5C27">
            <w:pPr>
              <w:shd w:val="clear" w:color="000000" w:fill="auto"/>
              <w:suppressAutoHyphens/>
              <w:spacing w:line="360" w:lineRule="auto"/>
              <w:rPr>
                <w:color w:val="000000"/>
                <w:sz w:val="20"/>
                <w:lang w:val="uk-UA"/>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510</w:t>
            </w: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198</w:t>
            </w:r>
          </w:p>
        </w:tc>
        <w:tc>
          <w:tcPr>
            <w:tcW w:w="988"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lang w:val="uk-UA"/>
              </w:rPr>
            </w:pPr>
          </w:p>
          <w:p w:rsidR="004D63C4" w:rsidRPr="004C5C27" w:rsidRDefault="004D63C4" w:rsidP="004C5C27">
            <w:pPr>
              <w:shd w:val="clear" w:color="000000" w:fill="auto"/>
              <w:suppressAutoHyphens/>
              <w:spacing w:line="360" w:lineRule="auto"/>
              <w:rPr>
                <w:color w:val="000000"/>
                <w:sz w:val="20"/>
                <w:lang w:val="uk-UA"/>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696</w:t>
            </w: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180</w:t>
            </w:r>
          </w:p>
        </w:tc>
        <w:tc>
          <w:tcPr>
            <w:tcW w:w="103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lang w:val="uk-UA"/>
              </w:rPr>
            </w:pPr>
          </w:p>
          <w:p w:rsidR="004D63C4" w:rsidRPr="004C5C27" w:rsidRDefault="004D63C4" w:rsidP="004C5C27">
            <w:pPr>
              <w:shd w:val="clear" w:color="000000" w:fill="auto"/>
              <w:suppressAutoHyphens/>
              <w:spacing w:line="360" w:lineRule="auto"/>
              <w:rPr>
                <w:color w:val="000000"/>
                <w:sz w:val="20"/>
                <w:lang w:val="uk-UA"/>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984</w:t>
            </w: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lang w:val="uk-UA"/>
              </w:rPr>
            </w:pPr>
            <w:r w:rsidRPr="004C5C27">
              <w:rPr>
                <w:color w:val="000000"/>
                <w:sz w:val="20"/>
              </w:rPr>
              <w:t>198</w:t>
            </w:r>
          </w:p>
        </w:tc>
        <w:tc>
          <w:tcPr>
            <w:tcW w:w="927" w:type="dxa"/>
            <w:shd w:val="clear" w:color="auto" w:fill="auto"/>
            <w:vAlign w:val="center"/>
          </w:tcPr>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lang w:val="uk-UA"/>
              </w:rPr>
            </w:pPr>
          </w:p>
          <w:p w:rsidR="004D63C4" w:rsidRPr="004C5C27" w:rsidRDefault="004D63C4" w:rsidP="004C5C27">
            <w:pPr>
              <w:shd w:val="clear" w:color="000000" w:fill="auto"/>
              <w:suppressAutoHyphens/>
              <w:spacing w:line="360" w:lineRule="auto"/>
              <w:rPr>
                <w:color w:val="000000"/>
                <w:sz w:val="20"/>
                <w:lang w:val="uk-UA"/>
              </w:rPr>
            </w:pP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912</w:t>
            </w:r>
          </w:p>
          <w:p w:rsidR="009073DD" w:rsidRPr="004C5C27" w:rsidRDefault="009073DD" w:rsidP="004C5C27">
            <w:pPr>
              <w:shd w:val="clear" w:color="000000" w:fill="auto"/>
              <w:suppressAutoHyphens/>
              <w:spacing w:line="360" w:lineRule="auto"/>
              <w:rPr>
                <w:color w:val="000000"/>
                <w:sz w:val="20"/>
              </w:rPr>
            </w:pPr>
          </w:p>
          <w:p w:rsidR="009073DD" w:rsidRPr="004C5C27" w:rsidRDefault="009073DD" w:rsidP="004C5C27">
            <w:pPr>
              <w:shd w:val="clear" w:color="000000" w:fill="auto"/>
              <w:suppressAutoHyphens/>
              <w:spacing w:line="360" w:lineRule="auto"/>
              <w:rPr>
                <w:color w:val="000000"/>
                <w:sz w:val="20"/>
              </w:rPr>
            </w:pPr>
            <w:r w:rsidRPr="004C5C27">
              <w:rPr>
                <w:color w:val="000000"/>
                <w:sz w:val="20"/>
              </w:rPr>
              <w:t>180</w:t>
            </w:r>
          </w:p>
        </w:tc>
      </w:tr>
    </w:tbl>
    <w:p w:rsidR="009073DD" w:rsidRPr="004C5C27" w:rsidRDefault="009073DD" w:rsidP="004D63C4">
      <w:pPr>
        <w:shd w:val="clear" w:color="000000" w:fill="auto"/>
        <w:suppressAutoHyphens/>
        <w:spacing w:line="360" w:lineRule="auto"/>
        <w:ind w:firstLine="709"/>
        <w:jc w:val="both"/>
        <w:rPr>
          <w:color w:val="000000"/>
          <w:sz w:val="28"/>
          <w:szCs w:val="28"/>
        </w:rPr>
      </w:pP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Наращиванию прогнозируемых темпов роста развития сельского хозяйства на 2009 – 2012 годы могут помешать риски, сложившиеся под воздействием негативных факторов и имеющихся в аграрном секторе социально – экономических проблем:</w:t>
      </w:r>
    </w:p>
    <w:p w:rsidR="009073DD" w:rsidRPr="004C5C27" w:rsidRDefault="009073DD" w:rsidP="004D63C4">
      <w:pPr>
        <w:numPr>
          <w:ilvl w:val="0"/>
          <w:numId w:val="6"/>
        </w:numPr>
        <w:shd w:val="clear" w:color="000000" w:fill="auto"/>
        <w:suppressAutoHyphens/>
        <w:spacing w:line="360" w:lineRule="auto"/>
        <w:ind w:left="0" w:firstLine="709"/>
        <w:jc w:val="both"/>
        <w:rPr>
          <w:color w:val="000000"/>
          <w:sz w:val="28"/>
          <w:szCs w:val="28"/>
        </w:rPr>
      </w:pPr>
      <w:r w:rsidRPr="004C5C27">
        <w:rPr>
          <w:color w:val="000000"/>
          <w:sz w:val="28"/>
          <w:szCs w:val="28"/>
        </w:rPr>
        <w:t>макроэкономические риски, обусловленные ухудшением внутренней и внешней конъюктуры цен на товары, снижением темпа роста экономики и уровня инвестиционной активности, кризисом банковской системы. В результате негативных макроэкономических процессов может снизиться спрос на продукцию сельского хозяйства, сократиться реальные доходы сельского населения;</w:t>
      </w:r>
    </w:p>
    <w:p w:rsidR="009073DD" w:rsidRPr="004C5C27" w:rsidRDefault="009073DD" w:rsidP="004D63C4">
      <w:pPr>
        <w:numPr>
          <w:ilvl w:val="0"/>
          <w:numId w:val="6"/>
        </w:numPr>
        <w:shd w:val="clear" w:color="000000" w:fill="auto"/>
        <w:suppressAutoHyphens/>
        <w:spacing w:line="360" w:lineRule="auto"/>
        <w:ind w:left="0" w:firstLine="709"/>
        <w:jc w:val="both"/>
        <w:rPr>
          <w:color w:val="000000"/>
          <w:sz w:val="28"/>
          <w:szCs w:val="28"/>
        </w:rPr>
      </w:pPr>
      <w:r w:rsidRPr="004C5C27">
        <w:rPr>
          <w:color w:val="000000"/>
          <w:sz w:val="28"/>
          <w:szCs w:val="28"/>
        </w:rPr>
        <w:t>природно – климатические риски, обусловленные тем, что сельское хозяйство относится к отраслям, в значительной степени зависящим от природно – климатических условий. Колебания погодных условий оказывают серьезное влияние на объемы производства продукции. Это может снизить степень достижения прогнозируемых показателей, тем более, что Пермский край находится в зоне рискованного земледелия. Зависимость функционирования отрасли от природно – климатических условий снижает ее инвестиционную привлекательность;</w:t>
      </w:r>
    </w:p>
    <w:p w:rsidR="009073DD" w:rsidRPr="004C5C27" w:rsidRDefault="009073DD" w:rsidP="004D63C4">
      <w:pPr>
        <w:numPr>
          <w:ilvl w:val="0"/>
          <w:numId w:val="6"/>
        </w:numPr>
        <w:shd w:val="clear" w:color="000000" w:fill="auto"/>
        <w:suppressAutoHyphens/>
        <w:spacing w:line="360" w:lineRule="auto"/>
        <w:ind w:left="0" w:firstLine="709"/>
        <w:jc w:val="both"/>
        <w:rPr>
          <w:color w:val="000000"/>
          <w:sz w:val="28"/>
          <w:szCs w:val="28"/>
        </w:rPr>
      </w:pPr>
      <w:r w:rsidRPr="004C5C27">
        <w:rPr>
          <w:color w:val="000000"/>
          <w:sz w:val="28"/>
          <w:szCs w:val="28"/>
        </w:rPr>
        <w:t>социальные риски, обусловленные возможной социальной непривлекательностью сельской местности и увеличением разрыва между уровнями жизни в городе и на селе, которые провоцируют нехватку трудоспособного населения на селе и ставят под угрозу срыва реализацию программ развития сельского хозяйства;</w:t>
      </w:r>
    </w:p>
    <w:p w:rsidR="009073DD" w:rsidRPr="004C5C27" w:rsidRDefault="009073DD" w:rsidP="004D63C4">
      <w:pPr>
        <w:numPr>
          <w:ilvl w:val="0"/>
          <w:numId w:val="6"/>
        </w:numPr>
        <w:shd w:val="clear" w:color="000000" w:fill="auto"/>
        <w:suppressAutoHyphens/>
        <w:spacing w:line="360" w:lineRule="auto"/>
        <w:ind w:left="0" w:firstLine="709"/>
        <w:jc w:val="both"/>
        <w:rPr>
          <w:color w:val="000000"/>
          <w:sz w:val="28"/>
          <w:szCs w:val="28"/>
        </w:rPr>
      </w:pPr>
      <w:r w:rsidRPr="004C5C27">
        <w:rPr>
          <w:color w:val="000000"/>
          <w:sz w:val="28"/>
          <w:szCs w:val="28"/>
        </w:rPr>
        <w:t xml:space="preserve">законодательные риски, выражающиеся в недостаточном совершенстве законодательной базы по регулированию сельскохозяйственной деятельности и сложности оформления прав собственности на землю, что ограничивает возможность сельскохозяйственных организаций использовать землю в качестве предмета залога и не позволяет привлекать финансовые ресурсы на реальных </w:t>
      </w:r>
      <w:r w:rsidR="00BF4129" w:rsidRPr="004C5C27">
        <w:rPr>
          <w:color w:val="000000"/>
          <w:sz w:val="28"/>
          <w:szCs w:val="28"/>
        </w:rPr>
        <w:t>рыночных условиях.</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Для снижения рисков потери доходов при производстве сельскохозяйственной продукции в случае наступления неблагоприятных событий природного характера, а также при ценовых колебаниях на промышленную и сельскохозяйственную продукцию необходимо решение следующих задач:</w:t>
      </w:r>
    </w:p>
    <w:p w:rsidR="009073DD" w:rsidRPr="004C5C27" w:rsidRDefault="009073DD" w:rsidP="004D63C4">
      <w:pPr>
        <w:numPr>
          <w:ilvl w:val="0"/>
          <w:numId w:val="7"/>
        </w:numPr>
        <w:shd w:val="clear" w:color="000000" w:fill="auto"/>
        <w:suppressAutoHyphens/>
        <w:spacing w:line="360" w:lineRule="auto"/>
        <w:ind w:left="0" w:firstLine="709"/>
        <w:jc w:val="both"/>
        <w:rPr>
          <w:color w:val="000000"/>
          <w:sz w:val="28"/>
          <w:szCs w:val="28"/>
        </w:rPr>
      </w:pPr>
      <w:r w:rsidRPr="004C5C27">
        <w:rPr>
          <w:color w:val="000000"/>
          <w:sz w:val="28"/>
          <w:szCs w:val="28"/>
        </w:rPr>
        <w:t>увеличение удельного веса застрахованных посевных площадей;</w:t>
      </w:r>
    </w:p>
    <w:p w:rsidR="009073DD" w:rsidRPr="004C5C27" w:rsidRDefault="009073DD" w:rsidP="004D63C4">
      <w:pPr>
        <w:numPr>
          <w:ilvl w:val="0"/>
          <w:numId w:val="7"/>
        </w:numPr>
        <w:shd w:val="clear" w:color="000000" w:fill="auto"/>
        <w:suppressAutoHyphens/>
        <w:spacing w:line="360" w:lineRule="auto"/>
        <w:ind w:left="0" w:firstLine="709"/>
        <w:jc w:val="both"/>
        <w:rPr>
          <w:color w:val="000000"/>
          <w:sz w:val="28"/>
          <w:szCs w:val="28"/>
        </w:rPr>
      </w:pPr>
      <w:r w:rsidRPr="004C5C27">
        <w:rPr>
          <w:color w:val="000000"/>
          <w:sz w:val="28"/>
          <w:szCs w:val="28"/>
        </w:rPr>
        <w:t>обеспечение устойчивого воспроизводства сельского хозяйства в условиях роста цен на промышленную продукцию;</w:t>
      </w:r>
    </w:p>
    <w:p w:rsidR="009073DD" w:rsidRPr="004C5C27" w:rsidRDefault="009073DD" w:rsidP="004D63C4">
      <w:pPr>
        <w:numPr>
          <w:ilvl w:val="0"/>
          <w:numId w:val="7"/>
        </w:numPr>
        <w:shd w:val="clear" w:color="000000" w:fill="auto"/>
        <w:suppressAutoHyphens/>
        <w:spacing w:line="360" w:lineRule="auto"/>
        <w:ind w:left="0" w:firstLine="709"/>
        <w:jc w:val="both"/>
        <w:rPr>
          <w:color w:val="000000"/>
          <w:sz w:val="28"/>
          <w:szCs w:val="28"/>
        </w:rPr>
      </w:pPr>
      <w:r w:rsidRPr="004C5C27">
        <w:rPr>
          <w:color w:val="000000"/>
          <w:sz w:val="28"/>
          <w:szCs w:val="28"/>
        </w:rPr>
        <w:t>стабилизация</w:t>
      </w:r>
      <w:r w:rsidR="004D63C4" w:rsidRPr="004C5C27">
        <w:rPr>
          <w:color w:val="000000"/>
          <w:sz w:val="28"/>
          <w:szCs w:val="28"/>
        </w:rPr>
        <w:t xml:space="preserve"> </w:t>
      </w:r>
      <w:r w:rsidRPr="004C5C27">
        <w:rPr>
          <w:color w:val="000000"/>
          <w:sz w:val="28"/>
          <w:szCs w:val="28"/>
        </w:rPr>
        <w:t>финансово – экономического состояния сельскохозяйственных товаропроизводителей;</w:t>
      </w:r>
    </w:p>
    <w:p w:rsidR="009073DD" w:rsidRPr="004C5C27" w:rsidRDefault="009073DD" w:rsidP="004D63C4">
      <w:pPr>
        <w:numPr>
          <w:ilvl w:val="0"/>
          <w:numId w:val="7"/>
        </w:numPr>
        <w:shd w:val="clear" w:color="000000" w:fill="auto"/>
        <w:suppressAutoHyphens/>
        <w:spacing w:line="360" w:lineRule="auto"/>
        <w:ind w:left="0" w:firstLine="709"/>
        <w:jc w:val="both"/>
        <w:rPr>
          <w:color w:val="000000"/>
          <w:sz w:val="28"/>
          <w:szCs w:val="28"/>
        </w:rPr>
      </w:pPr>
      <w:r w:rsidRPr="004C5C27">
        <w:rPr>
          <w:color w:val="000000"/>
          <w:sz w:val="28"/>
          <w:szCs w:val="28"/>
        </w:rPr>
        <w:t>повышение инвестиционной привлекательности сельского хозяйства.</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Для ускоренного развития отрасли сельского хозяйства необходима государственная поддержка. Необходимость поддержки обусловлена длительным инвестиционным циклом производства, ценовой диспропорцией между сельскохозяйственной и промышленной продукцией, сезонным циклом сельскохозяйственного производства.</w:t>
      </w:r>
    </w:p>
    <w:p w:rsidR="009073DD" w:rsidRPr="004C5C27" w:rsidRDefault="00BF4129" w:rsidP="004D63C4">
      <w:pPr>
        <w:shd w:val="clear" w:color="000000" w:fill="auto"/>
        <w:suppressAutoHyphens/>
        <w:spacing w:line="360" w:lineRule="auto"/>
        <w:ind w:firstLine="709"/>
        <w:jc w:val="both"/>
        <w:rPr>
          <w:color w:val="000000"/>
          <w:sz w:val="28"/>
          <w:szCs w:val="28"/>
        </w:rPr>
      </w:pPr>
      <w:r w:rsidRPr="004C5C27">
        <w:rPr>
          <w:color w:val="000000"/>
          <w:sz w:val="28"/>
          <w:szCs w:val="28"/>
        </w:rPr>
        <w:t>Агропромышленный комплекс Пермского края</w:t>
      </w:r>
      <w:r w:rsidR="009073DD" w:rsidRPr="004C5C27">
        <w:rPr>
          <w:color w:val="000000"/>
          <w:sz w:val="28"/>
          <w:szCs w:val="28"/>
        </w:rPr>
        <w:t xml:space="preserve"> является многоотраслевым. Приоритетной является отрасль животноводства, растениеводство в основном имеет кормовую направленность, но также некоторые хозяйства занимаются семеноводством, выращиванием картофеля, овощей открытого и закрытого грунта.</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Основная проблема, влияющая на инвестиционную привлекательность агропромышленного комплекса – длительная окупаемость проектов, на срок которой влияют размер инвестиций и их прибыльность.</w:t>
      </w:r>
      <w:r w:rsidRPr="004C5C27">
        <w:rPr>
          <w:color w:val="000000"/>
          <w:sz w:val="28"/>
          <w:szCs w:val="28"/>
        </w:rPr>
        <w:tab/>
      </w:r>
    </w:p>
    <w:p w:rsidR="009073DD" w:rsidRPr="004C5C27" w:rsidRDefault="00DC0ED0" w:rsidP="004D63C4">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bookmarkStart w:id="17" w:name="_Toc284029621"/>
      <w:r w:rsidRPr="004C5C27">
        <w:rPr>
          <w:rFonts w:ascii="Times New Roman" w:hAnsi="Times New Roman" w:cs="Times New Roman"/>
          <w:color w:val="000000"/>
          <w:sz w:val="28"/>
          <w:szCs w:val="28"/>
        </w:rPr>
        <w:t xml:space="preserve">2.6.1 </w:t>
      </w:r>
      <w:r w:rsidR="009073DD" w:rsidRPr="004C5C27">
        <w:rPr>
          <w:rFonts w:ascii="Times New Roman" w:hAnsi="Times New Roman" w:cs="Times New Roman"/>
          <w:color w:val="000000"/>
          <w:sz w:val="28"/>
          <w:szCs w:val="28"/>
        </w:rPr>
        <w:t>Развитие животноводства</w:t>
      </w:r>
      <w:bookmarkEnd w:id="17"/>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В </w:t>
      </w:r>
      <w:r w:rsidR="00DC0ED0" w:rsidRPr="004C5C27">
        <w:rPr>
          <w:color w:val="000000"/>
          <w:sz w:val="28"/>
          <w:szCs w:val="28"/>
        </w:rPr>
        <w:t xml:space="preserve">Пермском муниципальном районе </w:t>
      </w:r>
      <w:r w:rsidRPr="004C5C27">
        <w:rPr>
          <w:color w:val="000000"/>
          <w:sz w:val="28"/>
          <w:szCs w:val="28"/>
        </w:rPr>
        <w:t>развита отрасль животноводства: молочное животноводство, птицеводство (производство яйца и мяса птицы), присутствует свиноводство и племенное коневодство.</w:t>
      </w:r>
    </w:p>
    <w:p w:rsidR="004D63C4" w:rsidRPr="004C5C27" w:rsidRDefault="00DC0ED0" w:rsidP="004D63C4">
      <w:pPr>
        <w:shd w:val="clear" w:color="000000" w:fill="auto"/>
        <w:suppressAutoHyphens/>
        <w:spacing w:line="360" w:lineRule="auto"/>
        <w:ind w:firstLine="709"/>
        <w:jc w:val="both"/>
        <w:rPr>
          <w:color w:val="000000"/>
          <w:sz w:val="28"/>
          <w:szCs w:val="28"/>
        </w:rPr>
      </w:pPr>
      <w:r w:rsidRPr="004C5C27">
        <w:rPr>
          <w:color w:val="000000"/>
          <w:sz w:val="28"/>
          <w:szCs w:val="28"/>
        </w:rPr>
        <w:t>Молочное скотоводство - э</w:t>
      </w:r>
      <w:r w:rsidR="009073DD" w:rsidRPr="004C5C27">
        <w:rPr>
          <w:color w:val="000000"/>
          <w:sz w:val="28"/>
          <w:szCs w:val="28"/>
        </w:rPr>
        <w:t>то одно из приоритетных отраслей сельского хозяйства района.</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В районе работает 8 сельскохозяйственных предприятий, имеющих</w:t>
      </w:r>
      <w:r w:rsidR="00DC0ED0" w:rsidRPr="004C5C27">
        <w:rPr>
          <w:color w:val="000000"/>
          <w:sz w:val="28"/>
          <w:szCs w:val="28"/>
        </w:rPr>
        <w:t xml:space="preserve"> </w:t>
      </w:r>
      <w:r w:rsidRPr="004C5C27">
        <w:rPr>
          <w:color w:val="000000"/>
          <w:sz w:val="28"/>
          <w:szCs w:val="28"/>
        </w:rPr>
        <w:t>лицензию на право осуществления деятельности в области племенного животноводства. В хозяйствах содержится голштинизированный черно-пестрый скот. Все поголовье чистопородное. Ежегодно бонитируется до 96% крупного рогатого скота, 99% относится к классу элита и элита-рекорд. Охват искусственным осеменением составляет 98,5%</w:t>
      </w:r>
      <w:r w:rsidR="00D86848" w:rsidRPr="004C5C27">
        <w:rPr>
          <w:color w:val="000000"/>
          <w:sz w:val="28"/>
          <w:szCs w:val="28"/>
        </w:rPr>
        <w:t xml:space="preserve"> [15]</w:t>
      </w:r>
      <w:r w:rsidRPr="004C5C27">
        <w:rPr>
          <w:color w:val="000000"/>
          <w:sz w:val="28"/>
          <w:szCs w:val="28"/>
        </w:rPr>
        <w:t>.</w:t>
      </w:r>
    </w:p>
    <w:p w:rsidR="009073DD" w:rsidRPr="004C5C27" w:rsidRDefault="009073DD" w:rsidP="004D63C4">
      <w:pPr>
        <w:shd w:val="clear" w:color="000000" w:fill="auto"/>
        <w:suppressAutoHyphens/>
        <w:spacing w:line="360" w:lineRule="auto"/>
        <w:ind w:firstLine="709"/>
        <w:jc w:val="both"/>
        <w:rPr>
          <w:color w:val="000000"/>
          <w:sz w:val="28"/>
          <w:szCs w:val="28"/>
          <w:lang w:val="uk-UA"/>
        </w:rPr>
      </w:pPr>
      <w:r w:rsidRPr="004C5C27">
        <w:rPr>
          <w:color w:val="000000"/>
          <w:sz w:val="28"/>
          <w:szCs w:val="28"/>
        </w:rPr>
        <w:t xml:space="preserve">Специализированных сельскохозяйственных организаций по </w:t>
      </w:r>
      <w:r w:rsidR="004D63C4" w:rsidRPr="004C5C27">
        <w:rPr>
          <w:color w:val="000000"/>
          <w:sz w:val="28"/>
          <w:szCs w:val="28"/>
        </w:rPr>
        <w:t>откорму молодняка в районе нет.</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Свиноводством в районе занимаются два хозяйства. СПК «Хохловка» имеет лицензию племенного хозяйства по разведению свиней породы Ландрас.</w:t>
      </w:r>
    </w:p>
    <w:p w:rsidR="00DC0ED0"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К 2012 году планируется увеличить продажу племенного молодняка свиней до 100 голов, продажу поросят населению – до 500 голов.</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Отрасль птицеводства в районе является рентабельной. Птицефабрики – предприятия индустриального типа, погодные условия влияния на них не имеют, что считается их преимуществом.</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Крупнейшим производителем мяса птицы в регионе является ОАО «Птицефабрика «Пермская», в состав которой входит репродуктор второго порядка по производству инкубационного яйца бройлеров. В планах на ближайший период ОАО «Птицефабрика «Пермская» станет промышленной площадкой по производству мяса птицы. ОАО «Птицефабрика «Калининская» находится на реконструкции и будет племенным репродуктором, которая будет обеспечивать ОАО «Птицефабрика «Пермская» и другие фабрики региона инкубационным яйцом бройлеров.</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Крупнейшим производителем яйца в регионе является ОАО «Платошинская птицефабрика».</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В </w:t>
      </w:r>
      <w:r w:rsidR="00DC0ED0" w:rsidRPr="004C5C27">
        <w:rPr>
          <w:color w:val="000000"/>
          <w:sz w:val="28"/>
          <w:szCs w:val="28"/>
        </w:rPr>
        <w:t xml:space="preserve">Пермском муниципальном </w:t>
      </w:r>
      <w:r w:rsidRPr="004C5C27">
        <w:rPr>
          <w:color w:val="000000"/>
          <w:sz w:val="28"/>
          <w:szCs w:val="28"/>
        </w:rPr>
        <w:t>районе находятся два предприятия, которые занимаются разведением и содержанием племенных лошадей. Это ФГУП «Пермский племенной конный завод №9» и КФХ Шашерина Н.Д.</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В ФГУП Племконзавод №9 на 01.01.2008 года содержалось 254 лошади, из них племенных 234 головы, в т.ч. конематок 70 голов. В хозяйстве занимаются разведением и содержанием лошадей Орловской рысистой породы, а также тяжеловозов.</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В КФХ Шашерина Н.Д. содержится 41 племенная лошадь, в т.ч. 25 конематок. В хозяйстве делают упор на разведение и содержание лошадей тракененской породы.</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Рабочие лошади используются в сельском хозяйстве в качестве тягловой силы на разнообразных транспортных и сельскохозяйственных работах, что позволяет сэкономить нефтепродукты и направить их на другие цели.</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Спортивные лошади участвуют в конноспортивных соревнованиях в нашей стране и за рубежом.</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На территории района есть возможность также развивать</w:t>
      </w:r>
      <w:r w:rsidR="004D63C4" w:rsidRPr="004C5C27">
        <w:rPr>
          <w:color w:val="000000"/>
          <w:sz w:val="28"/>
          <w:szCs w:val="28"/>
        </w:rPr>
        <w:t xml:space="preserve"> </w:t>
      </w:r>
      <w:r w:rsidRPr="004C5C27">
        <w:rPr>
          <w:color w:val="000000"/>
          <w:sz w:val="28"/>
          <w:szCs w:val="28"/>
        </w:rPr>
        <w:t>многофункциональные центры туризма и досуга, которые будут включать</w:t>
      </w:r>
      <w:r w:rsidR="004D63C4" w:rsidRPr="004C5C27">
        <w:rPr>
          <w:color w:val="000000"/>
          <w:sz w:val="28"/>
          <w:szCs w:val="28"/>
        </w:rPr>
        <w:t xml:space="preserve"> </w:t>
      </w:r>
      <w:r w:rsidRPr="004C5C27">
        <w:rPr>
          <w:color w:val="000000"/>
          <w:sz w:val="28"/>
          <w:szCs w:val="28"/>
        </w:rPr>
        <w:t>прогулочные маршруты для верховой езды.</w:t>
      </w:r>
    </w:p>
    <w:p w:rsidR="004D63C4" w:rsidRPr="004C5C27" w:rsidRDefault="004D63C4" w:rsidP="004D63C4">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lang w:val="uk-UA"/>
        </w:rPr>
      </w:pPr>
      <w:bookmarkStart w:id="18" w:name="_Toc284029622"/>
    </w:p>
    <w:p w:rsidR="009073DD" w:rsidRPr="004C5C27" w:rsidRDefault="00DC0ED0" w:rsidP="004D63C4">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r w:rsidRPr="004C5C27">
        <w:rPr>
          <w:rFonts w:ascii="Times New Roman" w:hAnsi="Times New Roman" w:cs="Times New Roman"/>
          <w:color w:val="000000"/>
          <w:sz w:val="28"/>
          <w:szCs w:val="28"/>
        </w:rPr>
        <w:t xml:space="preserve">2.6.2 </w:t>
      </w:r>
      <w:r w:rsidR="009073DD" w:rsidRPr="004C5C27">
        <w:rPr>
          <w:rFonts w:ascii="Times New Roman" w:hAnsi="Times New Roman" w:cs="Times New Roman"/>
          <w:color w:val="000000"/>
          <w:sz w:val="28"/>
          <w:szCs w:val="28"/>
        </w:rPr>
        <w:t>Развитие отрасли растениеводства</w:t>
      </w:r>
      <w:bookmarkEnd w:id="18"/>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Растениеводство района представлено широким спектром возделывания сельскохозяйственных культур: производство зерна, рапса, картофеля, овощей открытого и закрытого грунта, семеноводство.</w:t>
      </w:r>
      <w:r w:rsidRPr="004C5C27">
        <w:rPr>
          <w:color w:val="000000"/>
          <w:sz w:val="28"/>
          <w:szCs w:val="28"/>
        </w:rPr>
        <w:tab/>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Все хозяйства, кроме предприятий индустриального типа, занимаются производством зерна. Товарность зерна в районе составляет около 25-30%, на корм скоту используется около 20% произведенного зерна.</w:t>
      </w:r>
    </w:p>
    <w:p w:rsidR="00DC0ED0"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В районе работают два тепличных комбината с общей площадью зимних теплиц </w:t>
      </w:r>
      <w:smartTag w:uri="urn:schemas-microsoft-com:office:smarttags" w:element="metricconverter">
        <w:smartTagPr>
          <w:attr w:name="ProductID" w:val="26,5 га"/>
        </w:smartTagPr>
        <w:r w:rsidRPr="004C5C27">
          <w:rPr>
            <w:color w:val="000000"/>
            <w:sz w:val="28"/>
            <w:szCs w:val="28"/>
          </w:rPr>
          <w:t>26,5 га</w:t>
        </w:r>
      </w:smartTag>
      <w:r w:rsidRPr="004C5C27">
        <w:rPr>
          <w:color w:val="000000"/>
          <w:sz w:val="28"/>
          <w:szCs w:val="28"/>
        </w:rPr>
        <w:t>.</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Кормовые культуры занимают 29,2 тыс.га или 60% общей посевной площади в районе, из них на многолетние травы приходится 21,3 тыс.га или 73% площадей, занятых кормовыми культурами. Многолетние травы, благодаря меньшей требовательности к условиям произрастания, большому разнообразию видов и сортов менее зависимы от погодных условий.</w:t>
      </w:r>
    </w:p>
    <w:p w:rsidR="00DC0ED0"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Основные направления возделывания многолетних трав:</w:t>
      </w:r>
    </w:p>
    <w:p w:rsidR="00DC0ED0" w:rsidRPr="004C5C27" w:rsidRDefault="00DC0ED0" w:rsidP="004D63C4">
      <w:pPr>
        <w:numPr>
          <w:ilvl w:val="0"/>
          <w:numId w:val="10"/>
        </w:numPr>
        <w:shd w:val="clear" w:color="000000" w:fill="auto"/>
        <w:suppressAutoHyphens/>
        <w:spacing w:line="360" w:lineRule="auto"/>
        <w:ind w:left="0" w:firstLine="709"/>
        <w:jc w:val="both"/>
        <w:rPr>
          <w:color w:val="000000"/>
          <w:sz w:val="28"/>
          <w:szCs w:val="28"/>
        </w:rPr>
      </w:pPr>
      <w:r w:rsidRPr="004C5C27">
        <w:rPr>
          <w:color w:val="000000"/>
          <w:sz w:val="28"/>
          <w:szCs w:val="28"/>
        </w:rPr>
        <w:t>с</w:t>
      </w:r>
      <w:r w:rsidR="009073DD" w:rsidRPr="004C5C27">
        <w:rPr>
          <w:color w:val="000000"/>
          <w:sz w:val="28"/>
          <w:szCs w:val="28"/>
        </w:rPr>
        <w:t>овершенствование структуры посевов, использование новых видов многолетних трав;</w:t>
      </w:r>
    </w:p>
    <w:p w:rsidR="009073DD" w:rsidRPr="004C5C27" w:rsidRDefault="009073DD" w:rsidP="004D63C4">
      <w:pPr>
        <w:numPr>
          <w:ilvl w:val="0"/>
          <w:numId w:val="10"/>
        </w:numPr>
        <w:shd w:val="clear" w:color="000000" w:fill="auto"/>
        <w:suppressAutoHyphens/>
        <w:spacing w:line="360" w:lineRule="auto"/>
        <w:ind w:left="0" w:firstLine="709"/>
        <w:jc w:val="both"/>
        <w:rPr>
          <w:color w:val="000000"/>
          <w:sz w:val="28"/>
          <w:szCs w:val="28"/>
        </w:rPr>
      </w:pPr>
      <w:r w:rsidRPr="004C5C27">
        <w:rPr>
          <w:color w:val="000000"/>
          <w:sz w:val="28"/>
          <w:szCs w:val="28"/>
        </w:rPr>
        <w:t>со</w:t>
      </w:r>
      <w:r w:rsidR="00DC0ED0" w:rsidRPr="004C5C27">
        <w:rPr>
          <w:color w:val="000000"/>
          <w:sz w:val="28"/>
          <w:szCs w:val="28"/>
        </w:rPr>
        <w:t>здание кормосырьевого конвейера.</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Однолетние травы занимают 4,4 тыс. га или 15% площади кормовых культур. Они требуют при выращивании больших затрат по сравнению с многолетними травами и менее урожайны.</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Основное направление возделывания однолетних трав – оптимальный набор культур в структуре посевов. Однолетним травам в зеленом конвейере отводится вспомогательная роль для обеспечения кормовой массой в интервалах между укосами многолетних трав, ранней весной.</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Также в структуре кормовых культур присутствуют силосные культуры (кукуруза, просо и т.д.), которые занимают 1,5 тыс.га или 5% площади кормовых культур.</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В районе площадь природных кормовых угодий составляет 7,4 тыс. га, используется только 0,17 тыс. га или 2%. Практически все производство кормов осуществляется на пахотных землях. Массивы природных кормовых угодий находится в неудовлетворительном культуртехническом состоянии и в основном используются для выпаса скота. Организация и использование долголетних культурных пастбищ позволит устранить значительные транспортные издержки, удешевить летний рацион и уходит потребность в строительстве летних лагерей.</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Без хорошо организованной системы семеноводства невозможно обеспечение товарных посевов высококачественными семенами, внедрение в производство перспективных сортов, сохранение сортов в чистоте от засорения другими сортами и культурами, поддержание высоких урожайных качеств семян в процессе выращивания.</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В районе два хозяйства имеют лицензии на осуществление деятельности по производству элитных семян (ФГУП УОХ «Липовая Гора», КФХ Суханова В.А.).</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Объем засыпки семян зерновых культур ежегодно составляет 6 тыс. тонн, в том числе для сортосмены и сортообновления необходимо приобретать</w:t>
      </w:r>
      <w:r w:rsidR="004D63C4" w:rsidRPr="004C5C27">
        <w:rPr>
          <w:color w:val="000000"/>
          <w:sz w:val="28"/>
          <w:szCs w:val="28"/>
        </w:rPr>
        <w:t xml:space="preserve"> </w:t>
      </w:r>
      <w:r w:rsidRPr="004C5C27">
        <w:rPr>
          <w:color w:val="000000"/>
          <w:sz w:val="28"/>
          <w:szCs w:val="28"/>
        </w:rPr>
        <w:t>0,5 тыс. тонн семян высоких репродукций, семян картофеля 1,5 тыс. тонн, в том числе 0,15 тыс.тонн семян картофеля высоких репродукций.</w:t>
      </w:r>
    </w:p>
    <w:p w:rsidR="00DC0ED0"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Для успешного и стабильного производства кормов в районе ежегодно необходимо собрать 50 тонн семян многолетних трав, которые используются для подсева, на сидераты, для улучшения естественных угодий и закладки долголетних культурных пастбищ. Современное кормопроизводство предусматривает широкий ассортимент кормовых культур.</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Сохранение и повышение плодородия почв является основой для устойчивого развития сельскохозяйственного производства. Низкий уровень плодородия определяет неустойчивость урожаев, нестабильность экономического положения сельскохозяйственных предприятий.</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Площадь пашни в сельхозпредприятиях района составляет 45,7 тыс. га. Плодородие почв по содержанию гумуса в среднем по району 2,8%. Кислые почвы составляют 61% пашни или 13 тыс. га, 3 тыс. га</w:t>
      </w:r>
      <w:r w:rsidR="004D63C4" w:rsidRPr="004C5C27">
        <w:rPr>
          <w:color w:val="000000"/>
          <w:sz w:val="28"/>
          <w:szCs w:val="28"/>
        </w:rPr>
        <w:t xml:space="preserve"> </w:t>
      </w:r>
      <w:r w:rsidRPr="004C5C27">
        <w:rPr>
          <w:color w:val="000000"/>
          <w:sz w:val="28"/>
          <w:szCs w:val="28"/>
        </w:rPr>
        <w:t>пашни имеют низкое содержание фосфора.</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Машино - тракторный парк в хозяйствах стареет и сокращается, что ведет к сокращению посевных площадей, затянувшимся срокам проведения посевных, кормозаготовительных и уборочных работ,</w:t>
      </w:r>
      <w:r w:rsidR="004D63C4" w:rsidRPr="004C5C27">
        <w:rPr>
          <w:color w:val="000000"/>
          <w:sz w:val="28"/>
          <w:szCs w:val="28"/>
        </w:rPr>
        <w:t xml:space="preserve"> </w:t>
      </w:r>
      <w:r w:rsidRPr="004C5C27">
        <w:rPr>
          <w:color w:val="000000"/>
          <w:sz w:val="28"/>
          <w:szCs w:val="28"/>
        </w:rPr>
        <w:t>потерям урожая при уборке, в результате – к снижению производства и реализации сельскохозяйственной продукции.</w:t>
      </w:r>
    </w:p>
    <w:p w:rsidR="006C520B" w:rsidRPr="004C5C27" w:rsidRDefault="006C520B" w:rsidP="004D63C4">
      <w:pPr>
        <w:pStyle w:val="3"/>
        <w:keepNext w:val="0"/>
        <w:shd w:val="clear" w:color="000000" w:fill="auto"/>
        <w:suppressAutoHyphens/>
        <w:spacing w:before="0" w:after="0" w:line="360" w:lineRule="auto"/>
        <w:ind w:firstLine="709"/>
        <w:jc w:val="center"/>
        <w:rPr>
          <w:rFonts w:ascii="Times New Roman" w:hAnsi="Times New Roman" w:cs="Times New Roman"/>
          <w:color w:val="000000"/>
          <w:sz w:val="28"/>
          <w:szCs w:val="28"/>
        </w:rPr>
      </w:pPr>
      <w:bookmarkStart w:id="19" w:name="_Toc284029623"/>
      <w:r w:rsidRPr="004C5C27">
        <w:rPr>
          <w:rFonts w:ascii="Times New Roman" w:hAnsi="Times New Roman" w:cs="Times New Roman"/>
          <w:color w:val="000000"/>
          <w:sz w:val="28"/>
          <w:szCs w:val="28"/>
        </w:rPr>
        <w:t>2.6.3 Финансирование АПК Пермского муниципального района</w:t>
      </w:r>
      <w:bookmarkEnd w:id="19"/>
    </w:p>
    <w:p w:rsidR="006C520B" w:rsidRPr="004C5C27" w:rsidRDefault="006C520B" w:rsidP="004D63C4">
      <w:pPr>
        <w:shd w:val="clear" w:color="000000" w:fill="auto"/>
        <w:suppressAutoHyphens/>
        <w:spacing w:line="360" w:lineRule="auto"/>
        <w:ind w:firstLine="709"/>
        <w:jc w:val="both"/>
        <w:rPr>
          <w:color w:val="000000"/>
          <w:sz w:val="28"/>
          <w:szCs w:val="28"/>
        </w:rPr>
      </w:pPr>
      <w:r w:rsidRPr="004C5C27">
        <w:rPr>
          <w:color w:val="000000"/>
          <w:sz w:val="28"/>
          <w:szCs w:val="28"/>
        </w:rPr>
        <w:t>Основной принцип применения субсидий – привлечение в отрасль дополнительных финансовых ресурсов из внебюджетных источников, а так же ускоренная модернизация сельскохозяйственных организаций и формирование рыночной инфраструктуры</w:t>
      </w:r>
      <w:r w:rsidR="00D86848" w:rsidRPr="004C5C27">
        <w:rPr>
          <w:color w:val="000000"/>
          <w:sz w:val="28"/>
          <w:szCs w:val="28"/>
        </w:rPr>
        <w:t xml:space="preserve"> [11]</w:t>
      </w:r>
      <w:r w:rsidRPr="004C5C27">
        <w:rPr>
          <w:color w:val="000000"/>
          <w:sz w:val="28"/>
          <w:szCs w:val="28"/>
        </w:rPr>
        <w:t>.</w:t>
      </w:r>
    </w:p>
    <w:p w:rsidR="006C520B" w:rsidRPr="004C5C27" w:rsidRDefault="006C520B" w:rsidP="004D63C4">
      <w:pPr>
        <w:shd w:val="clear" w:color="000000" w:fill="auto"/>
        <w:suppressAutoHyphens/>
        <w:spacing w:line="360" w:lineRule="auto"/>
        <w:ind w:firstLine="709"/>
        <w:jc w:val="both"/>
        <w:rPr>
          <w:color w:val="000000"/>
          <w:sz w:val="28"/>
          <w:szCs w:val="28"/>
        </w:rPr>
      </w:pPr>
      <w:r w:rsidRPr="004C5C27">
        <w:rPr>
          <w:color w:val="000000"/>
          <w:sz w:val="28"/>
          <w:szCs w:val="28"/>
        </w:rPr>
        <w:t>Объемы средств бюджета органов местного самоуправления и наименование мероприятий могут ежегодно уточняться в соответствии с бюджетным законодательством Пермского муниципального района на соответствующий финансовый год.</w:t>
      </w:r>
    </w:p>
    <w:p w:rsidR="006C520B" w:rsidRPr="004C5C27" w:rsidRDefault="006C520B" w:rsidP="004D63C4">
      <w:pPr>
        <w:shd w:val="clear" w:color="000000" w:fill="auto"/>
        <w:suppressAutoHyphens/>
        <w:spacing w:line="360" w:lineRule="auto"/>
        <w:ind w:firstLine="709"/>
        <w:jc w:val="both"/>
        <w:rPr>
          <w:color w:val="000000"/>
          <w:sz w:val="28"/>
          <w:szCs w:val="28"/>
        </w:rPr>
      </w:pPr>
      <w:r w:rsidRPr="004C5C27">
        <w:rPr>
          <w:color w:val="000000"/>
          <w:sz w:val="28"/>
          <w:szCs w:val="28"/>
        </w:rPr>
        <w:t>Планируемый объем финансирования АПК Пермского муниципального района из местного бюджета в расчете на четыре года представлен в таблице 2</w:t>
      </w:r>
      <w:r w:rsidR="00D86848" w:rsidRPr="004C5C27">
        <w:rPr>
          <w:color w:val="000000"/>
          <w:sz w:val="28"/>
          <w:szCs w:val="28"/>
        </w:rPr>
        <w:t xml:space="preserve"> [15]:</w:t>
      </w:r>
    </w:p>
    <w:p w:rsidR="006C520B" w:rsidRPr="004C5C27" w:rsidRDefault="006C520B" w:rsidP="004D63C4">
      <w:pPr>
        <w:shd w:val="clear" w:color="000000" w:fill="auto"/>
        <w:suppressAutoHyphens/>
        <w:spacing w:line="360" w:lineRule="auto"/>
        <w:ind w:firstLine="709"/>
        <w:jc w:val="both"/>
        <w:rPr>
          <w:color w:val="000000"/>
          <w:sz w:val="28"/>
          <w:szCs w:val="28"/>
        </w:rPr>
      </w:pPr>
    </w:p>
    <w:p w:rsidR="006C520B" w:rsidRPr="004C5C27" w:rsidRDefault="006C520B" w:rsidP="004D63C4">
      <w:pPr>
        <w:shd w:val="clear" w:color="000000" w:fill="auto"/>
        <w:suppressAutoHyphens/>
        <w:spacing w:line="360" w:lineRule="auto"/>
        <w:jc w:val="center"/>
        <w:outlineLvl w:val="0"/>
        <w:rPr>
          <w:color w:val="000000"/>
          <w:sz w:val="28"/>
        </w:rPr>
      </w:pPr>
      <w:r w:rsidRPr="004C5C27">
        <w:rPr>
          <w:b/>
          <w:color w:val="000000"/>
          <w:sz w:val="28"/>
        </w:rPr>
        <w:t>Таблица 2. Планируемый объем финансирования районной целевой комплексной программы из бюджета Пермского муниципального района,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260"/>
        <w:gridCol w:w="1415"/>
        <w:gridCol w:w="1043"/>
        <w:gridCol w:w="842"/>
        <w:gridCol w:w="850"/>
      </w:tblGrid>
      <w:tr w:rsidR="006C520B" w:rsidRPr="004C5C27" w:rsidTr="004C5C27">
        <w:trPr>
          <w:jc w:val="center"/>
        </w:trPr>
        <w:tc>
          <w:tcPr>
            <w:tcW w:w="3708" w:type="dxa"/>
            <w:vMerge w:val="restart"/>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Источник финансирования</w:t>
            </w:r>
          </w:p>
        </w:tc>
        <w:tc>
          <w:tcPr>
            <w:tcW w:w="1260" w:type="dxa"/>
            <w:vMerge w:val="restart"/>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2009-2012 годы</w:t>
            </w:r>
          </w:p>
        </w:tc>
        <w:tc>
          <w:tcPr>
            <w:tcW w:w="4150" w:type="dxa"/>
            <w:gridSpan w:val="4"/>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В том числе:</w:t>
            </w:r>
          </w:p>
        </w:tc>
      </w:tr>
      <w:tr w:rsidR="006C520B" w:rsidRPr="004C5C27" w:rsidTr="004C5C27">
        <w:trPr>
          <w:jc w:val="center"/>
        </w:trPr>
        <w:tc>
          <w:tcPr>
            <w:tcW w:w="3708" w:type="dxa"/>
            <w:vMerge/>
            <w:shd w:val="clear" w:color="auto" w:fill="auto"/>
            <w:vAlign w:val="center"/>
          </w:tcPr>
          <w:p w:rsidR="006C520B" w:rsidRPr="004C5C27" w:rsidRDefault="006C520B" w:rsidP="004C5C27">
            <w:pPr>
              <w:shd w:val="clear" w:color="000000" w:fill="auto"/>
              <w:suppressAutoHyphens/>
              <w:spacing w:line="360" w:lineRule="auto"/>
              <w:rPr>
                <w:color w:val="000000"/>
                <w:sz w:val="20"/>
              </w:rPr>
            </w:pPr>
          </w:p>
        </w:tc>
        <w:tc>
          <w:tcPr>
            <w:tcW w:w="1260" w:type="dxa"/>
            <w:vMerge/>
            <w:shd w:val="clear" w:color="auto" w:fill="auto"/>
            <w:vAlign w:val="center"/>
          </w:tcPr>
          <w:p w:rsidR="006C520B" w:rsidRPr="004C5C27" w:rsidRDefault="006C520B" w:rsidP="004C5C27">
            <w:pPr>
              <w:shd w:val="clear" w:color="000000" w:fill="auto"/>
              <w:suppressAutoHyphens/>
              <w:spacing w:line="360" w:lineRule="auto"/>
              <w:rPr>
                <w:color w:val="000000"/>
                <w:sz w:val="20"/>
              </w:rPr>
            </w:pP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2009 год</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2010 год</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2011 год</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2012 год</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lang w:val="uk-UA"/>
              </w:rPr>
            </w:pPr>
            <w:r w:rsidRPr="004C5C27">
              <w:rPr>
                <w:color w:val="000000"/>
                <w:sz w:val="20"/>
              </w:rPr>
              <w:t>Бюджет Пермского муниципального района</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38915,3</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8788,5</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9488,8</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10319</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10319</w:t>
            </w:r>
          </w:p>
        </w:tc>
      </w:tr>
      <w:tr w:rsidR="006C520B" w:rsidRPr="004C5C27" w:rsidTr="004C5C27">
        <w:trPr>
          <w:trHeight w:val="242"/>
          <w:jc w:val="center"/>
        </w:trPr>
        <w:tc>
          <w:tcPr>
            <w:tcW w:w="9118" w:type="dxa"/>
            <w:gridSpan w:val="6"/>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в том числе по направления и мероприятиям программы:</w:t>
            </w:r>
          </w:p>
        </w:tc>
      </w:tr>
      <w:tr w:rsidR="006C520B" w:rsidRPr="004C5C27" w:rsidTr="004C5C27">
        <w:trPr>
          <w:trHeight w:val="242"/>
          <w:jc w:val="center"/>
        </w:trPr>
        <w:tc>
          <w:tcPr>
            <w:tcW w:w="9118" w:type="dxa"/>
            <w:gridSpan w:val="6"/>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Кадры в сельском хозяйстве</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Трудовое соревнование животноводов и птицеводов района</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980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220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240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260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260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Конкурс мастеров машинного доения коров</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410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90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100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110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110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 xml:space="preserve">Конкурс механизаторов - пахарей </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540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220</w:t>
            </w:r>
          </w:p>
          <w:p w:rsidR="006C520B" w:rsidRPr="004C5C27" w:rsidRDefault="006C520B" w:rsidP="004C5C27">
            <w:pPr>
              <w:shd w:val="clear" w:color="000000" w:fill="auto"/>
              <w:suppressAutoHyphens/>
              <w:spacing w:line="360" w:lineRule="auto"/>
              <w:rPr>
                <w:color w:val="000000"/>
                <w:sz w:val="20"/>
              </w:rPr>
            </w:pPr>
            <w:r w:rsidRPr="004C5C27">
              <w:rPr>
                <w:color w:val="000000"/>
                <w:sz w:val="20"/>
              </w:rPr>
              <w:t>(10-й юбилей-ный конкурс)</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lang w:val="uk-UA"/>
              </w:rPr>
            </w:pPr>
            <w:r w:rsidRPr="004C5C27">
              <w:rPr>
                <w:color w:val="000000"/>
                <w:sz w:val="20"/>
              </w:rPr>
              <w:t>100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110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110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Конкурс техников - осеменаторов</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265</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65</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70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Полугодовое совещание сельскохозяйственных товаропроизводителей («День борозды»)</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265</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lang w:val="uk-UA"/>
              </w:rPr>
            </w:pPr>
            <w:r w:rsidRPr="004C5C27">
              <w:rPr>
                <w:color w:val="000000"/>
                <w:sz w:val="20"/>
              </w:rPr>
              <w:t>65</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70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70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Совещание, посвященное празднику «День работника сельского хозяйства»</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1020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230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250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270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270</w:t>
            </w:r>
          </w:p>
        </w:tc>
      </w:tr>
      <w:tr w:rsidR="006C520B" w:rsidRPr="004C5C27" w:rsidTr="004C5C27">
        <w:trPr>
          <w:trHeight w:val="1492"/>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Смотр – конкурс на лучшее хранение, обслуживание и эффективное использование сельскохозяйственной техники</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265</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65</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70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70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Годовое совещание сельскохозяйственных товаропроизводителей</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205</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45</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55</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55</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Приобретение грамот</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15,3</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3,5</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3,8</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4</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4</w:t>
            </w:r>
          </w:p>
        </w:tc>
      </w:tr>
      <w:tr w:rsidR="006C520B" w:rsidRPr="004C5C27" w:rsidTr="004C5C27">
        <w:trPr>
          <w:jc w:val="center"/>
        </w:trPr>
        <w:tc>
          <w:tcPr>
            <w:tcW w:w="9118" w:type="dxa"/>
            <w:gridSpan w:val="6"/>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Развитие отраслей сельскохозяйственного производства</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Субсидия на развитие молочного производства</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19200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4300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4700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5100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5100</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Субсидия на развитие картофелеводства</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13500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3000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3300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3600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3600</w:t>
            </w:r>
          </w:p>
        </w:tc>
      </w:tr>
      <w:tr w:rsidR="006C520B" w:rsidRPr="004C5C27" w:rsidTr="004C5C27">
        <w:trPr>
          <w:jc w:val="center"/>
        </w:trPr>
        <w:tc>
          <w:tcPr>
            <w:tcW w:w="9118" w:type="dxa"/>
            <w:gridSpan w:val="6"/>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Развитие малых форм хозяйствования на селе</w:t>
            </w:r>
          </w:p>
        </w:tc>
      </w:tr>
      <w:tr w:rsidR="006C520B" w:rsidRPr="004C5C27" w:rsidTr="004C5C27">
        <w:trPr>
          <w:jc w:val="center"/>
        </w:trPr>
        <w:tc>
          <w:tcPr>
            <w:tcW w:w="3708"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 xml:space="preserve">Субсидия на развитие пчеловодства </w:t>
            </w:r>
          </w:p>
        </w:tc>
        <w:tc>
          <w:tcPr>
            <w:tcW w:w="126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2250</w:t>
            </w:r>
          </w:p>
        </w:tc>
        <w:tc>
          <w:tcPr>
            <w:tcW w:w="1415"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500</w:t>
            </w:r>
          </w:p>
        </w:tc>
        <w:tc>
          <w:tcPr>
            <w:tcW w:w="1043"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550</w:t>
            </w:r>
          </w:p>
        </w:tc>
        <w:tc>
          <w:tcPr>
            <w:tcW w:w="842"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600</w:t>
            </w:r>
          </w:p>
        </w:tc>
        <w:tc>
          <w:tcPr>
            <w:tcW w:w="850" w:type="dxa"/>
            <w:shd w:val="clear" w:color="auto" w:fill="auto"/>
            <w:vAlign w:val="center"/>
          </w:tcPr>
          <w:p w:rsidR="006C520B" w:rsidRPr="004C5C27" w:rsidRDefault="006C520B" w:rsidP="004C5C27">
            <w:pPr>
              <w:shd w:val="clear" w:color="000000" w:fill="auto"/>
              <w:suppressAutoHyphens/>
              <w:spacing w:line="360" w:lineRule="auto"/>
              <w:rPr>
                <w:color w:val="000000"/>
                <w:sz w:val="20"/>
              </w:rPr>
            </w:pPr>
            <w:r w:rsidRPr="004C5C27">
              <w:rPr>
                <w:color w:val="000000"/>
                <w:sz w:val="20"/>
              </w:rPr>
              <w:t>600</w:t>
            </w:r>
          </w:p>
        </w:tc>
      </w:tr>
    </w:tbl>
    <w:p w:rsidR="006C520B" w:rsidRPr="004C5C27" w:rsidRDefault="006C520B" w:rsidP="004D63C4">
      <w:pPr>
        <w:shd w:val="clear" w:color="000000" w:fill="auto"/>
        <w:suppressAutoHyphens/>
        <w:spacing w:line="360" w:lineRule="auto"/>
        <w:ind w:firstLine="709"/>
        <w:jc w:val="both"/>
        <w:rPr>
          <w:color w:val="000000"/>
          <w:sz w:val="28"/>
          <w:szCs w:val="28"/>
        </w:rPr>
      </w:pPr>
    </w:p>
    <w:p w:rsidR="004D63C4" w:rsidRPr="004C5C27" w:rsidRDefault="006C520B" w:rsidP="004D63C4">
      <w:pPr>
        <w:pStyle w:val="2"/>
        <w:keepNext w:val="0"/>
        <w:shd w:val="clear" w:color="000000" w:fill="auto"/>
        <w:suppressAutoHyphens/>
        <w:spacing w:before="0" w:after="0" w:line="360" w:lineRule="auto"/>
        <w:ind w:firstLine="709"/>
        <w:jc w:val="center"/>
        <w:rPr>
          <w:rFonts w:ascii="Times New Roman" w:hAnsi="Times New Roman" w:cs="Times New Roman"/>
          <w:i w:val="0"/>
          <w:iCs w:val="0"/>
          <w:color w:val="000000"/>
        </w:rPr>
      </w:pPr>
      <w:bookmarkStart w:id="20" w:name="_Toc284029624"/>
      <w:r w:rsidRPr="004C5C27">
        <w:rPr>
          <w:rFonts w:ascii="Times New Roman" w:hAnsi="Times New Roman" w:cs="Times New Roman"/>
          <w:i w:val="0"/>
          <w:iCs w:val="0"/>
          <w:color w:val="000000"/>
        </w:rPr>
        <w:t xml:space="preserve">2.7 </w:t>
      </w:r>
      <w:r w:rsidR="009073DD" w:rsidRPr="004C5C27">
        <w:rPr>
          <w:rFonts w:ascii="Times New Roman" w:hAnsi="Times New Roman" w:cs="Times New Roman"/>
          <w:i w:val="0"/>
          <w:iCs w:val="0"/>
          <w:color w:val="000000"/>
        </w:rPr>
        <w:t xml:space="preserve">Формирование общих условий развития </w:t>
      </w:r>
      <w:r w:rsidRPr="004C5C27">
        <w:rPr>
          <w:rFonts w:ascii="Times New Roman" w:hAnsi="Times New Roman" w:cs="Times New Roman"/>
          <w:i w:val="0"/>
          <w:iCs w:val="0"/>
          <w:color w:val="000000"/>
        </w:rPr>
        <w:t>АПК</w:t>
      </w:r>
      <w:bookmarkEnd w:id="20"/>
    </w:p>
    <w:p w:rsidR="004D63C4" w:rsidRPr="004C5C27" w:rsidRDefault="004D63C4" w:rsidP="004D63C4">
      <w:pPr>
        <w:shd w:val="clear" w:color="000000" w:fill="auto"/>
        <w:suppressAutoHyphens/>
        <w:spacing w:line="360" w:lineRule="auto"/>
        <w:ind w:firstLine="709"/>
        <w:jc w:val="both"/>
        <w:rPr>
          <w:color w:val="000000"/>
          <w:sz w:val="28"/>
          <w:szCs w:val="28"/>
          <w:lang w:val="uk-UA"/>
        </w:rPr>
      </w:pPr>
    </w:p>
    <w:p w:rsidR="009073DD" w:rsidRPr="004C5C27" w:rsidRDefault="006C520B" w:rsidP="004D63C4">
      <w:pPr>
        <w:shd w:val="clear" w:color="000000" w:fill="auto"/>
        <w:suppressAutoHyphens/>
        <w:spacing w:line="360" w:lineRule="auto"/>
        <w:ind w:firstLine="709"/>
        <w:jc w:val="both"/>
        <w:rPr>
          <w:color w:val="000000"/>
          <w:sz w:val="28"/>
          <w:szCs w:val="28"/>
        </w:rPr>
      </w:pPr>
      <w:r w:rsidRPr="004C5C27">
        <w:rPr>
          <w:color w:val="000000"/>
          <w:sz w:val="28"/>
          <w:szCs w:val="28"/>
        </w:rPr>
        <w:t>Агропромышленный комплекс</w:t>
      </w:r>
      <w:r w:rsidR="009073DD" w:rsidRPr="004C5C27">
        <w:rPr>
          <w:color w:val="000000"/>
          <w:sz w:val="28"/>
          <w:szCs w:val="28"/>
        </w:rPr>
        <w:t xml:space="preserve"> находится в условиях низкой инвестиционной привлекательности по причине высокой степени рисков и существенной социальной нагрузки на сельскохозяйственное производство. Сельскохозяйственные товаропроизводители зачастую не имеют достаточно собственных средств для осуществления реконструкции, модернизации существующих и создания новых производств. С целью ускоренного развития отрасли необходимо привлекать краткосрочные, инвестиционные кредиты и лизинговых компаний, займы сельскохозяйственных потребительских</w:t>
      </w:r>
      <w:r w:rsidR="004D63C4" w:rsidRPr="004C5C27">
        <w:rPr>
          <w:color w:val="000000"/>
          <w:sz w:val="28"/>
          <w:szCs w:val="28"/>
        </w:rPr>
        <w:t xml:space="preserve"> </w:t>
      </w:r>
      <w:r w:rsidR="009073DD" w:rsidRPr="004C5C27">
        <w:rPr>
          <w:color w:val="000000"/>
          <w:sz w:val="28"/>
          <w:szCs w:val="28"/>
        </w:rPr>
        <w:t>кредитных кооперативов.</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 xml:space="preserve">Цель </w:t>
      </w:r>
      <w:r w:rsidR="006C520B" w:rsidRPr="004C5C27">
        <w:rPr>
          <w:color w:val="000000"/>
          <w:sz w:val="28"/>
          <w:szCs w:val="28"/>
        </w:rPr>
        <w:t>мероприятий по повышению доступности кредитов</w:t>
      </w:r>
      <w:r w:rsidRPr="004C5C27">
        <w:rPr>
          <w:color w:val="000000"/>
          <w:sz w:val="28"/>
          <w:szCs w:val="28"/>
        </w:rPr>
        <w:t xml:space="preserve"> – повышение финансовой устойчивости сельскохозяйственных организаций и крестьянских (фермерских) хозяйств, включая индивидуальных предпринимателей.</w:t>
      </w:r>
    </w:p>
    <w:p w:rsidR="004D63C4"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Производство продукции растениеводства сопряжено с высокими рисками, связанными с природно-климатическими условиями Пермского края.</w:t>
      </w:r>
    </w:p>
    <w:p w:rsidR="009073DD"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Специализация края в сфере животноводства предопределяет страхование крупного рогатого скота, закупаемого с привлечением субсидий, а также крупного рогатого скота, оформленного в залог при заключении кредитных договоров и договоров займа.</w:t>
      </w:r>
    </w:p>
    <w:p w:rsidR="006C520B" w:rsidRPr="004C5C27" w:rsidRDefault="009073DD" w:rsidP="004D63C4">
      <w:pPr>
        <w:shd w:val="clear" w:color="000000" w:fill="auto"/>
        <w:suppressAutoHyphens/>
        <w:spacing w:line="360" w:lineRule="auto"/>
        <w:ind w:firstLine="709"/>
        <w:jc w:val="both"/>
        <w:rPr>
          <w:color w:val="000000"/>
          <w:sz w:val="28"/>
          <w:szCs w:val="28"/>
        </w:rPr>
      </w:pPr>
      <w:r w:rsidRPr="004C5C27">
        <w:rPr>
          <w:color w:val="000000"/>
          <w:sz w:val="28"/>
          <w:szCs w:val="28"/>
        </w:rPr>
        <w:t>Цель мероприятия – снижение рисков потери доходов при производстве сельскохозяйственной продукции в случае наступления неблагоприятных событий природного и техногенного характера.</w:t>
      </w:r>
    </w:p>
    <w:p w:rsidR="009073DD" w:rsidRPr="004C5C27" w:rsidRDefault="006C520B" w:rsidP="004D63C4">
      <w:pPr>
        <w:shd w:val="clear" w:color="000000" w:fill="auto"/>
        <w:suppressAutoHyphens/>
        <w:spacing w:line="360" w:lineRule="auto"/>
        <w:ind w:firstLine="709"/>
        <w:jc w:val="both"/>
        <w:rPr>
          <w:color w:val="000000"/>
          <w:sz w:val="28"/>
          <w:szCs w:val="28"/>
        </w:rPr>
      </w:pPr>
      <w:r w:rsidRPr="004C5C27">
        <w:rPr>
          <w:color w:val="000000"/>
          <w:sz w:val="28"/>
          <w:szCs w:val="28"/>
        </w:rPr>
        <w:t>В</w:t>
      </w:r>
      <w:r w:rsidR="009073DD" w:rsidRPr="004C5C27">
        <w:rPr>
          <w:color w:val="000000"/>
          <w:sz w:val="28"/>
          <w:szCs w:val="28"/>
        </w:rPr>
        <w:t>ажнейшим фактором роста эффективности сельскохозяйственного</w:t>
      </w:r>
      <w:r w:rsidRPr="004C5C27">
        <w:rPr>
          <w:color w:val="000000"/>
          <w:sz w:val="28"/>
          <w:szCs w:val="28"/>
        </w:rPr>
        <w:t xml:space="preserve"> </w:t>
      </w:r>
      <w:r w:rsidR="009073DD" w:rsidRPr="004C5C27">
        <w:rPr>
          <w:color w:val="000000"/>
          <w:sz w:val="28"/>
          <w:szCs w:val="28"/>
        </w:rPr>
        <w:t>производства является укомплектованность сельскохозяйственных предприятий высококвалифицированным персоналом. Дефицит квалифицированных работников и низкое качество их профессиональной подготовки не позволяет эффективно использовать высокотехнологические факторы производства, совершенствовать и развивать отраслевую специализацию.</w:t>
      </w:r>
    </w:p>
    <w:p w:rsidR="004D63C4" w:rsidRPr="004C5C27" w:rsidRDefault="004D63C4" w:rsidP="004D63C4">
      <w:pPr>
        <w:pStyle w:val="1"/>
        <w:keepNext w:val="0"/>
        <w:shd w:val="clear" w:color="000000" w:fill="auto"/>
        <w:suppressAutoHyphens/>
        <w:spacing w:before="0" w:after="0" w:line="360" w:lineRule="auto"/>
        <w:ind w:firstLine="709"/>
        <w:jc w:val="center"/>
        <w:rPr>
          <w:rFonts w:ascii="Times New Roman" w:hAnsi="Times New Roman" w:cs="Times New Roman"/>
          <w:color w:val="000000"/>
          <w:sz w:val="28"/>
          <w:szCs w:val="28"/>
          <w:lang w:val="uk-UA"/>
        </w:rPr>
      </w:pPr>
    </w:p>
    <w:p w:rsidR="004D63C4" w:rsidRPr="004C5C27" w:rsidRDefault="00652FEF" w:rsidP="004D63C4">
      <w:pPr>
        <w:pStyle w:val="1"/>
        <w:keepNext w:val="0"/>
        <w:shd w:val="clear" w:color="000000" w:fill="auto"/>
        <w:suppressAutoHyphens/>
        <w:spacing w:before="0" w:after="0" w:line="360" w:lineRule="auto"/>
        <w:jc w:val="center"/>
        <w:rPr>
          <w:rFonts w:ascii="Times New Roman" w:hAnsi="Times New Roman" w:cs="Times New Roman"/>
          <w:color w:val="000000"/>
          <w:sz w:val="28"/>
          <w:szCs w:val="28"/>
          <w:lang w:val="uk-UA"/>
        </w:rPr>
      </w:pPr>
      <w:r w:rsidRPr="004C5C27">
        <w:rPr>
          <w:rFonts w:ascii="Times New Roman" w:hAnsi="Times New Roman" w:cs="Times New Roman"/>
          <w:color w:val="000000"/>
          <w:sz w:val="28"/>
          <w:szCs w:val="28"/>
        </w:rPr>
        <w:br w:type="page"/>
      </w:r>
      <w:bookmarkStart w:id="21" w:name="_Toc284029625"/>
      <w:r w:rsidRPr="004C5C27">
        <w:rPr>
          <w:rFonts w:ascii="Times New Roman" w:hAnsi="Times New Roman" w:cs="Times New Roman"/>
          <w:color w:val="000000"/>
          <w:sz w:val="28"/>
          <w:szCs w:val="28"/>
        </w:rPr>
        <w:t>Заключение</w:t>
      </w:r>
      <w:bookmarkEnd w:id="21"/>
    </w:p>
    <w:p w:rsidR="004D63C4" w:rsidRPr="004D63C4" w:rsidRDefault="004D63C4" w:rsidP="004D63C4">
      <w:pPr>
        <w:suppressAutoHyphens/>
        <w:spacing w:line="360" w:lineRule="auto"/>
        <w:jc w:val="center"/>
        <w:outlineLvl w:val="0"/>
        <w:rPr>
          <w:b/>
          <w:sz w:val="28"/>
          <w:lang w:val="uk-UA"/>
        </w:rPr>
      </w:pPr>
    </w:p>
    <w:p w:rsidR="0022355B"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В современных условиях развитие АПК</w:t>
      </w:r>
      <w:r w:rsidR="004D63C4" w:rsidRPr="004C5C27">
        <w:rPr>
          <w:color w:val="000000"/>
          <w:sz w:val="28"/>
          <w:szCs w:val="28"/>
        </w:rPr>
        <w:t xml:space="preserve"> </w:t>
      </w:r>
      <w:r w:rsidRPr="004C5C27">
        <w:rPr>
          <w:color w:val="000000"/>
          <w:sz w:val="28"/>
          <w:szCs w:val="28"/>
        </w:rPr>
        <w:t>страны происходит неоднозначно.</w:t>
      </w:r>
      <w:r w:rsidR="004D63C4" w:rsidRPr="004C5C27">
        <w:rPr>
          <w:color w:val="000000"/>
          <w:sz w:val="28"/>
          <w:szCs w:val="28"/>
        </w:rPr>
        <w:t xml:space="preserve"> </w:t>
      </w:r>
      <w:r w:rsidRPr="004C5C27">
        <w:rPr>
          <w:color w:val="000000"/>
          <w:sz w:val="28"/>
          <w:szCs w:val="28"/>
        </w:rPr>
        <w:t>С одной стороны имеют место положительные результаты: наметился рост производства в ряде отраслей, растёт количество предприятий, работающих с прибылью.</w:t>
      </w:r>
      <w:r w:rsidR="004D63C4" w:rsidRPr="004C5C27">
        <w:rPr>
          <w:color w:val="000000"/>
          <w:sz w:val="28"/>
          <w:szCs w:val="28"/>
        </w:rPr>
        <w:t xml:space="preserve"> </w:t>
      </w:r>
      <w:r w:rsidRPr="004C5C27">
        <w:rPr>
          <w:color w:val="000000"/>
          <w:sz w:val="28"/>
          <w:szCs w:val="28"/>
        </w:rPr>
        <w:t>Но с другой стороны остаются и продолжают развиваться негативные процессы, которые преобладают над положительными сдвигами, что в целом позволяет оценить положение в отрасли как сложное, не отвечающее задачам развития экономики. Это подвело страну к опасности потерять продовольственную независимость.</w:t>
      </w:r>
    </w:p>
    <w:p w:rsidR="0022355B"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Главной негативной тенденцией в сельском хозяйстве является сокращение всех элементов производственного потенциала, как отдельных предприятий, так и отрасли в целом. Сельское хозяйство находится в таком положении, что применение разовых мер уже недостаточно для вывода его из кризиса.</w:t>
      </w:r>
      <w:r w:rsidR="004D63C4" w:rsidRPr="004C5C27">
        <w:rPr>
          <w:color w:val="000000"/>
          <w:sz w:val="28"/>
          <w:szCs w:val="28"/>
        </w:rPr>
        <w:t xml:space="preserve"> </w:t>
      </w:r>
      <w:r w:rsidRPr="004C5C27">
        <w:rPr>
          <w:color w:val="000000"/>
          <w:sz w:val="28"/>
          <w:szCs w:val="28"/>
        </w:rPr>
        <w:t>Нужны кардинальные меры, предполагающие крупные перемены. В основу аграрной политики должна быть положена новая система преобразований.</w:t>
      </w:r>
    </w:p>
    <w:p w:rsidR="0022355B"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Одним из главных аспектов преобразований в АПК</w:t>
      </w:r>
      <w:r w:rsidR="004D63C4" w:rsidRPr="004C5C27">
        <w:rPr>
          <w:color w:val="000000"/>
          <w:sz w:val="28"/>
          <w:szCs w:val="28"/>
        </w:rPr>
        <w:t xml:space="preserve"> </w:t>
      </w:r>
      <w:r w:rsidRPr="004C5C27">
        <w:rPr>
          <w:color w:val="000000"/>
          <w:sz w:val="28"/>
          <w:szCs w:val="28"/>
        </w:rPr>
        <w:t>является участие государства в этом процессе.</w:t>
      </w:r>
      <w:r w:rsidR="004D63C4" w:rsidRPr="004C5C27">
        <w:rPr>
          <w:color w:val="000000"/>
          <w:sz w:val="28"/>
          <w:szCs w:val="28"/>
        </w:rPr>
        <w:t xml:space="preserve"> </w:t>
      </w:r>
      <w:r w:rsidRPr="004C5C27">
        <w:rPr>
          <w:color w:val="000000"/>
          <w:sz w:val="28"/>
          <w:szCs w:val="28"/>
        </w:rPr>
        <w:t>Необходимо более действенное участие государства, прежде всего, путём прямых инвестиций в сферу АПК. Решению проблем АПК будет способствовать объединение усилий центральной власти и регионов.</w:t>
      </w:r>
      <w:r w:rsidR="004D63C4" w:rsidRPr="004C5C27">
        <w:rPr>
          <w:color w:val="000000"/>
          <w:sz w:val="28"/>
          <w:szCs w:val="28"/>
        </w:rPr>
        <w:t xml:space="preserve"> </w:t>
      </w:r>
      <w:r w:rsidRPr="004C5C27">
        <w:rPr>
          <w:color w:val="000000"/>
          <w:sz w:val="28"/>
          <w:szCs w:val="28"/>
        </w:rPr>
        <w:t>Конкретно это должно выразиться в создании фонда развития АПК за счёт федерального и местного бюджетов, а также отчислений средств бизнес – структур от получаемой прибыли в размере, определяемом администрацией региона.</w:t>
      </w:r>
    </w:p>
    <w:p w:rsidR="004D63C4" w:rsidRPr="004C5C27" w:rsidRDefault="0022355B" w:rsidP="004D63C4">
      <w:pPr>
        <w:pStyle w:val="1bullet2gif"/>
        <w:shd w:val="clear" w:color="000000" w:fill="auto"/>
        <w:suppressAutoHyphens/>
        <w:spacing w:before="0" w:beforeAutospacing="0" w:after="0" w:afterAutospacing="0" w:line="360" w:lineRule="auto"/>
        <w:ind w:firstLine="709"/>
        <w:jc w:val="both"/>
        <w:rPr>
          <w:color w:val="000000"/>
          <w:sz w:val="28"/>
          <w:szCs w:val="28"/>
        </w:rPr>
      </w:pPr>
      <w:r w:rsidRPr="004C5C27">
        <w:rPr>
          <w:color w:val="000000"/>
          <w:sz w:val="28"/>
          <w:szCs w:val="28"/>
        </w:rPr>
        <w:t>Важным направлением преобразований в АПК является обновление и эффективное использование материально – технической и технологической основы производства.</w:t>
      </w:r>
      <w:r w:rsidR="004D63C4" w:rsidRPr="004C5C27">
        <w:rPr>
          <w:color w:val="000000"/>
          <w:sz w:val="28"/>
          <w:szCs w:val="28"/>
        </w:rPr>
        <w:t xml:space="preserve"> </w:t>
      </w:r>
      <w:r w:rsidRPr="004C5C27">
        <w:rPr>
          <w:color w:val="000000"/>
          <w:sz w:val="28"/>
          <w:szCs w:val="28"/>
        </w:rPr>
        <w:t>В условиях сложного финансового положения наиболее приемлемым инструментом является лизинг, который, несмотря на все преимущества, развивается медленно.</w:t>
      </w:r>
    </w:p>
    <w:p w:rsidR="00652FEF" w:rsidRPr="004C5C27" w:rsidRDefault="0022355B" w:rsidP="004D63C4">
      <w:pPr>
        <w:pStyle w:val="1"/>
        <w:keepNext w:val="0"/>
        <w:shd w:val="clear" w:color="000000" w:fill="auto"/>
        <w:suppressAutoHyphens/>
        <w:spacing w:before="0" w:after="0" w:line="360" w:lineRule="auto"/>
        <w:jc w:val="center"/>
        <w:rPr>
          <w:rFonts w:ascii="Times New Roman" w:hAnsi="Times New Roman" w:cs="Times New Roman"/>
          <w:noProof/>
          <w:color w:val="000000"/>
          <w:sz w:val="28"/>
          <w:szCs w:val="28"/>
          <w:lang w:val="en-US"/>
        </w:rPr>
      </w:pPr>
      <w:r w:rsidRPr="004C5C27">
        <w:rPr>
          <w:rFonts w:ascii="Times New Roman" w:hAnsi="Times New Roman" w:cs="Times New Roman"/>
          <w:noProof/>
          <w:color w:val="000000"/>
          <w:sz w:val="28"/>
          <w:szCs w:val="28"/>
        </w:rPr>
        <w:br w:type="page"/>
      </w:r>
      <w:bookmarkStart w:id="22" w:name="_Toc284029626"/>
      <w:r w:rsidR="00652FEF" w:rsidRPr="004C5C27">
        <w:rPr>
          <w:rFonts w:ascii="Times New Roman" w:hAnsi="Times New Roman" w:cs="Times New Roman"/>
          <w:noProof/>
          <w:color w:val="000000"/>
          <w:sz w:val="28"/>
          <w:szCs w:val="28"/>
        </w:rPr>
        <w:t>Библиографический список</w:t>
      </w:r>
      <w:bookmarkEnd w:id="22"/>
    </w:p>
    <w:p w:rsidR="00A153FF" w:rsidRPr="004C5C27" w:rsidRDefault="00A153FF" w:rsidP="004D63C4">
      <w:pPr>
        <w:shd w:val="clear" w:color="000000" w:fill="auto"/>
        <w:suppressAutoHyphens/>
        <w:spacing w:line="360" w:lineRule="auto"/>
        <w:jc w:val="center"/>
        <w:outlineLvl w:val="0"/>
        <w:rPr>
          <w:b/>
          <w:color w:val="000000"/>
          <w:sz w:val="28"/>
          <w:lang w:val="en-US"/>
        </w:rPr>
      </w:pPr>
    </w:p>
    <w:p w:rsidR="005F0200" w:rsidRPr="004C5C27" w:rsidRDefault="00A153FF"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Видяпина</w:t>
      </w:r>
      <w:r w:rsidR="004D63C4" w:rsidRPr="004C5C27">
        <w:rPr>
          <w:color w:val="000000"/>
          <w:sz w:val="28"/>
          <w:szCs w:val="28"/>
        </w:rPr>
        <w:t xml:space="preserve"> В.</w:t>
      </w:r>
      <w:r w:rsidR="005F0200" w:rsidRPr="004C5C27">
        <w:rPr>
          <w:color w:val="000000"/>
          <w:sz w:val="28"/>
          <w:szCs w:val="28"/>
        </w:rPr>
        <w:t>И.</w:t>
      </w:r>
      <w:r w:rsidRPr="004C5C27">
        <w:rPr>
          <w:color w:val="000000"/>
          <w:sz w:val="28"/>
          <w:szCs w:val="28"/>
        </w:rPr>
        <w:t>, Экономическая география России. -</w:t>
      </w:r>
      <w:r w:rsidR="004D63C4" w:rsidRPr="004C5C27">
        <w:rPr>
          <w:color w:val="000000"/>
          <w:sz w:val="28"/>
          <w:szCs w:val="28"/>
        </w:rPr>
        <w:t xml:space="preserve"> </w:t>
      </w:r>
      <w:r w:rsidRPr="004C5C27">
        <w:rPr>
          <w:color w:val="000000"/>
          <w:sz w:val="28"/>
          <w:szCs w:val="28"/>
        </w:rPr>
        <w:t>М.: ИНФРА-М, 2004. – 533с.</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Добрынина А.И., Тарасевич Л.С. Экономическая теория. – СПб: «Питер», 2008. -</w:t>
      </w:r>
      <w:r w:rsidR="004D63C4" w:rsidRPr="004C5C27">
        <w:rPr>
          <w:color w:val="000000"/>
          <w:sz w:val="28"/>
          <w:szCs w:val="28"/>
        </w:rPr>
        <w:t xml:space="preserve"> </w:t>
      </w:r>
      <w:r w:rsidRPr="004C5C27">
        <w:rPr>
          <w:color w:val="000000"/>
          <w:sz w:val="28"/>
          <w:szCs w:val="28"/>
        </w:rPr>
        <w:t>544 с.</w:t>
      </w:r>
    </w:p>
    <w:p w:rsidR="004D63C4"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Зеленовский А.А., Королев А.В. Экономика предприятий и отраслей АПК. – М.: Юникс, 2009. – 320с.</w:t>
      </w:r>
    </w:p>
    <w:p w:rsidR="005F0200" w:rsidRPr="004C5C27" w:rsidRDefault="0022355B"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Иохин В. Я Экономическая теория</w:t>
      </w:r>
      <w:r w:rsidR="00A153FF" w:rsidRPr="004C5C27">
        <w:rPr>
          <w:color w:val="000000"/>
          <w:sz w:val="28"/>
          <w:szCs w:val="28"/>
        </w:rPr>
        <w:t>. – М.: Юристъ,</w:t>
      </w:r>
      <w:r w:rsidRPr="004C5C27">
        <w:rPr>
          <w:color w:val="000000"/>
          <w:sz w:val="28"/>
          <w:szCs w:val="28"/>
        </w:rPr>
        <w:t xml:space="preserve"> 200</w:t>
      </w:r>
      <w:r w:rsidR="00A153FF" w:rsidRPr="004C5C27">
        <w:rPr>
          <w:color w:val="000000"/>
          <w:sz w:val="28"/>
          <w:szCs w:val="28"/>
        </w:rPr>
        <w:t>3. – 367с</w:t>
      </w:r>
      <w:r w:rsidRPr="004C5C27">
        <w:rPr>
          <w:color w:val="000000"/>
          <w:sz w:val="28"/>
          <w:szCs w:val="28"/>
        </w:rPr>
        <w:t>.</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Минаков И.А. Экономика отраслей АПК. - М.: КолосС, 2004. – 464с.</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Морозова Т.Г. Экономическая география России. – М.: Экономикс, 2010. – 483с.</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Светлаков А.Г. АПК: экономика, управление. – М.: Ирбис, 2003. – 294с.</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Смирнова Т. В., Малыш М. Н.</w:t>
      </w:r>
      <w:r w:rsidR="004D63C4" w:rsidRPr="004C5C27">
        <w:rPr>
          <w:color w:val="000000"/>
          <w:sz w:val="28"/>
          <w:szCs w:val="28"/>
        </w:rPr>
        <w:t xml:space="preserve"> </w:t>
      </w:r>
      <w:r w:rsidRPr="004C5C27">
        <w:rPr>
          <w:color w:val="000000"/>
          <w:sz w:val="28"/>
          <w:szCs w:val="28"/>
        </w:rPr>
        <w:t>Экономика перерабатывающих отраслей АПК. – М.: Экононика, 2009. – 192с.</w:t>
      </w:r>
    </w:p>
    <w:p w:rsidR="005F0200" w:rsidRPr="004C5C27" w:rsidRDefault="00A153FF"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 xml:space="preserve">Чепурин М.Н., Киселева Е.А. </w:t>
      </w:r>
      <w:r w:rsidR="0022355B" w:rsidRPr="004C5C27">
        <w:rPr>
          <w:color w:val="000000"/>
          <w:sz w:val="28"/>
          <w:szCs w:val="28"/>
        </w:rPr>
        <w:t>Курс экономической теории</w:t>
      </w:r>
      <w:r w:rsidRPr="004C5C27">
        <w:rPr>
          <w:color w:val="000000"/>
          <w:sz w:val="28"/>
          <w:szCs w:val="28"/>
        </w:rPr>
        <w:t xml:space="preserve">.- Киров, </w:t>
      </w:r>
      <w:r w:rsidR="0022355B" w:rsidRPr="004C5C27">
        <w:rPr>
          <w:color w:val="000000"/>
          <w:sz w:val="28"/>
          <w:szCs w:val="28"/>
        </w:rPr>
        <w:t>2005.</w:t>
      </w:r>
      <w:r w:rsidRPr="004C5C27">
        <w:rPr>
          <w:color w:val="000000"/>
          <w:sz w:val="28"/>
          <w:szCs w:val="28"/>
        </w:rPr>
        <w:t xml:space="preserve"> – 629с.</w:t>
      </w:r>
    </w:p>
    <w:p w:rsidR="0022355B" w:rsidRPr="004C5C27" w:rsidRDefault="006103DA" w:rsidP="004D63C4">
      <w:pPr>
        <w:shd w:val="clear" w:color="000000" w:fill="auto"/>
        <w:tabs>
          <w:tab w:val="left" w:pos="567"/>
        </w:tabs>
        <w:suppressAutoHyphens/>
        <w:spacing w:line="360" w:lineRule="auto"/>
        <w:jc w:val="both"/>
        <w:rPr>
          <w:color w:val="000000"/>
          <w:sz w:val="28"/>
          <w:szCs w:val="28"/>
        </w:rPr>
      </w:pPr>
      <w:r w:rsidRPr="004C5C27">
        <w:rPr>
          <w:color w:val="000000"/>
          <w:sz w:val="28"/>
          <w:szCs w:val="28"/>
        </w:rPr>
        <w:t>Периодическая литература:</w:t>
      </w:r>
    </w:p>
    <w:p w:rsidR="006103DA" w:rsidRPr="004C5C27" w:rsidRDefault="0022355B"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Емельянов А. Финансово-экономическое положение сельского хозяйства: пути оздоровления. /</w:t>
      </w:r>
      <w:r w:rsidR="006103DA" w:rsidRPr="004C5C27">
        <w:rPr>
          <w:color w:val="000000"/>
          <w:sz w:val="28"/>
          <w:szCs w:val="28"/>
        </w:rPr>
        <w:t xml:space="preserve"> </w:t>
      </w:r>
      <w:r w:rsidRPr="004C5C27">
        <w:rPr>
          <w:color w:val="000000"/>
          <w:sz w:val="28"/>
          <w:szCs w:val="28"/>
        </w:rPr>
        <w:t>Экономист. 2006, №8.</w:t>
      </w:r>
      <w:r w:rsidR="006103DA" w:rsidRPr="004C5C27">
        <w:rPr>
          <w:color w:val="000000"/>
          <w:sz w:val="28"/>
          <w:szCs w:val="28"/>
        </w:rPr>
        <w:t xml:space="preserve"> – 29-31с.</w:t>
      </w:r>
    </w:p>
    <w:p w:rsidR="006103DA" w:rsidRPr="004C5C27" w:rsidRDefault="0022355B"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 xml:space="preserve">Кузнецова Э.Р. Роль и значение инвестиций в сельскохозяйственном производстве Экономика АПК Предуралья. </w:t>
      </w:r>
      <w:r w:rsidR="006103DA" w:rsidRPr="004C5C27">
        <w:rPr>
          <w:color w:val="000000"/>
          <w:sz w:val="28"/>
          <w:szCs w:val="28"/>
        </w:rPr>
        <w:t xml:space="preserve">/ </w:t>
      </w:r>
      <w:r w:rsidRPr="004C5C27">
        <w:rPr>
          <w:color w:val="000000"/>
          <w:sz w:val="28"/>
          <w:szCs w:val="28"/>
        </w:rPr>
        <w:t>Научно – практический журнал</w:t>
      </w:r>
      <w:r w:rsidR="006103DA" w:rsidRPr="004C5C27">
        <w:rPr>
          <w:color w:val="000000"/>
          <w:sz w:val="28"/>
          <w:szCs w:val="28"/>
        </w:rPr>
        <w:t xml:space="preserve">. </w:t>
      </w:r>
      <w:r w:rsidRPr="004C5C27">
        <w:rPr>
          <w:color w:val="000000"/>
          <w:sz w:val="28"/>
          <w:szCs w:val="28"/>
        </w:rPr>
        <w:t>2007,</w:t>
      </w:r>
      <w:r w:rsidR="006103DA" w:rsidRPr="004C5C27">
        <w:rPr>
          <w:color w:val="000000"/>
          <w:sz w:val="28"/>
          <w:szCs w:val="28"/>
        </w:rPr>
        <w:t xml:space="preserve"> </w:t>
      </w:r>
      <w:r w:rsidRPr="004C5C27">
        <w:rPr>
          <w:color w:val="000000"/>
          <w:sz w:val="28"/>
          <w:szCs w:val="28"/>
        </w:rPr>
        <w:t>№6.</w:t>
      </w:r>
      <w:r w:rsidR="006103DA" w:rsidRPr="004C5C27">
        <w:rPr>
          <w:color w:val="000000"/>
          <w:sz w:val="28"/>
          <w:szCs w:val="28"/>
        </w:rPr>
        <w:t xml:space="preserve"> – 11-12с.</w:t>
      </w:r>
    </w:p>
    <w:p w:rsidR="006103DA" w:rsidRPr="004C5C27" w:rsidRDefault="0022355B"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Мухина Е. Оценка эффективности государственной поддержки</w:t>
      </w:r>
      <w:r w:rsidR="004D63C4" w:rsidRPr="004C5C27">
        <w:rPr>
          <w:color w:val="000000"/>
          <w:sz w:val="28"/>
          <w:szCs w:val="28"/>
        </w:rPr>
        <w:t xml:space="preserve"> </w:t>
      </w:r>
      <w:r w:rsidRPr="004C5C27">
        <w:rPr>
          <w:color w:val="000000"/>
          <w:sz w:val="28"/>
          <w:szCs w:val="28"/>
        </w:rPr>
        <w:t>агропромышленного производства</w:t>
      </w:r>
      <w:r w:rsidR="006103DA" w:rsidRPr="004C5C27">
        <w:rPr>
          <w:color w:val="000000"/>
          <w:sz w:val="28"/>
          <w:szCs w:val="28"/>
        </w:rPr>
        <w:t>. / Экономист.</w:t>
      </w:r>
      <w:r w:rsidRPr="004C5C27">
        <w:rPr>
          <w:color w:val="000000"/>
          <w:sz w:val="28"/>
          <w:szCs w:val="28"/>
        </w:rPr>
        <w:t xml:space="preserve"> 2007,</w:t>
      </w:r>
      <w:r w:rsidR="006103DA" w:rsidRPr="004C5C27">
        <w:rPr>
          <w:color w:val="000000"/>
          <w:sz w:val="28"/>
          <w:szCs w:val="28"/>
        </w:rPr>
        <w:t xml:space="preserve"> </w:t>
      </w:r>
      <w:r w:rsidRPr="004C5C27">
        <w:rPr>
          <w:color w:val="000000"/>
          <w:sz w:val="28"/>
          <w:szCs w:val="28"/>
        </w:rPr>
        <w:t>№4.</w:t>
      </w:r>
      <w:r w:rsidR="006103DA" w:rsidRPr="004C5C27">
        <w:rPr>
          <w:color w:val="000000"/>
          <w:sz w:val="28"/>
          <w:szCs w:val="28"/>
        </w:rPr>
        <w:t xml:space="preserve"> – 14-15с.</w:t>
      </w:r>
    </w:p>
    <w:p w:rsidR="006103DA" w:rsidRPr="004C5C27" w:rsidRDefault="006103DA" w:rsidP="004D63C4">
      <w:pPr>
        <w:shd w:val="clear" w:color="000000" w:fill="auto"/>
        <w:tabs>
          <w:tab w:val="left" w:pos="567"/>
        </w:tabs>
        <w:suppressAutoHyphens/>
        <w:spacing w:line="360" w:lineRule="auto"/>
        <w:jc w:val="both"/>
        <w:rPr>
          <w:color w:val="000000"/>
          <w:sz w:val="28"/>
          <w:szCs w:val="28"/>
        </w:rPr>
      </w:pPr>
      <w:r w:rsidRPr="004C5C27">
        <w:rPr>
          <w:color w:val="000000"/>
          <w:sz w:val="28"/>
          <w:szCs w:val="28"/>
        </w:rPr>
        <w:t>Интернет - источники:</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http://bauerclub.ru/</w:t>
      </w:r>
    </w:p>
    <w:p w:rsidR="00281E26"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http://www.permkrai.ru/</w:t>
      </w:r>
    </w:p>
    <w:p w:rsidR="00DC2A71" w:rsidRPr="004C5C27" w:rsidRDefault="00281E26" w:rsidP="004D63C4">
      <w:pPr>
        <w:numPr>
          <w:ilvl w:val="0"/>
          <w:numId w:val="13"/>
        </w:numPr>
        <w:shd w:val="clear" w:color="000000" w:fill="auto"/>
        <w:tabs>
          <w:tab w:val="left" w:pos="567"/>
        </w:tabs>
        <w:suppressAutoHyphens/>
        <w:spacing w:line="360" w:lineRule="auto"/>
        <w:ind w:left="0" w:firstLine="0"/>
        <w:jc w:val="both"/>
        <w:rPr>
          <w:color w:val="000000"/>
          <w:sz w:val="28"/>
          <w:szCs w:val="28"/>
        </w:rPr>
      </w:pPr>
      <w:r w:rsidRPr="004C5C27">
        <w:rPr>
          <w:color w:val="000000"/>
          <w:sz w:val="28"/>
          <w:szCs w:val="28"/>
        </w:rPr>
        <w:t>http://permraion.ru/</w:t>
      </w:r>
      <w:bookmarkStart w:id="23" w:name="_GoBack"/>
      <w:bookmarkEnd w:id="23"/>
    </w:p>
    <w:sectPr w:rsidR="00DC2A71" w:rsidRPr="004C5C27" w:rsidSect="004D63C4">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C27" w:rsidRDefault="004C5C27">
      <w:r>
        <w:separator/>
      </w:r>
    </w:p>
  </w:endnote>
  <w:endnote w:type="continuationSeparator" w:id="0">
    <w:p w:rsidR="004C5C27" w:rsidRDefault="004C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85F" w:rsidRDefault="00F6385F" w:rsidP="000277AC">
    <w:pPr>
      <w:pStyle w:val="a7"/>
      <w:framePr w:wrap="around" w:vAnchor="text" w:hAnchor="margin" w:xAlign="right" w:y="1"/>
      <w:rPr>
        <w:rStyle w:val="a9"/>
      </w:rPr>
    </w:pPr>
  </w:p>
  <w:p w:rsidR="00F6385F" w:rsidRDefault="00F6385F" w:rsidP="00F6385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C27" w:rsidRDefault="004C5C27">
      <w:r>
        <w:separator/>
      </w:r>
    </w:p>
  </w:footnote>
  <w:footnote w:type="continuationSeparator" w:id="0">
    <w:p w:rsidR="004C5C27" w:rsidRDefault="004C5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245B"/>
    <w:multiLevelType w:val="multilevel"/>
    <w:tmpl w:val="17B4B9F8"/>
    <w:lvl w:ilvl="0">
      <w:start w:val="2"/>
      <w:numFmt w:val="decimal"/>
      <w:lvlText w:val="%1."/>
      <w:lvlJc w:val="left"/>
      <w:pPr>
        <w:tabs>
          <w:tab w:val="num" w:pos="645"/>
        </w:tabs>
        <w:ind w:left="645" w:hanging="645"/>
      </w:pPr>
      <w:rPr>
        <w:rFonts w:cs="Times New Roman" w:hint="default"/>
      </w:rPr>
    </w:lvl>
    <w:lvl w:ilvl="1">
      <w:start w:val="6"/>
      <w:numFmt w:val="decimal"/>
      <w:lvlText w:val="%1.%2."/>
      <w:lvlJc w:val="left"/>
      <w:pPr>
        <w:tabs>
          <w:tab w:val="num" w:pos="1434"/>
        </w:tabs>
        <w:ind w:left="1434" w:hanging="720"/>
      </w:pPr>
      <w:rPr>
        <w:rFonts w:cs="Times New Roman" w:hint="default"/>
      </w:rPr>
    </w:lvl>
    <w:lvl w:ilvl="2">
      <w:start w:val="2"/>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3222"/>
        </w:tabs>
        <w:ind w:left="3222" w:hanging="1080"/>
      </w:pPr>
      <w:rPr>
        <w:rFonts w:cs="Times New Roman" w:hint="default"/>
      </w:rPr>
    </w:lvl>
    <w:lvl w:ilvl="4">
      <w:start w:val="1"/>
      <w:numFmt w:val="decimal"/>
      <w:lvlText w:val="%1.%2.%3.%4.%5."/>
      <w:lvlJc w:val="left"/>
      <w:pPr>
        <w:tabs>
          <w:tab w:val="num" w:pos="3936"/>
        </w:tabs>
        <w:ind w:left="3936" w:hanging="1080"/>
      </w:pPr>
      <w:rPr>
        <w:rFonts w:cs="Times New Roman" w:hint="default"/>
      </w:rPr>
    </w:lvl>
    <w:lvl w:ilvl="5">
      <w:start w:val="1"/>
      <w:numFmt w:val="decimal"/>
      <w:lvlText w:val="%1.%2.%3.%4.%5.%6."/>
      <w:lvlJc w:val="left"/>
      <w:pPr>
        <w:tabs>
          <w:tab w:val="num" w:pos="5010"/>
        </w:tabs>
        <w:ind w:left="5010" w:hanging="1440"/>
      </w:pPr>
      <w:rPr>
        <w:rFonts w:cs="Times New Roman" w:hint="default"/>
      </w:rPr>
    </w:lvl>
    <w:lvl w:ilvl="6">
      <w:start w:val="1"/>
      <w:numFmt w:val="decimal"/>
      <w:lvlText w:val="%1.%2.%3.%4.%5.%6.%7."/>
      <w:lvlJc w:val="left"/>
      <w:pPr>
        <w:tabs>
          <w:tab w:val="num" w:pos="6084"/>
        </w:tabs>
        <w:ind w:left="6084" w:hanging="1800"/>
      </w:pPr>
      <w:rPr>
        <w:rFonts w:cs="Times New Roman" w:hint="default"/>
      </w:rPr>
    </w:lvl>
    <w:lvl w:ilvl="7">
      <w:start w:val="1"/>
      <w:numFmt w:val="decimal"/>
      <w:lvlText w:val="%1.%2.%3.%4.%5.%6.%7.%8."/>
      <w:lvlJc w:val="left"/>
      <w:pPr>
        <w:tabs>
          <w:tab w:val="num" w:pos="6798"/>
        </w:tabs>
        <w:ind w:left="6798" w:hanging="1800"/>
      </w:pPr>
      <w:rPr>
        <w:rFonts w:cs="Times New Roman" w:hint="default"/>
      </w:rPr>
    </w:lvl>
    <w:lvl w:ilvl="8">
      <w:start w:val="1"/>
      <w:numFmt w:val="decimal"/>
      <w:lvlText w:val="%1.%2.%3.%4.%5.%6.%7.%8.%9."/>
      <w:lvlJc w:val="left"/>
      <w:pPr>
        <w:tabs>
          <w:tab w:val="num" w:pos="7872"/>
        </w:tabs>
        <w:ind w:left="7872" w:hanging="2160"/>
      </w:pPr>
      <w:rPr>
        <w:rFonts w:cs="Times New Roman" w:hint="default"/>
      </w:rPr>
    </w:lvl>
  </w:abstractNum>
  <w:abstractNum w:abstractNumId="1">
    <w:nsid w:val="06C575AF"/>
    <w:multiLevelType w:val="multilevel"/>
    <w:tmpl w:val="17B4B9F8"/>
    <w:lvl w:ilvl="0">
      <w:start w:val="2"/>
      <w:numFmt w:val="decimal"/>
      <w:lvlText w:val="%1."/>
      <w:lvlJc w:val="left"/>
      <w:pPr>
        <w:tabs>
          <w:tab w:val="num" w:pos="645"/>
        </w:tabs>
        <w:ind w:left="645" w:hanging="645"/>
      </w:pPr>
      <w:rPr>
        <w:rFonts w:cs="Times New Roman" w:hint="default"/>
      </w:rPr>
    </w:lvl>
    <w:lvl w:ilvl="1">
      <w:start w:val="6"/>
      <w:numFmt w:val="decimal"/>
      <w:lvlText w:val="%1.%2."/>
      <w:lvlJc w:val="left"/>
      <w:pPr>
        <w:tabs>
          <w:tab w:val="num" w:pos="1434"/>
        </w:tabs>
        <w:ind w:left="1434" w:hanging="720"/>
      </w:pPr>
      <w:rPr>
        <w:rFonts w:cs="Times New Roman" w:hint="default"/>
      </w:rPr>
    </w:lvl>
    <w:lvl w:ilvl="2">
      <w:start w:val="2"/>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3222"/>
        </w:tabs>
        <w:ind w:left="3222" w:hanging="1080"/>
      </w:pPr>
      <w:rPr>
        <w:rFonts w:cs="Times New Roman" w:hint="default"/>
      </w:rPr>
    </w:lvl>
    <w:lvl w:ilvl="4">
      <w:start w:val="1"/>
      <w:numFmt w:val="decimal"/>
      <w:lvlText w:val="%1.%2.%3.%4.%5."/>
      <w:lvlJc w:val="left"/>
      <w:pPr>
        <w:tabs>
          <w:tab w:val="num" w:pos="3936"/>
        </w:tabs>
        <w:ind w:left="3936" w:hanging="1080"/>
      </w:pPr>
      <w:rPr>
        <w:rFonts w:cs="Times New Roman" w:hint="default"/>
      </w:rPr>
    </w:lvl>
    <w:lvl w:ilvl="5">
      <w:start w:val="1"/>
      <w:numFmt w:val="decimal"/>
      <w:lvlText w:val="%1.%2.%3.%4.%5.%6."/>
      <w:lvlJc w:val="left"/>
      <w:pPr>
        <w:tabs>
          <w:tab w:val="num" w:pos="5010"/>
        </w:tabs>
        <w:ind w:left="5010" w:hanging="1440"/>
      </w:pPr>
      <w:rPr>
        <w:rFonts w:cs="Times New Roman" w:hint="default"/>
      </w:rPr>
    </w:lvl>
    <w:lvl w:ilvl="6">
      <w:start w:val="1"/>
      <w:numFmt w:val="decimal"/>
      <w:lvlText w:val="%1.%2.%3.%4.%5.%6.%7."/>
      <w:lvlJc w:val="left"/>
      <w:pPr>
        <w:tabs>
          <w:tab w:val="num" w:pos="6084"/>
        </w:tabs>
        <w:ind w:left="6084" w:hanging="1800"/>
      </w:pPr>
      <w:rPr>
        <w:rFonts w:cs="Times New Roman" w:hint="default"/>
      </w:rPr>
    </w:lvl>
    <w:lvl w:ilvl="7">
      <w:start w:val="1"/>
      <w:numFmt w:val="decimal"/>
      <w:lvlText w:val="%1.%2.%3.%4.%5.%6.%7.%8."/>
      <w:lvlJc w:val="left"/>
      <w:pPr>
        <w:tabs>
          <w:tab w:val="num" w:pos="6798"/>
        </w:tabs>
        <w:ind w:left="6798" w:hanging="1800"/>
      </w:pPr>
      <w:rPr>
        <w:rFonts w:cs="Times New Roman" w:hint="default"/>
      </w:rPr>
    </w:lvl>
    <w:lvl w:ilvl="8">
      <w:start w:val="1"/>
      <w:numFmt w:val="decimal"/>
      <w:lvlText w:val="%1.%2.%3.%4.%5.%6.%7.%8.%9."/>
      <w:lvlJc w:val="left"/>
      <w:pPr>
        <w:tabs>
          <w:tab w:val="num" w:pos="7872"/>
        </w:tabs>
        <w:ind w:left="7872" w:hanging="2160"/>
      </w:pPr>
      <w:rPr>
        <w:rFonts w:cs="Times New Roman" w:hint="default"/>
      </w:rPr>
    </w:lvl>
  </w:abstractNum>
  <w:abstractNum w:abstractNumId="2">
    <w:nsid w:val="1084595F"/>
    <w:multiLevelType w:val="hybridMultilevel"/>
    <w:tmpl w:val="26D63838"/>
    <w:lvl w:ilvl="0" w:tplc="CA280D50">
      <w:start w:val="5"/>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2AF40B68"/>
    <w:multiLevelType w:val="hybridMultilevel"/>
    <w:tmpl w:val="90FECE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09E67B4"/>
    <w:multiLevelType w:val="hybridMultilevel"/>
    <w:tmpl w:val="460CBE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0D520E3"/>
    <w:multiLevelType w:val="hybridMultilevel"/>
    <w:tmpl w:val="D39A76B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7481535"/>
    <w:multiLevelType w:val="multilevel"/>
    <w:tmpl w:val="94120DB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42AB568B"/>
    <w:multiLevelType w:val="hybridMultilevel"/>
    <w:tmpl w:val="84F29630"/>
    <w:lvl w:ilvl="0" w:tplc="8918C6CC">
      <w:start w:val="1"/>
      <w:numFmt w:val="decimal"/>
      <w:lvlText w:val="%1."/>
      <w:lvlJc w:val="left"/>
      <w:pPr>
        <w:tabs>
          <w:tab w:val="num" w:pos="567"/>
        </w:tabs>
        <w:ind w:left="113" w:hanging="113"/>
      </w:pPr>
      <w:rPr>
        <w:rFonts w:cs="Times New Roman"/>
      </w:rPr>
    </w:lvl>
    <w:lvl w:ilvl="1" w:tplc="2D36C7E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37F2F10"/>
    <w:multiLevelType w:val="hybridMultilevel"/>
    <w:tmpl w:val="44EC6A46"/>
    <w:lvl w:ilvl="0" w:tplc="6D3AB3C4">
      <w:start w:val="1"/>
      <w:numFmt w:val="decimal"/>
      <w:lvlText w:val="%1."/>
      <w:lvlJc w:val="left"/>
      <w:pPr>
        <w:tabs>
          <w:tab w:val="num" w:pos="1065"/>
        </w:tabs>
        <w:ind w:left="1065" w:hanging="360"/>
      </w:pPr>
      <w:rPr>
        <w:rFonts w:cs="Times New Roman" w:hint="default"/>
      </w:rPr>
    </w:lvl>
    <w:lvl w:ilvl="1" w:tplc="E5AEFFB8">
      <w:numFmt w:val="none"/>
      <w:lvlText w:val=""/>
      <w:lvlJc w:val="left"/>
      <w:pPr>
        <w:tabs>
          <w:tab w:val="num" w:pos="360"/>
        </w:tabs>
      </w:pPr>
      <w:rPr>
        <w:rFonts w:cs="Times New Roman"/>
      </w:rPr>
    </w:lvl>
    <w:lvl w:ilvl="2" w:tplc="00AE5672">
      <w:numFmt w:val="none"/>
      <w:lvlText w:val=""/>
      <w:lvlJc w:val="left"/>
      <w:pPr>
        <w:tabs>
          <w:tab w:val="num" w:pos="360"/>
        </w:tabs>
      </w:pPr>
      <w:rPr>
        <w:rFonts w:cs="Times New Roman"/>
      </w:rPr>
    </w:lvl>
    <w:lvl w:ilvl="3" w:tplc="EEB0540E">
      <w:numFmt w:val="none"/>
      <w:lvlText w:val=""/>
      <w:lvlJc w:val="left"/>
      <w:pPr>
        <w:tabs>
          <w:tab w:val="num" w:pos="360"/>
        </w:tabs>
      </w:pPr>
      <w:rPr>
        <w:rFonts w:cs="Times New Roman"/>
      </w:rPr>
    </w:lvl>
    <w:lvl w:ilvl="4" w:tplc="22903F78">
      <w:numFmt w:val="none"/>
      <w:lvlText w:val=""/>
      <w:lvlJc w:val="left"/>
      <w:pPr>
        <w:tabs>
          <w:tab w:val="num" w:pos="360"/>
        </w:tabs>
      </w:pPr>
      <w:rPr>
        <w:rFonts w:cs="Times New Roman"/>
      </w:rPr>
    </w:lvl>
    <w:lvl w:ilvl="5" w:tplc="6C48A754">
      <w:numFmt w:val="none"/>
      <w:lvlText w:val=""/>
      <w:lvlJc w:val="left"/>
      <w:pPr>
        <w:tabs>
          <w:tab w:val="num" w:pos="360"/>
        </w:tabs>
      </w:pPr>
      <w:rPr>
        <w:rFonts w:cs="Times New Roman"/>
      </w:rPr>
    </w:lvl>
    <w:lvl w:ilvl="6" w:tplc="C9C07D76">
      <w:numFmt w:val="none"/>
      <w:lvlText w:val=""/>
      <w:lvlJc w:val="left"/>
      <w:pPr>
        <w:tabs>
          <w:tab w:val="num" w:pos="360"/>
        </w:tabs>
      </w:pPr>
      <w:rPr>
        <w:rFonts w:cs="Times New Roman"/>
      </w:rPr>
    </w:lvl>
    <w:lvl w:ilvl="7" w:tplc="A7CA8D6E">
      <w:numFmt w:val="none"/>
      <w:lvlText w:val=""/>
      <w:lvlJc w:val="left"/>
      <w:pPr>
        <w:tabs>
          <w:tab w:val="num" w:pos="360"/>
        </w:tabs>
      </w:pPr>
      <w:rPr>
        <w:rFonts w:cs="Times New Roman"/>
      </w:rPr>
    </w:lvl>
    <w:lvl w:ilvl="8" w:tplc="39FE236C">
      <w:numFmt w:val="none"/>
      <w:lvlText w:val=""/>
      <w:lvlJc w:val="left"/>
      <w:pPr>
        <w:tabs>
          <w:tab w:val="num" w:pos="360"/>
        </w:tabs>
      </w:pPr>
      <w:rPr>
        <w:rFonts w:cs="Times New Roman"/>
      </w:rPr>
    </w:lvl>
  </w:abstractNum>
  <w:abstractNum w:abstractNumId="9">
    <w:nsid w:val="59E84FDE"/>
    <w:multiLevelType w:val="hybridMultilevel"/>
    <w:tmpl w:val="589CE8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314D17"/>
    <w:multiLevelType w:val="hybridMultilevel"/>
    <w:tmpl w:val="9EDC0D8E"/>
    <w:lvl w:ilvl="0" w:tplc="B42A2E9C">
      <w:start w:val="1"/>
      <w:numFmt w:val="decimal"/>
      <w:lvlText w:val="%1."/>
      <w:lvlJc w:val="left"/>
      <w:pPr>
        <w:ind w:left="109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5CA111D"/>
    <w:multiLevelType w:val="hybridMultilevel"/>
    <w:tmpl w:val="62CED3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D51784"/>
    <w:multiLevelType w:val="hybridMultilevel"/>
    <w:tmpl w:val="976EC130"/>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6"/>
  </w:num>
  <w:num w:numId="6">
    <w:abstractNumId w:val="3"/>
  </w:num>
  <w:num w:numId="7">
    <w:abstractNumId w:val="11"/>
  </w:num>
  <w:num w:numId="8">
    <w:abstractNumId w:val="1"/>
  </w:num>
  <w:num w:numId="9">
    <w:abstractNumId w:val="0"/>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FEF"/>
    <w:rsid w:val="000277AC"/>
    <w:rsid w:val="00060F38"/>
    <w:rsid w:val="000F6317"/>
    <w:rsid w:val="0017282C"/>
    <w:rsid w:val="0022355B"/>
    <w:rsid w:val="00274097"/>
    <w:rsid w:val="00281E26"/>
    <w:rsid w:val="00390B62"/>
    <w:rsid w:val="004C5C27"/>
    <w:rsid w:val="004D63C4"/>
    <w:rsid w:val="005F0200"/>
    <w:rsid w:val="006103DA"/>
    <w:rsid w:val="00652FEF"/>
    <w:rsid w:val="006A2051"/>
    <w:rsid w:val="006C520B"/>
    <w:rsid w:val="0076600E"/>
    <w:rsid w:val="007C22BB"/>
    <w:rsid w:val="009073DD"/>
    <w:rsid w:val="00923AE5"/>
    <w:rsid w:val="00A153FF"/>
    <w:rsid w:val="00A436F2"/>
    <w:rsid w:val="00AE30EF"/>
    <w:rsid w:val="00B008B3"/>
    <w:rsid w:val="00BF4129"/>
    <w:rsid w:val="00D16938"/>
    <w:rsid w:val="00D86848"/>
    <w:rsid w:val="00DC0070"/>
    <w:rsid w:val="00DC0ED0"/>
    <w:rsid w:val="00DC2A71"/>
    <w:rsid w:val="00F6385F"/>
    <w:rsid w:val="00FB2931"/>
    <w:rsid w:val="00FD6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8C5007E-F235-498F-ADD9-5A808F0F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740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7409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C0ED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74097"/>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652FEF"/>
    <w:rPr>
      <w:rFonts w:cs="Times New Roman"/>
      <w:color w:val="0000FF"/>
      <w:u w:val="single"/>
    </w:rPr>
  </w:style>
  <w:style w:type="character" w:styleId="a4">
    <w:name w:val="Strong"/>
    <w:uiPriority w:val="22"/>
    <w:qFormat/>
    <w:rsid w:val="00652FEF"/>
    <w:rPr>
      <w:rFonts w:cs="Times New Roman"/>
      <w:b/>
      <w:bCs/>
    </w:rPr>
  </w:style>
  <w:style w:type="paragraph" w:customStyle="1" w:styleId="1bullet1gif">
    <w:name w:val="1bullet1.gif"/>
    <w:basedOn w:val="a"/>
    <w:rsid w:val="00652FEF"/>
    <w:pPr>
      <w:spacing w:before="100" w:beforeAutospacing="1" w:after="100" w:afterAutospacing="1"/>
    </w:pPr>
  </w:style>
  <w:style w:type="table" w:styleId="a5">
    <w:name w:val="Table Grid"/>
    <w:basedOn w:val="a1"/>
    <w:uiPriority w:val="59"/>
    <w:rsid w:val="00907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ullet2gif">
    <w:name w:val="1bullet2.gif"/>
    <w:basedOn w:val="a"/>
    <w:rsid w:val="0022355B"/>
    <w:pPr>
      <w:spacing w:before="100" w:beforeAutospacing="1" w:after="100" w:afterAutospacing="1"/>
    </w:pPr>
  </w:style>
  <w:style w:type="paragraph" w:customStyle="1" w:styleId="msonormalbullet1gif">
    <w:name w:val="msonormalbullet1.gif"/>
    <w:basedOn w:val="a"/>
    <w:rsid w:val="0022355B"/>
    <w:pPr>
      <w:spacing w:before="100" w:beforeAutospacing="1" w:after="100" w:afterAutospacing="1"/>
    </w:pPr>
  </w:style>
  <w:style w:type="paragraph" w:customStyle="1" w:styleId="msonormalbullet2gif">
    <w:name w:val="msonormalbullet2.gif"/>
    <w:basedOn w:val="a"/>
    <w:rsid w:val="0022355B"/>
    <w:pPr>
      <w:spacing w:before="100" w:beforeAutospacing="1" w:after="100" w:afterAutospacing="1"/>
    </w:pPr>
  </w:style>
  <w:style w:type="paragraph" w:styleId="a6">
    <w:name w:val="List Paragraph"/>
    <w:basedOn w:val="a"/>
    <w:uiPriority w:val="34"/>
    <w:rsid w:val="0022355B"/>
    <w:pPr>
      <w:spacing w:after="200" w:line="276" w:lineRule="auto"/>
      <w:ind w:left="720"/>
    </w:pPr>
    <w:rPr>
      <w:rFonts w:ascii="Calibri" w:hAnsi="Calibri"/>
      <w:sz w:val="22"/>
      <w:szCs w:val="22"/>
      <w:lang w:eastAsia="en-US"/>
    </w:rPr>
  </w:style>
  <w:style w:type="character" w:customStyle="1" w:styleId="11">
    <w:name w:val="Стиль1 Знак"/>
    <w:link w:val="12"/>
    <w:locked/>
    <w:rsid w:val="0022355B"/>
    <w:rPr>
      <w:rFonts w:cs="Times New Roman"/>
      <w:bCs/>
      <w:sz w:val="28"/>
      <w:szCs w:val="28"/>
      <w:lang w:bidi="ar-SA"/>
    </w:rPr>
  </w:style>
  <w:style w:type="paragraph" w:customStyle="1" w:styleId="12">
    <w:name w:val="Стиль1"/>
    <w:basedOn w:val="a"/>
    <w:link w:val="11"/>
    <w:rsid w:val="0022355B"/>
    <w:pPr>
      <w:spacing w:after="200" w:line="276" w:lineRule="auto"/>
    </w:pPr>
    <w:rPr>
      <w:bCs/>
      <w:noProof/>
      <w:sz w:val="28"/>
      <w:szCs w:val="28"/>
    </w:rPr>
  </w:style>
  <w:style w:type="paragraph" w:customStyle="1" w:styleId="1bullet3gif">
    <w:name w:val="1bullet3.gif"/>
    <w:basedOn w:val="a"/>
    <w:rsid w:val="0022355B"/>
    <w:pPr>
      <w:spacing w:before="100" w:beforeAutospacing="1" w:after="100" w:afterAutospacing="1"/>
    </w:pPr>
  </w:style>
  <w:style w:type="paragraph" w:customStyle="1" w:styleId="msonormalbullet3gif">
    <w:name w:val="msonormalbullet3.gif"/>
    <w:basedOn w:val="a"/>
    <w:rsid w:val="0022355B"/>
    <w:pPr>
      <w:spacing w:before="100" w:beforeAutospacing="1" w:after="100" w:afterAutospacing="1"/>
    </w:pPr>
  </w:style>
  <w:style w:type="paragraph" w:customStyle="1" w:styleId="msonormalbullet1gifbullet1gif">
    <w:name w:val="msonormalbullet1gifbullet1.gif"/>
    <w:basedOn w:val="a"/>
    <w:rsid w:val="0022355B"/>
    <w:pPr>
      <w:spacing w:before="100" w:beforeAutospacing="1" w:after="100" w:afterAutospacing="1"/>
    </w:pPr>
  </w:style>
  <w:style w:type="paragraph" w:customStyle="1" w:styleId="msonormalbullet1gifbullet2gif">
    <w:name w:val="msonormalbullet1gifbullet2.gif"/>
    <w:basedOn w:val="a"/>
    <w:rsid w:val="0022355B"/>
    <w:pPr>
      <w:spacing w:before="100" w:beforeAutospacing="1" w:after="100" w:afterAutospacing="1"/>
    </w:pPr>
  </w:style>
  <w:style w:type="paragraph" w:customStyle="1" w:styleId="msonormalbullet1gifbullet3gif">
    <w:name w:val="msonormalbullet1gifbullet3.gif"/>
    <w:basedOn w:val="a"/>
    <w:rsid w:val="0022355B"/>
    <w:pPr>
      <w:spacing w:before="100" w:beforeAutospacing="1" w:after="100" w:afterAutospacing="1"/>
    </w:pPr>
  </w:style>
  <w:style w:type="paragraph" w:styleId="a7">
    <w:name w:val="footer"/>
    <w:basedOn w:val="a"/>
    <w:link w:val="a8"/>
    <w:uiPriority w:val="99"/>
    <w:rsid w:val="00F6385F"/>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F6385F"/>
    <w:rPr>
      <w:rFonts w:cs="Times New Roman"/>
    </w:rPr>
  </w:style>
  <w:style w:type="paragraph" w:styleId="13">
    <w:name w:val="toc 1"/>
    <w:basedOn w:val="a"/>
    <w:next w:val="a"/>
    <w:autoRedefine/>
    <w:uiPriority w:val="39"/>
    <w:rsid w:val="00F6385F"/>
  </w:style>
  <w:style w:type="paragraph" w:styleId="21">
    <w:name w:val="toc 2"/>
    <w:basedOn w:val="a"/>
    <w:next w:val="a"/>
    <w:autoRedefine/>
    <w:uiPriority w:val="39"/>
    <w:rsid w:val="00F6385F"/>
    <w:pPr>
      <w:ind w:left="240"/>
    </w:pPr>
  </w:style>
  <w:style w:type="paragraph" w:styleId="31">
    <w:name w:val="toc 3"/>
    <w:basedOn w:val="a"/>
    <w:next w:val="a"/>
    <w:autoRedefine/>
    <w:uiPriority w:val="39"/>
    <w:rsid w:val="00F6385F"/>
    <w:pPr>
      <w:ind w:left="480"/>
    </w:pPr>
  </w:style>
  <w:style w:type="paragraph" w:styleId="aa">
    <w:name w:val="header"/>
    <w:basedOn w:val="a"/>
    <w:link w:val="ab"/>
    <w:uiPriority w:val="99"/>
    <w:rsid w:val="004D63C4"/>
    <w:pPr>
      <w:tabs>
        <w:tab w:val="center" w:pos="4677"/>
        <w:tab w:val="right" w:pos="9355"/>
      </w:tabs>
    </w:pPr>
  </w:style>
  <w:style w:type="character" w:customStyle="1" w:styleId="ab">
    <w:name w:val="Верхний колонтитул Знак"/>
    <w:link w:val="aa"/>
    <w:uiPriority w:val="99"/>
    <w:locked/>
    <w:rsid w:val="004D63C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895292">
      <w:marLeft w:val="0"/>
      <w:marRight w:val="0"/>
      <w:marTop w:val="0"/>
      <w:marBottom w:val="0"/>
      <w:divBdr>
        <w:top w:val="none" w:sz="0" w:space="0" w:color="auto"/>
        <w:left w:val="none" w:sz="0" w:space="0" w:color="auto"/>
        <w:bottom w:val="none" w:sz="0" w:space="0" w:color="auto"/>
        <w:right w:val="none" w:sz="0" w:space="0" w:color="auto"/>
      </w:divBdr>
      <w:divsChild>
        <w:div w:id="1540895316">
          <w:marLeft w:val="0"/>
          <w:marRight w:val="0"/>
          <w:marTop w:val="0"/>
          <w:marBottom w:val="0"/>
          <w:divBdr>
            <w:top w:val="none" w:sz="0" w:space="0" w:color="auto"/>
            <w:left w:val="none" w:sz="0" w:space="0" w:color="auto"/>
            <w:bottom w:val="none" w:sz="0" w:space="0" w:color="auto"/>
            <w:right w:val="none" w:sz="0" w:space="0" w:color="auto"/>
          </w:divBdr>
          <w:divsChild>
            <w:div w:id="1540895312">
              <w:marLeft w:val="0"/>
              <w:marRight w:val="0"/>
              <w:marTop w:val="0"/>
              <w:marBottom w:val="0"/>
              <w:divBdr>
                <w:top w:val="none" w:sz="0" w:space="0" w:color="auto"/>
                <w:left w:val="none" w:sz="0" w:space="0" w:color="auto"/>
                <w:bottom w:val="none" w:sz="0" w:space="0" w:color="auto"/>
                <w:right w:val="none" w:sz="0" w:space="0" w:color="auto"/>
              </w:divBdr>
              <w:divsChild>
                <w:div w:id="1540895288">
                  <w:marLeft w:val="0"/>
                  <w:marRight w:val="0"/>
                  <w:marTop w:val="0"/>
                  <w:marBottom w:val="0"/>
                  <w:divBdr>
                    <w:top w:val="none" w:sz="0" w:space="0" w:color="auto"/>
                    <w:left w:val="none" w:sz="0" w:space="0" w:color="auto"/>
                    <w:bottom w:val="none" w:sz="0" w:space="0" w:color="auto"/>
                    <w:right w:val="none" w:sz="0" w:space="0" w:color="auto"/>
                  </w:divBdr>
                  <w:divsChild>
                    <w:div w:id="1540895303">
                      <w:marLeft w:val="0"/>
                      <w:marRight w:val="0"/>
                      <w:marTop w:val="0"/>
                      <w:marBottom w:val="0"/>
                      <w:divBdr>
                        <w:top w:val="none" w:sz="0" w:space="0" w:color="auto"/>
                        <w:left w:val="none" w:sz="0" w:space="0" w:color="auto"/>
                        <w:bottom w:val="none" w:sz="0" w:space="0" w:color="auto"/>
                        <w:right w:val="none" w:sz="0" w:space="0" w:color="auto"/>
                      </w:divBdr>
                      <w:divsChild>
                        <w:div w:id="1540895309">
                          <w:marLeft w:val="0"/>
                          <w:marRight w:val="0"/>
                          <w:marTop w:val="0"/>
                          <w:marBottom w:val="0"/>
                          <w:divBdr>
                            <w:top w:val="none" w:sz="0" w:space="0" w:color="auto"/>
                            <w:left w:val="none" w:sz="0" w:space="0" w:color="auto"/>
                            <w:bottom w:val="none" w:sz="0" w:space="0" w:color="auto"/>
                            <w:right w:val="none" w:sz="0" w:space="0" w:color="auto"/>
                          </w:divBdr>
                          <w:divsChild>
                            <w:div w:id="1540895308">
                              <w:marLeft w:val="0"/>
                              <w:marRight w:val="0"/>
                              <w:marTop w:val="0"/>
                              <w:marBottom w:val="0"/>
                              <w:divBdr>
                                <w:top w:val="none" w:sz="0" w:space="0" w:color="auto"/>
                                <w:left w:val="none" w:sz="0" w:space="0" w:color="auto"/>
                                <w:bottom w:val="none" w:sz="0" w:space="0" w:color="auto"/>
                                <w:right w:val="none" w:sz="0" w:space="0" w:color="auto"/>
                              </w:divBdr>
                              <w:divsChild>
                                <w:div w:id="1540895300">
                                  <w:marLeft w:val="0"/>
                                  <w:marRight w:val="0"/>
                                  <w:marTop w:val="0"/>
                                  <w:marBottom w:val="0"/>
                                  <w:divBdr>
                                    <w:top w:val="none" w:sz="0" w:space="0" w:color="auto"/>
                                    <w:left w:val="none" w:sz="0" w:space="0" w:color="auto"/>
                                    <w:bottom w:val="none" w:sz="0" w:space="0" w:color="auto"/>
                                    <w:right w:val="none" w:sz="0" w:space="0" w:color="auto"/>
                                  </w:divBdr>
                                  <w:divsChild>
                                    <w:div w:id="1540895305">
                                      <w:marLeft w:val="0"/>
                                      <w:marRight w:val="0"/>
                                      <w:marTop w:val="0"/>
                                      <w:marBottom w:val="0"/>
                                      <w:divBdr>
                                        <w:top w:val="none" w:sz="0" w:space="0" w:color="auto"/>
                                        <w:left w:val="none" w:sz="0" w:space="0" w:color="auto"/>
                                        <w:bottom w:val="none" w:sz="0" w:space="0" w:color="auto"/>
                                        <w:right w:val="none" w:sz="0" w:space="0" w:color="auto"/>
                                      </w:divBdr>
                                      <w:divsChild>
                                        <w:div w:id="1540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895296">
      <w:marLeft w:val="0"/>
      <w:marRight w:val="0"/>
      <w:marTop w:val="0"/>
      <w:marBottom w:val="0"/>
      <w:divBdr>
        <w:top w:val="none" w:sz="0" w:space="0" w:color="auto"/>
        <w:left w:val="none" w:sz="0" w:space="0" w:color="auto"/>
        <w:bottom w:val="none" w:sz="0" w:space="0" w:color="auto"/>
        <w:right w:val="none" w:sz="0" w:space="0" w:color="auto"/>
      </w:divBdr>
      <w:divsChild>
        <w:div w:id="1540895302">
          <w:marLeft w:val="0"/>
          <w:marRight w:val="0"/>
          <w:marTop w:val="0"/>
          <w:marBottom w:val="0"/>
          <w:divBdr>
            <w:top w:val="none" w:sz="0" w:space="0" w:color="auto"/>
            <w:left w:val="none" w:sz="0" w:space="0" w:color="auto"/>
            <w:bottom w:val="none" w:sz="0" w:space="0" w:color="auto"/>
            <w:right w:val="none" w:sz="0" w:space="0" w:color="auto"/>
          </w:divBdr>
          <w:divsChild>
            <w:div w:id="1540895313">
              <w:marLeft w:val="0"/>
              <w:marRight w:val="0"/>
              <w:marTop w:val="0"/>
              <w:marBottom w:val="0"/>
              <w:divBdr>
                <w:top w:val="none" w:sz="0" w:space="0" w:color="auto"/>
                <w:left w:val="none" w:sz="0" w:space="0" w:color="auto"/>
                <w:bottom w:val="none" w:sz="0" w:space="0" w:color="auto"/>
                <w:right w:val="none" w:sz="0" w:space="0" w:color="auto"/>
              </w:divBdr>
              <w:divsChild>
                <w:div w:id="1540895290">
                  <w:marLeft w:val="0"/>
                  <w:marRight w:val="0"/>
                  <w:marTop w:val="0"/>
                  <w:marBottom w:val="0"/>
                  <w:divBdr>
                    <w:top w:val="none" w:sz="0" w:space="0" w:color="auto"/>
                    <w:left w:val="none" w:sz="0" w:space="0" w:color="auto"/>
                    <w:bottom w:val="none" w:sz="0" w:space="0" w:color="auto"/>
                    <w:right w:val="none" w:sz="0" w:space="0" w:color="auto"/>
                  </w:divBdr>
                  <w:divsChild>
                    <w:div w:id="1540895297">
                      <w:marLeft w:val="0"/>
                      <w:marRight w:val="0"/>
                      <w:marTop w:val="0"/>
                      <w:marBottom w:val="0"/>
                      <w:divBdr>
                        <w:top w:val="none" w:sz="0" w:space="0" w:color="auto"/>
                        <w:left w:val="none" w:sz="0" w:space="0" w:color="auto"/>
                        <w:bottom w:val="none" w:sz="0" w:space="0" w:color="auto"/>
                        <w:right w:val="none" w:sz="0" w:space="0" w:color="auto"/>
                      </w:divBdr>
                      <w:divsChild>
                        <w:div w:id="1540895304">
                          <w:marLeft w:val="0"/>
                          <w:marRight w:val="0"/>
                          <w:marTop w:val="0"/>
                          <w:marBottom w:val="0"/>
                          <w:divBdr>
                            <w:top w:val="none" w:sz="0" w:space="0" w:color="auto"/>
                            <w:left w:val="none" w:sz="0" w:space="0" w:color="auto"/>
                            <w:bottom w:val="none" w:sz="0" w:space="0" w:color="auto"/>
                            <w:right w:val="none" w:sz="0" w:space="0" w:color="auto"/>
                          </w:divBdr>
                          <w:divsChild>
                            <w:div w:id="1540895293">
                              <w:marLeft w:val="0"/>
                              <w:marRight w:val="0"/>
                              <w:marTop w:val="0"/>
                              <w:marBottom w:val="0"/>
                              <w:divBdr>
                                <w:top w:val="none" w:sz="0" w:space="0" w:color="auto"/>
                                <w:left w:val="none" w:sz="0" w:space="0" w:color="auto"/>
                                <w:bottom w:val="none" w:sz="0" w:space="0" w:color="auto"/>
                                <w:right w:val="none" w:sz="0" w:space="0" w:color="auto"/>
                              </w:divBdr>
                              <w:divsChild>
                                <w:div w:id="1540895315">
                                  <w:marLeft w:val="0"/>
                                  <w:marRight w:val="0"/>
                                  <w:marTop w:val="0"/>
                                  <w:marBottom w:val="0"/>
                                  <w:divBdr>
                                    <w:top w:val="none" w:sz="0" w:space="0" w:color="auto"/>
                                    <w:left w:val="none" w:sz="0" w:space="0" w:color="auto"/>
                                    <w:bottom w:val="none" w:sz="0" w:space="0" w:color="auto"/>
                                    <w:right w:val="none" w:sz="0" w:space="0" w:color="auto"/>
                                  </w:divBdr>
                                  <w:divsChild>
                                    <w:div w:id="1540895294">
                                      <w:marLeft w:val="0"/>
                                      <w:marRight w:val="0"/>
                                      <w:marTop w:val="0"/>
                                      <w:marBottom w:val="0"/>
                                      <w:divBdr>
                                        <w:top w:val="none" w:sz="0" w:space="0" w:color="auto"/>
                                        <w:left w:val="none" w:sz="0" w:space="0" w:color="auto"/>
                                        <w:bottom w:val="none" w:sz="0" w:space="0" w:color="auto"/>
                                        <w:right w:val="none" w:sz="0" w:space="0" w:color="auto"/>
                                      </w:divBdr>
                                      <w:divsChild>
                                        <w:div w:id="15408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0895298">
      <w:marLeft w:val="0"/>
      <w:marRight w:val="0"/>
      <w:marTop w:val="0"/>
      <w:marBottom w:val="0"/>
      <w:divBdr>
        <w:top w:val="none" w:sz="0" w:space="0" w:color="auto"/>
        <w:left w:val="none" w:sz="0" w:space="0" w:color="auto"/>
        <w:bottom w:val="none" w:sz="0" w:space="0" w:color="auto"/>
        <w:right w:val="none" w:sz="0" w:space="0" w:color="auto"/>
      </w:divBdr>
      <w:divsChild>
        <w:div w:id="1540895299">
          <w:marLeft w:val="0"/>
          <w:marRight w:val="0"/>
          <w:marTop w:val="0"/>
          <w:marBottom w:val="0"/>
          <w:divBdr>
            <w:top w:val="none" w:sz="0" w:space="0" w:color="auto"/>
            <w:left w:val="none" w:sz="0" w:space="0" w:color="auto"/>
            <w:bottom w:val="none" w:sz="0" w:space="0" w:color="auto"/>
            <w:right w:val="none" w:sz="0" w:space="0" w:color="auto"/>
          </w:divBdr>
          <w:divsChild>
            <w:div w:id="1540895314">
              <w:marLeft w:val="2550"/>
              <w:marRight w:val="0"/>
              <w:marTop w:val="2775"/>
              <w:marBottom w:val="0"/>
              <w:divBdr>
                <w:top w:val="none" w:sz="0" w:space="0" w:color="auto"/>
                <w:left w:val="none" w:sz="0" w:space="0" w:color="auto"/>
                <w:bottom w:val="none" w:sz="0" w:space="0" w:color="auto"/>
                <w:right w:val="none" w:sz="0" w:space="0" w:color="auto"/>
              </w:divBdr>
              <w:divsChild>
                <w:div w:id="1540895289">
                  <w:marLeft w:val="0"/>
                  <w:marRight w:val="0"/>
                  <w:marTop w:val="0"/>
                  <w:marBottom w:val="0"/>
                  <w:divBdr>
                    <w:top w:val="none" w:sz="0" w:space="0" w:color="auto"/>
                    <w:left w:val="none" w:sz="0" w:space="0" w:color="auto"/>
                    <w:bottom w:val="none" w:sz="0" w:space="0" w:color="auto"/>
                    <w:right w:val="none" w:sz="0" w:space="0" w:color="auto"/>
                  </w:divBdr>
                  <w:divsChild>
                    <w:div w:id="1540895317">
                      <w:marLeft w:val="0"/>
                      <w:marRight w:val="0"/>
                      <w:marTop w:val="75"/>
                      <w:marBottom w:val="0"/>
                      <w:divBdr>
                        <w:top w:val="none" w:sz="0" w:space="0" w:color="auto"/>
                        <w:left w:val="none" w:sz="0" w:space="0" w:color="auto"/>
                        <w:bottom w:val="none" w:sz="0" w:space="0" w:color="auto"/>
                        <w:right w:val="none" w:sz="0" w:space="0" w:color="auto"/>
                      </w:divBdr>
                      <w:divsChild>
                        <w:div w:id="154089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95310">
      <w:marLeft w:val="0"/>
      <w:marRight w:val="0"/>
      <w:marTop w:val="0"/>
      <w:marBottom w:val="0"/>
      <w:divBdr>
        <w:top w:val="none" w:sz="0" w:space="0" w:color="auto"/>
        <w:left w:val="none" w:sz="0" w:space="0" w:color="auto"/>
        <w:bottom w:val="none" w:sz="0" w:space="0" w:color="auto"/>
        <w:right w:val="none" w:sz="0" w:space="0" w:color="auto"/>
      </w:divBdr>
      <w:divsChild>
        <w:div w:id="1540895295">
          <w:marLeft w:val="0"/>
          <w:marRight w:val="0"/>
          <w:marTop w:val="0"/>
          <w:marBottom w:val="0"/>
          <w:divBdr>
            <w:top w:val="none" w:sz="0" w:space="0" w:color="auto"/>
            <w:left w:val="none" w:sz="0" w:space="0" w:color="auto"/>
            <w:bottom w:val="none" w:sz="0" w:space="0" w:color="auto"/>
            <w:right w:val="none" w:sz="0" w:space="0" w:color="auto"/>
          </w:divBdr>
          <w:divsChild>
            <w:div w:id="1540895307">
              <w:marLeft w:val="0"/>
              <w:marRight w:val="0"/>
              <w:marTop w:val="0"/>
              <w:marBottom w:val="0"/>
              <w:divBdr>
                <w:top w:val="none" w:sz="0" w:space="0" w:color="auto"/>
                <w:left w:val="none" w:sz="0" w:space="0" w:color="auto"/>
                <w:bottom w:val="none" w:sz="0" w:space="0" w:color="auto"/>
                <w:right w:val="none" w:sz="0" w:space="0" w:color="auto"/>
              </w:divBdr>
              <w:divsChild>
                <w:div w:id="1540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0F483-F3A9-45C1-B151-86D76273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Катаева</Company>
  <LinksUpToDate>false</LinksUpToDate>
  <CharactersWithSpaces>48377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Любашка</dc:creator>
  <cp:keywords/>
  <dc:description/>
  <cp:lastModifiedBy>admin</cp:lastModifiedBy>
  <cp:revision>2</cp:revision>
  <dcterms:created xsi:type="dcterms:W3CDTF">2014-03-22T07:18:00Z</dcterms:created>
  <dcterms:modified xsi:type="dcterms:W3CDTF">2014-03-22T07:18:00Z</dcterms:modified>
</cp:coreProperties>
</file>