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B8" w:rsidRPr="00AF4AB8" w:rsidRDefault="001C0CCC" w:rsidP="00AF4AB8">
      <w:pPr>
        <w:pStyle w:val="aff2"/>
      </w:pPr>
      <w:r w:rsidRPr="00AF4AB8">
        <w:t>Современная гуманитарная академия</w:t>
      </w:r>
    </w:p>
    <w:p w:rsidR="00AF4AB8" w:rsidRPr="00AF4AB8" w:rsidRDefault="001C0CCC" w:rsidP="00AF4AB8">
      <w:pPr>
        <w:pStyle w:val="aff2"/>
      </w:pPr>
      <w:r w:rsidRPr="00AF4AB8">
        <w:t>Филиал Тюменский</w:t>
      </w:r>
      <w:r w:rsidR="00AF4AB8" w:rsidRPr="00AF4AB8">
        <w:t xml:space="preserve">. </w:t>
      </w:r>
    </w:p>
    <w:p w:rsidR="00AF4AB8" w:rsidRPr="00AF4AB8" w:rsidRDefault="001C0CCC" w:rsidP="00AF4AB8">
      <w:pPr>
        <w:pStyle w:val="aff2"/>
      </w:pPr>
      <w:r w:rsidRPr="00AF4AB8">
        <w:t>Представительство</w:t>
      </w:r>
      <w:r w:rsidR="00AF4AB8" w:rsidRPr="00AF4AB8">
        <w:t xml:space="preserve">. </w:t>
      </w: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AF4AB8" w:rsidRPr="00AF4AB8" w:rsidRDefault="001C0CCC" w:rsidP="00AF4AB8">
      <w:pPr>
        <w:pStyle w:val="aff2"/>
      </w:pPr>
      <w:r w:rsidRPr="00AF4AB8">
        <w:t>Задание на курсовую работу</w:t>
      </w:r>
    </w:p>
    <w:p w:rsidR="00AF4AB8" w:rsidRPr="00AF4AB8" w:rsidRDefault="001C0CCC" w:rsidP="00AF4AB8">
      <w:pPr>
        <w:pStyle w:val="aff2"/>
      </w:pPr>
      <w:r w:rsidRPr="00AF4AB8">
        <w:t>по дисциплине</w:t>
      </w:r>
      <w:r w:rsidR="004C7F5A">
        <w:t>:</w:t>
      </w:r>
      <w:r w:rsidR="00AF4AB8" w:rsidRPr="00AF4AB8">
        <w:t xml:space="preserve"> </w:t>
      </w:r>
      <w:r w:rsidRPr="00AF4AB8">
        <w:t>Психология развития и возрастная психология</w:t>
      </w:r>
    </w:p>
    <w:p w:rsidR="001C0CCC" w:rsidRPr="00AF4AB8" w:rsidRDefault="001C0CCC" w:rsidP="00AF4AB8">
      <w:pPr>
        <w:pStyle w:val="aff2"/>
      </w:pPr>
      <w:r w:rsidRPr="00AF4AB8">
        <w:t>Тема</w:t>
      </w:r>
      <w:r w:rsidR="00AF4AB8" w:rsidRPr="00AF4AB8">
        <w:t xml:space="preserve">: </w:t>
      </w:r>
      <w:r w:rsidRPr="00AF4AB8">
        <w:t>Проблемы возраста человека</w:t>
      </w:r>
    </w:p>
    <w:p w:rsidR="004C7F5A" w:rsidRDefault="004C7F5A" w:rsidP="004C7F5A">
      <w:pPr>
        <w:pStyle w:val="aff2"/>
      </w:pPr>
    </w:p>
    <w:p w:rsidR="004C7F5A" w:rsidRDefault="004C7F5A" w:rsidP="004C7F5A">
      <w:pPr>
        <w:pStyle w:val="aff2"/>
      </w:pPr>
    </w:p>
    <w:p w:rsidR="004C7F5A" w:rsidRDefault="004C7F5A" w:rsidP="004C7F5A">
      <w:pPr>
        <w:pStyle w:val="aff2"/>
      </w:pPr>
    </w:p>
    <w:p w:rsidR="004C7F5A" w:rsidRPr="00AF4AB8" w:rsidRDefault="004C7F5A" w:rsidP="004C7F5A">
      <w:pPr>
        <w:pStyle w:val="aff2"/>
        <w:jc w:val="left"/>
      </w:pPr>
      <w:r w:rsidRPr="00AF4AB8">
        <w:t xml:space="preserve">Студента : </w:t>
      </w:r>
      <w:r>
        <w:t>______________________</w:t>
      </w:r>
    </w:p>
    <w:p w:rsidR="004C7F5A" w:rsidRPr="00AF4AB8" w:rsidRDefault="004C7F5A" w:rsidP="004C7F5A">
      <w:pPr>
        <w:pStyle w:val="aff2"/>
        <w:ind w:left="708" w:firstLine="708"/>
        <w:jc w:val="left"/>
      </w:pPr>
      <w:r w:rsidRPr="00AF4AB8">
        <w:t>Фамилия, имя, отчество</w:t>
      </w:r>
    </w:p>
    <w:p w:rsidR="004C7F5A" w:rsidRDefault="004C7F5A" w:rsidP="004C7F5A">
      <w:pPr>
        <w:pStyle w:val="aff2"/>
        <w:jc w:val="left"/>
      </w:pPr>
      <w:r w:rsidRPr="00AF4AB8">
        <w:t>№ контракта</w:t>
      </w:r>
      <w:r>
        <w:t xml:space="preserve"> </w:t>
      </w:r>
      <w:r w:rsidRPr="00AF4AB8">
        <w:t xml:space="preserve">___________, группа __, </w:t>
      </w:r>
    </w:p>
    <w:p w:rsidR="004C7F5A" w:rsidRPr="00AF4AB8" w:rsidRDefault="004C7F5A" w:rsidP="004C7F5A">
      <w:pPr>
        <w:pStyle w:val="aff2"/>
        <w:jc w:val="left"/>
      </w:pPr>
      <w:r w:rsidRPr="00AF4AB8">
        <w:t>Направление</w:t>
      </w:r>
      <w:r>
        <w:t>:</w:t>
      </w:r>
      <w:r w:rsidRPr="00AF4AB8">
        <w:t xml:space="preserve"> психология</w:t>
      </w: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4C7F5A" w:rsidRDefault="004C7F5A" w:rsidP="00AF4AB8">
      <w:pPr>
        <w:pStyle w:val="aff2"/>
      </w:pPr>
    </w:p>
    <w:p w:rsidR="001C0CCC" w:rsidRPr="00AF4AB8" w:rsidRDefault="001C0CCC" w:rsidP="00AF4AB8">
      <w:pPr>
        <w:pStyle w:val="aff2"/>
      </w:pPr>
    </w:p>
    <w:p w:rsidR="001C0CCC" w:rsidRPr="00AF4AB8" w:rsidRDefault="00AF4AB8" w:rsidP="00AF4AB8">
      <w:pPr>
        <w:pStyle w:val="aff2"/>
      </w:pPr>
      <w:r w:rsidRPr="00AF4AB8">
        <w:t xml:space="preserve">" " </w:t>
      </w:r>
      <w:r w:rsidR="001C0CCC" w:rsidRPr="00AF4AB8">
        <w:t>200</w:t>
      </w:r>
      <w:r w:rsidRPr="00AF4AB8">
        <w:t xml:space="preserve"> </w:t>
      </w:r>
      <w:r w:rsidR="001C0CCC" w:rsidRPr="00AF4AB8">
        <w:t>г</w:t>
      </w:r>
      <w:r w:rsidRPr="00AF4AB8">
        <w:t xml:space="preserve">. </w:t>
      </w:r>
    </w:p>
    <w:p w:rsidR="00AF4AB8" w:rsidRPr="00AF4AB8" w:rsidRDefault="001C0CCC" w:rsidP="000333FA">
      <w:pPr>
        <w:pStyle w:val="2"/>
      </w:pPr>
      <w:r w:rsidRPr="00AF4AB8">
        <w:br w:type="page"/>
        <w:t>Содержание</w:t>
      </w:r>
    </w:p>
    <w:p w:rsidR="00AF4AB8" w:rsidRDefault="00AF4AB8" w:rsidP="00AF4AB8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Введение</w:t>
      </w:r>
      <w:r>
        <w:rPr>
          <w:noProof/>
          <w:webHidden/>
        </w:rPr>
        <w:tab/>
        <w:t>3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1. Проблема возраста человека на основе классификации</w:t>
      </w:r>
      <w:r>
        <w:rPr>
          <w:noProof/>
          <w:webHidden/>
        </w:rPr>
        <w:tab/>
        <w:t>6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1.1 Классификация возрастных проблем</w:t>
      </w:r>
      <w:r>
        <w:rPr>
          <w:noProof/>
          <w:webHidden/>
        </w:rPr>
        <w:tab/>
        <w:t>6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1.2 Понятие возрастного кризиса</w:t>
      </w:r>
      <w:r>
        <w:rPr>
          <w:noProof/>
          <w:webHidden/>
        </w:rPr>
        <w:tab/>
        <w:t>10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2 Возрастные кризисы и их особенности</w:t>
      </w:r>
      <w:r>
        <w:rPr>
          <w:noProof/>
          <w:webHidden/>
        </w:rPr>
        <w:tab/>
        <w:t>14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2.1 Особенности кризиса развития. Различные периоды к кризису развития</w:t>
      </w:r>
      <w:r>
        <w:rPr>
          <w:noProof/>
          <w:webHidden/>
        </w:rPr>
        <w:tab/>
        <w:t>14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2.2 Кризисы развития зрелых возрастов</w:t>
      </w:r>
      <w:r>
        <w:rPr>
          <w:noProof/>
          <w:webHidden/>
        </w:rPr>
        <w:tab/>
        <w:t>17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Заключение</w:t>
      </w:r>
      <w:r>
        <w:rPr>
          <w:noProof/>
          <w:webHidden/>
        </w:rPr>
        <w:tab/>
        <w:t>24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Глоссарий</w:t>
      </w:r>
      <w:r>
        <w:rPr>
          <w:noProof/>
          <w:webHidden/>
        </w:rPr>
        <w:tab/>
        <w:t>27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Список использованных источников</w:t>
      </w:r>
      <w:r>
        <w:rPr>
          <w:noProof/>
          <w:webHidden/>
        </w:rPr>
        <w:tab/>
        <w:t>28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Приложение А</w:t>
      </w:r>
      <w:r>
        <w:rPr>
          <w:noProof/>
          <w:webHidden/>
        </w:rPr>
        <w:tab/>
        <w:t>29</w:t>
      </w:r>
    </w:p>
    <w:p w:rsidR="000333FA" w:rsidRDefault="000333F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4561">
        <w:rPr>
          <w:rStyle w:val="af7"/>
          <w:noProof/>
        </w:rPr>
        <w:t>Приложение Б</w:t>
      </w:r>
      <w:r>
        <w:rPr>
          <w:noProof/>
          <w:webHidden/>
        </w:rPr>
        <w:tab/>
        <w:t>30</w:t>
      </w:r>
    </w:p>
    <w:p w:rsidR="004C7F5A" w:rsidRPr="00AF4AB8" w:rsidRDefault="004C7F5A" w:rsidP="00AF4AB8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AF4AB8" w:rsidRPr="00AF4AB8" w:rsidRDefault="004C7F5A" w:rsidP="004C7F5A">
      <w:pPr>
        <w:pStyle w:val="2"/>
      </w:pPr>
      <w:r>
        <w:br w:type="page"/>
      </w:r>
      <w:bookmarkStart w:id="0" w:name="_Toc229558799"/>
      <w:r w:rsidR="00260C3F" w:rsidRPr="00AF4AB8">
        <w:t>Введение</w:t>
      </w:r>
      <w:bookmarkEnd w:id="0"/>
    </w:p>
    <w:p w:rsidR="004C7F5A" w:rsidRDefault="004C7F5A" w:rsidP="00AF4AB8">
      <w:pPr>
        <w:widowControl w:val="0"/>
        <w:autoSpaceDE w:val="0"/>
        <w:autoSpaceDN w:val="0"/>
        <w:adjustRightInd w:val="0"/>
        <w:ind w:firstLine="709"/>
      </w:pPr>
    </w:p>
    <w:p w:rsidR="004722FA" w:rsidRPr="00AF4AB8" w:rsidRDefault="00AF0351" w:rsidP="00AF4AB8">
      <w:pPr>
        <w:widowControl w:val="0"/>
        <w:autoSpaceDE w:val="0"/>
        <w:autoSpaceDN w:val="0"/>
        <w:adjustRightInd w:val="0"/>
        <w:ind w:firstLine="709"/>
      </w:pPr>
      <w:r w:rsidRPr="00AF4AB8">
        <w:t xml:space="preserve">Рассматривая </w:t>
      </w:r>
      <w:r w:rsidR="00106D92" w:rsidRPr="00AF4AB8">
        <w:t>вопросы,</w:t>
      </w:r>
      <w:r w:rsidRPr="00AF4AB8">
        <w:t xml:space="preserve"> стоящие </w:t>
      </w:r>
      <w:r w:rsidR="004722FA" w:rsidRPr="00AF4AB8">
        <w:t xml:space="preserve">перед диагностикой развития, </w:t>
      </w:r>
      <w:r w:rsidRPr="00AF4AB8">
        <w:t xml:space="preserve">которые </w:t>
      </w:r>
      <w:r w:rsidR="004722FA" w:rsidRPr="00AF4AB8">
        <w:t>могут быть разрешены только на основе</w:t>
      </w:r>
      <w:r w:rsidR="00AF4AB8" w:rsidRPr="00AF4AB8">
        <w:t xml:space="preserve"> </w:t>
      </w:r>
      <w:r w:rsidR="004722FA" w:rsidRPr="00AF4AB8">
        <w:t>изучения всей последовательности хода развития</w:t>
      </w:r>
      <w:r w:rsidR="00AF4AB8" w:rsidRPr="00AF4AB8">
        <w:t xml:space="preserve">, </w:t>
      </w:r>
      <w:r w:rsidR="004722FA" w:rsidRPr="00AF4AB8">
        <w:t>особенностей каждого возраста, стад</w:t>
      </w:r>
      <w:r w:rsidRPr="00AF4AB8">
        <w:t>ии и фазы, всех основных типов</w:t>
      </w:r>
      <w:r w:rsidR="00AF4AB8" w:rsidRPr="00AF4AB8">
        <w:t xml:space="preserve"> </w:t>
      </w:r>
      <w:r w:rsidR="004722FA" w:rsidRPr="00AF4AB8">
        <w:t>развития</w:t>
      </w:r>
      <w:r w:rsidR="00AF4AB8" w:rsidRPr="00AF4AB8">
        <w:t xml:space="preserve">, </w:t>
      </w:r>
      <w:r w:rsidR="004722FA" w:rsidRPr="00AF4AB8">
        <w:t>структуры и динамики развития в их многообразии</w:t>
      </w:r>
      <w:r w:rsidR="00AF4AB8" w:rsidRPr="00AF4AB8">
        <w:t xml:space="preserve">. </w:t>
      </w:r>
      <w:r w:rsidR="00FE2A2F" w:rsidRPr="00AF4AB8">
        <w:t>С</w:t>
      </w:r>
      <w:r w:rsidR="004722FA" w:rsidRPr="00AF4AB8">
        <w:t xml:space="preserve">амо по себе определение реального уровня развития и количественное выражение разности между паспортным и стандартизированным возрастом человека </w:t>
      </w:r>
      <w:r w:rsidRPr="00AF4AB8">
        <w:t>интересовало учёных уже давно</w:t>
      </w:r>
      <w:r w:rsidR="00AF4AB8" w:rsidRPr="00AF4AB8">
        <w:t xml:space="preserve">. </w:t>
      </w:r>
      <w:r w:rsidRPr="00AF4AB8">
        <w:t>Но в первые</w:t>
      </w:r>
      <w:r w:rsidR="00AF4AB8" w:rsidRPr="00AF4AB8">
        <w:t xml:space="preserve"> </w:t>
      </w:r>
      <w:r w:rsidRPr="00AF4AB8">
        <w:t>проблемы возраста стал рассматривать Л</w:t>
      </w:r>
      <w:r w:rsidR="00AF4AB8">
        <w:t xml:space="preserve">.С. </w:t>
      </w:r>
      <w:r w:rsidRPr="00AF4AB8">
        <w:t>Выготский</w:t>
      </w:r>
      <w:r w:rsidR="00AF4AB8" w:rsidRPr="00AF4AB8">
        <w:t xml:space="preserve">. </w:t>
      </w:r>
    </w:p>
    <w:p w:rsidR="00871981" w:rsidRPr="00AF4AB8" w:rsidRDefault="00AF0351" w:rsidP="00AF4AB8">
      <w:pPr>
        <w:widowControl w:val="0"/>
        <w:autoSpaceDE w:val="0"/>
        <w:autoSpaceDN w:val="0"/>
        <w:adjustRightInd w:val="0"/>
        <w:ind w:firstLine="709"/>
      </w:pPr>
      <w:r w:rsidRPr="00AF4AB8">
        <w:t>В</w:t>
      </w:r>
      <w:r w:rsidR="004722FA" w:rsidRPr="00AF4AB8">
        <w:t xml:space="preserve"> работе "Проблема возраста" (1932-1934</w:t>
      </w:r>
      <w:r w:rsidR="00AF4AB8" w:rsidRPr="00AF4AB8">
        <w:t xml:space="preserve">гг.) </w:t>
      </w:r>
      <w:r w:rsidRPr="00AF4AB8">
        <w:t xml:space="preserve">Выготский </w:t>
      </w:r>
      <w:r w:rsidR="004722FA" w:rsidRPr="00AF4AB8">
        <w:t>анализирует онтогенез как регулярный процесс смены стабильных и критических возрастов</w:t>
      </w:r>
      <w:r w:rsidR="00AF4AB8" w:rsidRPr="00AF4AB8">
        <w:t xml:space="preserve">. </w:t>
      </w:r>
      <w:r w:rsidR="004722FA" w:rsidRPr="00AF4AB8">
        <w:t>Понятие "возраст" ученый определяет через представление о социальной ситуации развития</w:t>
      </w:r>
      <w:r w:rsidR="00AF4AB8" w:rsidRPr="00AF4AB8">
        <w:t xml:space="preserve"> - </w:t>
      </w:r>
      <w:r w:rsidR="004722FA" w:rsidRPr="00AF4AB8">
        <w:t>специфическое, непов</w:t>
      </w:r>
      <w:r w:rsidR="00FE2A2F" w:rsidRPr="00AF4AB8">
        <w:t>торимое отношение между человеком</w:t>
      </w:r>
      <w:r w:rsidR="004722FA" w:rsidRPr="00AF4AB8">
        <w:t xml:space="preserve"> и окружающей его действительностью, прежде всего социальной</w:t>
      </w:r>
      <w:r w:rsidR="00AF4AB8" w:rsidRPr="00AF4AB8">
        <w:t xml:space="preserve">. </w:t>
      </w:r>
      <w:r w:rsidR="004722FA" w:rsidRPr="00AF4AB8">
        <w:t>Социальная ситуация развития, по Л</w:t>
      </w:r>
      <w:r w:rsidR="00AF4AB8">
        <w:t xml:space="preserve">.С. </w:t>
      </w:r>
      <w:r w:rsidR="004722FA" w:rsidRPr="00AF4AB8">
        <w:t>Выготскому, приводит к формированию возрастных новообразований</w:t>
      </w:r>
      <w:r w:rsidR="00AF4AB8" w:rsidRPr="00AF4AB8">
        <w:t xml:space="preserve">. </w:t>
      </w:r>
      <w:r w:rsidR="004722FA" w:rsidRPr="00AF4AB8">
        <w:t>Соотношение этих двух категорий</w:t>
      </w:r>
      <w:r w:rsidR="00AF4AB8" w:rsidRPr="00AF4AB8">
        <w:t xml:space="preserve"> - </w:t>
      </w:r>
      <w:r w:rsidR="004722FA" w:rsidRPr="00AF4AB8">
        <w:t>социальной ситуации развития и новообразования</w:t>
      </w:r>
      <w:r w:rsidR="00AF4AB8" w:rsidRPr="00AF4AB8">
        <w:t xml:space="preserve"> - </w:t>
      </w:r>
      <w:r w:rsidR="004722FA" w:rsidRPr="00AF4AB8">
        <w:t>задает диалектический характер развития в онтогенезе</w:t>
      </w:r>
      <w:r w:rsidR="00AF4AB8" w:rsidRPr="00AF4AB8">
        <w:t xml:space="preserve">. </w:t>
      </w:r>
      <w:r w:rsidR="00FE2A2F" w:rsidRPr="00AF4AB8">
        <w:t>Диагностировав основные проблемы человека, найдя причины основных изменений</w:t>
      </w:r>
      <w:r w:rsidR="00AF4AB8" w:rsidRPr="00AF4AB8">
        <w:t xml:space="preserve"> - </w:t>
      </w:r>
      <w:r w:rsidR="00FE2A2F" w:rsidRPr="00AF4AB8">
        <w:t>новообразований</w:t>
      </w:r>
      <w:r w:rsidR="00AF4AB8" w:rsidRPr="00AF4AB8">
        <w:t xml:space="preserve">, </w:t>
      </w:r>
      <w:r w:rsidR="00FE2A2F" w:rsidRPr="00AF4AB8">
        <w:t xml:space="preserve">возможно дальнейшее осмысление и анализ ситуации развития, а так же </w:t>
      </w:r>
      <w:r w:rsidR="00871981" w:rsidRPr="00AF4AB8">
        <w:t>применение полученных знаний на практике</w:t>
      </w:r>
      <w:r w:rsidR="00AF4AB8" w:rsidRPr="00AF4AB8">
        <w:t xml:space="preserve">. </w:t>
      </w:r>
    </w:p>
    <w:p w:rsidR="001C0CCC" w:rsidRPr="00AF4AB8" w:rsidRDefault="00254069" w:rsidP="00AF4AB8">
      <w:pPr>
        <w:widowControl w:val="0"/>
        <w:autoSpaceDE w:val="0"/>
        <w:autoSpaceDN w:val="0"/>
        <w:adjustRightInd w:val="0"/>
        <w:ind w:firstLine="709"/>
      </w:pPr>
      <w:r w:rsidRPr="00AF4AB8">
        <w:t>Актуальность</w:t>
      </w:r>
      <w:r w:rsidR="001C0CCC" w:rsidRPr="00AF4AB8">
        <w:t xml:space="preserve"> </w:t>
      </w:r>
      <w:r w:rsidR="001B71C4" w:rsidRPr="00AF4AB8">
        <w:t>вы</w:t>
      </w:r>
      <w:r w:rsidR="001C0CCC" w:rsidRPr="00AF4AB8">
        <w:t>бранн</w:t>
      </w:r>
      <w:r w:rsidR="001B71C4" w:rsidRPr="00AF4AB8">
        <w:t>ая тема</w:t>
      </w:r>
      <w:r w:rsidR="001C0CCC" w:rsidRPr="00AF4AB8">
        <w:t xml:space="preserve"> обуславливаетс</w:t>
      </w:r>
      <w:r w:rsidR="001B71C4" w:rsidRPr="00AF4AB8">
        <w:t>я тем</w:t>
      </w:r>
      <w:r w:rsidR="001C0CCC" w:rsidRPr="00AF4AB8">
        <w:t>, что на каждой данной возрастной ступени мы всегда находим центральное новообразование, как бы ведущее для всего процесса развития и характеризующее перестройку всей личности человека на новой основе</w:t>
      </w:r>
      <w:r w:rsidR="00AF4AB8" w:rsidRPr="00AF4AB8">
        <w:t xml:space="preserve">. </w:t>
      </w:r>
      <w:r w:rsidR="001C0CCC" w:rsidRPr="00AF4AB8">
        <w:t>Поэтому на развитие личностного кризиса влияют соц</w:t>
      </w:r>
      <w:r w:rsidR="001B71C4" w:rsidRPr="00AF4AB8">
        <w:t>иально-экономические</w:t>
      </w:r>
      <w:r w:rsidR="001C0CCC" w:rsidRPr="00AF4AB8">
        <w:t>, религиозные факторы, а также сопряжено с половой принадлежностью индивида, его семейными традициями и личностным опытом</w:t>
      </w:r>
      <w:r w:rsidR="00AF4AB8" w:rsidRPr="00AF4AB8">
        <w:t xml:space="preserve">. </w:t>
      </w:r>
    </w:p>
    <w:p w:rsidR="001C0CCC" w:rsidRPr="00AF4AB8" w:rsidRDefault="004C7F5A" w:rsidP="00AF4AB8">
      <w:pPr>
        <w:widowControl w:val="0"/>
        <w:autoSpaceDE w:val="0"/>
        <w:autoSpaceDN w:val="0"/>
        <w:adjustRightInd w:val="0"/>
        <w:ind w:firstLine="709"/>
      </w:pPr>
      <w:r>
        <w:t>Объ</w:t>
      </w:r>
      <w:r w:rsidR="001C0CCC" w:rsidRPr="00AF4AB8">
        <w:t>ектом</w:t>
      </w:r>
      <w:r w:rsidR="00AF4AB8" w:rsidRPr="00AF4AB8">
        <w:t xml:space="preserve"> </w:t>
      </w:r>
      <w:r w:rsidR="001C0CCC" w:rsidRPr="00AF4AB8">
        <w:t>исследования является</w:t>
      </w:r>
      <w:r w:rsidR="00AF4AB8" w:rsidRPr="00AF4AB8">
        <w:t xml:space="preserve"> </w:t>
      </w:r>
      <w:r w:rsidR="001C0CCC" w:rsidRPr="00AF4AB8">
        <w:t>человек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 xml:space="preserve">Предметом исследования </w:t>
      </w:r>
      <w:r w:rsidR="001B71C4" w:rsidRPr="00AF4AB8">
        <w:t>является</w:t>
      </w:r>
      <w:r w:rsidRPr="00AF4AB8">
        <w:t xml:space="preserve"> проблемы возраста человека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Цель работы</w:t>
      </w:r>
      <w:r w:rsidR="00AF4AB8" w:rsidRPr="00AF4AB8">
        <w:t xml:space="preserve">: </w:t>
      </w:r>
      <w:r w:rsidRPr="00AF4AB8">
        <w:t>выявить особенности проблемы возраста человека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Для достижения цели работы были поставлены следующие задачи</w:t>
      </w:r>
      <w:r w:rsidR="00AF4AB8" w:rsidRPr="00AF4AB8">
        <w:t xml:space="preserve">: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1</w:t>
      </w:r>
      <w:r w:rsidR="00AF4AB8" w:rsidRPr="00AF4AB8">
        <w:t xml:space="preserve">) </w:t>
      </w:r>
      <w:r w:rsidRPr="00AF4AB8">
        <w:t>раскрыть понятие возрастного кризиса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2</w:t>
      </w:r>
      <w:r w:rsidR="00AF4AB8" w:rsidRPr="00AF4AB8">
        <w:t xml:space="preserve">) </w:t>
      </w:r>
      <w:r w:rsidRPr="00AF4AB8">
        <w:t>рассмотреть классификацию возрастных проблем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3</w:t>
      </w:r>
      <w:r w:rsidR="00AF4AB8" w:rsidRPr="00AF4AB8">
        <w:t xml:space="preserve">) </w:t>
      </w:r>
      <w:r w:rsidRPr="00AF4AB8">
        <w:t>проанализировать особенности</w:t>
      </w:r>
      <w:r w:rsidR="00AF4AB8" w:rsidRPr="00AF4AB8">
        <w:t xml:space="preserve"> </w:t>
      </w:r>
      <w:r w:rsidRPr="00AF4AB8">
        <w:t>кризиса развития</w:t>
      </w:r>
      <w:r w:rsidR="00AF4AB8" w:rsidRPr="00AF4AB8">
        <w:t xml:space="preserve">. </w:t>
      </w:r>
      <w:r w:rsidRPr="00AF4AB8">
        <w:t>Различные периоды кризиса развития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4</w:t>
      </w:r>
      <w:r w:rsidR="00AF4AB8" w:rsidRPr="00AF4AB8">
        <w:t xml:space="preserve">) </w:t>
      </w:r>
      <w:r w:rsidRPr="00AF4AB8">
        <w:t>исследовать кризисы развития зрелых возрастов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Гипотеза</w:t>
      </w:r>
      <w:r w:rsidR="00AF4AB8" w:rsidRPr="00AF4AB8">
        <w:t xml:space="preserve">: </w:t>
      </w:r>
      <w:r w:rsidRPr="00AF4AB8">
        <w:t>психологическое созревание человека зависит от постоянно действующих факторов</w:t>
      </w:r>
      <w:r w:rsidR="00AF4AB8" w:rsidRPr="00AF4AB8">
        <w:t xml:space="preserve">: </w:t>
      </w:r>
      <w:r w:rsidRPr="00AF4AB8">
        <w:t>биологического созревания</w:t>
      </w:r>
      <w:r w:rsidR="00AF4AB8" w:rsidRPr="00AF4AB8">
        <w:t xml:space="preserve">; </w:t>
      </w:r>
      <w:r w:rsidRPr="00AF4AB8">
        <w:t>психофизического состояния организма</w:t>
      </w:r>
      <w:r w:rsidR="00AF4AB8" w:rsidRPr="00AF4AB8">
        <w:t xml:space="preserve">; </w:t>
      </w:r>
      <w:r w:rsidRPr="00AF4AB8">
        <w:t>социальные отношения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Для разработки темы курсовой работы были использованы труды таких ученых, как Выготский Л</w:t>
      </w:r>
      <w:r w:rsidR="00AF4AB8">
        <w:t xml:space="preserve">.С., </w:t>
      </w:r>
      <w:r w:rsidR="00AA447E" w:rsidRPr="00AF4AB8">
        <w:t>Эльконин Д</w:t>
      </w:r>
      <w:r w:rsidR="00AF4AB8">
        <w:t xml:space="preserve">.Б. </w:t>
      </w:r>
      <w:r w:rsidRPr="00AF4AB8">
        <w:t>Возрастная психология, Абрамова Г</w:t>
      </w:r>
      <w:r w:rsidR="00AF4AB8">
        <w:t xml:space="preserve">.С., </w:t>
      </w:r>
      <w:r w:rsidRPr="00AF4AB8">
        <w:t>Возрастная психология</w:t>
      </w:r>
      <w:r w:rsidR="00AF4AB8" w:rsidRPr="00AF4AB8">
        <w:t xml:space="preserve">. </w:t>
      </w:r>
      <w:r w:rsidRPr="00AF4AB8">
        <w:t>Уч</w:t>
      </w:r>
      <w:r w:rsidR="00AF4AB8" w:rsidRPr="00AF4AB8">
        <w:t xml:space="preserve">. </w:t>
      </w:r>
      <w:r w:rsidRPr="00AF4AB8">
        <w:t xml:space="preserve">пособие </w:t>
      </w:r>
      <w:r w:rsidR="008D50F6" w:rsidRPr="00AF4AB8">
        <w:t>для студентов вузов</w:t>
      </w:r>
      <w:r w:rsidR="00AF4AB8" w:rsidRPr="00AF4AB8">
        <w:t xml:space="preserve">. - </w:t>
      </w:r>
      <w:r w:rsidR="008D50F6" w:rsidRPr="00AF4AB8">
        <w:t>4-е изд</w:t>
      </w:r>
      <w:r w:rsidR="00AF4AB8" w:rsidRPr="00AF4AB8">
        <w:t xml:space="preserve">.,. </w:t>
      </w:r>
      <w:r w:rsidRPr="00AF4AB8">
        <w:t>Психология развития</w:t>
      </w:r>
      <w:r w:rsidR="00AF4AB8" w:rsidRPr="00AF4AB8">
        <w:t xml:space="preserve"> - </w:t>
      </w:r>
      <w:r w:rsidR="00AA447E" w:rsidRPr="00AF4AB8">
        <w:t>Зарубежные авторы</w:t>
      </w:r>
      <w:r w:rsidR="00AF4AB8" w:rsidRPr="00AF4AB8">
        <w:t xml:space="preserve">: </w:t>
      </w:r>
      <w:r w:rsidR="008D50F6" w:rsidRPr="00AF4AB8">
        <w:t>Крайнг Г</w:t>
      </w:r>
      <w:r w:rsidR="00AF4AB8" w:rsidRPr="00AF4AB8">
        <w:t>.,</w:t>
      </w:r>
      <w:r w:rsidR="00AA447E" w:rsidRPr="00AF4AB8">
        <w:t xml:space="preserve"> Эриксон Э</w:t>
      </w:r>
      <w:r w:rsidR="00AF4AB8" w:rsidRPr="00AF4AB8">
        <w:t xml:space="preserve">., </w:t>
      </w:r>
      <w:r w:rsidR="00AA447E" w:rsidRPr="00AF4AB8">
        <w:t>Селье Г</w:t>
      </w:r>
      <w:r w:rsidR="00AF4AB8" w:rsidRPr="00AF4AB8">
        <w:t>.,</w:t>
      </w:r>
      <w:r w:rsidR="008D50F6" w:rsidRPr="00AF4AB8">
        <w:t xml:space="preserve"> Гезелл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Метод исследования</w:t>
      </w:r>
      <w:r w:rsidR="00AF4AB8" w:rsidRPr="00AF4AB8">
        <w:t xml:space="preserve">: </w:t>
      </w:r>
      <w:r w:rsidR="001B71C4" w:rsidRPr="00AF4AB8">
        <w:t>исторический</w:t>
      </w:r>
      <w:r w:rsidRPr="00AF4AB8">
        <w:t>, аналитический</w:t>
      </w:r>
      <w:r w:rsidR="00AF4AB8" w:rsidRPr="00AF4AB8">
        <w:t xml:space="preserve">. </w:t>
      </w:r>
    </w:p>
    <w:p w:rsidR="00C01F77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Практическая значимость</w:t>
      </w:r>
      <w:r w:rsidR="00AF4AB8" w:rsidRPr="00AF4AB8">
        <w:t xml:space="preserve">: </w:t>
      </w:r>
      <w:r w:rsidRPr="00AF4AB8">
        <w:t>данная работа повышает психологическую грамотность в том, что рассматриваю</w:t>
      </w:r>
      <w:r w:rsidR="00AA447E" w:rsidRPr="00AF4AB8">
        <w:t>тся возрастные пороги человека и з</w:t>
      </w:r>
      <w:r w:rsidRPr="00AF4AB8">
        <w:t>ачастую педагоги, воспитатели интересуются определенным возрастным периодом и изучают его проблемы и особенности</w:t>
      </w:r>
      <w:r w:rsidR="00AF4AB8" w:rsidRPr="00AF4AB8">
        <w:t xml:space="preserve">. </w:t>
      </w:r>
    </w:p>
    <w:p w:rsidR="00C01F77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 xml:space="preserve">Данная работа позволяет расширить границы знаний и </w:t>
      </w:r>
      <w:r w:rsidR="001B71C4" w:rsidRPr="00AF4AB8">
        <w:t>рассматривает основные проблемы</w:t>
      </w:r>
      <w:r w:rsidR="00AF4AB8" w:rsidRPr="00AF4AB8">
        <w:t xml:space="preserve">: </w:t>
      </w:r>
      <w:r w:rsidR="00AA447E" w:rsidRPr="00AF4AB8">
        <w:t>в</w:t>
      </w:r>
      <w:r w:rsidR="00871981" w:rsidRPr="00AF4AB8">
        <w:t>лияние обучения и воспитания на развит</w:t>
      </w:r>
      <w:r w:rsidR="00AA447E" w:rsidRPr="00AF4AB8">
        <w:t>ие детей, соотношение задатков и особенностей, проблемы органической и средовой обусловленности психического и поведенческого развития человека, и другие</w:t>
      </w:r>
      <w:r w:rsidR="00AF4AB8" w:rsidRPr="00AF4AB8">
        <w:t xml:space="preserve">. </w:t>
      </w:r>
    </w:p>
    <w:p w:rsidR="00C01F77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Для лучшего нахождения подхода к ребенку педагог применяет знание основной проблематики на практике</w:t>
      </w:r>
      <w:r w:rsidR="00AF4AB8" w:rsidRPr="00AF4AB8">
        <w:t xml:space="preserve">. </w:t>
      </w:r>
    </w:p>
    <w:p w:rsidR="00AF4AB8" w:rsidRPr="00AF4AB8" w:rsidRDefault="00AA447E" w:rsidP="00AF4AB8">
      <w:pPr>
        <w:widowControl w:val="0"/>
        <w:autoSpaceDE w:val="0"/>
        <w:autoSpaceDN w:val="0"/>
        <w:adjustRightInd w:val="0"/>
        <w:ind w:firstLine="709"/>
      </w:pPr>
      <w:r w:rsidRPr="00AF4AB8">
        <w:t>Психолог реализует данные знания при консультировании клиента</w:t>
      </w:r>
      <w:r w:rsidR="00AF4AB8" w:rsidRPr="00AF4AB8">
        <w:t xml:space="preserve">. </w:t>
      </w:r>
      <w:r w:rsidRPr="00AF4AB8">
        <w:t xml:space="preserve">Человек самосовершенствуется и начинает путь к самопознанию, реализуя тем самым собственные </w:t>
      </w:r>
      <w:r w:rsidR="00106D92" w:rsidRPr="00AF4AB8">
        <w:t>потребности,</w:t>
      </w:r>
      <w:r w:rsidRPr="00AF4AB8">
        <w:t xml:space="preserve"> переходя на новый уровень </w:t>
      </w:r>
      <w:r w:rsidR="00106D92" w:rsidRPr="00AF4AB8">
        <w:t>развития,</w:t>
      </w:r>
      <w:r w:rsidRPr="00AF4AB8">
        <w:t xml:space="preserve"> преодолевая кризисные </w:t>
      </w:r>
      <w:r w:rsidR="00106D92" w:rsidRPr="00AF4AB8">
        <w:t>состояния,</w:t>
      </w:r>
      <w:r w:rsidRPr="00AF4AB8">
        <w:t xml:space="preserve"> решая собственные возрастные проблемы</w:t>
      </w:r>
      <w:r w:rsidR="00AF4AB8" w:rsidRPr="00AF4AB8">
        <w:t xml:space="preserve">. </w:t>
      </w:r>
    </w:p>
    <w:p w:rsidR="00AF4AB8" w:rsidRPr="00AF4AB8" w:rsidRDefault="004C7F5A" w:rsidP="004C7F5A">
      <w:pPr>
        <w:pStyle w:val="2"/>
      </w:pPr>
      <w:r>
        <w:br w:type="page"/>
      </w:r>
      <w:bookmarkStart w:id="1" w:name="_Toc229558800"/>
      <w:r w:rsidR="001C0CCC" w:rsidRPr="00AF4AB8">
        <w:t>1</w:t>
      </w:r>
      <w:r>
        <w:t>.</w:t>
      </w:r>
      <w:r w:rsidR="001C0CCC" w:rsidRPr="00AF4AB8">
        <w:t xml:space="preserve"> Проблема возраста человека на основе классификации</w:t>
      </w:r>
      <w:bookmarkEnd w:id="1"/>
    </w:p>
    <w:p w:rsidR="004C7F5A" w:rsidRDefault="004C7F5A" w:rsidP="00AF4AB8">
      <w:pPr>
        <w:widowControl w:val="0"/>
        <w:autoSpaceDE w:val="0"/>
        <w:autoSpaceDN w:val="0"/>
        <w:adjustRightInd w:val="0"/>
        <w:ind w:firstLine="709"/>
      </w:pPr>
    </w:p>
    <w:p w:rsidR="00AF4AB8" w:rsidRPr="00AF4AB8" w:rsidRDefault="00AF4AB8" w:rsidP="004C7F5A">
      <w:pPr>
        <w:pStyle w:val="2"/>
      </w:pPr>
      <w:bookmarkStart w:id="2" w:name="_Toc229558801"/>
      <w:r>
        <w:t>1.1</w:t>
      </w:r>
      <w:r w:rsidRPr="00AF4AB8">
        <w:t xml:space="preserve"> </w:t>
      </w:r>
      <w:r w:rsidR="001C0CCC" w:rsidRPr="00AF4AB8">
        <w:t>Классификация возрастных проблем</w:t>
      </w:r>
      <w:bookmarkEnd w:id="2"/>
    </w:p>
    <w:p w:rsidR="004C7F5A" w:rsidRDefault="004C7F5A" w:rsidP="00AF4AB8">
      <w:pPr>
        <w:widowControl w:val="0"/>
        <w:autoSpaceDE w:val="0"/>
        <w:autoSpaceDN w:val="0"/>
        <w:adjustRightInd w:val="0"/>
        <w:ind w:firstLine="709"/>
      </w:pP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В</w:t>
      </w:r>
      <w:r w:rsidR="00AF4AB8" w:rsidRPr="00AF4AB8">
        <w:t xml:space="preserve"> </w:t>
      </w:r>
      <w:r w:rsidRPr="00AF4AB8">
        <w:t>исследовании развития человека обозначим основные проблемы возрастной периодизации психического развития</w:t>
      </w:r>
      <w:r w:rsidR="00AF4AB8" w:rsidRPr="00AF4AB8">
        <w:t xml:space="preserve">: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Проблема органической и средовой обусловленности психического и поведенческого развития человека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Влияние обучения и воспитания на развитие детей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Соотношение задатков и способностей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Сравнительное влияние эволюционных, революционных, ситуационных изменений в психике и поведении ребенка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Соотношение интеллектуальных и личностных изменений в общем психологическом развитии ребенка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В отечественной науке существует два представления о возрасте</w:t>
      </w:r>
      <w:r w:rsidR="00AF4AB8" w:rsidRPr="00AF4AB8">
        <w:t xml:space="preserve">: </w:t>
      </w:r>
      <w:r w:rsidRPr="00AF4AB8">
        <w:t>физический возраст и психологический возраст</w:t>
      </w:r>
      <w:r w:rsidR="00AF4AB8" w:rsidRPr="00AF4AB8">
        <w:t xml:space="preserve">. </w:t>
      </w:r>
      <w:r w:rsidRPr="00AF4AB8">
        <w:t>Переходы из одного возраста в другой сопровождаются изменением физических данных и психологических характеристик ребенка, их называют кризисами возрастного развития</w:t>
      </w:r>
      <w:r w:rsidR="00AF4AB8" w:rsidRPr="00AF4AB8">
        <w:t xml:space="preserve">. </w:t>
      </w:r>
      <w:r w:rsidRPr="00AF4AB8">
        <w:t>Кризис говорит о том, что и в организме и в психологии ребенка происходят изменения, что в развитии возникают некоторые проблемы, которые ребенок не может самостоятельно разрешить</w:t>
      </w:r>
      <w:r w:rsidR="00AF4AB8" w:rsidRPr="00AF4AB8">
        <w:t xml:space="preserve">. </w:t>
      </w:r>
      <w:r w:rsidRPr="00AF4AB8">
        <w:t>Преодоление кризиса означает переход на более высокую ступень развития, в следующий психологический возраст (Р</w:t>
      </w:r>
      <w:r w:rsidR="00AF4AB8">
        <w:t xml:space="preserve">.С. </w:t>
      </w:r>
      <w:r w:rsidRPr="00AF4AB8">
        <w:t>Немов</w:t>
      </w:r>
      <w:r w:rsidR="00AF4AB8" w:rsidRPr="00AF4AB8">
        <w:t xml:space="preserve">). </w:t>
      </w:r>
    </w:p>
    <w:p w:rsidR="00893B9B" w:rsidRPr="00AF4AB8" w:rsidRDefault="00893B9B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Проблемы</w:t>
      </w:r>
      <w:r w:rsidR="00AF4AB8" w:rsidRPr="00AF4AB8">
        <w:t xml:space="preserve">: </w:t>
      </w:r>
      <w:r w:rsidRPr="00AF4AB8">
        <w:t>специфические сочетания психологии и поведения, обозначенные понятием ”возраст”</w:t>
      </w:r>
      <w:r w:rsidR="00AF4AB8" w:rsidRPr="00AF4AB8">
        <w:t xml:space="preserve">. </w:t>
      </w:r>
    </w:p>
    <w:p w:rsidR="00893B9B" w:rsidRPr="00AF4AB8" w:rsidRDefault="00893B9B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Проблема органической и средовой обусловленности психического и поведенческого развития человека</w:t>
      </w:r>
      <w:r w:rsidR="00AF4AB8" w:rsidRPr="00AF4AB8">
        <w:t xml:space="preserve">. </w:t>
      </w:r>
    </w:p>
    <w:p w:rsidR="00893B9B" w:rsidRPr="00AF4AB8" w:rsidRDefault="00893B9B" w:rsidP="00AF4AB8">
      <w:pPr>
        <w:widowControl w:val="0"/>
        <w:autoSpaceDE w:val="0"/>
        <w:autoSpaceDN w:val="0"/>
        <w:adjustRightInd w:val="0"/>
        <w:ind w:firstLine="709"/>
      </w:pPr>
      <w:r w:rsidRPr="00AF4AB8">
        <w:t>Влияние обучения и воспитания на развитие детей</w:t>
      </w:r>
      <w:r w:rsidR="00AF4AB8" w:rsidRPr="00AF4AB8">
        <w:t xml:space="preserve">. </w:t>
      </w:r>
    </w:p>
    <w:p w:rsidR="00893B9B" w:rsidRPr="00AF4AB8" w:rsidRDefault="00893B9B" w:rsidP="00AF4AB8">
      <w:pPr>
        <w:widowControl w:val="0"/>
        <w:autoSpaceDE w:val="0"/>
        <w:autoSpaceDN w:val="0"/>
        <w:adjustRightInd w:val="0"/>
        <w:ind w:firstLine="709"/>
      </w:pPr>
      <w:r w:rsidRPr="00AF4AB8">
        <w:t>Соотношение задатков и способностей</w:t>
      </w:r>
      <w:r w:rsidR="00AF4AB8" w:rsidRPr="00AF4AB8">
        <w:t xml:space="preserve">. </w:t>
      </w:r>
    </w:p>
    <w:p w:rsidR="00893B9B" w:rsidRPr="00AF4AB8" w:rsidRDefault="00893B9B" w:rsidP="00AF4AB8">
      <w:pPr>
        <w:widowControl w:val="0"/>
        <w:autoSpaceDE w:val="0"/>
        <w:autoSpaceDN w:val="0"/>
        <w:adjustRightInd w:val="0"/>
        <w:ind w:firstLine="709"/>
      </w:pPr>
      <w:r w:rsidRPr="00AF4AB8">
        <w:t>Сравнительное влияние эволюционных, революционных, ситуационных изменений в психике и поведении ребенка</w:t>
      </w:r>
      <w:r w:rsidR="00AF4AB8" w:rsidRPr="00AF4AB8">
        <w:t xml:space="preserve">. </w:t>
      </w:r>
    </w:p>
    <w:p w:rsidR="000C26B1" w:rsidRPr="00AF4AB8" w:rsidRDefault="00893B9B" w:rsidP="00AF4AB8">
      <w:pPr>
        <w:widowControl w:val="0"/>
        <w:autoSpaceDE w:val="0"/>
        <w:autoSpaceDN w:val="0"/>
        <w:adjustRightInd w:val="0"/>
        <w:ind w:firstLine="709"/>
      </w:pPr>
      <w:r w:rsidRPr="00AF4AB8">
        <w:t>Соотношение интеллектуальных и личностных изменений в общем психологическом развитии ребенка</w:t>
      </w:r>
      <w:r w:rsidR="00AF4AB8" w:rsidRPr="00AF4AB8">
        <w:t xml:space="preserve">. </w:t>
      </w:r>
    </w:p>
    <w:p w:rsidR="00893B9B" w:rsidRPr="00AF4AB8" w:rsidRDefault="00893B9B" w:rsidP="00AF4AB8">
      <w:pPr>
        <w:widowControl w:val="0"/>
        <w:autoSpaceDE w:val="0"/>
        <w:autoSpaceDN w:val="0"/>
        <w:adjustRightInd w:val="0"/>
        <w:ind w:firstLine="709"/>
      </w:pPr>
      <w:r w:rsidRPr="00AF4AB8">
        <w:t>В отечественной психологии в исследованиях проблем детства развиваются два крупных направления</w:t>
      </w:r>
      <w:r w:rsidR="00AF4AB8" w:rsidRPr="00AF4AB8">
        <w:t xml:space="preserve">. </w:t>
      </w:r>
      <w:r w:rsidRPr="00AF4AB8">
        <w:t>Первое</w:t>
      </w:r>
      <w:r w:rsidR="00AF4AB8" w:rsidRPr="00AF4AB8">
        <w:t xml:space="preserve"> - </w:t>
      </w:r>
      <w:r w:rsidRPr="00AF4AB8">
        <w:t>изучение отдельных сторон детской жизни, фактов, второе</w:t>
      </w:r>
      <w:r w:rsidR="00AF4AB8" w:rsidRPr="00AF4AB8">
        <w:t xml:space="preserve"> - </w:t>
      </w:r>
      <w:r w:rsidRPr="00AF4AB8">
        <w:t>вопросы общих подходов к исследованию детства в целом</w:t>
      </w:r>
      <w:r w:rsidR="00AF4AB8" w:rsidRPr="00AF4AB8">
        <w:t xml:space="preserve">. </w:t>
      </w:r>
    </w:p>
    <w:p w:rsidR="00AF4AB8" w:rsidRPr="00AF4AB8" w:rsidRDefault="00A30722" w:rsidP="00AF4AB8">
      <w:pPr>
        <w:widowControl w:val="0"/>
        <w:autoSpaceDE w:val="0"/>
        <w:autoSpaceDN w:val="0"/>
        <w:adjustRightInd w:val="0"/>
        <w:ind w:firstLine="709"/>
      </w:pPr>
      <w:r w:rsidRPr="00AF4AB8">
        <w:t>В культурно-исторической теории (Л</w:t>
      </w:r>
      <w:r w:rsidR="00AF4AB8">
        <w:t xml:space="preserve">.С. </w:t>
      </w:r>
      <w:r w:rsidRPr="00AF4AB8">
        <w:t>Выготский</w:t>
      </w:r>
      <w:r w:rsidR="00AF4AB8" w:rsidRPr="00AF4AB8">
        <w:t xml:space="preserve">) </w:t>
      </w:r>
      <w:r w:rsidRPr="00AF4AB8">
        <w:t>возраст определяется отношением социальной ситуации развития и новообразованиями (структурой личности, сознания</w:t>
      </w:r>
      <w:r w:rsidR="00AF4AB8" w:rsidRPr="00AF4AB8">
        <w:t>),</w:t>
      </w:r>
      <w:r w:rsidRPr="00AF4AB8">
        <w:t xml:space="preserve"> а в теории деятельности</w:t>
      </w:r>
      <w:r w:rsidR="00AF4AB8" w:rsidRPr="00AF4AB8">
        <w:t xml:space="preserve"> - </w:t>
      </w:r>
      <w:r w:rsidRPr="00AF4AB8">
        <w:t>отношением места человека в системе общественных отношений и ведущей деятельностью</w:t>
      </w:r>
      <w:r w:rsidR="00AF4AB8" w:rsidRPr="00AF4AB8">
        <w:t xml:space="preserve">. </w:t>
      </w:r>
    </w:p>
    <w:p w:rsidR="00A30722" w:rsidRPr="00AF4AB8" w:rsidRDefault="00A30722" w:rsidP="00AF4AB8">
      <w:pPr>
        <w:widowControl w:val="0"/>
        <w:autoSpaceDE w:val="0"/>
        <w:autoSpaceDN w:val="0"/>
        <w:adjustRightInd w:val="0"/>
        <w:ind w:firstLine="709"/>
      </w:pPr>
      <w:r w:rsidRPr="00AF4AB8">
        <w:t>В 1971г</w:t>
      </w:r>
      <w:r w:rsidR="00AF4AB8" w:rsidRPr="00AF4AB8">
        <w:t xml:space="preserve">. </w:t>
      </w:r>
      <w:r w:rsidRPr="00AF4AB8">
        <w:t>в статье "К проблеме периодизации психического развития в детском возрасте" Д</w:t>
      </w:r>
      <w:r w:rsidR="00AF4AB8">
        <w:t xml:space="preserve">.Б. </w:t>
      </w:r>
      <w:r w:rsidRPr="00AF4AB8">
        <w:t>Эльконин обобщает представления о движущих силах детского развития, опираясь на теорию деятельности</w:t>
      </w:r>
      <w:r w:rsidR="00AF4AB8" w:rsidRPr="00AF4AB8">
        <w:t xml:space="preserve">. </w:t>
      </w:r>
      <w:r w:rsidRPr="00AF4AB8">
        <w:t>Условием развития является система "ребенок-общество", в которой Д</w:t>
      </w:r>
      <w:r w:rsidR="00AF4AB8">
        <w:t xml:space="preserve">.Б. </w:t>
      </w:r>
      <w:r w:rsidRPr="00AF4AB8">
        <w:t>Эльконин выделяет две подсистемы</w:t>
      </w:r>
      <w:r w:rsidR="00AF4AB8" w:rsidRPr="00AF4AB8">
        <w:t xml:space="preserve">: </w:t>
      </w:r>
      <w:r w:rsidRPr="00AF4AB8">
        <w:t>"ребенок</w:t>
      </w:r>
      <w:r w:rsidR="00AF4AB8" w:rsidRPr="00AF4AB8">
        <w:t xml:space="preserve"> - </w:t>
      </w:r>
      <w:r w:rsidRPr="00AF4AB8">
        <w:t>общественный взрослый" и "ребенок</w:t>
      </w:r>
      <w:r w:rsidR="00AF4AB8" w:rsidRPr="00AF4AB8">
        <w:t xml:space="preserve"> - </w:t>
      </w:r>
      <w:r w:rsidRPr="00AF4AB8">
        <w:t>общественный предмет"</w:t>
      </w:r>
      <w:r w:rsidR="00AF4AB8" w:rsidRPr="00AF4AB8">
        <w:t xml:space="preserve">. </w:t>
      </w:r>
      <w:r w:rsidRPr="00AF4AB8">
        <w:t>Возраст впервые представлен последовательно в логике деятельностного подхода</w:t>
      </w:r>
      <w:r w:rsidR="00AF4AB8" w:rsidRPr="00AF4AB8">
        <w:t xml:space="preserve">. </w:t>
      </w:r>
      <w:r w:rsidRPr="00AF4AB8">
        <w:t>Изучая проблемы возрастной периодизации развития, современная отечественная психология опирается на несколько основных принципов</w:t>
      </w:r>
      <w:r w:rsidR="00AF4AB8" w:rsidRPr="00AF4AB8">
        <w:t xml:space="preserve">: </w:t>
      </w:r>
    </w:p>
    <w:p w:rsidR="00A30722" w:rsidRPr="00AF4AB8" w:rsidRDefault="00A30722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Принцип историзма, позволяющий последовательно анализировать проблемы детского развития, возникавшие в разные исторические периоды времени</w:t>
      </w:r>
      <w:r w:rsidR="00AF4AB8" w:rsidRPr="00AF4AB8">
        <w:t xml:space="preserve">. </w:t>
      </w:r>
    </w:p>
    <w:p w:rsidR="00A30722" w:rsidRPr="00AF4AB8" w:rsidRDefault="00A30722" w:rsidP="00AF4AB8">
      <w:pPr>
        <w:widowControl w:val="0"/>
        <w:autoSpaceDE w:val="0"/>
        <w:autoSpaceDN w:val="0"/>
        <w:adjustRightInd w:val="0"/>
        <w:ind w:firstLine="709"/>
      </w:pPr>
      <w:r w:rsidRPr="00AF4AB8">
        <w:t>Биогенетический принцип, позволяющий системно изучить важнейшие проблемы детского развития с учетом взаимосвязей движущих сил и факторов психического развития в каждом возрастном периоде</w:t>
      </w:r>
      <w:r w:rsidR="00AF4AB8" w:rsidRPr="00AF4AB8">
        <w:t xml:space="preserve">. </w:t>
      </w:r>
    </w:p>
    <w:p w:rsidR="00A30722" w:rsidRPr="00AF4AB8" w:rsidRDefault="00A30722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Принцип анализа развития основных аспектов человеческой жизни-эмоционально-волевой сферы, интеллекта и поведения</w:t>
      </w:r>
      <w:r w:rsidR="00AF4AB8" w:rsidRPr="00AF4AB8">
        <w:t>.</w:t>
      </w:r>
      <w:r w:rsidR="00AF4AB8">
        <w:t xml:space="preserve"> </w:t>
      </w:r>
    </w:p>
    <w:p w:rsidR="00A30722" w:rsidRPr="00AF4AB8" w:rsidRDefault="00A30722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Проблема динамики возраста непосредственно вытекает из только что намеченной проблемы структуры возраста</w:t>
      </w:r>
      <w:r w:rsidR="00AF4AB8" w:rsidRPr="00AF4AB8">
        <w:t xml:space="preserve">. </w:t>
      </w:r>
      <w:r w:rsidRPr="00AF4AB8">
        <w:t>Как мы видели, структура возраста не представляет собой статичной, неизменной, неподвижной картины</w:t>
      </w:r>
      <w:r w:rsidR="00AF4AB8" w:rsidRPr="00AF4AB8">
        <w:t xml:space="preserve">. </w:t>
      </w:r>
      <w:r w:rsidRPr="00AF4AB8">
        <w:t>В каждом данном возрасте прежде сложившаяся структура переходит в новую структуру</w:t>
      </w:r>
      <w:r w:rsidR="00AF4AB8" w:rsidRPr="00AF4AB8">
        <w:t xml:space="preserve">. </w:t>
      </w:r>
      <w:r w:rsidRPr="00AF4AB8">
        <w:t>Новая структура возникает и складывается в ходе возрастного развития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</w:t>
      </w:r>
      <w:r w:rsidR="00AF4AB8">
        <w:t xml:space="preserve">.Б. </w:t>
      </w:r>
      <w:r w:rsidRPr="00AF4AB8">
        <w:t>Эльконин говорит, что основным механизмом смены возрастных периодов развития является ведущая деятельность</w:t>
      </w:r>
      <w:r w:rsidR="00AF4AB8" w:rsidRPr="00AF4AB8">
        <w:t xml:space="preserve">. </w:t>
      </w:r>
      <w:r w:rsidRPr="00AF4AB8">
        <w:t>Основные положения периодизации развития Д</w:t>
      </w:r>
      <w:r w:rsidR="00AF4AB8">
        <w:t xml:space="preserve">.Б. </w:t>
      </w:r>
      <w:r w:rsidRPr="00AF4AB8">
        <w:t>Эльконина таковы</w:t>
      </w:r>
      <w:r w:rsidR="00AF4AB8" w:rsidRPr="00AF4AB8">
        <w:t xml:space="preserve">: </w:t>
      </w:r>
      <w:r w:rsidRPr="00AF4AB8">
        <w:t>процесс детского развития делится на три этапа</w:t>
      </w:r>
      <w:r w:rsidR="00AF4AB8" w:rsidRPr="00AF4AB8">
        <w:t xml:space="preserve">: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Дошкольное детство (от рождения до 6-7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Младший школьный возраст (от 7 до 10-11 лет, с первого по четвертый класс школы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Средний и старший школьный возраст (от 11 до 16-17 лет, с пятого по одиннадцатый класс школы</w:t>
      </w:r>
      <w:r w:rsidR="00AF4AB8" w:rsidRPr="00AF4AB8">
        <w:t xml:space="preserve">).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Весь период детства по возрастной физической классификации делится на семь периодов</w:t>
      </w:r>
      <w:r w:rsidR="00AF4AB8" w:rsidRPr="00AF4AB8">
        <w:t xml:space="preserve">: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Младенчество (от рождения до одного года жизни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Раннее детство (от 1</w:t>
      </w:r>
      <w:r w:rsidR="004C7F5A">
        <w:t xml:space="preserve"> </w:t>
      </w:r>
      <w:r w:rsidRPr="00AF4AB8">
        <w:t>года до 3-х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Младший и средний дошкольный возраст (от 3 до 5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Старший дошкольный возраст (от 5 до 7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Младший школьный возраст (от 7 до 11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Подростковый возраст (от 11 до 13-14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Ранний юношеский возраст (от 13-14 до 16-17 лет</w:t>
      </w:r>
      <w:r w:rsidR="00AF4AB8" w:rsidRPr="00AF4AB8">
        <w:t xml:space="preserve">).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Каждый этап состоит из двух периодов</w:t>
      </w:r>
      <w:r w:rsidR="00AF4AB8" w:rsidRPr="00AF4AB8">
        <w:t xml:space="preserve">: </w:t>
      </w:r>
      <w:r w:rsidRPr="00AF4AB8">
        <w:t>межличностное общение как ведущий вид активности, направленный на развитие личности ребенка</w:t>
      </w:r>
      <w:r w:rsidR="00AF4AB8" w:rsidRPr="00AF4AB8">
        <w:t xml:space="preserve">; </w:t>
      </w:r>
      <w:r w:rsidRPr="00AF4AB8">
        <w:t>предметная деятельность, связанная с интеллектуальным развитием и реализацией операционально-технических возможностей ребенка</w:t>
      </w:r>
      <w:r w:rsidR="00AF4AB8" w:rsidRPr="00AF4AB8">
        <w:t xml:space="preserve">. </w:t>
      </w:r>
      <w:r w:rsidRPr="00AF4AB8">
        <w:t>Переход от одного этапа развития к другому происходит при несоответствии между уровнем достигнутого личностного развития и операционально-техническими возможностями ребенка</w:t>
      </w:r>
      <w:r w:rsidR="00AF4AB8" w:rsidRPr="00AF4AB8">
        <w:t xml:space="preserve">. </w:t>
      </w:r>
      <w:r w:rsidRPr="00AF4AB8">
        <w:t>Причина первых кризисов</w:t>
      </w:r>
      <w:r w:rsidR="00AF4AB8" w:rsidRPr="00AF4AB8">
        <w:t xml:space="preserve"> - </w:t>
      </w:r>
      <w:r w:rsidRPr="00AF4AB8">
        <w:t>возникновение противоречий между новыми потребностями ребенка и прежними условиями их удовлетворения, которые его не устраивают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Основной смысл переходного периода заключается в позитивных изменениях личности, центральное новообразование каждого возрастного периода (обобщенный результат психического развития</w:t>
      </w:r>
      <w:r w:rsidR="00AF4AB8" w:rsidRPr="00AF4AB8">
        <w:t xml:space="preserve">) </w:t>
      </w:r>
      <w:r w:rsidRPr="00AF4AB8">
        <w:t>содержит побудительную силу для дальнейшего развития и становится базой для формирования личности в следующем возрастном периоде</w:t>
      </w:r>
      <w:r w:rsidR="00AF4AB8" w:rsidRPr="00AF4AB8">
        <w:t xml:space="preserve">. </w:t>
      </w:r>
      <w:r w:rsidRPr="00AF4AB8">
        <w:t>Общие черты кризиса</w:t>
      </w:r>
      <w:r w:rsidR="00AF4AB8" w:rsidRPr="00AF4AB8">
        <w:t xml:space="preserve">: </w:t>
      </w:r>
      <w:r w:rsidRPr="00AF4AB8">
        <w:t>раздражительность, непослушание, капризы, бунт, конфликт ребенка с окружающими взрослыми, упрямство, негативизм</w:t>
      </w:r>
      <w:r w:rsidR="00AF4AB8" w:rsidRPr="00AF4AB8">
        <w:t>. [</w:t>
      </w:r>
      <w:r w:rsidRPr="00AF4AB8">
        <w:t>3</w:t>
      </w:r>
      <w:r w:rsidR="00AF4AB8">
        <w:t>, С.4</w:t>
      </w:r>
      <w:r w:rsidRPr="00AF4AB8">
        <w:t>5</w:t>
      </w:r>
      <w:r w:rsidR="00AF4AB8" w:rsidRPr="00AF4AB8">
        <w:t xml:space="preserve">]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Сен</w:t>
      </w:r>
      <w:r w:rsidR="004C7F5A">
        <w:t>с</w:t>
      </w:r>
      <w:r w:rsidRPr="00AF4AB8">
        <w:t>итивный период развития</w:t>
      </w:r>
      <w:r w:rsidR="00AF4AB8" w:rsidRPr="00AF4AB8">
        <w:t xml:space="preserve"> - </w:t>
      </w:r>
      <w:r w:rsidRPr="00AF4AB8">
        <w:t>период в жизни человека, создающий наиболее благоприятные условия для формирования у него определенных психологических свойств и качеств личности, видов поведения</w:t>
      </w:r>
      <w:r w:rsidR="00AF4AB8" w:rsidRPr="00AF4AB8">
        <w:t xml:space="preserve">. </w:t>
      </w:r>
      <w:r w:rsidRPr="00AF4AB8">
        <w:t>К примеру, возраст от</w:t>
      </w:r>
      <w:r w:rsidR="004C7F5A">
        <w:t xml:space="preserve"> 1 года до 3-х лет наиболее сенс</w:t>
      </w:r>
      <w:r w:rsidRPr="00AF4AB8">
        <w:t>итивен для развития речи, активная речь обогащает психическое развитие ребенка</w:t>
      </w:r>
      <w:r w:rsidR="00AF4AB8" w:rsidRPr="00AF4AB8">
        <w:t xml:space="preserve">. </w:t>
      </w:r>
      <w:r w:rsidR="004C7F5A">
        <w:t>Возраст до 5-ти лет сенс</w:t>
      </w:r>
      <w:r w:rsidRPr="00AF4AB8">
        <w:t>итивен к развитию чувств, усвоению морали, культуры поведения и общения с другими людьми-взрослыми и сверстниками</w:t>
      </w:r>
      <w:r w:rsidR="00AF4AB8" w:rsidRPr="00AF4AB8">
        <w:t>. [</w:t>
      </w:r>
      <w:r w:rsidRPr="00AF4AB8">
        <w:t>1</w:t>
      </w:r>
      <w:r w:rsidR="00AF4AB8">
        <w:t>, С.1</w:t>
      </w:r>
      <w:r w:rsidRPr="00AF4AB8">
        <w:t>5</w:t>
      </w:r>
      <w:r w:rsidR="00AF4AB8" w:rsidRPr="00AF4AB8">
        <w:t xml:space="preserve">].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В основу периодизации Э</w:t>
      </w:r>
      <w:r w:rsidR="00AF4AB8" w:rsidRPr="00AF4AB8">
        <w:t xml:space="preserve">. </w:t>
      </w:r>
      <w:r w:rsidRPr="00AF4AB8">
        <w:t>Эриксона положен эпигенетический принцип</w:t>
      </w:r>
      <w:r w:rsidR="00AF4AB8" w:rsidRPr="00AF4AB8">
        <w:t xml:space="preserve">. </w:t>
      </w:r>
      <w:r w:rsidRPr="00AF4AB8">
        <w:t>Быть самим собой и для себя и для значимых других людей</w:t>
      </w:r>
      <w:r w:rsidR="00AF4AB8" w:rsidRPr="00AF4AB8">
        <w:t xml:space="preserve"> - </w:t>
      </w:r>
      <w:r w:rsidRPr="00AF4AB8">
        <w:t>такова движущая сила развития в периодизации Э</w:t>
      </w:r>
      <w:r w:rsidR="00AF4AB8" w:rsidRPr="00AF4AB8">
        <w:t xml:space="preserve">. </w:t>
      </w:r>
      <w:r w:rsidRPr="00AF4AB8">
        <w:t>Эриксона</w:t>
      </w:r>
      <w:r w:rsidR="00AF4AB8" w:rsidRPr="00AF4AB8">
        <w:t xml:space="preserve">. </w:t>
      </w:r>
      <w:r w:rsidRPr="00AF4AB8">
        <w:t>В каждом возрастном периоде происходит расширение и изменение системы значимых отношений</w:t>
      </w:r>
      <w:r w:rsidR="00AF4AB8" w:rsidRPr="00AF4AB8">
        <w:t xml:space="preserve">. </w:t>
      </w:r>
      <w:r w:rsidRPr="00AF4AB8">
        <w:t>Развитие новых отношений побуждает человека определить свой жизненный выбор, и направление этого выбора определяет основные новообразования возраста и сам характер этих новообразований</w:t>
      </w:r>
      <w:r w:rsidR="00AF4AB8" w:rsidRPr="00AF4AB8">
        <w:t xml:space="preserve">: </w:t>
      </w:r>
      <w:r w:rsidRPr="00AF4AB8">
        <w:t>позитивные они или деструктивные</w:t>
      </w:r>
      <w:r w:rsidR="00AF4AB8" w:rsidRPr="00AF4AB8">
        <w:t xml:space="preserve">. </w:t>
      </w:r>
      <w:r w:rsidRPr="00AF4AB8">
        <w:t>Направление выборов заложено и в названии каждого возрастного периода</w:t>
      </w:r>
      <w:r w:rsidR="00AF4AB8" w:rsidRPr="00AF4AB8">
        <w:t xml:space="preserve">: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Основополагающая вера против безнадежности (от 0 до 2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Автономность против стыда и сомнений (2-3 года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Инициатива против вины и сомнений (3-5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Дружелюбие против неполноценности (6-11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Личностная идентичность против ролевого смешения (12-18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Близость против одиночества (19-25 лет</w:t>
      </w:r>
      <w:r w:rsidR="00AF4AB8" w:rsidRPr="00AF4AB8">
        <w:t xml:space="preserve">);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Продуктивность против застоя (25-50 лет</w:t>
      </w:r>
      <w:r w:rsidR="00AF4AB8" w:rsidRPr="00AF4AB8">
        <w:t xml:space="preserve">);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Цельность против отчаяния (50-</w:t>
      </w:r>
      <w:r w:rsidR="00AF4AB8" w:rsidRPr="00AF4AB8">
        <w:t xml:space="preserve">. .). </w:t>
      </w:r>
    </w:p>
    <w:p w:rsidR="004C7F5A" w:rsidRDefault="004C7F5A" w:rsidP="00AF4AB8">
      <w:pPr>
        <w:widowControl w:val="0"/>
        <w:autoSpaceDE w:val="0"/>
        <w:autoSpaceDN w:val="0"/>
        <w:adjustRightInd w:val="0"/>
        <w:ind w:firstLine="709"/>
      </w:pPr>
    </w:p>
    <w:p w:rsidR="00AF4AB8" w:rsidRPr="00AF4AB8" w:rsidRDefault="00AF4AB8" w:rsidP="004C7F5A">
      <w:pPr>
        <w:pStyle w:val="2"/>
      </w:pPr>
      <w:bookmarkStart w:id="3" w:name="_Toc229558802"/>
      <w:r>
        <w:t>1.2</w:t>
      </w:r>
      <w:r w:rsidRPr="00AF4AB8">
        <w:t xml:space="preserve"> </w:t>
      </w:r>
      <w:r w:rsidR="001C0CCC" w:rsidRPr="00AF4AB8">
        <w:t>Понятие возрастного кризиса</w:t>
      </w:r>
      <w:bookmarkEnd w:id="3"/>
    </w:p>
    <w:p w:rsidR="004C7F5A" w:rsidRDefault="004C7F5A" w:rsidP="00AF4AB8">
      <w:pPr>
        <w:widowControl w:val="0"/>
        <w:autoSpaceDE w:val="0"/>
        <w:autoSpaceDN w:val="0"/>
        <w:adjustRightInd w:val="0"/>
        <w:ind w:firstLine="709"/>
      </w:pP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Проблема профилактики и терапии кризисных состояний является</w:t>
      </w:r>
      <w:r w:rsidR="00AF4AB8" w:rsidRPr="00AF4AB8">
        <w:t xml:space="preserve"> </w:t>
      </w:r>
      <w:r w:rsidRPr="00AF4AB8">
        <w:t>одной из наиболее актуальных для современной психологии</w:t>
      </w:r>
      <w:r w:rsidR="00AF4AB8" w:rsidRPr="00AF4AB8">
        <w:t xml:space="preserve">. </w:t>
      </w:r>
      <w:r w:rsidRPr="00AF4AB8">
        <w:t>Традиционно этот вопрос рассматривается с позиций</w:t>
      </w:r>
      <w:r w:rsidR="00AF4AB8" w:rsidRPr="00AF4AB8">
        <w:t xml:space="preserve"> </w:t>
      </w:r>
      <w:r w:rsidRPr="00AF4AB8">
        <w:t>теории стресса</w:t>
      </w:r>
      <w:r w:rsidR="00AF4AB8" w:rsidRPr="00AF4AB8">
        <w:t xml:space="preserve"> </w:t>
      </w:r>
      <w:r w:rsidRPr="00AF4AB8">
        <w:t>Г</w:t>
      </w:r>
      <w:r w:rsidR="00AF4AB8" w:rsidRPr="00AF4AB8">
        <w:t xml:space="preserve">. </w:t>
      </w:r>
      <w:r w:rsidRPr="00AF4AB8">
        <w:t>Селье</w:t>
      </w:r>
      <w:r w:rsidR="00AF4AB8" w:rsidRPr="00AF4AB8">
        <w:t xml:space="preserve">. </w:t>
      </w:r>
      <w:r w:rsidRPr="00AF4AB8">
        <w:t>Гораздо меньше внимания уделяется</w:t>
      </w:r>
      <w:r w:rsidR="00AF4AB8" w:rsidRPr="00AF4AB8">
        <w:t xml:space="preserve"> </w:t>
      </w:r>
      <w:r w:rsidRPr="00AF4AB8">
        <w:t>вопросам</w:t>
      </w:r>
      <w:r w:rsidR="00AF4AB8" w:rsidRPr="00AF4AB8">
        <w:t xml:space="preserve"> </w:t>
      </w:r>
      <w:r w:rsidRPr="00AF4AB8">
        <w:t>возрастных кризисов личности и</w:t>
      </w:r>
      <w:r w:rsidR="00AF4AB8" w:rsidRPr="00AF4AB8">
        <w:t xml:space="preserve"> </w:t>
      </w:r>
      <w:r w:rsidRPr="00AF4AB8">
        <w:t>практически не</w:t>
      </w:r>
      <w:r w:rsidR="00AF4AB8" w:rsidRPr="00AF4AB8">
        <w:t xml:space="preserve"> </w:t>
      </w:r>
      <w:r w:rsidRPr="00AF4AB8">
        <w:t>затрагиваются</w:t>
      </w:r>
      <w:r w:rsidR="00AF4AB8" w:rsidRPr="00AF4AB8">
        <w:t xml:space="preserve"> </w:t>
      </w:r>
      <w:r w:rsidRPr="00AF4AB8">
        <w:t>экзистенциальные проблемы человека</w:t>
      </w:r>
      <w:r w:rsidR="00AF4AB8" w:rsidRPr="00AF4AB8">
        <w:t xml:space="preserve">. </w:t>
      </w:r>
      <w:r w:rsidR="001B71C4" w:rsidRPr="00AF4AB8">
        <w:t>А</w:t>
      </w:r>
      <w:r w:rsidRPr="00AF4AB8">
        <w:t xml:space="preserve"> между тем, говоря о кризисных состояниях и их профилактике нельзя</w:t>
      </w:r>
      <w:r w:rsidR="00AF4AB8" w:rsidRPr="00AF4AB8">
        <w:t xml:space="preserve"> </w:t>
      </w:r>
      <w:r w:rsidRPr="00AF4AB8">
        <w:t>не затронуть</w:t>
      </w:r>
      <w:r w:rsidR="00AF4AB8" w:rsidRPr="00AF4AB8">
        <w:t xml:space="preserve"> </w:t>
      </w:r>
      <w:r w:rsidRPr="00AF4AB8">
        <w:t>вопрос</w:t>
      </w:r>
      <w:r w:rsidR="00AF4AB8" w:rsidRPr="00AF4AB8">
        <w:t xml:space="preserve"> </w:t>
      </w:r>
      <w:r w:rsidRPr="00AF4AB8">
        <w:t>взаимоотношения “Я”, “МОЕ”</w:t>
      </w:r>
      <w:r w:rsidR="00AF4AB8" w:rsidRPr="00AF4AB8">
        <w:t xml:space="preserve"> </w:t>
      </w:r>
      <w:r w:rsidRPr="00AF4AB8">
        <w:t>и “СМЕРТЬ”, ибо без рассмотрения этих взаимоотношений нельзя понять генез</w:t>
      </w:r>
      <w:r w:rsidR="00AF4AB8" w:rsidRPr="00AF4AB8">
        <w:t xml:space="preserve"> </w:t>
      </w:r>
      <w:r w:rsidRPr="00AF4AB8">
        <w:t>посттравматических</w:t>
      </w:r>
      <w:r w:rsidR="00AF4AB8" w:rsidRPr="00AF4AB8">
        <w:t xml:space="preserve"> </w:t>
      </w:r>
      <w:r w:rsidRPr="00AF4AB8">
        <w:t>стрессовых расстройств, суицидального поведения</w:t>
      </w:r>
      <w:r w:rsidR="00AF4AB8" w:rsidRPr="00AF4AB8">
        <w:t xml:space="preserve"> </w:t>
      </w:r>
      <w:r w:rsidRPr="00AF4AB8">
        <w:t>и других</w:t>
      </w:r>
      <w:r w:rsidR="00AF4AB8" w:rsidRPr="00AF4AB8">
        <w:t xml:space="preserve"> </w:t>
      </w:r>
      <w:r w:rsidRPr="00AF4AB8">
        <w:t>невротических, связанных со стрессом и соматоформных расстройств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Проблему осмысления</w:t>
      </w:r>
      <w:r w:rsidR="00AF4AB8" w:rsidRPr="00AF4AB8">
        <w:t xml:space="preserve"> </w:t>
      </w:r>
      <w:r w:rsidRPr="00AF4AB8">
        <w:t>истоков возникновения личностного кризиса и ее возрастную динамику</w:t>
      </w:r>
      <w:r w:rsidR="00AF4AB8" w:rsidRPr="00AF4AB8">
        <w:t xml:space="preserve"> </w:t>
      </w:r>
      <w:r w:rsidRPr="00AF4AB8">
        <w:t>исследовали многие авторы</w:t>
      </w:r>
      <w:r w:rsidR="00AF4AB8" w:rsidRPr="00AF4AB8">
        <w:t xml:space="preserve">. </w:t>
      </w:r>
      <w:r w:rsidRPr="00AF4AB8">
        <w:t>Эрик Эриксон, создатель эго</w:t>
      </w:r>
      <w:r w:rsidR="00AF4AB8" w:rsidRPr="00AF4AB8">
        <w:t>-</w:t>
      </w:r>
      <w:r w:rsidRPr="00AF4AB8">
        <w:t>теории личности, выделил 8 стадий психосоциального развития личности</w:t>
      </w:r>
      <w:r w:rsidR="00AF4AB8" w:rsidRPr="00AF4AB8">
        <w:t xml:space="preserve">. </w:t>
      </w:r>
    </w:p>
    <w:p w:rsidR="001C0CCC" w:rsidRPr="00AF4AB8" w:rsidRDefault="00AF4AB8" w:rsidP="00AF4AB8">
      <w:pPr>
        <w:widowControl w:val="0"/>
        <w:autoSpaceDE w:val="0"/>
        <w:autoSpaceDN w:val="0"/>
        <w:adjustRightInd w:val="0"/>
        <w:ind w:firstLine="709"/>
      </w:pPr>
      <w:r w:rsidRPr="00AF4AB8">
        <w:t>[</w:t>
      </w:r>
      <w:r w:rsidR="001C0CCC" w:rsidRPr="00AF4AB8">
        <w:t>см</w:t>
      </w:r>
      <w:r w:rsidRPr="00AF4AB8">
        <w:t xml:space="preserve">. </w:t>
      </w:r>
      <w:r w:rsidR="001C0CCC" w:rsidRPr="00AF4AB8">
        <w:t>Приложение</w:t>
      </w:r>
      <w:r w:rsidRPr="00AF4AB8">
        <w:t xml:space="preserve">. </w:t>
      </w:r>
      <w:r w:rsidR="00260C3F" w:rsidRPr="00AF4AB8">
        <w:t>А</w:t>
      </w:r>
      <w:r w:rsidRPr="00AF4AB8">
        <w:t xml:space="preserve">] </w:t>
      </w:r>
      <w:r w:rsidR="001C0CCC" w:rsidRPr="00AF4AB8">
        <w:t>Он считал, что каждая из них сопровождается</w:t>
      </w:r>
      <w:r w:rsidRPr="00AF4AB8">
        <w:t xml:space="preserve"> </w:t>
      </w:r>
      <w:r w:rsidR="001C0CCC" w:rsidRPr="00AF4AB8">
        <w:t>“кризисом</w:t>
      </w:r>
      <w:r w:rsidRPr="00AF4AB8">
        <w:t xml:space="preserve"> - </w:t>
      </w:r>
      <w:r w:rsidR="001C0CCC" w:rsidRPr="00AF4AB8">
        <w:t>поворотным моментом в жизни индивидуума, который возникает как следствие достижения определенного уровня психологической зрелости и социальных требований, предъявляемых к индивидууму на этой стадии”</w:t>
      </w:r>
      <w:r w:rsidRPr="00AF4AB8">
        <w:t xml:space="preserve">. </w:t>
      </w:r>
      <w:r w:rsidR="001C0CCC" w:rsidRPr="00AF4AB8">
        <w:t>Каждый психосоциальный кризис сопровождается как позитивными, так и негативными последствиями</w:t>
      </w:r>
      <w:r w:rsidRPr="00AF4AB8">
        <w:t>. [</w:t>
      </w:r>
      <w:r w:rsidR="001C0CCC" w:rsidRPr="00AF4AB8">
        <w:t>2</w:t>
      </w:r>
      <w:r>
        <w:t>, С.3</w:t>
      </w:r>
      <w:r w:rsidR="001C0CCC" w:rsidRPr="00AF4AB8">
        <w:t>4</w:t>
      </w:r>
      <w:r w:rsidRPr="00AF4AB8">
        <w:t xml:space="preserve">] </w:t>
      </w:r>
    </w:p>
    <w:p w:rsid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Социальная ситуация развития, специфическая для каждого возраста, определяет строго закономерно весь образ жизни человека, или его социальное бытие</w:t>
      </w:r>
      <w:r w:rsidR="00AF4AB8" w:rsidRPr="00AF4AB8">
        <w:t xml:space="preserve">. </w:t>
      </w:r>
      <w:r w:rsidRPr="00AF4AB8">
        <w:t>Отсюда возникает вопрос, с которым мы сталкиваемся при изучении в динамике какого-либо возраста, именно вопрос о происхождении, или генезисе, центральных новообразований данного возраста</w:t>
      </w:r>
      <w:r w:rsidR="00AF4AB8" w:rsidRPr="00AF4AB8">
        <w:t xml:space="preserve">. </w:t>
      </w:r>
      <w:r w:rsidRPr="00AF4AB8">
        <w:t>Выяснив социальную ситуацию развития, сложившуюся к началу какого-то возраста и определяемую отношениями между человеком и средой, мы вслед за этим должны выяснить, как из жизни человека в этой социальной ситуации необходимо возникают и развиваются новообразования, свойственные данному возрасту</w:t>
      </w:r>
      <w:r w:rsidR="00AF4AB8" w:rsidRPr="00AF4AB8">
        <w:t xml:space="preserve">. </w:t>
      </w:r>
      <w:r w:rsidRPr="00AF4AB8">
        <w:t>Эти новообразования, характеризующие в первую очередь перестройку сознательной личности человека, являются не предпосылкой, но результатом или продуктом возрастного развития</w:t>
      </w:r>
      <w:r w:rsidR="00AF4AB8" w:rsidRPr="00AF4AB8">
        <w:t xml:space="preserve">. </w:t>
      </w:r>
      <w:r w:rsidRPr="00AF4AB8">
        <w:t>Изменение в сознании человека возникает на основе определенной, свойственной данному возрасту, формы его социального бытия</w:t>
      </w:r>
      <w:r w:rsidR="00AF4AB8" w:rsidRPr="00AF4AB8">
        <w:t xml:space="preserve">. </w:t>
      </w:r>
      <w:r w:rsidRPr="00AF4AB8">
        <w:t>Вот почему созревание новообразований относится всегда не к началу, но к концу данного возраста</w:t>
      </w:r>
      <w:r w:rsidR="00AF4AB8">
        <w:t>.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Если конфликт разрешен, то личность обогащается новыми, положительными качествами, если не разрешен</w:t>
      </w:r>
      <w:r w:rsidR="00AF4AB8" w:rsidRPr="00AF4AB8">
        <w:t xml:space="preserve"> - </w:t>
      </w:r>
      <w:r w:rsidRPr="00AF4AB8">
        <w:t>возникают</w:t>
      </w:r>
      <w:r w:rsidR="00AF4AB8" w:rsidRPr="00AF4AB8">
        <w:t xml:space="preserve"> </w:t>
      </w:r>
      <w:r w:rsidRPr="00AF4AB8">
        <w:t>симптомы и проблемы, которые могут повлечь за собой развитие психических и поведенческих расстройств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Психолог должен основываться на критическом и осторожном истолковании данных, полученных из различных источников</w:t>
      </w:r>
      <w:r w:rsidR="00AF4AB8" w:rsidRPr="00AF4AB8">
        <w:t xml:space="preserve">. </w:t>
      </w:r>
      <w:r w:rsidRPr="00AF4AB8">
        <w:t>Он основывается на всех проявлениях и фактах созревания</w:t>
      </w:r>
      <w:r w:rsidR="00AF4AB8" w:rsidRPr="00AF4AB8">
        <w:t xml:space="preserve">. </w:t>
      </w:r>
      <w:r w:rsidRPr="00AF4AB8">
        <w:t>Синтетическая, динамическая картина тех проявлений, совокупность которых мы называем личностью, входит целиком в рамки исследования</w:t>
      </w:r>
      <w:r w:rsidR="00AF4AB8" w:rsidRPr="00AF4AB8">
        <w:t xml:space="preserve">. </w:t>
      </w:r>
      <w:r w:rsidRPr="00AF4AB8">
        <w:t>Мы не можем, конечно, точно измерить черты личности</w:t>
      </w:r>
      <w:r w:rsidR="00AF4AB8" w:rsidRPr="00AF4AB8">
        <w:t xml:space="preserve">. </w:t>
      </w:r>
      <w:r w:rsidRPr="00AF4AB8">
        <w:t>Нам с трудом даже удается определить, что мы называем личностью, но с точки зрения диагностики развития мы должны следить за тем, как складывается и созревает личность, полагает Гезелл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Если мы ограничимся только определением и измерением симптомов развития, мы никогда не сумеем выйти за пределы чисто эмпирического констатирования того, что и так известно лицам, наблюдающим человека</w:t>
      </w:r>
      <w:r w:rsidR="00AF4AB8" w:rsidRPr="00AF4AB8">
        <w:t xml:space="preserve">. </w:t>
      </w:r>
      <w:r w:rsidRPr="00AF4AB8">
        <w:t>В лучшем случае мы сумеем только уточнить эти симптомы и проверить их измерением</w:t>
      </w:r>
      <w:r w:rsidR="00AF4AB8" w:rsidRPr="00AF4AB8">
        <w:t xml:space="preserve">. </w:t>
      </w:r>
      <w:r w:rsidRPr="00AF4AB8">
        <w:t xml:space="preserve">Но мы никогда не </w:t>
      </w:r>
      <w:r w:rsidR="001B71C4" w:rsidRPr="00AF4AB8">
        <w:t>сумеем,</w:t>
      </w:r>
      <w:r w:rsidRPr="00AF4AB8">
        <w:t xml:space="preserve"> ни объяснить наблюдаемые в развитии человека явления, ни предсказать дальнейший ход развития, ни указать, какого рода мероприятия практического характера должны быть применены по отношению к человеку</w:t>
      </w:r>
      <w:r w:rsidR="00AF4AB8" w:rsidRPr="00AF4AB8">
        <w:t xml:space="preserve">. </w:t>
      </w:r>
      <w:r w:rsidRPr="00AF4AB8">
        <w:t>Такого рода бесплодный в объяснительном, прогностическом и практическом отношении диагноз развития можно сравнить только с теми медицинскими диагнозами, которые ставились врачами в эпоху господства симптоматической медицины</w:t>
      </w:r>
      <w:r w:rsidR="00AF4AB8" w:rsidRPr="00AF4AB8">
        <w:t xml:space="preserve">. </w:t>
      </w:r>
      <w:r w:rsidRPr="00AF4AB8">
        <w:t>Больной жалуется на кашель, врач ставит диагноз</w:t>
      </w:r>
      <w:r w:rsidR="00AF4AB8" w:rsidRPr="00AF4AB8">
        <w:t xml:space="preserve">: </w:t>
      </w:r>
      <w:r w:rsidRPr="00AF4AB8">
        <w:t>болезнь-кашель</w:t>
      </w:r>
      <w:r w:rsidR="00AF4AB8" w:rsidRPr="00AF4AB8">
        <w:t xml:space="preserve">. </w:t>
      </w:r>
      <w:r w:rsidRPr="00AF4AB8">
        <w:t>Больной жалуется на головную боль, врач ставит диагноз</w:t>
      </w:r>
      <w:r w:rsidR="00AF4AB8" w:rsidRPr="00AF4AB8">
        <w:t xml:space="preserve">: </w:t>
      </w:r>
      <w:r w:rsidRPr="00AF4AB8">
        <w:t>болезнь-головная боль</w:t>
      </w:r>
      <w:r w:rsidR="00AF4AB8" w:rsidRPr="00AF4AB8">
        <w:t xml:space="preserve">. </w:t>
      </w:r>
      <w:r w:rsidRPr="00AF4AB8">
        <w:t>Такой диагноз по существу пустой, так как исследователь не прибавляет ничего нового к тому, что он узнал из наблюдений самого больного, и возвращает больному его же собственные жалобы, снабдив их научной этикеткой</w:t>
      </w:r>
      <w:r w:rsidR="00AF4AB8" w:rsidRPr="00AF4AB8">
        <w:t xml:space="preserve">. </w:t>
      </w:r>
      <w:r w:rsidRPr="00AF4AB8">
        <w:t>Пустой диагноз ничего не способен объяснить в наблюдаемых явлениях, ничего не может предсказать относительно их судьбы и не может дать практических советов</w:t>
      </w:r>
      <w:r w:rsidR="00AF4AB8" w:rsidRPr="00AF4AB8">
        <w:t xml:space="preserve">. </w:t>
      </w:r>
      <w:r w:rsidRPr="00AF4AB8">
        <w:t>Истинный же диагноз должен дать объяснение, предсказание и научно обоснованное практическое назначение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Точно так же обстоит дело и с симптоматическим диагнозом в психологии</w:t>
      </w:r>
      <w:r w:rsidR="00AF4AB8" w:rsidRPr="00AF4AB8">
        <w:t xml:space="preserve">. </w:t>
      </w:r>
      <w:r w:rsidRPr="00AF4AB8">
        <w:t>Если в консультацию приводят человека с жалобами на то, что умственно он плохо развивается, плохо соображает, запоминает, а психолог после исследования ставит диагноз</w:t>
      </w:r>
      <w:r w:rsidR="00AF4AB8" w:rsidRPr="00AF4AB8">
        <w:t xml:space="preserve">: </w:t>
      </w:r>
      <w:r w:rsidRPr="00AF4AB8">
        <w:t>низкий коэффициент умственного развития</w:t>
      </w:r>
      <w:r w:rsidR="00AF4AB8" w:rsidRPr="00AF4AB8">
        <w:t xml:space="preserve"> - </w:t>
      </w:r>
      <w:r w:rsidRPr="00AF4AB8">
        <w:t>умственная отсталость, то он также ничего не объясняет, ничего не предсказывает и ничем практически не может помочь, как врач, который ставит диагноз</w:t>
      </w:r>
      <w:r w:rsidR="00AF4AB8" w:rsidRPr="00AF4AB8">
        <w:t xml:space="preserve">: </w:t>
      </w:r>
      <w:r w:rsidRPr="00AF4AB8">
        <w:t>болезнь</w:t>
      </w:r>
      <w:r w:rsidR="00AF4AB8" w:rsidRPr="00AF4AB8">
        <w:t xml:space="preserve"> - </w:t>
      </w:r>
      <w:r w:rsidRPr="00AF4AB8">
        <w:t>кашель</w:t>
      </w:r>
      <w:r w:rsidR="00AF4AB8" w:rsidRPr="00AF4AB8">
        <w:t xml:space="preserve">. </w:t>
      </w:r>
      <w:r w:rsidRPr="00AF4AB8">
        <w:t>Можно сказать, что по его воспитанию и обучению, поскольку они связаны с особенностями того или иного возраста, нуждаются в диагностике развития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 xml:space="preserve">Таким образом, одна из </w:t>
      </w:r>
      <w:r w:rsidR="001B71C4" w:rsidRPr="00AF4AB8">
        <w:t>важнейших</w:t>
      </w:r>
      <w:r w:rsidRPr="00AF4AB8">
        <w:t xml:space="preserve"> проблем</w:t>
      </w:r>
      <w:r w:rsidR="00AF4AB8" w:rsidRPr="00AF4AB8">
        <w:t xml:space="preserve"> - </w:t>
      </w:r>
      <w:r w:rsidRPr="00AF4AB8">
        <w:t>это социальная стадия развития, которая складывается на определенном этапе развития</w:t>
      </w:r>
      <w:r w:rsidR="00AF4AB8" w:rsidRPr="00AF4AB8">
        <w:t xml:space="preserve">. </w:t>
      </w:r>
      <w:r w:rsidRPr="00AF4AB8">
        <w:t>Она обуславливает динамику на протяжении каждого возрастного порога, что порождает новые качественно своеобразные психологические новообразования</w:t>
      </w:r>
      <w:r w:rsidR="00AF4AB8" w:rsidRPr="00AF4AB8">
        <w:t xml:space="preserve">. </w:t>
      </w:r>
      <w:r w:rsidRPr="00AF4AB8">
        <w:t>Данные изменения происходят к концу возрастного периода Выготского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Так как диагностика развития следит за тем, как складывается и развивается личность, можно рассматривать личностную проблематику в соответствии с возрастом</w:t>
      </w:r>
      <w:r w:rsidR="00AF4AB8" w:rsidRPr="00AF4AB8">
        <w:t xml:space="preserve">. </w:t>
      </w:r>
    </w:p>
    <w:p w:rsidR="00AF4AB8" w:rsidRPr="00AF4AB8" w:rsidRDefault="001C0CCC" w:rsidP="003A4C66">
      <w:pPr>
        <w:pStyle w:val="2"/>
      </w:pPr>
      <w:r w:rsidRPr="00AF4AB8">
        <w:br w:type="page"/>
      </w:r>
      <w:bookmarkStart w:id="4" w:name="_Toc229558803"/>
      <w:r w:rsidRPr="00AF4AB8">
        <w:t>2</w:t>
      </w:r>
      <w:r w:rsidR="00AF4AB8" w:rsidRPr="00AF4AB8">
        <w:t xml:space="preserve"> </w:t>
      </w:r>
      <w:r w:rsidRPr="00AF4AB8">
        <w:t>Возрастные кризисы и их особенности</w:t>
      </w:r>
      <w:bookmarkEnd w:id="4"/>
    </w:p>
    <w:p w:rsidR="003A4C66" w:rsidRDefault="003A4C66" w:rsidP="00AF4AB8">
      <w:pPr>
        <w:widowControl w:val="0"/>
        <w:autoSpaceDE w:val="0"/>
        <w:autoSpaceDN w:val="0"/>
        <w:adjustRightInd w:val="0"/>
        <w:ind w:firstLine="709"/>
      </w:pPr>
    </w:p>
    <w:p w:rsidR="00AF4AB8" w:rsidRPr="00AF4AB8" w:rsidRDefault="00AF4AB8" w:rsidP="003A4C66">
      <w:pPr>
        <w:pStyle w:val="2"/>
      </w:pPr>
      <w:bookmarkStart w:id="5" w:name="_Toc229558804"/>
      <w:r>
        <w:t>2.1</w:t>
      </w:r>
      <w:r w:rsidRPr="00AF4AB8">
        <w:t xml:space="preserve"> </w:t>
      </w:r>
      <w:r w:rsidR="001C0CCC" w:rsidRPr="00AF4AB8">
        <w:t>Особенности кризиса развития</w:t>
      </w:r>
      <w:r w:rsidRPr="00AF4AB8">
        <w:t xml:space="preserve">. </w:t>
      </w:r>
      <w:r w:rsidR="001C0CCC" w:rsidRPr="00AF4AB8">
        <w:t>Различные периоды к кризису развития</w:t>
      </w:r>
      <w:bookmarkEnd w:id="5"/>
    </w:p>
    <w:p w:rsidR="003A4C66" w:rsidRDefault="003A4C66" w:rsidP="00AF4AB8">
      <w:pPr>
        <w:widowControl w:val="0"/>
        <w:autoSpaceDE w:val="0"/>
        <w:autoSpaceDN w:val="0"/>
        <w:adjustRightInd w:val="0"/>
        <w:ind w:firstLine="709"/>
      </w:pP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На</w:t>
      </w:r>
      <w:r w:rsidR="00AF4AB8" w:rsidRPr="00AF4AB8">
        <w:t xml:space="preserve"> </w:t>
      </w:r>
      <w:r w:rsidRPr="00AF4AB8">
        <w:t>первой стадии психосоциального развития (рождение</w:t>
      </w:r>
      <w:r w:rsidR="00AF4AB8" w:rsidRPr="00AF4AB8">
        <w:t xml:space="preserve"> - </w:t>
      </w:r>
      <w:r w:rsidRPr="00AF4AB8">
        <w:t>1 год</w:t>
      </w:r>
      <w:r w:rsidR="00AF4AB8" w:rsidRPr="00AF4AB8">
        <w:t xml:space="preserve">) </w:t>
      </w:r>
      <w:r w:rsidRPr="00AF4AB8">
        <w:t>уже возможен первый важный психологический кризис, обусловленный недостаточным материнским уходом и отвержением</w:t>
      </w:r>
      <w:r w:rsidR="00AF4AB8" w:rsidRPr="00AF4AB8">
        <w:t xml:space="preserve"> </w:t>
      </w:r>
      <w:r w:rsidRPr="00AF4AB8">
        <w:t>ребенка</w:t>
      </w:r>
      <w:r w:rsidR="00AF4AB8" w:rsidRPr="00AF4AB8">
        <w:t xml:space="preserve">. </w:t>
      </w:r>
      <w:r w:rsidRPr="00AF4AB8">
        <w:t>Материнская депривация лежит в основе “базального недоверия”, которое</w:t>
      </w:r>
      <w:r w:rsidR="00AF4AB8" w:rsidRPr="00AF4AB8">
        <w:t xml:space="preserve"> </w:t>
      </w:r>
      <w:r w:rsidRPr="00AF4AB8">
        <w:t>в дальнейшем потенцирует</w:t>
      </w:r>
      <w:r w:rsidR="00AF4AB8" w:rsidRPr="00AF4AB8">
        <w:t xml:space="preserve"> </w:t>
      </w:r>
      <w:r w:rsidRPr="00AF4AB8">
        <w:t>развитие страха, подозрительности</w:t>
      </w:r>
      <w:r w:rsidR="00AF4AB8" w:rsidRPr="00AF4AB8">
        <w:t xml:space="preserve">, </w:t>
      </w:r>
      <w:r w:rsidRPr="00AF4AB8">
        <w:t>аффективных расстройств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На</w:t>
      </w:r>
      <w:r w:rsidR="00AF4AB8" w:rsidRPr="00AF4AB8">
        <w:t xml:space="preserve"> </w:t>
      </w:r>
      <w:r w:rsidRPr="00AF4AB8">
        <w:t>второй</w:t>
      </w:r>
      <w:r w:rsidR="00AF4AB8" w:rsidRPr="00AF4AB8">
        <w:t xml:space="preserve"> </w:t>
      </w:r>
      <w:r w:rsidRPr="00AF4AB8">
        <w:t>стадии психосоциального развития (1</w:t>
      </w:r>
      <w:r w:rsidR="003A4C66">
        <w:t>-</w:t>
      </w:r>
      <w:r w:rsidRPr="00AF4AB8">
        <w:t>3 года</w:t>
      </w:r>
      <w:r w:rsidR="00AF4AB8" w:rsidRPr="00AF4AB8">
        <w:t xml:space="preserve">) </w:t>
      </w:r>
      <w:r w:rsidRPr="00AF4AB8">
        <w:t>психологический кризис сопровождается появлением чувства стыда и сомнения, что в дальнейшем</w:t>
      </w:r>
      <w:r w:rsidR="00AF4AB8" w:rsidRPr="00AF4AB8">
        <w:t xml:space="preserve"> </w:t>
      </w:r>
      <w:r w:rsidRPr="00AF4AB8">
        <w:t>потенцирует формирование неуверенности в себе, тревожной мнительности</w:t>
      </w:r>
      <w:r w:rsidR="00AF4AB8" w:rsidRPr="00AF4AB8">
        <w:t xml:space="preserve">, </w:t>
      </w:r>
      <w:r w:rsidRPr="00AF4AB8">
        <w:t>страхов, обсессивно</w:t>
      </w:r>
      <w:r w:rsidR="00AF4AB8" w:rsidRPr="00AF4AB8">
        <w:t>-</w:t>
      </w:r>
      <w:r w:rsidRPr="00AF4AB8">
        <w:t>компульсивного симптомокомплекса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На третьей стадии психосоциального развития (3</w:t>
      </w:r>
      <w:r w:rsidR="00AF4AB8" w:rsidRPr="00AF4AB8">
        <w:t xml:space="preserve"> - </w:t>
      </w:r>
      <w:r w:rsidRPr="00AF4AB8">
        <w:t>6 лет</w:t>
      </w:r>
      <w:r w:rsidR="00AF4AB8" w:rsidRPr="00AF4AB8">
        <w:t xml:space="preserve">) </w:t>
      </w:r>
      <w:r w:rsidRPr="00AF4AB8">
        <w:t>психологический кризис сопровождается формированием чувства вины, покинутости и никчемности, что впоследствии может стать причиной зависимого поведения, импотенции или фригидности, расстройств личности</w:t>
      </w:r>
      <w:r w:rsidR="00AF4AB8" w:rsidRPr="00AF4AB8">
        <w:t>. [</w:t>
      </w:r>
      <w:r w:rsidRPr="00AF4AB8">
        <w:t>7</w:t>
      </w:r>
      <w:r w:rsidR="00AF4AB8">
        <w:t>, С.8</w:t>
      </w:r>
      <w:r w:rsidRPr="00AF4AB8">
        <w:t>4</w:t>
      </w:r>
      <w:r w:rsidR="00AF4AB8" w:rsidRPr="00AF4AB8">
        <w:t xml:space="preserve">].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Cоздатель концепции родовой травмы О</w:t>
      </w:r>
      <w:r w:rsidR="00AF4AB8" w:rsidRPr="00AF4AB8">
        <w:t xml:space="preserve">. </w:t>
      </w:r>
      <w:r w:rsidRPr="00AF4AB8">
        <w:t>Rank (1952</w:t>
      </w:r>
      <w:r w:rsidR="00AF4AB8" w:rsidRPr="00AF4AB8">
        <w:t xml:space="preserve">) </w:t>
      </w:r>
      <w:r w:rsidRPr="00AF4AB8">
        <w:t>говорил о том, что</w:t>
      </w:r>
      <w:r w:rsidR="00AF4AB8" w:rsidRPr="00AF4AB8">
        <w:t xml:space="preserve"> </w:t>
      </w:r>
      <w:r w:rsidRPr="00AF4AB8">
        <w:t>тревога сопровождает человека с момента его рождения и обусловлена страхом смерти, связанным с переживанием отрыва плода от матери во время рождения</w:t>
      </w:r>
      <w:r w:rsidR="00AF4AB8" w:rsidRPr="00AF4AB8">
        <w:t xml:space="preserve">. </w:t>
      </w:r>
      <w:r w:rsidRPr="00AF4AB8">
        <w:t>R</w:t>
      </w:r>
      <w:r w:rsidR="00AF4AB8" w:rsidRPr="00AF4AB8">
        <w:t xml:space="preserve">. </w:t>
      </w:r>
      <w:r w:rsidRPr="00AF4AB8">
        <w:t>J</w:t>
      </w:r>
      <w:r w:rsidR="00AF4AB8" w:rsidRPr="00AF4AB8">
        <w:t xml:space="preserve">. </w:t>
      </w:r>
      <w:r w:rsidRPr="00AF4AB8">
        <w:t>Kastenbaum (1981</w:t>
      </w:r>
      <w:r w:rsidR="00AF4AB8" w:rsidRPr="00AF4AB8">
        <w:t xml:space="preserve">) </w:t>
      </w:r>
      <w:r w:rsidRPr="00AF4AB8">
        <w:t>отмечал, что даже очень маленькие дети испытывают душевный дискомфорт, связанный со смертью и часто родители даже не подозревают об этом</w:t>
      </w:r>
      <w:r w:rsidR="00AF4AB8" w:rsidRPr="00AF4AB8">
        <w:t xml:space="preserve">. </w:t>
      </w:r>
      <w:r w:rsidRPr="00AF4AB8">
        <w:t>Иного мнения придерживался R</w:t>
      </w:r>
      <w:r w:rsidR="00AF4AB8" w:rsidRPr="00AF4AB8">
        <w:t xml:space="preserve">. </w:t>
      </w:r>
      <w:r w:rsidRPr="00AF4AB8">
        <w:t>Furman (1964</w:t>
      </w:r>
      <w:r w:rsidR="00AF4AB8" w:rsidRPr="00AF4AB8">
        <w:t>),</w:t>
      </w:r>
      <w:r w:rsidRPr="00AF4AB8">
        <w:t xml:space="preserve"> который</w:t>
      </w:r>
      <w:r w:rsidR="00AF4AB8" w:rsidRPr="00AF4AB8">
        <w:t xml:space="preserve"> </w:t>
      </w:r>
      <w:r w:rsidRPr="00AF4AB8">
        <w:t>настаивал на том, что только в возрасте 2</w:t>
      </w:r>
      <w:r w:rsidR="00AF4AB8" w:rsidRPr="00AF4AB8">
        <w:t>-</w:t>
      </w:r>
      <w:r w:rsidRPr="00AF4AB8">
        <w:t>3 лет</w:t>
      </w:r>
      <w:r w:rsidR="00AF4AB8" w:rsidRPr="00AF4AB8">
        <w:t xml:space="preserve"> </w:t>
      </w:r>
      <w:r w:rsidRPr="00AF4AB8">
        <w:t>может возникнуть понятие о смерти, так как</w:t>
      </w:r>
      <w:r w:rsidR="00AF4AB8" w:rsidRPr="00AF4AB8">
        <w:t xml:space="preserve"> </w:t>
      </w:r>
      <w:r w:rsidRPr="00AF4AB8">
        <w:t>в этот период</w:t>
      </w:r>
      <w:r w:rsidR="00AF4AB8" w:rsidRPr="00AF4AB8">
        <w:t xml:space="preserve"> </w:t>
      </w:r>
      <w:r w:rsidRPr="00AF4AB8">
        <w:t>появляются элементы символического мышления и примитивный уровень</w:t>
      </w:r>
      <w:r w:rsidR="00AF4AB8" w:rsidRPr="00AF4AB8">
        <w:t xml:space="preserve"> </w:t>
      </w:r>
      <w:r w:rsidRPr="00AF4AB8">
        <w:t>оценок реальности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M</w:t>
      </w:r>
      <w:r w:rsidR="00AF4AB8" w:rsidRPr="00AF4AB8">
        <w:t xml:space="preserve">. </w:t>
      </w:r>
      <w:r w:rsidRPr="00AF4AB8">
        <w:t>H</w:t>
      </w:r>
      <w:r w:rsidR="00AF4AB8" w:rsidRPr="00AF4AB8">
        <w:t xml:space="preserve">. </w:t>
      </w:r>
      <w:r w:rsidRPr="00AF4AB8">
        <w:t>Nagy (1948</w:t>
      </w:r>
      <w:r w:rsidR="00AF4AB8" w:rsidRPr="00AF4AB8">
        <w:t>),</w:t>
      </w:r>
      <w:r w:rsidRPr="00AF4AB8">
        <w:t xml:space="preserve"> изучив сочинения и рисунки почти 4 тысяч детей Будапешта, а также проведя индивидуальные психотерапевтические и диагностические беседы с каждым из них, выявила, что дети до 5 лет</w:t>
      </w:r>
      <w:r w:rsidR="00AF4AB8" w:rsidRPr="00AF4AB8">
        <w:t xml:space="preserve"> </w:t>
      </w:r>
      <w:r w:rsidRPr="00AF4AB8">
        <w:t>рассматривают смерть</w:t>
      </w:r>
      <w:r w:rsidR="00AF4AB8" w:rsidRPr="00AF4AB8">
        <w:t xml:space="preserve"> </w:t>
      </w:r>
      <w:r w:rsidRPr="00AF4AB8">
        <w:t>не как финал, а как сон или отъезд</w:t>
      </w:r>
      <w:r w:rsidR="00AF4AB8" w:rsidRPr="00AF4AB8">
        <w:t xml:space="preserve">. </w:t>
      </w:r>
      <w:r w:rsidRPr="00AF4AB8">
        <w:t>Жизнь и смерть для этих детей не исключали друг друга</w:t>
      </w:r>
      <w:r w:rsidR="00AF4AB8" w:rsidRPr="00AF4AB8">
        <w:t xml:space="preserve">. </w:t>
      </w:r>
      <w:r w:rsidRPr="00AF4AB8">
        <w:t>В последующих</w:t>
      </w:r>
      <w:r w:rsidR="00AF4AB8" w:rsidRPr="00AF4AB8">
        <w:t xml:space="preserve"> </w:t>
      </w:r>
      <w:r w:rsidRPr="00AF4AB8">
        <w:t>исследованиях</w:t>
      </w:r>
      <w:r w:rsidR="00AF4AB8" w:rsidRPr="00AF4AB8">
        <w:t xml:space="preserve"> </w:t>
      </w:r>
      <w:r w:rsidRPr="00AF4AB8">
        <w:t>она выявила особенность, поразившую ее</w:t>
      </w:r>
      <w:r w:rsidR="00AF4AB8" w:rsidRPr="00AF4AB8">
        <w:t xml:space="preserve">: </w:t>
      </w:r>
      <w:r w:rsidRPr="00AF4AB8">
        <w:t>дети говорили о смерти как о разделении, о некоем рубеже</w:t>
      </w:r>
      <w:r w:rsidR="00AF4AB8" w:rsidRPr="00AF4AB8">
        <w:t xml:space="preserve">. </w:t>
      </w:r>
      <w:r w:rsidRPr="00AF4AB8">
        <w:t>Исследования М</w:t>
      </w:r>
      <w:r w:rsidR="00AF4AB8">
        <w:t xml:space="preserve">.С. </w:t>
      </w:r>
      <w:r w:rsidRPr="00AF4AB8">
        <w:t>McIntire (1972</w:t>
      </w:r>
      <w:r w:rsidR="00AF4AB8" w:rsidRPr="00AF4AB8">
        <w:t>),</w:t>
      </w:r>
      <w:r w:rsidRPr="00AF4AB8">
        <w:t xml:space="preserve"> проведенные</w:t>
      </w:r>
      <w:r w:rsidR="00AF4AB8" w:rsidRPr="00AF4AB8">
        <w:t xml:space="preserve"> </w:t>
      </w:r>
      <w:r w:rsidRPr="00AF4AB8">
        <w:t>четверть века спустя, подтвердили</w:t>
      </w:r>
      <w:r w:rsidR="00AF4AB8" w:rsidRPr="00AF4AB8">
        <w:t xml:space="preserve"> </w:t>
      </w:r>
      <w:r w:rsidRPr="00AF4AB8">
        <w:t>выявленную особенность</w:t>
      </w:r>
      <w:r w:rsidR="00AF4AB8" w:rsidRPr="00AF4AB8">
        <w:t xml:space="preserve">: </w:t>
      </w:r>
      <w:r w:rsidRPr="00AF4AB8">
        <w:t>только 20% 5</w:t>
      </w:r>
      <w:r w:rsidR="00AF4AB8" w:rsidRPr="00AF4AB8">
        <w:t>-</w:t>
      </w:r>
      <w:r w:rsidRPr="00AF4AB8">
        <w:t>6 летних детей думают, что</w:t>
      </w:r>
      <w:r w:rsidR="00AF4AB8" w:rsidRPr="00AF4AB8">
        <w:t xml:space="preserve"> </w:t>
      </w:r>
      <w:r w:rsidRPr="00AF4AB8">
        <w:t>их умершие</w:t>
      </w:r>
      <w:r w:rsidR="00AF4AB8" w:rsidRPr="00AF4AB8">
        <w:t xml:space="preserve"> </w:t>
      </w:r>
      <w:r w:rsidRPr="00AF4AB8">
        <w:t>животные оживут и только 30% детей этого возраста предполагают наличие сознания у умерших животных</w:t>
      </w:r>
      <w:r w:rsidR="00AF4AB8" w:rsidRPr="00AF4AB8">
        <w:t xml:space="preserve">. </w:t>
      </w:r>
      <w:r w:rsidRPr="00AF4AB8">
        <w:t>Аналогичные результаты были получены и другими исследователями (J</w:t>
      </w:r>
      <w:r w:rsidR="00AF4AB8" w:rsidRPr="00AF4AB8">
        <w:t xml:space="preserve">. </w:t>
      </w:r>
      <w:r w:rsidRPr="00AF4AB8">
        <w:t>E</w:t>
      </w:r>
      <w:r w:rsidR="00AF4AB8" w:rsidRPr="00AF4AB8">
        <w:t xml:space="preserve">. </w:t>
      </w:r>
      <w:r w:rsidRPr="00AF4AB8">
        <w:t>Alexander, 1965</w:t>
      </w:r>
      <w:r w:rsidR="00AF4AB8" w:rsidRPr="00AF4AB8">
        <w:t xml:space="preserve">; </w:t>
      </w:r>
      <w:r w:rsidRPr="00AF4AB8">
        <w:t>T</w:t>
      </w:r>
      <w:r w:rsidR="00AF4AB8" w:rsidRPr="00AF4AB8">
        <w:t xml:space="preserve">. </w:t>
      </w:r>
      <w:r w:rsidRPr="00AF4AB8">
        <w:t>B</w:t>
      </w:r>
      <w:r w:rsidR="00AF4AB8" w:rsidRPr="00AF4AB8">
        <w:t xml:space="preserve">. </w:t>
      </w:r>
      <w:r w:rsidRPr="00AF4AB8">
        <w:t>Hagglund, 1967</w:t>
      </w:r>
      <w:r w:rsidR="00AF4AB8" w:rsidRPr="00AF4AB8">
        <w:t xml:space="preserve">; </w:t>
      </w:r>
      <w:r w:rsidRPr="00AF4AB8">
        <w:t>J</w:t>
      </w:r>
      <w:r w:rsidR="00AF4AB8" w:rsidRPr="00AF4AB8">
        <w:t xml:space="preserve">. </w:t>
      </w:r>
      <w:r w:rsidRPr="00AF4AB8">
        <w:t>Hinton</w:t>
      </w:r>
      <w:r w:rsidR="00AF4AB8">
        <w:t>, 19</w:t>
      </w:r>
      <w:r w:rsidRPr="00AF4AB8">
        <w:t>67</w:t>
      </w:r>
      <w:r w:rsidR="00AF4AB8" w:rsidRPr="00AF4AB8">
        <w:t xml:space="preserve">; </w:t>
      </w:r>
      <w:r w:rsidRPr="00AF4AB8">
        <w:t>S</w:t>
      </w:r>
      <w:r w:rsidR="00AF4AB8" w:rsidRPr="00AF4AB8">
        <w:t xml:space="preserve">. </w:t>
      </w:r>
      <w:r w:rsidRPr="00AF4AB8">
        <w:t>Wolff, 1973</w:t>
      </w:r>
      <w:r w:rsidR="00AF4AB8" w:rsidRPr="00AF4AB8">
        <w:t xml:space="preserve">). </w:t>
      </w:r>
      <w:r w:rsidRPr="00AF4AB8">
        <w:t>B</w:t>
      </w:r>
      <w:r w:rsidR="00AF4AB8" w:rsidRPr="00AF4AB8">
        <w:t xml:space="preserve">. </w:t>
      </w:r>
      <w:r w:rsidRPr="00AF4AB8">
        <w:t>M</w:t>
      </w:r>
      <w:r w:rsidR="00AF4AB8" w:rsidRPr="00AF4AB8">
        <w:t xml:space="preserve">. </w:t>
      </w:r>
      <w:r w:rsidRPr="00AF4AB8">
        <w:t>Miller (1971</w:t>
      </w:r>
      <w:r w:rsidR="00AF4AB8" w:rsidRPr="00AF4AB8">
        <w:t xml:space="preserve">) </w:t>
      </w:r>
      <w:r w:rsidRPr="00AF4AB8">
        <w:t>отмечает, что для ребенка дошкольного возраста понятие</w:t>
      </w:r>
      <w:r w:rsidR="00AF4AB8" w:rsidRPr="00AF4AB8">
        <w:t xml:space="preserve"> </w:t>
      </w:r>
      <w:r w:rsidRPr="00AF4AB8">
        <w:t>“смерть” отождествляется с потерей матери и это часто является причиной их неосознанных страхов и тревоги</w:t>
      </w:r>
      <w:r w:rsidR="00AF4AB8" w:rsidRPr="00AF4AB8">
        <w:t xml:space="preserve">. </w:t>
      </w:r>
      <w:r w:rsidRPr="00AF4AB8">
        <w:t>Страх смерти родителей у психически здоровых дошкольников наблюдался у 53% мальчиков и у 61% девочек</w:t>
      </w:r>
      <w:r w:rsidR="00AF4AB8" w:rsidRPr="00AF4AB8">
        <w:t xml:space="preserve">. </w:t>
      </w:r>
      <w:r w:rsidRPr="00AF4AB8">
        <w:t>Страх своей смерти отмечался у 47% мальчиков и 70% девочек (А</w:t>
      </w:r>
      <w:r w:rsidR="00AF4AB8">
        <w:t xml:space="preserve">.И. </w:t>
      </w:r>
      <w:r w:rsidRPr="00AF4AB8">
        <w:t>Захаров, 1988</w:t>
      </w:r>
      <w:r w:rsidR="00AF4AB8" w:rsidRPr="00AF4AB8">
        <w:t xml:space="preserve">). </w:t>
      </w:r>
      <w:r w:rsidRPr="00AF4AB8">
        <w:t>Суициды у детей до 5 лет</w:t>
      </w:r>
      <w:r w:rsidR="00AF4AB8" w:rsidRPr="00AF4AB8">
        <w:t xml:space="preserve"> - </w:t>
      </w:r>
      <w:r w:rsidRPr="00AF4AB8">
        <w:t>единичны, однако в последнее десятилетие наметилась тенденция к их росту</w:t>
      </w:r>
      <w:r w:rsidR="00AF4AB8" w:rsidRPr="00AF4AB8">
        <w:t>. [</w:t>
      </w:r>
      <w:r w:rsidRPr="00AF4AB8">
        <w:t>9</w:t>
      </w:r>
      <w:r w:rsidR="00AF4AB8">
        <w:t>, С.5</w:t>
      </w:r>
      <w:r w:rsidRPr="00AF4AB8">
        <w:t>4</w:t>
      </w:r>
      <w:r w:rsidR="00AF4AB8" w:rsidRPr="00AF4AB8">
        <w:t xml:space="preserve">]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Дети с чрезмерными</w:t>
      </w:r>
      <w:r w:rsidR="00AF4AB8" w:rsidRPr="00AF4AB8">
        <w:t xml:space="preserve"> </w:t>
      </w:r>
      <w:r w:rsidRPr="00AF4AB8">
        <w:t>страхами</w:t>
      </w:r>
      <w:r w:rsidR="00AF4AB8" w:rsidRPr="00AF4AB8">
        <w:t xml:space="preserve"> </w:t>
      </w:r>
      <w:r w:rsidRPr="00AF4AB8">
        <w:t>и тревогой, связанной с разлукой со</w:t>
      </w:r>
      <w:r w:rsidR="00AF4AB8" w:rsidRPr="00AF4AB8">
        <w:t xml:space="preserve"> </w:t>
      </w:r>
      <w:r w:rsidRPr="00AF4AB8">
        <w:t>значимыми близкими, сопровождающимися</w:t>
      </w:r>
      <w:r w:rsidR="00AF4AB8" w:rsidRPr="00AF4AB8">
        <w:t xml:space="preserve"> </w:t>
      </w:r>
      <w:r w:rsidRPr="00AF4AB8">
        <w:t>неадекватными страхами одиночества и расставания, ночными кошмарами</w:t>
      </w:r>
      <w:r w:rsidR="00AF4AB8" w:rsidRPr="00AF4AB8">
        <w:t xml:space="preserve">, </w:t>
      </w:r>
      <w:r w:rsidRPr="00AF4AB8">
        <w:t>социальной аутизацией и рецидивирующими сомато</w:t>
      </w:r>
      <w:r w:rsidR="00AF4AB8" w:rsidRPr="00AF4AB8">
        <w:t>-</w:t>
      </w:r>
      <w:r w:rsidRPr="00AF4AB8">
        <w:t>вегетативными дисфункциями</w:t>
      </w:r>
      <w:r w:rsidR="00AF4AB8" w:rsidRPr="00AF4AB8">
        <w:t xml:space="preserve">, </w:t>
      </w:r>
      <w:r w:rsidRPr="00AF4AB8">
        <w:t>нуждаются в консультации</w:t>
      </w:r>
      <w:r w:rsidR="00AF4AB8" w:rsidRPr="00AF4AB8">
        <w:t xml:space="preserve"> </w:t>
      </w:r>
      <w:r w:rsidRPr="00AF4AB8">
        <w:t>и лечении психиатра</w:t>
      </w:r>
      <w:r w:rsidR="00AF4AB8" w:rsidRPr="00AF4AB8">
        <w:t xml:space="preserve">. </w:t>
      </w:r>
      <w:r w:rsidRPr="00AF4AB8">
        <w:t>В МКБ</w:t>
      </w:r>
      <w:r w:rsidR="00AF4AB8" w:rsidRPr="00AF4AB8">
        <w:t>-</w:t>
      </w:r>
      <w:r w:rsidRPr="00AF4AB8">
        <w:t>10 такое состояние классифицируется как</w:t>
      </w:r>
      <w:r w:rsidR="00AF4AB8" w:rsidRPr="00AF4AB8">
        <w:t xml:space="preserve"> </w:t>
      </w:r>
      <w:r w:rsidRPr="00AF4AB8">
        <w:t xml:space="preserve">“Тревожное расстройство в связи с разлукой в детском возрасте”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Дети</w:t>
      </w:r>
      <w:r w:rsidR="00AF4AB8" w:rsidRPr="00AF4AB8">
        <w:t xml:space="preserve"> </w:t>
      </w:r>
      <w:r w:rsidRPr="00AF4AB8">
        <w:t>школьного возраста, или 4 стадии по Э</w:t>
      </w:r>
      <w:r w:rsidR="00AF4AB8" w:rsidRPr="00AF4AB8">
        <w:t xml:space="preserve">. </w:t>
      </w:r>
      <w:r w:rsidRPr="00AF4AB8">
        <w:t>Эриксону (6</w:t>
      </w:r>
      <w:r w:rsidR="00AF4AB8" w:rsidRPr="00AF4AB8">
        <w:t>-</w:t>
      </w:r>
      <w:r w:rsidRPr="00AF4AB8">
        <w:t>12 лет</w:t>
      </w:r>
      <w:r w:rsidR="00AF4AB8" w:rsidRPr="00AF4AB8">
        <w:t xml:space="preserve">) </w:t>
      </w:r>
      <w:r w:rsidRPr="00AF4AB8">
        <w:t>приобретают в школе знания и навыки межличностного общения, определяющие их личную значимость и достоинство</w:t>
      </w:r>
      <w:r w:rsidR="00AF4AB8" w:rsidRPr="00AF4AB8">
        <w:t xml:space="preserve">. </w:t>
      </w:r>
      <w:r w:rsidRPr="00AF4AB8">
        <w:t>Кризис этого возрастного периода сопровождается появлением чувства неполноценности или некомпетентности, чаще всего коррелирующей с успеваемостью ребенка</w:t>
      </w:r>
      <w:r w:rsidR="00AF4AB8" w:rsidRPr="00AF4AB8">
        <w:t xml:space="preserve">. </w:t>
      </w:r>
      <w:r w:rsidRPr="00AF4AB8">
        <w:t>В дальнейшем эти дети</w:t>
      </w:r>
      <w:r w:rsidR="00AF4AB8" w:rsidRPr="00AF4AB8">
        <w:t xml:space="preserve"> </w:t>
      </w:r>
      <w:r w:rsidRPr="00AF4AB8">
        <w:t>могут утратить уверенность в себе, способность эффективно трудиться и поддерживать человеческие контакты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Психологические исследования показали, что дети этого возраста интересуются проблемой</w:t>
      </w:r>
      <w:r w:rsidR="00AF4AB8" w:rsidRPr="00AF4AB8">
        <w:t xml:space="preserve"> </w:t>
      </w:r>
      <w:r w:rsidRPr="00AF4AB8">
        <w:t>смерти</w:t>
      </w:r>
      <w:r w:rsidR="00AF4AB8" w:rsidRPr="00AF4AB8">
        <w:t xml:space="preserve"> </w:t>
      </w:r>
      <w:r w:rsidRPr="00AF4AB8">
        <w:t>и уже</w:t>
      </w:r>
      <w:r w:rsidR="00AF4AB8" w:rsidRPr="00AF4AB8">
        <w:t xml:space="preserve"> </w:t>
      </w:r>
      <w:r w:rsidRPr="00AF4AB8">
        <w:t>достаточно подготовлены к разговору о ней</w:t>
      </w:r>
      <w:r w:rsidR="00AF4AB8" w:rsidRPr="00AF4AB8">
        <w:t xml:space="preserve">. </w:t>
      </w:r>
      <w:r w:rsidRPr="00AF4AB8">
        <w:t>В словарный текст было включено слово “мертвый”, и это слово было адекватно воспринято подавляющим большинством детей</w:t>
      </w:r>
      <w:r w:rsidR="00AF4AB8" w:rsidRPr="00AF4AB8">
        <w:t xml:space="preserve">. </w:t>
      </w:r>
      <w:r w:rsidRPr="00AF4AB8">
        <w:t>Лишь 2 из 91 ребенка умышленно обошли его</w:t>
      </w:r>
      <w:r w:rsidR="00AF4AB8" w:rsidRPr="00AF4AB8">
        <w:t xml:space="preserve">. </w:t>
      </w:r>
      <w:r w:rsidRPr="00AF4AB8">
        <w:t>Однако, если дети 5,5</w:t>
      </w:r>
      <w:r w:rsidR="00AF4AB8" w:rsidRPr="00AF4AB8">
        <w:t xml:space="preserve"> - </w:t>
      </w:r>
      <w:r w:rsidRPr="00AF4AB8">
        <w:t>7,5 лет считали смерть маловероятной лично для себя, то в возрасте 7,5</w:t>
      </w:r>
      <w:r w:rsidR="00AF4AB8" w:rsidRPr="00AF4AB8">
        <w:t xml:space="preserve"> - </w:t>
      </w:r>
      <w:r w:rsidRPr="00AF4AB8">
        <w:t>8,5 лет они признают ее возможность и для себя лично, хотя возраст предполагаемого ее наступления варьировал в пределах от “через несколько лет до 300 лет”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G</w:t>
      </w:r>
      <w:r w:rsidR="00AF4AB8" w:rsidRPr="00AF4AB8">
        <w:t xml:space="preserve">. </w:t>
      </w:r>
      <w:r w:rsidRPr="00AF4AB8">
        <w:t>P</w:t>
      </w:r>
      <w:r w:rsidR="00AF4AB8" w:rsidRPr="00AF4AB8">
        <w:t xml:space="preserve">. </w:t>
      </w:r>
      <w:r w:rsidRPr="00AF4AB8">
        <w:t>Koocher (1971</w:t>
      </w:r>
      <w:r w:rsidR="00AF4AB8" w:rsidRPr="00AF4AB8">
        <w:t xml:space="preserve">) </w:t>
      </w:r>
      <w:r w:rsidRPr="00AF4AB8">
        <w:t>исследовал представления неверующих</w:t>
      </w:r>
      <w:r w:rsidR="00AF4AB8" w:rsidRPr="00AF4AB8">
        <w:t xml:space="preserve"> </w:t>
      </w:r>
      <w:r w:rsidRPr="00AF4AB8">
        <w:t>детей 6</w:t>
      </w:r>
      <w:r w:rsidR="00AF4AB8" w:rsidRPr="00AF4AB8">
        <w:t>-</w:t>
      </w:r>
      <w:r w:rsidRPr="00AF4AB8">
        <w:t>15 лет</w:t>
      </w:r>
      <w:r w:rsidR="00AF4AB8" w:rsidRPr="00AF4AB8">
        <w:t xml:space="preserve"> </w:t>
      </w:r>
      <w:r w:rsidRPr="00AF4AB8">
        <w:t>касающееся</w:t>
      </w:r>
      <w:r w:rsidR="00AF4AB8" w:rsidRPr="00AF4AB8">
        <w:t xml:space="preserve"> </w:t>
      </w:r>
      <w:r w:rsidRPr="00AF4AB8">
        <w:t>их</w:t>
      </w:r>
      <w:r w:rsidR="00AF4AB8" w:rsidRPr="00AF4AB8">
        <w:t xml:space="preserve"> </w:t>
      </w:r>
      <w:r w:rsidRPr="00AF4AB8">
        <w:t>предполагаемого состоянии после смерти</w:t>
      </w:r>
      <w:r w:rsidR="00AF4AB8" w:rsidRPr="00AF4AB8">
        <w:t xml:space="preserve">. </w:t>
      </w:r>
      <w:r w:rsidRPr="00AF4AB8">
        <w:t>Разброс ответов на вопрос, “что случится, когда ты умрешь</w:t>
      </w:r>
      <w:r w:rsidR="00AF4AB8" w:rsidRPr="00AF4AB8">
        <w:t xml:space="preserve">? </w:t>
      </w:r>
      <w:r w:rsidRPr="00AF4AB8">
        <w:t>”, распределился следующим образом</w:t>
      </w:r>
      <w:r w:rsidR="00AF4AB8" w:rsidRPr="00AF4AB8">
        <w:t xml:space="preserve">: </w:t>
      </w:r>
      <w:r w:rsidRPr="00AF4AB8">
        <w:t>52%</w:t>
      </w:r>
      <w:r w:rsidR="00AF4AB8" w:rsidRPr="00AF4AB8">
        <w:t xml:space="preserve"> </w:t>
      </w:r>
      <w:r w:rsidRPr="00AF4AB8">
        <w:t>ответили, что их “закопают”, 21%</w:t>
      </w:r>
      <w:r w:rsidR="00AF4AB8" w:rsidRPr="00AF4AB8">
        <w:t>,</w:t>
      </w:r>
      <w:r w:rsidRPr="00AF4AB8">
        <w:t xml:space="preserve"> что они</w:t>
      </w:r>
      <w:r w:rsidR="00AF4AB8" w:rsidRPr="00AF4AB8">
        <w:t xml:space="preserve"> </w:t>
      </w:r>
      <w:r w:rsidRPr="00AF4AB8">
        <w:t>“попадут на небо”, “буду жить и после смерти”, “подвергнусь Божьей каре”</w:t>
      </w:r>
      <w:r w:rsidR="00AF4AB8">
        <w:t>,19%</w:t>
      </w:r>
      <w:r w:rsidR="00AF4AB8" w:rsidRPr="00AF4AB8">
        <w:t xml:space="preserve"> </w:t>
      </w:r>
      <w:r w:rsidRPr="00AF4AB8">
        <w:t>“организуют похороны”, 7%</w:t>
      </w:r>
      <w:r w:rsidR="00AF4AB8" w:rsidRPr="00AF4AB8">
        <w:t xml:space="preserve"> </w:t>
      </w:r>
      <w:r w:rsidRPr="00AF4AB8">
        <w:t>посчитали, что они</w:t>
      </w:r>
      <w:r w:rsidR="00AF4AB8" w:rsidRPr="00AF4AB8">
        <w:t xml:space="preserve"> </w:t>
      </w:r>
      <w:r w:rsidRPr="00AF4AB8">
        <w:t>“заснут”, 4%</w:t>
      </w:r>
      <w:r w:rsidR="00AF4AB8" w:rsidRPr="00AF4AB8">
        <w:t xml:space="preserve"> - </w:t>
      </w:r>
      <w:r w:rsidRPr="00AF4AB8">
        <w:t>“перевоплотятся”, 3%</w:t>
      </w:r>
      <w:r w:rsidR="00AF4AB8" w:rsidRPr="00AF4AB8">
        <w:t xml:space="preserve"> - </w:t>
      </w:r>
      <w:r w:rsidRPr="00AF4AB8">
        <w:t>“кремируют”</w:t>
      </w:r>
      <w:r w:rsidR="00AF4AB8" w:rsidRPr="00AF4AB8">
        <w:t xml:space="preserve">. </w:t>
      </w:r>
      <w:r w:rsidRPr="00AF4AB8">
        <w:t>Вера в личное или всеобщее бессмертие души после смерти была выявлена у 65% верующих детей</w:t>
      </w:r>
      <w:r w:rsidR="00491554" w:rsidRPr="00AF4AB8">
        <w:t xml:space="preserve"> 8</w:t>
      </w:r>
      <w:r w:rsidR="00AF4AB8" w:rsidRPr="00AF4AB8">
        <w:t xml:space="preserve"> - </w:t>
      </w:r>
      <w:r w:rsidR="00491554" w:rsidRPr="00AF4AB8">
        <w:t>12 лет (M</w:t>
      </w:r>
      <w:r w:rsidR="00AF4AB8" w:rsidRPr="00AF4AB8">
        <w:t xml:space="preserve">. </w:t>
      </w:r>
      <w:r w:rsidR="00491554" w:rsidRPr="00AF4AB8">
        <w:t>C</w:t>
      </w:r>
      <w:r w:rsidR="00AF4AB8" w:rsidRPr="00AF4AB8">
        <w:t xml:space="preserve">. </w:t>
      </w:r>
      <w:r w:rsidR="00491554" w:rsidRPr="00AF4AB8">
        <w:t>McIntire, 1972</w:t>
      </w:r>
      <w:r w:rsidR="00AF4AB8" w:rsidRPr="00AF4AB8">
        <w:t xml:space="preserve">).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У детей</w:t>
      </w:r>
      <w:r w:rsidR="00AF4AB8" w:rsidRPr="00AF4AB8">
        <w:t xml:space="preserve"> </w:t>
      </w:r>
      <w:r w:rsidRPr="00AF4AB8">
        <w:t>младшего школьного возраста резко возрастает</w:t>
      </w:r>
      <w:r w:rsidR="00AF4AB8" w:rsidRPr="00AF4AB8">
        <w:t xml:space="preserve"> </w:t>
      </w:r>
      <w:r w:rsidRPr="00AF4AB8">
        <w:t>распространенность страха смерти родителей</w:t>
      </w:r>
      <w:r w:rsidR="00AF4AB8" w:rsidRPr="00AF4AB8">
        <w:t xml:space="preserve"> </w:t>
      </w:r>
      <w:r w:rsidRPr="00AF4AB8">
        <w:t>(у 98%</w:t>
      </w:r>
      <w:r w:rsidR="00AF4AB8" w:rsidRPr="00AF4AB8">
        <w:t xml:space="preserve"> </w:t>
      </w:r>
      <w:r w:rsidRPr="00AF4AB8">
        <w:t>мальчиков и 97% психически здоровых девочек 9 лет</w:t>
      </w:r>
      <w:r w:rsidR="00AF4AB8" w:rsidRPr="00AF4AB8">
        <w:t>),</w:t>
      </w:r>
      <w:r w:rsidRPr="00AF4AB8">
        <w:t xml:space="preserve"> который наблюдается уже практически у всех 15 летних мальчиков и 12 летних девочек</w:t>
      </w:r>
      <w:r w:rsidR="00AF4AB8" w:rsidRPr="00AF4AB8">
        <w:t xml:space="preserve">. </w:t>
      </w:r>
      <w:r w:rsidRPr="00AF4AB8">
        <w:t>Что касается страха своей собственной смерти, то в школьном возрасте он</w:t>
      </w:r>
      <w:r w:rsidR="00AF4AB8" w:rsidRPr="00AF4AB8">
        <w:t xml:space="preserve"> </w:t>
      </w:r>
      <w:r w:rsidRPr="00AF4AB8">
        <w:t>встречается довольно</w:t>
      </w:r>
      <w:r w:rsidR="00AF4AB8" w:rsidRPr="00AF4AB8">
        <w:t xml:space="preserve"> </w:t>
      </w:r>
      <w:r w:rsidRPr="00AF4AB8">
        <w:t>часто (до 50%</w:t>
      </w:r>
      <w:r w:rsidR="00AF4AB8" w:rsidRPr="00AF4AB8">
        <w:t xml:space="preserve">), </w:t>
      </w:r>
      <w:r w:rsidRPr="00AF4AB8">
        <w:t>хотя реже у девочек (Д</w:t>
      </w:r>
      <w:r w:rsidR="00AF4AB8">
        <w:t xml:space="preserve">.Н. </w:t>
      </w:r>
      <w:r w:rsidRPr="00AF4AB8">
        <w:t>Исаев, 1992</w:t>
      </w:r>
      <w:r w:rsidR="00AF4AB8" w:rsidRPr="00AF4AB8">
        <w:t xml:space="preserve">).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У младших школьников (в основном после 9 лет</w:t>
      </w:r>
      <w:r w:rsidR="00AF4AB8" w:rsidRPr="00AF4AB8">
        <w:t xml:space="preserve">) </w:t>
      </w:r>
      <w:r w:rsidRPr="00AF4AB8">
        <w:t>уже наблюдается суицидальная активность, которая</w:t>
      </w:r>
      <w:r w:rsidR="00AF4AB8" w:rsidRPr="00AF4AB8">
        <w:t xml:space="preserve"> </w:t>
      </w:r>
      <w:r w:rsidRPr="00AF4AB8">
        <w:t>чаще всего обусловлена не серьезными психическими заболеваниями, а ситуационными реакциями, источником которых являются, как правило</w:t>
      </w:r>
      <w:r w:rsidR="00AF4AB8" w:rsidRPr="00AF4AB8">
        <w:t xml:space="preserve">, </w:t>
      </w:r>
      <w:r w:rsidRPr="00AF4AB8">
        <w:t>внутрисемейные конфликты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Подростковый период (12</w:t>
      </w:r>
      <w:r w:rsidR="00AF4AB8" w:rsidRPr="00AF4AB8">
        <w:t xml:space="preserve"> - </w:t>
      </w:r>
      <w:r w:rsidRPr="00AF4AB8">
        <w:t>18 лет</w:t>
      </w:r>
      <w:r w:rsidR="00AF4AB8" w:rsidRPr="00AF4AB8">
        <w:t>),</w:t>
      </w:r>
      <w:r w:rsidRPr="00AF4AB8">
        <w:t xml:space="preserve"> или пятая стадия психосоциального развития, традиционно считается наиболее уязвимым для</w:t>
      </w:r>
      <w:r w:rsidR="00AF4AB8" w:rsidRPr="00AF4AB8">
        <w:t xml:space="preserve"> </w:t>
      </w:r>
      <w:r w:rsidRPr="00AF4AB8">
        <w:t>стрессовых ситуаций и для возникновения</w:t>
      </w:r>
      <w:r w:rsidR="00AF4AB8" w:rsidRPr="00AF4AB8">
        <w:t xml:space="preserve"> </w:t>
      </w:r>
      <w:r w:rsidRPr="00AF4AB8">
        <w:t>кризисных состояний</w:t>
      </w:r>
      <w:r w:rsidR="00AF4AB8">
        <w:t>.</w:t>
      </w:r>
      <w:r w:rsidR="003A4C66">
        <w:t xml:space="preserve"> </w:t>
      </w:r>
      <w:r w:rsidR="00AF4AB8">
        <w:t xml:space="preserve">Э. </w:t>
      </w:r>
      <w:r w:rsidRPr="00AF4AB8">
        <w:t>Эриксон выделяет</w:t>
      </w:r>
      <w:r w:rsidR="00AF4AB8" w:rsidRPr="00AF4AB8">
        <w:t xml:space="preserve"> </w:t>
      </w:r>
      <w:r w:rsidRPr="00AF4AB8">
        <w:t>этот возрастной период</w:t>
      </w:r>
      <w:r w:rsidR="00AF4AB8" w:rsidRPr="00AF4AB8">
        <w:t xml:space="preserve"> </w:t>
      </w:r>
      <w:r w:rsidRPr="00AF4AB8">
        <w:t>как очень важный в психосоциальном развитии</w:t>
      </w:r>
      <w:r w:rsidR="00AF4AB8" w:rsidRPr="00AF4AB8">
        <w:t xml:space="preserve"> </w:t>
      </w:r>
      <w:r w:rsidRPr="00AF4AB8">
        <w:t>и</w:t>
      </w:r>
      <w:r w:rsidR="00AF4AB8" w:rsidRPr="00AF4AB8">
        <w:t xml:space="preserve"> </w:t>
      </w:r>
      <w:r w:rsidRPr="00AF4AB8">
        <w:t>считает патогномоничным для</w:t>
      </w:r>
      <w:r w:rsidR="00AF4AB8" w:rsidRPr="00AF4AB8">
        <w:t xml:space="preserve"> </w:t>
      </w:r>
      <w:r w:rsidRPr="00AF4AB8">
        <w:t>него</w:t>
      </w:r>
      <w:r w:rsidR="00AF4AB8" w:rsidRPr="00AF4AB8">
        <w:t xml:space="preserve"> </w:t>
      </w:r>
      <w:r w:rsidRPr="00AF4AB8">
        <w:t>развитие кризиса идентичности, или ролевое смещение, которое проявляется в трех основных сферах поведения</w:t>
      </w:r>
      <w:r w:rsidR="00AF4AB8" w:rsidRPr="00AF4AB8">
        <w:t xml:space="preserve">: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проблема выбора карьеры</w:t>
      </w:r>
      <w:r w:rsidR="00AF4AB8" w:rsidRPr="00AF4AB8">
        <w:t xml:space="preserve">;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выбор референтной группы и членство в ней (реакция группирования со сверстниками по А</w:t>
      </w:r>
      <w:r w:rsidR="00AF4AB8">
        <w:t xml:space="preserve">.Е. </w:t>
      </w:r>
      <w:r w:rsidRPr="00AF4AB8">
        <w:t>Личко</w:t>
      </w:r>
      <w:r w:rsidR="00AF4AB8" w:rsidRPr="00AF4AB8">
        <w:t xml:space="preserve">);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употребление алкоголя и наркотиков, которое может временно ослабить эмоциональные стрессы и</w:t>
      </w:r>
      <w:r w:rsidR="00AF4AB8" w:rsidRPr="00AF4AB8">
        <w:t xml:space="preserve"> </w:t>
      </w:r>
      <w:r w:rsidRPr="00AF4AB8">
        <w:t>позволяет испытать чувство временного преодоления недостаточной идентичности (E</w:t>
      </w:r>
      <w:r w:rsidR="00AF4AB8" w:rsidRPr="00AF4AB8">
        <w:t xml:space="preserve">. </w:t>
      </w:r>
      <w:r w:rsidRPr="00AF4AB8">
        <w:t>N</w:t>
      </w:r>
      <w:r w:rsidR="00AF4AB8" w:rsidRPr="00AF4AB8">
        <w:t xml:space="preserve">. </w:t>
      </w:r>
      <w:r w:rsidRPr="00AF4AB8">
        <w:t>Erikson</w:t>
      </w:r>
      <w:r w:rsidR="00AF4AB8">
        <w:t>, 19</w:t>
      </w:r>
      <w:r w:rsidRPr="00AF4AB8">
        <w:t>63</w:t>
      </w:r>
      <w:r w:rsidR="00AF4AB8" w:rsidRPr="00AF4AB8">
        <w:t xml:space="preserve">).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Доминирующими вопросами этого возраста являются</w:t>
      </w:r>
      <w:r w:rsidR="00AF4AB8" w:rsidRPr="00AF4AB8">
        <w:t xml:space="preserve">: </w:t>
      </w:r>
      <w:r w:rsidRPr="00AF4AB8">
        <w:t>“Кто Я</w:t>
      </w:r>
      <w:r w:rsidR="00AF4AB8" w:rsidRPr="00AF4AB8">
        <w:t xml:space="preserve">? </w:t>
      </w:r>
      <w:r w:rsidRPr="00AF4AB8">
        <w:t>”, “Как Я впишусь в мир взрослых</w:t>
      </w:r>
      <w:r w:rsidR="00AF4AB8" w:rsidRPr="00AF4AB8">
        <w:t xml:space="preserve">? </w:t>
      </w:r>
      <w:r w:rsidRPr="00AF4AB8">
        <w:t>”, “Куда Я иду</w:t>
      </w:r>
      <w:r w:rsidR="00AF4AB8" w:rsidRPr="00AF4AB8">
        <w:t xml:space="preserve">? </w:t>
      </w:r>
      <w:r w:rsidRPr="00AF4AB8">
        <w:t>” Подростки пытаются выстроить</w:t>
      </w:r>
      <w:r w:rsidR="00AF4AB8" w:rsidRPr="00AF4AB8">
        <w:t xml:space="preserve"> </w:t>
      </w:r>
      <w:r w:rsidRPr="00AF4AB8">
        <w:t>собственную систему ценностей, часто вступая в конфликт со старшим поколением, ниспровергая их ценности</w:t>
      </w:r>
      <w:r w:rsidR="00AF4AB8" w:rsidRPr="00AF4AB8">
        <w:t xml:space="preserve">. </w:t>
      </w:r>
      <w:r w:rsidRPr="00AF4AB8">
        <w:t>Классическим примером является движение хиппи</w:t>
      </w:r>
      <w:r w:rsidR="00AF4AB8" w:rsidRPr="00AF4AB8">
        <w:t xml:space="preserve">. </w:t>
      </w:r>
      <w:r w:rsidRPr="00AF4AB8">
        <w:t>Представление о смерти у подростков, как об универсальном и неизбежном конце человеческой жизни приближается к таковому у взрослых</w:t>
      </w:r>
      <w:r w:rsidR="00AF4AB8">
        <w:t>.</w:t>
      </w:r>
      <w:r w:rsidR="003A4C66">
        <w:t xml:space="preserve"> </w:t>
      </w:r>
      <w:r w:rsidR="00AF4AB8">
        <w:t xml:space="preserve">Ж. </w:t>
      </w:r>
      <w:r w:rsidRPr="00AF4AB8">
        <w:t>Пиаже писал, что именно с момента постижения идеи смерти ребенок становится агностиком, то есть у него появляется присущий взрослому способ</w:t>
      </w:r>
      <w:r w:rsidR="00AF4AB8" w:rsidRPr="00AF4AB8">
        <w:t xml:space="preserve"> </w:t>
      </w:r>
      <w:r w:rsidRPr="00AF4AB8">
        <w:t>мировосприятия</w:t>
      </w:r>
      <w:r w:rsidR="00AF4AB8" w:rsidRPr="00AF4AB8">
        <w:t xml:space="preserve">. </w:t>
      </w:r>
      <w:r w:rsidRPr="00AF4AB8">
        <w:t>Хотя, признавая интеллектуально “смерть для других”, они фактически на эмоциональном уровне отрицают ее для себя</w:t>
      </w:r>
      <w:r w:rsidR="00AF4AB8" w:rsidRPr="00AF4AB8">
        <w:t xml:space="preserve">. </w:t>
      </w:r>
      <w:r w:rsidRPr="00AF4AB8">
        <w:t>У подростков преобладает романтическое отношение к смерти</w:t>
      </w:r>
      <w:r w:rsidR="00AF4AB8" w:rsidRPr="00AF4AB8">
        <w:t xml:space="preserve">. </w:t>
      </w:r>
      <w:r w:rsidRPr="00AF4AB8">
        <w:t>Часто они трактуют ее как иной способ существования</w:t>
      </w:r>
      <w:r w:rsidR="00AF4AB8" w:rsidRPr="00AF4AB8">
        <w:t xml:space="preserve">. </w:t>
      </w:r>
    </w:p>
    <w:p w:rsidR="003A4C66" w:rsidRDefault="003A4C66" w:rsidP="00AF4AB8">
      <w:pPr>
        <w:widowControl w:val="0"/>
        <w:autoSpaceDE w:val="0"/>
        <w:autoSpaceDN w:val="0"/>
        <w:adjustRightInd w:val="0"/>
        <w:ind w:firstLine="709"/>
      </w:pPr>
    </w:p>
    <w:p w:rsidR="00AF4AB8" w:rsidRPr="00AF4AB8" w:rsidRDefault="00AF4AB8" w:rsidP="003A4C66">
      <w:pPr>
        <w:pStyle w:val="2"/>
      </w:pPr>
      <w:bookmarkStart w:id="6" w:name="_Toc229558805"/>
      <w:r>
        <w:t>2.2</w:t>
      </w:r>
      <w:r w:rsidRPr="00AF4AB8">
        <w:t xml:space="preserve"> </w:t>
      </w:r>
      <w:r w:rsidR="001C0CCC" w:rsidRPr="00AF4AB8">
        <w:t>Кризисы</w:t>
      </w:r>
      <w:r w:rsidRPr="00AF4AB8">
        <w:t xml:space="preserve"> </w:t>
      </w:r>
      <w:r w:rsidR="003C6416" w:rsidRPr="00AF4AB8">
        <w:t>развития</w:t>
      </w:r>
      <w:r w:rsidRPr="00AF4AB8">
        <w:t xml:space="preserve"> </w:t>
      </w:r>
      <w:r w:rsidR="001C0CCC" w:rsidRPr="00AF4AB8">
        <w:t>зрелых</w:t>
      </w:r>
      <w:r w:rsidRPr="00AF4AB8">
        <w:t xml:space="preserve"> </w:t>
      </w:r>
      <w:r w:rsidR="001C0CCC" w:rsidRPr="00AF4AB8">
        <w:t>возрастов</w:t>
      </w:r>
      <w:bookmarkEnd w:id="6"/>
    </w:p>
    <w:p w:rsidR="003A4C66" w:rsidRDefault="003A4C66" w:rsidP="00AF4AB8">
      <w:pPr>
        <w:widowControl w:val="0"/>
        <w:autoSpaceDE w:val="0"/>
        <w:autoSpaceDN w:val="0"/>
        <w:adjustRightInd w:val="0"/>
        <w:ind w:firstLine="709"/>
      </w:pP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Развитие в зрелых возрастах</w:t>
      </w:r>
      <w:r w:rsidR="00AF4AB8" w:rsidRPr="00AF4AB8">
        <w:t xml:space="preserve"> - </w:t>
      </w:r>
      <w:r w:rsidRPr="00AF4AB8">
        <w:t>это молодость как начальный этап зрелости, установление интимности, личных близких связей с другим человеком</w:t>
      </w:r>
      <w:r w:rsidR="00AF4AB8" w:rsidRPr="00AF4AB8">
        <w:t xml:space="preserve"> - </w:t>
      </w:r>
      <w:r w:rsidRPr="00AF4AB8">
        <w:t>основная потребность зрелости</w:t>
      </w:r>
      <w:r w:rsidR="00AF4AB8" w:rsidRPr="00AF4AB8">
        <w:t xml:space="preserve">. </w:t>
      </w:r>
      <w:r w:rsidRPr="00AF4AB8">
        <w:t>Роль в решении этой задачи любви и дружбы</w:t>
      </w:r>
      <w:r w:rsidR="00AF4AB8" w:rsidRPr="00AF4AB8">
        <w:t xml:space="preserve">. </w:t>
      </w:r>
      <w:r w:rsidRPr="00AF4AB8">
        <w:t>Специфика самореализации в профессиональной деятельности</w:t>
      </w:r>
      <w:r w:rsidR="00AF4AB8" w:rsidRPr="00AF4AB8">
        <w:t xml:space="preserve">. </w:t>
      </w:r>
      <w:r w:rsidRPr="00AF4AB8">
        <w:t>Основные проблемы данного возраста</w:t>
      </w:r>
      <w:r w:rsidR="00AF4AB8" w:rsidRPr="00AF4AB8">
        <w:t xml:space="preserve">: </w:t>
      </w:r>
      <w:r w:rsidRPr="00AF4AB8">
        <w:t>поиск себя, выработка индивидуальности, окончательное осознание себя как взрослого человека со всеми правами и обязанностями, сознание обобщенного, нереалистического характера юношеских (подростковых</w:t>
      </w:r>
      <w:r w:rsidR="00AF4AB8" w:rsidRPr="00AF4AB8">
        <w:t xml:space="preserve">) </w:t>
      </w:r>
      <w:r w:rsidRPr="00AF4AB8">
        <w:t>мечтаний, складывание более конкретного представления о будущей жизни, вступление в брак</w:t>
      </w:r>
      <w:r w:rsidR="00AF4AB8" w:rsidRPr="00AF4AB8">
        <w:t xml:space="preserve">. </w:t>
      </w:r>
      <w:r w:rsidRPr="00AF4AB8">
        <w:t xml:space="preserve">Молодость как </w:t>
      </w:r>
      <w:r w:rsidR="00AF4AB8" w:rsidRPr="00AF4AB8">
        <w:t>"</w:t>
      </w:r>
      <w:r w:rsidRPr="00AF4AB8">
        <w:t>время путешествий</w:t>
      </w:r>
      <w:r w:rsidR="00AF4AB8" w:rsidRPr="00AF4AB8">
        <w:t>"</w:t>
      </w:r>
      <w:r w:rsidRPr="00AF4AB8">
        <w:t xml:space="preserve">, переход от </w:t>
      </w:r>
      <w:r w:rsidR="00AF4AB8" w:rsidRPr="00AF4AB8">
        <w:t>"</w:t>
      </w:r>
      <w:r w:rsidRPr="00AF4AB8">
        <w:t>кочевой</w:t>
      </w:r>
      <w:r w:rsidR="00AF4AB8" w:rsidRPr="00AF4AB8">
        <w:t>"</w:t>
      </w:r>
      <w:r w:rsidRPr="00AF4AB8">
        <w:t xml:space="preserve"> жизни к оседлой</w:t>
      </w:r>
      <w:r w:rsidR="00AF4AB8" w:rsidRPr="00AF4AB8">
        <w:t xml:space="preserve">. </w:t>
      </w:r>
      <w:r w:rsidRPr="00AF4AB8">
        <w:t>Профессиональная деятельность</w:t>
      </w:r>
      <w:r w:rsidR="00AF4AB8" w:rsidRPr="00AF4AB8">
        <w:t xml:space="preserve"> - </w:t>
      </w:r>
      <w:r w:rsidRPr="00AF4AB8">
        <w:t>задача специализации в избранной профессии, приобретение маст</w:t>
      </w:r>
      <w:r w:rsidR="00911B31" w:rsidRPr="00AF4AB8">
        <w:t>е</w:t>
      </w:r>
      <w:r w:rsidRPr="00AF4AB8">
        <w:t>рства, либо смена профессии, вуза и так далее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Переход к расцвету (около 30 лет</w:t>
      </w:r>
      <w:r w:rsidR="00AF4AB8" w:rsidRPr="00AF4AB8">
        <w:t xml:space="preserve">) - </w:t>
      </w:r>
      <w:r w:rsidRPr="00AF4AB8">
        <w:t>период нормативного кризиса как расхождения между областью наличного и областью возможного, желаемого</w:t>
      </w:r>
      <w:r w:rsidR="00AF4AB8" w:rsidRPr="00AF4AB8">
        <w:t xml:space="preserve">. </w:t>
      </w:r>
      <w:r w:rsidRPr="00AF4AB8">
        <w:t>Смена основ образа жизни</w:t>
      </w:r>
      <w:r w:rsidR="00AF4AB8" w:rsidRPr="00AF4AB8">
        <w:t xml:space="preserve">. </w:t>
      </w:r>
      <w:r w:rsidRPr="00AF4AB8">
        <w:t>Личностная перестройка</w:t>
      </w:r>
      <w:r w:rsidR="00AF4AB8" w:rsidRPr="00AF4AB8">
        <w:t xml:space="preserve">. </w:t>
      </w:r>
      <w:r w:rsidRPr="00AF4AB8">
        <w:t xml:space="preserve">Распад ранних браков, смена профессии как иллюзорные пути выхода из кризиса, взгляд на кризис с точки зрения </w:t>
      </w:r>
      <w:r w:rsidR="00AF4AB8" w:rsidRPr="00AF4AB8">
        <w:t>"</w:t>
      </w:r>
      <w:r w:rsidRPr="00AF4AB8">
        <w:t>третьего рождения личности</w:t>
      </w:r>
      <w:r w:rsidR="00AF4AB8" w:rsidRPr="00AF4AB8">
        <w:t xml:space="preserve">". </w:t>
      </w:r>
      <w:r w:rsidRPr="00AF4AB8">
        <w:t>Возможные пути бескризисного прохождения данного возрастного этапа</w:t>
      </w:r>
      <w:r w:rsidR="00AF4AB8" w:rsidRPr="00AF4AB8">
        <w:t>. [</w:t>
      </w:r>
      <w:r w:rsidRPr="00AF4AB8">
        <w:t>10</w:t>
      </w:r>
      <w:r w:rsidR="00AF4AB8">
        <w:t>, С.6</w:t>
      </w:r>
      <w:r w:rsidRPr="00AF4AB8">
        <w:t>7</w:t>
      </w:r>
      <w:r w:rsidR="00AF4AB8" w:rsidRPr="00AF4AB8">
        <w:t xml:space="preserve">] </w:t>
      </w:r>
      <w:r w:rsidRPr="00AF4AB8">
        <w:t>Расцвет (середина жизни</w:t>
      </w:r>
      <w:r w:rsidR="00AF4AB8" w:rsidRPr="00AF4AB8">
        <w:t xml:space="preserve">) </w:t>
      </w:r>
      <w:r w:rsidRPr="00AF4AB8">
        <w:t xml:space="preserve">как </w:t>
      </w:r>
      <w:r w:rsidR="00AF4AB8" w:rsidRPr="00AF4AB8">
        <w:t>"</w:t>
      </w:r>
      <w:r w:rsidRPr="00AF4AB8">
        <w:t>золотой возраст</w:t>
      </w:r>
      <w:r w:rsidR="00AF4AB8" w:rsidRPr="00AF4AB8">
        <w:t>"</w:t>
      </w:r>
      <w:r w:rsidRPr="00AF4AB8">
        <w:t xml:space="preserve">, </w:t>
      </w:r>
      <w:r w:rsidR="00AF4AB8" w:rsidRPr="00AF4AB8">
        <w:t>"</w:t>
      </w:r>
      <w:r w:rsidRPr="00AF4AB8">
        <w:t>период бури и натиска</w:t>
      </w:r>
      <w:r w:rsidR="00AF4AB8" w:rsidRPr="00AF4AB8">
        <w:t>"</w:t>
      </w:r>
      <w:r w:rsidRPr="00AF4AB8">
        <w:t>, беспокойства, огромной работоспособности и отдачи, как бы возврат отрочества</w:t>
      </w:r>
      <w:r w:rsidR="00AF4AB8" w:rsidRPr="00AF4AB8">
        <w:t xml:space="preserve">. </w:t>
      </w:r>
      <w:r w:rsidRPr="00AF4AB8">
        <w:t>Появление потребности отдачи опыта другим</w:t>
      </w:r>
      <w:r w:rsidR="00AF4AB8" w:rsidRPr="00AF4AB8">
        <w:t xml:space="preserve">. </w:t>
      </w:r>
      <w:r w:rsidRPr="00AF4AB8">
        <w:t>Представление о причинах возникновения данной потребности</w:t>
      </w:r>
      <w:r w:rsidR="00AF4AB8" w:rsidRPr="00AF4AB8">
        <w:t xml:space="preserve">. </w:t>
      </w:r>
      <w:r w:rsidRPr="00AF4AB8">
        <w:t>Переход к зрелости (около 40</w:t>
      </w:r>
      <w:r w:rsidR="00AF4AB8" w:rsidRPr="00AF4AB8">
        <w:t xml:space="preserve">) </w:t>
      </w:r>
      <w:r w:rsidRPr="00AF4AB8">
        <w:t xml:space="preserve">как </w:t>
      </w:r>
      <w:r w:rsidR="00AF4AB8" w:rsidRPr="00AF4AB8">
        <w:t>"</w:t>
      </w:r>
      <w:r w:rsidRPr="00AF4AB8">
        <w:t>взрыв в середине жизни</w:t>
      </w:r>
      <w:r w:rsidR="00AF4AB8" w:rsidRPr="00AF4AB8">
        <w:t>"</w:t>
      </w:r>
      <w:r w:rsidRPr="00AF4AB8">
        <w:t>, осознание утраты молодости, начало снижения уровня физических возможностей</w:t>
      </w:r>
      <w:r w:rsidR="00AF4AB8" w:rsidRPr="00AF4AB8">
        <w:t xml:space="preserve">. </w:t>
      </w:r>
      <w:r w:rsidRPr="00AF4AB8">
        <w:t>Присущие данному периоду личностные сдвиги</w:t>
      </w:r>
      <w:r w:rsidR="00AF4AB8" w:rsidRPr="00AF4AB8">
        <w:t xml:space="preserve">. </w:t>
      </w:r>
      <w:r w:rsidRPr="00AF4AB8">
        <w:t>Смена иерархии мотивов, сомнение в правильности прожитой жизни как центральная проблема данного периода</w:t>
      </w:r>
      <w:r w:rsidR="00AF4AB8" w:rsidRPr="00AF4AB8">
        <w:t xml:space="preserve">. </w:t>
      </w:r>
      <w:r w:rsidRPr="00AF4AB8">
        <w:t>Возможные пути бескризисного прохождения данного возрастного этапа</w:t>
      </w:r>
      <w:r w:rsidR="00AF4AB8" w:rsidRPr="00AF4AB8">
        <w:t xml:space="preserve">. </w:t>
      </w:r>
      <w:r w:rsidRPr="00AF4AB8">
        <w:t>Зрелость как вершина жизненного пути личности</w:t>
      </w:r>
      <w:r w:rsidR="00AF4AB8" w:rsidRPr="00AF4AB8">
        <w:t xml:space="preserve">. </w:t>
      </w:r>
      <w:r w:rsidRPr="00AF4AB8">
        <w:t>Коллективное творчество как ведущая деятельность данного периода</w:t>
      </w:r>
      <w:r w:rsidR="00AF4AB8" w:rsidRPr="00AF4AB8">
        <w:t xml:space="preserve">. </w:t>
      </w:r>
      <w:r w:rsidRPr="00AF4AB8">
        <w:t>Примирение с самим собой как один из путей выхода из жизненных противоречий</w:t>
      </w:r>
      <w:r w:rsidR="00AF4AB8" w:rsidRPr="00AF4AB8">
        <w:t xml:space="preserve">. </w:t>
      </w:r>
      <w:r w:rsidRPr="00AF4AB8">
        <w:t>Источники удовлетворения в данном возрастном периоде</w:t>
      </w:r>
      <w:r w:rsidR="00AF4AB8" w:rsidRPr="00AF4AB8">
        <w:t xml:space="preserve">: </w:t>
      </w:r>
      <w:r w:rsidRPr="00AF4AB8">
        <w:t xml:space="preserve">семейная жизнь, успехи детей и </w:t>
      </w:r>
      <w:r w:rsidR="00AF4AB8" w:rsidRPr="00AF4AB8">
        <w:t xml:space="preserve">т.д. </w:t>
      </w:r>
      <w:r w:rsidRPr="00AF4AB8">
        <w:t>Стремление к общению как характерная черта данного периода</w:t>
      </w:r>
      <w:r w:rsidR="00AF4AB8" w:rsidRPr="00AF4AB8">
        <w:t xml:space="preserve">. </w:t>
      </w:r>
      <w:r w:rsidRPr="00AF4AB8">
        <w:t>Одиночество в зрелом возрасте</w:t>
      </w:r>
      <w:r w:rsidR="00AF4AB8" w:rsidRPr="00AF4AB8">
        <w:t xml:space="preserve">. </w:t>
      </w:r>
      <w:r w:rsidRPr="00AF4AB8">
        <w:t>Возможности обучения в зрелых возрастах</w:t>
      </w:r>
      <w:r w:rsidR="00AF4AB8" w:rsidRPr="00AF4AB8">
        <w:t xml:space="preserve">. </w:t>
      </w:r>
      <w:r w:rsidRPr="00AF4AB8">
        <w:t>Осознание возрастных перестроек и изменение образа жизни зрелого человека</w:t>
      </w:r>
      <w:r w:rsidR="00AF4AB8" w:rsidRPr="00AF4AB8">
        <w:t xml:space="preserve">. </w:t>
      </w:r>
      <w:r w:rsidRPr="00AF4AB8">
        <w:t>Кризис середины ж</w:t>
      </w:r>
      <w:r w:rsidR="00260C3F" w:rsidRPr="00AF4AB8">
        <w:t>изни, его психологический смысл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В молодости (или ранней зрелости по Э</w:t>
      </w:r>
      <w:r w:rsidR="00AF4AB8" w:rsidRPr="00AF4AB8">
        <w:t xml:space="preserve">. </w:t>
      </w:r>
      <w:r w:rsidRPr="00AF4AB8">
        <w:t>Эриксону</w:t>
      </w:r>
      <w:r w:rsidR="00AF4AB8" w:rsidRPr="00AF4AB8">
        <w:t xml:space="preserve"> - </w:t>
      </w:r>
      <w:r w:rsidRPr="00AF4AB8">
        <w:t>20</w:t>
      </w:r>
      <w:r w:rsidR="00AF4AB8" w:rsidRPr="00AF4AB8">
        <w:t>-</w:t>
      </w:r>
      <w:r w:rsidRPr="00AF4AB8">
        <w:t>25 лет</w:t>
      </w:r>
      <w:r w:rsidR="00AF4AB8" w:rsidRPr="00AF4AB8">
        <w:t xml:space="preserve">) </w:t>
      </w:r>
      <w:r w:rsidRPr="00AF4AB8">
        <w:t>молодые люди ориентированы на получение профессии и создание семьи</w:t>
      </w:r>
      <w:r w:rsidR="00AF4AB8" w:rsidRPr="00AF4AB8">
        <w:t>.</w:t>
      </w:r>
      <w:r w:rsidR="00AF4AB8">
        <w:t xml:space="preserve"> </w:t>
      </w:r>
      <w:r w:rsidR="00AF4AB8" w:rsidRPr="00AF4AB8">
        <w:t>[</w:t>
      </w:r>
      <w:r w:rsidRPr="00AF4AB8">
        <w:t>5</w:t>
      </w:r>
      <w:r w:rsidR="00AF4AB8">
        <w:t>, С.1</w:t>
      </w:r>
      <w:r w:rsidRPr="00AF4AB8">
        <w:t>4</w:t>
      </w:r>
      <w:r w:rsidR="00AF4AB8" w:rsidRPr="00AF4AB8">
        <w:t xml:space="preserve">] </w:t>
      </w:r>
      <w:r w:rsidRPr="00AF4AB8">
        <w:t>Главной проблемой, которая может возникнуть в этот</w:t>
      </w:r>
      <w:r w:rsidR="00AF4AB8" w:rsidRPr="00AF4AB8">
        <w:t xml:space="preserve"> </w:t>
      </w:r>
      <w:r w:rsidRPr="00AF4AB8">
        <w:t>возрастной</w:t>
      </w:r>
      <w:r w:rsidR="00AF4AB8" w:rsidRPr="00AF4AB8">
        <w:t xml:space="preserve"> </w:t>
      </w:r>
      <w:r w:rsidRPr="00AF4AB8">
        <w:t>период, является поглощенность собой и избегание межличностных</w:t>
      </w:r>
      <w:r w:rsidR="00AF4AB8" w:rsidRPr="00AF4AB8">
        <w:t xml:space="preserve"> </w:t>
      </w:r>
      <w:r w:rsidRPr="00AF4AB8">
        <w:t>отношений, что является психологической основой для возникновения чувства одиночества, экзистенциального вакуума и социальной изоляции</w:t>
      </w:r>
      <w:r w:rsidR="00AF4AB8" w:rsidRPr="00AF4AB8">
        <w:t xml:space="preserve">. </w:t>
      </w:r>
      <w:r w:rsidRPr="00AF4AB8">
        <w:t>Если кризис успешно преодолен, то</w:t>
      </w:r>
      <w:r w:rsidR="00AF4AB8" w:rsidRPr="00AF4AB8">
        <w:t xml:space="preserve"> </w:t>
      </w:r>
      <w:r w:rsidRPr="00AF4AB8">
        <w:t>у молодых людей формируется способность</w:t>
      </w:r>
      <w:r w:rsidR="00AF4AB8" w:rsidRPr="00AF4AB8">
        <w:t xml:space="preserve"> </w:t>
      </w:r>
      <w:r w:rsidRPr="00AF4AB8">
        <w:t>любить, а</w:t>
      </w:r>
      <w:r w:rsidR="00260C3F" w:rsidRPr="00AF4AB8">
        <w:t>льтруизм, нравственное чувство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Еще несколько десятилетий</w:t>
      </w:r>
      <w:r w:rsidR="00AF4AB8" w:rsidRPr="00AF4AB8">
        <w:t xml:space="preserve"> </w:t>
      </w:r>
      <w:r w:rsidRPr="00AF4AB8">
        <w:t>тому назад считалось, что в зрелом возрасте</w:t>
      </w:r>
      <w:r w:rsidR="00AF4AB8" w:rsidRPr="00AF4AB8">
        <w:t xml:space="preserve"> </w:t>
      </w:r>
      <w:r w:rsidRPr="00AF4AB8">
        <w:t>у человека нет</w:t>
      </w:r>
      <w:r w:rsidR="00AF4AB8" w:rsidRPr="00AF4AB8">
        <w:t xml:space="preserve"> </w:t>
      </w:r>
      <w:r w:rsidRPr="00AF4AB8">
        <w:t>значимых проблем, связанных с развитием личности, а зрелость считалась временем достижений</w:t>
      </w:r>
      <w:r w:rsidR="00AF4AB8" w:rsidRPr="00AF4AB8">
        <w:t xml:space="preserve">. </w:t>
      </w:r>
      <w:r w:rsidRPr="00AF4AB8">
        <w:t>Однако работы</w:t>
      </w:r>
      <w:r w:rsidR="00AF4AB8" w:rsidRPr="00AF4AB8">
        <w:t xml:space="preserve"> </w:t>
      </w:r>
      <w:r w:rsidRPr="00AF4AB8">
        <w:t>Левинсона “Сезоны человеческой жизни”, Нейгартена “Осознание зрелого возраста”, Ошерсона “Печаль о потерянном “Я” в середине жизни”, а также изменения в структуре заболеваемости и смертности в этот возрастной период</w:t>
      </w:r>
      <w:r w:rsidR="00AF4AB8" w:rsidRPr="00AF4AB8">
        <w:t xml:space="preserve"> </w:t>
      </w:r>
      <w:r w:rsidRPr="00AF4AB8">
        <w:t>заставили исследователей</w:t>
      </w:r>
      <w:r w:rsidR="00AF4AB8" w:rsidRPr="00AF4AB8">
        <w:t xml:space="preserve"> </w:t>
      </w:r>
      <w:r w:rsidRPr="00AF4AB8">
        <w:t>по иному посмотреть на</w:t>
      </w:r>
      <w:r w:rsidR="00AF4AB8" w:rsidRPr="00AF4AB8">
        <w:t xml:space="preserve"> </w:t>
      </w:r>
      <w:r w:rsidRPr="00AF4AB8">
        <w:t>психологию зрелости и</w:t>
      </w:r>
      <w:r w:rsidR="00AF4AB8" w:rsidRPr="00AF4AB8">
        <w:t xml:space="preserve"> </w:t>
      </w:r>
      <w:r w:rsidRPr="00AF4AB8">
        <w:t>назвать</w:t>
      </w:r>
      <w:r w:rsidR="00AF4AB8" w:rsidRPr="00AF4AB8">
        <w:t xml:space="preserve"> </w:t>
      </w:r>
      <w:r w:rsidRPr="00AF4AB8">
        <w:t>этот период “кризисом</w:t>
      </w:r>
      <w:r w:rsidR="00AF4AB8" w:rsidRPr="00AF4AB8">
        <w:t xml:space="preserve"> </w:t>
      </w:r>
      <w:r w:rsidRPr="00AF4AB8">
        <w:t>зрелости”</w:t>
      </w:r>
      <w:r w:rsidR="00AF4AB8" w:rsidRPr="00AF4AB8">
        <w:t>. [</w:t>
      </w:r>
      <w:r w:rsidRPr="00AF4AB8">
        <w:t>8</w:t>
      </w:r>
      <w:r w:rsidR="00AF4AB8">
        <w:t>, С.2</w:t>
      </w:r>
      <w:r w:rsidRPr="00AF4AB8">
        <w:t>3</w:t>
      </w:r>
      <w:r w:rsidR="00AF4AB8" w:rsidRPr="00AF4AB8">
        <w:t xml:space="preserve">]. </w:t>
      </w:r>
      <w:r w:rsidRPr="00AF4AB8">
        <w:t>В этом возрастном периоде доминируют потребности самоуважения и самоактуализации (по A</w:t>
      </w:r>
      <w:r w:rsidR="00AF4AB8" w:rsidRPr="00AF4AB8">
        <w:t xml:space="preserve">. </w:t>
      </w:r>
      <w:r w:rsidRPr="00AF4AB8">
        <w:t>Maslow</w:t>
      </w:r>
      <w:r w:rsidR="00AF4AB8" w:rsidRPr="00AF4AB8">
        <w:t xml:space="preserve">). </w:t>
      </w:r>
      <w:r w:rsidRPr="00AF4AB8">
        <w:t>Наступает время подведения первых итогов сделанного в жизни</w:t>
      </w:r>
      <w:r w:rsidR="00AF4AB8">
        <w:t>.</w:t>
      </w:r>
      <w:r w:rsidR="003A4C66">
        <w:t xml:space="preserve"> </w:t>
      </w:r>
      <w:r w:rsidR="00AF4AB8">
        <w:t xml:space="preserve">Э. </w:t>
      </w:r>
      <w:r w:rsidRPr="00AF4AB8">
        <w:t>Эриксон считает, что для этой стадии развития личности характерна также забота о будущем благополучии человечества (в противном случае возникает безразличие и апатия, нежелание заботиться о других, самопоглощенность собственными проблемами</w:t>
      </w:r>
      <w:r w:rsidR="00AF4AB8" w:rsidRPr="00AF4AB8">
        <w:t>). [</w:t>
      </w:r>
      <w:r w:rsidRPr="00AF4AB8">
        <w:t>4</w:t>
      </w:r>
      <w:r w:rsidR="00AF4AB8">
        <w:t>, С.5</w:t>
      </w:r>
      <w:r w:rsidRPr="00AF4AB8">
        <w:t>3</w:t>
      </w:r>
      <w:r w:rsidR="00AF4AB8" w:rsidRPr="00AF4AB8">
        <w:t xml:space="preserve">]. </w:t>
      </w:r>
      <w:r w:rsidRPr="00AF4AB8">
        <w:t>В эту пору жизни возрастает частота депрессий, суицидов, неврозов, зависимых форм поведения</w:t>
      </w:r>
      <w:r w:rsidR="00AF4AB8" w:rsidRPr="00AF4AB8">
        <w:t xml:space="preserve">. </w:t>
      </w:r>
      <w:r w:rsidRPr="00AF4AB8">
        <w:t>Смерть сверстников побуждает к размышлениям о конечности собственной жизни</w:t>
      </w:r>
      <w:r w:rsidR="00AF4AB8" w:rsidRPr="00AF4AB8">
        <w:t xml:space="preserve">. </w:t>
      </w:r>
      <w:r w:rsidRPr="00AF4AB8">
        <w:t>По данным различных психологических и социологических исследований, тема смерти актуальна для 30</w:t>
      </w:r>
      <w:r w:rsidR="00AF4AB8">
        <w:t>% -</w:t>
      </w:r>
      <w:r w:rsidRPr="00AF4AB8">
        <w:t>70% лиц этого возраста</w:t>
      </w:r>
      <w:r w:rsidR="00AF4AB8" w:rsidRPr="00AF4AB8">
        <w:t xml:space="preserve">. </w:t>
      </w:r>
      <w:r w:rsidRPr="00AF4AB8">
        <w:t>Неверующие</w:t>
      </w:r>
      <w:r w:rsidR="00AF4AB8" w:rsidRPr="00AF4AB8">
        <w:t xml:space="preserve"> </w:t>
      </w:r>
      <w:r w:rsidRPr="00AF4AB8">
        <w:t>сорокалетние</w:t>
      </w:r>
      <w:r w:rsidR="00AF4AB8" w:rsidRPr="00AF4AB8">
        <w:t xml:space="preserve"> </w:t>
      </w:r>
      <w:r w:rsidRPr="00AF4AB8">
        <w:t>понимают</w:t>
      </w:r>
      <w:r w:rsidR="00AF4AB8" w:rsidRPr="00AF4AB8">
        <w:t xml:space="preserve"> </w:t>
      </w:r>
      <w:r w:rsidRPr="00AF4AB8">
        <w:t>смерть как конец жизни, ее финал, однако даже они считают себя “чуть</w:t>
      </w:r>
      <w:r w:rsidR="00AF4AB8" w:rsidRPr="00AF4AB8">
        <w:t>-</w:t>
      </w:r>
      <w:r w:rsidRPr="00AF4AB8">
        <w:t>чуть бессмертнее других”</w:t>
      </w:r>
      <w:r w:rsidR="00AF4AB8" w:rsidRPr="00AF4AB8">
        <w:t xml:space="preserve">. </w:t>
      </w:r>
      <w:r w:rsidRPr="00AF4AB8">
        <w:t>Для этого периода также характерно чувство разочарования в профессиональной карьере и семейной жизни</w:t>
      </w:r>
      <w:r w:rsidR="00AF4AB8" w:rsidRPr="00AF4AB8">
        <w:t xml:space="preserve">. </w:t>
      </w:r>
      <w:r w:rsidRPr="00AF4AB8">
        <w:t>Это обусловлено тем, что как правило, если ко</w:t>
      </w:r>
      <w:r w:rsidR="00AF4AB8" w:rsidRPr="00AF4AB8">
        <w:t xml:space="preserve"> </w:t>
      </w:r>
      <w:r w:rsidRPr="00AF4AB8">
        <w:t>времени наступления зрелости не реализованы</w:t>
      </w:r>
      <w:r w:rsidR="00AF4AB8" w:rsidRPr="00AF4AB8">
        <w:t xml:space="preserve"> </w:t>
      </w:r>
      <w:r w:rsidRPr="00AF4AB8">
        <w:t>поставленные цели, то они уже</w:t>
      </w:r>
      <w:r w:rsidR="00AF4AB8" w:rsidRPr="00AF4AB8">
        <w:t xml:space="preserve"> </w:t>
      </w:r>
      <w:r w:rsidRPr="00AF4AB8">
        <w:t>мало достижимы</w:t>
      </w:r>
      <w:r w:rsidR="00AF4AB8" w:rsidRPr="00AF4AB8">
        <w:t>.</w:t>
      </w:r>
      <w:r w:rsidR="00AF4AB8">
        <w:t xml:space="preserve"> </w:t>
      </w:r>
      <w:r w:rsidR="00CA079F" w:rsidRPr="00AF4AB8">
        <w:t>А если реализованы</w:t>
      </w:r>
      <w:r w:rsidR="00AF4AB8" w:rsidRPr="00AF4AB8">
        <w:t xml:space="preserve">? </w:t>
      </w:r>
      <w:r w:rsidRPr="00AF4AB8">
        <w:t>Человек вступает во вторую половину жизни и его предыдущий жизненный опыт не всегда пригоден для решения проблем этого времени</w:t>
      </w:r>
      <w:r w:rsidR="00AF4AB8" w:rsidRPr="00AF4AB8">
        <w:t xml:space="preserve">. </w:t>
      </w:r>
      <w:r w:rsidRPr="00AF4AB8">
        <w:t>Проблеме 40</w:t>
      </w:r>
      <w:r w:rsidR="00AF4AB8" w:rsidRPr="00AF4AB8">
        <w:t>-</w:t>
      </w:r>
      <w:r w:rsidRPr="00AF4AB8">
        <w:t>летних К</w:t>
      </w:r>
      <w:r w:rsidR="00AF4AB8">
        <w:t xml:space="preserve">.Г. </w:t>
      </w:r>
      <w:r w:rsidRPr="00AF4AB8">
        <w:t>Юнг</w:t>
      </w:r>
      <w:r w:rsidR="00AF4AB8" w:rsidRPr="00AF4AB8">
        <w:t xml:space="preserve"> </w:t>
      </w:r>
      <w:r w:rsidRPr="00AF4AB8">
        <w:t>посвятил свой доклад “Жизненный рубеж”(1984</w:t>
      </w:r>
      <w:r w:rsidR="00AF4AB8" w:rsidRPr="00AF4AB8">
        <w:t>),</w:t>
      </w:r>
      <w:r w:rsidRPr="00AF4AB8">
        <w:t xml:space="preserve"> в котором он ратовал за создание “высших школ для сорокалетних, которые готовили бы их к будущей жизни”, ибо человек не может прожить вторую половину жизни по той же программе, что и первую</w:t>
      </w:r>
      <w:r w:rsidR="00AF4AB8" w:rsidRPr="00AF4AB8">
        <w:t xml:space="preserve">. </w:t>
      </w:r>
      <w:r w:rsidRPr="00AF4AB8">
        <w:t>В качестве сравнения психологических изменений, происходящих в различные периоды жизни в душе человека, он приводит сравнение с движением солнца, имея в виду солнце, “одушевленное человеческим чувством и наделенное сиюминутным человеческим сознанием</w:t>
      </w:r>
      <w:r w:rsidR="00AF4AB8" w:rsidRPr="00AF4AB8">
        <w:t xml:space="preserve">. </w:t>
      </w:r>
      <w:r w:rsidRPr="00AF4AB8">
        <w:t>Утром оно появляется из ночного моря бессознательного, освещая широкий, пестрый мир, и чем выше оно поднимается на небосводе, тем дальше распространяет свои лучи</w:t>
      </w:r>
      <w:r w:rsidR="00AF4AB8" w:rsidRPr="00AF4AB8">
        <w:t xml:space="preserve">. </w:t>
      </w:r>
      <w:r w:rsidRPr="00AF4AB8">
        <w:t>В этом расширении сферы своего влияния, связанном с восходом, солнце будет видеть свое предназначение и усматривать свою высшую цель в том, чтобы</w:t>
      </w:r>
      <w:r w:rsidR="00AF4AB8" w:rsidRPr="00AF4AB8">
        <w:t xml:space="preserve"> </w:t>
      </w:r>
      <w:r w:rsidRPr="00AF4AB8">
        <w:t>подняться как можно выше</w:t>
      </w:r>
      <w:r w:rsidR="00AF4AB8" w:rsidRPr="00AF4AB8">
        <w:t xml:space="preserve">. </w:t>
      </w:r>
    </w:p>
    <w:p w:rsidR="00AF4AB8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 этим убеждением солнце достигает</w:t>
      </w:r>
      <w:r w:rsidR="00AF4AB8" w:rsidRPr="00AF4AB8">
        <w:t xml:space="preserve"> </w:t>
      </w:r>
      <w:r w:rsidRPr="00AF4AB8">
        <w:t>непредвиденной полуденной высоты</w:t>
      </w:r>
      <w:r w:rsidR="00AF4AB8" w:rsidRPr="00AF4AB8">
        <w:t xml:space="preserve"> - </w:t>
      </w:r>
      <w:r w:rsidRPr="00AF4AB8">
        <w:t>непредвиденной, потому что из</w:t>
      </w:r>
      <w:r w:rsidR="00AF4AB8" w:rsidRPr="00AF4AB8">
        <w:t>-</w:t>
      </w:r>
      <w:r w:rsidRPr="00AF4AB8">
        <w:t>за своего однократного индивидуального существования оно не могло знать заранее собственного кульминационного пункта</w:t>
      </w:r>
      <w:r w:rsidR="00AF4AB8" w:rsidRPr="00AF4AB8">
        <w:t xml:space="preserve">. </w:t>
      </w:r>
      <w:r w:rsidRPr="00AF4AB8">
        <w:t>В двенадцать часов дня начинается закат</w:t>
      </w:r>
      <w:r w:rsidR="00AF4AB8" w:rsidRPr="00AF4AB8">
        <w:t xml:space="preserve">. </w:t>
      </w:r>
      <w:r w:rsidRPr="00AF4AB8">
        <w:t>Он представляет собой инверсию всех ценностей и идеалов утра</w:t>
      </w:r>
      <w:r w:rsidR="00AF4AB8" w:rsidRPr="00AF4AB8">
        <w:t xml:space="preserve">. </w:t>
      </w:r>
      <w:r w:rsidRPr="00AF4AB8">
        <w:t>Солнце становится непоследовательным</w:t>
      </w:r>
      <w:r w:rsidR="00AF4AB8" w:rsidRPr="00AF4AB8">
        <w:t xml:space="preserve">. </w:t>
      </w:r>
      <w:r w:rsidRPr="00AF4AB8">
        <w:t>Оно как бы убирает свои лучи</w:t>
      </w:r>
      <w:r w:rsidR="00AF4AB8" w:rsidRPr="00AF4AB8">
        <w:t xml:space="preserve">. </w:t>
      </w:r>
      <w:r w:rsidRPr="00AF4AB8">
        <w:t>Свет и тепло убывают вплоть до полного угасания”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Пожилые люди (стадия поздней зрелости по Э</w:t>
      </w:r>
      <w:r w:rsidR="00AF4AB8" w:rsidRPr="00AF4AB8">
        <w:t xml:space="preserve">. </w:t>
      </w:r>
      <w:r w:rsidRPr="00AF4AB8">
        <w:t>Эриксону</w:t>
      </w:r>
      <w:r w:rsidR="00AF4AB8" w:rsidRPr="00AF4AB8">
        <w:t xml:space="preserve">). </w:t>
      </w:r>
      <w:r w:rsidRPr="00AF4AB8">
        <w:t>Исследованиями геронтологов</w:t>
      </w:r>
      <w:r w:rsidR="00AF4AB8" w:rsidRPr="00AF4AB8">
        <w:t xml:space="preserve"> </w:t>
      </w:r>
      <w:r w:rsidRPr="00AF4AB8">
        <w:t>установлено, что физическое и психическое старение зависит от личностных особенностей человека и от того, как он прожил свою жизнь</w:t>
      </w:r>
      <w:r w:rsidR="00AF4AB8">
        <w:t>.</w:t>
      </w:r>
      <w:r w:rsidR="00536303">
        <w:t xml:space="preserve"> </w:t>
      </w:r>
      <w:r w:rsidR="00AF4AB8">
        <w:t xml:space="preserve">Г. </w:t>
      </w:r>
      <w:r w:rsidRPr="00AF4AB8">
        <w:t>Руффин (1967</w:t>
      </w:r>
      <w:r w:rsidR="00AF4AB8" w:rsidRPr="00AF4AB8">
        <w:t xml:space="preserve">) </w:t>
      </w:r>
      <w:r w:rsidRPr="00AF4AB8">
        <w:t>условно выделяет три вида старости</w:t>
      </w:r>
      <w:r w:rsidR="00AF4AB8" w:rsidRPr="00AF4AB8">
        <w:t xml:space="preserve">: </w:t>
      </w:r>
      <w:r w:rsidRPr="00AF4AB8">
        <w:t>“счастливую”, “несчастливую” и “психопатологическую”</w:t>
      </w:r>
      <w:r w:rsidR="00AF4AB8" w:rsidRPr="00AF4AB8">
        <w:t xml:space="preserve">. </w:t>
      </w:r>
      <w:r w:rsidRPr="00AF4AB8">
        <w:t>Ю</w:t>
      </w:r>
      <w:r w:rsidR="00AF4AB8">
        <w:t xml:space="preserve">.И. </w:t>
      </w:r>
      <w:r w:rsidRPr="00AF4AB8">
        <w:t>Полищук (1994</w:t>
      </w:r>
      <w:r w:rsidR="00AF4AB8" w:rsidRPr="00AF4AB8">
        <w:t xml:space="preserve">) </w:t>
      </w:r>
      <w:r w:rsidRPr="00AF4AB8">
        <w:t>исследовал методом случайной выборки 75 человек в возрасте от 73 до 92 лет</w:t>
      </w:r>
      <w:r w:rsidR="00AF4AB8" w:rsidRPr="00AF4AB8">
        <w:t xml:space="preserve">. </w:t>
      </w:r>
      <w:r w:rsidRPr="00AF4AB8">
        <w:t>По данным</w:t>
      </w:r>
      <w:r w:rsidR="00AF4AB8" w:rsidRPr="00AF4AB8">
        <w:t xml:space="preserve"> </w:t>
      </w:r>
      <w:r w:rsidRPr="00AF4AB8">
        <w:t>полученных исследований в этой группе</w:t>
      </w:r>
      <w:r w:rsidR="00AF4AB8" w:rsidRPr="00AF4AB8">
        <w:t xml:space="preserve"> </w:t>
      </w:r>
      <w:r w:rsidRPr="00AF4AB8">
        <w:t>преобладали лица</w:t>
      </w:r>
      <w:r w:rsidR="00AF4AB8" w:rsidRPr="00AF4AB8">
        <w:t xml:space="preserve">, </w:t>
      </w:r>
      <w:r w:rsidRPr="00AF4AB8">
        <w:t>чье состояние квалифицировалось как “несчастливая старость”</w:t>
      </w:r>
      <w:r w:rsidR="00AF4AB8" w:rsidRPr="00AF4AB8">
        <w:t xml:space="preserve"> - </w:t>
      </w:r>
      <w:r w:rsidRPr="00AF4AB8">
        <w:t>71%</w:t>
      </w:r>
      <w:r w:rsidR="00AF4AB8" w:rsidRPr="00AF4AB8">
        <w:t xml:space="preserve">; </w:t>
      </w:r>
      <w:r w:rsidRPr="00AF4AB8">
        <w:t>21% составили лица с так называемой “психопатологической старостью”</w:t>
      </w:r>
      <w:r w:rsidR="00AF4AB8" w:rsidRPr="00AF4AB8">
        <w:t xml:space="preserve"> </w:t>
      </w:r>
      <w:r w:rsidRPr="00AF4AB8">
        <w:t>и 8%</w:t>
      </w:r>
      <w:r w:rsidR="00AF4AB8" w:rsidRPr="00AF4AB8">
        <w:t xml:space="preserve"> </w:t>
      </w:r>
      <w:r w:rsidRPr="00AF4AB8">
        <w:t>переживали “счастливую старость”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“Счастливая” старость наступает у гармоничных личностей с сильным уравновешенным типом высшей нервной деятельности, занимающихся длительное время интеллектуальным трудом</w:t>
      </w:r>
      <w:r w:rsidR="00AF4AB8" w:rsidRPr="00AF4AB8">
        <w:t xml:space="preserve"> </w:t>
      </w:r>
      <w:r w:rsidRPr="00AF4AB8">
        <w:t>и не оставивших этого занятия и после выхода на пенсию</w:t>
      </w:r>
      <w:r w:rsidR="00AF4AB8" w:rsidRPr="00AF4AB8">
        <w:t xml:space="preserve">. </w:t>
      </w:r>
      <w:r w:rsidRPr="00AF4AB8">
        <w:t>Психологическое состояние этих людей характеризуется</w:t>
      </w:r>
      <w:r w:rsidR="00AF4AB8" w:rsidRPr="00AF4AB8">
        <w:t xml:space="preserve"> </w:t>
      </w:r>
      <w:r w:rsidRPr="00AF4AB8">
        <w:t>витальной астенией, созерцательностью, склонностью к воспоминаниям, умиротворенностью, мудрой просветленностью и философским отношением к смерти</w:t>
      </w:r>
      <w:r w:rsidR="00AF4AB8">
        <w:t>.</w:t>
      </w:r>
      <w:r w:rsidR="00536303">
        <w:t xml:space="preserve"> </w:t>
      </w:r>
      <w:r w:rsidR="00AF4AB8">
        <w:t xml:space="preserve">Э. </w:t>
      </w:r>
      <w:r w:rsidRPr="00AF4AB8">
        <w:t>Эриксон (1968, 1982</w:t>
      </w:r>
      <w:r w:rsidR="00AF4AB8" w:rsidRPr="00AF4AB8">
        <w:t xml:space="preserve">) </w:t>
      </w:r>
      <w:r w:rsidRPr="00AF4AB8">
        <w:t>считал, что “только</w:t>
      </w:r>
      <w:r w:rsidR="00AF4AB8" w:rsidRPr="00AF4AB8">
        <w:t xml:space="preserve"> </w:t>
      </w:r>
      <w:r w:rsidRPr="00AF4AB8">
        <w:t>у того, кто каким</w:t>
      </w:r>
      <w:r w:rsidR="00AF4AB8" w:rsidRPr="00AF4AB8">
        <w:t>-</w:t>
      </w:r>
      <w:r w:rsidRPr="00AF4AB8">
        <w:t>то образом заботился о делах и людях, кто переживал триумфы и поражения в жизни, кто был вдохновите</w:t>
      </w:r>
      <w:r w:rsidR="00F11F3A" w:rsidRPr="00AF4AB8">
        <w:t>лем</w:t>
      </w:r>
      <w:r w:rsidR="00AF4AB8" w:rsidRPr="00AF4AB8">
        <w:t xml:space="preserve"> </w:t>
      </w:r>
      <w:r w:rsidR="00F11F3A" w:rsidRPr="00AF4AB8">
        <w:t>для других и выдвигал идеи</w:t>
      </w:r>
      <w:r w:rsidR="00AF4AB8" w:rsidRPr="00AF4AB8">
        <w:t xml:space="preserve"> - </w:t>
      </w:r>
      <w:r w:rsidRPr="00AF4AB8">
        <w:t>только у того могут постепенно созревать плоды предшествующих стадий”</w:t>
      </w:r>
      <w:r w:rsidR="00AF4AB8" w:rsidRPr="00AF4AB8">
        <w:t xml:space="preserve">. </w:t>
      </w:r>
      <w:r w:rsidRPr="00AF4AB8">
        <w:t>Он полагал, что только в старости приходит настоящая зрелость</w:t>
      </w:r>
      <w:r w:rsidR="00AF4AB8" w:rsidRPr="00AF4AB8">
        <w:t xml:space="preserve"> </w:t>
      </w:r>
      <w:r w:rsidRPr="00AF4AB8">
        <w:t>и называл этот период “поздней зрелостью”</w:t>
      </w:r>
      <w:r w:rsidR="00AF4AB8" w:rsidRPr="00AF4AB8">
        <w:t xml:space="preserve">. </w:t>
      </w:r>
      <w:r w:rsidRPr="00AF4AB8">
        <w:t>“Мудрость старости отдает себе отчет в относительности всех знаний, приобретенных человеком на протяжении жизни в одном историческом периоде</w:t>
      </w:r>
      <w:r w:rsidR="00AF4AB8" w:rsidRPr="00AF4AB8">
        <w:t xml:space="preserve">. </w:t>
      </w:r>
      <w:r w:rsidRPr="00AF4AB8">
        <w:t>Мудрость</w:t>
      </w:r>
      <w:r w:rsidR="00AF4AB8" w:rsidRPr="00AF4AB8">
        <w:t xml:space="preserve"> - </w:t>
      </w:r>
      <w:r w:rsidRPr="00AF4AB8">
        <w:t>это осознание безусловного значения самой жизни перед лицом самой смерти”</w:t>
      </w:r>
      <w:r w:rsidR="00AF4AB8" w:rsidRPr="00AF4AB8">
        <w:t xml:space="preserve">. </w:t>
      </w:r>
      <w:r w:rsidRPr="00AF4AB8">
        <w:t>Многие выдающиеся личности</w:t>
      </w:r>
      <w:r w:rsidR="00AF4AB8" w:rsidRPr="00AF4AB8">
        <w:t xml:space="preserve"> </w:t>
      </w:r>
      <w:r w:rsidRPr="00AF4AB8">
        <w:t>создали свои лучшие произведения в старости</w:t>
      </w:r>
      <w:r w:rsidR="00AF4AB8" w:rsidRPr="00AF4AB8">
        <w:t>. [</w:t>
      </w:r>
      <w:r w:rsidRPr="00AF4AB8">
        <w:t>6</w:t>
      </w:r>
      <w:r w:rsidR="00AF4AB8">
        <w:t>, С.7</w:t>
      </w:r>
      <w:r w:rsidRPr="00AF4AB8">
        <w:t>5</w:t>
      </w:r>
      <w:r w:rsidR="00AF4AB8" w:rsidRPr="00AF4AB8">
        <w:t>]</w:t>
      </w:r>
      <w:r w:rsidR="00AF4AB8">
        <w:t xml:space="preserve"> </w:t>
      </w:r>
      <w:r w:rsidRPr="00AF4AB8">
        <w:t>Тициан написал “Битву при Леранто”, когда ему было 98 лет и создал свои лучшие произведения после 80 лет</w:t>
      </w:r>
      <w:r w:rsidR="00AF4AB8" w:rsidRPr="00AF4AB8">
        <w:t xml:space="preserve">. </w:t>
      </w:r>
      <w:r w:rsidRPr="00AF4AB8">
        <w:t>Микеланджело завершал свою скульптурную композицию в храме Святого Петра в Риме на девятом десятке жизни</w:t>
      </w:r>
      <w:r w:rsidR="00AF4AB8" w:rsidRPr="00AF4AB8">
        <w:t xml:space="preserve">. </w:t>
      </w:r>
      <w:r w:rsidRPr="00AF4AB8">
        <w:t>Великий естествоиспытатель Гумбольт до 90 лет работал над своим трудом “Космос”, Гете создал бессмертного Фауста в 80 лет, в этом же возрасте Верди написал</w:t>
      </w:r>
      <w:r w:rsidR="00AF4AB8" w:rsidRPr="00AF4AB8">
        <w:t xml:space="preserve"> </w:t>
      </w:r>
      <w:r w:rsidRPr="00AF4AB8">
        <w:t>“Фальстафа”</w:t>
      </w:r>
      <w:r w:rsidR="00AF4AB8" w:rsidRPr="00AF4AB8">
        <w:t xml:space="preserve">. </w:t>
      </w:r>
      <w:r w:rsidRPr="00AF4AB8">
        <w:t xml:space="preserve">В 71 год Галилео Галилей </w:t>
      </w:r>
      <w:r w:rsidR="00536303">
        <w:t>о</w:t>
      </w:r>
      <w:r w:rsidRPr="00AF4AB8">
        <w:t>ткрыл вращение Земли вокруг Солнца</w:t>
      </w:r>
      <w:r w:rsidR="00AF4AB8" w:rsidRPr="00AF4AB8">
        <w:t xml:space="preserve">. </w:t>
      </w:r>
      <w:r w:rsidRPr="00AF4AB8">
        <w:t>Книга “Происхождение человека и половой отбор” была написана Дарвиным, когда ему было за 60 лет</w:t>
      </w:r>
      <w:r w:rsidR="00AF4AB8" w:rsidRPr="00AF4AB8">
        <w:t>. [</w:t>
      </w:r>
      <w:r w:rsidRPr="00AF4AB8">
        <w:t>см</w:t>
      </w:r>
      <w:r w:rsidR="00AF4AB8" w:rsidRPr="00AF4AB8">
        <w:t xml:space="preserve">. </w:t>
      </w:r>
      <w:r w:rsidRPr="00AF4AB8">
        <w:t>Приложение</w:t>
      </w:r>
      <w:r w:rsidR="00AF4AB8" w:rsidRPr="00AF4AB8">
        <w:t xml:space="preserve">. </w:t>
      </w:r>
      <w:r w:rsidRPr="00AF4AB8">
        <w:t>Б</w:t>
      </w:r>
      <w:r w:rsidR="00AF4AB8" w:rsidRPr="00AF4AB8">
        <w:t xml:space="preserve">] </w:t>
      </w:r>
      <w:r w:rsidRPr="00AF4AB8">
        <w:t>“Несчастливая</w:t>
      </w:r>
      <w:r w:rsidR="00AF4AB8" w:rsidRPr="00AF4AB8">
        <w:t xml:space="preserve"> </w:t>
      </w:r>
      <w:r w:rsidRPr="00AF4AB8">
        <w:t>старость” чаще возникает у личностей с чертами тревожной мнительности, сензитивности, наличием соматических заболеваний</w:t>
      </w:r>
      <w:r w:rsidR="00AF4AB8" w:rsidRPr="00AF4AB8">
        <w:t xml:space="preserve">. </w:t>
      </w:r>
      <w:r w:rsidRPr="00AF4AB8">
        <w:t>Для этих лиц характерна</w:t>
      </w:r>
      <w:r w:rsidR="00AF4AB8" w:rsidRPr="00AF4AB8">
        <w:t xml:space="preserve"> </w:t>
      </w:r>
      <w:r w:rsidRPr="00AF4AB8">
        <w:t>утрата смысла жизни, чувство одиночества, беспомощности и постоянные размышления о смерти, как об “избавлении от страданий”</w:t>
      </w:r>
      <w:r w:rsidR="00AF4AB8" w:rsidRPr="00AF4AB8">
        <w:t xml:space="preserve">. </w:t>
      </w:r>
      <w:r w:rsidRPr="00AF4AB8">
        <w:t xml:space="preserve">У них часты суицидальные мысли, возможны суицидальные действия и обращение </w:t>
      </w:r>
      <w:r w:rsidR="00CA079F" w:rsidRPr="00AF4AB8">
        <w:t>к методам эвтаназии</w:t>
      </w:r>
      <w:r w:rsidR="00AF4AB8" w:rsidRPr="00AF4AB8">
        <w:t xml:space="preserve">. </w:t>
      </w:r>
      <w:r w:rsidRPr="00AF4AB8">
        <w:t>Иллюстрацией может служить старость всемирно известного психотерапевта З</w:t>
      </w:r>
      <w:r w:rsidR="00AF4AB8" w:rsidRPr="00AF4AB8">
        <w:t xml:space="preserve">. </w:t>
      </w:r>
      <w:r w:rsidRPr="00AF4AB8">
        <w:t>Фрейд</w:t>
      </w:r>
      <w:r w:rsidR="00CA079F" w:rsidRPr="00AF4AB8">
        <w:t>а, прожившего 83 года</w:t>
      </w:r>
      <w:r w:rsidR="00AF4AB8" w:rsidRPr="00AF4AB8">
        <w:t xml:space="preserve">. </w:t>
      </w:r>
      <w:r w:rsidRPr="00AF4AB8">
        <w:t>В последние десятилетия своей жизни З</w:t>
      </w:r>
      <w:r w:rsidR="00AF4AB8" w:rsidRPr="00AF4AB8">
        <w:t xml:space="preserve">. </w:t>
      </w:r>
      <w:r w:rsidRPr="00AF4AB8">
        <w:t>Фрейд пересмотрел многие постулаты созданной им теории психоанализа и выдвинул ставшую основополагающей в его поздних</w:t>
      </w:r>
      <w:r w:rsidR="00AF4AB8" w:rsidRPr="00AF4AB8">
        <w:t xml:space="preserve"> </w:t>
      </w:r>
      <w:r w:rsidRPr="00AF4AB8">
        <w:t>работах гипотезу о том, что</w:t>
      </w:r>
      <w:r w:rsidR="00AF4AB8" w:rsidRPr="00AF4AB8">
        <w:t xml:space="preserve"> </w:t>
      </w:r>
      <w:r w:rsidRPr="00AF4AB8">
        <w:t>основой психических процессов является дихотомия двух могущественных сил</w:t>
      </w:r>
      <w:r w:rsidR="00AF4AB8" w:rsidRPr="00AF4AB8">
        <w:t xml:space="preserve">: </w:t>
      </w:r>
      <w:r w:rsidRPr="00AF4AB8">
        <w:t>инстинкта любви (Эроса</w:t>
      </w:r>
      <w:r w:rsidR="00AF4AB8" w:rsidRPr="00AF4AB8">
        <w:t xml:space="preserve">) </w:t>
      </w:r>
      <w:r w:rsidRPr="00AF4AB8">
        <w:t>и инстинкта смерти (Танатоса</w:t>
      </w:r>
      <w:r w:rsidR="00AF4AB8" w:rsidRPr="00AF4AB8">
        <w:t xml:space="preserve">). </w:t>
      </w:r>
      <w:r w:rsidRPr="00AF4AB8">
        <w:t>Большинство последователей и учеников не поддержали его новых взглядов о фундаментальной</w:t>
      </w:r>
      <w:r w:rsidR="00AF4AB8" w:rsidRPr="00AF4AB8">
        <w:t xml:space="preserve"> </w:t>
      </w:r>
      <w:r w:rsidRPr="00AF4AB8">
        <w:t>роли Танатоса в жизни человека и объяснили поворот в мировоззрении Учителя интеллектуальным увяданием и</w:t>
      </w:r>
      <w:r w:rsidR="00AF4AB8" w:rsidRPr="00AF4AB8">
        <w:t xml:space="preserve"> </w:t>
      </w:r>
      <w:r w:rsidRPr="00AF4AB8">
        <w:t>заострившимися</w:t>
      </w:r>
      <w:r w:rsidR="00AF4AB8" w:rsidRPr="00AF4AB8">
        <w:t xml:space="preserve"> </w:t>
      </w:r>
      <w:r w:rsidRPr="00AF4AB8">
        <w:t>личностными чертами</w:t>
      </w:r>
      <w:r w:rsidR="00AF4AB8">
        <w:t>.</w:t>
      </w:r>
      <w:r w:rsidR="00536303">
        <w:t xml:space="preserve"> </w:t>
      </w:r>
      <w:r w:rsidR="00AF4AB8">
        <w:t xml:space="preserve">З. </w:t>
      </w:r>
      <w:r w:rsidRPr="00AF4AB8">
        <w:t>Фрейд испытывал острое чувство один</w:t>
      </w:r>
      <w:r w:rsidR="00F11F3A" w:rsidRPr="00AF4AB8">
        <w:t>очества и непонятости</w:t>
      </w:r>
      <w:r w:rsidR="00AF4AB8" w:rsidRPr="00AF4AB8">
        <w:t xml:space="preserve">. </w:t>
      </w:r>
      <w:r w:rsidRPr="00AF4AB8">
        <w:t>Ситуация усугубилась и изменившейся политической обстановкой</w:t>
      </w:r>
      <w:r w:rsidR="00AF4AB8" w:rsidRPr="00AF4AB8">
        <w:t xml:space="preserve">: </w:t>
      </w:r>
      <w:r w:rsidRPr="00AF4AB8">
        <w:t>в 1933 году</w:t>
      </w:r>
      <w:r w:rsidR="00AF4AB8" w:rsidRPr="00AF4AB8">
        <w:t xml:space="preserve"> </w:t>
      </w:r>
      <w:r w:rsidRPr="00AF4AB8">
        <w:t>к власти в Германии пришел фашизм, идеологи которого не признали учение Фрейда</w:t>
      </w:r>
      <w:r w:rsidR="00AF4AB8" w:rsidRPr="00AF4AB8">
        <w:t xml:space="preserve">. </w:t>
      </w:r>
      <w:r w:rsidRPr="00AF4AB8">
        <w:t>Его книги сжигались в Германии, а через несколько лет в печах концентрационного лагеря были умерщвлены и 4 его сестры</w:t>
      </w:r>
      <w:r w:rsidR="00AF4AB8" w:rsidRPr="00AF4AB8">
        <w:t xml:space="preserve">. </w:t>
      </w:r>
      <w:r w:rsidRPr="00AF4AB8">
        <w:t>Незадолго до смерти Фрейда, в 1938 году, фашисты оккупировали Австрию, конфисковав его издательство и библиотеку, имущество и паспорт</w:t>
      </w:r>
      <w:r w:rsidR="00AF4AB8" w:rsidRPr="00AF4AB8">
        <w:t xml:space="preserve">. </w:t>
      </w:r>
      <w:r w:rsidRPr="00AF4AB8">
        <w:t>Фрейд стал узником гетто</w:t>
      </w:r>
      <w:r w:rsidR="00AF4AB8" w:rsidRPr="00AF4AB8">
        <w:t xml:space="preserve">. </w:t>
      </w:r>
      <w:r w:rsidRPr="00AF4AB8">
        <w:t>И только благодаря выкупу в 100 тысяч шиллингов, который заплатила</w:t>
      </w:r>
      <w:r w:rsidR="00AF4AB8" w:rsidRPr="00AF4AB8">
        <w:t xml:space="preserve"> </w:t>
      </w:r>
      <w:r w:rsidRPr="00AF4AB8">
        <w:t>за него его пациентка и последовательница принцесса Мария Бонапарт, его семья смогла э</w:t>
      </w:r>
      <w:r w:rsidR="00F11F3A" w:rsidRPr="00AF4AB8">
        <w:t>мигрировать в Англию</w:t>
      </w:r>
      <w:r w:rsidR="00AF4AB8" w:rsidRPr="00AF4AB8">
        <w:t>.</w:t>
      </w:r>
      <w:r w:rsidR="00AF4AB8">
        <w:t xml:space="preserve"> </w:t>
      </w:r>
      <w:r w:rsidRPr="00AF4AB8">
        <w:t>Смертельно больной раком, потерявший своих родных и учеников, Фрейд потерял и Родину</w:t>
      </w:r>
      <w:r w:rsidR="00AF4AB8" w:rsidRPr="00AF4AB8">
        <w:t xml:space="preserve">. </w:t>
      </w:r>
      <w:r w:rsidRPr="00AF4AB8">
        <w:t>В Англии, несмотря на восторженный прием, его состояние ухудшалось</w:t>
      </w:r>
      <w:r w:rsidR="00AF4AB8">
        <w:t>.</w:t>
      </w:r>
      <w:r w:rsidR="00536303">
        <w:t xml:space="preserve"> </w:t>
      </w:r>
      <w:r w:rsidR="00AF4AB8">
        <w:t>2</w:t>
      </w:r>
      <w:r w:rsidRPr="00AF4AB8">
        <w:t>3 сентября 1939 года по его просьбе лечащий врач сделал ему 2 укола, которые и прервали</w:t>
      </w:r>
      <w:r w:rsidR="00AF4AB8" w:rsidRPr="00AF4AB8">
        <w:t xml:space="preserve"> </w:t>
      </w:r>
      <w:r w:rsidRPr="00AF4AB8">
        <w:t>его жизнь</w:t>
      </w:r>
      <w:r w:rsidR="00AF4AB8" w:rsidRPr="00AF4AB8">
        <w:t>.</w:t>
      </w:r>
      <w:r w:rsidR="00AF4AB8">
        <w:t xml:space="preserve"> </w:t>
      </w:r>
      <w:r w:rsidRPr="00AF4AB8">
        <w:t>“</w:t>
      </w:r>
      <w:bookmarkStart w:id="7" w:name="1"/>
      <w:bookmarkEnd w:id="7"/>
      <w:r w:rsidRPr="00AF4AB8">
        <w:t>Психопатологическая старость” проявляется возрастно</w:t>
      </w:r>
      <w:r w:rsidR="00AF4AB8" w:rsidRPr="00AF4AB8">
        <w:t>-</w:t>
      </w:r>
      <w:r w:rsidRPr="00AF4AB8">
        <w:t>органическими нарушениями</w:t>
      </w:r>
      <w:r w:rsidR="00AF4AB8" w:rsidRPr="00AF4AB8">
        <w:t xml:space="preserve">, </w:t>
      </w:r>
      <w:r w:rsidRPr="00AF4AB8">
        <w:t>депрессией, ипохондрией психопатоподобными, неврозоподобными, психоорганическими расстройствами, старческим слабоумием</w:t>
      </w:r>
      <w:r w:rsidR="00AF4AB8" w:rsidRPr="00AF4AB8">
        <w:t xml:space="preserve">. </w:t>
      </w:r>
      <w:r w:rsidRPr="00AF4AB8">
        <w:t>Очень часто у таких пациентов выражен страх оказаться в доме для престарелых</w:t>
      </w:r>
      <w:r w:rsidR="00AF4AB8" w:rsidRPr="00AF4AB8">
        <w:t>.</w:t>
      </w:r>
      <w:r w:rsidR="00AF4AB8">
        <w:t xml:space="preserve"> </w:t>
      </w:r>
      <w:r w:rsidRPr="00AF4AB8">
        <w:t>Исследования 1000 жителей Чикаго выявили актуальность</w:t>
      </w:r>
      <w:r w:rsidR="00AF4AB8" w:rsidRPr="00AF4AB8">
        <w:t xml:space="preserve"> </w:t>
      </w:r>
      <w:r w:rsidRPr="00AF4AB8">
        <w:t>темы</w:t>
      </w:r>
      <w:r w:rsidR="00AF4AB8" w:rsidRPr="00AF4AB8">
        <w:t xml:space="preserve"> </w:t>
      </w:r>
      <w:r w:rsidRPr="00AF4AB8">
        <w:t>смерти практически для</w:t>
      </w:r>
      <w:r w:rsidR="00AF4AB8" w:rsidRPr="00AF4AB8">
        <w:t xml:space="preserve"> </w:t>
      </w:r>
      <w:r w:rsidRPr="00AF4AB8">
        <w:t>всех лиц пожилого возраста</w:t>
      </w:r>
      <w:r w:rsidR="00AF4AB8" w:rsidRPr="00AF4AB8">
        <w:t xml:space="preserve">, </w:t>
      </w:r>
      <w:r w:rsidRPr="00AF4AB8">
        <w:t xml:space="preserve">хотя вопросы финансов, политики и </w:t>
      </w:r>
      <w:r w:rsidR="00AF4AB8">
        <w:t>т.п.</w:t>
      </w:r>
      <w:r w:rsidR="00AF4AB8" w:rsidRPr="00AF4AB8">
        <w:t xml:space="preserve"> </w:t>
      </w:r>
      <w:r w:rsidRPr="00AF4AB8">
        <w:t>были для них не менее значимыми</w:t>
      </w:r>
      <w:r w:rsidR="00AF4AB8" w:rsidRPr="00AF4AB8">
        <w:t xml:space="preserve">. </w:t>
      </w:r>
      <w:r w:rsidRPr="00AF4AB8">
        <w:t>Люди этого возраста</w:t>
      </w:r>
      <w:r w:rsidR="00AF4AB8" w:rsidRPr="00AF4AB8">
        <w:t xml:space="preserve"> </w:t>
      </w:r>
      <w:r w:rsidRPr="00AF4AB8">
        <w:t>философски относятся к смерти и склонны воспринимать ее на эмоциональном уровне</w:t>
      </w:r>
      <w:r w:rsidR="00AF4AB8" w:rsidRPr="00AF4AB8">
        <w:t xml:space="preserve"> </w:t>
      </w:r>
      <w:r w:rsidRPr="00AF4AB8">
        <w:t>скорее как продолжительный сон, чем как источник страданий</w:t>
      </w:r>
      <w:r w:rsidR="00AF4AB8" w:rsidRPr="00AF4AB8">
        <w:t xml:space="preserve">. </w:t>
      </w:r>
      <w:r w:rsidRPr="00AF4AB8">
        <w:t>Социологические исследования выявили, что у 70%</w:t>
      </w:r>
      <w:r w:rsidR="00AF4AB8" w:rsidRPr="00AF4AB8">
        <w:t xml:space="preserve"> </w:t>
      </w:r>
      <w:r w:rsidRPr="00AF4AB8">
        <w:t>лиц пожилого возраста мысли о смерти касались подготовки к ней (28%</w:t>
      </w:r>
      <w:r w:rsidR="00AF4AB8" w:rsidRPr="00AF4AB8">
        <w:t xml:space="preserve"> - </w:t>
      </w:r>
      <w:r w:rsidRPr="00AF4AB8">
        <w:t>составили завещание</w:t>
      </w:r>
      <w:r w:rsidR="00AF4AB8" w:rsidRPr="00AF4AB8">
        <w:t xml:space="preserve">; </w:t>
      </w:r>
      <w:r w:rsidRPr="00AF4AB8">
        <w:t>25%</w:t>
      </w:r>
      <w:r w:rsidR="00AF4AB8" w:rsidRPr="00AF4AB8">
        <w:t xml:space="preserve"> - </w:t>
      </w:r>
      <w:r w:rsidRPr="00AF4AB8">
        <w:t>уже подготовили некоторые похоронные принадлежности и половина уже обговорила свою смерть с ближайшими наследниками(J</w:t>
      </w:r>
      <w:r w:rsidR="00AF4AB8" w:rsidRPr="00AF4AB8">
        <w:t xml:space="preserve">. </w:t>
      </w:r>
      <w:r w:rsidRPr="00AF4AB8">
        <w:t>Hinton</w:t>
      </w:r>
      <w:r w:rsidR="00AF4AB8">
        <w:t>, 19</w:t>
      </w:r>
      <w:r w:rsidRPr="00AF4AB8">
        <w:t>72</w:t>
      </w:r>
      <w:r w:rsidR="00AF4AB8" w:rsidRPr="00AF4AB8">
        <w:t>).</w:t>
      </w:r>
      <w:r w:rsidR="00AF4AB8">
        <w:t xml:space="preserve"> </w:t>
      </w:r>
      <w:r w:rsidRPr="00AF4AB8">
        <w:t>В основу периодизации Э</w:t>
      </w:r>
      <w:r w:rsidR="00AF4AB8" w:rsidRPr="00AF4AB8">
        <w:t xml:space="preserve">. </w:t>
      </w:r>
      <w:r w:rsidRPr="00AF4AB8">
        <w:t>Эриксона положен эпигенетический принцип</w:t>
      </w:r>
      <w:r w:rsidR="00AF4AB8" w:rsidRPr="00AF4AB8">
        <w:t xml:space="preserve">. </w:t>
      </w:r>
      <w:r w:rsidRPr="00AF4AB8">
        <w:t>Быть самим собой и для себя и для значимых других людей</w:t>
      </w:r>
      <w:r w:rsidR="00AF4AB8" w:rsidRPr="00AF4AB8">
        <w:t xml:space="preserve"> - </w:t>
      </w:r>
      <w:r w:rsidRPr="00AF4AB8">
        <w:t>такова движущая сила развития в периодизации Э</w:t>
      </w:r>
      <w:r w:rsidR="00AF4AB8" w:rsidRPr="00AF4AB8">
        <w:t xml:space="preserve">. </w:t>
      </w:r>
      <w:r w:rsidRPr="00AF4AB8">
        <w:t>Эриксона</w:t>
      </w:r>
      <w:r w:rsidR="00AF4AB8" w:rsidRPr="00AF4AB8">
        <w:t xml:space="preserve">. </w:t>
      </w:r>
      <w:r w:rsidRPr="00AF4AB8">
        <w:t>В каждом возрастном периоде происходит расширение и изменение системы значимых отношений</w:t>
      </w:r>
      <w:r w:rsidR="00AF4AB8" w:rsidRPr="00AF4AB8">
        <w:t xml:space="preserve">. </w:t>
      </w:r>
      <w:r w:rsidRPr="00AF4AB8">
        <w:t>Развитие новых отношений побуждает человека определить свой жизненный выбор, и направление этого выбора определяет основные новообразования возраста и сам характер этих новообразований</w:t>
      </w:r>
      <w:r w:rsidR="00AF4AB8" w:rsidRPr="00AF4AB8">
        <w:t xml:space="preserve">: </w:t>
      </w:r>
      <w:r w:rsidRPr="00AF4AB8">
        <w:t>позитивные они или деструктивные</w:t>
      </w:r>
      <w:r w:rsidR="00AF4AB8" w:rsidRPr="00AF4AB8">
        <w:t xml:space="preserve">. </w:t>
      </w:r>
      <w:r w:rsidRPr="00AF4AB8">
        <w:t>Направление выборов заложено и в названии каждого возрастного периода</w:t>
      </w:r>
      <w:r w:rsidR="00AF4AB8" w:rsidRPr="00AF4AB8">
        <w:t>.</w:t>
      </w:r>
      <w:r w:rsidR="00AF4AB8">
        <w:t xml:space="preserve"> </w:t>
      </w:r>
    </w:p>
    <w:p w:rsidR="00AF4AB8" w:rsidRPr="00AF4AB8" w:rsidRDefault="001C0CCC" w:rsidP="00536303">
      <w:pPr>
        <w:pStyle w:val="2"/>
      </w:pPr>
      <w:r w:rsidRPr="00AF4AB8">
        <w:br w:type="page"/>
      </w:r>
      <w:bookmarkStart w:id="8" w:name="_Toc229558806"/>
      <w:r w:rsidRPr="00AF4AB8">
        <w:t>Заключение</w:t>
      </w:r>
      <w:bookmarkEnd w:id="8"/>
    </w:p>
    <w:p w:rsidR="00536303" w:rsidRDefault="00536303" w:rsidP="00AF4AB8">
      <w:pPr>
        <w:widowControl w:val="0"/>
        <w:autoSpaceDE w:val="0"/>
        <w:autoSpaceDN w:val="0"/>
        <w:adjustRightInd w:val="0"/>
        <w:ind w:firstLine="709"/>
      </w:pP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Таким образом, в заключени</w:t>
      </w:r>
      <w:r w:rsidR="00260C3F" w:rsidRPr="00AF4AB8">
        <w:t>е</w:t>
      </w:r>
      <w:r w:rsidRPr="00AF4AB8">
        <w:t xml:space="preserve"> данного исследования на основе изученных материалов и исходя из поставленных в работе цели и задач можно сделать следующие выводы</w:t>
      </w:r>
      <w:r w:rsidR="00AF4AB8" w:rsidRPr="00AF4AB8">
        <w:t xml:space="preserve">. </w:t>
      </w:r>
    </w:p>
    <w:p w:rsid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Проблема возраста не только центральная для психологии, но и ключ ко всем вопросам практики</w:t>
      </w:r>
      <w:r w:rsidR="00AF4AB8" w:rsidRPr="00AF4AB8">
        <w:t xml:space="preserve">. </w:t>
      </w:r>
      <w:r w:rsidRPr="00AF4AB8">
        <w:t>Эта проблема непосредственно и тесно связана с диагностикой возрастного развития ребенка</w:t>
      </w:r>
      <w:r w:rsidR="00AF4AB8" w:rsidRPr="00AF4AB8">
        <w:t xml:space="preserve">. </w:t>
      </w:r>
      <w:r w:rsidRPr="00AF4AB8">
        <w:t>Диагностикой развития называют обычно систему исследовательских приемов, имеющих задачей определение реального уровня развития, достигнутого человеком</w:t>
      </w:r>
      <w:r w:rsidR="00AF4AB8" w:rsidRPr="00AF4AB8">
        <w:t xml:space="preserve">. </w:t>
      </w:r>
      <w:r w:rsidRPr="00AF4AB8">
        <w:t>Реальный уровень развития определяется тем возрастом, той стадией или фазой внутри данного возраста, которую сейчас переживает человек</w:t>
      </w:r>
      <w:r w:rsidR="00AF4AB8" w:rsidRPr="00AF4AB8">
        <w:t xml:space="preserve">. </w:t>
      </w:r>
      <w:r w:rsidRPr="00AF4AB8">
        <w:t>Мы знаем уже, что паспортный возраст человека не может служить надежным критерием для установления реального уровня его развития</w:t>
      </w:r>
      <w:r w:rsidR="00AF4AB8" w:rsidRPr="00AF4AB8">
        <w:t xml:space="preserve">. </w:t>
      </w:r>
      <w:r w:rsidRPr="00AF4AB8">
        <w:t>Поэтому определение реального уровня развития всегда требует специального исследования, в результате которого может быть установлен диагноз развития</w:t>
      </w:r>
      <w:r w:rsidR="00AF4AB8">
        <w:t>.</w:t>
      </w:r>
    </w:p>
    <w:p w:rsidR="00FA18EE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Определение реального уровня развития</w:t>
      </w:r>
      <w:r w:rsidR="00AF4AB8" w:rsidRPr="00AF4AB8">
        <w:t xml:space="preserve"> - </w:t>
      </w:r>
      <w:r w:rsidRPr="00AF4AB8">
        <w:t>насущнейшая и необходимая задача при решении всякого практического вопроса воспитания и обучения человека, контроля за нормальным ходом его физического и умственного развития или установления тех или иных расстройств в развитии, нарушающих нормальное течение и придающих всему процессу атипический, аномальный, а в иных случаях патологический характер</w:t>
      </w:r>
      <w:r w:rsidR="00AF4AB8" w:rsidRPr="00AF4AB8">
        <w:t xml:space="preserve">. </w:t>
      </w:r>
      <w:r w:rsidRPr="00AF4AB8">
        <w:t>Таким образом, определение реального уровня развития</w:t>
      </w:r>
      <w:r w:rsidR="00AF4AB8" w:rsidRPr="00AF4AB8">
        <w:t xml:space="preserve"> - </w:t>
      </w:r>
      <w:r w:rsidRPr="00AF4AB8">
        <w:t>первая и основная задача диагностики развития</w:t>
      </w:r>
      <w:r w:rsidR="00AF4AB8" w:rsidRPr="00AF4AB8">
        <w:t xml:space="preserve">. </w:t>
      </w:r>
    </w:p>
    <w:p w:rsid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 xml:space="preserve">Изучение симптоматологии возрастов позволяет выделить ряд надежных признаков, с помощью которых мы можем узнать, в какой фазе и стадии какого возраста протекает сейчас процесс развития у человека, подобно тому как врач на основании тех или иных симптомов устанавливает диагноз болезни, </w:t>
      </w:r>
      <w:r w:rsidR="00AF4AB8" w:rsidRPr="00AF4AB8">
        <w:t xml:space="preserve">т.е. </w:t>
      </w:r>
      <w:r w:rsidRPr="00AF4AB8">
        <w:t>определяет тот внутренний патологический процесс, который обнаруживается в симптомах</w:t>
      </w:r>
      <w:r w:rsidR="00AF4AB8">
        <w:t>.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Само по себе исследование какого-либо возрастного симптома или группы симптомов и даже точное количественное измерение их еще не могут составить диагноза</w:t>
      </w:r>
      <w:r w:rsidR="00AF4AB8" w:rsidRPr="00AF4AB8">
        <w:t xml:space="preserve">. </w:t>
      </w:r>
      <w:r w:rsidRPr="00AF4AB8">
        <w:t>Между измерением и диагнозом, говорил Гезелл, существует большая разница</w:t>
      </w:r>
      <w:r w:rsidR="00AF4AB8" w:rsidRPr="00AF4AB8">
        <w:t xml:space="preserve">. </w:t>
      </w:r>
      <w:r w:rsidRPr="00AF4AB8">
        <w:t>Она заключается в том, что к диагнозу можно прийти только в случае, если удастся вскрыть смысл и значение найденных симптомов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Задачи, стоящие перед диагностикой развития, могут быть разрешены только на основе глубокого и широкого изучения всей последовательности хода развития, всех особенностей каждого возраста, стадии и фазы, всех основных типов нормального и аномального развития, всей структуры и динамики развития в их многообразии</w:t>
      </w:r>
      <w:r w:rsidR="00AF4AB8" w:rsidRPr="00AF4AB8">
        <w:t xml:space="preserve">. </w:t>
      </w:r>
      <w:r w:rsidRPr="00AF4AB8">
        <w:t>Таким образом, само по себе определение реального уровня развития и количественное выражение разности между паспортным и стандартизированным возрастом человека или отношения между ними, выражаемого в коэффициенте развития, составляет только начальный шаг на пути диагностики развития</w:t>
      </w:r>
      <w:r w:rsidR="00AF4AB8" w:rsidRPr="00AF4AB8">
        <w:t xml:space="preserve">. </w:t>
      </w:r>
      <w:r w:rsidRPr="00AF4AB8">
        <w:t>В сущности говоря, определение реального уровня развития не только не исчерпывает всей картины развития, но очень часто охватывает ее незначительную часть</w:t>
      </w:r>
      <w:r w:rsidR="00AF4AB8" w:rsidRPr="00AF4AB8">
        <w:t xml:space="preserve">. </w:t>
      </w:r>
      <w:r w:rsidRPr="00AF4AB8">
        <w:t>Констатируя наличие тех или иных симптомов при определении реального уровня развития, мы фактически определяем лишь ту часть общей картины развития, которая охватывает уже созревшие на сегодняшний день процессы, функции и свойства, физического развития, которые характеризуют уже завершившиеся циклы развития</w:t>
      </w:r>
      <w:r w:rsidR="00AF4AB8" w:rsidRPr="00AF4AB8">
        <w:t xml:space="preserve">. </w:t>
      </w:r>
      <w:r w:rsidRPr="00AF4AB8">
        <w:t>Это итог, результат, конечное достижение развития за истекший период</w:t>
      </w:r>
      <w:r w:rsidR="00AF4AB8" w:rsidRPr="00AF4AB8">
        <w:t xml:space="preserve">. </w:t>
      </w:r>
      <w:r w:rsidRPr="00AF4AB8">
        <w:t>Эти симптомы говорят нам скорее о том, как шло развитие в прошлом, чем о том, как оно совершается в настоящем и какое направление примет в будущем</w:t>
      </w:r>
      <w:r w:rsidR="00AF4AB8" w:rsidRPr="00AF4AB8">
        <w:t xml:space="preserve">. </w:t>
      </w:r>
      <w:r w:rsidRPr="00AF4AB8">
        <w:t>Разумеется, знание итогов вчерашнего развития</w:t>
      </w:r>
      <w:r w:rsidR="00AF4AB8" w:rsidRPr="00AF4AB8">
        <w:t xml:space="preserve"> - </w:t>
      </w:r>
      <w:r w:rsidRPr="00AF4AB8">
        <w:t>необходимый момент для суждения о развитии в настоящем и будущем</w:t>
      </w:r>
      <w:r w:rsidR="00AF4AB8" w:rsidRPr="00AF4AB8">
        <w:t xml:space="preserve">. </w:t>
      </w:r>
      <w:r w:rsidRPr="00AF4AB8">
        <w:t>Но одного его совершенно недостаточно</w:t>
      </w:r>
      <w:r w:rsidR="00AF4AB8" w:rsidRPr="00AF4AB8">
        <w:t xml:space="preserve">. </w:t>
      </w:r>
      <w:r w:rsidRPr="00AF4AB8">
        <w:t xml:space="preserve">Образно говоря, при нахождении реального уровня развития мы определяем только плоды развития, </w:t>
      </w:r>
      <w:r w:rsidR="00AF4AB8" w:rsidRPr="00AF4AB8">
        <w:t xml:space="preserve">т.е. </w:t>
      </w:r>
      <w:r w:rsidRPr="00AF4AB8">
        <w:t>то, что уже созрело и завершило свой цикл</w:t>
      </w:r>
      <w:r w:rsidR="00AF4AB8" w:rsidRPr="00AF4AB8">
        <w:t xml:space="preserve">. </w:t>
      </w:r>
      <w:r w:rsidRPr="00AF4AB8">
        <w:t>Но мы знаем, что основным законом развития является разновременность в вызревании отдельных сторон личности и различных ее свойств</w:t>
      </w:r>
      <w:r w:rsidR="00AF4AB8" w:rsidRPr="00AF4AB8">
        <w:t xml:space="preserve">. </w:t>
      </w:r>
      <w:r w:rsidRPr="00AF4AB8">
        <w:t>В то время как одни процессы развития уже принесли плоды и завершили свой цикл, другие процессы находятся только в стадии созревания</w:t>
      </w:r>
      <w:r w:rsidR="00AF4AB8" w:rsidRPr="00AF4AB8">
        <w:t xml:space="preserve">. </w:t>
      </w:r>
      <w:r w:rsidRPr="00AF4AB8">
        <w:t>Подлинный диагноз развития должен суметь охватить не только завершившиеся циклы развития, не только плоды, но и находящиеся в периоде созревания процессы</w:t>
      </w:r>
      <w:r w:rsidR="00AF4AB8" w:rsidRPr="00AF4AB8">
        <w:t xml:space="preserve">. </w:t>
      </w:r>
      <w:r w:rsidRPr="00AF4AB8">
        <w:t>Подобно тому как садовник, определяя виды на урожай, поступил бы неправильно, подсчитав только количество созревших фруктов в саду и не сумев оценить состояние деревьев, не принесших еще зрелого плода, психолог, который ограничивается определением созревшего, оставляя в стороне созревающее, никогда не может получить сколько-нибудь верного и полного представления о внутреннем состоянии всего развития и, следовательно, не может перейти от симптоматического к клиническому диагнозу</w:t>
      </w:r>
      <w:r w:rsidR="00AF4AB8" w:rsidRPr="00AF4AB8">
        <w:t xml:space="preserve">. </w:t>
      </w: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Таким образом</w:t>
      </w:r>
      <w:r w:rsidR="0097252A" w:rsidRPr="00AF4AB8">
        <w:t xml:space="preserve">, мы </w:t>
      </w:r>
      <w:r w:rsidRPr="00AF4AB8">
        <w:t>приходим к выводу, что к началу каждого периода складывается единственное и неповторимое отношение между человеком и окружающей его действительностью, зависит от постоянно действующих фак</w:t>
      </w:r>
      <w:r w:rsidR="003C6416" w:rsidRPr="00AF4AB8">
        <w:t>торов</w:t>
      </w:r>
      <w:r w:rsidR="00AF4AB8" w:rsidRPr="00AF4AB8">
        <w:t xml:space="preserve">: </w:t>
      </w:r>
      <w:r w:rsidR="003C6416" w:rsidRPr="00AF4AB8">
        <w:t>биологическое созревание</w:t>
      </w:r>
      <w:r w:rsidR="00AF4AB8" w:rsidRPr="00AF4AB8">
        <w:t xml:space="preserve">; </w:t>
      </w:r>
      <w:r w:rsidRPr="00AF4AB8">
        <w:t>психофизического состояния организма</w:t>
      </w:r>
      <w:r w:rsidR="00AF4AB8" w:rsidRPr="00AF4AB8">
        <w:t xml:space="preserve">; </w:t>
      </w:r>
      <w:r w:rsidRPr="00AF4AB8">
        <w:t>место человека в системе социальных отношений</w:t>
      </w:r>
      <w:r w:rsidR="00AF4AB8" w:rsidRPr="00AF4AB8">
        <w:t xml:space="preserve">; </w:t>
      </w:r>
      <w:r w:rsidRPr="00AF4AB8">
        <w:t>достигнутый уровень интеллектуального и мысленного развития</w:t>
      </w:r>
      <w:r w:rsidR="00AF4AB8" w:rsidRPr="00AF4AB8">
        <w:t xml:space="preserve">. </w:t>
      </w:r>
    </w:p>
    <w:p w:rsidR="00260C3F" w:rsidRDefault="001C0CCC" w:rsidP="00536303">
      <w:pPr>
        <w:pStyle w:val="2"/>
      </w:pPr>
      <w:r w:rsidRPr="00AF4AB8">
        <w:br w:type="page"/>
      </w:r>
      <w:bookmarkStart w:id="9" w:name="_Toc229558807"/>
      <w:r w:rsidRPr="00AF4AB8">
        <w:t>Глоссари</w:t>
      </w:r>
      <w:r w:rsidR="00CA079F" w:rsidRPr="00AF4AB8">
        <w:t>й</w:t>
      </w:r>
      <w:bookmarkEnd w:id="9"/>
    </w:p>
    <w:p w:rsidR="00536303" w:rsidRPr="00536303" w:rsidRDefault="00536303" w:rsidP="00536303">
      <w:pPr>
        <w:widowControl w:val="0"/>
        <w:autoSpaceDE w:val="0"/>
        <w:autoSpaceDN w:val="0"/>
        <w:adjustRightInd w:val="0"/>
        <w:ind w:firstLine="709"/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35"/>
        <w:gridCol w:w="6450"/>
      </w:tblGrid>
      <w:tr w:rsidR="001C0CCC" w:rsidRPr="00AF4AB8">
        <w:trPr>
          <w:trHeight w:val="624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</w:p>
          <w:p w:rsidR="001C0CCC" w:rsidRPr="00AF4AB8" w:rsidRDefault="001C0CCC" w:rsidP="00536303">
            <w:pPr>
              <w:pStyle w:val="afc"/>
            </w:pPr>
            <w:r w:rsidRPr="00AF4AB8">
              <w:rPr>
                <w:lang w:val="en-US"/>
              </w:rPr>
              <w:t>N</w:t>
            </w:r>
            <w:r w:rsidRPr="00AF4AB8">
              <w:t>%</w:t>
            </w:r>
          </w:p>
          <w:p w:rsidR="001C0CCC" w:rsidRPr="00AF4AB8" w:rsidRDefault="001C0CCC" w:rsidP="00536303">
            <w:pPr>
              <w:pStyle w:val="afc"/>
            </w:pP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</w:p>
          <w:p w:rsidR="001C0CCC" w:rsidRPr="00AF4AB8" w:rsidRDefault="00260C3F" w:rsidP="00536303">
            <w:pPr>
              <w:pStyle w:val="afc"/>
            </w:pPr>
            <w:r w:rsidRPr="00AF4AB8">
              <w:t>Новое понятие</w:t>
            </w:r>
          </w:p>
          <w:p w:rsidR="001C0CCC" w:rsidRPr="00AF4AB8" w:rsidRDefault="001C0CCC" w:rsidP="00536303">
            <w:pPr>
              <w:pStyle w:val="afc"/>
            </w:pP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</w:p>
          <w:p w:rsidR="001C0CCC" w:rsidRPr="00AF4AB8" w:rsidRDefault="001C0CCC" w:rsidP="00536303">
            <w:pPr>
              <w:pStyle w:val="afc"/>
            </w:pPr>
            <w:r w:rsidRPr="00AF4AB8">
              <w:t>Содержание</w:t>
            </w:r>
          </w:p>
          <w:p w:rsidR="001C0CCC" w:rsidRPr="00AF4AB8" w:rsidRDefault="001C0CCC" w:rsidP="00536303">
            <w:pPr>
              <w:pStyle w:val="afc"/>
            </w:pPr>
          </w:p>
        </w:tc>
      </w:tr>
      <w:tr w:rsidR="001C0CCC" w:rsidRPr="00AF4AB8">
        <w:trPr>
          <w:trHeight w:val="320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  <w:r w:rsidRPr="00AF4AB8">
              <w:t>1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2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>3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  <w:r w:rsidRPr="00AF4AB8">
              <w:t>1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Кризис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>Поворотный момент в жизни индивидуума, который возникает как следствие достижения определенного уровня психологической зрелости и социальных требований, предъявляемых к индивидууму на этой стадии”</w:t>
            </w:r>
            <w:r w:rsidR="00AF4AB8" w:rsidRPr="00AF4AB8">
              <w:t xml:space="preserve">. 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  <w:r w:rsidRPr="00AF4AB8">
              <w:t>2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Сен</w:t>
            </w:r>
            <w:r w:rsidR="00536303">
              <w:t>с</w:t>
            </w:r>
            <w:r w:rsidRPr="00AF4AB8">
              <w:t>итивный период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>Период оптимальных сроков развития, определенных сторон психики</w:t>
            </w:r>
            <w:r w:rsidR="00AF4AB8" w:rsidRPr="00AF4AB8">
              <w:t xml:space="preserve"> - </w:t>
            </w:r>
            <w:r w:rsidRPr="00AF4AB8">
              <w:t>процессов и свойств</w:t>
            </w:r>
            <w:r w:rsidR="00AF4AB8" w:rsidRPr="00AF4AB8">
              <w:t xml:space="preserve">. 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  <w:r w:rsidRPr="00AF4AB8">
              <w:t>3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Зона актуального развития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</w:p>
          <w:p w:rsidR="001C0CCC" w:rsidRPr="00AF4AB8" w:rsidRDefault="001C0CCC" w:rsidP="00536303">
            <w:pPr>
              <w:pStyle w:val="afc"/>
            </w:pPr>
            <w:r w:rsidRPr="00AF4AB8">
              <w:t>Обладан</w:t>
            </w:r>
            <w:r w:rsidR="00F26467" w:rsidRPr="00AF4AB8">
              <w:t>и</w:t>
            </w:r>
            <w:r w:rsidRPr="00AF4AB8">
              <w:t>е ребенком того, чему он научился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  <w:r w:rsidRPr="00AF4AB8">
              <w:t>4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Возраст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 xml:space="preserve">Продолжительность жизни </w:t>
            </w:r>
            <w:r w:rsidR="00AF4AB8" w:rsidRPr="00AF4AB8">
              <w:t>(</w:t>
            </w:r>
            <w:r w:rsidRPr="00AF4AB8">
              <w:t>годы,</w:t>
            </w:r>
            <w:r w:rsidR="00F26467" w:rsidRPr="00AF4AB8">
              <w:t xml:space="preserve"> </w:t>
            </w:r>
            <w:r w:rsidRPr="00AF4AB8">
              <w:t>месяц</w:t>
            </w:r>
            <w:r w:rsidR="00F26467" w:rsidRPr="00AF4AB8">
              <w:t>ы</w:t>
            </w:r>
            <w:r w:rsidRPr="00AF4AB8">
              <w:t xml:space="preserve"> и </w:t>
            </w:r>
            <w:r w:rsidR="00AF4AB8" w:rsidRPr="00AF4AB8">
              <w:t xml:space="preserve">т.д.) 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  <w:r w:rsidRPr="00AF4AB8">
              <w:t>5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Периодизация развития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>Психологическая классификация возрастов развития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  <w:r w:rsidRPr="00AF4AB8">
              <w:t>6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Психология возрастов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 xml:space="preserve">Изучение закономерности переходов от одного периода к другому на основе смены типов деятельности 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457263" w:rsidP="00536303">
            <w:pPr>
              <w:pStyle w:val="afc"/>
            </w:pPr>
            <w:r w:rsidRPr="00AF4AB8">
              <w:t>7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Подростковый возраст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>Переходное положение от детства к юности (пубертатный</w:t>
            </w:r>
            <w:r w:rsidR="00AF4AB8" w:rsidRPr="00AF4AB8">
              <w:t xml:space="preserve">) </w:t>
            </w:r>
            <w:r w:rsidRPr="00AF4AB8">
              <w:t>от12 до 19 лет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457263" w:rsidP="00536303">
            <w:pPr>
              <w:pStyle w:val="afc"/>
            </w:pPr>
            <w:r w:rsidRPr="00AF4AB8">
              <w:t>8</w:t>
            </w:r>
          </w:p>
        </w:tc>
        <w:tc>
          <w:tcPr>
            <w:tcW w:w="2035" w:type="dxa"/>
          </w:tcPr>
          <w:p w:rsidR="001C0CCC" w:rsidRPr="00AF4AB8" w:rsidRDefault="00536303" w:rsidP="00536303">
            <w:pPr>
              <w:pStyle w:val="afc"/>
            </w:pPr>
            <w:r>
              <w:t>Юношес</w:t>
            </w:r>
            <w:r w:rsidR="001C0CCC" w:rsidRPr="00AF4AB8">
              <w:t>кий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>Получение профессии и создание семьи (от20 до 25лет</w:t>
            </w:r>
            <w:r w:rsidR="00AF4AB8" w:rsidRPr="00AF4AB8">
              <w:t xml:space="preserve">) 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457263" w:rsidP="00536303">
            <w:pPr>
              <w:pStyle w:val="afc"/>
            </w:pPr>
            <w:r w:rsidRPr="00AF4AB8">
              <w:t>9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Молодость (ср</w:t>
            </w:r>
            <w:r w:rsidR="00AF4AB8" w:rsidRPr="00AF4AB8">
              <w:t xml:space="preserve">. </w:t>
            </w:r>
            <w:r w:rsidRPr="00AF4AB8">
              <w:t>зрелость</w:t>
            </w:r>
            <w:r w:rsidR="00AF4AB8" w:rsidRPr="00AF4AB8">
              <w:t xml:space="preserve">) 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>Переход молодости к старости (от 26 до 64лет</w:t>
            </w:r>
            <w:r w:rsidR="00AF4AB8" w:rsidRPr="00AF4AB8">
              <w:t xml:space="preserve">) 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  <w:r w:rsidRPr="00AF4AB8">
              <w:t>1</w:t>
            </w:r>
            <w:r w:rsidR="00457263" w:rsidRPr="00AF4AB8">
              <w:t>0</w:t>
            </w: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  <w:r w:rsidRPr="00AF4AB8">
              <w:t>Старость</w:t>
            </w: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  <w:r w:rsidRPr="00AF4AB8">
              <w:t>Период от 65 до конца жизни</w:t>
            </w:r>
          </w:p>
        </w:tc>
      </w:tr>
      <w:tr w:rsidR="001C0CCC" w:rsidRPr="00AF4AB8">
        <w:trPr>
          <w:trHeight w:val="336"/>
          <w:jc w:val="center"/>
        </w:trPr>
        <w:tc>
          <w:tcPr>
            <w:tcW w:w="528" w:type="dxa"/>
          </w:tcPr>
          <w:p w:rsidR="001C0CCC" w:rsidRPr="00AF4AB8" w:rsidRDefault="001C0CCC" w:rsidP="00536303">
            <w:pPr>
              <w:pStyle w:val="afc"/>
            </w:pPr>
          </w:p>
        </w:tc>
        <w:tc>
          <w:tcPr>
            <w:tcW w:w="2035" w:type="dxa"/>
          </w:tcPr>
          <w:p w:rsidR="001C0CCC" w:rsidRPr="00AF4AB8" w:rsidRDefault="001C0CCC" w:rsidP="00536303">
            <w:pPr>
              <w:pStyle w:val="afc"/>
            </w:pPr>
          </w:p>
        </w:tc>
        <w:tc>
          <w:tcPr>
            <w:tcW w:w="6450" w:type="dxa"/>
          </w:tcPr>
          <w:p w:rsidR="001C0CCC" w:rsidRPr="00AF4AB8" w:rsidRDefault="001C0CCC" w:rsidP="00536303">
            <w:pPr>
              <w:pStyle w:val="afc"/>
            </w:pPr>
          </w:p>
        </w:tc>
      </w:tr>
    </w:tbl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</w:p>
    <w:p w:rsidR="00AF4AB8" w:rsidRPr="00AF4AB8" w:rsidRDefault="001C0CCC" w:rsidP="00536303">
      <w:pPr>
        <w:pStyle w:val="2"/>
      </w:pPr>
      <w:r w:rsidRPr="00AF4AB8">
        <w:br w:type="page"/>
      </w:r>
      <w:bookmarkStart w:id="10" w:name="_Toc229558808"/>
      <w:r w:rsidRPr="00AF4AB8">
        <w:t>Список</w:t>
      </w:r>
      <w:r w:rsidR="00AF4AB8" w:rsidRPr="00AF4AB8">
        <w:t xml:space="preserve"> </w:t>
      </w:r>
      <w:r w:rsidRPr="00AF4AB8">
        <w:t>использованных источников</w:t>
      </w:r>
      <w:bookmarkEnd w:id="10"/>
    </w:p>
    <w:p w:rsidR="00536303" w:rsidRDefault="00536303" w:rsidP="00AF4AB8">
      <w:pPr>
        <w:widowControl w:val="0"/>
        <w:autoSpaceDE w:val="0"/>
        <w:autoSpaceDN w:val="0"/>
        <w:adjustRightInd w:val="0"/>
        <w:ind w:firstLine="709"/>
      </w:pPr>
    </w:p>
    <w:p w:rsidR="001C0CCC" w:rsidRPr="00AF4AB8" w:rsidRDefault="00260C3F" w:rsidP="00536303">
      <w:pPr>
        <w:widowControl w:val="0"/>
        <w:autoSpaceDE w:val="0"/>
        <w:autoSpaceDN w:val="0"/>
        <w:adjustRightInd w:val="0"/>
        <w:ind w:firstLine="0"/>
      </w:pPr>
      <w:r w:rsidRPr="00AF4AB8">
        <w:t>Научная и обзорная литература</w:t>
      </w:r>
      <w:r w:rsidR="00AF4AB8" w:rsidRPr="00AF4AB8">
        <w:t xml:space="preserve">. </w:t>
      </w:r>
    </w:p>
    <w:p w:rsidR="001C0CCC" w:rsidRP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1</w:t>
      </w:r>
      <w:r w:rsidR="00AF4AB8" w:rsidRPr="00AF4AB8">
        <w:t xml:space="preserve">. </w:t>
      </w:r>
      <w:r w:rsidRPr="00AF4AB8">
        <w:t>Абрамова Г</w:t>
      </w:r>
      <w:r w:rsidR="00AF4AB8">
        <w:t xml:space="preserve">.С., </w:t>
      </w:r>
      <w:r w:rsidRPr="00AF4AB8">
        <w:t>Возрастная психология</w:t>
      </w:r>
      <w:r w:rsidR="00AF4AB8" w:rsidRPr="00AF4AB8">
        <w:t>. [</w:t>
      </w:r>
      <w:r w:rsidR="008B0D08" w:rsidRPr="00AF4AB8">
        <w:t>Текст</w:t>
      </w:r>
      <w:r w:rsidR="00AF4AB8" w:rsidRPr="00AF4AB8">
        <w:t xml:space="preserve">]: </w:t>
      </w:r>
      <w:r w:rsidRPr="00AF4AB8">
        <w:t>Уч</w:t>
      </w:r>
      <w:r w:rsidR="00AF4AB8" w:rsidRPr="00AF4AB8">
        <w:t xml:space="preserve">. </w:t>
      </w:r>
      <w:r w:rsidRPr="00AF4AB8">
        <w:t>пособие д</w:t>
      </w:r>
      <w:r w:rsidR="008B0D08" w:rsidRPr="00AF4AB8">
        <w:t>ля студентов вузов</w:t>
      </w:r>
      <w:r w:rsidR="00AF4AB8" w:rsidRPr="00AF4AB8">
        <w:t xml:space="preserve">. / </w:t>
      </w:r>
      <w:r w:rsidR="008B0D08" w:rsidRPr="00AF4AB8">
        <w:t xml:space="preserve">-4-е </w:t>
      </w:r>
      <w:r w:rsidRPr="00AF4AB8">
        <w:t>изд</w:t>
      </w:r>
      <w:r w:rsidR="00AF4AB8" w:rsidRPr="00AF4AB8">
        <w:t xml:space="preserve"> / </w:t>
      </w:r>
      <w:r w:rsidR="00DD6EE7" w:rsidRPr="00AF4AB8">
        <w:t>Г</w:t>
      </w:r>
      <w:r w:rsidR="00AF4AB8">
        <w:t xml:space="preserve">.С. </w:t>
      </w:r>
      <w:r w:rsidR="00DD6EE7" w:rsidRPr="00AF4AB8">
        <w:t>Абрамова</w:t>
      </w:r>
      <w:r w:rsidR="00AF4AB8" w:rsidRPr="00AF4AB8">
        <w:t xml:space="preserve">. </w:t>
      </w:r>
      <w:r w:rsidRPr="00AF4AB8">
        <w:t>Академ</w:t>
      </w:r>
      <w:r w:rsidR="00AF4AB8" w:rsidRPr="00AF4AB8">
        <w:t xml:space="preserve">. </w:t>
      </w:r>
      <w:r w:rsidRPr="00AF4AB8">
        <w:t>проект</w:t>
      </w:r>
      <w:r w:rsidR="00AF4AB8" w:rsidRPr="00AF4AB8">
        <w:t xml:space="preserve">. - </w:t>
      </w:r>
      <w:r w:rsidRPr="00AF4AB8">
        <w:t>М</w:t>
      </w:r>
      <w:r w:rsidR="00AF4AB8">
        <w:t>. 20</w:t>
      </w:r>
      <w:r w:rsidRPr="00AF4AB8">
        <w:t>03г</w:t>
      </w:r>
      <w:r w:rsidR="00AF4AB8" w:rsidRPr="00AF4AB8">
        <w:t xml:space="preserve">. - </w:t>
      </w:r>
      <w:r w:rsidRPr="00AF4AB8">
        <w:t>15с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5-94372-045-0</w:t>
      </w:r>
    </w:p>
    <w:p w:rsidR="001C0CCC" w:rsidRPr="00AF4AB8" w:rsidRDefault="008B0D08" w:rsidP="00536303">
      <w:pPr>
        <w:widowControl w:val="0"/>
        <w:autoSpaceDE w:val="0"/>
        <w:autoSpaceDN w:val="0"/>
        <w:adjustRightInd w:val="0"/>
        <w:ind w:firstLine="0"/>
      </w:pPr>
      <w:r w:rsidRPr="00AF4AB8">
        <w:t>2</w:t>
      </w:r>
      <w:r w:rsidR="00AF4AB8" w:rsidRPr="00AF4AB8">
        <w:t xml:space="preserve">. </w:t>
      </w:r>
      <w:r w:rsidRPr="00AF4AB8">
        <w:t>Гусева Н</w:t>
      </w:r>
      <w:r w:rsidR="00AF4AB8">
        <w:t xml:space="preserve">.Д. </w:t>
      </w:r>
      <w:r w:rsidRPr="00AF4AB8">
        <w:t>Акмеология</w:t>
      </w:r>
      <w:r w:rsidR="00AF4AB8" w:rsidRPr="00AF4AB8">
        <w:t>. [</w:t>
      </w:r>
      <w:r w:rsidRPr="00AF4AB8">
        <w:t>Текст</w:t>
      </w:r>
      <w:r w:rsidR="00AF4AB8" w:rsidRPr="00AF4AB8">
        <w:t xml:space="preserve">]: </w:t>
      </w:r>
      <w:r w:rsidR="001C0CCC" w:rsidRPr="00AF4AB8">
        <w:t>Учебное пособие</w:t>
      </w:r>
      <w:r w:rsidR="00AF4AB8" w:rsidRPr="00AF4AB8">
        <w:t xml:space="preserve"> / </w:t>
      </w:r>
      <w:r w:rsidR="00DD6EE7" w:rsidRPr="00AF4AB8">
        <w:t>Н</w:t>
      </w:r>
      <w:r w:rsidR="00AF4AB8">
        <w:t xml:space="preserve">.Д. </w:t>
      </w:r>
      <w:r w:rsidR="00DD6EE7" w:rsidRPr="00AF4AB8">
        <w:t>Гусева</w:t>
      </w:r>
      <w:r w:rsidR="00AF4AB8" w:rsidRPr="00AF4AB8">
        <w:t xml:space="preserve">. - </w:t>
      </w:r>
      <w:r w:rsidR="00DD6EE7" w:rsidRPr="00AF4AB8">
        <w:t>М</w:t>
      </w:r>
      <w:r w:rsidR="00AF4AB8" w:rsidRPr="00AF4AB8">
        <w:t>., 20</w:t>
      </w:r>
      <w:r w:rsidR="001C0CCC" w:rsidRPr="00AF4AB8">
        <w:t>03г</w:t>
      </w:r>
      <w:r w:rsidR="00AF4AB8" w:rsidRPr="00AF4AB8">
        <w:t xml:space="preserve">. - </w:t>
      </w:r>
      <w:r w:rsidR="001C0CCC" w:rsidRPr="00AF4AB8">
        <w:t>34с</w:t>
      </w:r>
      <w:r w:rsidR="00AF4AB8" w:rsidRPr="00AF4AB8">
        <w:t xml:space="preserve">. - </w:t>
      </w:r>
      <w:r w:rsidR="001C0CCC" w:rsidRPr="00AF4AB8">
        <w:rPr>
          <w:lang w:val="en-US"/>
        </w:rPr>
        <w:t>ISBN</w:t>
      </w:r>
      <w:r w:rsidR="001C0CCC" w:rsidRPr="00AF4AB8">
        <w:t>5-93685-025</w:t>
      </w:r>
    </w:p>
    <w:p w:rsidR="001C0CCC" w:rsidRP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3</w:t>
      </w:r>
      <w:r w:rsidR="00AF4AB8" w:rsidRPr="00AF4AB8">
        <w:t xml:space="preserve">. </w:t>
      </w:r>
      <w:r w:rsidRPr="00AF4AB8">
        <w:t xml:space="preserve">Зимняя </w:t>
      </w:r>
      <w:r w:rsidR="008B0D08" w:rsidRPr="00AF4AB8">
        <w:t>И</w:t>
      </w:r>
      <w:r w:rsidR="00AF4AB8">
        <w:t xml:space="preserve">.А. </w:t>
      </w:r>
      <w:r w:rsidR="008B0D08" w:rsidRPr="00AF4AB8">
        <w:t>Педагогическая психология</w:t>
      </w:r>
      <w:r w:rsidR="00AF4AB8" w:rsidRPr="00AF4AB8">
        <w:t>. [</w:t>
      </w:r>
      <w:r w:rsidRPr="00AF4AB8">
        <w:t>Текст</w:t>
      </w:r>
      <w:r w:rsidR="00AF4AB8" w:rsidRPr="00AF4AB8">
        <w:t xml:space="preserve">]: </w:t>
      </w:r>
      <w:r w:rsidR="00DD6EE7" w:rsidRPr="00AF4AB8">
        <w:t>Учебное пособие</w:t>
      </w:r>
      <w:r w:rsidR="00AF4AB8" w:rsidRPr="00AF4AB8">
        <w:t xml:space="preserve"> / </w:t>
      </w:r>
      <w:r w:rsidR="00DD6EE7" w:rsidRPr="00AF4AB8">
        <w:t>И</w:t>
      </w:r>
      <w:r w:rsidR="00AF4AB8">
        <w:t xml:space="preserve">.А. </w:t>
      </w:r>
      <w:r w:rsidR="00DD6EE7" w:rsidRPr="00AF4AB8">
        <w:t>Зимняя</w:t>
      </w:r>
      <w:r w:rsidR="00AF4AB8" w:rsidRPr="00AF4AB8">
        <w:t xml:space="preserve">. - </w:t>
      </w:r>
      <w:r w:rsidRPr="00AF4AB8">
        <w:t>М</w:t>
      </w:r>
      <w:r w:rsidR="00AF4AB8" w:rsidRPr="00AF4AB8">
        <w:t>., 20</w:t>
      </w:r>
      <w:r w:rsidRPr="00AF4AB8">
        <w:t>02г</w:t>
      </w:r>
      <w:r w:rsidR="00AF4AB8" w:rsidRPr="00AF4AB8">
        <w:t xml:space="preserve">. - </w:t>
      </w:r>
      <w:r w:rsidRPr="00AF4AB8">
        <w:t>45с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5-365-4086</w:t>
      </w:r>
    </w:p>
    <w:p w:rsid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4</w:t>
      </w:r>
      <w:r w:rsidR="00AF4AB8" w:rsidRPr="00AF4AB8">
        <w:t xml:space="preserve">. </w:t>
      </w:r>
      <w:r w:rsidRPr="00AF4AB8">
        <w:t>Ильин В</w:t>
      </w:r>
      <w:r w:rsidR="00AF4AB8">
        <w:t xml:space="preserve">.В. </w:t>
      </w:r>
      <w:r w:rsidRPr="00AF4AB8">
        <w:t>Философия и акмеология</w:t>
      </w:r>
      <w:r w:rsidR="00AF4AB8" w:rsidRPr="00AF4AB8">
        <w:t>. [</w:t>
      </w:r>
      <w:r w:rsidRPr="00AF4AB8">
        <w:t>Текст</w:t>
      </w:r>
      <w:r w:rsidR="00AF4AB8" w:rsidRPr="00AF4AB8">
        <w:t xml:space="preserve">]: </w:t>
      </w:r>
      <w:r w:rsidR="008B0D08" w:rsidRPr="00AF4AB8">
        <w:t>Учебное пособие</w:t>
      </w:r>
      <w:r w:rsidR="00AF4AB8" w:rsidRPr="00AF4AB8">
        <w:t xml:space="preserve"> / </w:t>
      </w:r>
      <w:r w:rsidR="00DD6EE7" w:rsidRPr="00AF4AB8">
        <w:t>В</w:t>
      </w:r>
      <w:r w:rsidR="00AF4AB8">
        <w:t xml:space="preserve">.В. </w:t>
      </w:r>
      <w:r w:rsidR="00DD6EE7" w:rsidRPr="00AF4AB8">
        <w:t>Ильин</w:t>
      </w:r>
      <w:r w:rsidR="00AF4AB8" w:rsidRPr="00AF4AB8">
        <w:t>.</w:t>
      </w:r>
    </w:p>
    <w:p w:rsidR="001C0CCC" w:rsidRP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СПб</w:t>
      </w:r>
      <w:r w:rsidR="00AF4AB8" w:rsidRPr="00AF4AB8">
        <w:t>., 20</w:t>
      </w:r>
      <w:r w:rsidRPr="00AF4AB8">
        <w:t>03г</w:t>
      </w:r>
      <w:r w:rsidR="00AF4AB8" w:rsidRPr="00AF4AB8">
        <w:t xml:space="preserve">. - </w:t>
      </w:r>
      <w:r w:rsidRPr="00AF4AB8">
        <w:t>53с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5-9603-036-0</w:t>
      </w:r>
    </w:p>
    <w:p w:rsidR="001C0CCC" w:rsidRP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5</w:t>
      </w:r>
      <w:r w:rsidR="00AF4AB8" w:rsidRPr="00AF4AB8">
        <w:t xml:space="preserve">. </w:t>
      </w:r>
      <w:r w:rsidR="005805AC" w:rsidRPr="00AF4AB8">
        <w:t>Крайнг Г</w:t>
      </w:r>
      <w:r w:rsidR="00AF4AB8" w:rsidRPr="00AF4AB8">
        <w:t xml:space="preserve">. </w:t>
      </w:r>
      <w:r w:rsidR="005805AC" w:rsidRPr="00AF4AB8">
        <w:t>Психология развития</w:t>
      </w:r>
      <w:r w:rsidR="00AF4AB8" w:rsidRPr="00AF4AB8">
        <w:t>. [</w:t>
      </w:r>
      <w:r w:rsidRPr="00AF4AB8">
        <w:t>Текст</w:t>
      </w:r>
      <w:r w:rsidR="00AF4AB8" w:rsidRPr="00AF4AB8">
        <w:t xml:space="preserve">]: </w:t>
      </w:r>
      <w:r w:rsidR="008B0D08" w:rsidRPr="00AF4AB8">
        <w:t>Учебное пособие</w:t>
      </w:r>
      <w:r w:rsidR="00AF4AB8" w:rsidRPr="00AF4AB8">
        <w:t xml:space="preserve"> / </w:t>
      </w:r>
      <w:r w:rsidR="00DD6EE7" w:rsidRPr="00AF4AB8">
        <w:t>Г</w:t>
      </w:r>
      <w:r w:rsidR="00AF4AB8" w:rsidRPr="00AF4AB8">
        <w:t xml:space="preserve">. </w:t>
      </w:r>
      <w:r w:rsidR="00DD6EE7" w:rsidRPr="00AF4AB8">
        <w:t>Крайнг</w:t>
      </w:r>
      <w:r w:rsidR="00AF4AB8" w:rsidRPr="00AF4AB8">
        <w:t xml:space="preserve">. - </w:t>
      </w:r>
      <w:r w:rsidR="00DD6EE7" w:rsidRPr="00AF4AB8">
        <w:t>СПб</w:t>
      </w:r>
      <w:r w:rsidR="00AF4AB8" w:rsidRPr="00AF4AB8">
        <w:t>., 20</w:t>
      </w:r>
      <w:r w:rsidRPr="00AF4AB8">
        <w:t>02г</w:t>
      </w:r>
      <w:r w:rsidR="00AF4AB8" w:rsidRPr="00AF4AB8">
        <w:t xml:space="preserve">. - </w:t>
      </w:r>
      <w:r w:rsidRPr="00AF4AB8">
        <w:t>14с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5-375-40066</w:t>
      </w:r>
    </w:p>
    <w:p w:rsidR="001C0CCC" w:rsidRP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6</w:t>
      </w:r>
      <w:r w:rsidR="00AF4AB8" w:rsidRPr="00AF4AB8">
        <w:t xml:space="preserve">. </w:t>
      </w:r>
      <w:r w:rsidRPr="00AF4AB8">
        <w:t>Краснова О</w:t>
      </w:r>
      <w:r w:rsidR="00AF4AB8">
        <w:t xml:space="preserve">.В. </w:t>
      </w:r>
      <w:r w:rsidRPr="00AF4AB8">
        <w:t>Социальная психология старости</w:t>
      </w:r>
      <w:r w:rsidR="00AF4AB8" w:rsidRPr="00AF4AB8">
        <w:t>. [</w:t>
      </w:r>
      <w:r w:rsidRPr="00AF4AB8">
        <w:t>Текст</w:t>
      </w:r>
      <w:r w:rsidR="00AF4AB8" w:rsidRPr="00AF4AB8">
        <w:t xml:space="preserve">]: </w:t>
      </w:r>
      <w:r w:rsidR="008B0D08" w:rsidRPr="00AF4AB8">
        <w:t>Учебное пособие</w:t>
      </w:r>
      <w:r w:rsidR="00AF4AB8" w:rsidRPr="00AF4AB8">
        <w:t xml:space="preserve"> / </w:t>
      </w:r>
      <w:r w:rsidR="005805AC" w:rsidRPr="00AF4AB8">
        <w:t>О</w:t>
      </w:r>
      <w:r w:rsidR="00AF4AB8">
        <w:t xml:space="preserve">.В. </w:t>
      </w:r>
      <w:r w:rsidR="005805AC" w:rsidRPr="00AF4AB8">
        <w:t>Краснова</w:t>
      </w:r>
      <w:r w:rsidR="00AF4AB8" w:rsidRPr="00AF4AB8">
        <w:t xml:space="preserve">. - </w:t>
      </w:r>
      <w:r w:rsidRPr="00AF4AB8">
        <w:t>М</w:t>
      </w:r>
      <w:r w:rsidR="00AF4AB8" w:rsidRPr="00AF4AB8">
        <w:t>., 20</w:t>
      </w:r>
      <w:r w:rsidRPr="00AF4AB8">
        <w:t>02г</w:t>
      </w:r>
      <w:r w:rsidR="00AF4AB8" w:rsidRPr="00AF4AB8">
        <w:t xml:space="preserve">. - </w:t>
      </w:r>
      <w:r w:rsidRPr="00AF4AB8">
        <w:t>75с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5-95417-013</w:t>
      </w:r>
    </w:p>
    <w:p w:rsidR="001C0CCC" w:rsidRP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7</w:t>
      </w:r>
      <w:r w:rsidR="00AF4AB8" w:rsidRPr="00AF4AB8">
        <w:t xml:space="preserve">. </w:t>
      </w:r>
      <w:r w:rsidRPr="00AF4AB8">
        <w:t>Крейн У</w:t>
      </w:r>
      <w:r w:rsidR="00AF4AB8" w:rsidRPr="00AF4AB8">
        <w:t xml:space="preserve">. </w:t>
      </w:r>
      <w:r w:rsidRPr="00AF4AB8">
        <w:t>Теории развития</w:t>
      </w:r>
      <w:r w:rsidR="00AF4AB8" w:rsidRPr="00AF4AB8">
        <w:t xml:space="preserve">. </w:t>
      </w:r>
      <w:r w:rsidRPr="00AF4AB8">
        <w:t>Секреты формирования личности</w:t>
      </w:r>
      <w:r w:rsidR="00AF4AB8" w:rsidRPr="00AF4AB8">
        <w:t xml:space="preserve"> [</w:t>
      </w:r>
      <w:r w:rsidRPr="00AF4AB8">
        <w:t>Текст</w:t>
      </w:r>
      <w:r w:rsidR="00AF4AB8" w:rsidRPr="00AF4AB8">
        <w:t xml:space="preserve">]: / </w:t>
      </w:r>
      <w:r w:rsidR="005805AC" w:rsidRPr="00AF4AB8">
        <w:t>У</w:t>
      </w:r>
      <w:r w:rsidR="00AF4AB8" w:rsidRPr="00AF4AB8">
        <w:t xml:space="preserve">. </w:t>
      </w:r>
      <w:r w:rsidR="005805AC" w:rsidRPr="00AF4AB8">
        <w:t>Крейн</w:t>
      </w:r>
      <w:r w:rsidR="00AF4AB8" w:rsidRPr="00AF4AB8">
        <w:t xml:space="preserve">. - </w:t>
      </w:r>
      <w:r w:rsidR="00893B9B" w:rsidRPr="00AF4AB8">
        <w:t>СПб</w:t>
      </w:r>
      <w:r w:rsidR="00AF4AB8" w:rsidRPr="00AF4AB8">
        <w:t xml:space="preserve">., - </w:t>
      </w:r>
      <w:r w:rsidRPr="00AF4AB8">
        <w:t>2002г</w:t>
      </w:r>
      <w:r w:rsidR="00AF4AB8" w:rsidRPr="00AF4AB8">
        <w:t xml:space="preserve">. - </w:t>
      </w:r>
      <w:r w:rsidRPr="00AF4AB8">
        <w:t>84с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5-9863-067-0</w:t>
      </w:r>
    </w:p>
    <w:p w:rsidR="001C0CCC" w:rsidRP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8</w:t>
      </w:r>
      <w:r w:rsidR="00AF4AB8" w:rsidRPr="00AF4AB8">
        <w:t xml:space="preserve">. </w:t>
      </w:r>
      <w:r w:rsidRPr="00AF4AB8">
        <w:t>Михайлов Г</w:t>
      </w:r>
      <w:r w:rsidR="00AF4AB8">
        <w:t xml:space="preserve">.С. </w:t>
      </w:r>
      <w:r w:rsidRPr="00AF4AB8">
        <w:t>Принятие и реализация управленческих решений</w:t>
      </w:r>
      <w:r w:rsidR="00AF4AB8" w:rsidRPr="00AF4AB8">
        <w:t xml:space="preserve">. </w:t>
      </w:r>
      <w:r w:rsidRPr="00AF4AB8">
        <w:t>Акмеология</w:t>
      </w:r>
      <w:r w:rsidR="00AF4AB8" w:rsidRPr="00AF4AB8">
        <w:t>. [</w:t>
      </w:r>
      <w:r w:rsidR="008B0D08" w:rsidRPr="00AF4AB8">
        <w:t>Текст</w:t>
      </w:r>
      <w:r w:rsidR="00AF4AB8" w:rsidRPr="00AF4AB8">
        <w:t xml:space="preserve">]: </w:t>
      </w:r>
      <w:r w:rsidRPr="00AF4AB8">
        <w:t>Монография</w:t>
      </w:r>
      <w:r w:rsidR="00AF4AB8" w:rsidRPr="00AF4AB8">
        <w:t xml:space="preserve"> / </w:t>
      </w:r>
      <w:r w:rsidR="005805AC" w:rsidRPr="00AF4AB8">
        <w:t>Г</w:t>
      </w:r>
      <w:r w:rsidR="00AF4AB8">
        <w:t xml:space="preserve">.С. </w:t>
      </w:r>
      <w:r w:rsidR="005805AC" w:rsidRPr="00AF4AB8">
        <w:t>Михайлов</w:t>
      </w:r>
      <w:r w:rsidR="00AF4AB8" w:rsidRPr="00AF4AB8">
        <w:t xml:space="preserve">. - </w:t>
      </w:r>
      <w:r w:rsidRPr="00AF4AB8">
        <w:t>М</w:t>
      </w:r>
      <w:r w:rsidR="00AF4AB8" w:rsidRPr="00AF4AB8">
        <w:t>., 20</w:t>
      </w:r>
      <w:r w:rsidRPr="00AF4AB8">
        <w:t>03г</w:t>
      </w:r>
      <w:r w:rsidR="00AF4AB8" w:rsidRPr="00AF4AB8">
        <w:t xml:space="preserve">. - </w:t>
      </w:r>
      <w:r w:rsidRPr="00AF4AB8">
        <w:t>23с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5-377-4564-0</w:t>
      </w:r>
    </w:p>
    <w:p w:rsidR="001C0CCC" w:rsidRP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9</w:t>
      </w:r>
      <w:r w:rsidR="00AF4AB8" w:rsidRPr="00AF4AB8">
        <w:t xml:space="preserve">. </w:t>
      </w:r>
      <w:r w:rsidRPr="00AF4AB8">
        <w:t>Полозова Т</w:t>
      </w:r>
      <w:r w:rsidR="00AF4AB8">
        <w:t xml:space="preserve">.А. </w:t>
      </w:r>
      <w:r w:rsidRPr="00AF4AB8">
        <w:t>Современный взгляд на акмеологию</w:t>
      </w:r>
      <w:r w:rsidR="00AF4AB8" w:rsidRPr="00AF4AB8">
        <w:t xml:space="preserve">. </w:t>
      </w:r>
      <w:r w:rsidRPr="00AF4AB8">
        <w:t>Акмеология</w:t>
      </w:r>
      <w:r w:rsidR="00AF4AB8" w:rsidRPr="00AF4AB8">
        <w:t>. [</w:t>
      </w:r>
      <w:r w:rsidRPr="00AF4AB8">
        <w:t>Текст</w:t>
      </w:r>
      <w:r w:rsidR="00AF4AB8" w:rsidRPr="00AF4AB8">
        <w:t xml:space="preserve">]: </w:t>
      </w:r>
      <w:r w:rsidR="008B0D08" w:rsidRPr="00AF4AB8">
        <w:t>Учебное пособие</w:t>
      </w:r>
      <w:r w:rsidR="00AF4AB8" w:rsidRPr="00AF4AB8">
        <w:t xml:space="preserve"> / </w:t>
      </w:r>
      <w:r w:rsidR="005805AC" w:rsidRPr="00AF4AB8">
        <w:t>Т</w:t>
      </w:r>
      <w:r w:rsidR="00AF4AB8">
        <w:t xml:space="preserve">.А. </w:t>
      </w:r>
      <w:r w:rsidR="005805AC" w:rsidRPr="00AF4AB8">
        <w:t>Полозова</w:t>
      </w:r>
      <w:r w:rsidR="00AF4AB8" w:rsidRPr="00AF4AB8">
        <w:t xml:space="preserve">. - </w:t>
      </w:r>
      <w:r w:rsidRPr="00AF4AB8">
        <w:t>М</w:t>
      </w:r>
      <w:r w:rsidR="00AF4AB8" w:rsidRPr="00AF4AB8">
        <w:t>., 20</w:t>
      </w:r>
      <w:r w:rsidRPr="00AF4AB8">
        <w:t>03г</w:t>
      </w:r>
      <w:r w:rsidR="00AF4AB8" w:rsidRPr="00AF4AB8">
        <w:t xml:space="preserve">. - </w:t>
      </w:r>
      <w:r w:rsidRPr="00AF4AB8">
        <w:t>54с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5-9347-022</w:t>
      </w:r>
    </w:p>
    <w:p w:rsidR="00AF4AB8" w:rsidRDefault="001C0CCC" w:rsidP="00536303">
      <w:pPr>
        <w:widowControl w:val="0"/>
        <w:autoSpaceDE w:val="0"/>
        <w:autoSpaceDN w:val="0"/>
        <w:adjustRightInd w:val="0"/>
        <w:ind w:firstLine="0"/>
      </w:pPr>
      <w:r w:rsidRPr="00AF4AB8">
        <w:t>10</w:t>
      </w:r>
      <w:r w:rsidR="00AF4AB8" w:rsidRPr="00AF4AB8">
        <w:t xml:space="preserve">. </w:t>
      </w:r>
      <w:r w:rsidRPr="00AF4AB8">
        <w:t>Селезнева Е</w:t>
      </w:r>
      <w:r w:rsidR="00AF4AB8">
        <w:t xml:space="preserve">.В. </w:t>
      </w:r>
      <w:r w:rsidRPr="00AF4AB8">
        <w:t>Развитие акмеологической культуры личности</w:t>
      </w:r>
      <w:r w:rsidR="00AF4AB8" w:rsidRPr="00AF4AB8">
        <w:t>. [</w:t>
      </w:r>
      <w:r w:rsidRPr="00AF4AB8">
        <w:t>Текст</w:t>
      </w:r>
      <w:r w:rsidR="00AF4AB8" w:rsidRPr="00AF4AB8">
        <w:t xml:space="preserve">]: </w:t>
      </w:r>
      <w:r w:rsidR="008B0D08" w:rsidRPr="00AF4AB8">
        <w:t>Учебное пособие</w:t>
      </w:r>
      <w:r w:rsidR="00AF4AB8" w:rsidRPr="00AF4AB8">
        <w:t xml:space="preserve"> / </w:t>
      </w:r>
      <w:r w:rsidR="005805AC" w:rsidRPr="00AF4AB8">
        <w:t>Е</w:t>
      </w:r>
      <w:r w:rsidR="00AF4AB8">
        <w:t xml:space="preserve">.В. </w:t>
      </w:r>
      <w:r w:rsidR="005805AC" w:rsidRPr="00AF4AB8">
        <w:t>Селезнёва</w:t>
      </w:r>
      <w:r w:rsidR="00AF4AB8" w:rsidRPr="00AF4AB8">
        <w:t xml:space="preserve">. - </w:t>
      </w:r>
      <w:r w:rsidRPr="00AF4AB8">
        <w:t>М</w:t>
      </w:r>
      <w:r w:rsidR="00AF4AB8" w:rsidRPr="00AF4AB8">
        <w:t>., 20</w:t>
      </w:r>
      <w:r w:rsidRPr="00AF4AB8">
        <w:t>04г</w:t>
      </w:r>
      <w:r w:rsidR="00AF4AB8">
        <w:t>.6</w:t>
      </w:r>
      <w:r w:rsidRPr="00AF4AB8">
        <w:t>7с</w:t>
      </w:r>
      <w:r w:rsidR="00AF4AB8" w:rsidRPr="00AF4AB8">
        <w:t xml:space="preserve">. - </w:t>
      </w:r>
      <w:r w:rsidRPr="00AF4AB8">
        <w:rPr>
          <w:lang w:val="en-US"/>
        </w:rPr>
        <w:t>ISBN</w:t>
      </w:r>
      <w:r w:rsidRPr="00AF4AB8">
        <w:t>5-347-4052</w:t>
      </w:r>
    </w:p>
    <w:p w:rsidR="001C0CCC" w:rsidRPr="00AF4AB8" w:rsidRDefault="001C0CCC" w:rsidP="00536303">
      <w:pPr>
        <w:pStyle w:val="2"/>
      </w:pPr>
      <w:r w:rsidRPr="00AF4AB8">
        <w:br w:type="page"/>
      </w:r>
      <w:bookmarkStart w:id="11" w:name="_Toc229558809"/>
      <w:r w:rsidRPr="00AF4AB8">
        <w:t>Приложение А</w:t>
      </w:r>
      <w:bookmarkEnd w:id="11"/>
    </w:p>
    <w:p w:rsidR="00536303" w:rsidRDefault="00536303" w:rsidP="00AF4AB8">
      <w:pPr>
        <w:widowControl w:val="0"/>
        <w:autoSpaceDE w:val="0"/>
        <w:autoSpaceDN w:val="0"/>
        <w:adjustRightInd w:val="0"/>
        <w:ind w:firstLine="709"/>
      </w:pP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</w:pPr>
      <w:r w:rsidRPr="00AF4AB8">
        <w:t>Стадии психосоциального развития (по Эриксону</w:t>
      </w:r>
      <w:r w:rsidR="00AF4AB8" w:rsidRPr="00AF4AB8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1729"/>
        <w:gridCol w:w="1307"/>
        <w:gridCol w:w="2164"/>
        <w:gridCol w:w="2396"/>
      </w:tblGrid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N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Стадия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Возраст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Психосоциальный кризис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Сильные стороны</w:t>
            </w:r>
          </w:p>
        </w:tc>
      </w:tr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1</w:t>
            </w:r>
            <w:r w:rsidR="00AF4AB8" w:rsidRPr="00AF4AB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Орально</w:t>
            </w:r>
            <w:r w:rsidR="00AF4AB8" w:rsidRPr="00AF4AB8">
              <w:t>-</w:t>
            </w:r>
            <w:r w:rsidRPr="00AF4AB8">
              <w:t>сенсорная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Рождение</w:t>
            </w:r>
            <w:r w:rsidR="00AF4AB8" w:rsidRPr="00AF4AB8">
              <w:t>-</w:t>
            </w:r>
            <w:r w:rsidRPr="00AF4AB8">
              <w:t>1 год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Базальное доверие</w:t>
            </w:r>
            <w:r w:rsidR="00AF4AB8" w:rsidRPr="00AF4AB8">
              <w:t xml:space="preserve"> - </w:t>
            </w:r>
            <w:r w:rsidRPr="00AF4AB8">
              <w:t>базальное недоверие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Надежда</w:t>
            </w:r>
          </w:p>
        </w:tc>
      </w:tr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2</w:t>
            </w:r>
            <w:r w:rsidR="00AF4AB8" w:rsidRPr="00AF4AB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Мышечно</w:t>
            </w:r>
            <w:r w:rsidR="00AF4AB8" w:rsidRPr="00AF4AB8">
              <w:t>-</w:t>
            </w:r>
            <w:r w:rsidRPr="00AF4AB8">
              <w:t>анальная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1</w:t>
            </w:r>
            <w:r w:rsidR="00AF4AB8" w:rsidRPr="00AF4AB8">
              <w:t>-</w:t>
            </w:r>
            <w:r w:rsidRPr="00AF4AB8">
              <w:t>3 года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Автономия</w:t>
            </w:r>
            <w:r w:rsidR="00AF4AB8" w:rsidRPr="00AF4AB8">
              <w:t xml:space="preserve"> - </w:t>
            </w:r>
            <w:r w:rsidRPr="00AF4AB8">
              <w:t>стыд и сомнения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Сила воли</w:t>
            </w:r>
          </w:p>
        </w:tc>
      </w:tr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3</w:t>
            </w:r>
            <w:r w:rsidR="00AF4AB8" w:rsidRPr="00AF4AB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Локомоторно</w:t>
            </w:r>
            <w:r w:rsidR="00AF4AB8" w:rsidRPr="00AF4AB8">
              <w:t>-</w:t>
            </w:r>
            <w:r w:rsidRPr="00AF4AB8">
              <w:t>генитальная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3</w:t>
            </w:r>
            <w:r w:rsidR="00AF4AB8" w:rsidRPr="00AF4AB8">
              <w:t>-</w:t>
            </w:r>
            <w:r w:rsidRPr="00AF4AB8">
              <w:t>6 лет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Инициативность</w:t>
            </w:r>
            <w:r w:rsidR="00AF4AB8" w:rsidRPr="00AF4AB8">
              <w:t xml:space="preserve"> - </w:t>
            </w:r>
            <w:r w:rsidRPr="00AF4AB8">
              <w:t>вина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Цель</w:t>
            </w:r>
          </w:p>
        </w:tc>
      </w:tr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4</w:t>
            </w:r>
            <w:r w:rsidR="00AF4AB8" w:rsidRPr="00AF4AB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Латентная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6</w:t>
            </w:r>
            <w:r w:rsidR="00AF4AB8" w:rsidRPr="00AF4AB8">
              <w:t>-</w:t>
            </w:r>
            <w:r w:rsidRPr="00AF4AB8">
              <w:t>12 лет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Трудолюбие</w:t>
            </w:r>
            <w:r w:rsidR="00AF4AB8" w:rsidRPr="00AF4AB8">
              <w:t xml:space="preserve"> - </w:t>
            </w:r>
            <w:r w:rsidRPr="00AF4AB8">
              <w:t>неполноценность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Компетентность</w:t>
            </w:r>
          </w:p>
        </w:tc>
      </w:tr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5</w:t>
            </w:r>
            <w:r w:rsidR="00AF4AB8" w:rsidRPr="00AF4AB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Подростковая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12</w:t>
            </w:r>
            <w:r w:rsidR="00AF4AB8" w:rsidRPr="00AF4AB8">
              <w:t>-</w:t>
            </w:r>
            <w:r w:rsidRPr="00AF4AB8">
              <w:t>19 лет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Эго</w:t>
            </w:r>
            <w:r w:rsidR="00AF4AB8" w:rsidRPr="00AF4AB8">
              <w:t xml:space="preserve"> - </w:t>
            </w:r>
            <w:r w:rsidRPr="00AF4AB8">
              <w:t>идентичность</w:t>
            </w:r>
            <w:r w:rsidR="00AF4AB8" w:rsidRPr="00AF4AB8">
              <w:t xml:space="preserve"> - </w:t>
            </w:r>
            <w:r w:rsidRPr="00AF4AB8">
              <w:t>ролевое смешение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Верность</w:t>
            </w:r>
          </w:p>
        </w:tc>
      </w:tr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6</w:t>
            </w:r>
            <w:r w:rsidR="00AF4AB8" w:rsidRPr="00AF4AB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Ранняя зрелость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20</w:t>
            </w:r>
            <w:r w:rsidR="00AF4AB8" w:rsidRPr="00AF4AB8">
              <w:t>-</w:t>
            </w:r>
            <w:r w:rsidRPr="00AF4AB8">
              <w:t>25 лет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Интимность</w:t>
            </w:r>
            <w:r w:rsidR="00AF4AB8" w:rsidRPr="00AF4AB8">
              <w:t xml:space="preserve"> - </w:t>
            </w:r>
            <w:r w:rsidRPr="00AF4AB8">
              <w:t>изоляция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Любовь</w:t>
            </w:r>
          </w:p>
        </w:tc>
      </w:tr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7</w:t>
            </w:r>
            <w:r w:rsidR="00AF4AB8" w:rsidRPr="00AF4AB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Средняя зрелость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26</w:t>
            </w:r>
            <w:r w:rsidR="00AF4AB8" w:rsidRPr="00AF4AB8">
              <w:t>-</w:t>
            </w:r>
            <w:r w:rsidRPr="00AF4AB8">
              <w:t>64 года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Продуктивность</w:t>
            </w:r>
            <w:r w:rsidR="00AF4AB8" w:rsidRPr="00AF4AB8">
              <w:t xml:space="preserve"> - </w:t>
            </w:r>
            <w:r w:rsidRPr="00AF4AB8">
              <w:t>застой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Забота</w:t>
            </w:r>
          </w:p>
        </w:tc>
      </w:tr>
      <w:tr w:rsidR="001C0CCC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8</w:t>
            </w:r>
            <w:r w:rsidR="00AF4AB8" w:rsidRPr="00AF4AB8">
              <w:t xml:space="preserve">. </w:t>
            </w:r>
          </w:p>
        </w:tc>
        <w:tc>
          <w:tcPr>
            <w:tcW w:w="1729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Поздняя зрелость</w:t>
            </w:r>
          </w:p>
        </w:tc>
        <w:tc>
          <w:tcPr>
            <w:tcW w:w="1307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65 лет</w:t>
            </w:r>
            <w:r w:rsidR="00AF4AB8" w:rsidRPr="00AF4AB8">
              <w:t xml:space="preserve"> - </w:t>
            </w:r>
            <w:r w:rsidRPr="00AF4AB8">
              <w:t>смерть</w:t>
            </w:r>
          </w:p>
        </w:tc>
        <w:tc>
          <w:tcPr>
            <w:tcW w:w="2164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Эго</w:t>
            </w:r>
            <w:r w:rsidR="00AF4AB8" w:rsidRPr="00AF4AB8">
              <w:t>-</w:t>
            </w:r>
            <w:r w:rsidRPr="00AF4AB8">
              <w:t>интеграция</w:t>
            </w:r>
            <w:r w:rsidR="00AF4AB8" w:rsidRPr="00AF4AB8">
              <w:t xml:space="preserve"> - </w:t>
            </w:r>
            <w:r w:rsidRPr="00AF4AB8">
              <w:t>отчаяние</w:t>
            </w:r>
          </w:p>
        </w:tc>
        <w:tc>
          <w:tcPr>
            <w:tcW w:w="2396" w:type="dxa"/>
            <w:shd w:val="clear" w:color="auto" w:fill="auto"/>
          </w:tcPr>
          <w:p w:rsidR="001C0CCC" w:rsidRPr="00AF4AB8" w:rsidRDefault="001C0CCC" w:rsidP="00536303">
            <w:pPr>
              <w:pStyle w:val="afc"/>
            </w:pPr>
            <w:r w:rsidRPr="00AF4AB8">
              <w:t>Мудрость</w:t>
            </w:r>
          </w:p>
        </w:tc>
      </w:tr>
      <w:tr w:rsidR="00CA079F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1729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1307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2164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2396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</w:tr>
      <w:tr w:rsidR="00CA079F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1729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1307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2164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2396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</w:tr>
      <w:tr w:rsidR="00CA079F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1729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1307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2164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2396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</w:tr>
      <w:tr w:rsidR="00CA079F" w:rsidRPr="00AF4AB8" w:rsidTr="00305491">
        <w:trPr>
          <w:jc w:val="center"/>
        </w:trPr>
        <w:tc>
          <w:tcPr>
            <w:tcW w:w="492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1729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1307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2164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  <w:tc>
          <w:tcPr>
            <w:tcW w:w="2396" w:type="dxa"/>
            <w:shd w:val="clear" w:color="auto" w:fill="auto"/>
          </w:tcPr>
          <w:p w:rsidR="00CA079F" w:rsidRPr="00AF4AB8" w:rsidRDefault="00CA079F" w:rsidP="00536303">
            <w:pPr>
              <w:pStyle w:val="afc"/>
            </w:pPr>
          </w:p>
        </w:tc>
      </w:tr>
    </w:tbl>
    <w:p w:rsidR="00CA079F" w:rsidRPr="00AF4AB8" w:rsidRDefault="00CA079F" w:rsidP="00AF4AB8">
      <w:pPr>
        <w:widowControl w:val="0"/>
        <w:autoSpaceDE w:val="0"/>
        <w:autoSpaceDN w:val="0"/>
        <w:adjustRightInd w:val="0"/>
        <w:ind w:firstLine="709"/>
      </w:pPr>
    </w:p>
    <w:p w:rsidR="00AF4AB8" w:rsidRPr="00AF4AB8" w:rsidRDefault="000333FA" w:rsidP="000333FA">
      <w:pPr>
        <w:pStyle w:val="2"/>
      </w:pPr>
      <w:r>
        <w:br w:type="page"/>
      </w:r>
      <w:bookmarkStart w:id="12" w:name="_Toc229558810"/>
      <w:r w:rsidR="001C0CCC" w:rsidRPr="00AF4AB8">
        <w:t>Приложение Б</w:t>
      </w:r>
      <w:bookmarkEnd w:id="12"/>
    </w:p>
    <w:p w:rsidR="000333FA" w:rsidRDefault="000333FA" w:rsidP="00AF4AB8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1C0CCC" w:rsidRPr="00AF4AB8" w:rsidRDefault="001C0CCC" w:rsidP="00AF4AB8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AF4AB8">
        <w:rPr>
          <w:rFonts w:eastAsia="MS Mincho"/>
        </w:rPr>
        <w:t>Творческие личности, дожившие до глубокой</w:t>
      </w:r>
      <w:r w:rsidR="00AF4AB8" w:rsidRPr="00AF4AB8">
        <w:rPr>
          <w:rFonts w:eastAsia="MS Mincho"/>
        </w:rPr>
        <w:t xml:space="preserve"> </w:t>
      </w:r>
      <w:r w:rsidRPr="00AF4AB8">
        <w:rPr>
          <w:rFonts w:eastAsia="MS Mincho"/>
        </w:rPr>
        <w:t>старости</w:t>
      </w:r>
      <w:r w:rsidR="00AF4AB8" w:rsidRPr="00AF4AB8">
        <w:rPr>
          <w:rFonts w:eastAsia="MS Mincho"/>
        </w:rPr>
        <w:t xml:space="preserve">. </w:t>
      </w:r>
    </w:p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4188"/>
        <w:gridCol w:w="2519"/>
        <w:gridCol w:w="1259"/>
      </w:tblGrid>
      <w:tr w:rsidR="001C0CCC" w:rsidRPr="00AF4AB8" w:rsidTr="000333FA">
        <w:trPr>
          <w:trHeight w:val="412"/>
          <w:jc w:val="center"/>
        </w:trPr>
        <w:tc>
          <w:tcPr>
            <w:tcW w:w="319" w:type="pct"/>
            <w:vAlign w:val="center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№</w:t>
            </w:r>
          </w:p>
        </w:tc>
        <w:tc>
          <w:tcPr>
            <w:tcW w:w="2461" w:type="pct"/>
            <w:vAlign w:val="center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ФИО, годы жизни</w:t>
            </w:r>
          </w:p>
        </w:tc>
        <w:tc>
          <w:tcPr>
            <w:tcW w:w="1480" w:type="pct"/>
            <w:vAlign w:val="center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Вид деятельности</w:t>
            </w:r>
          </w:p>
        </w:tc>
        <w:tc>
          <w:tcPr>
            <w:tcW w:w="740" w:type="pct"/>
            <w:vAlign w:val="center"/>
          </w:tcPr>
          <w:p w:rsidR="001C0CCC" w:rsidRPr="00AF4AB8" w:rsidRDefault="000333FA" w:rsidP="000333FA">
            <w:pPr>
              <w:pStyle w:val="afc"/>
              <w:rPr>
                <w:rFonts w:eastAsia="MS Mincho"/>
              </w:rPr>
            </w:pPr>
            <w:r>
              <w:rPr>
                <w:rFonts w:eastAsia="MS Mincho"/>
              </w:rPr>
              <w:t>Воз</w:t>
            </w:r>
            <w:r w:rsidR="001C0CCC" w:rsidRPr="00AF4AB8">
              <w:rPr>
                <w:rFonts w:eastAsia="MS Mincho"/>
              </w:rPr>
              <w:t>раст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1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Горгий</w:t>
            </w:r>
            <w:r w:rsidR="00AF4AB8" w:rsidRPr="00AF4AB8">
              <w:rPr>
                <w:rFonts w:eastAsia="MS Mincho"/>
              </w:rPr>
              <w:t xml:space="preserve"> </w:t>
            </w:r>
            <w:r w:rsidRPr="00AF4AB8">
              <w:rPr>
                <w:rFonts w:eastAsia="MS Mincho"/>
              </w:rPr>
              <w:t>(483-375 до н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э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др</w:t>
            </w:r>
            <w:r w:rsidR="00AF4AB8" w:rsidRPr="00AF4AB8">
              <w:rPr>
                <w:rFonts w:eastAsia="MS Mincho"/>
              </w:rPr>
              <w:t xml:space="preserve">. - </w:t>
            </w:r>
            <w:r w:rsidRPr="00AF4AB8">
              <w:rPr>
                <w:rFonts w:eastAsia="MS Mincho"/>
              </w:rPr>
              <w:t>греч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ритор, софист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108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2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Шевроль Мишель Эжен (1786-1889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франц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химик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102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3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Дружинин Николай Миха</w:t>
            </w:r>
            <w:r w:rsidR="000333FA">
              <w:rPr>
                <w:rFonts w:eastAsia="MS Mincho"/>
              </w:rPr>
              <w:t>й</w:t>
            </w:r>
            <w:r w:rsidRPr="00AF4AB8">
              <w:rPr>
                <w:rFonts w:eastAsia="MS Mincho"/>
              </w:rPr>
              <w:t>лович</w:t>
            </w:r>
          </w:p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(1886-1986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сов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ист</w:t>
            </w:r>
            <w:r w:rsidR="00AF4AB8" w:rsidRPr="00AF4AB8">
              <w:rPr>
                <w:rFonts w:eastAsia="MS Mincho"/>
              </w:rPr>
              <w:t xml:space="preserve">. 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100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4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Рокфеллер Джон (1839-1937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америк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промышленник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98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5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Яблочкина Александра Александровна</w:t>
            </w:r>
          </w:p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(1866-1964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русская совет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актриса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97</w:t>
            </w:r>
          </w:p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6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Рассел Бертран (1872-1970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англ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философ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97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7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Рубинштейн Артур (1886-1982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 xml:space="preserve"> амер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пианист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97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8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Сперанский Георгий Нестерович</w:t>
            </w:r>
            <w:r w:rsidR="000333FA">
              <w:rPr>
                <w:rFonts w:eastAsia="MS Mincho"/>
              </w:rPr>
              <w:t xml:space="preserve"> </w:t>
            </w:r>
            <w:r w:rsidRPr="00AF4AB8">
              <w:rPr>
                <w:rFonts w:eastAsia="MS Mincho"/>
              </w:rPr>
              <w:t>(1873-1969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рус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сов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врач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95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Страдивари Антонио (1643-1737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итал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скрип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мастер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94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10</w:t>
            </w:r>
          </w:p>
        </w:tc>
        <w:tc>
          <w:tcPr>
            <w:tcW w:w="2461" w:type="pct"/>
          </w:tcPr>
          <w:p w:rsidR="001C0CCC" w:rsidRPr="00AF4AB8" w:rsidRDefault="000333FA" w:rsidP="000333FA">
            <w:pPr>
              <w:pStyle w:val="afc"/>
              <w:rPr>
                <w:rFonts w:eastAsia="MS Mincho"/>
              </w:rPr>
            </w:pPr>
            <w:r>
              <w:rPr>
                <w:rFonts w:eastAsia="MS Mincho"/>
              </w:rPr>
              <w:t>Шоу Д</w:t>
            </w:r>
            <w:r w:rsidR="001C0CCC" w:rsidRPr="00AF4AB8">
              <w:rPr>
                <w:rFonts w:eastAsia="MS Mincho"/>
              </w:rPr>
              <w:t>жор</w:t>
            </w:r>
            <w:r>
              <w:rPr>
                <w:rFonts w:eastAsia="MS Mincho"/>
              </w:rPr>
              <w:t>д</w:t>
            </w:r>
            <w:r w:rsidR="001C0CCC" w:rsidRPr="00AF4AB8">
              <w:rPr>
                <w:rFonts w:eastAsia="MS Mincho"/>
              </w:rPr>
              <w:t>ж Бернард (1856-1950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Анг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писатель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94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11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Петипа Мариус (1818-1910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Франц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балетмейстер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92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 xml:space="preserve">12 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Пикассо Пабло (1881-1973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Исп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художник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92</w:t>
            </w:r>
          </w:p>
        </w:tc>
      </w:tr>
      <w:tr w:rsidR="001C0CCC" w:rsidRPr="00AF4AB8" w:rsidTr="000333FA">
        <w:trPr>
          <w:trHeight w:val="567"/>
          <w:jc w:val="center"/>
        </w:trPr>
        <w:tc>
          <w:tcPr>
            <w:tcW w:w="319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13</w:t>
            </w:r>
          </w:p>
        </w:tc>
        <w:tc>
          <w:tcPr>
            <w:tcW w:w="2461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Бенуа Александр Николаевич (1870-1960</w:t>
            </w:r>
            <w:r w:rsidR="00AF4AB8" w:rsidRPr="00AF4AB8">
              <w:rPr>
                <w:rFonts w:eastAsia="MS Mincho"/>
              </w:rPr>
              <w:t xml:space="preserve">) </w:t>
            </w:r>
          </w:p>
        </w:tc>
        <w:tc>
          <w:tcPr>
            <w:tcW w:w="148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Рус</w:t>
            </w:r>
            <w:r w:rsidR="00AF4AB8" w:rsidRPr="00AF4AB8">
              <w:rPr>
                <w:rFonts w:eastAsia="MS Mincho"/>
              </w:rPr>
              <w:t xml:space="preserve">. </w:t>
            </w:r>
            <w:r w:rsidRPr="00AF4AB8">
              <w:rPr>
                <w:rFonts w:eastAsia="MS Mincho"/>
              </w:rPr>
              <w:t>художник</w:t>
            </w:r>
          </w:p>
        </w:tc>
        <w:tc>
          <w:tcPr>
            <w:tcW w:w="740" w:type="pct"/>
          </w:tcPr>
          <w:p w:rsidR="001C0CCC" w:rsidRPr="00AF4AB8" w:rsidRDefault="001C0CCC" w:rsidP="000333FA">
            <w:pPr>
              <w:pStyle w:val="afc"/>
              <w:rPr>
                <w:rFonts w:eastAsia="MS Mincho"/>
              </w:rPr>
            </w:pPr>
            <w:r w:rsidRPr="00AF4AB8">
              <w:rPr>
                <w:rFonts w:eastAsia="MS Mincho"/>
              </w:rPr>
              <w:t>90</w:t>
            </w:r>
          </w:p>
        </w:tc>
      </w:tr>
    </w:tbl>
    <w:p w:rsidR="001C0CCC" w:rsidRPr="00AF4AB8" w:rsidRDefault="001C0CCC" w:rsidP="000333FA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bookmarkStart w:id="13" w:name="_GoBack"/>
      <w:bookmarkEnd w:id="13"/>
    </w:p>
    <w:sectPr w:rsidR="001C0CCC" w:rsidRPr="00AF4AB8" w:rsidSect="00AF4AB8">
      <w:headerReference w:type="default" r:id="rId7"/>
      <w:footerReference w:type="default" r:id="rId8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91" w:rsidRDefault="0030549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05491" w:rsidRDefault="0030549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303" w:rsidRDefault="00536303" w:rsidP="004C7F5A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91" w:rsidRDefault="0030549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05491" w:rsidRDefault="0030549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303" w:rsidRDefault="00A34561" w:rsidP="00AF4AB8">
    <w:pPr>
      <w:pStyle w:val="af2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36303" w:rsidRDefault="00536303" w:rsidP="00AF4AB8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4F6"/>
    <w:multiLevelType w:val="multilevel"/>
    <w:tmpl w:val="9C74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D6A18"/>
    <w:multiLevelType w:val="hybridMultilevel"/>
    <w:tmpl w:val="005623AC"/>
    <w:lvl w:ilvl="0" w:tplc="96D4E684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FA3559"/>
    <w:multiLevelType w:val="hybridMultilevel"/>
    <w:tmpl w:val="FAECB1AA"/>
    <w:lvl w:ilvl="0" w:tplc="4F9A2C4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4FE716C">
      <w:numFmt w:val="none"/>
      <w:lvlText w:val=""/>
      <w:lvlJc w:val="left"/>
      <w:pPr>
        <w:tabs>
          <w:tab w:val="num" w:pos="360"/>
        </w:tabs>
      </w:pPr>
    </w:lvl>
    <w:lvl w:ilvl="2" w:tplc="990290E2">
      <w:numFmt w:val="none"/>
      <w:lvlText w:val=""/>
      <w:lvlJc w:val="left"/>
      <w:pPr>
        <w:tabs>
          <w:tab w:val="num" w:pos="360"/>
        </w:tabs>
      </w:pPr>
    </w:lvl>
    <w:lvl w:ilvl="3" w:tplc="C13EDEA2">
      <w:numFmt w:val="none"/>
      <w:lvlText w:val=""/>
      <w:lvlJc w:val="left"/>
      <w:pPr>
        <w:tabs>
          <w:tab w:val="num" w:pos="360"/>
        </w:tabs>
      </w:pPr>
    </w:lvl>
    <w:lvl w:ilvl="4" w:tplc="715EB698">
      <w:numFmt w:val="none"/>
      <w:lvlText w:val=""/>
      <w:lvlJc w:val="left"/>
      <w:pPr>
        <w:tabs>
          <w:tab w:val="num" w:pos="360"/>
        </w:tabs>
      </w:pPr>
    </w:lvl>
    <w:lvl w:ilvl="5" w:tplc="773E236A">
      <w:numFmt w:val="none"/>
      <w:lvlText w:val=""/>
      <w:lvlJc w:val="left"/>
      <w:pPr>
        <w:tabs>
          <w:tab w:val="num" w:pos="360"/>
        </w:tabs>
      </w:pPr>
    </w:lvl>
    <w:lvl w:ilvl="6" w:tplc="10366F2C">
      <w:numFmt w:val="none"/>
      <w:lvlText w:val=""/>
      <w:lvlJc w:val="left"/>
      <w:pPr>
        <w:tabs>
          <w:tab w:val="num" w:pos="360"/>
        </w:tabs>
      </w:pPr>
    </w:lvl>
    <w:lvl w:ilvl="7" w:tplc="66240F62">
      <w:numFmt w:val="none"/>
      <w:lvlText w:val=""/>
      <w:lvlJc w:val="left"/>
      <w:pPr>
        <w:tabs>
          <w:tab w:val="num" w:pos="360"/>
        </w:tabs>
      </w:pPr>
    </w:lvl>
    <w:lvl w:ilvl="8" w:tplc="74CAD9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F26086"/>
    <w:multiLevelType w:val="hybridMultilevel"/>
    <w:tmpl w:val="FFE227B0"/>
    <w:lvl w:ilvl="0" w:tplc="E4346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F86097A"/>
    <w:multiLevelType w:val="hybridMultilevel"/>
    <w:tmpl w:val="47BC761A"/>
    <w:lvl w:ilvl="0" w:tplc="5D8400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AA9CA37A">
      <w:numFmt w:val="none"/>
      <w:lvlText w:val=""/>
      <w:lvlJc w:val="left"/>
      <w:pPr>
        <w:tabs>
          <w:tab w:val="num" w:pos="360"/>
        </w:tabs>
      </w:pPr>
    </w:lvl>
    <w:lvl w:ilvl="2" w:tplc="F6688900">
      <w:numFmt w:val="none"/>
      <w:lvlText w:val=""/>
      <w:lvlJc w:val="left"/>
      <w:pPr>
        <w:tabs>
          <w:tab w:val="num" w:pos="360"/>
        </w:tabs>
      </w:pPr>
    </w:lvl>
    <w:lvl w:ilvl="3" w:tplc="5C745EC6">
      <w:numFmt w:val="none"/>
      <w:lvlText w:val=""/>
      <w:lvlJc w:val="left"/>
      <w:pPr>
        <w:tabs>
          <w:tab w:val="num" w:pos="360"/>
        </w:tabs>
      </w:pPr>
    </w:lvl>
    <w:lvl w:ilvl="4" w:tplc="63FC1D92">
      <w:numFmt w:val="none"/>
      <w:lvlText w:val=""/>
      <w:lvlJc w:val="left"/>
      <w:pPr>
        <w:tabs>
          <w:tab w:val="num" w:pos="360"/>
        </w:tabs>
      </w:pPr>
    </w:lvl>
    <w:lvl w:ilvl="5" w:tplc="D108D5BA">
      <w:numFmt w:val="none"/>
      <w:lvlText w:val=""/>
      <w:lvlJc w:val="left"/>
      <w:pPr>
        <w:tabs>
          <w:tab w:val="num" w:pos="360"/>
        </w:tabs>
      </w:pPr>
    </w:lvl>
    <w:lvl w:ilvl="6" w:tplc="D39223E8">
      <w:numFmt w:val="none"/>
      <w:lvlText w:val=""/>
      <w:lvlJc w:val="left"/>
      <w:pPr>
        <w:tabs>
          <w:tab w:val="num" w:pos="360"/>
        </w:tabs>
      </w:pPr>
    </w:lvl>
    <w:lvl w:ilvl="7" w:tplc="FF2241EA">
      <w:numFmt w:val="none"/>
      <w:lvlText w:val=""/>
      <w:lvlJc w:val="left"/>
      <w:pPr>
        <w:tabs>
          <w:tab w:val="num" w:pos="360"/>
        </w:tabs>
      </w:pPr>
    </w:lvl>
    <w:lvl w:ilvl="8" w:tplc="FCD65C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43330A"/>
    <w:multiLevelType w:val="hybridMultilevel"/>
    <w:tmpl w:val="6E1EF492"/>
    <w:lvl w:ilvl="0" w:tplc="0419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cs="Wingdings" w:hint="default"/>
      </w:rPr>
    </w:lvl>
  </w:abstractNum>
  <w:abstractNum w:abstractNumId="7">
    <w:nsid w:val="26787994"/>
    <w:multiLevelType w:val="multilevel"/>
    <w:tmpl w:val="102C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7038F"/>
    <w:multiLevelType w:val="hybridMultilevel"/>
    <w:tmpl w:val="A38CA2F4"/>
    <w:lvl w:ilvl="0" w:tplc="DC7C1E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845F2"/>
    <w:multiLevelType w:val="hybridMultilevel"/>
    <w:tmpl w:val="3014EC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FDD5033"/>
    <w:multiLevelType w:val="multilevel"/>
    <w:tmpl w:val="0DD6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A1348"/>
    <w:multiLevelType w:val="multilevel"/>
    <w:tmpl w:val="E852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93E94"/>
    <w:multiLevelType w:val="multilevel"/>
    <w:tmpl w:val="72D4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66B93"/>
    <w:multiLevelType w:val="hybridMultilevel"/>
    <w:tmpl w:val="1B922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BC50DB"/>
    <w:multiLevelType w:val="multilevel"/>
    <w:tmpl w:val="6E3A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14C48"/>
    <w:multiLevelType w:val="multilevel"/>
    <w:tmpl w:val="6B60BE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685C5703"/>
    <w:multiLevelType w:val="multilevel"/>
    <w:tmpl w:val="C590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D554C"/>
    <w:multiLevelType w:val="multilevel"/>
    <w:tmpl w:val="FB16FFC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70DB5A73"/>
    <w:multiLevelType w:val="hybridMultilevel"/>
    <w:tmpl w:val="B6345EDE"/>
    <w:lvl w:ilvl="0" w:tplc="1FC2D584">
      <w:start w:val="1"/>
      <w:numFmt w:val="decimal"/>
      <w:lvlText w:val="%1."/>
      <w:lvlJc w:val="left"/>
      <w:pPr>
        <w:tabs>
          <w:tab w:val="num" w:pos="1128"/>
        </w:tabs>
        <w:ind w:left="1128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A4034F"/>
    <w:multiLevelType w:val="multilevel"/>
    <w:tmpl w:val="5CBCED96"/>
    <w:lvl w:ilvl="0">
      <w:start w:val="1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3"/>
        </w:tabs>
        <w:ind w:left="1333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3"/>
        </w:tabs>
        <w:ind w:left="34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4"/>
        </w:tabs>
        <w:ind w:left="4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6"/>
        </w:tabs>
        <w:ind w:left="6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7"/>
        </w:tabs>
        <w:ind w:left="72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8"/>
        </w:tabs>
        <w:ind w:left="8408" w:hanging="2160"/>
      </w:pPr>
      <w:rPr>
        <w:rFonts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F4D0086"/>
    <w:multiLevelType w:val="hybridMultilevel"/>
    <w:tmpl w:val="D8F2356E"/>
    <w:lvl w:ilvl="0" w:tplc="0A6418F6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6"/>
  </w:num>
  <w:num w:numId="5">
    <w:abstractNumId w:val="13"/>
  </w:num>
  <w:num w:numId="6">
    <w:abstractNumId w:val="12"/>
  </w:num>
  <w:num w:numId="7">
    <w:abstractNumId w:val="0"/>
  </w:num>
  <w:num w:numId="8">
    <w:abstractNumId w:val="7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16"/>
  </w:num>
  <w:num w:numId="14">
    <w:abstractNumId w:val="2"/>
  </w:num>
  <w:num w:numId="15">
    <w:abstractNumId w:val="14"/>
  </w:num>
  <w:num w:numId="16">
    <w:abstractNumId w:val="19"/>
  </w:num>
  <w:num w:numId="17">
    <w:abstractNumId w:val="10"/>
  </w:num>
  <w:num w:numId="18">
    <w:abstractNumId w:val="4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069"/>
    <w:rsid w:val="000333FA"/>
    <w:rsid w:val="000A4FED"/>
    <w:rsid w:val="000C26B1"/>
    <w:rsid w:val="001022FD"/>
    <w:rsid w:val="00106D92"/>
    <w:rsid w:val="001A1CA8"/>
    <w:rsid w:val="001B71C4"/>
    <w:rsid w:val="001C0CCC"/>
    <w:rsid w:val="0020456F"/>
    <w:rsid w:val="0024588B"/>
    <w:rsid w:val="00254069"/>
    <w:rsid w:val="00260C3F"/>
    <w:rsid w:val="00294416"/>
    <w:rsid w:val="002B56EF"/>
    <w:rsid w:val="002C62FA"/>
    <w:rsid w:val="00305491"/>
    <w:rsid w:val="00383977"/>
    <w:rsid w:val="003A4C66"/>
    <w:rsid w:val="003C6416"/>
    <w:rsid w:val="00410C80"/>
    <w:rsid w:val="004211DD"/>
    <w:rsid w:val="00430BC4"/>
    <w:rsid w:val="00457263"/>
    <w:rsid w:val="004722FA"/>
    <w:rsid w:val="00491554"/>
    <w:rsid w:val="00491F65"/>
    <w:rsid w:val="004C7F5A"/>
    <w:rsid w:val="00536303"/>
    <w:rsid w:val="005805AC"/>
    <w:rsid w:val="005D6218"/>
    <w:rsid w:val="005F7081"/>
    <w:rsid w:val="00605780"/>
    <w:rsid w:val="00605DE9"/>
    <w:rsid w:val="006F587D"/>
    <w:rsid w:val="007C6069"/>
    <w:rsid w:val="0081458D"/>
    <w:rsid w:val="00837A5B"/>
    <w:rsid w:val="00871981"/>
    <w:rsid w:val="00893B9B"/>
    <w:rsid w:val="008B0D08"/>
    <w:rsid w:val="008D50F6"/>
    <w:rsid w:val="00911B31"/>
    <w:rsid w:val="0097252A"/>
    <w:rsid w:val="00A141E8"/>
    <w:rsid w:val="00A30722"/>
    <w:rsid w:val="00A34561"/>
    <w:rsid w:val="00A36AA6"/>
    <w:rsid w:val="00AA447E"/>
    <w:rsid w:val="00AF0351"/>
    <w:rsid w:val="00AF4AB8"/>
    <w:rsid w:val="00B361A7"/>
    <w:rsid w:val="00C01F77"/>
    <w:rsid w:val="00C906D1"/>
    <w:rsid w:val="00CA079F"/>
    <w:rsid w:val="00D2281A"/>
    <w:rsid w:val="00D3533B"/>
    <w:rsid w:val="00DA5A6F"/>
    <w:rsid w:val="00DD6EE7"/>
    <w:rsid w:val="00DF10AF"/>
    <w:rsid w:val="00E01542"/>
    <w:rsid w:val="00EA0ACA"/>
    <w:rsid w:val="00EA416D"/>
    <w:rsid w:val="00F078F3"/>
    <w:rsid w:val="00F11F3A"/>
    <w:rsid w:val="00F14DF0"/>
    <w:rsid w:val="00F26467"/>
    <w:rsid w:val="00FA18EE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823D56-572F-48C1-8B09-725FEE61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F4A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F4AB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F4AB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F4AB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F4AB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F4AB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F4AB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F4AB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F4AB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spacing w:line="480" w:lineRule="auto"/>
      <w:ind w:firstLine="709"/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Plain Text"/>
    <w:basedOn w:val="a2"/>
    <w:link w:val="a9"/>
    <w:uiPriority w:val="99"/>
    <w:rsid w:val="00AF4AB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Нижний колонтитул Знак"/>
    <w:link w:val="ab"/>
    <w:uiPriority w:val="99"/>
    <w:semiHidden/>
    <w:locked/>
    <w:rsid w:val="00AF4AB8"/>
    <w:rPr>
      <w:sz w:val="28"/>
      <w:szCs w:val="28"/>
      <w:lang w:val="ru-RU" w:eastAsia="ru-RU"/>
    </w:rPr>
  </w:style>
  <w:style w:type="character" w:customStyle="1" w:styleId="ac">
    <w:name w:val="Текст_пособия Знак"/>
    <w:uiPriority w:val="99"/>
    <w:rPr>
      <w:color w:val="000000"/>
      <w:lang w:val="ru-RU" w:eastAsia="ru-RU"/>
    </w:rPr>
  </w:style>
  <w:style w:type="paragraph" w:styleId="ad">
    <w:name w:val="Body Text Indent"/>
    <w:basedOn w:val="a2"/>
    <w:link w:val="ae"/>
    <w:uiPriority w:val="99"/>
    <w:rsid w:val="00AF4AB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F4AB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F4AB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Body Text"/>
    <w:basedOn w:val="a2"/>
    <w:link w:val="af0"/>
    <w:uiPriority w:val="99"/>
    <w:rsid w:val="00AF4AB8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pPr>
      <w:widowControl w:val="0"/>
      <w:autoSpaceDE w:val="0"/>
      <w:autoSpaceDN w:val="0"/>
      <w:adjustRightInd w:val="0"/>
      <w:spacing w:before="100" w:beforeAutospacing="1" w:after="100" w:afterAutospacing="1" w:line="288" w:lineRule="auto"/>
      <w:ind w:firstLine="709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1">
    <w:name w:val="Normal (Web)"/>
    <w:basedOn w:val="a2"/>
    <w:uiPriority w:val="99"/>
    <w:rsid w:val="00AF4AB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f2">
    <w:name w:val="header"/>
    <w:basedOn w:val="a2"/>
    <w:next w:val="af"/>
    <w:link w:val="af3"/>
    <w:uiPriority w:val="99"/>
    <w:rsid w:val="00AF4A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AF4AB8"/>
    <w:rPr>
      <w:vertAlign w:val="superscript"/>
    </w:rPr>
  </w:style>
  <w:style w:type="paragraph" w:styleId="ab">
    <w:name w:val="footer"/>
    <w:basedOn w:val="a2"/>
    <w:link w:val="aa"/>
    <w:uiPriority w:val="99"/>
    <w:semiHidden/>
    <w:rsid w:val="00AF4AB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Верхний колонтитул Знак"/>
    <w:link w:val="af2"/>
    <w:uiPriority w:val="99"/>
    <w:semiHidden/>
    <w:locked/>
    <w:rsid w:val="00AF4AB8"/>
    <w:rPr>
      <w:noProof/>
      <w:kern w:val="16"/>
      <w:sz w:val="28"/>
      <w:szCs w:val="28"/>
      <w:lang w:val="ru-RU" w:eastAsia="ru-RU"/>
    </w:rPr>
  </w:style>
  <w:style w:type="character" w:styleId="af5">
    <w:name w:val="page number"/>
    <w:uiPriority w:val="99"/>
    <w:rsid w:val="00AF4AB8"/>
  </w:style>
  <w:style w:type="paragraph" w:customStyle="1" w:styleId="af6">
    <w:name w:val="выделение"/>
    <w:uiPriority w:val="99"/>
    <w:rsid w:val="00AF4A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AF4AB8"/>
    <w:rPr>
      <w:color w:val="0000FF"/>
      <w:u w:val="single"/>
    </w:rPr>
  </w:style>
  <w:style w:type="paragraph" w:customStyle="1" w:styleId="25">
    <w:name w:val="Заголовок 2 дипл"/>
    <w:basedOn w:val="a2"/>
    <w:next w:val="ad"/>
    <w:uiPriority w:val="99"/>
    <w:rsid w:val="00AF4A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9">
    <w:name w:val="Текст Знак"/>
    <w:link w:val="a8"/>
    <w:uiPriority w:val="99"/>
    <w:locked/>
    <w:rsid w:val="00AF4AB8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8">
    <w:name w:val="footnote reference"/>
    <w:uiPriority w:val="99"/>
    <w:semiHidden/>
    <w:rsid w:val="00AF4A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F4AB8"/>
    <w:pPr>
      <w:numPr>
        <w:numId w:val="21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AF4AB8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AF4AB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AF4AB8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AF4AB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F4AB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F4AB8"/>
    <w:pPr>
      <w:widowControl w:val="0"/>
      <w:autoSpaceDE w:val="0"/>
      <w:autoSpaceDN w:val="0"/>
      <w:adjustRightInd w:val="0"/>
      <w:ind w:left="958" w:firstLine="709"/>
    </w:pPr>
  </w:style>
  <w:style w:type="table" w:styleId="afa">
    <w:name w:val="Table Grid"/>
    <w:basedOn w:val="a4"/>
    <w:uiPriority w:val="99"/>
    <w:rsid w:val="00AF4AB8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одержание"/>
    <w:uiPriority w:val="99"/>
    <w:rsid w:val="00AF4A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F4AB8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F4AB8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F4AB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F4AB8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F4AB8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F4AB8"/>
    <w:rPr>
      <w:i/>
      <w:iCs/>
    </w:rPr>
  </w:style>
  <w:style w:type="paragraph" w:customStyle="1" w:styleId="afc">
    <w:name w:val="ТАБЛИЦА"/>
    <w:next w:val="a2"/>
    <w:autoRedefine/>
    <w:uiPriority w:val="99"/>
    <w:rsid w:val="00AF4AB8"/>
    <w:pPr>
      <w:spacing w:line="360" w:lineRule="auto"/>
    </w:pPr>
    <w:rPr>
      <w:color w:val="000000"/>
    </w:rPr>
  </w:style>
  <w:style w:type="paragraph" w:customStyle="1" w:styleId="12">
    <w:name w:val="Стиль1"/>
    <w:basedOn w:val="afc"/>
    <w:autoRedefine/>
    <w:uiPriority w:val="99"/>
    <w:rsid w:val="00AF4AB8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AF4AB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F4AB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F4AB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AF4AB8"/>
    <w:pPr>
      <w:spacing w:line="360" w:lineRule="auto"/>
      <w:jc w:val="center"/>
    </w:pPr>
    <w:rPr>
      <w:noProof/>
      <w:sz w:val="28"/>
      <w:szCs w:val="28"/>
    </w:rPr>
  </w:style>
  <w:style w:type="paragraph" w:styleId="aff3">
    <w:name w:val="Block Text"/>
    <w:basedOn w:val="a2"/>
    <w:uiPriority w:val="99"/>
    <w:rsid w:val="00AF4AB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6645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2008-12-19T14:21:00Z</cp:lastPrinted>
  <dcterms:created xsi:type="dcterms:W3CDTF">2014-03-05T03:04:00Z</dcterms:created>
  <dcterms:modified xsi:type="dcterms:W3CDTF">2014-03-05T03:04:00Z</dcterms:modified>
</cp:coreProperties>
</file>