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C2" w:rsidRPr="001439DD" w:rsidRDefault="00CE5768" w:rsidP="00F9487F">
      <w:pPr>
        <w:pStyle w:val="FR1"/>
        <w:widowControl/>
        <w:shd w:val="clear" w:color="000000" w:fill="auto"/>
        <w:suppressAutoHyphens/>
        <w:spacing w:line="360" w:lineRule="auto"/>
        <w:jc w:val="center"/>
        <w:rPr>
          <w:color w:val="000000"/>
          <w:sz w:val="28"/>
        </w:rPr>
      </w:pPr>
      <w:r w:rsidRPr="001439DD">
        <w:rPr>
          <w:b/>
          <w:color w:val="000000"/>
          <w:sz w:val="28"/>
        </w:rPr>
        <w:t>Содержание</w:t>
      </w:r>
    </w:p>
    <w:p w:rsidR="003478C2" w:rsidRPr="001439DD" w:rsidRDefault="003478C2" w:rsidP="00F9487F">
      <w:pPr>
        <w:pStyle w:val="FR1"/>
        <w:widowControl/>
        <w:shd w:val="clear" w:color="000000" w:fill="auto"/>
        <w:suppressAutoHyphens/>
        <w:spacing w:line="360" w:lineRule="auto"/>
        <w:jc w:val="center"/>
        <w:rPr>
          <w:b/>
          <w:color w:val="000000"/>
          <w:sz w:val="28"/>
          <w:szCs w:val="28"/>
        </w:rPr>
      </w:pPr>
    </w:p>
    <w:p w:rsidR="00F9487F" w:rsidRPr="001439DD" w:rsidRDefault="00F9487F" w:rsidP="00F9487F">
      <w:pPr>
        <w:pStyle w:val="11"/>
        <w:widowControl/>
        <w:tabs>
          <w:tab w:val="right" w:leader="dot" w:pos="9346"/>
        </w:tabs>
        <w:suppressAutoHyphens/>
        <w:spacing w:line="360" w:lineRule="auto"/>
        <w:rPr>
          <w:noProof/>
          <w:sz w:val="28"/>
          <w:szCs w:val="22"/>
        </w:rPr>
      </w:pPr>
      <w:r w:rsidRPr="001536E2">
        <w:rPr>
          <w:rStyle w:val="af2"/>
          <w:noProof/>
          <w:sz w:val="28"/>
        </w:rPr>
        <w:t>Введение</w:t>
      </w:r>
    </w:p>
    <w:p w:rsidR="00F9487F" w:rsidRPr="001439DD" w:rsidRDefault="00F9487F" w:rsidP="00F9487F">
      <w:pPr>
        <w:pStyle w:val="11"/>
        <w:widowControl/>
        <w:tabs>
          <w:tab w:val="right" w:leader="dot" w:pos="9346"/>
        </w:tabs>
        <w:suppressAutoHyphens/>
        <w:spacing w:line="360" w:lineRule="auto"/>
        <w:rPr>
          <w:noProof/>
          <w:sz w:val="28"/>
          <w:szCs w:val="22"/>
        </w:rPr>
      </w:pPr>
      <w:r w:rsidRPr="001536E2">
        <w:rPr>
          <w:rStyle w:val="af2"/>
          <w:noProof/>
          <w:sz w:val="28"/>
        </w:rPr>
        <w:t>1 Роль ГАТТ / ВТО в международной торговле</w:t>
      </w:r>
    </w:p>
    <w:p w:rsidR="00F9487F" w:rsidRPr="001439DD" w:rsidRDefault="00F9487F" w:rsidP="00F9487F">
      <w:pPr>
        <w:pStyle w:val="11"/>
        <w:widowControl/>
        <w:tabs>
          <w:tab w:val="right" w:leader="dot" w:pos="9346"/>
        </w:tabs>
        <w:suppressAutoHyphens/>
        <w:spacing w:line="360" w:lineRule="auto"/>
        <w:rPr>
          <w:noProof/>
          <w:sz w:val="28"/>
          <w:szCs w:val="22"/>
        </w:rPr>
      </w:pPr>
      <w:r w:rsidRPr="001536E2">
        <w:rPr>
          <w:rStyle w:val="af2"/>
          <w:noProof/>
          <w:sz w:val="28"/>
        </w:rPr>
        <w:t>2 Проблемы и задачи вступления России в ГАТТ/ВТО</w:t>
      </w:r>
    </w:p>
    <w:p w:rsidR="00F9487F" w:rsidRPr="001439DD" w:rsidRDefault="00F9487F" w:rsidP="00F9487F">
      <w:pPr>
        <w:pStyle w:val="25"/>
        <w:widowControl/>
        <w:tabs>
          <w:tab w:val="right" w:leader="dot" w:pos="9346"/>
        </w:tabs>
        <w:suppressAutoHyphens/>
        <w:spacing w:line="360" w:lineRule="auto"/>
        <w:ind w:left="0"/>
        <w:rPr>
          <w:noProof/>
          <w:sz w:val="28"/>
          <w:szCs w:val="22"/>
        </w:rPr>
      </w:pPr>
      <w:r w:rsidRPr="001536E2">
        <w:rPr>
          <w:rStyle w:val="af2"/>
          <w:noProof/>
          <w:sz w:val="28"/>
        </w:rPr>
        <w:t>2.1 Место и роль России в мировой торговле</w:t>
      </w:r>
    </w:p>
    <w:p w:rsidR="00F9487F" w:rsidRPr="001439DD" w:rsidRDefault="00F9487F" w:rsidP="00F9487F">
      <w:pPr>
        <w:pStyle w:val="25"/>
        <w:widowControl/>
        <w:tabs>
          <w:tab w:val="right" w:leader="dot" w:pos="9346"/>
        </w:tabs>
        <w:suppressAutoHyphens/>
        <w:spacing w:line="360" w:lineRule="auto"/>
        <w:ind w:left="0"/>
        <w:rPr>
          <w:noProof/>
          <w:sz w:val="28"/>
          <w:szCs w:val="22"/>
        </w:rPr>
      </w:pPr>
      <w:r w:rsidRPr="001536E2">
        <w:rPr>
          <w:rStyle w:val="af2"/>
          <w:noProof/>
          <w:sz w:val="28"/>
        </w:rPr>
        <w:t>2.2 Плюсы и минусы вступления России в ГАТТ</w:t>
      </w:r>
    </w:p>
    <w:p w:rsidR="00F9487F" w:rsidRPr="001439DD" w:rsidRDefault="00F9487F" w:rsidP="00F9487F">
      <w:pPr>
        <w:pStyle w:val="25"/>
        <w:widowControl/>
        <w:tabs>
          <w:tab w:val="right" w:leader="dot" w:pos="9346"/>
        </w:tabs>
        <w:suppressAutoHyphens/>
        <w:spacing w:line="360" w:lineRule="auto"/>
        <w:ind w:left="0"/>
        <w:rPr>
          <w:noProof/>
          <w:sz w:val="28"/>
          <w:szCs w:val="22"/>
        </w:rPr>
      </w:pPr>
      <w:r w:rsidRPr="001536E2">
        <w:rPr>
          <w:rStyle w:val="af2"/>
          <w:noProof/>
          <w:sz w:val="28"/>
        </w:rPr>
        <w:t>2.3 Задачи соблюдения национальных интересов России</w:t>
      </w:r>
    </w:p>
    <w:p w:rsidR="00F9487F" w:rsidRPr="001439DD" w:rsidRDefault="00F9487F" w:rsidP="00F9487F">
      <w:pPr>
        <w:pStyle w:val="11"/>
        <w:widowControl/>
        <w:tabs>
          <w:tab w:val="right" w:leader="dot" w:pos="9346"/>
        </w:tabs>
        <w:suppressAutoHyphens/>
        <w:spacing w:line="360" w:lineRule="auto"/>
        <w:rPr>
          <w:noProof/>
          <w:sz w:val="28"/>
          <w:szCs w:val="22"/>
        </w:rPr>
      </w:pPr>
      <w:r w:rsidRPr="001536E2">
        <w:rPr>
          <w:rStyle w:val="af2"/>
          <w:noProof/>
          <w:sz w:val="28"/>
        </w:rPr>
        <w:t>Заключение</w:t>
      </w:r>
    </w:p>
    <w:p w:rsidR="00F9487F" w:rsidRPr="001439DD" w:rsidRDefault="00F9487F" w:rsidP="00F9487F">
      <w:pPr>
        <w:pStyle w:val="11"/>
        <w:widowControl/>
        <w:tabs>
          <w:tab w:val="right" w:leader="dot" w:pos="9346"/>
        </w:tabs>
        <w:suppressAutoHyphens/>
        <w:spacing w:line="360" w:lineRule="auto"/>
        <w:rPr>
          <w:noProof/>
          <w:sz w:val="28"/>
          <w:szCs w:val="22"/>
        </w:rPr>
      </w:pPr>
      <w:r w:rsidRPr="001536E2">
        <w:rPr>
          <w:rStyle w:val="af2"/>
          <w:noProof/>
          <w:sz w:val="28"/>
        </w:rPr>
        <w:t>Список использованной литературы</w:t>
      </w:r>
    </w:p>
    <w:p w:rsidR="003478C2" w:rsidRPr="001439DD" w:rsidRDefault="003478C2" w:rsidP="00F9487F">
      <w:pPr>
        <w:pStyle w:val="FR1"/>
        <w:widowControl/>
        <w:shd w:val="clear" w:color="000000" w:fill="auto"/>
        <w:suppressAutoHyphens/>
        <w:spacing w:line="360" w:lineRule="auto"/>
        <w:rPr>
          <w:color w:val="000000"/>
          <w:sz w:val="28"/>
        </w:rPr>
      </w:pPr>
    </w:p>
    <w:p w:rsidR="003478C2" w:rsidRPr="001439DD" w:rsidRDefault="003478C2" w:rsidP="00F9487F">
      <w:pPr>
        <w:pStyle w:val="FR2"/>
        <w:widowControl/>
        <w:shd w:val="clear" w:color="000000" w:fill="auto"/>
        <w:suppressAutoHyphens/>
        <w:spacing w:line="360" w:lineRule="auto"/>
        <w:ind w:firstLine="709"/>
        <w:jc w:val="center"/>
        <w:rPr>
          <w:b/>
          <w:color w:val="000000"/>
        </w:rPr>
      </w:pPr>
      <w:r w:rsidRPr="001439DD">
        <w:rPr>
          <w:b/>
          <w:color w:val="000000"/>
        </w:rPr>
        <w:br w:type="page"/>
      </w:r>
      <w:r w:rsidR="00433E09" w:rsidRPr="001439DD">
        <w:rPr>
          <w:b/>
          <w:color w:val="000000"/>
        </w:rPr>
        <w:t>Введение</w:t>
      </w:r>
    </w:p>
    <w:p w:rsidR="003478C2" w:rsidRPr="001439DD" w:rsidRDefault="003478C2" w:rsidP="00F9487F">
      <w:pPr>
        <w:pStyle w:val="FR2"/>
        <w:widowControl/>
        <w:shd w:val="clear" w:color="000000" w:fill="auto"/>
        <w:suppressAutoHyphens/>
        <w:spacing w:line="360" w:lineRule="auto"/>
        <w:ind w:firstLine="709"/>
        <w:jc w:val="center"/>
        <w:rPr>
          <w:b/>
          <w:color w:val="000000"/>
        </w:rPr>
      </w:pPr>
    </w:p>
    <w:p w:rsidR="00B55B1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Актуальность курсовой работы. Межгосударственные экономические организации являются стабильными объединениями государств, основанными на договорах, обладают определенной согласованной компетенцией и постоянными органами.</w:t>
      </w:r>
    </w:p>
    <w:p w:rsidR="00F9487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На современном этапе экономического развития России исключительно важное значение имеют международные торговые отношения, которые регламентируются международными правилами, закрепленными в многосторонних межгосударственных соглашениях и конвенциях. Крупнейший комплекс таких соглашений составляет правовую основу Всемирной торговой организации (ВТО). Поэтому вопрос присоединения России к ВТО приобрел в последние годы особую актуальность. Основным принципом, положенным в основу всей сложившейся системы ВТО является принцип наибольшего благоприятствования в торговле на недискриминационной основе.</w:t>
      </w:r>
    </w:p>
    <w:p w:rsidR="00B55B1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Актуальность проблематики обусловила цель курсовой работы: выявить сущность и пути совершенствования деятельности международных экономических организаций и рассмотреть участие России в системе международных экономических организаций.</w:t>
      </w:r>
    </w:p>
    <w:p w:rsidR="00B55B1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Цель работы предопределила решение следующих задач.</w:t>
      </w:r>
    </w:p>
    <w:p w:rsidR="00B55B1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 xml:space="preserve">- </w:t>
      </w:r>
      <w:r w:rsidR="00DC37E5" w:rsidRPr="001439DD">
        <w:rPr>
          <w:bCs/>
          <w:color w:val="000000"/>
          <w:kern w:val="36"/>
          <w:sz w:val="28"/>
          <w:szCs w:val="28"/>
        </w:rPr>
        <w:t>осветить роль ГАТТ / ВТО в международной торговле</w:t>
      </w:r>
      <w:r w:rsidRPr="001439DD">
        <w:rPr>
          <w:bCs/>
          <w:color w:val="000000"/>
          <w:kern w:val="36"/>
          <w:sz w:val="28"/>
          <w:szCs w:val="28"/>
        </w:rPr>
        <w:t>;</w:t>
      </w:r>
    </w:p>
    <w:p w:rsidR="00B55B1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 xml:space="preserve">- </w:t>
      </w:r>
      <w:r w:rsidR="00DC37E5" w:rsidRPr="001439DD">
        <w:rPr>
          <w:bCs/>
          <w:color w:val="000000"/>
          <w:kern w:val="36"/>
          <w:sz w:val="28"/>
          <w:szCs w:val="28"/>
        </w:rPr>
        <w:t>указать место и роль России в мировой торговле</w:t>
      </w:r>
      <w:r w:rsidRPr="001439DD">
        <w:rPr>
          <w:bCs/>
          <w:color w:val="000000"/>
          <w:kern w:val="36"/>
          <w:sz w:val="28"/>
          <w:szCs w:val="28"/>
        </w:rPr>
        <w:t>;</w:t>
      </w:r>
    </w:p>
    <w:p w:rsidR="00B55B1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 xml:space="preserve">- изучить </w:t>
      </w:r>
      <w:r w:rsidR="00DC37E5" w:rsidRPr="001439DD">
        <w:rPr>
          <w:bCs/>
          <w:color w:val="000000"/>
          <w:kern w:val="36"/>
          <w:sz w:val="28"/>
          <w:szCs w:val="28"/>
        </w:rPr>
        <w:t>плюсы и минусы вступления России в ГАТТ</w:t>
      </w:r>
      <w:r w:rsidRPr="001439DD">
        <w:rPr>
          <w:bCs/>
          <w:color w:val="000000"/>
          <w:kern w:val="36"/>
          <w:sz w:val="28"/>
          <w:szCs w:val="28"/>
        </w:rPr>
        <w:t>;</w:t>
      </w:r>
    </w:p>
    <w:p w:rsidR="00B55B1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 xml:space="preserve">- проанализировать </w:t>
      </w:r>
      <w:r w:rsidR="00DC37E5" w:rsidRPr="001439DD">
        <w:rPr>
          <w:bCs/>
          <w:color w:val="000000"/>
          <w:kern w:val="36"/>
          <w:sz w:val="28"/>
          <w:szCs w:val="28"/>
        </w:rPr>
        <w:t>задачи соблюдения национальных интересов России</w:t>
      </w:r>
      <w:r w:rsidRPr="001439DD">
        <w:rPr>
          <w:bCs/>
          <w:color w:val="000000"/>
          <w:kern w:val="36"/>
          <w:sz w:val="28"/>
          <w:szCs w:val="28"/>
        </w:rPr>
        <w:t>.</w:t>
      </w:r>
    </w:p>
    <w:p w:rsidR="00B55B1F" w:rsidRPr="001439DD" w:rsidRDefault="00B55B1F" w:rsidP="00F9487F">
      <w:pPr>
        <w:widowControl/>
        <w:shd w:val="clear" w:color="000000" w:fill="auto"/>
        <w:suppressAutoHyphens/>
        <w:spacing w:line="360" w:lineRule="auto"/>
        <w:ind w:firstLine="709"/>
        <w:jc w:val="both"/>
        <w:outlineLvl w:val="0"/>
        <w:rPr>
          <w:bCs/>
          <w:color w:val="000000"/>
          <w:kern w:val="36"/>
          <w:sz w:val="28"/>
          <w:szCs w:val="28"/>
        </w:rPr>
      </w:pPr>
      <w:r w:rsidRPr="001439DD">
        <w:rPr>
          <w:bCs/>
          <w:color w:val="000000"/>
          <w:kern w:val="36"/>
          <w:sz w:val="28"/>
          <w:szCs w:val="28"/>
        </w:rPr>
        <w:t>Теоретической и информационной базой работы послужили труды зарубежных и отечественных ученых по проблемам международной экономики и международного права, в том числе по вопросам участия России в системе международных экономических организаций, материалы периодической печати, научные доклады и материалы научно-практических конференций.</w:t>
      </w:r>
    </w:p>
    <w:p w:rsidR="00F9487F" w:rsidRPr="001439DD" w:rsidRDefault="00F9487F" w:rsidP="00F9487F">
      <w:pPr>
        <w:pStyle w:val="FR2"/>
        <w:widowControl/>
        <w:shd w:val="clear" w:color="000000" w:fill="auto"/>
        <w:suppressAutoHyphens/>
        <w:spacing w:line="360" w:lineRule="auto"/>
        <w:ind w:firstLine="709"/>
        <w:jc w:val="center"/>
        <w:rPr>
          <w:b/>
          <w:color w:val="000000"/>
        </w:rPr>
      </w:pPr>
    </w:p>
    <w:p w:rsidR="003478C2" w:rsidRPr="001439DD" w:rsidRDefault="00D54A2F" w:rsidP="00F9487F">
      <w:pPr>
        <w:pStyle w:val="FR2"/>
        <w:widowControl/>
        <w:shd w:val="clear" w:color="000000" w:fill="auto"/>
        <w:suppressAutoHyphens/>
        <w:spacing w:line="360" w:lineRule="auto"/>
        <w:jc w:val="center"/>
        <w:rPr>
          <w:b/>
          <w:color w:val="000000"/>
        </w:rPr>
      </w:pPr>
      <w:r w:rsidRPr="001439DD">
        <w:rPr>
          <w:b/>
          <w:color w:val="000000"/>
        </w:rPr>
        <w:br w:type="page"/>
      </w:r>
      <w:r w:rsidR="00B55B1F" w:rsidRPr="001439DD">
        <w:rPr>
          <w:b/>
          <w:color w:val="000000"/>
        </w:rPr>
        <w:t xml:space="preserve">1 </w:t>
      </w:r>
      <w:r w:rsidR="002D2AC9" w:rsidRPr="001439DD">
        <w:rPr>
          <w:b/>
          <w:color w:val="000000"/>
        </w:rPr>
        <w:t xml:space="preserve">Роль ГАТТ / ВТО в </w:t>
      </w:r>
      <w:r w:rsidR="000E4428" w:rsidRPr="001439DD">
        <w:rPr>
          <w:b/>
          <w:color w:val="000000"/>
        </w:rPr>
        <w:t>международной торговле</w:t>
      </w:r>
    </w:p>
    <w:p w:rsidR="00F9487F" w:rsidRPr="001439DD" w:rsidRDefault="00F9487F" w:rsidP="00F9487F">
      <w:pPr>
        <w:pStyle w:val="FR2"/>
        <w:widowControl/>
        <w:shd w:val="clear" w:color="000000" w:fill="auto"/>
        <w:suppressAutoHyphens/>
        <w:spacing w:line="360" w:lineRule="auto"/>
        <w:jc w:val="center"/>
        <w:rPr>
          <w:color w:val="000000"/>
        </w:rPr>
      </w:pP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Важную роль в регулировании международной торговли, в устранении препятствий для ее развития, ее либерализации играют международные экономические организации. Одна из основных организаций такого рода ГАТТ - Генеральное соглашение о тарифах и торговле. Договор о создании ГАТТ был подписан 23 странами в 1947 г. и вступил в силу в 1948 году. ГАТТ прекратило свое существование 31 декабря 1995 г.</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ГАТТ - многостороннее международное соглашение, содержащее принципы, правовые нормы, правила ведения и государственного регулирования взаимной торговли стран-участниц. ГАТТ являлась одной из крупнейших международных экономических организаций, сфера деятельности, которой охватывала 94% объема мировой торговли.</w:t>
      </w:r>
    </w:p>
    <w:p w:rsidR="003478C2" w:rsidRPr="001439DD" w:rsidRDefault="003478C2" w:rsidP="00F9487F">
      <w:pPr>
        <w:pStyle w:val="FR3"/>
        <w:widowControl/>
        <w:shd w:val="clear" w:color="000000" w:fill="auto"/>
        <w:suppressAutoHyphens/>
        <w:spacing w:line="360" w:lineRule="auto"/>
        <w:ind w:firstLine="709"/>
        <w:jc w:val="both"/>
        <w:rPr>
          <w:rFonts w:ascii="Times New Roman" w:hAnsi="Times New Roman" w:cs="Times New Roman"/>
          <w:i w:val="0"/>
          <w:color w:val="000000"/>
          <w:sz w:val="28"/>
        </w:rPr>
      </w:pPr>
      <w:r w:rsidRPr="001439DD">
        <w:rPr>
          <w:rFonts w:ascii="Times New Roman" w:hAnsi="Times New Roman" w:cs="Times New Roman"/>
          <w:i w:val="0"/>
          <w:color w:val="000000"/>
          <w:sz w:val="28"/>
        </w:rPr>
        <w:t>Правовой механизм Генерального соглашения о тарифах и торговле основывается на ряде принципов и норм:</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не дискриминация в торговле, обеспечиваемая взаимным предоставлением, с одной стороны, режима наибольшего благоприятствования в отношении экспортных, импортных и транзитных операций, связанных с ними таможенных пошлин и сборов, а с другой стороны - национального режима, уравнивающего в правах товары импортного и отечественного производства применительно к внутренним налогам и сборам, а также правилам, регулирующим внутреннюю торговлю;</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РНБ - режим наибольшего благоприятствования означает предоставление договаривающимися сторонами друг другу всех тех прав, преимуществ и льгот, которыми пользуется (или будет пользоваться) у них любое третье государство. Этот принцип может распространяться на</w:t>
      </w:r>
      <w:r w:rsidRPr="001439DD">
        <w:rPr>
          <w:b/>
          <w:color w:val="000000"/>
          <w:sz w:val="28"/>
        </w:rPr>
        <w:t xml:space="preserve"> </w:t>
      </w:r>
      <w:r w:rsidRPr="001439DD">
        <w:rPr>
          <w:color w:val="000000"/>
          <w:sz w:val="28"/>
        </w:rPr>
        <w:t>их</w:t>
      </w:r>
      <w:r w:rsidRPr="001439DD">
        <w:rPr>
          <w:b/>
          <w:color w:val="000000"/>
          <w:sz w:val="28"/>
        </w:rPr>
        <w:t xml:space="preserve"> </w:t>
      </w:r>
      <w:r w:rsidRPr="001439DD">
        <w:rPr>
          <w:color w:val="000000"/>
          <w:sz w:val="28"/>
        </w:rPr>
        <w:t>ввоз и вывоз товаров, таможенные пошлины, промышленность, мореплавание, правовое положение юридических и физических лиц;</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использование преимущественно тарифных средств защиты национального рынка, устранение импортных квот и других нетарифных ограничений;</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прогрессивное снижение таможенных тарифов путем проведения многосторонних переговоров;</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предоставление преференциального режима в торговле с развивающимися странами;</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разрешение возникающих торговых споров путем переговоров;</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взаимность в предоставлении торгово-политических уступок.</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Деятельность ГАТТ осуществлялась посредством многосторонних переговоров, которые объединялись в раунды. С начала работы ГАТТ было проведено 8 раундов переговоров. Эти раунды привели к десятикратному сокращению средней таможенной пошлины. После второй мировой войны она составляла 40%, в середине 90-х годов - около 4%.</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К началу 1996 г. в ГАТТ состояло около 130 стран.</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Несмотря на формальную преемственность, Всемирная торговая организация по ряду параметров отличается от ГАТТ:</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1. ГАТТ представляло собой просто свод правил (посторонние соглашения выборочного характера). В качестве постоянного органа там был лишь секретариат. ВТ является постоянно действующей организацией, имеющей дело с обязательствами, касающимися абсолютно всех членов.</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2. ГАТТ использовалось как временный базис. Обязательства ВТО являются полноценными и постоянными.</w:t>
      </w:r>
    </w:p>
    <w:p w:rsidR="003478C2" w:rsidRPr="001439DD" w:rsidRDefault="003478C2" w:rsidP="00F9487F">
      <w:pPr>
        <w:pStyle w:val="a3"/>
        <w:widowControl/>
        <w:shd w:val="clear" w:color="000000" w:fill="auto"/>
        <w:suppressAutoHyphens/>
        <w:ind w:firstLine="709"/>
        <w:rPr>
          <w:color w:val="000000"/>
        </w:rPr>
      </w:pPr>
      <w:r w:rsidRPr="001439DD">
        <w:rPr>
          <w:color w:val="000000"/>
        </w:rPr>
        <w:t>3. Правила ГАТТ распространялись на торговлю товарами. В сферу деятельности ВТО входит Соглашение о торговле услугами (ГАТС) и Соглашение по торговым аспектам интеллектуальной собственности (ТРИПС). Всемирная торговая организация регулирует международный обмен услугами и интеллектуальной собственностью, а также разрабатывает меры по контролю защиты инвестиций. По оценкам, ее компетенция распространяется на товарооборот в 5 трлн. долл.</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Перед Всемирной торговой организацией стоят несколько первоочередных сложных задач. Во-первых, продолжить снижение пошлин на торговлю товарами, в особенности на сельскохозяйственную Продукцию; во-вторых, оказание содействия сфере торговли услугами. Новый раунд переговоров по торговле услугами нача</w:t>
      </w:r>
      <w:r w:rsidR="002D2AC9" w:rsidRPr="001439DD">
        <w:rPr>
          <w:color w:val="000000"/>
          <w:sz w:val="28"/>
        </w:rPr>
        <w:t>л</w:t>
      </w:r>
      <w:r w:rsidRPr="001439DD">
        <w:rPr>
          <w:color w:val="000000"/>
          <w:sz w:val="28"/>
        </w:rPr>
        <w:t>ся в 200</w:t>
      </w:r>
      <w:r w:rsidR="002D2AC9" w:rsidRPr="001439DD">
        <w:rPr>
          <w:color w:val="000000"/>
          <w:sz w:val="28"/>
        </w:rPr>
        <w:t>5</w:t>
      </w:r>
      <w:r w:rsidRPr="001439DD">
        <w:rPr>
          <w:color w:val="000000"/>
          <w:sz w:val="28"/>
        </w:rPr>
        <w:t xml:space="preserve"> г. </w:t>
      </w:r>
      <w:r w:rsidRPr="001439DD">
        <w:rPr>
          <w:color w:val="000000"/>
          <w:sz w:val="28"/>
          <w:u w:val="single"/>
        </w:rPr>
        <w:t>Цель</w:t>
      </w:r>
      <w:r w:rsidRPr="001439DD">
        <w:rPr>
          <w:color w:val="000000"/>
          <w:sz w:val="28"/>
        </w:rPr>
        <w:t xml:space="preserve"> - расширить соглашения по телекоммуникациям, финансовым услугам и Интернету, а также завершить работу по соглашениям по бухгалтерским услугам; в-третьих, ВТО нужно решить, насколько она будет вовлечена в решение таких проблем, как: антитрестовские законы, ограничения для иностранных инвестиций, права наемных работников и защита окружающей среды.</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После образования Всемирной торговой организации появляются настойчивые призывы ряда развитых стран Запада в пользу связывания торговых режимов с трудовыми и экологическими стандартами. Суть этих призывов в том, что страны, в которых эти стандарты ниже, получают конкурентные </w:t>
      </w:r>
      <w:r w:rsidR="00E6642F" w:rsidRPr="001439DD">
        <w:rPr>
          <w:color w:val="000000"/>
          <w:sz w:val="28"/>
        </w:rPr>
        <w:t>«</w:t>
      </w:r>
      <w:r w:rsidRPr="001439DD">
        <w:rPr>
          <w:color w:val="000000"/>
          <w:sz w:val="28"/>
        </w:rPr>
        <w:t>нерыночные</w:t>
      </w:r>
      <w:r w:rsidR="00E6642F" w:rsidRPr="001439DD">
        <w:rPr>
          <w:color w:val="000000"/>
          <w:sz w:val="28"/>
        </w:rPr>
        <w:t>»</w:t>
      </w:r>
      <w:r w:rsidRPr="001439DD">
        <w:rPr>
          <w:color w:val="000000"/>
          <w:sz w:val="28"/>
        </w:rPr>
        <w:t xml:space="preserve"> преимущества за счет низких издержек производства. В случае признания ВТО такой нормы в первую очередь пострадают развивающиеся страны, а также Россия, где производство трудоемкой и экологоемкой продукции дешевле, чем на Западе.</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В ходе прошедшей в Сингапуре в декабре 1996 г. первой министерской конференции стран - членов Всемирной торговой организации были сформулированы и другие проблемы, которые предстоит решать ВТО. К ним относятся: отмена ограничений со стороны США и ЕС на ввоз текстильных товаров из азиатских стран, </w:t>
      </w:r>
      <w:r w:rsidR="00E6642F" w:rsidRPr="001439DD">
        <w:rPr>
          <w:color w:val="000000"/>
          <w:sz w:val="28"/>
        </w:rPr>
        <w:t>«</w:t>
      </w:r>
      <w:r w:rsidRPr="001439DD">
        <w:rPr>
          <w:color w:val="000000"/>
          <w:sz w:val="28"/>
        </w:rPr>
        <w:t>регионализм</w:t>
      </w:r>
      <w:r w:rsidR="00E6642F" w:rsidRPr="001439DD">
        <w:rPr>
          <w:color w:val="000000"/>
          <w:sz w:val="28"/>
        </w:rPr>
        <w:t>»</w:t>
      </w:r>
      <w:r w:rsidRPr="001439DD">
        <w:rPr>
          <w:color w:val="000000"/>
          <w:sz w:val="28"/>
        </w:rPr>
        <w:t xml:space="preserve">, т.е. широкое распространение соглашений о преференциальной торговле между группами стран; либерализация рынка фармацевтики; </w:t>
      </w:r>
      <w:r w:rsidR="00E6642F" w:rsidRPr="001439DD">
        <w:rPr>
          <w:color w:val="000000"/>
          <w:sz w:val="28"/>
        </w:rPr>
        <w:t>«</w:t>
      </w:r>
      <w:r w:rsidRPr="001439DD">
        <w:rPr>
          <w:color w:val="000000"/>
          <w:sz w:val="28"/>
        </w:rPr>
        <w:t>прозрачность</w:t>
      </w:r>
      <w:r w:rsidR="00E6642F" w:rsidRPr="001439DD">
        <w:rPr>
          <w:color w:val="000000"/>
          <w:sz w:val="28"/>
        </w:rPr>
        <w:t>»</w:t>
      </w:r>
      <w:r w:rsidRPr="001439DD">
        <w:rPr>
          <w:color w:val="000000"/>
          <w:sz w:val="28"/>
        </w:rPr>
        <w:t xml:space="preserve"> системы государственных закупок; проблемы перемещения рабочей силы, морского транспорта и др.</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Кроме того, Всемирной торговой организации предстоит решать вопросы, поднятые еще на Уругвайском раунде ГАТТ, об охране интеллектуальной собственности, санитарном и фитосанитарном контроле, которые также могут быть преградой на пути свободной торговли.</w:t>
      </w:r>
    </w:p>
    <w:p w:rsidR="00AA3CCC" w:rsidRPr="001439DD" w:rsidRDefault="00AA3CCC" w:rsidP="00F9487F">
      <w:pPr>
        <w:widowControl/>
        <w:shd w:val="clear" w:color="000000" w:fill="auto"/>
        <w:suppressAutoHyphens/>
        <w:spacing w:line="360" w:lineRule="auto"/>
        <w:ind w:firstLine="709"/>
        <w:jc w:val="both"/>
        <w:rPr>
          <w:color w:val="000000"/>
          <w:sz w:val="28"/>
        </w:rPr>
      </w:pPr>
      <w:r w:rsidRPr="001439DD">
        <w:rPr>
          <w:color w:val="000000"/>
          <w:sz w:val="28"/>
        </w:rPr>
        <w:t>Существенные сдвиги в развитии мировой торговли во второй половине XX века способствовали возникновению новых явлений в ее международной организации. К числу этих явлений относится так называемый</w:t>
      </w:r>
      <w:r w:rsidRPr="001439DD">
        <w:rPr>
          <w:b/>
          <w:color w:val="000000"/>
          <w:sz w:val="28"/>
        </w:rPr>
        <w:t xml:space="preserve"> </w:t>
      </w:r>
      <w:r w:rsidRPr="001439DD">
        <w:rPr>
          <w:color w:val="000000"/>
          <w:sz w:val="28"/>
        </w:rPr>
        <w:t>регионализм, т.е. соглашения об особенно тесном сотрудничестве отдельных стран по типу зон свободной торговли, таможенных союзов. Число таких группировок к концу 90-х годов по разным оценкам составляло от 80 до 100. По оценке Всемирного банка в рамках таких зон осуществляется около половины мировой торговли.</w:t>
      </w:r>
    </w:p>
    <w:p w:rsidR="00AA3CCC" w:rsidRPr="001439DD" w:rsidRDefault="00AA3CCC" w:rsidP="00F9487F">
      <w:pPr>
        <w:widowControl/>
        <w:shd w:val="clear" w:color="000000" w:fill="auto"/>
        <w:suppressAutoHyphens/>
        <w:spacing w:line="360" w:lineRule="auto"/>
        <w:ind w:firstLine="709"/>
        <w:jc w:val="both"/>
        <w:rPr>
          <w:color w:val="000000"/>
          <w:sz w:val="28"/>
        </w:rPr>
      </w:pPr>
      <w:r w:rsidRPr="001439DD">
        <w:rPr>
          <w:color w:val="000000"/>
          <w:sz w:val="28"/>
        </w:rPr>
        <w:t>Среди наиболее известных зон: Европейская ассоциация свободной торговли, Европейский союз, Североамериканская зона свободной торговли (НАФТА), Организация Азиатско-тихоокеанского экономического сотрудничества (АТЭС) и др.</w:t>
      </w:r>
    </w:p>
    <w:p w:rsidR="00AA3CCC" w:rsidRPr="001439DD" w:rsidRDefault="00AA3CCC" w:rsidP="00F9487F">
      <w:pPr>
        <w:widowControl/>
        <w:shd w:val="clear" w:color="000000" w:fill="auto"/>
        <w:suppressAutoHyphens/>
        <w:spacing w:line="360" w:lineRule="auto"/>
        <w:ind w:firstLine="709"/>
        <w:jc w:val="both"/>
        <w:rPr>
          <w:color w:val="000000"/>
          <w:sz w:val="28"/>
        </w:rPr>
      </w:pPr>
      <w:r w:rsidRPr="001439DD">
        <w:rPr>
          <w:color w:val="000000"/>
          <w:sz w:val="28"/>
        </w:rPr>
        <w:t>Образование зон свободной торговли не вносит принципиальных изменений в мировое хозяйство. Активизация таких процессов, с одной стороны, способствует развитию международной торговли (в рамках зон, блоков, регионов), а с другой - создает для нее ряд препятствий, свойственных любому в той или иной степени закрытому формированию. Решающим критерием оценки региональных соглашений является то, насколько существенное различие проводят они между странами - членами соглашения и теми государствами, которые в этих соглашениях не участвуют. Международная практика свидетельствует, что высокие внешние тарифы, например, рынка МЕРКОСУР приводят к тому, что Аргентина, Бразилия, Парагвай и Уругвай импортируют товары друг у друга, даже если для них было бы выгоднее купить их где-то еще.</w:t>
      </w:r>
    </w:p>
    <w:p w:rsidR="00AA3CCC" w:rsidRPr="001439DD" w:rsidRDefault="00AA3CCC"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Группировка стран в экономические блоки не означает безусловного прогресса в реализации идей свободной торговли или капитуляции перед протекционистскими принципами. Дилемма </w:t>
      </w:r>
      <w:r w:rsidR="00E6642F" w:rsidRPr="001439DD">
        <w:rPr>
          <w:color w:val="000000"/>
          <w:sz w:val="28"/>
        </w:rPr>
        <w:t>«</w:t>
      </w:r>
      <w:r w:rsidRPr="001439DD">
        <w:rPr>
          <w:color w:val="000000"/>
          <w:sz w:val="28"/>
        </w:rPr>
        <w:t>свободная торговля</w:t>
      </w:r>
      <w:r w:rsidR="00E6642F" w:rsidRPr="001439DD">
        <w:rPr>
          <w:color w:val="000000"/>
          <w:sz w:val="28"/>
        </w:rPr>
        <w:t>»</w:t>
      </w:r>
      <w:r w:rsidRPr="001439DD">
        <w:rPr>
          <w:color w:val="000000"/>
          <w:sz w:val="28"/>
        </w:rPr>
        <w:t xml:space="preserve"> или протекционизм не перестает существовать. Она переносится на иной уровень внешнеторговых отношений, на котором определяется решение о выборе экономической политики группы государств в отношении третьих стран. Характерно, что даже в рамках отдельных торгово-экономических группировок возникают противоречия между некоторыми странами, перерастающие в так называемые </w:t>
      </w:r>
      <w:r w:rsidR="00E6642F" w:rsidRPr="001439DD">
        <w:rPr>
          <w:color w:val="000000"/>
          <w:sz w:val="28"/>
        </w:rPr>
        <w:t>«</w:t>
      </w:r>
      <w:r w:rsidRPr="001439DD">
        <w:rPr>
          <w:color w:val="000000"/>
          <w:sz w:val="28"/>
        </w:rPr>
        <w:t>торговые войны</w:t>
      </w:r>
      <w:r w:rsidR="00E6642F" w:rsidRPr="001439DD">
        <w:rPr>
          <w:color w:val="000000"/>
          <w:sz w:val="28"/>
        </w:rPr>
        <w:t>»</w:t>
      </w:r>
      <w:r w:rsidRPr="001439DD">
        <w:rPr>
          <w:color w:val="000000"/>
          <w:sz w:val="28"/>
        </w:rPr>
        <w:t xml:space="preserve"> (например, тресковые, виноградные, масляные </w:t>
      </w:r>
      <w:r w:rsidR="00E6642F" w:rsidRPr="001439DD">
        <w:rPr>
          <w:color w:val="000000"/>
          <w:sz w:val="28"/>
        </w:rPr>
        <w:t>«</w:t>
      </w:r>
      <w:r w:rsidRPr="001439DD">
        <w:rPr>
          <w:color w:val="000000"/>
          <w:sz w:val="28"/>
        </w:rPr>
        <w:t>войны</w:t>
      </w:r>
      <w:r w:rsidR="00E6642F" w:rsidRPr="001439DD">
        <w:rPr>
          <w:color w:val="000000"/>
          <w:sz w:val="28"/>
        </w:rPr>
        <w:t>»</w:t>
      </w:r>
      <w:r w:rsidRPr="001439DD">
        <w:rPr>
          <w:color w:val="000000"/>
          <w:sz w:val="28"/>
        </w:rPr>
        <w:t xml:space="preserve"> между странами - членами ЕС).</w:t>
      </w:r>
    </w:p>
    <w:p w:rsidR="00AA3CCC" w:rsidRPr="001439DD" w:rsidRDefault="00AA3CCC"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Завершающим шагом становится </w:t>
      </w:r>
      <w:r w:rsidR="00E6642F" w:rsidRPr="001439DD">
        <w:rPr>
          <w:color w:val="000000"/>
          <w:sz w:val="28"/>
        </w:rPr>
        <w:t>«</w:t>
      </w:r>
      <w:r w:rsidRPr="001439DD">
        <w:rPr>
          <w:color w:val="000000"/>
          <w:sz w:val="28"/>
        </w:rPr>
        <w:t>кредитный удар</w:t>
      </w:r>
      <w:r w:rsidR="00E6642F" w:rsidRPr="001439DD">
        <w:rPr>
          <w:color w:val="000000"/>
          <w:sz w:val="28"/>
        </w:rPr>
        <w:t>»</w:t>
      </w:r>
      <w:r w:rsidRPr="001439DD">
        <w:rPr>
          <w:color w:val="000000"/>
          <w:sz w:val="28"/>
        </w:rPr>
        <w:t>, перекачка национального дохода и др.</w:t>
      </w:r>
    </w:p>
    <w:p w:rsidR="00AA3CCC" w:rsidRPr="001439DD" w:rsidRDefault="00AA3CCC" w:rsidP="00F9487F">
      <w:pPr>
        <w:widowControl/>
        <w:shd w:val="clear" w:color="000000" w:fill="auto"/>
        <w:suppressAutoHyphens/>
        <w:spacing w:line="360" w:lineRule="auto"/>
        <w:ind w:firstLine="709"/>
        <w:jc w:val="both"/>
        <w:rPr>
          <w:color w:val="000000"/>
          <w:sz w:val="28"/>
        </w:rPr>
      </w:pPr>
      <w:r w:rsidRPr="001439DD">
        <w:rPr>
          <w:color w:val="000000"/>
          <w:sz w:val="28"/>
        </w:rPr>
        <w:t>На пути к единой, глобальной системе мирового рынка лежит еще много препятствий и противоречий интересов, которые будут возникать в ходе взаимодействия отдельных стран и торгово-экономических группировок друг с другом.</w:t>
      </w:r>
    </w:p>
    <w:p w:rsidR="00AA3CCC" w:rsidRPr="001439DD" w:rsidRDefault="00AA3CCC" w:rsidP="00F9487F">
      <w:pPr>
        <w:widowControl/>
        <w:shd w:val="clear" w:color="000000" w:fill="auto"/>
        <w:suppressAutoHyphens/>
        <w:spacing w:line="360" w:lineRule="auto"/>
        <w:ind w:firstLine="709"/>
        <w:jc w:val="both"/>
        <w:rPr>
          <w:color w:val="000000"/>
          <w:sz w:val="28"/>
        </w:rPr>
      </w:pPr>
      <w:r w:rsidRPr="001439DD">
        <w:rPr>
          <w:color w:val="000000"/>
          <w:sz w:val="28"/>
        </w:rPr>
        <w:t>Страны - участницы торгово-экономических блоков, понимая сложность и противоречивость современной ситуации на мировом рынке, стремятся искать пути для позитивного решения имеющихся проблем и противоречий.</w:t>
      </w:r>
    </w:p>
    <w:p w:rsidR="00AA3CCC" w:rsidRPr="001439DD" w:rsidRDefault="00AA3CCC" w:rsidP="00F9487F">
      <w:pPr>
        <w:widowControl/>
        <w:shd w:val="clear" w:color="000000" w:fill="auto"/>
        <w:suppressAutoHyphens/>
        <w:spacing w:line="360" w:lineRule="auto"/>
        <w:ind w:firstLine="709"/>
        <w:jc w:val="both"/>
        <w:rPr>
          <w:color w:val="000000"/>
          <w:sz w:val="28"/>
        </w:rPr>
      </w:pPr>
      <w:r w:rsidRPr="001439DD">
        <w:rPr>
          <w:color w:val="000000"/>
          <w:sz w:val="28"/>
        </w:rPr>
        <w:t>Региональные торговые группировки, по мнению Всемирной торговой организации, ослабляют согласованные в ее рамках механизмы регулирования международной торговли и препятствуют глобальной экономической интеграции. В связи с этим ВТО выступает за принятие единого свода правил, регламентирующих условия создания торговых блоков. Так, торговая политика участников торговых блоков должна быть совместима с нормами ВТО, а соглашения - открытыми для присоединения к ним других стран.</w:t>
      </w:r>
    </w:p>
    <w:p w:rsidR="00F9487F" w:rsidRPr="001439DD" w:rsidRDefault="00F9487F" w:rsidP="00F9487F">
      <w:pPr>
        <w:pStyle w:val="FR2"/>
        <w:widowControl/>
        <w:shd w:val="clear" w:color="000000" w:fill="auto"/>
        <w:suppressAutoHyphens/>
        <w:spacing w:line="360" w:lineRule="auto"/>
        <w:ind w:firstLine="709"/>
        <w:jc w:val="center"/>
        <w:rPr>
          <w:b/>
          <w:color w:val="000000"/>
        </w:rPr>
      </w:pPr>
    </w:p>
    <w:p w:rsidR="00B55B1F" w:rsidRPr="001439DD" w:rsidRDefault="003478C2" w:rsidP="00F9487F">
      <w:pPr>
        <w:pStyle w:val="FR2"/>
        <w:widowControl/>
        <w:shd w:val="clear" w:color="000000" w:fill="auto"/>
        <w:suppressAutoHyphens/>
        <w:spacing w:line="360" w:lineRule="auto"/>
        <w:jc w:val="center"/>
        <w:rPr>
          <w:color w:val="000000"/>
        </w:rPr>
      </w:pPr>
      <w:r w:rsidRPr="001439DD">
        <w:rPr>
          <w:b/>
          <w:color w:val="000000"/>
        </w:rPr>
        <w:br w:type="page"/>
      </w:r>
      <w:r w:rsidR="00B55B1F" w:rsidRPr="001439DD">
        <w:rPr>
          <w:b/>
          <w:color w:val="000000"/>
        </w:rPr>
        <w:t>2 Проблемы и задачи вступления России в ГАТТ/ВТО</w:t>
      </w:r>
    </w:p>
    <w:p w:rsidR="00F9487F" w:rsidRPr="001439DD" w:rsidRDefault="00F9487F" w:rsidP="00F9487F">
      <w:pPr>
        <w:widowControl/>
        <w:shd w:val="clear" w:color="000000" w:fill="auto"/>
        <w:suppressAutoHyphens/>
        <w:spacing w:line="360" w:lineRule="auto"/>
        <w:ind w:firstLine="709"/>
        <w:jc w:val="center"/>
        <w:rPr>
          <w:b/>
          <w:color w:val="000000"/>
          <w:sz w:val="28"/>
        </w:rPr>
      </w:pPr>
    </w:p>
    <w:p w:rsidR="00317D0B" w:rsidRPr="001439DD" w:rsidRDefault="00B55B1F" w:rsidP="00F9487F">
      <w:pPr>
        <w:widowControl/>
        <w:shd w:val="clear" w:color="000000" w:fill="auto"/>
        <w:suppressAutoHyphens/>
        <w:spacing w:line="360" w:lineRule="auto"/>
        <w:jc w:val="center"/>
        <w:rPr>
          <w:color w:val="000000"/>
          <w:sz w:val="28"/>
        </w:rPr>
      </w:pPr>
      <w:r w:rsidRPr="001439DD">
        <w:rPr>
          <w:b/>
          <w:color w:val="000000"/>
          <w:sz w:val="28"/>
        </w:rPr>
        <w:t>2.1</w:t>
      </w:r>
      <w:r w:rsidR="00317D0B" w:rsidRPr="001439DD">
        <w:rPr>
          <w:b/>
          <w:color w:val="000000"/>
          <w:sz w:val="28"/>
        </w:rPr>
        <w:t xml:space="preserve"> Место и роль России в мировой торговле</w:t>
      </w:r>
    </w:p>
    <w:p w:rsidR="00317D0B" w:rsidRPr="001439DD" w:rsidRDefault="00317D0B" w:rsidP="00F9487F">
      <w:pPr>
        <w:widowControl/>
        <w:shd w:val="clear" w:color="000000" w:fill="auto"/>
        <w:suppressAutoHyphens/>
        <w:spacing w:line="360" w:lineRule="auto"/>
        <w:ind w:firstLine="709"/>
        <w:jc w:val="both"/>
        <w:rPr>
          <w:color w:val="000000"/>
          <w:sz w:val="28"/>
        </w:rPr>
      </w:pPr>
    </w:p>
    <w:p w:rsidR="00317D0B" w:rsidRPr="001439DD" w:rsidRDefault="00317D0B"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В середине 90-х годов доля России в мировой торговле составляла около 1,5%. Как выразился один западный экономист, </w:t>
      </w:r>
      <w:r w:rsidR="00E6642F" w:rsidRPr="001439DD">
        <w:rPr>
          <w:color w:val="000000"/>
          <w:sz w:val="28"/>
        </w:rPr>
        <w:t>«</w:t>
      </w:r>
      <w:r w:rsidRPr="001439DD">
        <w:rPr>
          <w:color w:val="000000"/>
          <w:sz w:val="28"/>
        </w:rPr>
        <w:t>если Россия исчезнет с мирового рынка, никто не заметит</w:t>
      </w:r>
      <w:r w:rsidR="00E6642F" w:rsidRPr="001439DD">
        <w:rPr>
          <w:color w:val="000000"/>
          <w:sz w:val="28"/>
        </w:rPr>
        <w:t>»</w:t>
      </w:r>
      <w:r w:rsidRPr="001439DD">
        <w:rPr>
          <w:color w:val="000000"/>
          <w:sz w:val="28"/>
        </w:rPr>
        <w:t>. Конечно, это явное преувеличение, выдача желаемого за действительное. Вместе с тем это определенное отражение положения России в мировой торговле. С начала рыночных реформ российская внешняя торговля становится сферой, имеющей положительную динамику развития.</w:t>
      </w:r>
    </w:p>
    <w:p w:rsidR="00317D0B" w:rsidRPr="001439DD" w:rsidRDefault="00317D0B" w:rsidP="00F9487F">
      <w:pPr>
        <w:widowControl/>
        <w:shd w:val="clear" w:color="000000" w:fill="auto"/>
        <w:suppressAutoHyphens/>
        <w:spacing w:line="360" w:lineRule="auto"/>
        <w:ind w:firstLine="709"/>
        <w:jc w:val="both"/>
        <w:rPr>
          <w:color w:val="000000"/>
          <w:sz w:val="28"/>
        </w:rPr>
      </w:pPr>
      <w:r w:rsidRPr="001439DD">
        <w:rPr>
          <w:color w:val="000000"/>
          <w:sz w:val="28"/>
        </w:rPr>
        <w:t>Процесс заметного роста экспорта сопровождается тем, что к 1996 году вывоз многих важнейших видов продукции стал заметно менее прибыльным, либо вообще убыточным. Это обусловлено рядом факторов, в частности, выравниванием внутренних российских и мировых цен. В 1996 г. подавляющая часть товаров традиционного российского экспорта стоила внутри страны дороже, чем на внешних рынках; экспорт терял доходность под воздействием относительного удорожания рубля по отношению к доллару. Курс доллара в России рос с отставанием от темпов инфляции, поэтому рублевые затраты на экспортную продукцию увеличивались быстрее рублевого эквивалента экспортной выручки.</w:t>
      </w:r>
    </w:p>
    <w:p w:rsidR="00317D0B" w:rsidRPr="001439DD" w:rsidRDefault="00317D0B" w:rsidP="00F9487F">
      <w:pPr>
        <w:widowControl/>
        <w:shd w:val="clear" w:color="000000" w:fill="auto"/>
        <w:suppressAutoHyphens/>
        <w:spacing w:line="360" w:lineRule="auto"/>
        <w:ind w:firstLine="709"/>
        <w:jc w:val="both"/>
        <w:rPr>
          <w:color w:val="000000"/>
          <w:sz w:val="28"/>
        </w:rPr>
      </w:pPr>
      <w:r w:rsidRPr="001439DD">
        <w:rPr>
          <w:color w:val="000000"/>
          <w:sz w:val="28"/>
        </w:rPr>
        <w:t>Ситуация в стране складывалась таким образом, что даже низкоэффективный экспорт несет меньшие убытки, чем сворачивание соответствующих экспортных производств. К тому же наращивание экспорта в условиях обострившейся проблемы неплатежей в российской экономике минимизирует риск поставленной продукции и дает больше возможности получения за нее реальных финансовых средств.</w:t>
      </w:r>
    </w:p>
    <w:p w:rsidR="00317D0B" w:rsidRPr="001439DD" w:rsidRDefault="00317D0B" w:rsidP="00F9487F">
      <w:pPr>
        <w:widowControl/>
        <w:shd w:val="clear" w:color="000000" w:fill="auto"/>
        <w:suppressAutoHyphens/>
        <w:spacing w:line="360" w:lineRule="auto"/>
        <w:ind w:firstLine="709"/>
        <w:jc w:val="both"/>
        <w:rPr>
          <w:color w:val="000000"/>
          <w:sz w:val="28"/>
        </w:rPr>
      </w:pPr>
      <w:r w:rsidRPr="001439DD">
        <w:rPr>
          <w:color w:val="000000"/>
          <w:sz w:val="28"/>
        </w:rPr>
        <w:t>Рост экспорта ряда традиционных российских товаров был не в последнюю очередь обусловлен и заметным сокращением спроса на эти товары на внутреннем рынке в результате экономического кризиса, в котором оказалась Россия.</w:t>
      </w:r>
    </w:p>
    <w:p w:rsidR="00F9487F" w:rsidRPr="001439DD" w:rsidRDefault="00E71FE1"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В конце 2005 г. нашу </w:t>
      </w:r>
      <w:r w:rsidR="00984C77" w:rsidRPr="001439DD">
        <w:rPr>
          <w:color w:val="000000"/>
          <w:sz w:val="28"/>
        </w:rPr>
        <w:t xml:space="preserve">страну признали привлекательной для инвестиций 3 ведущих мировых рейтинговых агентства, и теперь у российского правительства есть все формальные основания считать свою экономическую политику успешной. </w:t>
      </w:r>
      <w:r w:rsidRPr="001439DD">
        <w:rPr>
          <w:color w:val="000000"/>
          <w:sz w:val="28"/>
        </w:rPr>
        <w:t xml:space="preserve">Наиболее </w:t>
      </w:r>
      <w:r w:rsidR="00984C77" w:rsidRPr="001439DD">
        <w:rPr>
          <w:color w:val="000000"/>
          <w:sz w:val="28"/>
        </w:rPr>
        <w:t>консервативное из тройки агентство Standard&amp;Poor's повысило суверенный рейтинг России до инвестиционного уровня. Остальные два агентства - Moody's и Fitch еще раньше установили этот уровень, но теперь, после подтверждения рейтинга всеми 3-мя, по гамбургскому счету РФ признается инвестиционно привлекательной.</w:t>
      </w:r>
    </w:p>
    <w:p w:rsidR="00F9487F" w:rsidRPr="001439DD" w:rsidRDefault="00984C77" w:rsidP="00F9487F">
      <w:pPr>
        <w:widowControl/>
        <w:shd w:val="clear" w:color="000000" w:fill="auto"/>
        <w:suppressAutoHyphens/>
        <w:spacing w:line="360" w:lineRule="auto"/>
        <w:ind w:firstLine="709"/>
        <w:jc w:val="both"/>
        <w:rPr>
          <w:color w:val="000000"/>
          <w:sz w:val="28"/>
        </w:rPr>
      </w:pPr>
      <w:r w:rsidRPr="001439DD">
        <w:rPr>
          <w:color w:val="000000"/>
          <w:sz w:val="28"/>
        </w:rPr>
        <w:t>Несмотря на то, что пересмотр рейтинга не ожидался до начала 2006 года, S&amp;P оценило усиление финансовой позиции страны и успешное управление госдолгом, признав, однако, что это во многом это было предопределено высокими ценами на нефть.</w:t>
      </w:r>
    </w:p>
    <w:p w:rsidR="00F9487F" w:rsidRPr="001439DD" w:rsidRDefault="006D313D"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Для </w:t>
      </w:r>
      <w:r w:rsidR="00984C77" w:rsidRPr="001439DD">
        <w:rPr>
          <w:color w:val="000000"/>
          <w:sz w:val="28"/>
        </w:rPr>
        <w:t xml:space="preserve">повышения суверенного рейтинга страны большое значение имеет темп реформ, даже большее, чем погашение внешнего долга. Интерес для экспертов в России в 2006 году будет представлять следующее: ситуация с мировыми ценами на нефть; ход газовой реформы в стране; </w:t>
      </w:r>
      <w:r w:rsidR="00E6642F" w:rsidRPr="001439DD">
        <w:rPr>
          <w:color w:val="000000"/>
          <w:sz w:val="28"/>
        </w:rPr>
        <w:t>«</w:t>
      </w:r>
      <w:r w:rsidR="00984C77" w:rsidRPr="001439DD">
        <w:rPr>
          <w:color w:val="000000"/>
          <w:sz w:val="28"/>
        </w:rPr>
        <w:t>новые звезды фондового рынка</w:t>
      </w:r>
      <w:r w:rsidR="00E6642F" w:rsidRPr="001439DD">
        <w:rPr>
          <w:color w:val="000000"/>
          <w:sz w:val="28"/>
        </w:rPr>
        <w:t>»</w:t>
      </w:r>
      <w:r w:rsidR="00984C77" w:rsidRPr="001439DD">
        <w:rPr>
          <w:color w:val="000000"/>
          <w:sz w:val="28"/>
        </w:rPr>
        <w:t xml:space="preserve"> - генерирующие компании, созданные в ходе реформы электроэнергетики; приватизация </w:t>
      </w:r>
      <w:r w:rsidR="00E6642F" w:rsidRPr="001439DD">
        <w:rPr>
          <w:color w:val="000000"/>
          <w:sz w:val="28"/>
        </w:rPr>
        <w:t>«</w:t>
      </w:r>
      <w:r w:rsidR="00984C77" w:rsidRPr="001439DD">
        <w:rPr>
          <w:color w:val="000000"/>
          <w:sz w:val="28"/>
        </w:rPr>
        <w:t>Связьинвеста</w:t>
      </w:r>
      <w:r w:rsidR="00E6642F" w:rsidRPr="001439DD">
        <w:rPr>
          <w:color w:val="000000"/>
          <w:sz w:val="28"/>
        </w:rPr>
        <w:t>»</w:t>
      </w:r>
      <w:r w:rsidR="00984C77" w:rsidRPr="001439DD">
        <w:rPr>
          <w:color w:val="000000"/>
          <w:sz w:val="28"/>
        </w:rPr>
        <w:t xml:space="preserve">, которая станет </w:t>
      </w:r>
      <w:r w:rsidR="00E6642F" w:rsidRPr="001439DD">
        <w:rPr>
          <w:color w:val="000000"/>
          <w:sz w:val="28"/>
        </w:rPr>
        <w:t>«</w:t>
      </w:r>
      <w:r w:rsidR="00984C77" w:rsidRPr="001439DD">
        <w:rPr>
          <w:color w:val="000000"/>
          <w:sz w:val="28"/>
        </w:rPr>
        <w:t>драйвером</w:t>
      </w:r>
      <w:r w:rsidR="00E6642F" w:rsidRPr="001439DD">
        <w:rPr>
          <w:color w:val="000000"/>
          <w:sz w:val="28"/>
        </w:rPr>
        <w:t>»</w:t>
      </w:r>
      <w:r w:rsidR="00984C77" w:rsidRPr="001439DD">
        <w:rPr>
          <w:color w:val="000000"/>
          <w:sz w:val="28"/>
        </w:rPr>
        <w:t xml:space="preserve"> и для игроков мобильной связи; а также активное развитие имущественного страхования и перестрахования, передает агентство </w:t>
      </w:r>
      <w:r w:rsidR="00E6642F" w:rsidRPr="001439DD">
        <w:rPr>
          <w:color w:val="000000"/>
          <w:sz w:val="28"/>
        </w:rPr>
        <w:t>«</w:t>
      </w:r>
      <w:r w:rsidR="00984C77" w:rsidRPr="001439DD">
        <w:rPr>
          <w:color w:val="000000"/>
          <w:sz w:val="28"/>
        </w:rPr>
        <w:t>Верген груп</w:t>
      </w:r>
      <w:r w:rsidR="00E6642F" w:rsidRPr="001439DD">
        <w:rPr>
          <w:color w:val="000000"/>
          <w:sz w:val="28"/>
        </w:rPr>
        <w:t>»</w:t>
      </w:r>
      <w:r w:rsidR="00984C77" w:rsidRPr="001439DD">
        <w:rPr>
          <w:color w:val="000000"/>
          <w:sz w:val="28"/>
        </w:rPr>
        <w:t>. Позитивными факторами следующего года для российской экономики эксперты считают стабильное повышение добычи нефти.</w:t>
      </w:r>
    </w:p>
    <w:p w:rsidR="00F9487F" w:rsidRPr="001439DD" w:rsidRDefault="00984C77"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Положительно оценивают перспективы российской экономики не только </w:t>
      </w:r>
      <w:r w:rsidR="00E6642F" w:rsidRPr="001439DD">
        <w:rPr>
          <w:color w:val="000000"/>
          <w:sz w:val="28"/>
        </w:rPr>
        <w:t>«</w:t>
      </w:r>
      <w:r w:rsidRPr="001439DD">
        <w:rPr>
          <w:color w:val="000000"/>
          <w:sz w:val="28"/>
        </w:rPr>
        <w:t>три кита</w:t>
      </w:r>
      <w:r w:rsidR="00E6642F" w:rsidRPr="001439DD">
        <w:rPr>
          <w:color w:val="000000"/>
          <w:sz w:val="28"/>
        </w:rPr>
        <w:t>»</w:t>
      </w:r>
      <w:r w:rsidRPr="001439DD">
        <w:rPr>
          <w:color w:val="000000"/>
          <w:sz w:val="28"/>
        </w:rPr>
        <w:t xml:space="preserve"> рейтинговой индустрии, но и другие авторитетные экспертные организации. Так, инвестиционный банк Goldman Sachs, рекомендовал инвесторам в 2006 году делать вложения в растущие валютные и фондовые рынки России и других стран группы BRIС - Бразилии, Индии и Китая.</w:t>
      </w:r>
    </w:p>
    <w:p w:rsidR="00F9487F" w:rsidRPr="001439DD" w:rsidRDefault="00984C77" w:rsidP="00F9487F">
      <w:pPr>
        <w:widowControl/>
        <w:shd w:val="clear" w:color="000000" w:fill="auto"/>
        <w:suppressAutoHyphens/>
        <w:spacing w:line="360" w:lineRule="auto"/>
        <w:ind w:firstLine="709"/>
        <w:jc w:val="both"/>
        <w:rPr>
          <w:color w:val="000000"/>
          <w:sz w:val="28"/>
        </w:rPr>
      </w:pPr>
      <w:r w:rsidRPr="001439DD">
        <w:rPr>
          <w:color w:val="000000"/>
          <w:sz w:val="28"/>
        </w:rPr>
        <w:t>Эксперты этого учреждения считают, что к 2050 году российский ВВП вырастет более чем в 10 раз - до $55,630 на душу населения, а по размеру экономики Россия поднимется с 9 на 7 место в мире.</w:t>
      </w:r>
    </w:p>
    <w:p w:rsidR="00F9487F" w:rsidRPr="001439DD" w:rsidRDefault="00F9487F" w:rsidP="00F9487F">
      <w:pPr>
        <w:pStyle w:val="FR2"/>
        <w:widowControl/>
        <w:shd w:val="clear" w:color="000000" w:fill="auto"/>
        <w:suppressAutoHyphens/>
        <w:spacing w:line="360" w:lineRule="auto"/>
        <w:jc w:val="center"/>
        <w:rPr>
          <w:color w:val="000000"/>
        </w:rPr>
      </w:pPr>
    </w:p>
    <w:p w:rsidR="003478C2" w:rsidRPr="001439DD" w:rsidRDefault="00B55B1F" w:rsidP="00F9487F">
      <w:pPr>
        <w:pStyle w:val="FR2"/>
        <w:widowControl/>
        <w:shd w:val="clear" w:color="000000" w:fill="auto"/>
        <w:suppressAutoHyphens/>
        <w:spacing w:line="360" w:lineRule="auto"/>
        <w:jc w:val="center"/>
        <w:rPr>
          <w:b/>
          <w:color w:val="000000"/>
        </w:rPr>
      </w:pPr>
      <w:r w:rsidRPr="001439DD">
        <w:rPr>
          <w:b/>
          <w:color w:val="000000"/>
        </w:rPr>
        <w:t>2</w:t>
      </w:r>
      <w:r w:rsidR="001C1F8B" w:rsidRPr="001439DD">
        <w:rPr>
          <w:b/>
          <w:color w:val="000000"/>
        </w:rPr>
        <w:t>.</w:t>
      </w:r>
      <w:r w:rsidR="00317D0B" w:rsidRPr="001439DD">
        <w:rPr>
          <w:b/>
          <w:color w:val="000000"/>
        </w:rPr>
        <w:t>2</w:t>
      </w:r>
      <w:r w:rsidR="003478C2" w:rsidRPr="001439DD">
        <w:rPr>
          <w:b/>
          <w:color w:val="000000"/>
        </w:rPr>
        <w:t xml:space="preserve"> </w:t>
      </w:r>
      <w:r w:rsidR="00DC37E5" w:rsidRPr="001439DD">
        <w:rPr>
          <w:b/>
          <w:color w:val="000000"/>
        </w:rPr>
        <w:t xml:space="preserve">Плюсы и минусы </w:t>
      </w:r>
      <w:r w:rsidRPr="001439DD">
        <w:rPr>
          <w:b/>
          <w:color w:val="000000"/>
        </w:rPr>
        <w:t>вступления России в ГАТТ</w:t>
      </w:r>
    </w:p>
    <w:p w:rsidR="003478C2" w:rsidRPr="001439DD" w:rsidRDefault="003478C2" w:rsidP="00F9487F">
      <w:pPr>
        <w:pStyle w:val="FR2"/>
        <w:widowControl/>
        <w:shd w:val="clear" w:color="000000" w:fill="auto"/>
        <w:suppressAutoHyphens/>
        <w:spacing w:line="360" w:lineRule="auto"/>
        <w:jc w:val="center"/>
        <w:rPr>
          <w:color w:val="000000"/>
        </w:rPr>
      </w:pP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Россия подала заявку на вступление в ГАТТ в июне 1993 г. После преобразования ГАТТ во Всемирную торговую организацию подтвердила свое намерение о вступлении в эту организацию в декабре 1994 года. В настоящее время Россия имеет статус наблюдателя в ВТО.</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 xml:space="preserve">Соглашение об учреждении ВТО требует от вступающей страны принятия на себя таких же обязательств, какие уже взяли на себя страны-учредители. </w:t>
      </w:r>
      <w:r w:rsidR="00E6642F" w:rsidRPr="001439DD">
        <w:rPr>
          <w:color w:val="000000"/>
          <w:sz w:val="28"/>
        </w:rPr>
        <w:t>«</w:t>
      </w:r>
      <w:r w:rsidRPr="001439DD">
        <w:rPr>
          <w:color w:val="000000"/>
          <w:sz w:val="28"/>
        </w:rPr>
        <w:t>Каждый член</w:t>
      </w:r>
      <w:r w:rsidR="00E6642F" w:rsidRPr="001439DD">
        <w:rPr>
          <w:color w:val="000000"/>
          <w:sz w:val="28"/>
        </w:rPr>
        <w:t>»</w:t>
      </w:r>
      <w:r w:rsidRPr="001439DD">
        <w:rPr>
          <w:color w:val="000000"/>
          <w:sz w:val="28"/>
        </w:rPr>
        <w:t xml:space="preserve"> организации должен обеспечивать соответствие своих законов, нормативных и административных актов его обязательствам, взятым по соглашениям, входящим в ВТО.</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Из членства во Всемирной торговой организации можно извлечь ряд преимуществ.</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Во-первых, на Россию распространится принцип режима наибольшего благоприятствования. В результате наше государство сможет воспользоваться постоянно снижающимися тарифами других стран. Отечественная продукция и будет попадать под дискриминационные меры. Россия сможет защищать свои торговые права от неправомерных действий других стран под эгидой процедуры разрешения ВТО. По данным Министерства внешнеэкономических связей, Россия по степени дискриминации находится на втором месте в мире после Китая.</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По подсчетам специалистов, не являясь членом Всемирной торговой организации, Россия ежегодно из-за ограничений по допуску российских товаров на мировые рынки, теряет от 1 до 4 млрд. долл.</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Во-вторых, вступление во Всемирную торговую организацию поможет разработать механизм допуска иностранного капитала в финансовую сферу России.</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В-третьих, повысится роль стимулирующей и оздоровляющей международной конкуренции для российского производителя.</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В-четвертых, членство в ВТО позволит получить таможенные льготы, облегчит доступ к кредитам, привлечет инвесторов, получение передовых технологий.</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С другой стороны, вступив во Всемирную торговую организацию, Россия в значительной степени должна: во-первых, либерализовать свой внешнеторговый режим, реализуя принципы свободной торговли со странами - членами ВТО. Это может отрицательно повлиять на ее собственное производство, подрывая его и так невысокую конкурентоспособность.</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Во-вторых, Россия станет еще более зависимой от импортного продовольствия. Даже между промышленно развитыми странами возникают противоречия по поводу взаимных поставок сельскохозяйственной продукции. Без повышения импортных пошлин вытеснить импорт с российского продовольственного рынка будет очень сложно.</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В-третьих, вступление в ВТО может привести к гибели достаточно конкурентоспособной металлургической промышленности России вследствие снижения (согласно решениям Токийского раунда ГАТТ) на. 30% таможенных тарифов на металлургическую продукцию.</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В-четвертых, страховой рынок может быть полностью захвачен иностранными страховщиками, имеющими значительно больший капитал, чем отечественные, и развитую инфраструктуру.</w:t>
      </w:r>
    </w:p>
    <w:p w:rsidR="003478C2" w:rsidRPr="001439DD" w:rsidRDefault="003478C2" w:rsidP="00F9487F">
      <w:pPr>
        <w:widowControl/>
        <w:shd w:val="clear" w:color="000000" w:fill="auto"/>
        <w:suppressAutoHyphens/>
        <w:spacing w:line="360" w:lineRule="auto"/>
        <w:ind w:firstLine="709"/>
        <w:jc w:val="both"/>
        <w:rPr>
          <w:color w:val="000000"/>
          <w:sz w:val="28"/>
        </w:rPr>
      </w:pPr>
      <w:r w:rsidRPr="001439DD">
        <w:rPr>
          <w:color w:val="000000"/>
          <w:sz w:val="28"/>
        </w:rPr>
        <w:t>В-пятых, наплыв дешевого импорта приведет к закрытию ряда производств и нарастанию безработицы.</w:t>
      </w:r>
    </w:p>
    <w:p w:rsidR="003478C2" w:rsidRPr="001439DD" w:rsidRDefault="003478C2" w:rsidP="00F9487F">
      <w:pPr>
        <w:widowControl/>
        <w:shd w:val="clear" w:color="000000" w:fill="auto"/>
        <w:suppressAutoHyphens/>
        <w:spacing w:line="360" w:lineRule="auto"/>
        <w:ind w:firstLine="709"/>
        <w:jc w:val="both"/>
        <w:rPr>
          <w:color w:val="000000"/>
          <w:sz w:val="28"/>
        </w:rPr>
      </w:pPr>
    </w:p>
    <w:p w:rsidR="00B55B1F" w:rsidRPr="001439DD" w:rsidRDefault="003478C2" w:rsidP="00F9487F">
      <w:pPr>
        <w:widowControl/>
        <w:shd w:val="clear" w:color="000000" w:fill="auto"/>
        <w:suppressAutoHyphens/>
        <w:spacing w:line="360" w:lineRule="auto"/>
        <w:jc w:val="center"/>
        <w:rPr>
          <w:bCs/>
          <w:color w:val="000000"/>
          <w:sz w:val="28"/>
          <w:szCs w:val="28"/>
        </w:rPr>
      </w:pPr>
      <w:r w:rsidRPr="001439DD">
        <w:rPr>
          <w:b/>
          <w:color w:val="000000"/>
          <w:sz w:val="28"/>
        </w:rPr>
        <w:br w:type="page"/>
      </w:r>
      <w:r w:rsidR="00B55B1F" w:rsidRPr="001439DD">
        <w:rPr>
          <w:b/>
          <w:color w:val="000000"/>
          <w:sz w:val="28"/>
          <w:szCs w:val="28"/>
        </w:rPr>
        <w:t>2.3 Задачи соблюдения национальных интересов России</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Современный мир переживает фундаментальные и динамичные перемены, глубоко затрагивающие интересы Российской Федерации и ее граждан. Россия - активный участник этого процесса. Являясь постоянным членом Совета Безопасности ООН, обладая значительным потенциалом и ресурсами во всех областях жизнедеятельности, поддерживая интенсивные отношения с ведущими государствами мира, она оказывает существенное влияние на формирование нового мироустройства.</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Россия ставит перед собой сложную задачу добиться формирования многополярной системы международных отношений, реально отражающей многоликость современного мира с разнообразием его интересов.</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Гарантия эффективности и надежности такого мироустройства - взаимный учет интересов. Миропорядок XXI века должен основываться на механизмах коллективного решения ключевых проблем, на приоритете права и широкой демократизации международных отношений.</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Интересы России непосредственно связаны и с другими тенденциями:</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 глобализация мировой экономики. Наряду с дополнительными возможностями социально-экономического прогресса, расширения человеческих контактов такая тенденция порождает и новые опасности, особенно для экономически ослабленных государств, усиливается вероятность крупномасштабных финансово-экономических кризисов. Растет риск зависимости экономической системы и информационного пространства Российской Федерации от воздействия извне;</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 усиление роли международных институтов и механизмов в мировой экономике и политике («Группа восьми», МВФ, МБРР и другие), вызванное объективным ростом взаимозависимости государств, необходимостью повышения управляемости международной системы. В интересах России - полноформатное и равноправное участие в разработке основных принципов функционирования мировой финансово-экономической системы в современных условиях;</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 развитие региональной и субрегиональной интеграции в Европе, Азиатско-тихоокеанском регионе, Африке и Латинской Америке. Интеграционные объединения приобретают все большее значение в мировой экономике, становятся существенным фактором региональной и субрегиональной безопасности и миротворчества;</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 военно-политическое соперничество региональных держав, рост сепаратизма, этнонационального и религиозного экстремизма.</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В последние десятилетия Россия смогла использовать дополнительные возможности международного сотрудничества, которые открываются в результате коренных преобразований в стране, существенно продвинулась по пути интеграции в систему мировых хозяйственных связей, вступила в ряд влиятельных международных организаций и институтов. Ценой напряженных усилий удалось по ряду принципиальных направлений укрепить позиции России на мировой арене.</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Высшим приоритетом внешнеполитического курса России сегодня является защита интересов личности, общества и государства.</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Успешная внешняя политика Российской Федерации должна быть основана на соблюдении разумного баланса между ее целями и возможностями для их достижения. Сосредоточение политико-дипломатических, военных, экономических, финансовых и иных средств на решении внешнеполитических задач должно быть соразмерно их реальному значению для национальных интересов России, а масштаб участия в международных делах - адекватен фактическому вкладу в укрепление позиций страны.</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 xml:space="preserve">Главным центром регулирования международных отношений в </w:t>
      </w:r>
      <w:r w:rsidRPr="001439DD">
        <w:rPr>
          <w:bCs/>
          <w:color w:val="000000"/>
          <w:sz w:val="28"/>
          <w:szCs w:val="28"/>
        </w:rPr>
        <w:br/>
        <w:t>XXI веке должна оставаться, по мнению российского руководства, Организация Объединенных Наций. Российская Федерация будет решительно противодействовать попыткам принизить роль ООН и ее Совета Безопасности в мировых делах.</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Главным приоритетом внешней политики Российской Федерации в сфере международных экономических отношений является содействие развитию национальной экономики, которое в условиях глобализации немыслимо без широкого включения России в систему мирохозяйственных связей.</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Отношения Российской Федерации с иностранными государствами в области внешнеторговой деятельности строятся на основе соблюдения общепризнанных принципов и норм международного права и обязательств, вытекающих из международных договоров Российской Федерации.</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Приоритетом в регулировании внешнеторговой деятельности России является Конституция Российской Федерации 1993 г. и международные договоры РФ, Таможенный кодекс РФ.</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В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Внешнеторговая политика Российской Федерации устанавливает и регулирует отношения России с иностранными государствами в области внешнеторговой деятельности, которые охватывают международный обмен товарами, работами, услугами, информацией, результатами интеллектуальной деятельности. Эти отношения строятся на основе соблюдения общепризнанных принципов и норм международного права и обязательств, вытекающих из международных договоров РФ.</w:t>
      </w:r>
      <w:r w:rsidRPr="001439DD">
        <w:rPr>
          <w:rStyle w:val="af1"/>
          <w:bCs/>
          <w:color w:val="000000"/>
          <w:sz w:val="28"/>
          <w:szCs w:val="28"/>
          <w:vertAlign w:val="baseline"/>
        </w:rPr>
        <w:footnoteReference w:id="1"/>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Внешнеторговая политика РФ строится на основе внешнеэкономической политики РФ, основная цель которой дальнейшая эффективная интеграция России в систему международного разделения труда как важнейшее условие стабильности функционирования национальной экономики, экономического роста и завершения реформ.</w:t>
      </w:r>
    </w:p>
    <w:p w:rsidR="00F9487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Среди краткосрочных целей внешнеэкономической политики, которые Правительство РФ считает приоритетными, следует обозначить вступление России в Всемирную торговую организацию.</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Как известно, в регулировании международной торговли, в устранении препятствий для ее развития, ее либерализации важную роль играют международные экономические организации. Одна из основных организаций такого рода - Генеральное соглашение о тарифах и торговле (ГАТТ). Договор о создании ГАТТ был подписан 23 странами в 1947 г. и вступил в силу в 1948 г. 31 декабря. 1995 г. ГАТТ прекратила свое существование, модифицировавшись во Всемирную торговую организацию (ВТО).</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ГАТТ - многостороннее международное соглашение, содержащее принципы, правовые нормы, правила ведения и государственного регулирования взаимной торговли стран-участниц. ГАТТ являлась одной из крупнейших международных экономических организаций, сфера деятельности которой охватывала 94% объема мировой торговли.</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Деятельность ГАТТ осуществлялась посредством многосторонних переговоров, которые объединялись в раунды. С начала работы ГАТТ было проведено 8 раундов, результаты которых привели к десятикратному сокращению средней таможенной пошлины. После 2-й мировой войны она составляла 40%, в середине 9О-х годов - около 4%.</w:t>
      </w:r>
      <w:r w:rsidRPr="001439DD">
        <w:rPr>
          <w:rStyle w:val="af1"/>
          <w:bCs/>
          <w:color w:val="000000"/>
          <w:sz w:val="28"/>
          <w:szCs w:val="28"/>
          <w:vertAlign w:val="baseline"/>
        </w:rPr>
        <w:footnoteReference w:id="2"/>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По состоянию на 1 января 2002 г. членами ВТО являлись 144 государства. На различных стадиях переговоров о присоединении находятся, помимо России, около 30 государств. Процесс присоединения к ВТО достаточно сложен. Процедура вступления предусматривает как подготовку необходимого внутреннего законодательства, так и проведение двусторонних переговоров о мерах по открытию рынка со всеми торговыми партнерами, целью которых является согласование внешнеторговых тарифов, условий субсидирования внутреннего производства и допуска на рынки, включая рынок банковских и страховых услуг.</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ВТО - единственная организация мирового уровня, вырабатывающая правила международной торговли для обеспечения ее максимально возможной предсказуемости и свободы, а также справедливого разрешения споров между странами-участницами по любым вопросам, касающимся торговли и торговых барьеров.</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государств в сфере международной торговли товарами и услугами.</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Особенность ВТО в сравнении с другими международными организациями заключается в том, что переговоры в ВТО касаются миллиардных сумм, поскольку в их результате устанавливаются правила экспорта и импорта товаров и услуг, непосредственно затрагивающие интересы потребителей, производителей и конкретных компаний.</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Вопрос вступления России в ВТО возник в 90-х годах ХХ века. Вокруг него происходят самые острые дискуссии. У вступления в ВТО большое число как сторонников, так и противников. Интрига разворачивается, главным образом, вокруг условий вступления нашей страны в ВТО. Россия завершила первый, информационный, этап присоединения к ВТО. Будущие партнеры по торговой организации ознакомлены с позицией РФ по таможенным тарифам. Цель наших потенциальных партнеров - снижение уровня наших ввозных барьеров до величины, принятой в ВТО, с целью открытия отечественного рынка для импорта и максимальной либерализации торгового режима.</w:t>
      </w:r>
    </w:p>
    <w:p w:rsidR="00B55B1F" w:rsidRPr="001439DD" w:rsidRDefault="00B55B1F" w:rsidP="00F9487F">
      <w:pPr>
        <w:widowControl/>
        <w:shd w:val="clear" w:color="000000" w:fill="auto"/>
        <w:suppressAutoHyphens/>
        <w:spacing w:line="360" w:lineRule="auto"/>
        <w:ind w:firstLine="709"/>
        <w:jc w:val="both"/>
        <w:outlineLvl w:val="1"/>
        <w:rPr>
          <w:bCs/>
          <w:color w:val="000000"/>
          <w:sz w:val="28"/>
          <w:szCs w:val="28"/>
        </w:rPr>
      </w:pPr>
      <w:r w:rsidRPr="001439DD">
        <w:rPr>
          <w:bCs/>
          <w:color w:val="000000"/>
          <w:sz w:val="28"/>
          <w:szCs w:val="28"/>
        </w:rPr>
        <w:t>Среди специалистов широко распространено мнение о высокой степени открытости рынков стран-членов ВТО, обычно говорят об уровне тарифных барьеров в 5-7%. Принято считать, что именно такой уровень определяет среднюю степень защищенности внутренних рынков членов ВТО, и на него предстоит ориентироваться России, чтобы стать полноправным членом торговой организации. Для количественной оценки общего уровня таможенных барьеров, действующих в странах ВТО можно пересчитать импортных тарифов США, ЕС и России и эквивалент адвалорных ставок по девятизначной номенклатуре кодов товарных позиций. Оказывается, что средний уровень таможенного тарифа в США и странах ЕС в зоне действующих правил ВТО существенно превышает средний уровень отечественных ставок.</w:t>
      </w:r>
    </w:p>
    <w:p w:rsidR="00B55B1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Анализ многочисленных публикаций на предмет вступления/не вступления России в ВТО и современной конъюнктуры внешней торговли, позволяет высказать ряд соображений по этому поводу. Не оспаривая в принципе необходимость присоединения России к ВТО, на наш взгляд:</w:t>
      </w:r>
    </w:p>
    <w:p w:rsidR="00B55B1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1.Полномасштабное снижение отечественных импортных пошлин не целесообразно и не очевидно.</w:t>
      </w:r>
    </w:p>
    <w:p w:rsidR="00B55B1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2.Новые реалии и задачи структурной перестройки экономики России требуют более осмысленного подхода к стратегии защиты отечественных производителей.</w:t>
      </w:r>
    </w:p>
    <w:p w:rsidR="00B55B1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3.Принимая во внимание крайне низкий уровень конкурентоспособности отечественных производств, быстрое открытие внутреннего российского рынка приведет не только к большой экспансии иностранных товаров, но и может поставить под вопрос существование некоторых депрессивных отраслей народного хозяйства.</w:t>
      </w:r>
    </w:p>
    <w:p w:rsidR="00F9487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Достаточно очевидно, что в настоящее время, на наш взгляд, внешнеторговая политика России находится в стадии формирования. Причем формирование осуществляется в сложных условиях рыночной реформы, распада сложившихся экономических связей. Цели и задачи внешнеэкономических связей России тесно связаны с общим экономическим положением России. Многие трудности на современном этапе в значительной мере обусловлены тем, что многие преобразования в стране начались с «открывания» экономики, а не с действительного движения к рынку. Сейчас трудно найти ответственных лиц, проводивших неэффективную внешнеэкономическую политику, но одно ясно, эта политика являлась продуктом деятельности государственного аппарата, как на федеральном, так и на региональном уровне. Важнейшие для экономики страны вопросы решались порой без учета реальных стратегических интересов России. К сожалению, многие пороки, присущие процессу государственного регулирования в первые годы реформ до сих пор не изжиты, возникла, правда, другая крайность: из плохо контролируемой внешнеторговая деятельность превратилась в «зарегулированную». Курс на либерализацию внешней торговли практически свернут, широким фронтом в этой сфере выступили многочисленные административные барьеры, строить которые наша страна умеет лучше других. Российские проблемы в сфере внешней торговли усложняются лоббированием многих важных правовых актов со стороны так называемых политических и экономических элит, преследующих исключительно меркантильные цели. Борьба вокруг вступления в ВТО - наглядный пример тому, как разные силы видят будущее положение России на мировом рынке товаров и услуг. В качестве «бедного родственника» или полноправного партнера. Имея почти 140-миллионное население, обладая значительными энергетическими ресурсами, достаточно высококвалифицированными трудовыми ресурсами при пониженной стоимости рабочей силы, Россия представляет собой огромный рынок товаров, услуг и капиталов. Это делает ее весьма желанным партнером для многих стран. Однако степень реализации этого потенциала во внешнеэкономической сфере весьма скромна в силу многих причин.</w:t>
      </w:r>
    </w:p>
    <w:p w:rsidR="0058791F" w:rsidRPr="001439DD" w:rsidRDefault="0058791F" w:rsidP="00F9487F">
      <w:pPr>
        <w:widowControl/>
        <w:shd w:val="clear" w:color="000000" w:fill="auto"/>
        <w:suppressAutoHyphens/>
        <w:spacing w:line="360" w:lineRule="auto"/>
        <w:ind w:firstLine="709"/>
        <w:jc w:val="center"/>
        <w:rPr>
          <w:color w:val="000000"/>
          <w:sz w:val="28"/>
          <w:szCs w:val="28"/>
        </w:rPr>
      </w:pPr>
    </w:p>
    <w:p w:rsidR="00B55B1F" w:rsidRPr="001439DD" w:rsidRDefault="00B55B1F" w:rsidP="00F9487F">
      <w:pPr>
        <w:widowControl/>
        <w:shd w:val="clear" w:color="000000" w:fill="auto"/>
        <w:suppressAutoHyphens/>
        <w:spacing w:line="360" w:lineRule="auto"/>
        <w:ind w:firstLine="709"/>
        <w:jc w:val="center"/>
        <w:rPr>
          <w:color w:val="000000"/>
          <w:sz w:val="28"/>
          <w:szCs w:val="28"/>
        </w:rPr>
      </w:pPr>
      <w:r w:rsidRPr="001439DD">
        <w:rPr>
          <w:color w:val="000000"/>
          <w:sz w:val="28"/>
          <w:szCs w:val="28"/>
        </w:rPr>
        <w:br w:type="page"/>
      </w:r>
      <w:r w:rsidRPr="001439DD">
        <w:rPr>
          <w:b/>
          <w:color w:val="000000"/>
          <w:sz w:val="28"/>
          <w:szCs w:val="28"/>
        </w:rPr>
        <w:t>Заключение</w:t>
      </w:r>
    </w:p>
    <w:p w:rsidR="00B55B1F" w:rsidRPr="001439DD" w:rsidRDefault="00B55B1F" w:rsidP="00F9487F">
      <w:pPr>
        <w:widowControl/>
        <w:shd w:val="clear" w:color="000000" w:fill="auto"/>
        <w:suppressAutoHyphens/>
        <w:spacing w:line="360" w:lineRule="auto"/>
        <w:ind w:firstLine="709"/>
        <w:jc w:val="both"/>
        <w:rPr>
          <w:color w:val="000000"/>
          <w:sz w:val="28"/>
          <w:szCs w:val="28"/>
        </w:rPr>
      </w:pPr>
    </w:p>
    <w:p w:rsidR="00F9487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Анализ проблематики позволил сделать следующие выводы в соответствии с логикой поставленных в настоящем исследовании целей и задач. Национальные государства являются по-прежнему ее главными акторами. Сегодня их число возросло почти до 200 единиц, увеличившись почти в 4 раза по сравнению с 51 государством - первоначальным членом ООН. Возрастающее количество МО, как межправительственных (ММПО), так и неправительственных (МНПО).</w:t>
      </w:r>
    </w:p>
    <w:p w:rsidR="00F9487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В течение последних трех десятилетий происходит процесс глобализации международной политики и трансграничного переплетения различных проблем. Глобализация означает все более сильное уплотнение трансграничного взаимодействия прежде всего в области экономики, технологии, коммуникации, науки и транспорта. Противоречивость международной системы проявляется в параллельных с глобализацией процессах децентрализации, регионализации и многополярности.</w:t>
      </w:r>
    </w:p>
    <w:p w:rsidR="00F9487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В связи с переходом России на рыночные основы хозяйствования вопросы регулирования и развития международного сотрудничества России с международными организациями выдвинулись в число приоритетных направлений ее внешне-экономической политики. Несмотря на большую работу, проделанную законодательными и исполнительными органами власти на всех уровнях по организации и укреплению внешнеэкономических связей, еще остается много проблем, касающихся адекватного использования экономического потенциала регионов и страны в целом во внешнеэкономической деятельности.</w:t>
      </w:r>
    </w:p>
    <w:p w:rsidR="00F9487F" w:rsidRPr="001439DD" w:rsidRDefault="00B55B1F" w:rsidP="00F9487F">
      <w:pPr>
        <w:widowControl/>
        <w:shd w:val="clear" w:color="000000" w:fill="auto"/>
        <w:suppressAutoHyphens/>
        <w:spacing w:line="360" w:lineRule="auto"/>
        <w:ind w:firstLine="709"/>
        <w:jc w:val="both"/>
        <w:rPr>
          <w:color w:val="000000"/>
          <w:sz w:val="28"/>
          <w:szCs w:val="28"/>
        </w:rPr>
      </w:pPr>
      <w:r w:rsidRPr="001439DD">
        <w:rPr>
          <w:color w:val="000000"/>
          <w:sz w:val="28"/>
          <w:szCs w:val="28"/>
        </w:rPr>
        <w:t>Россия до настоящего времени не занимает подобающего ей места на мировом рынке и в системе международных экономических организаций. Односторонние шаги России по открытию национального рынка не встречают встречных шагов со стороны ее торговых партнеров в признании того, что конкурентоспособность крупных российских предприятий-экпортеров определяется их сравнительными экономическими преимуществами.</w:t>
      </w:r>
    </w:p>
    <w:p w:rsidR="00F9487F" w:rsidRPr="001439DD" w:rsidRDefault="00F9487F" w:rsidP="00F9487F">
      <w:pPr>
        <w:widowControl/>
        <w:shd w:val="clear" w:color="000000" w:fill="auto"/>
        <w:suppressAutoHyphens/>
        <w:spacing w:line="360" w:lineRule="auto"/>
        <w:ind w:firstLine="709"/>
        <w:jc w:val="center"/>
        <w:rPr>
          <w:color w:val="000000"/>
          <w:sz w:val="28"/>
          <w:szCs w:val="28"/>
        </w:rPr>
      </w:pPr>
    </w:p>
    <w:p w:rsidR="00B55B1F" w:rsidRPr="001439DD" w:rsidRDefault="00B55B1F" w:rsidP="00F9487F">
      <w:pPr>
        <w:widowControl/>
        <w:shd w:val="clear" w:color="000000" w:fill="auto"/>
        <w:suppressAutoHyphens/>
        <w:spacing w:line="360" w:lineRule="auto"/>
        <w:ind w:firstLine="709"/>
        <w:jc w:val="center"/>
        <w:rPr>
          <w:b/>
          <w:color w:val="000000"/>
          <w:sz w:val="28"/>
          <w:szCs w:val="28"/>
        </w:rPr>
      </w:pPr>
      <w:r w:rsidRPr="001439DD">
        <w:rPr>
          <w:color w:val="000000"/>
          <w:sz w:val="28"/>
          <w:szCs w:val="28"/>
        </w:rPr>
        <w:br w:type="page"/>
      </w:r>
      <w:r w:rsidRPr="001439DD">
        <w:rPr>
          <w:b/>
          <w:color w:val="000000"/>
          <w:sz w:val="28"/>
          <w:szCs w:val="28"/>
        </w:rPr>
        <w:t>Список использованной литературы</w:t>
      </w:r>
    </w:p>
    <w:p w:rsidR="00F9487F" w:rsidRPr="001439DD" w:rsidRDefault="00F9487F" w:rsidP="00F9487F">
      <w:pPr>
        <w:widowControl/>
        <w:shd w:val="clear" w:color="000000" w:fill="auto"/>
        <w:suppressAutoHyphens/>
        <w:spacing w:line="360" w:lineRule="auto"/>
        <w:ind w:firstLine="709"/>
        <w:jc w:val="center"/>
        <w:rPr>
          <w:b/>
          <w:color w:val="000000"/>
          <w:sz w:val="28"/>
          <w:szCs w:val="28"/>
        </w:rPr>
      </w:pPr>
    </w:p>
    <w:p w:rsidR="00F9487F"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Авдокушин Е.Ф. Международные экономические отношения. Учебное пособие. - М.: Маркетинг, 2007.</w:t>
      </w:r>
    </w:p>
    <w:p w:rsidR="00F9487F"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Бобин М.В. Межгосударственные финансово-экономические организации Европы: Правовые аспекты учреждения и деятельности. - М., 2008.</w:t>
      </w:r>
    </w:p>
    <w:p w:rsidR="00F9487F"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Бородулина Л.П. Международные экономические организации : учеб. пособие / Бородулина Л.П., Кудряшова И.А., Юрга В.А. - М.: Экономистъ, 2005.</w:t>
      </w:r>
    </w:p>
    <w:p w:rsidR="0091002D"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Буглай В.Б., Ливенцев Н.Н. Международные экономические отношения. - М.: ФиС, 2008.</w:t>
      </w:r>
    </w:p>
    <w:p w:rsidR="00F9487F"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Доронина Н.Г. Всемирная торговая организация: история становления и правовые аспекты вступления / Доронина Н.Г., Лавренов В.С. // Журн. рос. права. - 2004. № 11. - С.81-97.</w:t>
      </w:r>
    </w:p>
    <w:p w:rsidR="0091002D"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Митрохина И. В. Присоединение к ВТО - естественный шаг на пути российских реформ // Практика международного бизнеса.-2005.-№3. - С. 19-32.</w:t>
      </w:r>
    </w:p>
    <w:p w:rsidR="0091002D"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Оболенский В. Присоединение России к ВТО и ее участие в интеграции // Мировая экономика и международные отношения.-2007.-№3. - С. 17-26.</w:t>
      </w:r>
    </w:p>
    <w:p w:rsidR="0091002D"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Снапковский В. Международные организации в системе международных отношений // Журнал международного права и международных отношений.-2008.-№ 3.</w:t>
      </w:r>
    </w:p>
    <w:p w:rsidR="0091002D"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Чиркин А. Предстоящее вступление России в ВТО и потенциальные экономические риски // Вопросы экономики.-2005.-№5. - С. 132-139.</w:t>
      </w:r>
    </w:p>
    <w:p w:rsidR="0091002D"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Шестоперов О. Анализ последствий присоединения к ВТО // Современная торговля.-2005.-№1. - С. 55-60.</w:t>
      </w:r>
    </w:p>
    <w:p w:rsidR="00F9487F"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Шреплер Х.А. Международные экономические организации : Справочник. - М., 2006.</w:t>
      </w:r>
    </w:p>
    <w:p w:rsidR="0091002D" w:rsidRPr="001439DD" w:rsidRDefault="0091002D" w:rsidP="00F9487F">
      <w:pPr>
        <w:pStyle w:val="FR3"/>
        <w:widowControl/>
        <w:numPr>
          <w:ilvl w:val="0"/>
          <w:numId w:val="6"/>
        </w:numPr>
        <w:shd w:val="clear" w:color="000000" w:fill="auto"/>
        <w:suppressAutoHyphens/>
        <w:spacing w:line="360" w:lineRule="auto"/>
        <w:ind w:left="0" w:firstLine="0"/>
        <w:jc w:val="both"/>
        <w:rPr>
          <w:rFonts w:ascii="Times New Roman" w:hAnsi="Times New Roman" w:cs="Times New Roman"/>
          <w:i w:val="0"/>
          <w:color w:val="000000"/>
          <w:sz w:val="28"/>
        </w:rPr>
      </w:pPr>
      <w:r w:rsidRPr="001439DD">
        <w:rPr>
          <w:rFonts w:ascii="Times New Roman" w:hAnsi="Times New Roman" w:cs="Times New Roman"/>
          <w:i w:val="0"/>
          <w:color w:val="000000"/>
          <w:sz w:val="28"/>
        </w:rPr>
        <w:t>Экономические организации // Большой энциклопедический справочник: Пер. с англ. - М., 2008.</w:t>
      </w:r>
      <w:bookmarkStart w:id="0" w:name="_GoBack"/>
      <w:bookmarkEnd w:id="0"/>
    </w:p>
    <w:sectPr w:rsidR="0091002D" w:rsidRPr="001439DD" w:rsidSect="00F9487F">
      <w:headerReference w:type="even" r:id="rId8"/>
      <w:pgSz w:w="11907" w:h="16840"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DD" w:rsidRDefault="001439DD">
      <w:r>
        <w:separator/>
      </w:r>
    </w:p>
  </w:endnote>
  <w:endnote w:type="continuationSeparator" w:id="0">
    <w:p w:rsidR="001439DD" w:rsidRDefault="0014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DD" w:rsidRDefault="001439DD">
      <w:r>
        <w:separator/>
      </w:r>
    </w:p>
  </w:footnote>
  <w:footnote w:type="continuationSeparator" w:id="0">
    <w:p w:rsidR="001439DD" w:rsidRDefault="001439DD">
      <w:r>
        <w:continuationSeparator/>
      </w:r>
    </w:p>
  </w:footnote>
  <w:footnote w:id="1">
    <w:p w:rsidR="001439DD" w:rsidRDefault="00B96666" w:rsidP="00B55B1F">
      <w:pPr>
        <w:pStyle w:val="af"/>
      </w:pPr>
      <w:r w:rsidRPr="005D70F1">
        <w:rPr>
          <w:rStyle w:val="af1"/>
        </w:rPr>
        <w:footnoteRef/>
      </w:r>
      <w:r w:rsidRPr="005D70F1">
        <w:t xml:space="preserve"> </w:t>
      </w:r>
      <w:r w:rsidRPr="005D70F1">
        <w:rPr>
          <w:bCs/>
          <w:color w:val="000000"/>
        </w:rPr>
        <w:t>Балабанов И.Т., Балабанов А.И. Внешнеэкономические связи: Учебное пособие.-М.: Финансы и статистика, 2006. - с.14.</w:t>
      </w:r>
    </w:p>
  </w:footnote>
  <w:footnote w:id="2">
    <w:p w:rsidR="001439DD" w:rsidRDefault="00B96666" w:rsidP="00B55B1F">
      <w:pPr>
        <w:pStyle w:val="af"/>
      </w:pPr>
      <w:r w:rsidRPr="005D70F1">
        <w:rPr>
          <w:rStyle w:val="af1"/>
        </w:rPr>
        <w:footnoteRef/>
      </w:r>
      <w:r w:rsidRPr="005D70F1">
        <w:t xml:space="preserve"> </w:t>
      </w:r>
      <w:r w:rsidRPr="005D70F1">
        <w:rPr>
          <w:bCs/>
          <w:color w:val="000000"/>
        </w:rPr>
        <w:t>Авдокушин Е.Ф. Международные экономические отношения. Учебное пособие. - М.: Маркетинг, 2007. - С.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66" w:rsidRDefault="00B96666" w:rsidP="00481082">
    <w:pPr>
      <w:pStyle w:val="aa"/>
      <w:framePr w:wrap="around" w:vAnchor="text" w:hAnchor="margin" w:xAlign="center" w:y="1"/>
      <w:rPr>
        <w:rStyle w:val="a9"/>
      </w:rPr>
    </w:pPr>
  </w:p>
  <w:p w:rsidR="00B96666" w:rsidRDefault="00B9666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5728"/>
    <w:multiLevelType w:val="singleLevel"/>
    <w:tmpl w:val="5178E2B0"/>
    <w:lvl w:ilvl="0">
      <w:start w:val="1"/>
      <w:numFmt w:val="decimal"/>
      <w:lvlText w:val="%1."/>
      <w:lvlJc w:val="left"/>
      <w:pPr>
        <w:tabs>
          <w:tab w:val="num" w:pos="1080"/>
        </w:tabs>
        <w:ind w:left="1080" w:hanging="360"/>
      </w:pPr>
      <w:rPr>
        <w:rFonts w:cs="Times New Roman" w:hint="default"/>
      </w:rPr>
    </w:lvl>
  </w:abstractNum>
  <w:abstractNum w:abstractNumId="1">
    <w:nsid w:val="11384C97"/>
    <w:multiLevelType w:val="singleLevel"/>
    <w:tmpl w:val="5178E2B0"/>
    <w:lvl w:ilvl="0">
      <w:start w:val="1"/>
      <w:numFmt w:val="decimal"/>
      <w:lvlText w:val="%1."/>
      <w:lvlJc w:val="left"/>
      <w:pPr>
        <w:tabs>
          <w:tab w:val="num" w:pos="1080"/>
        </w:tabs>
        <w:ind w:left="1080" w:hanging="360"/>
      </w:pPr>
      <w:rPr>
        <w:rFonts w:cs="Times New Roman" w:hint="default"/>
      </w:rPr>
    </w:lvl>
  </w:abstractNum>
  <w:abstractNum w:abstractNumId="2">
    <w:nsid w:val="264155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59F4366"/>
    <w:multiLevelType w:val="hybridMultilevel"/>
    <w:tmpl w:val="C53873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2A1F70"/>
    <w:multiLevelType w:val="singleLevel"/>
    <w:tmpl w:val="5178E2B0"/>
    <w:lvl w:ilvl="0">
      <w:start w:val="1"/>
      <w:numFmt w:val="decimal"/>
      <w:lvlText w:val="%1."/>
      <w:lvlJc w:val="left"/>
      <w:pPr>
        <w:tabs>
          <w:tab w:val="num" w:pos="1080"/>
        </w:tabs>
        <w:ind w:left="1080" w:hanging="360"/>
      </w:pPr>
      <w:rPr>
        <w:rFonts w:cs="Times New Roman" w:hint="default"/>
      </w:rPr>
    </w:lvl>
  </w:abstractNum>
  <w:abstractNum w:abstractNumId="5">
    <w:nsid w:val="41A21FFD"/>
    <w:multiLevelType w:val="hybridMultilevel"/>
    <w:tmpl w:val="C5D04C24"/>
    <w:lvl w:ilvl="0" w:tplc="FFFFFFFF">
      <w:start w:val="4"/>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568737A5"/>
    <w:multiLevelType w:val="hybridMultilevel"/>
    <w:tmpl w:val="DDFA50D2"/>
    <w:lvl w:ilvl="0" w:tplc="4E8A658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1541E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F247AFB"/>
    <w:multiLevelType w:val="multilevel"/>
    <w:tmpl w:val="FB7EB3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9">
    <w:nsid w:val="77D44BE2"/>
    <w:multiLevelType w:val="hybridMultilevel"/>
    <w:tmpl w:val="BB540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7"/>
  </w:num>
  <w:num w:numId="4">
    <w:abstractNumId w:val="4"/>
  </w:num>
  <w:num w:numId="5">
    <w:abstractNumId w:val="1"/>
  </w:num>
  <w:num w:numId="6">
    <w:abstractNumId w:val="8"/>
  </w:num>
  <w:num w:numId="7">
    <w:abstractNumId w:val="3"/>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A9D"/>
    <w:rsid w:val="00090FA8"/>
    <w:rsid w:val="000A3FBF"/>
    <w:rsid w:val="000C09DD"/>
    <w:rsid w:val="000C1E29"/>
    <w:rsid w:val="000E4428"/>
    <w:rsid w:val="001439DD"/>
    <w:rsid w:val="001536E2"/>
    <w:rsid w:val="001B4BA9"/>
    <w:rsid w:val="001C1F8B"/>
    <w:rsid w:val="001F3D4D"/>
    <w:rsid w:val="00231F2E"/>
    <w:rsid w:val="002C3281"/>
    <w:rsid w:val="002D2AC9"/>
    <w:rsid w:val="00317D0B"/>
    <w:rsid w:val="003478C2"/>
    <w:rsid w:val="00362731"/>
    <w:rsid w:val="00364904"/>
    <w:rsid w:val="003A1140"/>
    <w:rsid w:val="00415B5D"/>
    <w:rsid w:val="00433E09"/>
    <w:rsid w:val="0047026A"/>
    <w:rsid w:val="00481082"/>
    <w:rsid w:val="0058791F"/>
    <w:rsid w:val="005D70F1"/>
    <w:rsid w:val="00610A93"/>
    <w:rsid w:val="00650F12"/>
    <w:rsid w:val="006974F4"/>
    <w:rsid w:val="006A2365"/>
    <w:rsid w:val="006D313D"/>
    <w:rsid w:val="00764EC2"/>
    <w:rsid w:val="007E489F"/>
    <w:rsid w:val="007E6B93"/>
    <w:rsid w:val="008D04C9"/>
    <w:rsid w:val="008E7FCA"/>
    <w:rsid w:val="0091002D"/>
    <w:rsid w:val="00984C77"/>
    <w:rsid w:val="00AA3CCC"/>
    <w:rsid w:val="00AD734E"/>
    <w:rsid w:val="00AE11B8"/>
    <w:rsid w:val="00B22E41"/>
    <w:rsid w:val="00B55B1F"/>
    <w:rsid w:val="00B96666"/>
    <w:rsid w:val="00BA43F8"/>
    <w:rsid w:val="00CB1775"/>
    <w:rsid w:val="00CE5768"/>
    <w:rsid w:val="00D15417"/>
    <w:rsid w:val="00D40E17"/>
    <w:rsid w:val="00D51813"/>
    <w:rsid w:val="00D54A2F"/>
    <w:rsid w:val="00D82A9D"/>
    <w:rsid w:val="00D9418F"/>
    <w:rsid w:val="00DC37E5"/>
    <w:rsid w:val="00E6642F"/>
    <w:rsid w:val="00E71FE1"/>
    <w:rsid w:val="00EA1996"/>
    <w:rsid w:val="00F9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5ED41E-0918-4A26-A1B0-E684A716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pacing w:line="360" w:lineRule="auto"/>
      <w:jc w:val="center"/>
      <w:outlineLvl w:val="0"/>
    </w:pPr>
    <w:rPr>
      <w:i/>
      <w:sz w:val="28"/>
    </w:rPr>
  </w:style>
  <w:style w:type="paragraph" w:styleId="2">
    <w:name w:val="heading 2"/>
    <w:basedOn w:val="a"/>
    <w:next w:val="a"/>
    <w:link w:val="20"/>
    <w:uiPriority w:val="9"/>
    <w:qFormat/>
    <w:pPr>
      <w:keepNext/>
      <w:spacing w:line="360" w:lineRule="auto"/>
      <w:ind w:firstLine="720"/>
      <w:jc w:val="right"/>
      <w:outlineLvl w:val="1"/>
    </w:pPr>
    <w:rPr>
      <w:b/>
      <w:i/>
      <w:sz w:val="28"/>
    </w:rPr>
  </w:style>
  <w:style w:type="paragraph" w:styleId="3">
    <w:name w:val="heading 3"/>
    <w:basedOn w:val="a"/>
    <w:next w:val="a"/>
    <w:link w:val="30"/>
    <w:uiPriority w:val="9"/>
    <w:qFormat/>
    <w:pPr>
      <w:keepNext/>
      <w:spacing w:before="40"/>
      <w:jc w:val="center"/>
      <w:outlineLvl w:val="2"/>
    </w:pPr>
    <w:rPr>
      <w:sz w:val="24"/>
    </w:rPr>
  </w:style>
  <w:style w:type="paragraph" w:styleId="4">
    <w:name w:val="heading 4"/>
    <w:basedOn w:val="a"/>
    <w:next w:val="a"/>
    <w:link w:val="40"/>
    <w:uiPriority w:val="9"/>
    <w:qFormat/>
    <w:pPr>
      <w:keepNext/>
      <w:spacing w:line="360" w:lineRule="auto"/>
      <w:ind w:firstLine="720"/>
      <w:jc w:val="right"/>
      <w:outlineLvl w:val="3"/>
    </w:pPr>
    <w:rPr>
      <w:i/>
      <w:sz w:val="28"/>
    </w:rPr>
  </w:style>
  <w:style w:type="paragraph" w:styleId="5">
    <w:name w:val="heading 5"/>
    <w:basedOn w:val="a"/>
    <w:next w:val="a"/>
    <w:link w:val="50"/>
    <w:uiPriority w:val="9"/>
    <w:qFormat/>
    <w:pPr>
      <w:keepNext/>
      <w:spacing w:before="20" w:line="360"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pPr>
      <w:widowControl w:val="0"/>
      <w:autoSpaceDE w:val="0"/>
      <w:autoSpaceDN w:val="0"/>
      <w:adjustRightInd w:val="0"/>
    </w:pPr>
    <w:rPr>
      <w:sz w:val="32"/>
      <w:szCs w:val="32"/>
    </w:rPr>
  </w:style>
  <w:style w:type="paragraph" w:customStyle="1" w:styleId="FR2">
    <w:name w:val="FR2"/>
    <w:pPr>
      <w:widowControl w:val="0"/>
      <w:autoSpaceDE w:val="0"/>
      <w:autoSpaceDN w:val="0"/>
      <w:adjustRightInd w:val="0"/>
    </w:pPr>
    <w:rPr>
      <w:sz w:val="28"/>
      <w:szCs w:val="28"/>
    </w:rPr>
  </w:style>
  <w:style w:type="paragraph" w:customStyle="1" w:styleId="FR3">
    <w:name w:val="FR3"/>
    <w:pPr>
      <w:widowControl w:val="0"/>
      <w:autoSpaceDE w:val="0"/>
      <w:autoSpaceDN w:val="0"/>
      <w:adjustRightInd w:val="0"/>
    </w:pPr>
    <w:rPr>
      <w:rFonts w:ascii="Arial" w:hAnsi="Arial" w:cs="Arial"/>
      <w:i/>
      <w:iCs/>
    </w:rPr>
  </w:style>
  <w:style w:type="paragraph" w:customStyle="1" w:styleId="FR4">
    <w:name w:val="FR4"/>
    <w:pPr>
      <w:widowControl w:val="0"/>
      <w:autoSpaceDE w:val="0"/>
      <w:autoSpaceDN w:val="0"/>
      <w:adjustRightInd w:val="0"/>
    </w:pPr>
    <w:rPr>
      <w:rFonts w:ascii="Arial" w:hAnsi="Arial" w:cs="Arial"/>
      <w:noProof/>
      <w:sz w:val="12"/>
      <w:szCs w:val="12"/>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spacing w:before="40"/>
      <w:ind w:firstLine="720"/>
      <w:jc w:val="center"/>
    </w:pPr>
    <w:rPr>
      <w:sz w:val="24"/>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pPr>
      <w:spacing w:before="20" w:line="360" w:lineRule="auto"/>
      <w:jc w:val="both"/>
    </w:pPr>
    <w:rPr>
      <w:sz w:val="28"/>
    </w:rPr>
  </w:style>
  <w:style w:type="character" w:customStyle="1" w:styleId="a6">
    <w:name w:val="Основной текст Знак"/>
    <w:link w:val="a5"/>
    <w:uiPriority w:val="99"/>
    <w:semiHidden/>
  </w:style>
  <w:style w:type="paragraph" w:styleId="23">
    <w:name w:val="Body Text 2"/>
    <w:basedOn w:val="a"/>
    <w:link w:val="24"/>
    <w:uiPriority w:val="99"/>
    <w:pPr>
      <w:spacing w:line="360" w:lineRule="auto"/>
      <w:jc w:val="center"/>
    </w:pPr>
    <w:rPr>
      <w:b/>
      <w:sz w:val="28"/>
    </w:rPr>
  </w:style>
  <w:style w:type="character" w:customStyle="1" w:styleId="24">
    <w:name w:val="Основной текст 2 Знак"/>
    <w:link w:val="23"/>
    <w:uiPriority w:val="99"/>
    <w:semiHidden/>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rPr>
      <w:rFonts w:cs="Times New Roman"/>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style>
  <w:style w:type="paragraph" w:styleId="ac">
    <w:name w:val="Title"/>
    <w:basedOn w:val="a"/>
    <w:link w:val="ad"/>
    <w:uiPriority w:val="10"/>
    <w:qFormat/>
    <w:rsid w:val="000C09DD"/>
    <w:pPr>
      <w:spacing w:line="360" w:lineRule="auto"/>
      <w:jc w:val="center"/>
    </w:pPr>
    <w:rPr>
      <w:sz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Normal (Web)"/>
    <w:basedOn w:val="a"/>
    <w:uiPriority w:val="99"/>
    <w:rsid w:val="00984C77"/>
    <w:pPr>
      <w:widowControl/>
      <w:autoSpaceDE/>
      <w:autoSpaceDN/>
      <w:adjustRightInd/>
    </w:pPr>
    <w:rPr>
      <w:sz w:val="24"/>
      <w:szCs w:val="24"/>
    </w:rPr>
  </w:style>
  <w:style w:type="paragraph" w:styleId="af">
    <w:name w:val="footnote text"/>
    <w:basedOn w:val="a"/>
    <w:link w:val="af0"/>
    <w:uiPriority w:val="99"/>
    <w:semiHidden/>
    <w:rsid w:val="00B55B1F"/>
    <w:pPr>
      <w:widowControl/>
      <w:autoSpaceDE/>
      <w:autoSpaceDN/>
      <w:adjustRightInd/>
    </w:pPr>
  </w:style>
  <w:style w:type="character" w:customStyle="1" w:styleId="af0">
    <w:name w:val="Текст сноски Знак"/>
    <w:link w:val="af"/>
    <w:uiPriority w:val="99"/>
    <w:semiHidden/>
  </w:style>
  <w:style w:type="character" w:styleId="af1">
    <w:name w:val="footnote reference"/>
    <w:uiPriority w:val="99"/>
    <w:semiHidden/>
    <w:rsid w:val="00B55B1F"/>
    <w:rPr>
      <w:rFonts w:cs="Times New Roman"/>
      <w:vertAlign w:val="superscript"/>
    </w:rPr>
  </w:style>
  <w:style w:type="paragraph" w:styleId="11">
    <w:name w:val="toc 1"/>
    <w:basedOn w:val="a"/>
    <w:next w:val="a"/>
    <w:autoRedefine/>
    <w:uiPriority w:val="39"/>
    <w:rsid w:val="00DC37E5"/>
  </w:style>
  <w:style w:type="paragraph" w:styleId="25">
    <w:name w:val="toc 2"/>
    <w:basedOn w:val="a"/>
    <w:next w:val="a"/>
    <w:autoRedefine/>
    <w:uiPriority w:val="39"/>
    <w:rsid w:val="00DC37E5"/>
    <w:pPr>
      <w:ind w:left="200"/>
    </w:pPr>
  </w:style>
  <w:style w:type="character" w:styleId="af2">
    <w:name w:val="Hyperlink"/>
    <w:uiPriority w:val="99"/>
    <w:rsid w:val="00DC37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7C78-181B-4502-A4A7-0DA31C76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4900</Words>
  <Characters>27932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Company</Company>
  <LinksUpToDate>false</LinksUpToDate>
  <CharactersWithSpaces>32767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subject/>
  <dc:creator>User</dc:creator>
  <cp:keywords/>
  <dc:description/>
  <cp:lastModifiedBy>admin</cp:lastModifiedBy>
  <cp:revision>2</cp:revision>
  <cp:lastPrinted>2003-03-06T08:49:00Z</cp:lastPrinted>
  <dcterms:created xsi:type="dcterms:W3CDTF">2014-03-20T19:34:00Z</dcterms:created>
  <dcterms:modified xsi:type="dcterms:W3CDTF">2014-03-20T19:34:00Z</dcterms:modified>
</cp:coreProperties>
</file>