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532" w:rsidRDefault="00973532" w:rsidP="00796B0C">
      <w:pPr>
        <w:widowControl w:val="0"/>
        <w:shd w:val="clear" w:color="auto" w:fill="FFFFFF"/>
        <w:tabs>
          <w:tab w:val="left" w:pos="8820"/>
        </w:tabs>
        <w:autoSpaceDE w:val="0"/>
        <w:autoSpaceDN w:val="0"/>
        <w:adjustRightInd w:val="0"/>
        <w:spacing w:after="0" w:line="360" w:lineRule="auto"/>
        <w:ind w:firstLine="709"/>
        <w:jc w:val="both"/>
        <w:rPr>
          <w:rFonts w:ascii="Times New Roman" w:hAnsi="Times New Roman"/>
          <w:color w:val="000000"/>
          <w:sz w:val="28"/>
          <w:szCs w:val="28"/>
        </w:rPr>
      </w:pPr>
      <w:r w:rsidRPr="00796B0C">
        <w:rPr>
          <w:rFonts w:ascii="Times New Roman" w:hAnsi="Times New Roman"/>
          <w:color w:val="000000"/>
          <w:sz w:val="28"/>
          <w:szCs w:val="28"/>
        </w:rPr>
        <w:t>Содержание</w:t>
      </w:r>
    </w:p>
    <w:p w:rsidR="00796B0C" w:rsidRPr="00796B0C" w:rsidRDefault="00796B0C" w:rsidP="00796B0C">
      <w:pPr>
        <w:widowControl w:val="0"/>
        <w:shd w:val="clear" w:color="auto" w:fill="FFFFFF"/>
        <w:tabs>
          <w:tab w:val="left" w:pos="8820"/>
        </w:tabs>
        <w:autoSpaceDE w:val="0"/>
        <w:autoSpaceDN w:val="0"/>
        <w:adjustRightInd w:val="0"/>
        <w:spacing w:after="0" w:line="360" w:lineRule="auto"/>
        <w:ind w:firstLine="709"/>
        <w:jc w:val="both"/>
        <w:rPr>
          <w:rFonts w:ascii="Times New Roman" w:hAnsi="Times New Roman"/>
          <w:color w:val="000000"/>
          <w:sz w:val="28"/>
          <w:szCs w:val="28"/>
        </w:rPr>
      </w:pPr>
    </w:p>
    <w:p w:rsidR="00973532" w:rsidRPr="00796B0C" w:rsidRDefault="00973532" w:rsidP="00796B0C">
      <w:pPr>
        <w:widowControl w:val="0"/>
        <w:shd w:val="clear" w:color="auto" w:fill="FFFFFF"/>
        <w:tabs>
          <w:tab w:val="left" w:pos="8820"/>
        </w:tabs>
        <w:autoSpaceDE w:val="0"/>
        <w:autoSpaceDN w:val="0"/>
        <w:adjustRightInd w:val="0"/>
        <w:spacing w:after="0" w:line="360" w:lineRule="auto"/>
        <w:jc w:val="both"/>
        <w:rPr>
          <w:rFonts w:ascii="Times New Roman" w:hAnsi="Times New Roman"/>
          <w:color w:val="000000"/>
          <w:sz w:val="28"/>
          <w:szCs w:val="28"/>
        </w:rPr>
      </w:pPr>
      <w:r w:rsidRPr="00796B0C">
        <w:rPr>
          <w:rFonts w:ascii="Times New Roman" w:hAnsi="Times New Roman"/>
          <w:color w:val="000000"/>
          <w:sz w:val="28"/>
          <w:szCs w:val="28"/>
        </w:rPr>
        <w:t>Введение</w:t>
      </w:r>
    </w:p>
    <w:p w:rsidR="00973532" w:rsidRPr="00796B0C" w:rsidRDefault="00973532" w:rsidP="00796B0C">
      <w:pPr>
        <w:spacing w:after="0" w:line="360" w:lineRule="auto"/>
        <w:jc w:val="both"/>
        <w:rPr>
          <w:rFonts w:ascii="Times New Roman" w:hAnsi="Times New Roman"/>
          <w:sz w:val="28"/>
          <w:szCs w:val="28"/>
        </w:rPr>
      </w:pPr>
      <w:r w:rsidRPr="00796B0C">
        <w:rPr>
          <w:rFonts w:ascii="Times New Roman" w:hAnsi="Times New Roman"/>
          <w:color w:val="000000"/>
          <w:sz w:val="28"/>
          <w:szCs w:val="28"/>
        </w:rPr>
        <w:t xml:space="preserve">Глава 1. </w:t>
      </w:r>
      <w:r w:rsidR="00B572EB" w:rsidRPr="00796B0C">
        <w:rPr>
          <w:rFonts w:ascii="Times New Roman" w:hAnsi="Times New Roman"/>
          <w:sz w:val="28"/>
          <w:szCs w:val="28"/>
        </w:rPr>
        <w:t>Основные аспекты проведения аудита издержек обращения</w:t>
      </w:r>
    </w:p>
    <w:p w:rsidR="00973532" w:rsidRPr="00796B0C" w:rsidRDefault="00973532" w:rsidP="00796B0C">
      <w:pPr>
        <w:spacing w:after="0" w:line="360" w:lineRule="auto"/>
        <w:jc w:val="both"/>
        <w:rPr>
          <w:rFonts w:ascii="Times New Roman" w:hAnsi="Times New Roman"/>
          <w:sz w:val="28"/>
          <w:szCs w:val="28"/>
        </w:rPr>
      </w:pPr>
      <w:r w:rsidRPr="00796B0C">
        <w:rPr>
          <w:rFonts w:ascii="Times New Roman" w:hAnsi="Times New Roman"/>
          <w:color w:val="000000"/>
          <w:sz w:val="28"/>
          <w:szCs w:val="28"/>
        </w:rPr>
        <w:t xml:space="preserve">1.1 </w:t>
      </w:r>
      <w:r w:rsidR="00B572EB" w:rsidRPr="00796B0C">
        <w:rPr>
          <w:rFonts w:ascii="Times New Roman" w:hAnsi="Times New Roman"/>
          <w:sz w:val="28"/>
          <w:szCs w:val="28"/>
        </w:rPr>
        <w:t>Законодательная база и основные категории</w:t>
      </w:r>
    </w:p>
    <w:p w:rsidR="00973532" w:rsidRPr="00796B0C" w:rsidRDefault="00973532" w:rsidP="00796B0C">
      <w:pPr>
        <w:spacing w:after="0" w:line="360" w:lineRule="auto"/>
        <w:jc w:val="both"/>
        <w:rPr>
          <w:rFonts w:ascii="Times New Roman" w:hAnsi="Times New Roman"/>
          <w:sz w:val="28"/>
          <w:szCs w:val="28"/>
        </w:rPr>
      </w:pPr>
      <w:r w:rsidRPr="00796B0C">
        <w:rPr>
          <w:rFonts w:ascii="Times New Roman" w:hAnsi="Times New Roman"/>
          <w:color w:val="000000"/>
          <w:sz w:val="28"/>
          <w:szCs w:val="28"/>
        </w:rPr>
        <w:t>1.2</w:t>
      </w:r>
      <w:r w:rsidR="00796B0C">
        <w:rPr>
          <w:rFonts w:ascii="Times New Roman" w:hAnsi="Times New Roman"/>
          <w:color w:val="000000"/>
          <w:sz w:val="28"/>
          <w:szCs w:val="28"/>
        </w:rPr>
        <w:t xml:space="preserve"> </w:t>
      </w:r>
      <w:r w:rsidR="00B572EB" w:rsidRPr="00796B0C">
        <w:rPr>
          <w:rFonts w:ascii="Times New Roman" w:hAnsi="Times New Roman"/>
          <w:sz w:val="28"/>
          <w:szCs w:val="28"/>
        </w:rPr>
        <w:t xml:space="preserve">Классификация аудита </w:t>
      </w:r>
    </w:p>
    <w:p w:rsidR="00973532" w:rsidRPr="00796B0C" w:rsidRDefault="00973532" w:rsidP="00796B0C">
      <w:pPr>
        <w:spacing w:after="0" w:line="360" w:lineRule="auto"/>
        <w:jc w:val="both"/>
        <w:rPr>
          <w:rFonts w:ascii="Times New Roman" w:hAnsi="Times New Roman"/>
          <w:sz w:val="28"/>
          <w:szCs w:val="28"/>
        </w:rPr>
      </w:pPr>
      <w:r w:rsidRPr="00796B0C">
        <w:rPr>
          <w:rFonts w:ascii="Times New Roman" w:hAnsi="Times New Roman"/>
          <w:color w:val="000000"/>
          <w:sz w:val="28"/>
          <w:szCs w:val="28"/>
        </w:rPr>
        <w:t xml:space="preserve">1.3 </w:t>
      </w:r>
      <w:r w:rsidR="00B572EB" w:rsidRPr="00796B0C">
        <w:rPr>
          <w:rFonts w:ascii="Times New Roman" w:hAnsi="Times New Roman"/>
          <w:sz w:val="28"/>
          <w:szCs w:val="28"/>
        </w:rPr>
        <w:t>Основные этапы проведения аудита</w:t>
      </w:r>
    </w:p>
    <w:p w:rsidR="00796B0C" w:rsidRDefault="00973532" w:rsidP="00796B0C">
      <w:pPr>
        <w:spacing w:after="0" w:line="360" w:lineRule="auto"/>
        <w:jc w:val="both"/>
        <w:rPr>
          <w:rFonts w:ascii="Times New Roman" w:hAnsi="Times New Roman"/>
          <w:color w:val="000000"/>
          <w:sz w:val="28"/>
          <w:szCs w:val="28"/>
        </w:rPr>
      </w:pPr>
      <w:r w:rsidRPr="00796B0C">
        <w:rPr>
          <w:rFonts w:ascii="Times New Roman" w:hAnsi="Times New Roman"/>
          <w:color w:val="000000"/>
          <w:sz w:val="28"/>
          <w:szCs w:val="28"/>
        </w:rPr>
        <w:t xml:space="preserve">Глава 2. </w:t>
      </w:r>
      <w:r w:rsidR="00B572EB" w:rsidRPr="00796B0C">
        <w:rPr>
          <w:rFonts w:ascii="Times New Roman" w:hAnsi="Times New Roman"/>
          <w:sz w:val="28"/>
          <w:szCs w:val="28"/>
        </w:rPr>
        <w:t>Практический пример аудита издержек обращения ОАО «Фотон»</w:t>
      </w:r>
      <w:r w:rsidR="00796B0C" w:rsidRPr="00796B0C">
        <w:rPr>
          <w:rFonts w:ascii="Times New Roman" w:hAnsi="Times New Roman"/>
          <w:color w:val="000000"/>
          <w:sz w:val="28"/>
          <w:szCs w:val="28"/>
        </w:rPr>
        <w:t xml:space="preserve"> </w:t>
      </w:r>
    </w:p>
    <w:p w:rsidR="00973532" w:rsidRPr="00796B0C" w:rsidRDefault="00973532" w:rsidP="00796B0C">
      <w:pPr>
        <w:spacing w:after="0" w:line="360" w:lineRule="auto"/>
        <w:jc w:val="both"/>
        <w:rPr>
          <w:rFonts w:ascii="Times New Roman" w:hAnsi="Times New Roman"/>
          <w:sz w:val="28"/>
          <w:szCs w:val="28"/>
        </w:rPr>
      </w:pPr>
      <w:r w:rsidRPr="00796B0C">
        <w:rPr>
          <w:rFonts w:ascii="Times New Roman" w:hAnsi="Times New Roman"/>
          <w:color w:val="000000"/>
          <w:sz w:val="28"/>
          <w:szCs w:val="28"/>
        </w:rPr>
        <w:t xml:space="preserve">2.1 </w:t>
      </w:r>
      <w:r w:rsidR="00B572EB" w:rsidRPr="00796B0C">
        <w:rPr>
          <w:rFonts w:ascii="Times New Roman" w:hAnsi="Times New Roman"/>
          <w:sz w:val="28"/>
          <w:szCs w:val="28"/>
        </w:rPr>
        <w:t>Общая характеристика ОАО «Фотон»</w:t>
      </w:r>
    </w:p>
    <w:p w:rsidR="00973532" w:rsidRPr="00796B0C" w:rsidRDefault="00973532" w:rsidP="00796B0C">
      <w:pPr>
        <w:spacing w:after="0" w:line="360" w:lineRule="auto"/>
        <w:jc w:val="both"/>
        <w:rPr>
          <w:rFonts w:ascii="Times New Roman" w:hAnsi="Times New Roman"/>
          <w:sz w:val="28"/>
          <w:szCs w:val="28"/>
        </w:rPr>
      </w:pPr>
      <w:r w:rsidRPr="00796B0C">
        <w:rPr>
          <w:rFonts w:ascii="Times New Roman" w:hAnsi="Times New Roman"/>
          <w:color w:val="000000"/>
          <w:sz w:val="28"/>
          <w:szCs w:val="28"/>
        </w:rPr>
        <w:t xml:space="preserve">2.2 </w:t>
      </w:r>
      <w:r w:rsidR="00B572EB" w:rsidRPr="00796B0C">
        <w:rPr>
          <w:rFonts w:ascii="Times New Roman" w:hAnsi="Times New Roman"/>
          <w:sz w:val="28"/>
          <w:szCs w:val="28"/>
        </w:rPr>
        <w:t>Процедура аудита издержек обращения в ОАО «Фотон»</w:t>
      </w:r>
    </w:p>
    <w:p w:rsidR="00973532" w:rsidRPr="00796B0C" w:rsidRDefault="00973532" w:rsidP="00796B0C">
      <w:pPr>
        <w:spacing w:after="0" w:line="360" w:lineRule="auto"/>
        <w:jc w:val="both"/>
        <w:rPr>
          <w:rFonts w:ascii="Times New Roman" w:hAnsi="Times New Roman"/>
          <w:sz w:val="28"/>
          <w:szCs w:val="28"/>
        </w:rPr>
      </w:pPr>
      <w:r w:rsidRPr="00796B0C">
        <w:rPr>
          <w:rFonts w:ascii="Times New Roman" w:hAnsi="Times New Roman"/>
          <w:color w:val="000000"/>
          <w:sz w:val="28"/>
          <w:szCs w:val="28"/>
        </w:rPr>
        <w:t>2.3</w:t>
      </w:r>
      <w:r w:rsidR="00B572EB" w:rsidRPr="00796B0C">
        <w:rPr>
          <w:rFonts w:ascii="Times New Roman" w:hAnsi="Times New Roman"/>
          <w:sz w:val="28"/>
          <w:szCs w:val="28"/>
        </w:rPr>
        <w:t xml:space="preserve"> Выявленные проблемы и пути их решения</w:t>
      </w:r>
    </w:p>
    <w:p w:rsidR="00973532" w:rsidRPr="00796B0C" w:rsidRDefault="00973532" w:rsidP="00796B0C">
      <w:pPr>
        <w:spacing w:after="0" w:line="360" w:lineRule="auto"/>
        <w:jc w:val="both"/>
        <w:rPr>
          <w:rFonts w:ascii="Times New Roman" w:hAnsi="Times New Roman"/>
          <w:sz w:val="28"/>
          <w:szCs w:val="28"/>
        </w:rPr>
      </w:pPr>
      <w:r w:rsidRPr="00796B0C">
        <w:rPr>
          <w:rFonts w:ascii="Times New Roman" w:hAnsi="Times New Roman"/>
          <w:color w:val="000000"/>
          <w:sz w:val="28"/>
          <w:szCs w:val="28"/>
        </w:rPr>
        <w:t>Глава 3.</w:t>
      </w:r>
      <w:r w:rsidR="00796B0C">
        <w:rPr>
          <w:rFonts w:ascii="Times New Roman" w:hAnsi="Times New Roman"/>
          <w:color w:val="000000"/>
          <w:sz w:val="28"/>
          <w:szCs w:val="28"/>
        </w:rPr>
        <w:t xml:space="preserve"> </w:t>
      </w:r>
      <w:r w:rsidR="00B572EB" w:rsidRPr="00796B0C">
        <w:rPr>
          <w:rFonts w:ascii="Times New Roman" w:hAnsi="Times New Roman"/>
          <w:sz w:val="28"/>
          <w:szCs w:val="28"/>
        </w:rPr>
        <w:t xml:space="preserve">Способы улучшения процедуры проведения аудита издержек обращения </w:t>
      </w:r>
    </w:p>
    <w:p w:rsidR="00973532" w:rsidRPr="00796B0C" w:rsidRDefault="00973532" w:rsidP="00796B0C">
      <w:pPr>
        <w:widowControl w:val="0"/>
        <w:shd w:val="clear" w:color="auto" w:fill="FFFFFF"/>
        <w:tabs>
          <w:tab w:val="left" w:pos="8820"/>
        </w:tabs>
        <w:autoSpaceDE w:val="0"/>
        <w:autoSpaceDN w:val="0"/>
        <w:adjustRightInd w:val="0"/>
        <w:spacing w:after="0" w:line="360" w:lineRule="auto"/>
        <w:jc w:val="both"/>
        <w:rPr>
          <w:rFonts w:ascii="Times New Roman" w:hAnsi="Times New Roman"/>
          <w:color w:val="000000"/>
          <w:sz w:val="28"/>
          <w:szCs w:val="28"/>
        </w:rPr>
      </w:pPr>
      <w:r w:rsidRPr="00796B0C">
        <w:rPr>
          <w:rFonts w:ascii="Times New Roman" w:hAnsi="Times New Roman"/>
          <w:color w:val="000000"/>
          <w:sz w:val="28"/>
          <w:szCs w:val="28"/>
        </w:rPr>
        <w:t>Зак</w:t>
      </w:r>
      <w:r w:rsidR="009125C7" w:rsidRPr="00796B0C">
        <w:rPr>
          <w:rFonts w:ascii="Times New Roman" w:hAnsi="Times New Roman"/>
          <w:color w:val="000000"/>
          <w:sz w:val="28"/>
          <w:szCs w:val="28"/>
        </w:rPr>
        <w:t>лючение</w:t>
      </w:r>
    </w:p>
    <w:p w:rsidR="00973532" w:rsidRPr="00796B0C" w:rsidRDefault="00973532" w:rsidP="00796B0C">
      <w:pPr>
        <w:widowControl w:val="0"/>
        <w:shd w:val="clear" w:color="auto" w:fill="FFFFFF"/>
        <w:tabs>
          <w:tab w:val="left" w:pos="8820"/>
        </w:tabs>
        <w:autoSpaceDE w:val="0"/>
        <w:autoSpaceDN w:val="0"/>
        <w:adjustRightInd w:val="0"/>
        <w:spacing w:after="0" w:line="360" w:lineRule="auto"/>
        <w:jc w:val="both"/>
        <w:rPr>
          <w:rFonts w:ascii="Times New Roman" w:hAnsi="Times New Roman"/>
          <w:color w:val="000000"/>
          <w:sz w:val="28"/>
          <w:szCs w:val="28"/>
        </w:rPr>
      </w:pPr>
      <w:r w:rsidRPr="00796B0C">
        <w:rPr>
          <w:rFonts w:ascii="Times New Roman" w:hAnsi="Times New Roman"/>
          <w:color w:val="000000"/>
          <w:sz w:val="28"/>
          <w:szCs w:val="28"/>
        </w:rPr>
        <w:t>Список использов</w:t>
      </w:r>
      <w:r w:rsidR="009125C7" w:rsidRPr="00796B0C">
        <w:rPr>
          <w:rFonts w:ascii="Times New Roman" w:hAnsi="Times New Roman"/>
          <w:color w:val="000000"/>
          <w:sz w:val="28"/>
          <w:szCs w:val="28"/>
        </w:rPr>
        <w:t>анной литературы</w:t>
      </w:r>
    </w:p>
    <w:p w:rsidR="00973532" w:rsidRPr="00796B0C" w:rsidRDefault="00973532" w:rsidP="00796B0C">
      <w:pPr>
        <w:widowControl w:val="0"/>
        <w:shd w:val="clear" w:color="auto" w:fill="FFFFFF"/>
        <w:tabs>
          <w:tab w:val="left" w:pos="8820"/>
        </w:tabs>
        <w:autoSpaceDE w:val="0"/>
        <w:autoSpaceDN w:val="0"/>
        <w:adjustRightInd w:val="0"/>
        <w:spacing w:after="0" w:line="360" w:lineRule="auto"/>
        <w:jc w:val="both"/>
        <w:rPr>
          <w:rFonts w:ascii="Times New Roman" w:hAnsi="Times New Roman"/>
          <w:color w:val="000000"/>
          <w:sz w:val="28"/>
          <w:szCs w:val="28"/>
        </w:rPr>
      </w:pPr>
      <w:r w:rsidRPr="00796B0C">
        <w:rPr>
          <w:rFonts w:ascii="Times New Roman" w:hAnsi="Times New Roman"/>
          <w:color w:val="000000"/>
          <w:sz w:val="28"/>
          <w:szCs w:val="28"/>
        </w:rPr>
        <w:t>Приложения</w:t>
      </w:r>
    </w:p>
    <w:p w:rsidR="00973532" w:rsidRPr="00796B0C" w:rsidRDefault="00973532" w:rsidP="00796B0C">
      <w:pPr>
        <w:widowControl w:val="0"/>
        <w:shd w:val="clear" w:color="auto" w:fill="FFFFFF"/>
        <w:tabs>
          <w:tab w:val="left" w:pos="8820"/>
        </w:tabs>
        <w:autoSpaceDE w:val="0"/>
        <w:autoSpaceDN w:val="0"/>
        <w:adjustRightInd w:val="0"/>
        <w:spacing w:after="0" w:line="360" w:lineRule="auto"/>
        <w:ind w:firstLine="709"/>
        <w:jc w:val="both"/>
        <w:rPr>
          <w:rFonts w:ascii="Times New Roman" w:hAnsi="Times New Roman"/>
          <w:color w:val="000000"/>
          <w:sz w:val="28"/>
          <w:szCs w:val="28"/>
        </w:rPr>
      </w:pP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32"/>
        </w:rPr>
      </w:pPr>
      <w:r w:rsidRPr="00796B0C">
        <w:rPr>
          <w:rFonts w:ascii="Times New Roman" w:hAnsi="Times New Roman"/>
          <w:color w:val="000000"/>
          <w:sz w:val="28"/>
          <w:szCs w:val="28"/>
        </w:rPr>
        <w:br w:type="page"/>
      </w:r>
      <w:r w:rsidRPr="00796B0C">
        <w:rPr>
          <w:rFonts w:ascii="Times New Roman" w:hAnsi="Times New Roman"/>
          <w:color w:val="000000"/>
          <w:sz w:val="28"/>
          <w:szCs w:val="32"/>
        </w:rPr>
        <w:t>Введение</w:t>
      </w:r>
    </w:p>
    <w:p w:rsidR="00BD10D2" w:rsidRDefault="00BD10D2" w:rsidP="00796B0C">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796B0C">
        <w:rPr>
          <w:rFonts w:ascii="Times New Roman" w:hAnsi="Times New Roman"/>
          <w:color w:val="000000"/>
          <w:sz w:val="28"/>
          <w:szCs w:val="28"/>
        </w:rPr>
        <w:t xml:space="preserve">Перед большинством коммерческих организаций стоит задача увеличения прибыли от продаж. Этой цели можно достичь путем наращивания объемов продаж, за счет повышения цен реализации, а также за счет снижения себестоимости продукции, работ, услуг. Возможности наращивания объемов производства и продаж ограничены конъюнктурой рынка. В этих условиях увеличение прибыли может быть достигнуто лишь за счет снижения себестоимости продукции, работ, услуг (издержек обращения). </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796B0C">
        <w:rPr>
          <w:rFonts w:ascii="Times New Roman" w:hAnsi="Times New Roman"/>
          <w:color w:val="000000"/>
          <w:sz w:val="28"/>
          <w:szCs w:val="28"/>
        </w:rPr>
        <w:t>Себестоимость продукции (работ, услуг) представляет собой стоимостную оценку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включает другие затраты на производство и реализацию.</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796B0C">
        <w:rPr>
          <w:rFonts w:ascii="Times New Roman" w:hAnsi="Times New Roman"/>
          <w:color w:val="000000"/>
          <w:sz w:val="28"/>
          <w:szCs w:val="28"/>
        </w:rPr>
        <w:t>Себестоимость продукции, работ, услуг — это важный финансовый инструмент. На базе себестоимости исчисляются показатели прибыли и рентабельности.</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796B0C">
        <w:rPr>
          <w:rFonts w:ascii="Times New Roman" w:hAnsi="Times New Roman"/>
          <w:color w:val="000000"/>
          <w:sz w:val="28"/>
          <w:szCs w:val="28"/>
        </w:rPr>
        <w:t>Полный и своевременный учет издержек обращения позволяет своевременно отражать затраты и контролировать ход выполнения плана по издержкам обращения, расходования материальных, трудовых и финансовых ресурсов. Он способствует строжайшему соблюдению сметно-финансовой дисциплины и режима экономии, внедрению и управлению хозяйственным расчетом.</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796B0C">
        <w:rPr>
          <w:rFonts w:ascii="Times New Roman" w:hAnsi="Times New Roman"/>
          <w:color w:val="000000"/>
          <w:sz w:val="28"/>
          <w:szCs w:val="28"/>
        </w:rPr>
        <w:t>Аудиторская проверка издержек обращения является одним из наиболее трудоемких процессов в аудиторской деятельности, требует большой сосредоточенности, знаний нормативных и инструктивных материалов с последующими изменениями, а также особенностей правильного исчисления издержек обращения в отдельных видах хозяйственной деятельности организации.</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796B0C">
        <w:rPr>
          <w:rFonts w:ascii="Times New Roman" w:hAnsi="Times New Roman"/>
          <w:color w:val="000000"/>
          <w:sz w:val="28"/>
          <w:szCs w:val="28"/>
        </w:rPr>
        <w:t>Задачей аудита является проверка обоснованности формирования и правильности учета издержек обращения, от которых в конечном итоге зависит уровень достоверности конечного финансового результата от реализации приобретенных ранее товаров.</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796B0C">
        <w:rPr>
          <w:rFonts w:ascii="Times New Roman" w:hAnsi="Times New Roman"/>
          <w:color w:val="000000"/>
          <w:sz w:val="28"/>
          <w:szCs w:val="28"/>
        </w:rPr>
        <w:t>Актуальность данной темы обусловлена тем, что издержки обращения являются одним из обобщающих показателей интенсификации и эффективности потребления ресурсов. От их размера и степени изменения зависит прибыльность деятельности организаций.</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796B0C">
        <w:rPr>
          <w:rFonts w:ascii="Times New Roman" w:hAnsi="Times New Roman"/>
          <w:color w:val="000000"/>
          <w:sz w:val="28"/>
          <w:szCs w:val="28"/>
        </w:rPr>
        <w:t>Целью написания данной курсовой работы является углубление и расширение теоретических знаний в области аудита издержек обращения торгового предприятия, рассмотрение методики проведения аудита издержек обращения, выявление ошибок в учете издержек обращения и предоставление рекомендаций по их устранению.</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796B0C">
        <w:rPr>
          <w:rFonts w:ascii="Times New Roman" w:hAnsi="Times New Roman"/>
          <w:color w:val="000000"/>
          <w:sz w:val="28"/>
          <w:szCs w:val="28"/>
        </w:rPr>
        <w:t>Для достижения поставленной цели необходимо решить следующие задачи:</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796B0C">
        <w:rPr>
          <w:rFonts w:ascii="Times New Roman" w:hAnsi="Times New Roman"/>
          <w:color w:val="000000"/>
          <w:sz w:val="28"/>
          <w:szCs w:val="28"/>
        </w:rPr>
        <w:t>- изучить порядок нормативно-правового регулирования аудита издержек обращения;</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796B0C">
        <w:rPr>
          <w:rFonts w:ascii="Times New Roman" w:hAnsi="Times New Roman"/>
          <w:color w:val="000000"/>
          <w:sz w:val="28"/>
          <w:szCs w:val="28"/>
        </w:rPr>
        <w:t>- представить план проведения аудита издержек обращения;</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796B0C">
        <w:rPr>
          <w:rFonts w:ascii="Times New Roman" w:hAnsi="Times New Roman"/>
          <w:color w:val="000000"/>
          <w:sz w:val="28"/>
          <w:szCs w:val="28"/>
        </w:rPr>
        <w:t>- проанализировать порядок организации аудита издержек обращения;</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796B0C">
        <w:rPr>
          <w:rFonts w:ascii="Times New Roman" w:hAnsi="Times New Roman"/>
          <w:color w:val="000000"/>
          <w:sz w:val="28"/>
          <w:szCs w:val="28"/>
        </w:rPr>
        <w:t>- изучить методику оформления результатов проверки по учету издержек обращения на торговом предприятии.</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796B0C">
        <w:rPr>
          <w:rFonts w:ascii="Times New Roman" w:hAnsi="Times New Roman"/>
          <w:color w:val="000000"/>
          <w:sz w:val="28"/>
          <w:szCs w:val="28"/>
        </w:rPr>
        <w:t>- выработать рекомендации по совершенствованию учета и контроля издержек обращения в исследуемой организации.</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796B0C">
        <w:rPr>
          <w:rFonts w:ascii="Times New Roman" w:hAnsi="Times New Roman"/>
          <w:color w:val="000000"/>
          <w:sz w:val="28"/>
          <w:szCs w:val="28"/>
        </w:rPr>
        <w:t>Объектом исследования, данной курсовой работы, является открытое акционерное общество «</w:t>
      </w:r>
      <w:r w:rsidR="00282A5F" w:rsidRPr="00796B0C">
        <w:rPr>
          <w:rFonts w:ascii="Times New Roman" w:hAnsi="Times New Roman"/>
          <w:color w:val="000000"/>
          <w:sz w:val="28"/>
          <w:szCs w:val="28"/>
        </w:rPr>
        <w:t>Фотон</w:t>
      </w:r>
      <w:r w:rsidRPr="00796B0C">
        <w:rPr>
          <w:rFonts w:ascii="Times New Roman" w:hAnsi="Times New Roman"/>
          <w:color w:val="000000"/>
          <w:sz w:val="28"/>
          <w:szCs w:val="28"/>
        </w:rPr>
        <w:t>».</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796B0C">
        <w:rPr>
          <w:rFonts w:ascii="Times New Roman" w:hAnsi="Times New Roman"/>
          <w:color w:val="000000"/>
          <w:sz w:val="28"/>
          <w:szCs w:val="28"/>
        </w:rPr>
        <w:t>Предмет исследования – аудит расходов открытого акционерного общества «</w:t>
      </w:r>
      <w:r w:rsidR="00282A5F" w:rsidRPr="00796B0C">
        <w:rPr>
          <w:rFonts w:ascii="Times New Roman" w:hAnsi="Times New Roman"/>
          <w:color w:val="000000"/>
          <w:sz w:val="28"/>
          <w:szCs w:val="28"/>
        </w:rPr>
        <w:t>Фотон</w:t>
      </w:r>
      <w:r w:rsidRPr="00796B0C">
        <w:rPr>
          <w:rFonts w:ascii="Times New Roman" w:hAnsi="Times New Roman"/>
          <w:color w:val="000000"/>
          <w:sz w:val="28"/>
          <w:szCs w:val="28"/>
        </w:rPr>
        <w:t>».</w:t>
      </w:r>
    </w:p>
    <w:p w:rsidR="00973532" w:rsidRPr="00796B0C" w:rsidRDefault="00973532" w:rsidP="00796B0C">
      <w:pPr>
        <w:pStyle w:val="Style4"/>
        <w:widowControl/>
        <w:spacing w:line="360" w:lineRule="auto"/>
        <w:ind w:firstLine="709"/>
        <w:rPr>
          <w:rStyle w:val="FontStyle11"/>
          <w:sz w:val="28"/>
          <w:szCs w:val="28"/>
        </w:rPr>
      </w:pPr>
    </w:p>
    <w:p w:rsidR="00282A5F" w:rsidRPr="00BD10D2" w:rsidRDefault="00973532" w:rsidP="00BD10D2">
      <w:pPr>
        <w:pStyle w:val="Style4"/>
        <w:widowControl/>
        <w:spacing w:line="360" w:lineRule="auto"/>
        <w:ind w:firstLine="709"/>
        <w:rPr>
          <w:sz w:val="28"/>
          <w:szCs w:val="32"/>
        </w:rPr>
      </w:pPr>
      <w:r w:rsidRPr="00796B0C">
        <w:rPr>
          <w:rStyle w:val="FontStyle11"/>
          <w:sz w:val="28"/>
          <w:szCs w:val="28"/>
        </w:rPr>
        <w:br w:type="page"/>
      </w:r>
      <w:r w:rsidRPr="00BD10D2">
        <w:rPr>
          <w:sz w:val="28"/>
          <w:szCs w:val="32"/>
        </w:rPr>
        <w:t xml:space="preserve">Глава 1 </w:t>
      </w:r>
      <w:r w:rsidR="00282A5F" w:rsidRPr="00BD10D2">
        <w:rPr>
          <w:sz w:val="28"/>
          <w:szCs w:val="32"/>
        </w:rPr>
        <w:t>Основные аспекты проведения аудита издержек обращения</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sz w:val="28"/>
          <w:szCs w:val="32"/>
        </w:rPr>
      </w:pPr>
    </w:p>
    <w:p w:rsidR="00282A5F" w:rsidRPr="00796B0C" w:rsidRDefault="00973532" w:rsidP="00796B0C">
      <w:pPr>
        <w:spacing w:after="0" w:line="360" w:lineRule="auto"/>
        <w:ind w:firstLine="709"/>
        <w:jc w:val="both"/>
        <w:rPr>
          <w:rFonts w:ascii="Times New Roman" w:hAnsi="Times New Roman"/>
          <w:sz w:val="28"/>
          <w:szCs w:val="32"/>
        </w:rPr>
      </w:pPr>
      <w:r w:rsidRPr="00796B0C">
        <w:rPr>
          <w:rFonts w:ascii="Times New Roman" w:hAnsi="Times New Roman"/>
          <w:sz w:val="28"/>
          <w:szCs w:val="32"/>
        </w:rPr>
        <w:t xml:space="preserve">1.1 </w:t>
      </w:r>
      <w:r w:rsidR="00282A5F" w:rsidRPr="00796B0C">
        <w:rPr>
          <w:rFonts w:ascii="Times New Roman" w:hAnsi="Times New Roman"/>
          <w:sz w:val="28"/>
          <w:szCs w:val="32"/>
        </w:rPr>
        <w:t>Законодате</w:t>
      </w:r>
      <w:r w:rsidR="00BD10D2">
        <w:rPr>
          <w:rFonts w:ascii="Times New Roman" w:hAnsi="Times New Roman"/>
          <w:sz w:val="28"/>
          <w:szCs w:val="32"/>
        </w:rPr>
        <w:t>льная база и основные категории</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sz w:val="28"/>
          <w:szCs w:val="32"/>
        </w:rPr>
      </w:pP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96B0C">
        <w:rPr>
          <w:rFonts w:ascii="Times New Roman" w:hAnsi="Times New Roman"/>
          <w:sz w:val="28"/>
          <w:szCs w:val="28"/>
        </w:rPr>
        <w:t>В России начало аудиторской деятельности можно датировать подписанием Президентом РФ Указа № 2263 от 22.12.1993 г. "Об аудиторской деятельности в Российской Федерации". Данным Указом были утверждены Временные правила аудиторской деятельности в Российской Федерации. Следующим основополагающим документом по аудиторской деятельности стал федеральный</w:t>
      </w:r>
      <w:r w:rsidR="00796B0C">
        <w:rPr>
          <w:rFonts w:ascii="Times New Roman" w:hAnsi="Times New Roman"/>
          <w:sz w:val="28"/>
          <w:szCs w:val="28"/>
        </w:rPr>
        <w:t xml:space="preserve"> </w:t>
      </w:r>
      <w:r w:rsidRPr="00796B0C">
        <w:rPr>
          <w:rFonts w:ascii="Times New Roman" w:hAnsi="Times New Roman"/>
          <w:sz w:val="28"/>
          <w:szCs w:val="28"/>
        </w:rPr>
        <w:t>закон № 119-ФЗ от 7.08.2001 г. "Об аудиторской деятельности" и как следствие Указ от 22.12.1993 г. № 2263 утратил силу.</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96B0C">
        <w:rPr>
          <w:rFonts w:ascii="Times New Roman" w:hAnsi="Times New Roman"/>
          <w:sz w:val="28"/>
          <w:szCs w:val="28"/>
        </w:rPr>
        <w:t>В настоящее время система нормативного регулирования состоит из шести уровней. Эти уровни условно можно разделить на два вида:</w:t>
      </w:r>
    </w:p>
    <w:p w:rsidR="00973532" w:rsidRPr="00796B0C" w:rsidRDefault="00973532" w:rsidP="00796B0C">
      <w:pPr>
        <w:widowControl w:val="0"/>
        <w:numPr>
          <w:ilvl w:val="0"/>
          <w:numId w:val="1"/>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Государственные уровни регулирования:</w:t>
      </w:r>
    </w:p>
    <w:p w:rsidR="00973532" w:rsidRPr="00796B0C" w:rsidRDefault="00973532" w:rsidP="00796B0C">
      <w:pPr>
        <w:widowControl w:val="0"/>
        <w:numPr>
          <w:ilvl w:val="2"/>
          <w:numId w:val="1"/>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796B0C">
        <w:rPr>
          <w:rFonts w:ascii="Times New Roman" w:hAnsi="Times New Roman"/>
          <w:sz w:val="28"/>
          <w:szCs w:val="28"/>
        </w:rPr>
        <w:t>ФЗ № 307-ФЗ от 30.12.2008 г. "Об аудиторской деятельности";</w:t>
      </w:r>
    </w:p>
    <w:p w:rsidR="00973532" w:rsidRPr="00796B0C" w:rsidRDefault="00973532" w:rsidP="00796B0C">
      <w:pPr>
        <w:widowControl w:val="0"/>
        <w:numPr>
          <w:ilvl w:val="2"/>
          <w:numId w:val="1"/>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законодательные и под законодательные нормативные акты;</w:t>
      </w:r>
    </w:p>
    <w:p w:rsidR="00973532" w:rsidRPr="00796B0C" w:rsidRDefault="00973532" w:rsidP="00796B0C">
      <w:pPr>
        <w:widowControl w:val="0"/>
        <w:numPr>
          <w:ilvl w:val="2"/>
          <w:numId w:val="1"/>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796B0C">
        <w:rPr>
          <w:rFonts w:ascii="Times New Roman" w:hAnsi="Times New Roman"/>
          <w:sz w:val="28"/>
          <w:szCs w:val="28"/>
        </w:rPr>
        <w:t>федеральные правила (стандарты);</w:t>
      </w:r>
    </w:p>
    <w:p w:rsidR="00973532" w:rsidRPr="00796B0C" w:rsidRDefault="00973532" w:rsidP="00796B0C">
      <w:pPr>
        <w:widowControl w:val="0"/>
        <w:numPr>
          <w:ilvl w:val="2"/>
          <w:numId w:val="1"/>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нормативные акты министерств и ведомств;</w:t>
      </w:r>
    </w:p>
    <w:p w:rsidR="00973532" w:rsidRPr="00796B0C" w:rsidRDefault="00973532" w:rsidP="00796B0C">
      <w:pPr>
        <w:widowControl w:val="0"/>
        <w:numPr>
          <w:ilvl w:val="0"/>
          <w:numId w:val="1"/>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Не государственные уровни регулирования:</w:t>
      </w:r>
    </w:p>
    <w:p w:rsidR="00973532" w:rsidRPr="00796B0C" w:rsidRDefault="00973532" w:rsidP="00796B0C">
      <w:pPr>
        <w:widowControl w:val="0"/>
        <w:numPr>
          <w:ilvl w:val="2"/>
          <w:numId w:val="1"/>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правила (стандарты) аудиторской деятельности профессиональных аудиторских объединений;</w:t>
      </w:r>
    </w:p>
    <w:p w:rsidR="00973532" w:rsidRPr="00796B0C" w:rsidRDefault="00973532" w:rsidP="00796B0C">
      <w:pPr>
        <w:widowControl w:val="0"/>
        <w:numPr>
          <w:ilvl w:val="2"/>
          <w:numId w:val="1"/>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внутрифирменные стандарты аудита.</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96B0C">
        <w:rPr>
          <w:rFonts w:ascii="Times New Roman" w:hAnsi="Times New Roman"/>
          <w:sz w:val="28"/>
          <w:szCs w:val="28"/>
        </w:rPr>
        <w:t xml:space="preserve">Основным документом, регулирующим, аудиторскую деятельность в РФ является Федеральный закон от 30 декабря </w:t>
      </w:r>
      <w:smartTag w:uri="urn:schemas-microsoft-com:office:smarttags" w:element="metricconverter">
        <w:smartTagPr>
          <w:attr w:name="ProductID" w:val="2008 г"/>
        </w:smartTagPr>
        <w:r w:rsidRPr="00796B0C">
          <w:rPr>
            <w:rFonts w:ascii="Times New Roman" w:hAnsi="Times New Roman"/>
            <w:sz w:val="28"/>
            <w:szCs w:val="28"/>
          </w:rPr>
          <w:t>2008 г</w:t>
        </w:r>
      </w:smartTag>
      <w:r w:rsidRPr="00796B0C">
        <w:rPr>
          <w:rFonts w:ascii="Times New Roman" w:hAnsi="Times New Roman"/>
          <w:sz w:val="28"/>
          <w:szCs w:val="28"/>
        </w:rPr>
        <w:t>. № 307-ФЗ "Об аудиторской деятельности". В федеральном законе дано понятие как аудита так и аудиторской деятельности, сформулирована цель и задачи. Также в законе перечислены сопутствующие услуги, которые имеют право оказывать аудиторские организации и аудиторы. Законом установлены требования к аудиторам и аудиторским организациям, определены экономические субъекты, для которых аудит является обязательным, установлена ответственность за нарушение законодательства Российской Федерации об аудите.</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96B0C">
        <w:rPr>
          <w:rFonts w:ascii="Times New Roman" w:hAnsi="Times New Roman"/>
          <w:sz w:val="28"/>
          <w:szCs w:val="28"/>
        </w:rPr>
        <w:t>В ст. 1 Закона № 307-ФЗ установлено, что аудиторская деятельность</w:t>
      </w:r>
      <w:r w:rsidR="00796B0C">
        <w:rPr>
          <w:rFonts w:ascii="Times New Roman" w:hAnsi="Times New Roman"/>
          <w:sz w:val="28"/>
          <w:szCs w:val="28"/>
        </w:rPr>
        <w:t xml:space="preserve"> </w:t>
      </w:r>
      <w:r w:rsidRPr="00796B0C">
        <w:rPr>
          <w:rFonts w:ascii="Times New Roman" w:hAnsi="Times New Roman"/>
          <w:sz w:val="28"/>
          <w:szCs w:val="28"/>
        </w:rPr>
        <w:t>- это 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96B0C">
        <w:rPr>
          <w:rFonts w:ascii="Times New Roman" w:hAnsi="Times New Roman"/>
          <w:sz w:val="28"/>
          <w:szCs w:val="28"/>
        </w:rPr>
        <w:t>Аудит – независимая экспертиза</w:t>
      </w:r>
      <w:r w:rsidR="00796B0C">
        <w:rPr>
          <w:rFonts w:ascii="Times New Roman" w:hAnsi="Times New Roman"/>
          <w:sz w:val="28"/>
          <w:szCs w:val="28"/>
        </w:rPr>
        <w:t xml:space="preserve"> </w:t>
      </w:r>
      <w:r w:rsidRPr="00796B0C">
        <w:rPr>
          <w:rFonts w:ascii="Times New Roman" w:hAnsi="Times New Roman"/>
          <w:sz w:val="28"/>
          <w:szCs w:val="28"/>
        </w:rPr>
        <w:t>финансовой (бухгалтерской) отчетности предприятия на основе проверки соблюдения порядка ведения бухгалтерского учета, соответствия хозяйственных и финансовых операций законодательству РФ, полноты и точности отражения в финансовой отчетности деятельности предприятия.</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96B0C">
        <w:rPr>
          <w:rFonts w:ascii="Times New Roman" w:hAnsi="Times New Roman"/>
          <w:sz w:val="28"/>
          <w:szCs w:val="28"/>
        </w:rPr>
        <w:t>В федеральном законе</w:t>
      </w:r>
      <w:r w:rsidR="00796B0C">
        <w:rPr>
          <w:rFonts w:ascii="Times New Roman" w:hAnsi="Times New Roman"/>
          <w:sz w:val="28"/>
          <w:szCs w:val="28"/>
        </w:rPr>
        <w:t xml:space="preserve"> </w:t>
      </w:r>
      <w:r w:rsidRPr="00796B0C">
        <w:rPr>
          <w:rFonts w:ascii="Times New Roman" w:hAnsi="Times New Roman"/>
          <w:sz w:val="28"/>
          <w:szCs w:val="28"/>
        </w:rPr>
        <w:t>№ 307-ФЗ "Об аудиторской деятельности" предлагается материал о стандартах аудиторской деятельности. Согласно ст.9 стандарты аудиторской деятельности – единые требования к порядку осуществления аудиторской деятельности, оформлению и оценке</w:t>
      </w:r>
      <w:r w:rsidR="00796B0C">
        <w:rPr>
          <w:rFonts w:ascii="Times New Roman" w:hAnsi="Times New Roman"/>
          <w:sz w:val="28"/>
          <w:szCs w:val="28"/>
        </w:rPr>
        <w:t xml:space="preserve"> </w:t>
      </w:r>
      <w:r w:rsidRPr="00796B0C">
        <w:rPr>
          <w:rFonts w:ascii="Times New Roman" w:hAnsi="Times New Roman"/>
          <w:sz w:val="28"/>
          <w:szCs w:val="28"/>
        </w:rPr>
        <w:t>качества аудита и сопутствующих ему услуг, а также требования к подготовке аудитора и оценке их квалификации.</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96B0C">
        <w:rPr>
          <w:rFonts w:ascii="Times New Roman" w:hAnsi="Times New Roman"/>
          <w:sz w:val="28"/>
          <w:szCs w:val="28"/>
        </w:rPr>
        <w:t>В настоящий м</w:t>
      </w:r>
      <w:r w:rsidR="00416BA7" w:rsidRPr="00796B0C">
        <w:rPr>
          <w:rFonts w:ascii="Times New Roman" w:hAnsi="Times New Roman"/>
          <w:sz w:val="28"/>
          <w:szCs w:val="28"/>
        </w:rPr>
        <w:t>омент разработаны и утверждены 34</w:t>
      </w:r>
      <w:r w:rsidRPr="00796B0C">
        <w:rPr>
          <w:rFonts w:ascii="Times New Roman" w:hAnsi="Times New Roman"/>
          <w:sz w:val="28"/>
          <w:szCs w:val="28"/>
        </w:rPr>
        <w:t xml:space="preserve"> федеральных стандарта аудиторской деятельности. В основном российские стандарты разрабатываются на основе международных. Федеральные стандарты имеют обязательный характер для аудиторских организаций, индивидуальных аудиторов и проверяемых экономических субъектов, если не оговорено что какое-то положение носит рекомендательный характер.</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96B0C">
        <w:rPr>
          <w:rFonts w:ascii="Times New Roman" w:hAnsi="Times New Roman"/>
          <w:sz w:val="28"/>
          <w:szCs w:val="28"/>
        </w:rPr>
        <w:t>Целью аудиторской деятельности 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96B0C">
        <w:rPr>
          <w:rFonts w:ascii="Times New Roman" w:hAnsi="Times New Roman"/>
          <w:sz w:val="28"/>
          <w:szCs w:val="28"/>
        </w:rPr>
        <w:t>Задачи аудита при проверке издержек обращения предполагают выполнение следующих контрольных действий:</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96B0C">
        <w:rPr>
          <w:rFonts w:ascii="Times New Roman" w:hAnsi="Times New Roman"/>
          <w:sz w:val="28"/>
          <w:szCs w:val="28"/>
        </w:rPr>
        <w:t>- за соответствием документального оформления и отражения в учете операций связанных с издержками обращения действующему законодательству;</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96B0C">
        <w:rPr>
          <w:rFonts w:ascii="Times New Roman" w:hAnsi="Times New Roman"/>
          <w:sz w:val="28"/>
          <w:szCs w:val="28"/>
        </w:rPr>
        <w:t>- за законностью организации синтетического и аналитического учета операций по издержкам обращения;</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96B0C">
        <w:rPr>
          <w:rFonts w:ascii="Times New Roman" w:hAnsi="Times New Roman"/>
          <w:sz w:val="28"/>
          <w:szCs w:val="28"/>
        </w:rPr>
        <w:t>- за подтверждением достоверности показателей в бухгалтерской отчетности организации;</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96B0C">
        <w:rPr>
          <w:rFonts w:ascii="Times New Roman" w:hAnsi="Times New Roman"/>
          <w:sz w:val="28"/>
          <w:szCs w:val="28"/>
        </w:rPr>
        <w:t>- за правильностью включения в издержки обращения отдельных видов затрат;</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96B0C">
        <w:rPr>
          <w:rFonts w:ascii="Times New Roman" w:hAnsi="Times New Roman"/>
          <w:sz w:val="28"/>
          <w:szCs w:val="28"/>
        </w:rPr>
        <w:t>- за обоснованностью, целесообразностью и правомерностью включения в затраты, оплаты труда, амортизации, отчислений на социальные нужды, косвенных расходов и т.д.;</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96B0C">
        <w:rPr>
          <w:rFonts w:ascii="Times New Roman" w:hAnsi="Times New Roman"/>
          <w:sz w:val="28"/>
          <w:szCs w:val="28"/>
        </w:rPr>
        <w:t>- за правильностью разграничения расходов по отчетным периодам.</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96B0C">
        <w:rPr>
          <w:rFonts w:ascii="Times New Roman" w:hAnsi="Times New Roman"/>
          <w:sz w:val="28"/>
          <w:szCs w:val="28"/>
        </w:rPr>
        <w:t>Основными источниками информации, необходимыми для аудиторской проверки издержек обращения, служат первичные документы по учету издержек обращения, анализ и карточка счета 44, Главная книга; баланс (ф. № 1); отчет о прибылях и убытках (ф. № 2).</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96B0C">
        <w:rPr>
          <w:rFonts w:ascii="Times New Roman" w:hAnsi="Times New Roman"/>
          <w:sz w:val="28"/>
          <w:szCs w:val="28"/>
        </w:rPr>
        <w:t>Нормативные документы, регулирующие порядок организации бухгалтерского учета операций с основными средствами и нематериальными активами:</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96B0C">
        <w:rPr>
          <w:rFonts w:ascii="Times New Roman" w:hAnsi="Times New Roman"/>
          <w:sz w:val="28"/>
          <w:szCs w:val="28"/>
        </w:rPr>
        <w:t>- Федеральный закон «О бухгалтерском учете» от 21.11.1996 г. № 129-ФЗ;</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96B0C">
        <w:rPr>
          <w:rFonts w:ascii="Times New Roman" w:hAnsi="Times New Roman"/>
          <w:sz w:val="28"/>
          <w:szCs w:val="28"/>
        </w:rPr>
        <w:t>- Положение по бухгалтерскому учету «Учетная политика организации» 1/2008, утверждено Приказом Министерства финансов РФ от 06.10.2008г. № 106н.;</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96B0C">
        <w:rPr>
          <w:rFonts w:ascii="Times New Roman" w:hAnsi="Times New Roman"/>
          <w:sz w:val="28"/>
          <w:szCs w:val="28"/>
        </w:rPr>
        <w:t>- Положение по бухгалтерскому учету «Расходы организации» 10/99, утверждено Приказом Министерства финансов РФ от 06.05.1999 г. № 24н. в редакции от 30.03.2001г;</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96B0C">
        <w:rPr>
          <w:rFonts w:ascii="Times New Roman" w:hAnsi="Times New Roman"/>
          <w:sz w:val="28"/>
          <w:szCs w:val="28"/>
        </w:rPr>
        <w:t>-</w:t>
      </w:r>
      <w:r w:rsidR="00796B0C">
        <w:rPr>
          <w:rFonts w:ascii="Times New Roman" w:hAnsi="Times New Roman"/>
          <w:sz w:val="28"/>
          <w:szCs w:val="28"/>
        </w:rPr>
        <w:t xml:space="preserve"> </w:t>
      </w:r>
      <w:r w:rsidRPr="00796B0C">
        <w:rPr>
          <w:rFonts w:ascii="Times New Roman" w:hAnsi="Times New Roman"/>
          <w:sz w:val="28"/>
          <w:szCs w:val="28"/>
        </w:rPr>
        <w:t>План счетов б/у и Инструкция по его применению. Приказ Минфина РФ от 31.10.2000 г. №94н;</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96B0C">
        <w:rPr>
          <w:rFonts w:ascii="Times New Roman" w:hAnsi="Times New Roman"/>
          <w:sz w:val="28"/>
          <w:szCs w:val="28"/>
        </w:rPr>
        <w:t>- 25 глава Налогового Кодекса Российской Федерации.</w:t>
      </w:r>
    </w:p>
    <w:p w:rsidR="00BD10D2" w:rsidRDefault="00BD10D2" w:rsidP="00796B0C">
      <w:pPr>
        <w:spacing w:after="0" w:line="360" w:lineRule="auto"/>
        <w:ind w:firstLine="709"/>
        <w:jc w:val="both"/>
        <w:rPr>
          <w:rFonts w:ascii="Times New Roman" w:hAnsi="Times New Roman"/>
          <w:sz w:val="28"/>
          <w:szCs w:val="32"/>
        </w:rPr>
      </w:pPr>
    </w:p>
    <w:p w:rsidR="00E652FC" w:rsidRPr="00796B0C" w:rsidRDefault="00973532" w:rsidP="00796B0C">
      <w:pPr>
        <w:spacing w:after="0" w:line="360" w:lineRule="auto"/>
        <w:ind w:firstLine="709"/>
        <w:jc w:val="both"/>
        <w:rPr>
          <w:rFonts w:ascii="Times New Roman" w:hAnsi="Times New Roman"/>
          <w:sz w:val="28"/>
          <w:szCs w:val="32"/>
        </w:rPr>
      </w:pPr>
      <w:r w:rsidRPr="00796B0C">
        <w:rPr>
          <w:rFonts w:ascii="Times New Roman" w:hAnsi="Times New Roman"/>
          <w:sz w:val="28"/>
          <w:szCs w:val="32"/>
        </w:rPr>
        <w:t xml:space="preserve">1.2 </w:t>
      </w:r>
      <w:bookmarkStart w:id="0" w:name="sub_360"/>
      <w:r w:rsidR="00E652FC" w:rsidRPr="00796B0C">
        <w:rPr>
          <w:rFonts w:ascii="Times New Roman" w:hAnsi="Times New Roman"/>
          <w:sz w:val="28"/>
          <w:szCs w:val="32"/>
        </w:rPr>
        <w:t>Классификация</w:t>
      </w:r>
      <w:r w:rsidR="00BD10D2">
        <w:rPr>
          <w:rFonts w:ascii="Times New Roman" w:hAnsi="Times New Roman"/>
          <w:sz w:val="28"/>
          <w:szCs w:val="32"/>
        </w:rPr>
        <w:t xml:space="preserve"> аудита</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sz w:val="28"/>
          <w:szCs w:val="32"/>
        </w:rPr>
      </w:pPr>
    </w:p>
    <w:bookmarkEnd w:id="0"/>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96B0C">
        <w:rPr>
          <w:rFonts w:ascii="Times New Roman" w:hAnsi="Times New Roman"/>
          <w:sz w:val="28"/>
          <w:szCs w:val="28"/>
        </w:rPr>
        <w:t>Значение применяемых аналитических процедур в процессе аудита издержек обращения в розничной торговле состоит в том, что они дают доказательства верности учета отдельных видов расходов и статей, позволяют дать оценку эффективности произведенных расходов как на дату составления отчетности, прошлые периоды, так и в обозримом будущем, а также помогают сконцентрировать внимание аудитора на наиболее важных моментах, на так называемых узких местах, что сокращает объем проверки, ее трудоемкость, сроки и стоимость.</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96B0C">
        <w:rPr>
          <w:rFonts w:ascii="Times New Roman" w:hAnsi="Times New Roman"/>
          <w:sz w:val="28"/>
          <w:szCs w:val="28"/>
        </w:rPr>
        <w:t>Масштабы применения аналитических процедур зависят от ряда факторов:</w:t>
      </w:r>
    </w:p>
    <w:p w:rsidR="00973532" w:rsidRPr="00796B0C" w:rsidRDefault="00973532" w:rsidP="00796B0C">
      <w:pPr>
        <w:widowControl w:val="0"/>
        <w:numPr>
          <w:ilvl w:val="0"/>
          <w:numId w:val="2"/>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профиль организации и особенности ее функционирования;</w:t>
      </w:r>
    </w:p>
    <w:p w:rsidR="00973532" w:rsidRPr="00796B0C" w:rsidRDefault="00973532" w:rsidP="00796B0C">
      <w:pPr>
        <w:widowControl w:val="0"/>
        <w:numPr>
          <w:ilvl w:val="0"/>
          <w:numId w:val="2"/>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опыт работы с клиентом;</w:t>
      </w:r>
    </w:p>
    <w:p w:rsidR="00973532" w:rsidRPr="00796B0C" w:rsidRDefault="00973532" w:rsidP="00796B0C">
      <w:pPr>
        <w:widowControl w:val="0"/>
        <w:numPr>
          <w:ilvl w:val="0"/>
          <w:numId w:val="2"/>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наличие финансовой и нефинансовой информации, исследование которой дает в некоторых случаях более убедительные результаты, чем анализ только финансовых данных;</w:t>
      </w:r>
    </w:p>
    <w:p w:rsidR="00973532" w:rsidRPr="00796B0C" w:rsidRDefault="00973532" w:rsidP="00796B0C">
      <w:pPr>
        <w:widowControl w:val="0"/>
        <w:numPr>
          <w:ilvl w:val="0"/>
          <w:numId w:val="2"/>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надежность и достоверность различных форм информации;</w:t>
      </w:r>
    </w:p>
    <w:p w:rsidR="00973532" w:rsidRPr="00796B0C" w:rsidRDefault="00973532" w:rsidP="00796B0C">
      <w:pPr>
        <w:widowControl w:val="0"/>
        <w:numPr>
          <w:ilvl w:val="0"/>
          <w:numId w:val="2"/>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796B0C">
        <w:rPr>
          <w:rFonts w:ascii="Times New Roman" w:hAnsi="Times New Roman"/>
          <w:sz w:val="28"/>
          <w:szCs w:val="28"/>
        </w:rPr>
        <w:t>сопоставимость и независимость источников информации;</w:t>
      </w:r>
    </w:p>
    <w:p w:rsidR="00973532" w:rsidRPr="00796B0C" w:rsidRDefault="00973532" w:rsidP="00796B0C">
      <w:pPr>
        <w:widowControl w:val="0"/>
        <w:numPr>
          <w:ilvl w:val="0"/>
          <w:numId w:val="2"/>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796B0C">
        <w:rPr>
          <w:rFonts w:ascii="Times New Roman" w:hAnsi="Times New Roman"/>
          <w:sz w:val="28"/>
          <w:szCs w:val="28"/>
        </w:rPr>
        <w:t>трудоемкость и стоимость других методов проверки.</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96B0C">
        <w:rPr>
          <w:rFonts w:ascii="Times New Roman" w:hAnsi="Times New Roman"/>
          <w:sz w:val="28"/>
          <w:szCs w:val="28"/>
        </w:rPr>
        <w:t>При оценке надежности аналитических процедур необходимо учитывать существенность статей отчетности и точность, с которой ожидаемые результаты аналитических процедур могут быть предсказаны. Например, ряд мелких затрат (канцелярские, на телефонные разговоры и др.) обычно не нуждаются в детализированной проверке, так как их сумма незначительна и риск фальсификации сравнительно мал.</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96B0C">
        <w:rPr>
          <w:rFonts w:ascii="Times New Roman" w:hAnsi="Times New Roman"/>
          <w:sz w:val="28"/>
          <w:szCs w:val="28"/>
        </w:rPr>
        <w:t>Аналитические процедуры в процессе аудита издержек обращения используются на всех этапах аудита (при планировании аудита, в процессе проверки, на заключительной стадии аудита).</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96B0C">
        <w:rPr>
          <w:rFonts w:ascii="Times New Roman" w:hAnsi="Times New Roman"/>
          <w:sz w:val="28"/>
          <w:szCs w:val="28"/>
        </w:rPr>
        <w:t>На стадии планирования аналитических процедур издержек обращения осуществляется анализ:</w:t>
      </w:r>
    </w:p>
    <w:p w:rsidR="00973532" w:rsidRPr="00796B0C" w:rsidRDefault="00973532" w:rsidP="00796B0C">
      <w:pPr>
        <w:widowControl w:val="0"/>
        <w:numPr>
          <w:ilvl w:val="0"/>
          <w:numId w:val="3"/>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бухгалтерской отчетности прошлых периодов;</w:t>
      </w:r>
    </w:p>
    <w:p w:rsidR="00973532" w:rsidRPr="00796B0C" w:rsidRDefault="00973532" w:rsidP="00796B0C">
      <w:pPr>
        <w:widowControl w:val="0"/>
        <w:numPr>
          <w:ilvl w:val="0"/>
          <w:numId w:val="3"/>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прогнозной и сметной бухгалтерской отчетности;</w:t>
      </w:r>
    </w:p>
    <w:p w:rsidR="00973532" w:rsidRPr="00796B0C" w:rsidRDefault="00973532" w:rsidP="00796B0C">
      <w:pPr>
        <w:widowControl w:val="0"/>
        <w:numPr>
          <w:ilvl w:val="0"/>
          <w:numId w:val="3"/>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внутренней управленческой отчетности;</w:t>
      </w:r>
    </w:p>
    <w:p w:rsidR="00973532" w:rsidRPr="00796B0C" w:rsidRDefault="00973532" w:rsidP="00796B0C">
      <w:pPr>
        <w:widowControl w:val="0"/>
        <w:numPr>
          <w:ilvl w:val="0"/>
          <w:numId w:val="3"/>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796B0C">
        <w:rPr>
          <w:rFonts w:ascii="Times New Roman" w:hAnsi="Times New Roman"/>
          <w:sz w:val="28"/>
          <w:szCs w:val="28"/>
        </w:rPr>
        <w:t>сведений о влиянии внешних факторов (например, снижении спроса, вызвавшем изменение структуры товарооборота и, как следствие, уровня издержек обращения);</w:t>
      </w:r>
    </w:p>
    <w:p w:rsidR="00973532" w:rsidRPr="00796B0C" w:rsidRDefault="00973532" w:rsidP="00796B0C">
      <w:pPr>
        <w:widowControl w:val="0"/>
        <w:numPr>
          <w:ilvl w:val="0"/>
          <w:numId w:val="3"/>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информации о воздействии внутренних факторов (например, приобретение основных средств, открытие новых торговых точек, увеличение численности персонала, что влияет на изменение соответствующих видов издержек обращения);</w:t>
      </w:r>
    </w:p>
    <w:p w:rsidR="00973532" w:rsidRPr="00796B0C" w:rsidRDefault="00973532" w:rsidP="00796B0C">
      <w:pPr>
        <w:widowControl w:val="0"/>
        <w:numPr>
          <w:ilvl w:val="0"/>
          <w:numId w:val="3"/>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отраслевых статистических данных;</w:t>
      </w:r>
    </w:p>
    <w:p w:rsidR="00973532" w:rsidRPr="00796B0C" w:rsidRDefault="00973532" w:rsidP="00796B0C">
      <w:pPr>
        <w:widowControl w:val="0"/>
        <w:numPr>
          <w:ilvl w:val="0"/>
          <w:numId w:val="3"/>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нефинансовой информации (например, количественных показателей объема реализации, численности работников, размера торговой площади, количества магазинов в составе холдинга).</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96B0C">
        <w:rPr>
          <w:rFonts w:ascii="Times New Roman" w:hAnsi="Times New Roman"/>
          <w:sz w:val="28"/>
          <w:szCs w:val="28"/>
        </w:rPr>
        <w:t>Главной целью использования аналитических процедур на этой стадии является привлечение внимания аудитора к тем показателям расходов, по которым наблюдается отклонение от базовых величин и которые являются наиболее существенными.</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96B0C">
        <w:rPr>
          <w:rFonts w:ascii="Times New Roman" w:hAnsi="Times New Roman"/>
          <w:sz w:val="28"/>
          <w:szCs w:val="28"/>
        </w:rPr>
        <w:t>В процессе планирования аудита издержек обращения на предприятиях розничной торговли необходимо поставить следующие задачи.</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96B0C">
        <w:rPr>
          <w:rFonts w:ascii="Times New Roman" w:hAnsi="Times New Roman"/>
          <w:sz w:val="28"/>
          <w:szCs w:val="28"/>
        </w:rPr>
        <w:t>1. Определение сущности и содержания деловой активности аудируемой организации. Здесь оцениваются изменения, произошедшие за отчетный период. Если аудит проводится не впервые, то сравниваются учетные и отчетные данные текущего года с уже проверенной информацией прошлых лет.</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96B0C">
        <w:rPr>
          <w:rFonts w:ascii="Times New Roman" w:hAnsi="Times New Roman"/>
          <w:sz w:val="28"/>
          <w:szCs w:val="28"/>
        </w:rPr>
        <w:t>Например, факторами, которые могут вызвать изменение издержек обращения в розничной торговле, являются:</w:t>
      </w:r>
    </w:p>
    <w:p w:rsidR="00973532" w:rsidRPr="00796B0C" w:rsidRDefault="00973532" w:rsidP="00796B0C">
      <w:pPr>
        <w:widowControl w:val="0"/>
        <w:numPr>
          <w:ilvl w:val="0"/>
          <w:numId w:val="4"/>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796B0C">
        <w:rPr>
          <w:rFonts w:ascii="Times New Roman" w:hAnsi="Times New Roman"/>
          <w:sz w:val="28"/>
          <w:szCs w:val="28"/>
        </w:rPr>
        <w:t>увеличение объемов деятельности организации и, как следствие, - увеличение запасов;</w:t>
      </w:r>
    </w:p>
    <w:p w:rsidR="00973532" w:rsidRPr="00796B0C" w:rsidRDefault="00973532" w:rsidP="00796B0C">
      <w:pPr>
        <w:widowControl w:val="0"/>
        <w:numPr>
          <w:ilvl w:val="0"/>
          <w:numId w:val="4"/>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796B0C">
        <w:rPr>
          <w:rFonts w:ascii="Times New Roman" w:hAnsi="Times New Roman"/>
          <w:sz w:val="28"/>
          <w:szCs w:val="28"/>
        </w:rPr>
        <w:t>рост товарных запасов вследствие их нерентабельности;</w:t>
      </w:r>
    </w:p>
    <w:p w:rsidR="00973532" w:rsidRPr="00796B0C" w:rsidRDefault="00973532" w:rsidP="00796B0C">
      <w:pPr>
        <w:widowControl w:val="0"/>
        <w:numPr>
          <w:ilvl w:val="0"/>
          <w:numId w:val="4"/>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изменение способа доставки товаров;</w:t>
      </w:r>
    </w:p>
    <w:p w:rsidR="00973532" w:rsidRPr="00796B0C" w:rsidRDefault="00973532" w:rsidP="00796B0C">
      <w:pPr>
        <w:widowControl w:val="0"/>
        <w:numPr>
          <w:ilvl w:val="0"/>
          <w:numId w:val="4"/>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изменение структуры источников финансирования и т.п.</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96B0C">
        <w:rPr>
          <w:rFonts w:ascii="Times New Roman" w:hAnsi="Times New Roman"/>
          <w:sz w:val="28"/>
          <w:szCs w:val="28"/>
        </w:rPr>
        <w:t>2. Определение зон возможных ошибок в учете издержек обращения. Для этого производится анализ структуры и динамики издержек обращения, списанных на реализованные товары и отраженных в общей сумме в Отчете о прибылях и убытках (форма N 2), и по статьям Отчета о расходах на продажу (форма N 5). Существенные неожиданные разницы могут быть следствием преднамеренных и непреднамеренных ошибок в учете и отчетности.</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96B0C">
        <w:rPr>
          <w:rFonts w:ascii="Times New Roman" w:hAnsi="Times New Roman"/>
          <w:sz w:val="28"/>
          <w:szCs w:val="28"/>
        </w:rPr>
        <w:t>Если сумма необычных колебаний велика, то аудитор должен установить, является ли это следствием воздействия нормальных экономических явлений (рост цен на услуги или снижение спроса на товары данной организации вызвали увеличение уровня издержек обращения и т.п.) или ошибкой (завышение суммы расходов вследствие неправомерного отнесения расходов на издержки обращения).</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96B0C">
        <w:rPr>
          <w:rFonts w:ascii="Times New Roman" w:hAnsi="Times New Roman"/>
          <w:sz w:val="28"/>
          <w:szCs w:val="28"/>
        </w:rPr>
        <w:t>3. Сокращение детализированного тестирования. Если в ходе использования аналитических процедур на стадии планирования не обнаруживается необычных колебаний, то возможность существенных ошибок в учете расходов можно считать минимальной. Следовательно, аудитор может сократить дальнейшее детальное тестирование по проанализированным объектам, что экономит его время и материальные затраты.</w:t>
      </w:r>
    </w:p>
    <w:p w:rsidR="00BD10D2" w:rsidRDefault="00BD10D2" w:rsidP="00796B0C">
      <w:pPr>
        <w:spacing w:after="0" w:line="360" w:lineRule="auto"/>
        <w:ind w:firstLine="709"/>
        <w:jc w:val="both"/>
        <w:rPr>
          <w:rFonts w:ascii="Times New Roman" w:hAnsi="Times New Roman"/>
          <w:sz w:val="28"/>
          <w:szCs w:val="32"/>
        </w:rPr>
      </w:pPr>
    </w:p>
    <w:p w:rsidR="00E652FC" w:rsidRPr="00796B0C" w:rsidRDefault="00973532" w:rsidP="00796B0C">
      <w:pPr>
        <w:spacing w:after="0" w:line="360" w:lineRule="auto"/>
        <w:ind w:firstLine="709"/>
        <w:jc w:val="both"/>
        <w:rPr>
          <w:rFonts w:ascii="Times New Roman" w:hAnsi="Times New Roman"/>
          <w:sz w:val="28"/>
          <w:szCs w:val="32"/>
        </w:rPr>
      </w:pPr>
      <w:r w:rsidRPr="00796B0C">
        <w:rPr>
          <w:rFonts w:ascii="Times New Roman" w:hAnsi="Times New Roman"/>
          <w:sz w:val="28"/>
          <w:szCs w:val="32"/>
        </w:rPr>
        <w:t>1.3</w:t>
      </w:r>
      <w:r w:rsidR="00E652FC" w:rsidRPr="00796B0C">
        <w:rPr>
          <w:rFonts w:ascii="Times New Roman" w:hAnsi="Times New Roman"/>
          <w:sz w:val="28"/>
          <w:szCs w:val="32"/>
        </w:rPr>
        <w:t xml:space="preserve"> Основные этапы проведения аудита</w:t>
      </w:r>
    </w:p>
    <w:p w:rsidR="00973532" w:rsidRPr="00796B0C" w:rsidRDefault="00973532" w:rsidP="00796B0C">
      <w:pPr>
        <w:widowControl w:val="0"/>
        <w:shd w:val="clear" w:color="auto" w:fill="FFFFFF"/>
        <w:autoSpaceDE w:val="0"/>
        <w:autoSpaceDN w:val="0"/>
        <w:adjustRightInd w:val="0"/>
        <w:spacing w:after="0" w:line="360" w:lineRule="auto"/>
        <w:ind w:firstLine="709"/>
        <w:jc w:val="both"/>
        <w:rPr>
          <w:rFonts w:ascii="Times New Roman" w:hAnsi="Times New Roman"/>
          <w:sz w:val="28"/>
          <w:szCs w:val="32"/>
        </w:rPr>
      </w:pPr>
    </w:p>
    <w:p w:rsidR="00EB37BA" w:rsidRPr="00796B0C" w:rsidRDefault="00EB37BA" w:rsidP="00796B0C">
      <w:pPr>
        <w:pStyle w:val="a5"/>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На подготовительном этапе аудитор знакомится с внешними и внутренними факторами, влияющими на хозяйственную деятельность экономического субъекта. Далее он изучает организационно - управленческую структуру экономического субъекта, виды его деятельности, структуру капитала и курс акций, технологические особенности, СВК (систему внутреннего контроля), уровень рентабельности, порядок распределения прибыли, формирование фонда оплаты труда.</w:t>
      </w:r>
    </w:p>
    <w:p w:rsidR="00EB37BA" w:rsidRPr="00796B0C" w:rsidRDefault="00EB37BA" w:rsidP="00796B0C">
      <w:pPr>
        <w:pStyle w:val="a5"/>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Форма и содержание рабочих документов предварительного планирования могут быть разработаны аудиторской фирмой самостоятельно.</w:t>
      </w:r>
    </w:p>
    <w:p w:rsidR="00EB37BA" w:rsidRPr="00796B0C" w:rsidRDefault="00EB37BA" w:rsidP="00796B0C">
      <w:pPr>
        <w:pStyle w:val="a5"/>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Результатом подготовительного этапа, прежде всего, является оценка возможности проведения аудита экономического субъекта и ориентировочная оценка объема и стоимости работ.</w:t>
      </w:r>
    </w:p>
    <w:p w:rsidR="00EB37BA" w:rsidRPr="00796B0C" w:rsidRDefault="00EB37BA" w:rsidP="00796B0C">
      <w:pPr>
        <w:pStyle w:val="a5"/>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 xml:space="preserve">Если аудиторская фирма считает возможным проведения аудита, то составляется письмо - обязательство о согласии и отправляется экономическому субъекту. </w:t>
      </w:r>
    </w:p>
    <w:p w:rsidR="00EB37BA" w:rsidRPr="00796B0C" w:rsidRDefault="00EB37BA" w:rsidP="00796B0C">
      <w:pPr>
        <w:pStyle w:val="a5"/>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Письма об аудиторском задании готовятся аудиторской организацией согласно Международному стандарту аудита МСА 210.</w:t>
      </w:r>
    </w:p>
    <w:p w:rsidR="00EB37BA" w:rsidRPr="00796B0C" w:rsidRDefault="00EB37BA" w:rsidP="00796B0C">
      <w:pPr>
        <w:pStyle w:val="a5"/>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Форма и содержание письма – обязательства определяются необходимостью включения в него ряда обязательных указаний и дополнительных сведений в соответствии с особенностями предстоящей проверки и пожеланиями экономического субъекта об оказании сопутствующих аудиту услуг.</w:t>
      </w:r>
    </w:p>
    <w:p w:rsidR="00EB37BA" w:rsidRPr="00796B0C" w:rsidRDefault="00EB37BA" w:rsidP="00796B0C">
      <w:pPr>
        <w:pStyle w:val="a5"/>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После согласия клиента с доводами письма - обязательства формируется группа аудиторов для проведения проверки и с экономическим субъектом заключается договор.</w:t>
      </w:r>
    </w:p>
    <w:p w:rsidR="00EB37BA" w:rsidRPr="00796B0C" w:rsidRDefault="00EB37BA" w:rsidP="00796B0C">
      <w:pPr>
        <w:pStyle w:val="a5"/>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П. 2 ст. 779 ГК РФ четко определяет, что аудиторские услуги оказываются в рамках договора возмездного оказания услуг.</w:t>
      </w:r>
    </w:p>
    <w:p w:rsidR="00EB37BA" w:rsidRPr="00796B0C" w:rsidRDefault="00EB37BA" w:rsidP="00796B0C">
      <w:pPr>
        <w:pStyle w:val="a5"/>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Существенными условиями подобного договора являются: предмет договора, порядок и сроки уплаты.</w:t>
      </w:r>
    </w:p>
    <w:p w:rsidR="00EB37BA" w:rsidRPr="00796B0C" w:rsidRDefault="00EB37BA" w:rsidP="00796B0C">
      <w:pPr>
        <w:pStyle w:val="a5"/>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 xml:space="preserve">Договор на аудиторскую проверку может быть разовым (на проверку года) или иметь долгосрочный характер (ежегодные проверки в течение срока действия лицензии аудитора). </w:t>
      </w:r>
    </w:p>
    <w:p w:rsidR="00EB37BA" w:rsidRPr="00796B0C" w:rsidRDefault="00EB37BA" w:rsidP="00796B0C">
      <w:pPr>
        <w:pStyle w:val="a5"/>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В соответствии со стандартом №3 «Планирование аудита», результаты планирования оформляются в виде двух документов: плана и программы аудита.</w:t>
      </w:r>
    </w:p>
    <w:p w:rsidR="00EB37BA" w:rsidRPr="00796B0C" w:rsidRDefault="00EB37BA"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Общий план служит руководством в осуществлении программы аудита и составляется на основании результатов предварительного анализа, оценки надежности СВК и рисков аудита. В процессе аудиторской проверки при необходимости возможна корректировка отдельных положений общего плана. Вносимые в план изменения, а также причины их возникновения аудитором подробно документируются. В общем плане предусматриваются сроки проведения аудита, подготовка отчета (письменная информация руководству экономического субъекта) и аудиторского заключения. В процессе планирования аудитор должен учесть трудозатраты, уровень существенности, произведенные оценки рисков аудита. В случае решения провести выборочный аудит исполнитель формирует аудиторскую выборку.</w:t>
      </w:r>
    </w:p>
    <w:p w:rsidR="00EB37BA" w:rsidRPr="00796B0C" w:rsidRDefault="00EB37BA"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План должен быть подписан руководителем аудиторской организации и руководителем аудиторской группы, проводящей проверку экономического субъекта.</w:t>
      </w:r>
    </w:p>
    <w:p w:rsidR="00EB37BA" w:rsidRPr="00796B0C" w:rsidRDefault="00EB37BA" w:rsidP="00796B0C">
      <w:pPr>
        <w:pStyle w:val="a5"/>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Программа аудита является развитием общего плана аудита. Она должна содержать подробную информацию о видах аудиторских процедур, их документировании и служить подробной инструкцией для членов аудиторской группы.</w:t>
      </w:r>
    </w:p>
    <w:p w:rsidR="00EB37BA" w:rsidRPr="00796B0C" w:rsidRDefault="00EB37BA"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Аудиторские процедуры включают в себя детальную проверку верности отражения в бухгалтерском учете оборотов и сальдо по счетам и представляют собой перечень действий аудитора для таких проверок. Для процедур по существу аудитор определяет, какие именно разделы бухгалтерского учета он будет проверять, и составляет программу аудита по каждому разделу учета.</w:t>
      </w:r>
    </w:p>
    <w:p w:rsidR="00EB37BA" w:rsidRPr="00796B0C" w:rsidRDefault="00EB37BA"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Выводы аудитора по каждому разделу аудиторской программы, документально отраженные в рабочих документах, являются фактическим материалом для составления аудиторского отчета (письменная информация руководству экономического субъекта) и аудиторского заключения. Они служат основанием для формирования объективного мнения аудитора о бухгалтерской отчетности экономического субъекта.</w:t>
      </w:r>
    </w:p>
    <w:p w:rsidR="00EB37BA" w:rsidRPr="00796B0C" w:rsidRDefault="00EB37BA"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xml:space="preserve">Программа аудита должна быть подписана руководителем аудиторской организации и руководителем аудиторской группы, проводящей проверку экономического субъекта. </w:t>
      </w:r>
    </w:p>
    <w:p w:rsidR="00EB37BA" w:rsidRPr="00796B0C" w:rsidRDefault="00EB37BA" w:rsidP="00796B0C">
      <w:pPr>
        <w:pStyle w:val="a5"/>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Оформив результаты планирования в виде плана и программы, аудиторы приступают к осуществлению проверки.</w:t>
      </w:r>
    </w:p>
    <w:p w:rsidR="00EB37BA" w:rsidRPr="00796B0C" w:rsidRDefault="00EB37BA" w:rsidP="00796B0C">
      <w:pPr>
        <w:pStyle w:val="a5"/>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Для обоснованности своего мнения о достоверности бухгалтерской отчетности аудитор должен получить достаточные для этого аудиторские доказательства (определены стандартом № 5 «Аудиторские доказательства») на основе аудиторских процедур.</w:t>
      </w:r>
    </w:p>
    <w:p w:rsidR="00EB37BA" w:rsidRPr="00796B0C" w:rsidRDefault="00EB37BA" w:rsidP="00796B0C">
      <w:pPr>
        <w:pStyle w:val="a5"/>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Аудиторские доказательства - информация, собранная и проанализированная аудитором в ходе проверки.</w:t>
      </w:r>
    </w:p>
    <w:p w:rsidR="00EB37BA" w:rsidRPr="00796B0C" w:rsidRDefault="00EB37BA" w:rsidP="00796B0C">
      <w:pPr>
        <w:pStyle w:val="a5"/>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Аудиторские доказательства могут быть внутренними, внешними и смешанными.</w:t>
      </w:r>
    </w:p>
    <w:p w:rsidR="00EB37BA" w:rsidRPr="00796B0C" w:rsidRDefault="00EB37BA" w:rsidP="00796B0C">
      <w:pPr>
        <w:pStyle w:val="a5"/>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Внутренние аудиторские доказательства - включают в себя информацию, полученную от экономического субъекта в письменном или устном виде.</w:t>
      </w:r>
    </w:p>
    <w:p w:rsidR="00EB37BA" w:rsidRPr="00796B0C" w:rsidRDefault="00EB37BA" w:rsidP="00796B0C">
      <w:pPr>
        <w:pStyle w:val="a5"/>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Внешние аудиторские доказательства - включают информацию, полученную от третьей стороны в письменном виде.</w:t>
      </w:r>
    </w:p>
    <w:p w:rsidR="00EB37BA" w:rsidRPr="00796B0C" w:rsidRDefault="00EB37BA" w:rsidP="00796B0C">
      <w:pPr>
        <w:pStyle w:val="a5"/>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 xml:space="preserve">Смешанные аудиторские доказательства - включают информацию, полученную от экономического субъекта в письменном или устном виде и подтвержденную третьей стороной в письменном виде. </w:t>
      </w:r>
    </w:p>
    <w:p w:rsidR="00EB37BA" w:rsidRPr="00796B0C" w:rsidRDefault="00EB37BA"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Источниками информации при аудите издержек производства и обращения</w:t>
      </w:r>
      <w:r w:rsidR="00796B0C">
        <w:rPr>
          <w:rFonts w:ascii="Times New Roman" w:hAnsi="Times New Roman"/>
          <w:sz w:val="28"/>
          <w:szCs w:val="28"/>
        </w:rPr>
        <w:t xml:space="preserve"> </w:t>
      </w:r>
      <w:r w:rsidRPr="00796B0C">
        <w:rPr>
          <w:rFonts w:ascii="Times New Roman" w:hAnsi="Times New Roman"/>
          <w:sz w:val="28"/>
          <w:szCs w:val="28"/>
        </w:rPr>
        <w:t xml:space="preserve">являются: </w:t>
      </w:r>
    </w:p>
    <w:p w:rsidR="00EB37BA" w:rsidRPr="00796B0C" w:rsidRDefault="00EB37BA"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xml:space="preserve">- Бухгалтерский баланс (форма №1), отчет о прибылях и убытках (форма №2); </w:t>
      </w:r>
    </w:p>
    <w:p w:rsidR="00EB37BA" w:rsidRPr="00796B0C" w:rsidRDefault="00EB37BA"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Приказ об учетной политике организации;</w:t>
      </w:r>
    </w:p>
    <w:p w:rsidR="00EB37BA" w:rsidRPr="00796B0C" w:rsidRDefault="00EB37BA"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Журнал-ордер №10 и ведомости №12-15 (при журнально-ордерном учете);</w:t>
      </w:r>
    </w:p>
    <w:p w:rsidR="00EB37BA" w:rsidRPr="00796B0C" w:rsidRDefault="00EB37BA"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Карточки и анализ счетов 20-29, 44, 91, 96, 97, 99 при автоматизированном учете;</w:t>
      </w:r>
    </w:p>
    <w:p w:rsidR="00EB37BA" w:rsidRPr="00796B0C" w:rsidRDefault="00EB37BA"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Акты о приемке выполненных работ (ремонтно-строительных работ по форме КС-2 и КС-3);</w:t>
      </w:r>
    </w:p>
    <w:p w:rsidR="00EB37BA" w:rsidRPr="00796B0C" w:rsidRDefault="00EB37BA"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Лимитно-заборные карты (форма М-8);</w:t>
      </w:r>
    </w:p>
    <w:p w:rsidR="00EB37BA" w:rsidRPr="00796B0C" w:rsidRDefault="00EB37BA"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Требования-накладные (форма М-11);</w:t>
      </w:r>
    </w:p>
    <w:p w:rsidR="00EB37BA" w:rsidRPr="00796B0C" w:rsidRDefault="00EB37BA"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Путевые листы (форма 3, 4-с,6);</w:t>
      </w:r>
    </w:p>
    <w:p w:rsidR="00EB37BA" w:rsidRPr="00796B0C" w:rsidRDefault="00EB37BA"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Табели учета использования рабочего времени (форма Т-12, Т-13);</w:t>
      </w:r>
    </w:p>
    <w:p w:rsidR="00EB37BA" w:rsidRPr="00796B0C" w:rsidRDefault="00EB37BA"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Расчетные ведомости (форма Т-51);</w:t>
      </w:r>
    </w:p>
    <w:p w:rsidR="00EB37BA" w:rsidRPr="00796B0C" w:rsidRDefault="00EB37BA"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Авансовые отчеты (форма АО-1);</w:t>
      </w:r>
    </w:p>
    <w:p w:rsidR="00EB37BA" w:rsidRPr="00796B0C" w:rsidRDefault="00EB37BA"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Документы, свидетельствующие о факте оказания услуг;</w:t>
      </w:r>
    </w:p>
    <w:p w:rsidR="00EB37BA" w:rsidRPr="00796B0C" w:rsidRDefault="00EB37BA"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Акты инвентаризации незавершенного производства;</w:t>
      </w:r>
    </w:p>
    <w:p w:rsidR="00EB37BA" w:rsidRPr="00796B0C" w:rsidRDefault="00EB37BA"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Расчеты бухгалтерии;</w:t>
      </w:r>
    </w:p>
    <w:p w:rsidR="00EB37BA" w:rsidRPr="00796B0C" w:rsidRDefault="00EB37BA"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Производственные планы, сметы, нормы и нормативы расхода сырья, материалов;</w:t>
      </w:r>
    </w:p>
    <w:p w:rsidR="00EB37BA" w:rsidRPr="00796B0C" w:rsidRDefault="00EB37BA"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Договоры подряда, оказания услуг.</w:t>
      </w:r>
    </w:p>
    <w:p w:rsidR="00EB37BA" w:rsidRPr="00796B0C" w:rsidRDefault="00EB37BA" w:rsidP="00796B0C">
      <w:pPr>
        <w:pStyle w:val="a5"/>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 xml:space="preserve">Для сбора доказательств аудитором могут быть применены различные процедуры. </w:t>
      </w:r>
    </w:p>
    <w:p w:rsidR="00EB37BA" w:rsidRPr="00796B0C" w:rsidRDefault="00EB37BA" w:rsidP="00796B0C">
      <w:pPr>
        <w:pStyle w:val="a5"/>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Процедура - определенный метод сбора доказательств как неотъемлемая часть соответствующего технологического процесса.</w:t>
      </w:r>
    </w:p>
    <w:p w:rsidR="00EB37BA" w:rsidRPr="00796B0C" w:rsidRDefault="00EB37BA"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Рекомендуемые для проверки расходов организации аудиторские процедуры:</w:t>
      </w:r>
    </w:p>
    <w:p w:rsidR="00EB37BA" w:rsidRPr="00796B0C" w:rsidRDefault="00EB37BA"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xml:space="preserve">- инвентаризации (прием, позволяющий получить точную информацию об имуществе экономического субъекта и денежных обязательствах. При проведении инвентаризации в присутствии аудитора, он только наблюдают за ходом процесса, что помогает правильно оценить надежность системы бухгалтерского учета и действенность СВК); </w:t>
      </w:r>
    </w:p>
    <w:p w:rsidR="00EB37BA" w:rsidRPr="00796B0C" w:rsidRDefault="00EB37BA"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осмотр и обследование (например, производственных участков, технологических цепочек и т.д.);</w:t>
      </w:r>
    </w:p>
    <w:p w:rsidR="00EB37BA" w:rsidRPr="00796B0C" w:rsidRDefault="00EB37BA"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наблюдение (например, за технологическим процессом изготовления продукции);</w:t>
      </w:r>
    </w:p>
    <w:p w:rsidR="00EB37BA" w:rsidRPr="00796B0C" w:rsidRDefault="00EB37BA"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-контрольные замеры (например, фактического объема израсходованных материалов);</w:t>
      </w:r>
    </w:p>
    <w:p w:rsidR="00EB37BA" w:rsidRPr="00796B0C" w:rsidRDefault="00EB37BA"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технологический контроль (например, осуществление контрольной операции),</w:t>
      </w:r>
    </w:p>
    <w:p w:rsidR="00EB37BA" w:rsidRPr="00796B0C" w:rsidRDefault="00EB37BA"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лабораторный контроль (например, соответствия свойств израсходованных материалов установленным нормам, требованиям);</w:t>
      </w:r>
    </w:p>
    <w:p w:rsidR="00EB37BA" w:rsidRPr="00796B0C" w:rsidRDefault="00EB37BA"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xml:space="preserve">- аналитические процедуры (например, сравнение отраженных в учете расходов, рентабельности с плановым, нормативными, среднеотраслевыми данными, данными предыдущих периодов); </w:t>
      </w:r>
    </w:p>
    <w:p w:rsidR="00EB37BA" w:rsidRPr="00796B0C" w:rsidRDefault="00EB37BA"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опрос, подтверждение, (например, от третьего лица о фактически выполненных для проверяемого предприятия работах);</w:t>
      </w:r>
    </w:p>
    <w:p w:rsidR="00EB37BA" w:rsidRPr="00796B0C" w:rsidRDefault="00EB37BA" w:rsidP="00796B0C">
      <w:pPr>
        <w:tabs>
          <w:tab w:val="left" w:pos="993"/>
        </w:tabs>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-просмотр документов, сравнение документов, пересчет арифметических расчетов бухгалтерии.</w:t>
      </w:r>
    </w:p>
    <w:p w:rsidR="00EB37BA" w:rsidRPr="00796B0C" w:rsidRDefault="00EB37BA" w:rsidP="00796B0C">
      <w:pPr>
        <w:pStyle w:val="a5"/>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Аудиторская проверка должна сопровождаться обязательным документированием, т.е. отражением полученной информации в рабочей документации аудита.</w:t>
      </w:r>
    </w:p>
    <w:p w:rsidR="00EB37BA" w:rsidRPr="00796B0C" w:rsidRDefault="00EB37BA" w:rsidP="00796B0C">
      <w:pPr>
        <w:pStyle w:val="a5"/>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Единые требования по подготовке рабочей документации аудита установлены федеральным стандартом № 2 «Документирование аудита».</w:t>
      </w:r>
    </w:p>
    <w:p w:rsidR="00EB37BA" w:rsidRPr="00796B0C" w:rsidRDefault="00EB37BA" w:rsidP="00796B0C">
      <w:pPr>
        <w:pStyle w:val="a5"/>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 xml:space="preserve">К рабочей документации аудита относятся: </w:t>
      </w:r>
    </w:p>
    <w:p w:rsidR="00EB37BA" w:rsidRPr="00796B0C" w:rsidRDefault="00EB37BA" w:rsidP="00796B0C">
      <w:pPr>
        <w:pStyle w:val="a5"/>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1. Планы и программы проведения аудита.</w:t>
      </w:r>
    </w:p>
    <w:p w:rsidR="00EB37BA" w:rsidRPr="00796B0C" w:rsidRDefault="00EB37BA" w:rsidP="00796B0C">
      <w:pPr>
        <w:pStyle w:val="a5"/>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 xml:space="preserve">2. Описания применяемых аудиторами процедур и их результатов. </w:t>
      </w:r>
    </w:p>
    <w:p w:rsidR="00EB37BA" w:rsidRPr="00796B0C" w:rsidRDefault="00EB37BA" w:rsidP="00796B0C">
      <w:pPr>
        <w:pStyle w:val="a5"/>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3. Объяснения, пояснения и заявления экономического субъекта.</w:t>
      </w:r>
    </w:p>
    <w:p w:rsidR="00EB37BA" w:rsidRPr="00796B0C" w:rsidRDefault="00EB37BA" w:rsidP="00796B0C">
      <w:pPr>
        <w:pStyle w:val="a5"/>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4. Копии, в т.ч. фотокопии, документов экономического субъекта.</w:t>
      </w:r>
    </w:p>
    <w:p w:rsidR="00EB37BA" w:rsidRPr="00796B0C" w:rsidRDefault="00EB37BA" w:rsidP="00796B0C">
      <w:pPr>
        <w:pStyle w:val="a5"/>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5.Описание системы внутреннего контроля и организации бухгалтерского учета экономического субъекта.</w:t>
      </w:r>
    </w:p>
    <w:p w:rsidR="00EB37BA" w:rsidRPr="00796B0C" w:rsidRDefault="00EB37BA" w:rsidP="00796B0C">
      <w:pPr>
        <w:pStyle w:val="a5"/>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6. Аналитические документы аудиторской организации.</w:t>
      </w:r>
    </w:p>
    <w:p w:rsidR="00EB37BA" w:rsidRPr="00796B0C" w:rsidRDefault="00EB37BA" w:rsidP="00796B0C">
      <w:pPr>
        <w:pStyle w:val="a5"/>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7. Другие документы.</w:t>
      </w:r>
    </w:p>
    <w:p w:rsidR="00EB37BA" w:rsidRPr="00796B0C" w:rsidRDefault="00EB37BA" w:rsidP="00796B0C">
      <w:pPr>
        <w:pStyle w:val="a5"/>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 xml:space="preserve">Рабочая документация может быть создана аудиторской организацией, проводящей аудит, либо получена от экономического субъекта, в отношении которого проводится аудит или от других лиц. Состав, количество и содержание документов, входящих в рабочую документацию аудита, определяется аудиторами. </w:t>
      </w:r>
    </w:p>
    <w:p w:rsidR="00EB37BA" w:rsidRPr="00796B0C" w:rsidRDefault="00EB37BA" w:rsidP="00796B0C">
      <w:pPr>
        <w:pStyle w:val="a5"/>
        <w:tabs>
          <w:tab w:val="left" w:pos="567"/>
        </w:tabs>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 xml:space="preserve">Рабочая документация считается собственностью аудиторской организации, проводившей аудит. Сведения, содержащиеся в рабочей документации, являются конфиденциальными и не подлежат разглашению аудиторской организацией. По окончании аудита рабочая документация подлежит сдаче для обязательного хранения в архиве аудиторской организации. </w:t>
      </w:r>
    </w:p>
    <w:p w:rsidR="00EB37BA" w:rsidRPr="00796B0C" w:rsidRDefault="00EB37BA" w:rsidP="00796B0C">
      <w:pPr>
        <w:pStyle w:val="a5"/>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 xml:space="preserve">Во всех случаях обязательного аудита аудиторские организации должны подготовить и предоставить письменную информацию (отчет) аудитора руководству (собственникам) проверяемой организации по результатам проведения аудита. Письменная информация имеет цель довести до руководства проверяемой организации сведений о недостатках в учетных записях, бухгалтерском учете и СВК, которые могут привести к существенным ошибкам в бухгалтерской отчетности. Она может содержать конструктивные предложения по совершенствованию систем бухгалтерского учета и внутреннего контроля проверяемой организации. </w:t>
      </w:r>
    </w:p>
    <w:p w:rsidR="00EB37BA" w:rsidRPr="00796B0C" w:rsidRDefault="00EB37BA" w:rsidP="00796B0C">
      <w:pPr>
        <w:pStyle w:val="a5"/>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Стандарт аудиторской деятельности №22</w:t>
      </w:r>
      <w:r w:rsidRPr="00796B0C">
        <w:rPr>
          <w:rFonts w:ascii="Times New Roman" w:hAnsi="Times New Roman"/>
          <w:sz w:val="28"/>
        </w:rPr>
        <w:t xml:space="preserve">, </w:t>
      </w:r>
      <w:r w:rsidRPr="00796B0C">
        <w:rPr>
          <w:rFonts w:ascii="Times New Roman" w:hAnsi="Times New Roman"/>
          <w:sz w:val="28"/>
          <w:szCs w:val="28"/>
        </w:rPr>
        <w:t xml:space="preserve">разработанный с учетом международных стандартов аудита, устанавливает единые требования в отношении сообщения информации, полученной по результатам аудита бухгалтерской отчётности, руководству аудируемого лица и представителям собственника этого лица. </w:t>
      </w:r>
    </w:p>
    <w:p w:rsidR="00EB37BA" w:rsidRPr="00796B0C" w:rsidRDefault="00EB37BA" w:rsidP="00796B0C">
      <w:pPr>
        <w:pStyle w:val="a5"/>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В письменной информации аудитора обязательно должны содержаться реквизиты аудиторской фирмы и проверяемой организации; основные сведения об аудиторской фирме и аудиторах, которые будут проводить проверку; перечень должностных лиц, ответственных за составление бухгалтерской отчетности юридического лица.</w:t>
      </w:r>
    </w:p>
    <w:p w:rsidR="00EB37BA" w:rsidRPr="00796B0C" w:rsidRDefault="00EB37BA" w:rsidP="00796B0C">
      <w:pPr>
        <w:pStyle w:val="a5"/>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В письменной информации аудитора обязательно должно быть указано, какие из сделанных замечаний являются существенными, а какие - нет; влияют или нет перечисленные замечания и недостатки на выводы, содержащиеся в аудиторском заключении. В случае условно - положительного или отрицательного аудиторского заключения, либо отказа от выражения мнения, в письменной информации аудитора должна содержаться развернутая аргументация причин, приведшим к такому решению аудитора.</w:t>
      </w:r>
    </w:p>
    <w:p w:rsidR="00EB37BA" w:rsidRPr="00796B0C" w:rsidRDefault="00EB37BA" w:rsidP="00796B0C">
      <w:pPr>
        <w:pStyle w:val="a5"/>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По согласованию с руководством проверяемой организации возможен и предварительный вариант письменной информации аудитора. В нем могут содержаться требования о внесении исправлений в данные бухгалтерского учета и о подготовке перечня уточнений к уже подготовленной бухгалтерской отчетности.</w:t>
      </w:r>
    </w:p>
    <w:p w:rsidR="00EB37BA" w:rsidRPr="00796B0C" w:rsidRDefault="00EB37BA" w:rsidP="00796B0C">
      <w:pPr>
        <w:pStyle w:val="a5"/>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В соответствии с Федеральным законом «Об аудиторской деятельности» № 119-ФЗ от 07.08.2001 г.</w:t>
      </w:r>
      <w:r w:rsidRPr="00796B0C">
        <w:rPr>
          <w:rFonts w:ascii="Times New Roman" w:hAnsi="Times New Roman"/>
          <w:color w:val="FF0000"/>
          <w:sz w:val="28"/>
          <w:szCs w:val="28"/>
        </w:rPr>
        <w:t xml:space="preserve"> </w:t>
      </w:r>
      <w:r w:rsidRPr="00796B0C">
        <w:rPr>
          <w:rFonts w:ascii="Times New Roman" w:hAnsi="Times New Roman"/>
          <w:sz w:val="28"/>
          <w:szCs w:val="28"/>
        </w:rPr>
        <w:t>аудитор, проведя аудиторскую проверку годовой бухгалтерской отчетности, обязан в установленный договором срок представить проверяемому экономическому субъекту аудиторское заключение.</w:t>
      </w:r>
    </w:p>
    <w:p w:rsidR="00EB37BA" w:rsidRPr="00796B0C" w:rsidRDefault="00EB37BA" w:rsidP="00796B0C">
      <w:pPr>
        <w:pStyle w:val="a5"/>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Аудиторское заключение - это официальный документ, предназначенный для пользователей бухгалтерской отчетности проверяемого субъекта. Аудиторское заключение содержит выраженное установленным образом мнение аудитора о достоверности бухгалтерской отчетности проверяемого экономического субъекта и о соответствии порядка ведения им бухгалтерского учета законодательству РФ. Форма, содержание и порядок представления аудиторского заключения определены федеральными аудиторскими стандартами, такими как:</w:t>
      </w:r>
    </w:p>
    <w:p w:rsidR="00EB37BA" w:rsidRPr="00796B0C" w:rsidRDefault="00EB37BA" w:rsidP="00796B0C">
      <w:pPr>
        <w:pStyle w:val="a5"/>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·«Аудиторское заключение по финансовой (бухгалтерской) отчетности»;</w:t>
      </w:r>
    </w:p>
    <w:p w:rsidR="00EB37BA" w:rsidRPr="00796B0C" w:rsidRDefault="00EB37BA" w:rsidP="00796B0C">
      <w:pPr>
        <w:pStyle w:val="a5"/>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 «Применимость допущения непрерывности деятельности».</w:t>
      </w:r>
    </w:p>
    <w:p w:rsidR="00EB37BA" w:rsidRPr="00796B0C" w:rsidRDefault="00EB37BA" w:rsidP="00796B0C">
      <w:pPr>
        <w:pStyle w:val="a5"/>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Мнение аудитора о достоверности бухгалтерской отчетности проверяемого экономического субъекта основывается на выводах и результатах, сформулированных в отчете и аналитической части заключения, и, в зависимости от этих выводов и результатов, подразделяется на:</w:t>
      </w:r>
    </w:p>
    <w:p w:rsidR="00EB37BA" w:rsidRPr="00796B0C" w:rsidRDefault="00EB37BA" w:rsidP="00796B0C">
      <w:pPr>
        <w:pStyle w:val="a5"/>
        <w:numPr>
          <w:ilvl w:val="3"/>
          <w:numId w:val="13"/>
        </w:numPr>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Безусловно-положительное заключение составляется в том случае, когда аудитор уверен в том, что бухгалтерская отчетность проверяемого экономического субъекта не содержит существенных ошибок и все финансово-хозяйственные операции совершались без существенных отклонений от установленного порядка.</w:t>
      </w:r>
    </w:p>
    <w:p w:rsidR="00EB37BA" w:rsidRPr="00796B0C" w:rsidRDefault="00EB37BA" w:rsidP="00796B0C">
      <w:pPr>
        <w:pStyle w:val="a5"/>
        <w:numPr>
          <w:ilvl w:val="0"/>
          <w:numId w:val="13"/>
        </w:numPr>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 xml:space="preserve">Отрицательное заключение составляется тогда, когда аудитор уверен в том, что бухгалтерская отчетность проверяемого экономического субъекта недостоверна (не соответствует требованиям законодательных и нормативных актов РФ), поскольку содержит существенные ошибки либо отражает финансово-хозяйственные операции, осуществленные с существенными нарушениями установленного порядка. </w:t>
      </w:r>
    </w:p>
    <w:p w:rsidR="00EB37BA" w:rsidRPr="00796B0C" w:rsidRDefault="00EB37BA" w:rsidP="00796B0C">
      <w:pPr>
        <w:pStyle w:val="a5"/>
        <w:numPr>
          <w:ilvl w:val="0"/>
          <w:numId w:val="13"/>
        </w:numPr>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Условно-положительное заключение занимает промежуточное положение (бухгалтерская отчетность за исключением определенных обстоятельств во всех существенных аспектах отражает активы и пассивы предприятия на отчетную дату и финансовые результаты деятельности за отчетный период).</w:t>
      </w:r>
    </w:p>
    <w:p w:rsidR="00EB37BA" w:rsidRPr="00796B0C" w:rsidRDefault="00EB37BA" w:rsidP="00796B0C">
      <w:pPr>
        <w:pStyle w:val="a5"/>
        <w:numPr>
          <w:ilvl w:val="0"/>
          <w:numId w:val="14"/>
        </w:numPr>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Заключение с отказом от выражения мнения составляется в том случае, когда аудитор не может сформировать свое мнение о достоверности бухгалтерской отчетности.</w:t>
      </w:r>
    </w:p>
    <w:p w:rsidR="00BD10D2" w:rsidRDefault="00EB37BA" w:rsidP="00BD10D2">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Аудиторское заключение должно быть подписано уполномоченными лицами аудиторской фирмы в установленном ею порядке, составлено на русском языке, содержать стоимостные показатели, выраженные в рублях. К нему должна быть приложена бухгалтерская отчетность, в отношении которой проводится аудит. Исправления в аудиторском заключении не допускаются.</w:t>
      </w:r>
      <w:bookmarkStart w:id="1" w:name="_Toc261968936"/>
    </w:p>
    <w:p w:rsidR="00E652FC" w:rsidRPr="00796B0C" w:rsidRDefault="00973532" w:rsidP="00BD10D2">
      <w:pPr>
        <w:suppressAutoHyphens/>
        <w:spacing w:after="0" w:line="360" w:lineRule="auto"/>
        <w:ind w:firstLine="709"/>
        <w:jc w:val="both"/>
        <w:rPr>
          <w:rFonts w:ascii="Times New Roman" w:hAnsi="Times New Roman"/>
          <w:sz w:val="28"/>
          <w:szCs w:val="32"/>
        </w:rPr>
      </w:pPr>
      <w:r w:rsidRPr="00796B0C">
        <w:rPr>
          <w:rFonts w:ascii="Times New Roman" w:hAnsi="Times New Roman"/>
          <w:sz w:val="28"/>
          <w:szCs w:val="32"/>
        </w:rPr>
        <w:t xml:space="preserve">2. </w:t>
      </w:r>
      <w:bookmarkEnd w:id="1"/>
      <w:r w:rsidR="00E652FC" w:rsidRPr="00796B0C">
        <w:rPr>
          <w:rFonts w:ascii="Times New Roman" w:hAnsi="Times New Roman"/>
          <w:sz w:val="28"/>
          <w:szCs w:val="32"/>
        </w:rPr>
        <w:t>Практический пример аудита издержек обращения ОАО «Фотон»</w:t>
      </w:r>
    </w:p>
    <w:p w:rsidR="00973532" w:rsidRPr="00796B0C" w:rsidRDefault="00973532" w:rsidP="00796B0C">
      <w:pPr>
        <w:pStyle w:val="1"/>
        <w:ind w:firstLine="709"/>
        <w:jc w:val="both"/>
        <w:rPr>
          <w:rFonts w:cs="Times New Roman"/>
          <w:b w:val="0"/>
          <w:szCs w:val="32"/>
        </w:rPr>
      </w:pPr>
    </w:p>
    <w:p w:rsidR="00E652FC" w:rsidRPr="00796B0C" w:rsidRDefault="00973532" w:rsidP="00796B0C">
      <w:pPr>
        <w:spacing w:after="0" w:line="360" w:lineRule="auto"/>
        <w:ind w:firstLine="709"/>
        <w:jc w:val="both"/>
        <w:rPr>
          <w:rFonts w:ascii="Times New Roman" w:hAnsi="Times New Roman"/>
          <w:sz w:val="28"/>
          <w:szCs w:val="32"/>
        </w:rPr>
      </w:pPr>
      <w:bookmarkStart w:id="2" w:name="_Toc261968937"/>
      <w:r w:rsidRPr="00796B0C">
        <w:rPr>
          <w:rFonts w:ascii="Times New Roman" w:hAnsi="Times New Roman"/>
          <w:sz w:val="28"/>
          <w:szCs w:val="32"/>
        </w:rPr>
        <w:t>2.1</w:t>
      </w:r>
      <w:bookmarkEnd w:id="2"/>
      <w:r w:rsidR="00E652FC" w:rsidRPr="00796B0C">
        <w:rPr>
          <w:rFonts w:ascii="Times New Roman" w:hAnsi="Times New Roman"/>
          <w:sz w:val="28"/>
          <w:szCs w:val="32"/>
        </w:rPr>
        <w:t xml:space="preserve"> Общая характеристика ОАО «Фотон»</w:t>
      </w:r>
    </w:p>
    <w:p w:rsidR="00973532" w:rsidRPr="00796B0C" w:rsidRDefault="00973532" w:rsidP="00796B0C">
      <w:pPr>
        <w:pStyle w:val="2"/>
        <w:ind w:firstLine="709"/>
        <w:jc w:val="both"/>
        <w:rPr>
          <w:b w:val="0"/>
        </w:rPr>
      </w:pPr>
    </w:p>
    <w:p w:rsidR="00973532" w:rsidRPr="00796B0C" w:rsidRDefault="00973532" w:rsidP="00796B0C">
      <w:pPr>
        <w:pStyle w:val="Style4"/>
        <w:widowControl/>
        <w:spacing w:line="360" w:lineRule="auto"/>
        <w:ind w:firstLine="709"/>
        <w:rPr>
          <w:color w:val="000000"/>
          <w:sz w:val="28"/>
          <w:szCs w:val="28"/>
        </w:rPr>
      </w:pPr>
      <w:r w:rsidRPr="00796B0C">
        <w:rPr>
          <w:color w:val="000000"/>
          <w:sz w:val="28"/>
          <w:szCs w:val="28"/>
        </w:rPr>
        <w:t>ОАО "</w:t>
      </w:r>
      <w:r w:rsidR="00282A5F" w:rsidRPr="00796B0C">
        <w:rPr>
          <w:color w:val="000000"/>
          <w:sz w:val="28"/>
          <w:szCs w:val="28"/>
        </w:rPr>
        <w:t>Фотон</w:t>
      </w:r>
      <w:r w:rsidRPr="00796B0C">
        <w:rPr>
          <w:color w:val="000000"/>
          <w:sz w:val="28"/>
          <w:szCs w:val="28"/>
        </w:rPr>
        <w:t>" (до декабря 1992г. - ЦМРО "</w:t>
      </w:r>
      <w:r w:rsidR="00282A5F" w:rsidRPr="00796B0C">
        <w:rPr>
          <w:color w:val="000000"/>
          <w:sz w:val="28"/>
          <w:szCs w:val="28"/>
        </w:rPr>
        <w:t>Фотон</w:t>
      </w:r>
      <w:r w:rsidRPr="00796B0C">
        <w:rPr>
          <w:color w:val="000000"/>
          <w:sz w:val="28"/>
          <w:szCs w:val="28"/>
        </w:rPr>
        <w:t xml:space="preserve">") образовано в 1960-е годы, с января 1978г. находится по адресу: </w:t>
      </w:r>
      <w:r w:rsidR="00282A5F" w:rsidRPr="00796B0C">
        <w:rPr>
          <w:color w:val="000000"/>
          <w:sz w:val="28"/>
          <w:szCs w:val="28"/>
        </w:rPr>
        <w:t>Фотон</w:t>
      </w:r>
      <w:r w:rsidRPr="00796B0C">
        <w:rPr>
          <w:color w:val="000000"/>
          <w:sz w:val="28"/>
          <w:szCs w:val="28"/>
        </w:rPr>
        <w:t xml:space="preserve">, а также имеет структурные подразделения (магазины запчастей) в шести районах </w:t>
      </w:r>
      <w:r w:rsidR="007A448B" w:rsidRPr="00796B0C">
        <w:rPr>
          <w:color w:val="000000"/>
          <w:sz w:val="28"/>
          <w:szCs w:val="28"/>
        </w:rPr>
        <w:t>области</w:t>
      </w:r>
      <w:r w:rsidRPr="00796B0C">
        <w:rPr>
          <w:color w:val="000000"/>
          <w:sz w:val="28"/>
          <w:szCs w:val="28"/>
        </w:rPr>
        <w:t>.</w:t>
      </w:r>
    </w:p>
    <w:p w:rsidR="00973532" w:rsidRPr="00796B0C" w:rsidRDefault="00973532" w:rsidP="00796B0C">
      <w:pPr>
        <w:pStyle w:val="Style4"/>
        <w:widowControl/>
        <w:spacing w:line="360" w:lineRule="auto"/>
        <w:ind w:firstLine="709"/>
        <w:rPr>
          <w:color w:val="000000"/>
          <w:sz w:val="28"/>
          <w:szCs w:val="28"/>
        </w:rPr>
      </w:pPr>
      <w:r w:rsidRPr="00796B0C">
        <w:rPr>
          <w:color w:val="000000"/>
          <w:sz w:val="28"/>
          <w:szCs w:val="28"/>
        </w:rPr>
        <w:t xml:space="preserve">С первых дней существования основным видом деятельности предприятия является снабжение сельскохозяйственных предприятий </w:t>
      </w:r>
      <w:r w:rsidR="00D866D8" w:rsidRPr="00796B0C">
        <w:rPr>
          <w:color w:val="000000"/>
          <w:sz w:val="28"/>
          <w:szCs w:val="28"/>
        </w:rPr>
        <w:t>области</w:t>
      </w:r>
      <w:r w:rsidRPr="00796B0C">
        <w:rPr>
          <w:color w:val="000000"/>
          <w:sz w:val="28"/>
          <w:szCs w:val="28"/>
        </w:rPr>
        <w:t xml:space="preserve"> продукцией производственно-технического назначения, в том числе техникой, сельскохозяйственными, автомобильными и тракторными запчастями.</w:t>
      </w:r>
    </w:p>
    <w:p w:rsidR="00973532" w:rsidRPr="00796B0C" w:rsidRDefault="00973532" w:rsidP="00796B0C">
      <w:pPr>
        <w:pStyle w:val="Style4"/>
        <w:widowControl/>
        <w:spacing w:line="360" w:lineRule="auto"/>
        <w:ind w:firstLine="709"/>
        <w:rPr>
          <w:color w:val="000000"/>
          <w:sz w:val="28"/>
          <w:szCs w:val="28"/>
        </w:rPr>
      </w:pPr>
      <w:r w:rsidRPr="00796B0C">
        <w:rPr>
          <w:color w:val="000000"/>
          <w:sz w:val="28"/>
          <w:szCs w:val="28"/>
        </w:rPr>
        <w:t>На базе предприятия создан сервисный центр по гарантийному и техническому обслуживанию техники.</w:t>
      </w:r>
    </w:p>
    <w:p w:rsidR="00973532" w:rsidRPr="00796B0C" w:rsidRDefault="00973532" w:rsidP="00796B0C">
      <w:pPr>
        <w:pStyle w:val="Style4"/>
        <w:widowControl/>
        <w:spacing w:line="360" w:lineRule="auto"/>
        <w:ind w:firstLine="709"/>
        <w:rPr>
          <w:color w:val="000000"/>
          <w:sz w:val="28"/>
          <w:szCs w:val="28"/>
        </w:rPr>
      </w:pPr>
      <w:r w:rsidRPr="00796B0C">
        <w:rPr>
          <w:color w:val="000000"/>
          <w:sz w:val="28"/>
          <w:szCs w:val="28"/>
        </w:rPr>
        <w:t>В настоящее время помимо снабженческой деятельности, предприятие предоставляет в аренду складские и офисные помещения, оказывает услуги по переработке груза, транспортные услуги.</w:t>
      </w:r>
    </w:p>
    <w:p w:rsidR="00B775A8" w:rsidRPr="00796B0C" w:rsidRDefault="00973532"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xml:space="preserve">Организационную структуру </w:t>
      </w:r>
      <w:r w:rsidRPr="00796B0C">
        <w:rPr>
          <w:rStyle w:val="FontStyle11"/>
          <w:sz w:val="28"/>
          <w:szCs w:val="28"/>
        </w:rPr>
        <w:t>ОАО «</w:t>
      </w:r>
      <w:r w:rsidR="00282A5F" w:rsidRPr="00796B0C">
        <w:rPr>
          <w:rStyle w:val="FontStyle11"/>
          <w:sz w:val="28"/>
          <w:szCs w:val="28"/>
        </w:rPr>
        <w:t>Фотон</w:t>
      </w:r>
      <w:r w:rsidRPr="00796B0C">
        <w:rPr>
          <w:rStyle w:val="FontStyle11"/>
          <w:sz w:val="28"/>
          <w:szCs w:val="28"/>
        </w:rPr>
        <w:t xml:space="preserve">» </w:t>
      </w:r>
      <w:r w:rsidRPr="00796B0C">
        <w:rPr>
          <w:rFonts w:ascii="Times New Roman" w:hAnsi="Times New Roman"/>
          <w:sz w:val="28"/>
          <w:szCs w:val="28"/>
        </w:rPr>
        <w:t>можно определить как линейно-функциональную</w:t>
      </w:r>
      <w:r w:rsidR="003F16CA" w:rsidRPr="00796B0C">
        <w:rPr>
          <w:rFonts w:ascii="Times New Roman" w:hAnsi="Times New Roman"/>
          <w:sz w:val="28"/>
          <w:szCs w:val="28"/>
        </w:rPr>
        <w:t xml:space="preserve"> </w:t>
      </w:r>
      <w:r w:rsidRPr="00796B0C">
        <w:rPr>
          <w:rFonts w:ascii="Times New Roman" w:hAnsi="Times New Roman"/>
          <w:sz w:val="28"/>
          <w:szCs w:val="28"/>
        </w:rPr>
        <w:t>(Приложение 1)</w:t>
      </w:r>
      <w:r w:rsidR="00B775A8" w:rsidRPr="00796B0C">
        <w:rPr>
          <w:rFonts w:ascii="Times New Roman" w:hAnsi="Times New Roman"/>
          <w:sz w:val="28"/>
          <w:szCs w:val="28"/>
        </w:rPr>
        <w:t>.</w:t>
      </w:r>
    </w:p>
    <w:p w:rsidR="00973532" w:rsidRPr="00796B0C" w:rsidRDefault="00796B0C" w:rsidP="00796B0C">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73532" w:rsidRPr="00796B0C">
        <w:rPr>
          <w:rFonts w:ascii="Times New Roman" w:hAnsi="Times New Roman"/>
          <w:sz w:val="28"/>
          <w:szCs w:val="28"/>
        </w:rPr>
        <w:t>Основные отделы:</w:t>
      </w:r>
    </w:p>
    <w:p w:rsidR="00973532" w:rsidRPr="00796B0C" w:rsidRDefault="00973532"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Отдел сбыта;</w:t>
      </w:r>
    </w:p>
    <w:p w:rsidR="00973532" w:rsidRPr="00796B0C" w:rsidRDefault="00973532"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Отдел снабжения;</w:t>
      </w:r>
    </w:p>
    <w:p w:rsidR="00973532" w:rsidRPr="00796B0C" w:rsidRDefault="00973532"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Транспортный отдел;</w:t>
      </w:r>
    </w:p>
    <w:p w:rsidR="00973532" w:rsidRPr="00796B0C" w:rsidRDefault="00973532"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Бухгалтерия.</w:t>
      </w:r>
    </w:p>
    <w:p w:rsidR="00973532" w:rsidRPr="00796B0C" w:rsidRDefault="00973532"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Бухгалтерский и налоговый учет организации ведется бухгалтерией, возглавляемой главным бухгалтером, непосредственно подчиненным руководителю организации. Предприятие для уче</w:t>
      </w:r>
      <w:r w:rsidR="00B775A8" w:rsidRPr="00796B0C">
        <w:rPr>
          <w:rFonts w:ascii="Times New Roman" w:hAnsi="Times New Roman"/>
          <w:sz w:val="28"/>
          <w:szCs w:val="28"/>
        </w:rPr>
        <w:t>та использует единую журнально-</w:t>
      </w:r>
      <w:r w:rsidRPr="00796B0C">
        <w:rPr>
          <w:rFonts w:ascii="Times New Roman" w:hAnsi="Times New Roman"/>
          <w:sz w:val="28"/>
          <w:szCs w:val="28"/>
        </w:rPr>
        <w:t>ордерную форму счетоводства. Предприятие использует</w:t>
      </w:r>
      <w:r w:rsidR="00796B0C">
        <w:rPr>
          <w:rFonts w:ascii="Times New Roman" w:hAnsi="Times New Roman"/>
          <w:sz w:val="28"/>
          <w:szCs w:val="28"/>
        </w:rPr>
        <w:t xml:space="preserve"> </w:t>
      </w:r>
      <w:r w:rsidRPr="00796B0C">
        <w:rPr>
          <w:rFonts w:ascii="Times New Roman" w:hAnsi="Times New Roman"/>
          <w:sz w:val="28"/>
          <w:szCs w:val="28"/>
        </w:rPr>
        <w:t>автоматизированную систему учета 1С «Бухгалтерия»</w:t>
      </w:r>
      <w:r w:rsidR="00796B0C">
        <w:rPr>
          <w:rFonts w:ascii="Times New Roman" w:hAnsi="Times New Roman"/>
          <w:sz w:val="28"/>
          <w:szCs w:val="28"/>
        </w:rPr>
        <w:t xml:space="preserve"> </w:t>
      </w:r>
      <w:r w:rsidRPr="00796B0C">
        <w:rPr>
          <w:rFonts w:ascii="Times New Roman" w:hAnsi="Times New Roman"/>
          <w:sz w:val="28"/>
          <w:szCs w:val="28"/>
        </w:rPr>
        <w:t>с наличием локальной сети. Бухгалтерская отчетность составляется ежемесячно и предоставляется ежеквартально. Месячная бухгалтерская отчетность составляется регулярно и детализировано.</w:t>
      </w:r>
    </w:p>
    <w:p w:rsidR="00973532" w:rsidRDefault="00973532"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xml:space="preserve">Основные показатели деятельности </w:t>
      </w:r>
      <w:r w:rsidRPr="00796B0C">
        <w:rPr>
          <w:rStyle w:val="FontStyle11"/>
          <w:sz w:val="28"/>
          <w:szCs w:val="28"/>
        </w:rPr>
        <w:t>ОАО «</w:t>
      </w:r>
      <w:r w:rsidR="00282A5F" w:rsidRPr="00796B0C">
        <w:rPr>
          <w:rStyle w:val="FontStyle11"/>
          <w:sz w:val="28"/>
          <w:szCs w:val="28"/>
        </w:rPr>
        <w:t>Фотон</w:t>
      </w:r>
      <w:r w:rsidRPr="00796B0C">
        <w:rPr>
          <w:rStyle w:val="FontStyle11"/>
          <w:sz w:val="28"/>
          <w:szCs w:val="28"/>
        </w:rPr>
        <w:t>»</w:t>
      </w:r>
      <w:r w:rsidRPr="00796B0C">
        <w:rPr>
          <w:rFonts w:ascii="Times New Roman" w:hAnsi="Times New Roman"/>
          <w:sz w:val="28"/>
          <w:szCs w:val="28"/>
        </w:rPr>
        <w:t xml:space="preserve"> по данным бухгалтерской отчетности (Приложение 2,3) за 2008-</w:t>
      </w:r>
      <w:smartTag w:uri="urn:schemas-microsoft-com:office:smarttags" w:element="metricconverter">
        <w:smartTagPr>
          <w:attr w:name="ProductID" w:val="2009 г"/>
        </w:smartTagPr>
        <w:r w:rsidRPr="00796B0C">
          <w:rPr>
            <w:rFonts w:ascii="Times New Roman" w:hAnsi="Times New Roman"/>
            <w:sz w:val="28"/>
            <w:szCs w:val="28"/>
          </w:rPr>
          <w:t>2009 г</w:t>
        </w:r>
      </w:smartTag>
      <w:r w:rsidR="00B07452">
        <w:rPr>
          <w:rFonts w:ascii="Times New Roman" w:hAnsi="Times New Roman"/>
          <w:sz w:val="28"/>
          <w:szCs w:val="28"/>
        </w:rPr>
        <w:t>. приведены в таблице 2.1.</w:t>
      </w:r>
    </w:p>
    <w:p w:rsidR="00B07452" w:rsidRPr="00796B0C" w:rsidRDefault="00B07452" w:rsidP="00796B0C">
      <w:pPr>
        <w:suppressAutoHyphens/>
        <w:spacing w:after="0" w:line="360" w:lineRule="auto"/>
        <w:ind w:firstLine="709"/>
        <w:jc w:val="both"/>
        <w:rPr>
          <w:rFonts w:ascii="Times New Roman" w:hAnsi="Times New Roman"/>
          <w:sz w:val="28"/>
          <w:szCs w:val="28"/>
        </w:rPr>
      </w:pPr>
    </w:p>
    <w:p w:rsidR="00701B2C" w:rsidRPr="00796B0C" w:rsidRDefault="00701B2C"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Таблица 2.1.</w:t>
      </w:r>
    </w:p>
    <w:p w:rsidR="00701B2C" w:rsidRPr="00796B0C" w:rsidRDefault="00701B2C"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xml:space="preserve">Основные показатели деятельности </w:t>
      </w:r>
      <w:r w:rsidRPr="00796B0C">
        <w:rPr>
          <w:rStyle w:val="FontStyle11"/>
          <w:sz w:val="28"/>
          <w:szCs w:val="28"/>
        </w:rPr>
        <w:t>ОАО «</w:t>
      </w:r>
      <w:r w:rsidR="00282A5F" w:rsidRPr="00796B0C">
        <w:rPr>
          <w:rStyle w:val="FontStyle11"/>
          <w:sz w:val="28"/>
          <w:szCs w:val="28"/>
        </w:rPr>
        <w:t>Фотон</w:t>
      </w:r>
      <w:r w:rsidRPr="00796B0C">
        <w:rPr>
          <w:rStyle w:val="FontStyle11"/>
          <w:sz w:val="28"/>
          <w:szCs w:val="28"/>
        </w:rPr>
        <w:t>»</w:t>
      </w:r>
      <w:r w:rsidRPr="00796B0C">
        <w:rPr>
          <w:rFonts w:ascii="Times New Roman" w:hAnsi="Times New Roman"/>
          <w:sz w:val="28"/>
          <w:szCs w:val="28"/>
        </w:rPr>
        <w:t xml:space="preserve"> за 2008-2009 гг.</w:t>
      </w:r>
    </w:p>
    <w:tbl>
      <w:tblPr>
        <w:tblW w:w="9356" w:type="dxa"/>
        <w:jc w:val="center"/>
        <w:tblLook w:val="0000" w:firstRow="0" w:lastRow="0" w:firstColumn="0" w:lastColumn="0" w:noHBand="0" w:noVBand="0"/>
      </w:tblPr>
      <w:tblGrid>
        <w:gridCol w:w="5977"/>
        <w:gridCol w:w="1000"/>
        <w:gridCol w:w="1000"/>
        <w:gridCol w:w="1379"/>
      </w:tblGrid>
      <w:tr w:rsidR="00701B2C" w:rsidRPr="00B07452" w:rsidTr="00B07452">
        <w:trPr>
          <w:trHeight w:val="113"/>
          <w:jc w:val="center"/>
        </w:trPr>
        <w:tc>
          <w:tcPr>
            <w:tcW w:w="6106" w:type="dxa"/>
            <w:tcBorders>
              <w:top w:val="single" w:sz="4" w:space="0" w:color="auto"/>
              <w:left w:val="single" w:sz="4" w:space="0" w:color="auto"/>
              <w:bottom w:val="single" w:sz="4" w:space="0" w:color="auto"/>
              <w:right w:val="single" w:sz="4" w:space="0" w:color="auto"/>
            </w:tcBorders>
            <w:vAlign w:val="center"/>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Показатели</w:t>
            </w:r>
          </w:p>
        </w:tc>
        <w:tc>
          <w:tcPr>
            <w:tcW w:w="1006" w:type="dxa"/>
            <w:tcBorders>
              <w:top w:val="single" w:sz="4" w:space="0" w:color="auto"/>
              <w:left w:val="nil"/>
              <w:bottom w:val="single" w:sz="4" w:space="0" w:color="auto"/>
              <w:right w:val="single" w:sz="4" w:space="0" w:color="auto"/>
            </w:tcBorders>
            <w:vAlign w:val="center"/>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2008 год</w:t>
            </w:r>
          </w:p>
        </w:tc>
        <w:tc>
          <w:tcPr>
            <w:tcW w:w="1006" w:type="dxa"/>
            <w:tcBorders>
              <w:top w:val="single" w:sz="4" w:space="0" w:color="auto"/>
              <w:left w:val="nil"/>
              <w:bottom w:val="single" w:sz="4" w:space="0" w:color="auto"/>
              <w:right w:val="single" w:sz="4" w:space="0" w:color="auto"/>
            </w:tcBorders>
            <w:vAlign w:val="center"/>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2009 год</w:t>
            </w:r>
          </w:p>
        </w:tc>
        <w:tc>
          <w:tcPr>
            <w:tcW w:w="1379" w:type="dxa"/>
            <w:tcBorders>
              <w:top w:val="single" w:sz="4" w:space="0" w:color="auto"/>
              <w:left w:val="nil"/>
              <w:bottom w:val="single" w:sz="4" w:space="0" w:color="auto"/>
              <w:right w:val="single" w:sz="4" w:space="0" w:color="auto"/>
            </w:tcBorders>
            <w:noWrap/>
            <w:vAlign w:val="center"/>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Изменение (+,-)</w:t>
            </w:r>
          </w:p>
        </w:tc>
      </w:tr>
      <w:tr w:rsidR="00701B2C" w:rsidRPr="00B07452" w:rsidTr="00B07452">
        <w:trPr>
          <w:trHeight w:val="113"/>
          <w:jc w:val="center"/>
        </w:trPr>
        <w:tc>
          <w:tcPr>
            <w:tcW w:w="6106" w:type="dxa"/>
            <w:tcBorders>
              <w:top w:val="nil"/>
              <w:left w:val="single" w:sz="4" w:space="0" w:color="auto"/>
              <w:bottom w:val="single" w:sz="4" w:space="0" w:color="auto"/>
              <w:right w:val="single" w:sz="4" w:space="0" w:color="auto"/>
            </w:tcBorders>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Среднегодовая стоимость основных фондов, тыс. руб.</w:t>
            </w:r>
          </w:p>
        </w:tc>
        <w:tc>
          <w:tcPr>
            <w:tcW w:w="1006" w:type="dxa"/>
            <w:tcBorders>
              <w:top w:val="nil"/>
              <w:left w:val="nil"/>
              <w:bottom w:val="single" w:sz="4" w:space="0" w:color="auto"/>
              <w:right w:val="single" w:sz="4" w:space="0" w:color="auto"/>
            </w:tcBorders>
            <w:vAlign w:val="bottom"/>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8288</w:t>
            </w:r>
          </w:p>
        </w:tc>
        <w:tc>
          <w:tcPr>
            <w:tcW w:w="1006" w:type="dxa"/>
            <w:tcBorders>
              <w:top w:val="nil"/>
              <w:left w:val="nil"/>
              <w:bottom w:val="single" w:sz="4" w:space="0" w:color="auto"/>
              <w:right w:val="single" w:sz="4" w:space="0" w:color="auto"/>
            </w:tcBorders>
            <w:vAlign w:val="bottom"/>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9094</w:t>
            </w:r>
          </w:p>
        </w:tc>
        <w:tc>
          <w:tcPr>
            <w:tcW w:w="1379" w:type="dxa"/>
            <w:tcBorders>
              <w:top w:val="nil"/>
              <w:left w:val="nil"/>
              <w:bottom w:val="single" w:sz="4" w:space="0" w:color="auto"/>
              <w:right w:val="single" w:sz="4" w:space="0" w:color="auto"/>
            </w:tcBorders>
            <w:noWrap/>
            <w:vAlign w:val="bottom"/>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806</w:t>
            </w:r>
          </w:p>
        </w:tc>
      </w:tr>
      <w:tr w:rsidR="00701B2C" w:rsidRPr="00B07452" w:rsidTr="00B07452">
        <w:trPr>
          <w:trHeight w:val="113"/>
          <w:jc w:val="center"/>
        </w:trPr>
        <w:tc>
          <w:tcPr>
            <w:tcW w:w="6106" w:type="dxa"/>
            <w:tcBorders>
              <w:top w:val="nil"/>
              <w:left w:val="single" w:sz="4" w:space="0" w:color="auto"/>
              <w:bottom w:val="single" w:sz="4" w:space="0" w:color="auto"/>
              <w:right w:val="single" w:sz="4" w:space="0" w:color="auto"/>
            </w:tcBorders>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Стоимость материально- производственных запасов, тыс. руб.</w:t>
            </w:r>
          </w:p>
        </w:tc>
        <w:tc>
          <w:tcPr>
            <w:tcW w:w="1006" w:type="dxa"/>
            <w:tcBorders>
              <w:top w:val="nil"/>
              <w:left w:val="nil"/>
              <w:bottom w:val="single" w:sz="4" w:space="0" w:color="auto"/>
              <w:right w:val="single" w:sz="4" w:space="0" w:color="auto"/>
            </w:tcBorders>
            <w:vAlign w:val="bottom"/>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39370</w:t>
            </w:r>
          </w:p>
        </w:tc>
        <w:tc>
          <w:tcPr>
            <w:tcW w:w="1006" w:type="dxa"/>
            <w:tcBorders>
              <w:top w:val="nil"/>
              <w:left w:val="nil"/>
              <w:bottom w:val="single" w:sz="4" w:space="0" w:color="auto"/>
              <w:right w:val="single" w:sz="4" w:space="0" w:color="auto"/>
            </w:tcBorders>
            <w:vAlign w:val="bottom"/>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41192</w:t>
            </w:r>
          </w:p>
        </w:tc>
        <w:tc>
          <w:tcPr>
            <w:tcW w:w="1379" w:type="dxa"/>
            <w:tcBorders>
              <w:top w:val="nil"/>
              <w:left w:val="nil"/>
              <w:bottom w:val="single" w:sz="4" w:space="0" w:color="auto"/>
              <w:right w:val="single" w:sz="4" w:space="0" w:color="auto"/>
            </w:tcBorders>
            <w:noWrap/>
            <w:vAlign w:val="bottom"/>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1822</w:t>
            </w:r>
          </w:p>
        </w:tc>
      </w:tr>
      <w:tr w:rsidR="00701B2C" w:rsidRPr="00B07452" w:rsidTr="00B07452">
        <w:trPr>
          <w:trHeight w:val="113"/>
          <w:jc w:val="center"/>
        </w:trPr>
        <w:tc>
          <w:tcPr>
            <w:tcW w:w="6106" w:type="dxa"/>
            <w:tcBorders>
              <w:top w:val="nil"/>
              <w:left w:val="single" w:sz="4" w:space="0" w:color="auto"/>
              <w:bottom w:val="single" w:sz="4" w:space="0" w:color="auto"/>
              <w:right w:val="single" w:sz="4" w:space="0" w:color="auto"/>
            </w:tcBorders>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Среднесписочная численность работающих, чел</w:t>
            </w:r>
          </w:p>
        </w:tc>
        <w:tc>
          <w:tcPr>
            <w:tcW w:w="1006" w:type="dxa"/>
            <w:tcBorders>
              <w:top w:val="nil"/>
              <w:left w:val="nil"/>
              <w:bottom w:val="single" w:sz="4" w:space="0" w:color="auto"/>
              <w:right w:val="single" w:sz="4" w:space="0" w:color="auto"/>
            </w:tcBorders>
            <w:vAlign w:val="bottom"/>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42</w:t>
            </w:r>
          </w:p>
        </w:tc>
        <w:tc>
          <w:tcPr>
            <w:tcW w:w="1006" w:type="dxa"/>
            <w:tcBorders>
              <w:top w:val="nil"/>
              <w:left w:val="nil"/>
              <w:bottom w:val="single" w:sz="4" w:space="0" w:color="auto"/>
              <w:right w:val="single" w:sz="4" w:space="0" w:color="auto"/>
            </w:tcBorders>
            <w:vAlign w:val="bottom"/>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44</w:t>
            </w:r>
          </w:p>
        </w:tc>
        <w:tc>
          <w:tcPr>
            <w:tcW w:w="1379" w:type="dxa"/>
            <w:tcBorders>
              <w:top w:val="nil"/>
              <w:left w:val="nil"/>
              <w:bottom w:val="single" w:sz="4" w:space="0" w:color="auto"/>
              <w:right w:val="single" w:sz="4" w:space="0" w:color="auto"/>
            </w:tcBorders>
            <w:noWrap/>
            <w:vAlign w:val="bottom"/>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2</w:t>
            </w:r>
          </w:p>
        </w:tc>
      </w:tr>
      <w:tr w:rsidR="00701B2C" w:rsidRPr="00B07452" w:rsidTr="00B07452">
        <w:trPr>
          <w:trHeight w:val="113"/>
          <w:jc w:val="center"/>
        </w:trPr>
        <w:tc>
          <w:tcPr>
            <w:tcW w:w="6106" w:type="dxa"/>
            <w:tcBorders>
              <w:top w:val="nil"/>
              <w:left w:val="single" w:sz="4" w:space="0" w:color="auto"/>
              <w:bottom w:val="single" w:sz="4" w:space="0" w:color="auto"/>
              <w:right w:val="single" w:sz="4" w:space="0" w:color="auto"/>
            </w:tcBorders>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Себестоимость реализованных товаров (работ, услуг), тыс. руб.</w:t>
            </w:r>
          </w:p>
        </w:tc>
        <w:tc>
          <w:tcPr>
            <w:tcW w:w="1006" w:type="dxa"/>
            <w:tcBorders>
              <w:top w:val="nil"/>
              <w:left w:val="nil"/>
              <w:bottom w:val="single" w:sz="4" w:space="0" w:color="auto"/>
              <w:right w:val="single" w:sz="4" w:space="0" w:color="auto"/>
            </w:tcBorders>
            <w:vAlign w:val="bottom"/>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99169</w:t>
            </w:r>
          </w:p>
        </w:tc>
        <w:tc>
          <w:tcPr>
            <w:tcW w:w="1006" w:type="dxa"/>
            <w:tcBorders>
              <w:top w:val="nil"/>
              <w:left w:val="nil"/>
              <w:bottom w:val="single" w:sz="4" w:space="0" w:color="auto"/>
              <w:right w:val="single" w:sz="4" w:space="0" w:color="auto"/>
            </w:tcBorders>
            <w:vAlign w:val="bottom"/>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118426</w:t>
            </w:r>
          </w:p>
        </w:tc>
        <w:tc>
          <w:tcPr>
            <w:tcW w:w="1379" w:type="dxa"/>
            <w:tcBorders>
              <w:top w:val="nil"/>
              <w:left w:val="nil"/>
              <w:bottom w:val="single" w:sz="4" w:space="0" w:color="auto"/>
              <w:right w:val="single" w:sz="4" w:space="0" w:color="auto"/>
            </w:tcBorders>
            <w:noWrap/>
            <w:vAlign w:val="bottom"/>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19257</w:t>
            </w:r>
          </w:p>
        </w:tc>
      </w:tr>
      <w:tr w:rsidR="00701B2C" w:rsidRPr="00B07452" w:rsidTr="00B07452">
        <w:trPr>
          <w:trHeight w:val="352"/>
          <w:jc w:val="center"/>
        </w:trPr>
        <w:tc>
          <w:tcPr>
            <w:tcW w:w="6106" w:type="dxa"/>
            <w:tcBorders>
              <w:top w:val="nil"/>
              <w:left w:val="single" w:sz="4" w:space="0" w:color="auto"/>
              <w:bottom w:val="single" w:sz="4" w:space="0" w:color="auto"/>
              <w:right w:val="single" w:sz="4" w:space="0" w:color="auto"/>
            </w:tcBorders>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Выручка от реализации товаров (работ, услуг), тыс. руб.</w:t>
            </w:r>
          </w:p>
        </w:tc>
        <w:tc>
          <w:tcPr>
            <w:tcW w:w="1006" w:type="dxa"/>
            <w:tcBorders>
              <w:top w:val="nil"/>
              <w:left w:val="nil"/>
              <w:bottom w:val="single" w:sz="4" w:space="0" w:color="auto"/>
              <w:right w:val="single" w:sz="4" w:space="0" w:color="auto"/>
            </w:tcBorders>
            <w:vAlign w:val="bottom"/>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164123</w:t>
            </w:r>
          </w:p>
        </w:tc>
        <w:tc>
          <w:tcPr>
            <w:tcW w:w="1006" w:type="dxa"/>
            <w:tcBorders>
              <w:top w:val="nil"/>
              <w:left w:val="nil"/>
              <w:bottom w:val="single" w:sz="4" w:space="0" w:color="auto"/>
              <w:right w:val="single" w:sz="4" w:space="0" w:color="auto"/>
            </w:tcBorders>
            <w:vAlign w:val="bottom"/>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202138</w:t>
            </w:r>
          </w:p>
        </w:tc>
        <w:tc>
          <w:tcPr>
            <w:tcW w:w="1379" w:type="dxa"/>
            <w:tcBorders>
              <w:top w:val="nil"/>
              <w:left w:val="nil"/>
              <w:bottom w:val="single" w:sz="4" w:space="0" w:color="auto"/>
              <w:right w:val="single" w:sz="4" w:space="0" w:color="auto"/>
            </w:tcBorders>
            <w:noWrap/>
            <w:vAlign w:val="bottom"/>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38015</w:t>
            </w:r>
          </w:p>
        </w:tc>
      </w:tr>
      <w:tr w:rsidR="00701B2C" w:rsidRPr="00B07452" w:rsidTr="00B07452">
        <w:trPr>
          <w:trHeight w:val="113"/>
          <w:jc w:val="center"/>
        </w:trPr>
        <w:tc>
          <w:tcPr>
            <w:tcW w:w="6106" w:type="dxa"/>
            <w:tcBorders>
              <w:top w:val="nil"/>
              <w:left w:val="single" w:sz="4" w:space="0" w:color="auto"/>
              <w:bottom w:val="single" w:sz="4" w:space="0" w:color="auto"/>
              <w:right w:val="single" w:sz="4" w:space="0" w:color="auto"/>
            </w:tcBorders>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Валовая прибыль , тыс. руб.</w:t>
            </w:r>
          </w:p>
        </w:tc>
        <w:tc>
          <w:tcPr>
            <w:tcW w:w="1006" w:type="dxa"/>
            <w:tcBorders>
              <w:top w:val="nil"/>
              <w:left w:val="nil"/>
              <w:bottom w:val="single" w:sz="4" w:space="0" w:color="auto"/>
              <w:right w:val="single" w:sz="4" w:space="0" w:color="auto"/>
            </w:tcBorders>
            <w:vAlign w:val="bottom"/>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41460</w:t>
            </w:r>
          </w:p>
        </w:tc>
        <w:tc>
          <w:tcPr>
            <w:tcW w:w="1006" w:type="dxa"/>
            <w:tcBorders>
              <w:top w:val="nil"/>
              <w:left w:val="nil"/>
              <w:bottom w:val="single" w:sz="4" w:space="0" w:color="auto"/>
              <w:right w:val="single" w:sz="4" w:space="0" w:color="auto"/>
            </w:tcBorders>
            <w:vAlign w:val="bottom"/>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61250</w:t>
            </w:r>
          </w:p>
        </w:tc>
        <w:tc>
          <w:tcPr>
            <w:tcW w:w="1379" w:type="dxa"/>
            <w:tcBorders>
              <w:top w:val="nil"/>
              <w:left w:val="nil"/>
              <w:bottom w:val="single" w:sz="4" w:space="0" w:color="auto"/>
              <w:right w:val="single" w:sz="4" w:space="0" w:color="auto"/>
            </w:tcBorders>
            <w:noWrap/>
            <w:vAlign w:val="bottom"/>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19790</w:t>
            </w:r>
          </w:p>
        </w:tc>
      </w:tr>
      <w:tr w:rsidR="00701B2C" w:rsidRPr="00B07452" w:rsidTr="00B07452">
        <w:trPr>
          <w:trHeight w:val="113"/>
          <w:jc w:val="center"/>
        </w:trPr>
        <w:tc>
          <w:tcPr>
            <w:tcW w:w="6106" w:type="dxa"/>
            <w:tcBorders>
              <w:top w:val="nil"/>
              <w:left w:val="single" w:sz="4" w:space="0" w:color="auto"/>
              <w:bottom w:val="single" w:sz="4" w:space="0" w:color="auto"/>
              <w:right w:val="single" w:sz="4" w:space="0" w:color="auto"/>
            </w:tcBorders>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Дебиторская задолженность, тыс. руб.</w:t>
            </w:r>
          </w:p>
        </w:tc>
        <w:tc>
          <w:tcPr>
            <w:tcW w:w="1006" w:type="dxa"/>
            <w:tcBorders>
              <w:top w:val="nil"/>
              <w:left w:val="nil"/>
              <w:bottom w:val="single" w:sz="4" w:space="0" w:color="auto"/>
              <w:right w:val="single" w:sz="4" w:space="0" w:color="auto"/>
            </w:tcBorders>
            <w:vAlign w:val="bottom"/>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15375</w:t>
            </w:r>
          </w:p>
        </w:tc>
        <w:tc>
          <w:tcPr>
            <w:tcW w:w="1006" w:type="dxa"/>
            <w:tcBorders>
              <w:top w:val="nil"/>
              <w:left w:val="nil"/>
              <w:bottom w:val="single" w:sz="4" w:space="0" w:color="auto"/>
              <w:right w:val="single" w:sz="4" w:space="0" w:color="auto"/>
            </w:tcBorders>
            <w:vAlign w:val="bottom"/>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14051</w:t>
            </w:r>
          </w:p>
        </w:tc>
        <w:tc>
          <w:tcPr>
            <w:tcW w:w="1379" w:type="dxa"/>
            <w:tcBorders>
              <w:top w:val="nil"/>
              <w:left w:val="nil"/>
              <w:bottom w:val="single" w:sz="4" w:space="0" w:color="auto"/>
              <w:right w:val="single" w:sz="4" w:space="0" w:color="auto"/>
            </w:tcBorders>
            <w:noWrap/>
            <w:vAlign w:val="bottom"/>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-1324</w:t>
            </w:r>
          </w:p>
        </w:tc>
      </w:tr>
      <w:tr w:rsidR="00701B2C" w:rsidRPr="00B07452" w:rsidTr="00B07452">
        <w:trPr>
          <w:trHeight w:val="113"/>
          <w:jc w:val="center"/>
        </w:trPr>
        <w:tc>
          <w:tcPr>
            <w:tcW w:w="6106" w:type="dxa"/>
            <w:tcBorders>
              <w:top w:val="nil"/>
              <w:left w:val="single" w:sz="4" w:space="0" w:color="auto"/>
              <w:bottom w:val="single" w:sz="4" w:space="0" w:color="auto"/>
              <w:right w:val="single" w:sz="4" w:space="0" w:color="auto"/>
            </w:tcBorders>
            <w:vAlign w:val="bottom"/>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Средняя заработная плата, тыс. руб.</w:t>
            </w:r>
          </w:p>
        </w:tc>
        <w:tc>
          <w:tcPr>
            <w:tcW w:w="1006" w:type="dxa"/>
            <w:tcBorders>
              <w:top w:val="nil"/>
              <w:left w:val="nil"/>
              <w:bottom w:val="single" w:sz="4" w:space="0" w:color="auto"/>
              <w:right w:val="single" w:sz="4" w:space="0" w:color="auto"/>
            </w:tcBorders>
            <w:vAlign w:val="bottom"/>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14</w:t>
            </w:r>
          </w:p>
        </w:tc>
        <w:tc>
          <w:tcPr>
            <w:tcW w:w="1006" w:type="dxa"/>
            <w:tcBorders>
              <w:top w:val="nil"/>
              <w:left w:val="nil"/>
              <w:bottom w:val="single" w:sz="4" w:space="0" w:color="auto"/>
              <w:right w:val="single" w:sz="4" w:space="0" w:color="auto"/>
            </w:tcBorders>
            <w:vAlign w:val="bottom"/>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17</w:t>
            </w:r>
          </w:p>
        </w:tc>
        <w:tc>
          <w:tcPr>
            <w:tcW w:w="1379" w:type="dxa"/>
            <w:tcBorders>
              <w:top w:val="nil"/>
              <w:left w:val="nil"/>
              <w:bottom w:val="single" w:sz="4" w:space="0" w:color="auto"/>
              <w:right w:val="single" w:sz="4" w:space="0" w:color="auto"/>
            </w:tcBorders>
            <w:noWrap/>
            <w:vAlign w:val="bottom"/>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3</w:t>
            </w:r>
          </w:p>
        </w:tc>
      </w:tr>
      <w:tr w:rsidR="00701B2C" w:rsidRPr="00B07452" w:rsidTr="00B07452">
        <w:trPr>
          <w:trHeight w:val="113"/>
          <w:jc w:val="center"/>
        </w:trPr>
        <w:tc>
          <w:tcPr>
            <w:tcW w:w="6106" w:type="dxa"/>
            <w:tcBorders>
              <w:top w:val="nil"/>
              <w:left w:val="single" w:sz="4" w:space="0" w:color="auto"/>
              <w:bottom w:val="single" w:sz="4" w:space="0" w:color="auto"/>
              <w:right w:val="single" w:sz="4" w:space="0" w:color="auto"/>
            </w:tcBorders>
            <w:vAlign w:val="bottom"/>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Средняя величина торговой надбавки, %</w:t>
            </w:r>
          </w:p>
        </w:tc>
        <w:tc>
          <w:tcPr>
            <w:tcW w:w="1006" w:type="dxa"/>
            <w:tcBorders>
              <w:top w:val="nil"/>
              <w:left w:val="nil"/>
              <w:bottom w:val="single" w:sz="4" w:space="0" w:color="auto"/>
              <w:right w:val="single" w:sz="4" w:space="0" w:color="auto"/>
            </w:tcBorders>
            <w:vAlign w:val="bottom"/>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25</w:t>
            </w:r>
          </w:p>
        </w:tc>
        <w:tc>
          <w:tcPr>
            <w:tcW w:w="1006" w:type="dxa"/>
            <w:tcBorders>
              <w:top w:val="nil"/>
              <w:left w:val="nil"/>
              <w:bottom w:val="single" w:sz="4" w:space="0" w:color="auto"/>
              <w:right w:val="single" w:sz="4" w:space="0" w:color="auto"/>
            </w:tcBorders>
            <w:vAlign w:val="bottom"/>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26</w:t>
            </w:r>
          </w:p>
        </w:tc>
        <w:tc>
          <w:tcPr>
            <w:tcW w:w="1379" w:type="dxa"/>
            <w:tcBorders>
              <w:top w:val="nil"/>
              <w:left w:val="nil"/>
              <w:bottom w:val="single" w:sz="4" w:space="0" w:color="auto"/>
              <w:right w:val="single" w:sz="4" w:space="0" w:color="auto"/>
            </w:tcBorders>
            <w:noWrap/>
            <w:vAlign w:val="bottom"/>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1</w:t>
            </w:r>
          </w:p>
        </w:tc>
      </w:tr>
      <w:tr w:rsidR="00701B2C" w:rsidRPr="00B07452" w:rsidTr="00B07452">
        <w:trPr>
          <w:trHeight w:val="113"/>
          <w:jc w:val="center"/>
        </w:trPr>
        <w:tc>
          <w:tcPr>
            <w:tcW w:w="6106" w:type="dxa"/>
            <w:tcBorders>
              <w:top w:val="nil"/>
              <w:left w:val="single" w:sz="4" w:space="0" w:color="auto"/>
              <w:bottom w:val="single" w:sz="4" w:space="0" w:color="auto"/>
              <w:right w:val="single" w:sz="4" w:space="0" w:color="auto"/>
            </w:tcBorders>
            <w:vAlign w:val="bottom"/>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Рентабельность продаж, %</w:t>
            </w:r>
          </w:p>
        </w:tc>
        <w:tc>
          <w:tcPr>
            <w:tcW w:w="1006" w:type="dxa"/>
            <w:tcBorders>
              <w:top w:val="nil"/>
              <w:left w:val="nil"/>
              <w:bottom w:val="single" w:sz="4" w:space="0" w:color="auto"/>
              <w:right w:val="single" w:sz="4" w:space="0" w:color="auto"/>
            </w:tcBorders>
            <w:vAlign w:val="bottom"/>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25,26</w:t>
            </w:r>
          </w:p>
        </w:tc>
        <w:tc>
          <w:tcPr>
            <w:tcW w:w="1006" w:type="dxa"/>
            <w:tcBorders>
              <w:top w:val="nil"/>
              <w:left w:val="nil"/>
              <w:bottom w:val="single" w:sz="4" w:space="0" w:color="auto"/>
              <w:right w:val="single" w:sz="4" w:space="0" w:color="auto"/>
            </w:tcBorders>
            <w:vAlign w:val="bottom"/>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30,3</w:t>
            </w:r>
          </w:p>
        </w:tc>
        <w:tc>
          <w:tcPr>
            <w:tcW w:w="1379" w:type="dxa"/>
            <w:tcBorders>
              <w:top w:val="nil"/>
              <w:left w:val="nil"/>
              <w:bottom w:val="single" w:sz="4" w:space="0" w:color="auto"/>
              <w:right w:val="single" w:sz="4" w:space="0" w:color="auto"/>
            </w:tcBorders>
            <w:noWrap/>
            <w:vAlign w:val="bottom"/>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5,04</w:t>
            </w:r>
          </w:p>
        </w:tc>
      </w:tr>
    </w:tbl>
    <w:p w:rsidR="00701B2C" w:rsidRPr="00796B0C" w:rsidRDefault="00701B2C" w:rsidP="00796B0C">
      <w:pPr>
        <w:suppressAutoHyphens/>
        <w:spacing w:after="0" w:line="360" w:lineRule="auto"/>
        <w:ind w:firstLine="709"/>
        <w:jc w:val="both"/>
        <w:rPr>
          <w:rFonts w:ascii="Times New Roman" w:hAnsi="Times New Roman"/>
          <w:sz w:val="28"/>
          <w:szCs w:val="28"/>
        </w:rPr>
      </w:pPr>
    </w:p>
    <w:p w:rsidR="00701B2C" w:rsidRPr="00796B0C" w:rsidRDefault="00701B2C" w:rsidP="00796B0C">
      <w:pPr>
        <w:pStyle w:val="a3"/>
        <w:suppressAutoHyphens/>
        <w:spacing w:after="0"/>
      </w:pPr>
      <w:r w:rsidRPr="00796B0C">
        <w:t xml:space="preserve">Анализируя работу </w:t>
      </w:r>
      <w:r w:rsidRPr="00796B0C">
        <w:rPr>
          <w:rStyle w:val="FontStyle11"/>
          <w:sz w:val="28"/>
          <w:szCs w:val="28"/>
        </w:rPr>
        <w:t>ОАО «</w:t>
      </w:r>
      <w:r w:rsidR="00282A5F" w:rsidRPr="00796B0C">
        <w:rPr>
          <w:rStyle w:val="FontStyle11"/>
          <w:sz w:val="28"/>
          <w:szCs w:val="28"/>
        </w:rPr>
        <w:t>Фотон</w:t>
      </w:r>
      <w:r w:rsidRPr="00796B0C">
        <w:rPr>
          <w:rStyle w:val="FontStyle11"/>
          <w:sz w:val="28"/>
          <w:szCs w:val="28"/>
        </w:rPr>
        <w:t>»</w:t>
      </w:r>
      <w:r w:rsidRPr="00796B0C">
        <w:rPr>
          <w:szCs w:val="28"/>
        </w:rPr>
        <w:t xml:space="preserve"> </w:t>
      </w:r>
      <w:r w:rsidRPr="00796B0C">
        <w:t>за 2008-2009 годы можно сделать вывод, что все показатели имели положительную тенденцию.</w:t>
      </w:r>
      <w:r w:rsidR="00796B0C">
        <w:t xml:space="preserve"> </w:t>
      </w:r>
      <w:r w:rsidRPr="00796B0C">
        <w:t>Среднегодовая стоимость основных средств в 2009 году повысилась с 8288</w:t>
      </w:r>
      <w:r w:rsidR="00796B0C">
        <w:t xml:space="preserve"> </w:t>
      </w:r>
      <w:r w:rsidRPr="00796B0C">
        <w:t xml:space="preserve">тыс. руб. до 9094 тыс. руб., т.е. на 806 тыс. руб. за счет приобретения нового оборудования и дополнительной площади складских помещений. </w:t>
      </w:r>
    </w:p>
    <w:p w:rsidR="00701B2C" w:rsidRPr="00796B0C" w:rsidRDefault="00701B2C" w:rsidP="00796B0C">
      <w:pPr>
        <w:pStyle w:val="a3"/>
        <w:suppressAutoHyphens/>
        <w:spacing w:after="0"/>
      </w:pPr>
      <w:r w:rsidRPr="00796B0C">
        <w:t>Возросли также выручка от реализации товаров, работ, услуг и балансовая прибыль соответственно за счет увеличения объемов продаж и номенклатуры товаров. Как следствие этого возросла рентабельность продаж с 25,26% - в 2009 году, до 30,3 % - в 2009 году, что на 5,04 % выше чем</w:t>
      </w:r>
      <w:r w:rsidR="00796B0C">
        <w:t xml:space="preserve"> </w:t>
      </w:r>
      <w:r w:rsidRPr="00796B0C">
        <w:t>за аналогичный период 2008 года.</w:t>
      </w:r>
    </w:p>
    <w:p w:rsidR="00701B2C" w:rsidRPr="00796B0C" w:rsidRDefault="00701B2C" w:rsidP="00796B0C">
      <w:pPr>
        <w:suppressAutoHyphens/>
        <w:spacing w:after="0" w:line="360" w:lineRule="auto"/>
        <w:ind w:firstLine="709"/>
        <w:jc w:val="both"/>
        <w:rPr>
          <w:rFonts w:ascii="Times New Roman" w:hAnsi="Times New Roman"/>
          <w:sz w:val="28"/>
          <w:szCs w:val="28"/>
        </w:rPr>
      </w:pPr>
    </w:p>
    <w:p w:rsidR="00493944" w:rsidRPr="00796B0C" w:rsidRDefault="00701B2C" w:rsidP="00796B0C">
      <w:pPr>
        <w:spacing w:after="0" w:line="360" w:lineRule="auto"/>
        <w:ind w:firstLine="709"/>
        <w:jc w:val="both"/>
        <w:rPr>
          <w:rFonts w:ascii="Times New Roman" w:hAnsi="Times New Roman"/>
          <w:sz w:val="28"/>
          <w:szCs w:val="32"/>
        </w:rPr>
      </w:pPr>
      <w:bookmarkStart w:id="3" w:name="_Toc261968939"/>
      <w:r w:rsidRPr="00796B0C">
        <w:rPr>
          <w:rFonts w:ascii="Times New Roman" w:hAnsi="Times New Roman"/>
          <w:sz w:val="28"/>
        </w:rPr>
        <w:br w:type="page"/>
      </w:r>
      <w:r w:rsidRPr="00796B0C">
        <w:rPr>
          <w:rFonts w:ascii="Times New Roman" w:hAnsi="Times New Roman"/>
          <w:sz w:val="28"/>
          <w:szCs w:val="32"/>
        </w:rPr>
        <w:t xml:space="preserve">2.2 </w:t>
      </w:r>
      <w:bookmarkEnd w:id="3"/>
      <w:r w:rsidR="00493944" w:rsidRPr="00796B0C">
        <w:rPr>
          <w:rFonts w:ascii="Times New Roman" w:hAnsi="Times New Roman"/>
          <w:sz w:val="28"/>
          <w:szCs w:val="32"/>
        </w:rPr>
        <w:t>Процедура аудита издержек обращения в ОАО «Фотон»</w:t>
      </w:r>
    </w:p>
    <w:p w:rsidR="00701B2C" w:rsidRPr="00796B0C" w:rsidRDefault="00701B2C" w:rsidP="00796B0C">
      <w:pPr>
        <w:pStyle w:val="2"/>
        <w:ind w:firstLine="709"/>
        <w:jc w:val="both"/>
        <w:rPr>
          <w:b w:val="0"/>
        </w:rPr>
      </w:pPr>
    </w:p>
    <w:p w:rsidR="00701B2C" w:rsidRPr="00796B0C" w:rsidRDefault="00701B2C" w:rsidP="00796B0C">
      <w:pPr>
        <w:keepNext/>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Перейдем к рассмотрению</w:t>
      </w:r>
      <w:r w:rsidR="00796B0C">
        <w:rPr>
          <w:rFonts w:ascii="Times New Roman" w:hAnsi="Times New Roman"/>
          <w:sz w:val="28"/>
          <w:szCs w:val="28"/>
        </w:rPr>
        <w:t xml:space="preserve"> </w:t>
      </w:r>
      <w:r w:rsidRPr="00796B0C">
        <w:rPr>
          <w:rFonts w:ascii="Times New Roman" w:hAnsi="Times New Roman"/>
          <w:sz w:val="28"/>
          <w:szCs w:val="28"/>
        </w:rPr>
        <w:t xml:space="preserve">порядка организации планирования аудиторской проверки издержек обращения в </w:t>
      </w:r>
      <w:r w:rsidRPr="00796B0C">
        <w:rPr>
          <w:rStyle w:val="FontStyle11"/>
          <w:sz w:val="28"/>
          <w:szCs w:val="28"/>
        </w:rPr>
        <w:t>ОАО «</w:t>
      </w:r>
      <w:r w:rsidR="00282A5F" w:rsidRPr="00796B0C">
        <w:rPr>
          <w:rStyle w:val="FontStyle11"/>
          <w:sz w:val="28"/>
          <w:szCs w:val="28"/>
        </w:rPr>
        <w:t>Фотон</w:t>
      </w:r>
      <w:r w:rsidRPr="00796B0C">
        <w:rPr>
          <w:rStyle w:val="FontStyle11"/>
          <w:sz w:val="28"/>
          <w:szCs w:val="28"/>
        </w:rPr>
        <w:t>»</w:t>
      </w:r>
      <w:r w:rsidRPr="00796B0C">
        <w:rPr>
          <w:rFonts w:ascii="Times New Roman" w:hAnsi="Times New Roman"/>
          <w:sz w:val="28"/>
          <w:szCs w:val="28"/>
        </w:rPr>
        <w:t>. По результатам предварительного планирования</w:t>
      </w:r>
      <w:r w:rsidR="00796B0C">
        <w:rPr>
          <w:rFonts w:ascii="Times New Roman" w:hAnsi="Times New Roman"/>
          <w:sz w:val="28"/>
          <w:szCs w:val="28"/>
        </w:rPr>
        <w:t xml:space="preserve"> </w:t>
      </w:r>
      <w:r w:rsidRPr="00796B0C">
        <w:rPr>
          <w:rStyle w:val="FontStyle11"/>
          <w:sz w:val="28"/>
          <w:szCs w:val="28"/>
        </w:rPr>
        <w:t>ОАО «</w:t>
      </w:r>
      <w:r w:rsidR="00282A5F" w:rsidRPr="00796B0C">
        <w:rPr>
          <w:rStyle w:val="FontStyle11"/>
          <w:sz w:val="28"/>
          <w:szCs w:val="28"/>
        </w:rPr>
        <w:t>Фотон</w:t>
      </w:r>
      <w:r w:rsidRPr="00796B0C">
        <w:rPr>
          <w:rStyle w:val="FontStyle11"/>
          <w:sz w:val="28"/>
          <w:szCs w:val="28"/>
        </w:rPr>
        <w:t>»</w:t>
      </w:r>
      <w:r w:rsidRPr="00796B0C">
        <w:rPr>
          <w:rFonts w:ascii="Times New Roman" w:hAnsi="Times New Roman"/>
          <w:sz w:val="28"/>
          <w:szCs w:val="28"/>
        </w:rPr>
        <w:t xml:space="preserve"> заключило договор на оказание аудиторских услуг (Приложение 4)</w:t>
      </w:r>
      <w:r w:rsidR="006B2E96" w:rsidRPr="00796B0C">
        <w:rPr>
          <w:rFonts w:ascii="Times New Roman" w:hAnsi="Times New Roman"/>
          <w:sz w:val="28"/>
          <w:szCs w:val="28"/>
        </w:rPr>
        <w:t>.</w:t>
      </w:r>
    </w:p>
    <w:p w:rsidR="00701B2C" w:rsidRPr="00796B0C" w:rsidRDefault="00701B2C" w:rsidP="00796B0C">
      <w:pPr>
        <w:pStyle w:val="3"/>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В работе применена система критериев правильности бухгалтерской отчетности, приведенная в таблице 2.2.</w:t>
      </w:r>
    </w:p>
    <w:p w:rsidR="00B07452" w:rsidRDefault="00B07452" w:rsidP="00796B0C">
      <w:pPr>
        <w:suppressAutoHyphens/>
        <w:spacing w:after="0" w:line="360" w:lineRule="auto"/>
        <w:ind w:firstLine="709"/>
        <w:jc w:val="both"/>
        <w:rPr>
          <w:rFonts w:ascii="Times New Roman" w:hAnsi="Times New Roman"/>
          <w:sz w:val="28"/>
          <w:szCs w:val="28"/>
        </w:rPr>
      </w:pPr>
    </w:p>
    <w:p w:rsidR="00701B2C" w:rsidRPr="00796B0C" w:rsidRDefault="00701B2C"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Таблица 2.2.</w:t>
      </w:r>
    </w:p>
    <w:p w:rsidR="00701B2C" w:rsidRPr="00796B0C" w:rsidRDefault="00701B2C"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Система критериев правильности бухгалтерской отчетности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6618"/>
      </w:tblGrid>
      <w:tr w:rsidR="00701B2C" w:rsidRPr="00B07452">
        <w:tc>
          <w:tcPr>
            <w:tcW w:w="648" w:type="dxa"/>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w:t>
            </w:r>
          </w:p>
        </w:tc>
        <w:tc>
          <w:tcPr>
            <w:tcW w:w="2340" w:type="dxa"/>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Наименование критерия</w:t>
            </w:r>
          </w:p>
        </w:tc>
        <w:tc>
          <w:tcPr>
            <w:tcW w:w="6618" w:type="dxa"/>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Содержание</w:t>
            </w:r>
          </w:p>
        </w:tc>
      </w:tr>
      <w:tr w:rsidR="00701B2C" w:rsidRPr="00B07452">
        <w:tc>
          <w:tcPr>
            <w:tcW w:w="648" w:type="dxa"/>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1.</w:t>
            </w:r>
          </w:p>
        </w:tc>
        <w:tc>
          <w:tcPr>
            <w:tcW w:w="2340" w:type="dxa"/>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Критерий существования</w:t>
            </w:r>
          </w:p>
        </w:tc>
        <w:tc>
          <w:tcPr>
            <w:tcW w:w="6618" w:type="dxa"/>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Все затраты отражены в бухгалтерском балансе</w:t>
            </w:r>
          </w:p>
        </w:tc>
      </w:tr>
      <w:tr w:rsidR="00701B2C" w:rsidRPr="00B07452">
        <w:tc>
          <w:tcPr>
            <w:tcW w:w="648" w:type="dxa"/>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2.</w:t>
            </w:r>
          </w:p>
        </w:tc>
        <w:tc>
          <w:tcPr>
            <w:tcW w:w="2340" w:type="dxa"/>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Критерий возникновения</w:t>
            </w:r>
          </w:p>
        </w:tc>
        <w:tc>
          <w:tcPr>
            <w:tcW w:w="6618" w:type="dxa"/>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В отчетности отражены результаты операций по рас фактически имевшие место в отчетном периоде</w:t>
            </w:r>
          </w:p>
        </w:tc>
      </w:tr>
      <w:tr w:rsidR="00701B2C" w:rsidRPr="00B07452">
        <w:tc>
          <w:tcPr>
            <w:tcW w:w="648" w:type="dxa"/>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3.</w:t>
            </w:r>
          </w:p>
        </w:tc>
        <w:tc>
          <w:tcPr>
            <w:tcW w:w="2340" w:type="dxa"/>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Критерий полноты</w:t>
            </w:r>
          </w:p>
        </w:tc>
        <w:tc>
          <w:tcPr>
            <w:tcW w:w="6618" w:type="dxa"/>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А) все операции по расходам на продажу отражены в регистрах бухгалтерского учета;</w:t>
            </w:r>
          </w:p>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Б) Все включенные в регистры статьи расходов на продажу в полном объеме перенесены в отчетность</w:t>
            </w:r>
          </w:p>
        </w:tc>
      </w:tr>
      <w:tr w:rsidR="00701B2C" w:rsidRPr="00B07452">
        <w:tc>
          <w:tcPr>
            <w:tcW w:w="648" w:type="dxa"/>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4.</w:t>
            </w:r>
          </w:p>
        </w:tc>
        <w:tc>
          <w:tcPr>
            <w:tcW w:w="2340" w:type="dxa"/>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Критерий оценки</w:t>
            </w:r>
          </w:p>
        </w:tc>
        <w:tc>
          <w:tcPr>
            <w:tcW w:w="6618" w:type="dxa"/>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 xml:space="preserve"> А) Соответствие нормативным документам;</w:t>
            </w:r>
          </w:p>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Б) Соответствие учетной политике.</w:t>
            </w:r>
          </w:p>
        </w:tc>
      </w:tr>
      <w:tr w:rsidR="00701B2C" w:rsidRPr="00B07452">
        <w:tc>
          <w:tcPr>
            <w:tcW w:w="648" w:type="dxa"/>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5.</w:t>
            </w:r>
          </w:p>
        </w:tc>
        <w:tc>
          <w:tcPr>
            <w:tcW w:w="2340" w:type="dxa"/>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Критерий точности</w:t>
            </w:r>
          </w:p>
        </w:tc>
        <w:tc>
          <w:tcPr>
            <w:tcW w:w="6618" w:type="dxa"/>
          </w:tcPr>
          <w:p w:rsidR="00701B2C" w:rsidRPr="00B07452" w:rsidRDefault="00701B2C" w:rsidP="00B07452">
            <w:pPr>
              <w:suppressAutoHyphens/>
              <w:spacing w:after="0" w:line="360" w:lineRule="auto"/>
              <w:rPr>
                <w:rFonts w:ascii="Times New Roman" w:hAnsi="Times New Roman"/>
                <w:sz w:val="20"/>
                <w:szCs w:val="20"/>
              </w:rPr>
            </w:pPr>
            <w:r w:rsidRPr="00B07452">
              <w:rPr>
                <w:rFonts w:ascii="Times New Roman" w:hAnsi="Times New Roman"/>
                <w:sz w:val="20"/>
                <w:szCs w:val="20"/>
              </w:rPr>
              <w:t>По расходам на продажу сделан</w:t>
            </w:r>
            <w:r w:rsidR="00796B0C" w:rsidRPr="00B07452">
              <w:rPr>
                <w:rFonts w:ascii="Times New Roman" w:hAnsi="Times New Roman"/>
                <w:sz w:val="20"/>
                <w:szCs w:val="20"/>
              </w:rPr>
              <w:t xml:space="preserve"> </w:t>
            </w:r>
            <w:r w:rsidRPr="00B07452">
              <w:rPr>
                <w:rFonts w:ascii="Times New Roman" w:hAnsi="Times New Roman"/>
                <w:sz w:val="20"/>
                <w:szCs w:val="20"/>
              </w:rPr>
              <w:t>арифметические расчеты и</w:t>
            </w:r>
            <w:r w:rsidR="00796B0C" w:rsidRPr="00B07452">
              <w:rPr>
                <w:rFonts w:ascii="Times New Roman" w:hAnsi="Times New Roman"/>
                <w:sz w:val="20"/>
                <w:szCs w:val="20"/>
              </w:rPr>
              <w:t xml:space="preserve"> </w:t>
            </w:r>
            <w:r w:rsidRPr="00B07452">
              <w:rPr>
                <w:rFonts w:ascii="Times New Roman" w:hAnsi="Times New Roman"/>
                <w:sz w:val="20"/>
                <w:szCs w:val="20"/>
              </w:rPr>
              <w:t>зафиксированы в правильном суммовом выражении.</w:t>
            </w:r>
          </w:p>
        </w:tc>
      </w:tr>
    </w:tbl>
    <w:p w:rsidR="00701B2C" w:rsidRPr="00796B0C" w:rsidRDefault="00701B2C" w:rsidP="00796B0C">
      <w:pPr>
        <w:suppressAutoHyphens/>
        <w:spacing w:after="0" w:line="360" w:lineRule="auto"/>
        <w:ind w:firstLine="709"/>
        <w:jc w:val="both"/>
        <w:rPr>
          <w:rFonts w:ascii="Times New Roman" w:hAnsi="Times New Roman"/>
          <w:sz w:val="28"/>
          <w:szCs w:val="28"/>
        </w:rPr>
      </w:pPr>
    </w:p>
    <w:p w:rsidR="00701B2C" w:rsidRPr="00796B0C" w:rsidRDefault="00701B2C" w:rsidP="00796B0C">
      <w:pPr>
        <w:suppressAutoHyphens/>
        <w:spacing w:after="0" w:line="360" w:lineRule="auto"/>
        <w:ind w:firstLine="709"/>
        <w:jc w:val="both"/>
        <w:rPr>
          <w:rFonts w:ascii="Times New Roman" w:hAnsi="Times New Roman"/>
          <w:sz w:val="28"/>
          <w:szCs w:val="28"/>
        </w:rPr>
      </w:pPr>
      <w:bookmarkStart w:id="4" w:name="_Toc258845211"/>
      <w:bookmarkStart w:id="5" w:name="_Toc259136603"/>
      <w:r w:rsidRPr="00796B0C">
        <w:rPr>
          <w:rFonts w:ascii="Times New Roman" w:hAnsi="Times New Roman"/>
          <w:sz w:val="28"/>
          <w:szCs w:val="28"/>
        </w:rPr>
        <w:t>Аудиторская проверка планируется на основе достигнутого аудиторской организацией понимания деятельности экономического субъекта. Цель планирования - организовать эффективную и экономически оправданную проверку. На этапе планирования необходимо определить стратегию и тактику аудита, сроки его проведения; разработать общий план и программу аудита.</w:t>
      </w:r>
    </w:p>
    <w:p w:rsidR="00701B2C" w:rsidRPr="00796B0C" w:rsidRDefault="00701B2C"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xml:space="preserve">Работы по планированию аудиторской проверки в </w:t>
      </w:r>
      <w:r w:rsidRPr="00796B0C">
        <w:rPr>
          <w:rStyle w:val="FontStyle11"/>
          <w:sz w:val="28"/>
          <w:szCs w:val="28"/>
        </w:rPr>
        <w:t>ОАО «</w:t>
      </w:r>
      <w:r w:rsidR="00282A5F" w:rsidRPr="00796B0C">
        <w:rPr>
          <w:rStyle w:val="FontStyle11"/>
          <w:sz w:val="28"/>
          <w:szCs w:val="28"/>
        </w:rPr>
        <w:t>Фотон</w:t>
      </w:r>
      <w:r w:rsidRPr="00796B0C">
        <w:rPr>
          <w:rStyle w:val="FontStyle11"/>
          <w:sz w:val="28"/>
          <w:szCs w:val="28"/>
        </w:rPr>
        <w:t>»</w:t>
      </w:r>
      <w:r w:rsidRPr="00796B0C">
        <w:rPr>
          <w:rFonts w:ascii="Times New Roman" w:hAnsi="Times New Roman"/>
          <w:sz w:val="28"/>
          <w:szCs w:val="28"/>
        </w:rPr>
        <w:t xml:space="preserve"> начнем с определения уровня существенности за 2009 год по данным бухгалтерской отчетности организации. Расчет приведен в таблице 2.3.</w:t>
      </w:r>
    </w:p>
    <w:p w:rsidR="00701B2C" w:rsidRPr="00796B0C" w:rsidRDefault="00701B2C" w:rsidP="00796B0C">
      <w:pPr>
        <w:suppressAutoHyphens/>
        <w:spacing w:after="0" w:line="360" w:lineRule="auto"/>
        <w:ind w:firstLine="709"/>
        <w:jc w:val="both"/>
        <w:rPr>
          <w:rFonts w:ascii="Times New Roman" w:hAnsi="Times New Roman"/>
          <w:sz w:val="28"/>
          <w:szCs w:val="28"/>
        </w:rPr>
      </w:pPr>
    </w:p>
    <w:p w:rsidR="00701B2C" w:rsidRPr="00796B0C" w:rsidRDefault="00701B2C"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Таблица 2.3.</w:t>
      </w:r>
    </w:p>
    <w:p w:rsidR="00701B2C" w:rsidRPr="00796B0C" w:rsidRDefault="00701B2C"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xml:space="preserve">Расчет уровня существенности </w:t>
      </w:r>
      <w:r w:rsidRPr="00796B0C">
        <w:rPr>
          <w:rStyle w:val="FontStyle11"/>
          <w:sz w:val="28"/>
          <w:szCs w:val="28"/>
        </w:rPr>
        <w:t>ОАО «</w:t>
      </w:r>
      <w:r w:rsidR="00282A5F" w:rsidRPr="00796B0C">
        <w:rPr>
          <w:rStyle w:val="FontStyle11"/>
          <w:sz w:val="28"/>
          <w:szCs w:val="28"/>
        </w:rPr>
        <w:t>Фотон</w:t>
      </w:r>
      <w:r w:rsidRPr="00796B0C">
        <w:rPr>
          <w:rStyle w:val="FontStyle11"/>
          <w:sz w:val="28"/>
          <w:szCs w:val="28"/>
        </w:rPr>
        <w:t>»</w:t>
      </w:r>
      <w:r w:rsidRPr="00796B0C">
        <w:rPr>
          <w:rFonts w:ascii="Times New Roman" w:hAnsi="Times New Roman"/>
          <w:sz w:val="28"/>
          <w:szCs w:val="28"/>
        </w:rPr>
        <w:t xml:space="preserve"> за 2009 год</w:t>
      </w:r>
    </w:p>
    <w:tbl>
      <w:tblPr>
        <w:tblW w:w="0" w:type="auto"/>
        <w:tblInd w:w="-140" w:type="dxa"/>
        <w:tblLayout w:type="fixed"/>
        <w:tblCellMar>
          <w:left w:w="40" w:type="dxa"/>
          <w:right w:w="40" w:type="dxa"/>
        </w:tblCellMar>
        <w:tblLook w:val="0000" w:firstRow="0" w:lastRow="0" w:firstColumn="0" w:lastColumn="0" w:noHBand="0" w:noVBand="0"/>
      </w:tblPr>
      <w:tblGrid>
        <w:gridCol w:w="2880"/>
        <w:gridCol w:w="2520"/>
        <w:gridCol w:w="900"/>
        <w:gridCol w:w="3240"/>
      </w:tblGrid>
      <w:tr w:rsidR="00701B2C" w:rsidRPr="00796B0C">
        <w:trPr>
          <w:trHeight w:hRule="exact" w:val="1396"/>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701B2C" w:rsidRPr="00796B0C" w:rsidRDefault="00E7179B" w:rsidP="00B07452">
            <w:pPr>
              <w:pStyle w:val="25"/>
            </w:pPr>
            <w:r>
              <w:rPr>
                <w:noProof/>
              </w:rPr>
              <w:pict>
                <v:line id="_x0000_s1026" style="position:absolute;z-index:251658752" from="7pt,2.35pt" to="7pt,2.35pt"/>
              </w:pict>
            </w:r>
            <w:r>
              <w:rPr>
                <w:noProof/>
              </w:rPr>
              <w:pict>
                <v:line id="_x0000_s1027" style="position:absolute;z-index:251657728" from="7pt,2.35pt" to="7pt,2.35pt"/>
              </w:pict>
            </w:r>
            <w:r>
              <w:rPr>
                <w:noProof/>
              </w:rPr>
              <w:pict>
                <v:line id="_x0000_s1028" style="position:absolute;z-index:251656704" from="7pt,2.35pt" to="7pt,2.35pt"/>
              </w:pict>
            </w:r>
            <w:r w:rsidR="00701B2C" w:rsidRPr="00796B0C">
              <w:t>Наименование базового показателя</w:t>
            </w:r>
          </w:p>
          <w:p w:rsidR="00701B2C" w:rsidRPr="00796B0C" w:rsidRDefault="00701B2C" w:rsidP="00B07452">
            <w:pPr>
              <w:pStyle w:val="25"/>
            </w:pPr>
          </w:p>
          <w:p w:rsidR="00701B2C" w:rsidRPr="00796B0C" w:rsidRDefault="00701B2C" w:rsidP="00B07452">
            <w:pPr>
              <w:pStyle w:val="25"/>
            </w:pPr>
          </w:p>
          <w:p w:rsidR="00701B2C" w:rsidRPr="00796B0C" w:rsidRDefault="00701B2C" w:rsidP="00B07452">
            <w:pPr>
              <w:pStyle w:val="25"/>
            </w:pPr>
          </w:p>
          <w:p w:rsidR="00701B2C" w:rsidRPr="00796B0C" w:rsidRDefault="00701B2C" w:rsidP="00B07452">
            <w:pPr>
              <w:pStyle w:val="25"/>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01B2C" w:rsidRPr="00796B0C" w:rsidRDefault="00701B2C" w:rsidP="00B07452">
            <w:pPr>
              <w:pStyle w:val="25"/>
            </w:pPr>
            <w:r w:rsidRPr="00796B0C">
              <w:t>Значение базового показателя бухгалтерской отчетности за 2009 год (тыс.руб.)</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01B2C" w:rsidRPr="00796B0C" w:rsidRDefault="00701B2C" w:rsidP="00B07452">
            <w:pPr>
              <w:pStyle w:val="25"/>
            </w:pPr>
            <w:r w:rsidRPr="00796B0C">
              <w:t>Доля</w:t>
            </w:r>
          </w:p>
          <w:p w:rsidR="00701B2C" w:rsidRPr="00796B0C" w:rsidRDefault="00701B2C" w:rsidP="00B07452">
            <w:pPr>
              <w:pStyle w:val="25"/>
            </w:pPr>
            <w:r w:rsidRPr="00796B0C">
              <w:t>%</w:t>
            </w:r>
          </w:p>
          <w:p w:rsidR="00701B2C" w:rsidRPr="00796B0C" w:rsidRDefault="00701B2C" w:rsidP="00B07452">
            <w:pPr>
              <w:pStyle w:val="25"/>
            </w:pPr>
          </w:p>
          <w:p w:rsidR="00701B2C" w:rsidRPr="00796B0C" w:rsidRDefault="00701B2C" w:rsidP="00B07452">
            <w:pPr>
              <w:pStyle w:val="25"/>
            </w:pPr>
          </w:p>
          <w:p w:rsidR="00701B2C" w:rsidRPr="00796B0C" w:rsidRDefault="00701B2C" w:rsidP="00B07452">
            <w:pPr>
              <w:pStyle w:val="25"/>
            </w:pP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701B2C" w:rsidRPr="00796B0C" w:rsidRDefault="00701B2C" w:rsidP="00B07452">
            <w:pPr>
              <w:pStyle w:val="25"/>
            </w:pPr>
            <w:r w:rsidRPr="00796B0C">
              <w:t>Значение, применяемое при нахождении уровня существенности за 2009 год (тыс.руб.)</w:t>
            </w:r>
          </w:p>
        </w:tc>
      </w:tr>
      <w:tr w:rsidR="00701B2C" w:rsidRPr="00796B0C">
        <w:trPr>
          <w:trHeight w:hRule="exact" w:val="332"/>
        </w:trPr>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rsidR="00701B2C" w:rsidRPr="00796B0C" w:rsidRDefault="00701B2C" w:rsidP="00B07452">
            <w:pPr>
              <w:pStyle w:val="25"/>
              <w:rPr>
                <w:noProof/>
                <w:lang w:val="en-US"/>
              </w:rPr>
            </w:pPr>
            <w:r w:rsidRPr="00796B0C">
              <w:rPr>
                <w:noProof/>
                <w:lang w:val="en-US"/>
              </w:rPr>
              <w:t>1</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701B2C" w:rsidRPr="00796B0C" w:rsidRDefault="00701B2C" w:rsidP="00B07452">
            <w:pPr>
              <w:pStyle w:val="25"/>
              <w:rPr>
                <w:lang w:val="en-US"/>
              </w:rPr>
            </w:pPr>
            <w:r w:rsidRPr="00796B0C">
              <w:rPr>
                <w:lang w:val="en-US"/>
              </w:rPr>
              <w:t>2</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701B2C" w:rsidRPr="00796B0C" w:rsidRDefault="00701B2C" w:rsidP="00B07452">
            <w:pPr>
              <w:pStyle w:val="25"/>
              <w:rPr>
                <w:lang w:val="en-US"/>
              </w:rPr>
            </w:pPr>
            <w:r w:rsidRPr="00796B0C">
              <w:rPr>
                <w:lang w:val="en-US"/>
              </w:rPr>
              <w:t>3</w:t>
            </w:r>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701B2C" w:rsidRPr="00796B0C" w:rsidRDefault="00701B2C" w:rsidP="00B07452">
            <w:pPr>
              <w:pStyle w:val="25"/>
              <w:rPr>
                <w:lang w:val="en-US"/>
              </w:rPr>
            </w:pPr>
            <w:r w:rsidRPr="00796B0C">
              <w:rPr>
                <w:lang w:val="en-US"/>
              </w:rPr>
              <w:t>4</w:t>
            </w:r>
          </w:p>
        </w:tc>
      </w:tr>
      <w:tr w:rsidR="00701B2C" w:rsidRPr="00796B0C">
        <w:trPr>
          <w:trHeight w:hRule="exact" w:val="363"/>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701B2C" w:rsidRPr="00796B0C" w:rsidRDefault="00701B2C" w:rsidP="00B07452">
            <w:pPr>
              <w:pStyle w:val="25"/>
            </w:pPr>
            <w:r w:rsidRPr="00796B0C">
              <w:t>Балансовая прибыль</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01B2C" w:rsidRPr="00796B0C" w:rsidRDefault="00701B2C" w:rsidP="00B07452">
            <w:pPr>
              <w:pStyle w:val="25"/>
            </w:pPr>
            <w:r w:rsidRPr="00796B0C">
              <w:t>61250</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701B2C" w:rsidRPr="00796B0C" w:rsidRDefault="00701B2C" w:rsidP="00B07452">
            <w:pPr>
              <w:pStyle w:val="25"/>
            </w:pPr>
            <w:r w:rsidRPr="00796B0C">
              <w:t>5</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701B2C" w:rsidRPr="00796B0C" w:rsidRDefault="00701B2C" w:rsidP="00B07452">
            <w:pPr>
              <w:pStyle w:val="25"/>
            </w:pPr>
            <w:r w:rsidRPr="00796B0C">
              <w:t>61250* 5% = 3062,5</w:t>
            </w:r>
          </w:p>
        </w:tc>
      </w:tr>
      <w:tr w:rsidR="00701B2C" w:rsidRPr="00796B0C">
        <w:trPr>
          <w:trHeight w:hRule="exact" w:val="743"/>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701B2C" w:rsidRPr="00796B0C" w:rsidRDefault="00701B2C" w:rsidP="00B07452">
            <w:pPr>
              <w:pStyle w:val="25"/>
            </w:pPr>
            <w:r w:rsidRPr="00796B0C">
              <w:t>Валовый объем реализации</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01B2C" w:rsidRPr="00796B0C" w:rsidRDefault="00701B2C" w:rsidP="00B07452">
            <w:pPr>
              <w:pStyle w:val="25"/>
            </w:pPr>
            <w:r w:rsidRPr="00796B0C">
              <w:t>202138</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701B2C" w:rsidRPr="00796B0C" w:rsidRDefault="00701B2C" w:rsidP="00B07452">
            <w:pPr>
              <w:pStyle w:val="25"/>
            </w:pPr>
            <w:r w:rsidRPr="00796B0C">
              <w:t>2</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701B2C" w:rsidRPr="00796B0C" w:rsidRDefault="00701B2C" w:rsidP="00B07452">
            <w:pPr>
              <w:pStyle w:val="25"/>
            </w:pPr>
            <w:r w:rsidRPr="00796B0C">
              <w:t>202138 * 2% = 4042,76</w:t>
            </w:r>
          </w:p>
        </w:tc>
      </w:tr>
      <w:tr w:rsidR="00701B2C" w:rsidRPr="00796B0C">
        <w:trPr>
          <w:trHeight w:hRule="exact" w:val="273"/>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701B2C" w:rsidRPr="00796B0C" w:rsidRDefault="00701B2C" w:rsidP="00B07452">
            <w:pPr>
              <w:pStyle w:val="25"/>
            </w:pPr>
            <w:r w:rsidRPr="00796B0C">
              <w:t>Валюта баланса</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01B2C" w:rsidRPr="00796B0C" w:rsidRDefault="00701B2C" w:rsidP="00B07452">
            <w:pPr>
              <w:pStyle w:val="25"/>
            </w:pPr>
            <w:r w:rsidRPr="00796B0C">
              <w:t>80363</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701B2C" w:rsidRPr="00796B0C" w:rsidRDefault="00701B2C" w:rsidP="00B07452">
            <w:pPr>
              <w:pStyle w:val="25"/>
            </w:pPr>
            <w:r w:rsidRPr="00796B0C">
              <w:t>2</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701B2C" w:rsidRPr="00796B0C" w:rsidRDefault="00701B2C" w:rsidP="00B07452">
            <w:pPr>
              <w:pStyle w:val="25"/>
            </w:pPr>
            <w:r w:rsidRPr="00796B0C">
              <w:t>80363* 2% = 1607,26</w:t>
            </w:r>
          </w:p>
        </w:tc>
      </w:tr>
      <w:tr w:rsidR="00701B2C" w:rsidRPr="00796B0C">
        <w:trPr>
          <w:trHeight w:hRule="exact" w:val="366"/>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701B2C" w:rsidRPr="00796B0C" w:rsidRDefault="00701B2C" w:rsidP="00B07452">
            <w:pPr>
              <w:pStyle w:val="25"/>
            </w:pPr>
            <w:r w:rsidRPr="00796B0C">
              <w:t>Общие затраты предприятия</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01B2C" w:rsidRPr="00796B0C" w:rsidRDefault="00701B2C" w:rsidP="00B07452">
            <w:pPr>
              <w:pStyle w:val="25"/>
            </w:pPr>
            <w:r w:rsidRPr="00796B0C">
              <w:t>118426</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701B2C" w:rsidRPr="00796B0C" w:rsidRDefault="00701B2C" w:rsidP="00B07452">
            <w:pPr>
              <w:pStyle w:val="25"/>
            </w:pPr>
            <w:r w:rsidRPr="00796B0C">
              <w:t>2</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701B2C" w:rsidRPr="00796B0C" w:rsidRDefault="00701B2C" w:rsidP="00B07452">
            <w:pPr>
              <w:pStyle w:val="25"/>
            </w:pPr>
            <w:r w:rsidRPr="00796B0C">
              <w:t>118426 * 2% = 2368,52</w:t>
            </w:r>
          </w:p>
        </w:tc>
      </w:tr>
      <w:tr w:rsidR="00701B2C" w:rsidRPr="00796B0C">
        <w:trPr>
          <w:trHeight w:hRule="exact" w:val="250"/>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701B2C" w:rsidRPr="00796B0C" w:rsidRDefault="00701B2C" w:rsidP="00B07452">
            <w:pPr>
              <w:pStyle w:val="25"/>
            </w:pPr>
            <w:r w:rsidRPr="00796B0C">
              <w:t>Собственный капитал</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01B2C" w:rsidRPr="00796B0C" w:rsidRDefault="00701B2C" w:rsidP="00B07452">
            <w:pPr>
              <w:pStyle w:val="25"/>
            </w:pPr>
            <w:r w:rsidRPr="00796B0C">
              <w:t>61375</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701B2C" w:rsidRPr="00796B0C" w:rsidRDefault="00701B2C" w:rsidP="00B07452">
            <w:pPr>
              <w:pStyle w:val="25"/>
            </w:pPr>
            <w:r w:rsidRPr="00796B0C">
              <w:t>10</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701B2C" w:rsidRPr="00796B0C" w:rsidRDefault="00701B2C" w:rsidP="00B07452">
            <w:pPr>
              <w:pStyle w:val="25"/>
            </w:pPr>
            <w:r w:rsidRPr="00796B0C">
              <w:t>61375 * 10% = 6137,5</w:t>
            </w:r>
          </w:p>
        </w:tc>
      </w:tr>
      <w:tr w:rsidR="00701B2C" w:rsidRPr="00796B0C">
        <w:trPr>
          <w:trHeight w:hRule="exact" w:val="250"/>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701B2C" w:rsidRPr="00796B0C" w:rsidRDefault="00701B2C" w:rsidP="00B07452">
            <w:pPr>
              <w:pStyle w:val="25"/>
            </w:pPr>
            <w:r w:rsidRPr="00796B0C">
              <w:t>Уровень существенности</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01B2C" w:rsidRPr="00796B0C" w:rsidRDefault="00701B2C" w:rsidP="00B07452">
            <w:pPr>
              <w:pStyle w:val="25"/>
            </w:pPr>
            <w:r w:rsidRPr="00796B0C">
              <w:t xml:space="preserve"> </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701B2C" w:rsidRPr="00796B0C" w:rsidRDefault="00701B2C" w:rsidP="00B07452">
            <w:pPr>
              <w:pStyle w:val="25"/>
            </w:pPr>
            <w:r w:rsidRPr="00796B0C">
              <w:t xml:space="preserve"> - </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701B2C" w:rsidRPr="00796B0C" w:rsidRDefault="00701B2C" w:rsidP="00B07452">
            <w:pPr>
              <w:pStyle w:val="25"/>
            </w:pPr>
            <w:r w:rsidRPr="00796B0C">
              <w:t>17218,54</w:t>
            </w:r>
          </w:p>
        </w:tc>
      </w:tr>
    </w:tbl>
    <w:p w:rsidR="00701B2C" w:rsidRPr="00796B0C" w:rsidRDefault="00701B2C" w:rsidP="00796B0C">
      <w:pPr>
        <w:suppressAutoHyphens/>
        <w:spacing w:after="0" w:line="360" w:lineRule="auto"/>
        <w:ind w:firstLine="709"/>
        <w:jc w:val="both"/>
        <w:rPr>
          <w:rFonts w:ascii="Times New Roman" w:hAnsi="Times New Roman"/>
          <w:sz w:val="28"/>
        </w:rPr>
      </w:pPr>
    </w:p>
    <w:p w:rsidR="00701B2C" w:rsidRPr="00796B0C" w:rsidRDefault="00701B2C"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Среднее арифметическое в столбце 4 составляет:</w:t>
      </w:r>
    </w:p>
    <w:p w:rsidR="00B07452" w:rsidRDefault="00B07452" w:rsidP="00796B0C">
      <w:pPr>
        <w:suppressAutoHyphens/>
        <w:spacing w:after="0" w:line="360" w:lineRule="auto"/>
        <w:ind w:firstLine="709"/>
        <w:jc w:val="both"/>
        <w:rPr>
          <w:rFonts w:ascii="Times New Roman" w:hAnsi="Times New Roman"/>
          <w:sz w:val="28"/>
          <w:szCs w:val="28"/>
        </w:rPr>
      </w:pPr>
    </w:p>
    <w:p w:rsidR="00701B2C" w:rsidRPr="00796B0C" w:rsidRDefault="00701B2C"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17218,54/5 = 3443,71</w:t>
      </w:r>
      <w:r w:rsidR="00796B0C">
        <w:rPr>
          <w:rFonts w:ascii="Times New Roman" w:hAnsi="Times New Roman"/>
          <w:sz w:val="28"/>
          <w:szCs w:val="28"/>
        </w:rPr>
        <w:t xml:space="preserve"> </w:t>
      </w:r>
      <w:r w:rsidRPr="00796B0C">
        <w:rPr>
          <w:rFonts w:ascii="Times New Roman" w:hAnsi="Times New Roman"/>
          <w:sz w:val="28"/>
          <w:szCs w:val="28"/>
        </w:rPr>
        <w:t>тыс.руб.</w:t>
      </w:r>
    </w:p>
    <w:p w:rsidR="00B07452" w:rsidRDefault="00B07452" w:rsidP="00796B0C">
      <w:pPr>
        <w:suppressAutoHyphens/>
        <w:spacing w:after="0" w:line="360" w:lineRule="auto"/>
        <w:ind w:firstLine="709"/>
        <w:jc w:val="both"/>
        <w:rPr>
          <w:rFonts w:ascii="Times New Roman" w:hAnsi="Times New Roman"/>
          <w:sz w:val="28"/>
          <w:szCs w:val="28"/>
        </w:rPr>
      </w:pPr>
    </w:p>
    <w:p w:rsidR="00701B2C" w:rsidRPr="00796B0C" w:rsidRDefault="00701B2C"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Наименьшее значение отличается от среднего на:</w:t>
      </w:r>
    </w:p>
    <w:p w:rsidR="00B07452" w:rsidRDefault="00B07452" w:rsidP="00796B0C">
      <w:pPr>
        <w:suppressAutoHyphens/>
        <w:spacing w:after="0" w:line="360" w:lineRule="auto"/>
        <w:ind w:firstLine="709"/>
        <w:jc w:val="both"/>
        <w:rPr>
          <w:rFonts w:ascii="Times New Roman" w:hAnsi="Times New Roman"/>
          <w:sz w:val="28"/>
          <w:szCs w:val="28"/>
        </w:rPr>
      </w:pPr>
    </w:p>
    <w:p w:rsidR="00701B2C" w:rsidRPr="00796B0C" w:rsidRDefault="00701B2C"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(3443,71</w:t>
      </w:r>
      <w:r w:rsidR="00796B0C">
        <w:rPr>
          <w:rFonts w:ascii="Times New Roman" w:hAnsi="Times New Roman"/>
          <w:sz w:val="28"/>
          <w:szCs w:val="28"/>
        </w:rPr>
        <w:t xml:space="preserve"> </w:t>
      </w:r>
      <w:r w:rsidRPr="00796B0C">
        <w:rPr>
          <w:rFonts w:ascii="Times New Roman" w:hAnsi="Times New Roman"/>
          <w:sz w:val="28"/>
          <w:szCs w:val="28"/>
        </w:rPr>
        <w:t>– 1607,26)/ 3443,71</w:t>
      </w:r>
      <w:r w:rsidR="00796B0C">
        <w:rPr>
          <w:rFonts w:ascii="Times New Roman" w:hAnsi="Times New Roman"/>
          <w:sz w:val="28"/>
          <w:szCs w:val="28"/>
        </w:rPr>
        <w:t xml:space="preserve"> </w:t>
      </w:r>
      <w:r w:rsidRPr="00796B0C">
        <w:rPr>
          <w:rFonts w:ascii="Times New Roman" w:hAnsi="Times New Roman"/>
          <w:sz w:val="28"/>
          <w:szCs w:val="28"/>
        </w:rPr>
        <w:t>*100% = 53,33 %.</w:t>
      </w:r>
    </w:p>
    <w:p w:rsidR="00B07452" w:rsidRDefault="00B07452" w:rsidP="00796B0C">
      <w:pPr>
        <w:suppressAutoHyphens/>
        <w:spacing w:after="0" w:line="360" w:lineRule="auto"/>
        <w:ind w:firstLine="709"/>
        <w:jc w:val="both"/>
        <w:rPr>
          <w:rFonts w:ascii="Times New Roman" w:hAnsi="Times New Roman"/>
          <w:sz w:val="28"/>
          <w:szCs w:val="28"/>
        </w:rPr>
      </w:pPr>
    </w:p>
    <w:p w:rsidR="00701B2C" w:rsidRPr="00796B0C" w:rsidRDefault="00701B2C"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Наибольшее значение отличается от среднего на:</w:t>
      </w:r>
    </w:p>
    <w:p w:rsidR="00B07452" w:rsidRDefault="00B07452" w:rsidP="00796B0C">
      <w:pPr>
        <w:suppressAutoHyphens/>
        <w:spacing w:after="0" w:line="360" w:lineRule="auto"/>
        <w:ind w:firstLine="709"/>
        <w:jc w:val="both"/>
        <w:rPr>
          <w:rFonts w:ascii="Times New Roman" w:hAnsi="Times New Roman"/>
          <w:sz w:val="28"/>
          <w:szCs w:val="28"/>
        </w:rPr>
      </w:pPr>
    </w:p>
    <w:p w:rsidR="00701B2C" w:rsidRPr="00796B0C" w:rsidRDefault="00701B2C"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(6137,5-3443,71)/ 3443,71</w:t>
      </w:r>
      <w:r w:rsidR="00796B0C">
        <w:rPr>
          <w:rFonts w:ascii="Times New Roman" w:hAnsi="Times New Roman"/>
          <w:sz w:val="28"/>
          <w:szCs w:val="28"/>
        </w:rPr>
        <w:t xml:space="preserve"> </w:t>
      </w:r>
      <w:r w:rsidRPr="00796B0C">
        <w:rPr>
          <w:rFonts w:ascii="Times New Roman" w:hAnsi="Times New Roman"/>
          <w:sz w:val="28"/>
          <w:szCs w:val="28"/>
        </w:rPr>
        <w:t>*100% = 78,22 %.</w:t>
      </w:r>
    </w:p>
    <w:p w:rsidR="00B07452" w:rsidRDefault="00B07452" w:rsidP="00796B0C">
      <w:pPr>
        <w:suppressAutoHyphens/>
        <w:spacing w:after="0" w:line="360" w:lineRule="auto"/>
        <w:ind w:firstLine="709"/>
        <w:jc w:val="both"/>
        <w:rPr>
          <w:rFonts w:ascii="Times New Roman" w:hAnsi="Times New Roman"/>
          <w:sz w:val="28"/>
          <w:szCs w:val="28"/>
        </w:rPr>
      </w:pPr>
    </w:p>
    <w:p w:rsidR="00701B2C" w:rsidRPr="00796B0C" w:rsidRDefault="00701B2C"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Поскольку наибольшее и наименьшее значения сильно отличаются от среднего, то рациональнее отбросить их при расчете среднего арифметического значения.</w:t>
      </w:r>
    </w:p>
    <w:p w:rsidR="00701B2C" w:rsidRPr="00796B0C" w:rsidRDefault="00701B2C"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Уточненное среднее арифметическое составит:</w:t>
      </w:r>
    </w:p>
    <w:p w:rsidR="00B07452" w:rsidRDefault="00B07452" w:rsidP="00796B0C">
      <w:pPr>
        <w:suppressAutoHyphens/>
        <w:spacing w:after="0" w:line="360" w:lineRule="auto"/>
        <w:ind w:firstLine="709"/>
        <w:jc w:val="both"/>
        <w:rPr>
          <w:rFonts w:ascii="Times New Roman" w:hAnsi="Times New Roman"/>
          <w:sz w:val="28"/>
          <w:szCs w:val="28"/>
        </w:rPr>
      </w:pPr>
    </w:p>
    <w:p w:rsidR="00701B2C" w:rsidRPr="00796B0C" w:rsidRDefault="00701B2C"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(3062,5+ 4042,76+ 2368,52) / 3 = 3157,93</w:t>
      </w:r>
      <w:r w:rsidR="00796B0C">
        <w:rPr>
          <w:rFonts w:ascii="Times New Roman" w:hAnsi="Times New Roman"/>
          <w:sz w:val="28"/>
          <w:szCs w:val="28"/>
        </w:rPr>
        <w:t xml:space="preserve"> </w:t>
      </w:r>
      <w:r w:rsidRPr="00796B0C">
        <w:rPr>
          <w:rFonts w:ascii="Times New Roman" w:hAnsi="Times New Roman"/>
          <w:sz w:val="28"/>
          <w:szCs w:val="28"/>
        </w:rPr>
        <w:t>тыс.руб.</w:t>
      </w:r>
    </w:p>
    <w:p w:rsidR="00B07452" w:rsidRDefault="00B07452" w:rsidP="00796B0C">
      <w:pPr>
        <w:pStyle w:val="21"/>
        <w:suppressAutoHyphens/>
        <w:spacing w:after="0" w:line="360" w:lineRule="auto"/>
        <w:ind w:firstLine="709"/>
        <w:jc w:val="both"/>
        <w:rPr>
          <w:rFonts w:ascii="Times New Roman" w:hAnsi="Times New Roman"/>
          <w:sz w:val="28"/>
          <w:szCs w:val="28"/>
        </w:rPr>
      </w:pPr>
    </w:p>
    <w:p w:rsidR="00701B2C" w:rsidRPr="00796B0C" w:rsidRDefault="00701B2C" w:rsidP="00796B0C">
      <w:pPr>
        <w:pStyle w:val="21"/>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Полученную величину допустимо округлить до 3000 тыс. руб. и использовать данный количественный показатель в качестве значения</w:t>
      </w:r>
      <w:r w:rsidR="00796B0C">
        <w:rPr>
          <w:rFonts w:ascii="Times New Roman" w:hAnsi="Times New Roman"/>
          <w:sz w:val="28"/>
          <w:szCs w:val="28"/>
        </w:rPr>
        <w:t xml:space="preserve"> </w:t>
      </w:r>
      <w:r w:rsidRPr="00796B0C">
        <w:rPr>
          <w:rFonts w:ascii="Times New Roman" w:hAnsi="Times New Roman"/>
          <w:sz w:val="28"/>
          <w:szCs w:val="28"/>
        </w:rPr>
        <w:t>уровня существенности. Различие между значением уровня существенности до и после округления находится в пределах 20 % согласно Правила (стандарта) аудиторской деятельности № 4 «Существенность в аудите».</w:t>
      </w:r>
    </w:p>
    <w:p w:rsidR="00701B2C" w:rsidRPr="00796B0C" w:rsidRDefault="00701B2C" w:rsidP="00796B0C">
      <w:pPr>
        <w:pStyle w:val="ConsNormal"/>
        <w:widowControl/>
        <w:suppressAutoHyphens/>
        <w:spacing w:line="360" w:lineRule="auto"/>
        <w:ind w:firstLine="709"/>
        <w:jc w:val="both"/>
        <w:rPr>
          <w:rFonts w:ascii="Times New Roman" w:hAnsi="Times New Roman"/>
          <w:sz w:val="28"/>
          <w:szCs w:val="28"/>
        </w:rPr>
      </w:pPr>
      <w:r w:rsidRPr="00796B0C">
        <w:rPr>
          <w:rFonts w:ascii="Times New Roman" w:hAnsi="Times New Roman"/>
          <w:sz w:val="28"/>
          <w:szCs w:val="28"/>
        </w:rPr>
        <w:t xml:space="preserve">Исчисленный уровень существенности </w:t>
      </w:r>
      <w:r w:rsidRPr="00796B0C">
        <w:rPr>
          <w:rStyle w:val="FontStyle11"/>
          <w:sz w:val="28"/>
          <w:szCs w:val="28"/>
        </w:rPr>
        <w:t>ОАО «</w:t>
      </w:r>
      <w:r w:rsidR="00282A5F" w:rsidRPr="00796B0C">
        <w:rPr>
          <w:rStyle w:val="FontStyle11"/>
          <w:sz w:val="28"/>
          <w:szCs w:val="28"/>
        </w:rPr>
        <w:t>Фотон</w:t>
      </w:r>
      <w:r w:rsidRPr="00796B0C">
        <w:rPr>
          <w:rStyle w:val="FontStyle11"/>
          <w:sz w:val="28"/>
          <w:szCs w:val="28"/>
        </w:rPr>
        <w:t>»</w:t>
      </w:r>
      <w:r w:rsidRPr="00796B0C">
        <w:rPr>
          <w:rFonts w:ascii="Times New Roman" w:hAnsi="Times New Roman"/>
          <w:sz w:val="28"/>
          <w:szCs w:val="28"/>
        </w:rPr>
        <w:t xml:space="preserve"> означает предельно допустимую ошибку в бухгалтерской отчетности, которая не введет пользователя отчетности в заблуждение относительно полученной информации.</w:t>
      </w:r>
    </w:p>
    <w:p w:rsidR="00701B2C" w:rsidRPr="00796B0C" w:rsidRDefault="00701B2C"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Аудиторская организация при выполнении вышеуказанных работ должна руководствоваться правилами (стандартами) аудиторской деятельности "Понимание деятельности экономического субъекта" и "Планирование аудита". В последнем п. 2.2 предусмотрено, что планирование, являясь начальным этапом проведения аудита, состоит в разработке аудиторской организацией общего плана аудита с указанием ожидаемого объема, графиков и сроков проведения аудита (</w:t>
      </w:r>
      <w:r w:rsidRPr="00796B0C">
        <w:rPr>
          <w:rStyle w:val="a7"/>
          <w:rFonts w:ascii="Times New Roman" w:hAnsi="Times New Roman"/>
          <w:b w:val="0"/>
          <w:color w:val="auto"/>
          <w:sz w:val="28"/>
          <w:szCs w:val="28"/>
        </w:rPr>
        <w:t>таблица 2.4.</w:t>
      </w:r>
      <w:r w:rsidRPr="00796B0C">
        <w:rPr>
          <w:rFonts w:ascii="Times New Roman" w:hAnsi="Times New Roman"/>
          <w:sz w:val="28"/>
          <w:szCs w:val="28"/>
        </w:rPr>
        <w:t>), а также в разработке аудиторской программы, определяющей объем, виды и последовательность осуществления аудиторских процедур, необходимых для формирования аудиторской организацией объективного и обоснованного мнения о бухгалтерской отчетности организации (Приложение 5).</w:t>
      </w:r>
    </w:p>
    <w:p w:rsidR="00B07452" w:rsidRDefault="00B07452" w:rsidP="00796B0C">
      <w:pPr>
        <w:pStyle w:val="1"/>
        <w:suppressAutoHyphens/>
        <w:ind w:firstLine="709"/>
        <w:jc w:val="both"/>
        <w:rPr>
          <w:rFonts w:cs="Times New Roman"/>
          <w:b w:val="0"/>
        </w:rPr>
      </w:pPr>
      <w:bookmarkStart w:id="6" w:name="_Toc261968940"/>
    </w:p>
    <w:p w:rsidR="00701B2C" w:rsidRPr="00796B0C" w:rsidRDefault="00701B2C" w:rsidP="00796B0C">
      <w:pPr>
        <w:pStyle w:val="1"/>
        <w:suppressAutoHyphens/>
        <w:ind w:firstLine="709"/>
        <w:jc w:val="both"/>
        <w:rPr>
          <w:rFonts w:cs="Times New Roman"/>
          <w:b w:val="0"/>
        </w:rPr>
      </w:pPr>
      <w:r w:rsidRPr="00796B0C">
        <w:rPr>
          <w:rFonts w:cs="Times New Roman"/>
          <w:b w:val="0"/>
        </w:rPr>
        <w:t>Таблица 2.4.</w:t>
      </w:r>
      <w:bookmarkEnd w:id="6"/>
    </w:p>
    <w:p w:rsidR="00701B2C" w:rsidRPr="00796B0C" w:rsidRDefault="00701B2C" w:rsidP="00796B0C">
      <w:pPr>
        <w:pStyle w:val="1"/>
        <w:suppressAutoHyphens/>
        <w:ind w:firstLine="709"/>
        <w:jc w:val="both"/>
        <w:rPr>
          <w:rFonts w:cs="Times New Roman"/>
          <w:b w:val="0"/>
        </w:rPr>
      </w:pPr>
      <w:bookmarkStart w:id="7" w:name="_Toc261968941"/>
      <w:r w:rsidRPr="00796B0C">
        <w:rPr>
          <w:rFonts w:cs="Times New Roman"/>
          <w:b w:val="0"/>
        </w:rPr>
        <w:t xml:space="preserve">Общий план аудита </w:t>
      </w:r>
      <w:bookmarkEnd w:id="4"/>
      <w:bookmarkEnd w:id="5"/>
      <w:r w:rsidRPr="00796B0C">
        <w:rPr>
          <w:rFonts w:cs="Times New Roman"/>
          <w:b w:val="0"/>
        </w:rPr>
        <w:t xml:space="preserve">издержек обращения </w:t>
      </w:r>
      <w:bookmarkEnd w:id="7"/>
      <w:r w:rsidRPr="00796B0C">
        <w:rPr>
          <w:rStyle w:val="FontStyle11"/>
          <w:b w:val="0"/>
          <w:sz w:val="28"/>
          <w:szCs w:val="28"/>
        </w:rPr>
        <w:t>ОАО «</w:t>
      </w:r>
      <w:r w:rsidR="00282A5F" w:rsidRPr="00796B0C">
        <w:rPr>
          <w:rStyle w:val="FontStyle11"/>
          <w:b w:val="0"/>
          <w:sz w:val="28"/>
          <w:szCs w:val="28"/>
        </w:rPr>
        <w:t>Фотон</w:t>
      </w:r>
      <w:r w:rsidRPr="00796B0C">
        <w:rPr>
          <w:rStyle w:val="FontStyle11"/>
          <w:b w:val="0"/>
          <w:sz w:val="28"/>
          <w:szCs w:val="28"/>
        </w:rPr>
        <w:t>»</w:t>
      </w:r>
    </w:p>
    <w:tbl>
      <w:tblPr>
        <w:tblW w:w="0" w:type="auto"/>
        <w:tblLook w:val="01E0" w:firstRow="1" w:lastRow="1" w:firstColumn="1" w:lastColumn="1" w:noHBand="0" w:noVBand="0"/>
      </w:tblPr>
      <w:tblGrid>
        <w:gridCol w:w="4608"/>
        <w:gridCol w:w="4962"/>
      </w:tblGrid>
      <w:tr w:rsidR="00701B2C" w:rsidRPr="00796B0C">
        <w:tc>
          <w:tcPr>
            <w:tcW w:w="4608" w:type="dxa"/>
            <w:vAlign w:val="center"/>
          </w:tcPr>
          <w:p w:rsidR="00701B2C" w:rsidRPr="00796B0C" w:rsidRDefault="00701B2C" w:rsidP="00B07452">
            <w:pPr>
              <w:pStyle w:val="25"/>
            </w:pPr>
            <w:r w:rsidRPr="00796B0C">
              <w:t xml:space="preserve">Аудируемое лицо: </w:t>
            </w:r>
          </w:p>
        </w:tc>
        <w:tc>
          <w:tcPr>
            <w:tcW w:w="4963" w:type="dxa"/>
          </w:tcPr>
          <w:p w:rsidR="00701B2C" w:rsidRPr="00B07452" w:rsidRDefault="006B2E96" w:rsidP="00B07452">
            <w:pPr>
              <w:pStyle w:val="25"/>
            </w:pPr>
            <w:r w:rsidRPr="00B07452">
              <w:rPr>
                <w:rStyle w:val="FontStyle11"/>
                <w:sz w:val="20"/>
                <w:szCs w:val="20"/>
              </w:rPr>
              <w:t>ОАО «</w:t>
            </w:r>
            <w:r w:rsidR="00282A5F" w:rsidRPr="00B07452">
              <w:rPr>
                <w:rStyle w:val="FontStyle11"/>
                <w:sz w:val="20"/>
                <w:szCs w:val="20"/>
              </w:rPr>
              <w:t>Фотон</w:t>
            </w:r>
            <w:r w:rsidRPr="00B07452">
              <w:rPr>
                <w:rStyle w:val="FontStyle11"/>
                <w:sz w:val="20"/>
                <w:szCs w:val="20"/>
              </w:rPr>
              <w:t>»</w:t>
            </w:r>
          </w:p>
        </w:tc>
      </w:tr>
      <w:tr w:rsidR="00701B2C" w:rsidRPr="00796B0C">
        <w:tc>
          <w:tcPr>
            <w:tcW w:w="4608" w:type="dxa"/>
            <w:vAlign w:val="center"/>
          </w:tcPr>
          <w:p w:rsidR="00701B2C" w:rsidRPr="00796B0C" w:rsidRDefault="00701B2C" w:rsidP="00B07452">
            <w:pPr>
              <w:pStyle w:val="25"/>
            </w:pPr>
            <w:r w:rsidRPr="00796B0C">
              <w:t>Аудиторская фирма:</w:t>
            </w:r>
          </w:p>
        </w:tc>
        <w:tc>
          <w:tcPr>
            <w:tcW w:w="4963" w:type="dxa"/>
          </w:tcPr>
          <w:p w:rsidR="00701B2C" w:rsidRPr="00796B0C" w:rsidRDefault="00701B2C" w:rsidP="00B07452">
            <w:pPr>
              <w:pStyle w:val="25"/>
            </w:pPr>
            <w:r w:rsidRPr="00796B0C">
              <w:t>ООО «Фирма «</w:t>
            </w:r>
            <w:r w:rsidR="00282A5F" w:rsidRPr="00796B0C">
              <w:t>Фотон</w:t>
            </w:r>
            <w:r w:rsidRPr="00796B0C">
              <w:t>»</w:t>
            </w:r>
          </w:p>
        </w:tc>
      </w:tr>
      <w:tr w:rsidR="00701B2C" w:rsidRPr="00796B0C">
        <w:tc>
          <w:tcPr>
            <w:tcW w:w="4608" w:type="dxa"/>
            <w:vAlign w:val="center"/>
          </w:tcPr>
          <w:p w:rsidR="00701B2C" w:rsidRPr="00796B0C" w:rsidRDefault="00701B2C" w:rsidP="00B07452">
            <w:pPr>
              <w:pStyle w:val="25"/>
            </w:pPr>
            <w:r w:rsidRPr="00796B0C">
              <w:t>Период проверки:</w:t>
            </w:r>
          </w:p>
        </w:tc>
        <w:tc>
          <w:tcPr>
            <w:tcW w:w="4963" w:type="dxa"/>
          </w:tcPr>
          <w:p w:rsidR="00701B2C" w:rsidRPr="00796B0C" w:rsidRDefault="00701B2C" w:rsidP="00B07452">
            <w:pPr>
              <w:pStyle w:val="25"/>
            </w:pPr>
            <w:r w:rsidRPr="00796B0C">
              <w:t>с 01.01.2009 по 31.12.2009</w:t>
            </w:r>
            <w:r w:rsidRPr="00796B0C">
              <w:rPr>
                <w:lang w:val="en-US"/>
              </w:rPr>
              <w:t xml:space="preserve"> </w:t>
            </w:r>
            <w:r w:rsidRPr="00796B0C">
              <w:t>г</w:t>
            </w:r>
          </w:p>
        </w:tc>
      </w:tr>
      <w:tr w:rsidR="00701B2C" w:rsidRPr="00796B0C">
        <w:tc>
          <w:tcPr>
            <w:tcW w:w="4608" w:type="dxa"/>
            <w:vAlign w:val="center"/>
          </w:tcPr>
          <w:p w:rsidR="00701B2C" w:rsidRPr="00796B0C" w:rsidRDefault="00701B2C" w:rsidP="00B07452">
            <w:pPr>
              <w:pStyle w:val="25"/>
            </w:pPr>
            <w:r w:rsidRPr="00796B0C">
              <w:t>Срок проверки:</w:t>
            </w:r>
          </w:p>
        </w:tc>
        <w:tc>
          <w:tcPr>
            <w:tcW w:w="4963" w:type="dxa"/>
          </w:tcPr>
          <w:p w:rsidR="00701B2C" w:rsidRPr="00796B0C" w:rsidRDefault="00701B2C" w:rsidP="00B07452">
            <w:pPr>
              <w:pStyle w:val="25"/>
            </w:pPr>
            <w:r w:rsidRPr="00796B0C">
              <w:t xml:space="preserve">с 01.02.2010 по 12.02 </w:t>
            </w:r>
            <w:smartTag w:uri="urn:schemas-microsoft-com:office:smarttags" w:element="metricconverter">
              <w:smartTagPr>
                <w:attr w:name="ProductID" w:val="2010 г"/>
              </w:smartTagPr>
              <w:r w:rsidRPr="00796B0C">
                <w:t>2010 г</w:t>
              </w:r>
            </w:smartTag>
            <w:r w:rsidRPr="00796B0C">
              <w:t>.</w:t>
            </w:r>
          </w:p>
        </w:tc>
      </w:tr>
      <w:tr w:rsidR="00701B2C" w:rsidRPr="00796B0C">
        <w:tc>
          <w:tcPr>
            <w:tcW w:w="4608" w:type="dxa"/>
            <w:vAlign w:val="center"/>
          </w:tcPr>
          <w:p w:rsidR="00701B2C" w:rsidRPr="00796B0C" w:rsidRDefault="00701B2C" w:rsidP="00B07452">
            <w:pPr>
              <w:pStyle w:val="25"/>
            </w:pPr>
            <w:r w:rsidRPr="00796B0C">
              <w:t>Планируемый уровень существенности:</w:t>
            </w:r>
          </w:p>
        </w:tc>
        <w:tc>
          <w:tcPr>
            <w:tcW w:w="4963" w:type="dxa"/>
          </w:tcPr>
          <w:p w:rsidR="00701B2C" w:rsidRPr="00796B0C" w:rsidRDefault="00701B2C" w:rsidP="00B07452">
            <w:pPr>
              <w:pStyle w:val="25"/>
            </w:pPr>
            <w:r w:rsidRPr="00796B0C">
              <w:t>3000 тыс.руб.</w:t>
            </w:r>
          </w:p>
        </w:tc>
      </w:tr>
      <w:tr w:rsidR="00701B2C" w:rsidRPr="00796B0C">
        <w:tc>
          <w:tcPr>
            <w:tcW w:w="4608" w:type="dxa"/>
            <w:vAlign w:val="center"/>
          </w:tcPr>
          <w:p w:rsidR="00701B2C" w:rsidRPr="00796B0C" w:rsidRDefault="00701B2C" w:rsidP="00B07452">
            <w:pPr>
              <w:pStyle w:val="25"/>
            </w:pPr>
            <w:r w:rsidRPr="00796B0C">
              <w:t>Состав аудиторской группы:</w:t>
            </w:r>
          </w:p>
        </w:tc>
        <w:tc>
          <w:tcPr>
            <w:tcW w:w="4963" w:type="dxa"/>
          </w:tcPr>
          <w:p w:rsidR="00701B2C" w:rsidRPr="00796B0C" w:rsidRDefault="00701B2C" w:rsidP="00B07452">
            <w:pPr>
              <w:pStyle w:val="25"/>
            </w:pPr>
            <w:r w:rsidRPr="00796B0C">
              <w:t>Медведев Д.В., Зыкина Н.Ю., Пугачева А.Б.,</w:t>
            </w:r>
          </w:p>
        </w:tc>
      </w:tr>
      <w:tr w:rsidR="00701B2C" w:rsidRPr="00796B0C">
        <w:tc>
          <w:tcPr>
            <w:tcW w:w="4608" w:type="dxa"/>
            <w:vAlign w:val="center"/>
          </w:tcPr>
          <w:p w:rsidR="00701B2C" w:rsidRPr="00796B0C" w:rsidRDefault="00701B2C" w:rsidP="00B07452">
            <w:pPr>
              <w:pStyle w:val="25"/>
            </w:pPr>
            <w:r w:rsidRPr="00796B0C">
              <w:t>Ведущий аудитор:</w:t>
            </w:r>
          </w:p>
        </w:tc>
        <w:tc>
          <w:tcPr>
            <w:tcW w:w="4963" w:type="dxa"/>
          </w:tcPr>
          <w:p w:rsidR="00701B2C" w:rsidRPr="00796B0C" w:rsidRDefault="00701B2C" w:rsidP="00B07452">
            <w:pPr>
              <w:pStyle w:val="25"/>
            </w:pPr>
            <w:r w:rsidRPr="00796B0C">
              <w:t xml:space="preserve">Медведев Д.В., аттестат № 159 </w:t>
            </w:r>
          </w:p>
        </w:tc>
      </w:tr>
      <w:tr w:rsidR="00701B2C" w:rsidRPr="00796B0C">
        <w:tc>
          <w:tcPr>
            <w:tcW w:w="4608" w:type="dxa"/>
            <w:vAlign w:val="center"/>
          </w:tcPr>
          <w:p w:rsidR="00701B2C" w:rsidRPr="00796B0C" w:rsidRDefault="00701B2C" w:rsidP="00B07452">
            <w:pPr>
              <w:pStyle w:val="25"/>
            </w:pPr>
            <w:r w:rsidRPr="00796B0C">
              <w:t>Аудитор</w:t>
            </w:r>
          </w:p>
          <w:p w:rsidR="00701B2C" w:rsidRPr="00796B0C" w:rsidRDefault="00701B2C" w:rsidP="00B07452">
            <w:pPr>
              <w:pStyle w:val="25"/>
            </w:pPr>
            <w:r w:rsidRPr="00796B0C">
              <w:t>Ассистент аудитора</w:t>
            </w:r>
          </w:p>
          <w:p w:rsidR="00701B2C" w:rsidRPr="00796B0C" w:rsidRDefault="00701B2C" w:rsidP="00B07452">
            <w:pPr>
              <w:pStyle w:val="25"/>
            </w:pPr>
            <w:r w:rsidRPr="00796B0C">
              <w:t>Количество человеко-часов</w:t>
            </w:r>
          </w:p>
        </w:tc>
        <w:tc>
          <w:tcPr>
            <w:tcW w:w="4963" w:type="dxa"/>
          </w:tcPr>
          <w:p w:rsidR="00701B2C" w:rsidRPr="00796B0C" w:rsidRDefault="00701B2C" w:rsidP="00B07452">
            <w:pPr>
              <w:pStyle w:val="25"/>
            </w:pPr>
            <w:r w:rsidRPr="00796B0C">
              <w:t>Зыкина Н.Ю., аттестат № 1416</w:t>
            </w:r>
          </w:p>
          <w:p w:rsidR="00701B2C" w:rsidRPr="00796B0C" w:rsidRDefault="00701B2C" w:rsidP="00B07452">
            <w:pPr>
              <w:pStyle w:val="25"/>
            </w:pPr>
            <w:r w:rsidRPr="00796B0C">
              <w:t>Пугачева А.Б.</w:t>
            </w:r>
          </w:p>
          <w:p w:rsidR="00701B2C" w:rsidRPr="00796B0C" w:rsidRDefault="00701B2C" w:rsidP="00B07452">
            <w:pPr>
              <w:pStyle w:val="25"/>
            </w:pPr>
            <w:r w:rsidRPr="00796B0C">
              <w:t>240</w:t>
            </w:r>
          </w:p>
        </w:tc>
      </w:tr>
    </w:tbl>
    <w:p w:rsidR="00701B2C" w:rsidRPr="00796B0C" w:rsidRDefault="00701B2C" w:rsidP="00796B0C">
      <w:pPr>
        <w:pStyle w:val="a6"/>
        <w:suppressAutoHyphens/>
        <w:spacing w:line="360" w:lineRule="auto"/>
        <w:ind w:firstLine="709"/>
        <w:rPr>
          <w:rFonts w:ascii="Times New Roman" w:hAnsi="Times New Roman" w:cs="Times New Roman"/>
          <w:noProof/>
          <w:sz w:val="28"/>
          <w:szCs w:val="16"/>
        </w:rPr>
      </w:pPr>
    </w:p>
    <w:tbl>
      <w:tblPr>
        <w:tblW w:w="9356" w:type="dxa"/>
        <w:jc w:val="center"/>
        <w:tblLayout w:type="fixed"/>
        <w:tblCellMar>
          <w:left w:w="105" w:type="dxa"/>
          <w:right w:w="105" w:type="dxa"/>
        </w:tblCellMar>
        <w:tblLook w:val="0000" w:firstRow="0" w:lastRow="0" w:firstColumn="0" w:lastColumn="0" w:noHBand="0" w:noVBand="0"/>
      </w:tblPr>
      <w:tblGrid>
        <w:gridCol w:w="564"/>
        <w:gridCol w:w="4268"/>
        <w:gridCol w:w="1582"/>
        <w:gridCol w:w="1104"/>
        <w:gridCol w:w="1838"/>
      </w:tblGrid>
      <w:tr w:rsidR="00701B2C" w:rsidRPr="00796B0C" w:rsidTr="00B07452">
        <w:trPr>
          <w:jc w:val="center"/>
        </w:trPr>
        <w:tc>
          <w:tcPr>
            <w:tcW w:w="594" w:type="dxa"/>
            <w:tcBorders>
              <w:top w:val="single" w:sz="2" w:space="0" w:color="auto"/>
              <w:left w:val="single" w:sz="2" w:space="0" w:color="auto"/>
              <w:bottom w:val="single" w:sz="2" w:space="0" w:color="auto"/>
              <w:right w:val="single" w:sz="2" w:space="0" w:color="auto"/>
            </w:tcBorders>
          </w:tcPr>
          <w:p w:rsidR="00701B2C" w:rsidRPr="00796B0C" w:rsidRDefault="00701B2C" w:rsidP="00B07452">
            <w:pPr>
              <w:pStyle w:val="25"/>
            </w:pPr>
            <w:r w:rsidRPr="00796B0C">
              <w:t>№ п/п</w:t>
            </w:r>
          </w:p>
        </w:tc>
        <w:tc>
          <w:tcPr>
            <w:tcW w:w="4624" w:type="dxa"/>
            <w:tcBorders>
              <w:top w:val="single" w:sz="2" w:space="0" w:color="auto"/>
              <w:left w:val="single" w:sz="2" w:space="0" w:color="auto"/>
              <w:bottom w:val="single" w:sz="2" w:space="0" w:color="auto"/>
              <w:right w:val="single" w:sz="2" w:space="0" w:color="auto"/>
            </w:tcBorders>
          </w:tcPr>
          <w:p w:rsidR="00701B2C" w:rsidRPr="00796B0C" w:rsidRDefault="00701B2C" w:rsidP="00B07452">
            <w:pPr>
              <w:pStyle w:val="25"/>
            </w:pPr>
            <w:r w:rsidRPr="00796B0C">
              <w:t>Планируемые виды работ</w:t>
            </w:r>
          </w:p>
        </w:tc>
        <w:tc>
          <w:tcPr>
            <w:tcW w:w="1701" w:type="dxa"/>
            <w:tcBorders>
              <w:top w:val="single" w:sz="2" w:space="0" w:color="auto"/>
              <w:left w:val="single" w:sz="2" w:space="0" w:color="auto"/>
              <w:bottom w:val="single" w:sz="2" w:space="0" w:color="auto"/>
              <w:right w:val="single" w:sz="2" w:space="0" w:color="auto"/>
            </w:tcBorders>
          </w:tcPr>
          <w:p w:rsidR="00701B2C" w:rsidRPr="00796B0C" w:rsidRDefault="00701B2C" w:rsidP="00B07452">
            <w:pPr>
              <w:pStyle w:val="25"/>
            </w:pPr>
            <w:r w:rsidRPr="00796B0C">
              <w:t>Сроки</w:t>
            </w:r>
          </w:p>
        </w:tc>
        <w:tc>
          <w:tcPr>
            <w:tcW w:w="1181" w:type="dxa"/>
            <w:tcBorders>
              <w:top w:val="single" w:sz="2" w:space="0" w:color="auto"/>
              <w:left w:val="single" w:sz="2" w:space="0" w:color="auto"/>
              <w:bottom w:val="single" w:sz="2" w:space="0" w:color="auto"/>
              <w:right w:val="single" w:sz="2" w:space="0" w:color="auto"/>
            </w:tcBorders>
          </w:tcPr>
          <w:p w:rsidR="00701B2C" w:rsidRPr="00796B0C" w:rsidRDefault="00701B2C" w:rsidP="00B07452">
            <w:pPr>
              <w:pStyle w:val="25"/>
            </w:pPr>
            <w:r w:rsidRPr="00796B0C">
              <w:t>Человеко-час</w:t>
            </w:r>
          </w:p>
        </w:tc>
        <w:tc>
          <w:tcPr>
            <w:tcW w:w="1980" w:type="dxa"/>
            <w:tcBorders>
              <w:top w:val="single" w:sz="2" w:space="0" w:color="auto"/>
              <w:left w:val="single" w:sz="2" w:space="0" w:color="auto"/>
              <w:bottom w:val="single" w:sz="2" w:space="0" w:color="auto"/>
              <w:right w:val="single" w:sz="2" w:space="0" w:color="auto"/>
            </w:tcBorders>
          </w:tcPr>
          <w:p w:rsidR="00701B2C" w:rsidRPr="00796B0C" w:rsidRDefault="00701B2C" w:rsidP="00B07452">
            <w:pPr>
              <w:pStyle w:val="25"/>
            </w:pPr>
            <w:r w:rsidRPr="00796B0C">
              <w:t>Исполнитель</w:t>
            </w:r>
          </w:p>
        </w:tc>
      </w:tr>
      <w:tr w:rsidR="00701B2C" w:rsidRPr="00796B0C" w:rsidTr="00B07452">
        <w:trPr>
          <w:jc w:val="center"/>
        </w:trPr>
        <w:tc>
          <w:tcPr>
            <w:tcW w:w="594" w:type="dxa"/>
            <w:tcBorders>
              <w:top w:val="single" w:sz="2" w:space="0" w:color="auto"/>
              <w:left w:val="single" w:sz="2" w:space="0" w:color="auto"/>
              <w:bottom w:val="single" w:sz="2" w:space="0" w:color="auto"/>
              <w:right w:val="single" w:sz="2" w:space="0" w:color="auto"/>
            </w:tcBorders>
          </w:tcPr>
          <w:p w:rsidR="00701B2C" w:rsidRPr="00796B0C" w:rsidRDefault="00701B2C" w:rsidP="00B07452">
            <w:pPr>
              <w:pStyle w:val="25"/>
            </w:pPr>
            <w:r w:rsidRPr="00796B0C">
              <w:t>1</w:t>
            </w:r>
          </w:p>
        </w:tc>
        <w:tc>
          <w:tcPr>
            <w:tcW w:w="4624" w:type="dxa"/>
            <w:tcBorders>
              <w:top w:val="single" w:sz="2" w:space="0" w:color="auto"/>
              <w:left w:val="single" w:sz="2" w:space="0" w:color="auto"/>
              <w:bottom w:val="single" w:sz="2" w:space="0" w:color="auto"/>
              <w:right w:val="single" w:sz="2" w:space="0" w:color="auto"/>
            </w:tcBorders>
          </w:tcPr>
          <w:p w:rsidR="00701B2C" w:rsidRPr="00796B0C" w:rsidRDefault="00701B2C" w:rsidP="00B07452">
            <w:pPr>
              <w:pStyle w:val="25"/>
            </w:pPr>
            <w:r w:rsidRPr="00796B0C">
              <w:t>Заключение</w:t>
            </w:r>
            <w:r w:rsidR="00796B0C">
              <w:t xml:space="preserve"> </w:t>
            </w:r>
            <w:r w:rsidRPr="00796B0C">
              <w:t>договора</w:t>
            </w:r>
            <w:r w:rsidR="00796B0C">
              <w:t xml:space="preserve"> </w:t>
            </w:r>
            <w:r w:rsidRPr="00796B0C">
              <w:t>об</w:t>
            </w:r>
            <w:r w:rsidR="00796B0C">
              <w:t xml:space="preserve"> </w:t>
            </w:r>
            <w:r w:rsidRPr="00796B0C">
              <w:t>оказании</w:t>
            </w:r>
            <w:r w:rsidR="00796B0C">
              <w:t xml:space="preserve"> </w:t>
            </w:r>
            <w:r w:rsidRPr="00796B0C">
              <w:t>аудиторских</w:t>
            </w:r>
            <w:r w:rsidR="00796B0C">
              <w:t xml:space="preserve"> </w:t>
            </w:r>
            <w:r w:rsidRPr="00796B0C">
              <w:t>услуг</w:t>
            </w:r>
          </w:p>
        </w:tc>
        <w:tc>
          <w:tcPr>
            <w:tcW w:w="1701" w:type="dxa"/>
            <w:tcBorders>
              <w:top w:val="single" w:sz="2" w:space="0" w:color="auto"/>
              <w:left w:val="single" w:sz="2" w:space="0" w:color="auto"/>
              <w:bottom w:val="single" w:sz="2" w:space="0" w:color="auto"/>
              <w:right w:val="single" w:sz="2" w:space="0" w:color="auto"/>
            </w:tcBorders>
            <w:vAlign w:val="center"/>
          </w:tcPr>
          <w:p w:rsidR="00701B2C" w:rsidRPr="00796B0C" w:rsidRDefault="00701B2C" w:rsidP="00B07452">
            <w:pPr>
              <w:pStyle w:val="25"/>
            </w:pPr>
            <w:r w:rsidRPr="00796B0C">
              <w:t>27.12.2009</w:t>
            </w:r>
          </w:p>
        </w:tc>
        <w:tc>
          <w:tcPr>
            <w:tcW w:w="1181" w:type="dxa"/>
            <w:tcBorders>
              <w:top w:val="single" w:sz="2" w:space="0" w:color="auto"/>
              <w:left w:val="single" w:sz="2" w:space="0" w:color="auto"/>
              <w:bottom w:val="single" w:sz="2" w:space="0" w:color="auto"/>
              <w:right w:val="single" w:sz="2" w:space="0" w:color="auto"/>
            </w:tcBorders>
            <w:vAlign w:val="center"/>
          </w:tcPr>
          <w:p w:rsidR="00701B2C" w:rsidRPr="00796B0C" w:rsidRDefault="00701B2C" w:rsidP="00B07452">
            <w:pPr>
              <w:pStyle w:val="25"/>
            </w:pPr>
            <w:r w:rsidRPr="00796B0C">
              <w:t>4</w:t>
            </w:r>
          </w:p>
        </w:tc>
        <w:tc>
          <w:tcPr>
            <w:tcW w:w="1980" w:type="dxa"/>
            <w:tcBorders>
              <w:top w:val="single" w:sz="2" w:space="0" w:color="auto"/>
              <w:left w:val="single" w:sz="2" w:space="0" w:color="auto"/>
              <w:bottom w:val="single" w:sz="2" w:space="0" w:color="auto"/>
              <w:right w:val="single" w:sz="2" w:space="0" w:color="auto"/>
            </w:tcBorders>
          </w:tcPr>
          <w:p w:rsidR="00701B2C" w:rsidRPr="00796B0C" w:rsidRDefault="00701B2C" w:rsidP="00B07452">
            <w:pPr>
              <w:pStyle w:val="25"/>
            </w:pPr>
            <w:r w:rsidRPr="00796B0C">
              <w:t>Медведев Д.В.</w:t>
            </w:r>
          </w:p>
        </w:tc>
      </w:tr>
      <w:tr w:rsidR="00701B2C" w:rsidRPr="00796B0C" w:rsidTr="00B07452">
        <w:trPr>
          <w:trHeight w:val="688"/>
          <w:jc w:val="center"/>
        </w:trPr>
        <w:tc>
          <w:tcPr>
            <w:tcW w:w="594" w:type="dxa"/>
            <w:tcBorders>
              <w:top w:val="single" w:sz="2" w:space="0" w:color="auto"/>
              <w:left w:val="single" w:sz="2" w:space="0" w:color="auto"/>
              <w:bottom w:val="single" w:sz="2" w:space="0" w:color="auto"/>
              <w:right w:val="single" w:sz="2" w:space="0" w:color="auto"/>
            </w:tcBorders>
            <w:vAlign w:val="center"/>
          </w:tcPr>
          <w:p w:rsidR="00701B2C" w:rsidRPr="00796B0C" w:rsidRDefault="00701B2C" w:rsidP="00B07452">
            <w:pPr>
              <w:pStyle w:val="25"/>
            </w:pPr>
            <w:r w:rsidRPr="00796B0C">
              <w:t>2</w:t>
            </w:r>
          </w:p>
        </w:tc>
        <w:tc>
          <w:tcPr>
            <w:tcW w:w="4624" w:type="dxa"/>
            <w:tcBorders>
              <w:top w:val="single" w:sz="2" w:space="0" w:color="auto"/>
              <w:left w:val="single" w:sz="2" w:space="0" w:color="auto"/>
              <w:bottom w:val="single" w:sz="2" w:space="0" w:color="auto"/>
              <w:right w:val="single" w:sz="2" w:space="0" w:color="auto"/>
            </w:tcBorders>
          </w:tcPr>
          <w:p w:rsidR="00701B2C" w:rsidRPr="00796B0C" w:rsidRDefault="00701B2C" w:rsidP="00B07452">
            <w:pPr>
              <w:pStyle w:val="25"/>
            </w:pPr>
            <w:r w:rsidRPr="00796B0C">
              <w:t>Составление и направление запроса о предоставлении клиентом необходимой информации.</w:t>
            </w:r>
          </w:p>
        </w:tc>
        <w:tc>
          <w:tcPr>
            <w:tcW w:w="1701" w:type="dxa"/>
            <w:tcBorders>
              <w:top w:val="single" w:sz="2" w:space="0" w:color="auto"/>
              <w:left w:val="single" w:sz="2" w:space="0" w:color="auto"/>
              <w:bottom w:val="single" w:sz="2" w:space="0" w:color="auto"/>
              <w:right w:val="single" w:sz="2" w:space="0" w:color="auto"/>
            </w:tcBorders>
            <w:vAlign w:val="center"/>
          </w:tcPr>
          <w:p w:rsidR="00701B2C" w:rsidRPr="00796B0C" w:rsidRDefault="00701B2C" w:rsidP="00B07452">
            <w:pPr>
              <w:pStyle w:val="25"/>
            </w:pPr>
            <w:r w:rsidRPr="00796B0C">
              <w:t>27.12.2009</w:t>
            </w:r>
          </w:p>
        </w:tc>
        <w:tc>
          <w:tcPr>
            <w:tcW w:w="1181" w:type="dxa"/>
            <w:tcBorders>
              <w:top w:val="single" w:sz="2" w:space="0" w:color="auto"/>
              <w:left w:val="single" w:sz="2" w:space="0" w:color="auto"/>
              <w:bottom w:val="single" w:sz="2" w:space="0" w:color="auto"/>
              <w:right w:val="single" w:sz="2" w:space="0" w:color="auto"/>
            </w:tcBorders>
            <w:vAlign w:val="center"/>
          </w:tcPr>
          <w:p w:rsidR="00701B2C" w:rsidRPr="00796B0C" w:rsidRDefault="00701B2C" w:rsidP="00B07452">
            <w:pPr>
              <w:pStyle w:val="25"/>
            </w:pPr>
            <w:r w:rsidRPr="00796B0C">
              <w:t>4</w:t>
            </w:r>
          </w:p>
        </w:tc>
        <w:tc>
          <w:tcPr>
            <w:tcW w:w="1980" w:type="dxa"/>
            <w:tcBorders>
              <w:top w:val="single" w:sz="2" w:space="0" w:color="auto"/>
              <w:left w:val="single" w:sz="2" w:space="0" w:color="auto"/>
              <w:bottom w:val="single" w:sz="2" w:space="0" w:color="auto"/>
              <w:right w:val="single" w:sz="2" w:space="0" w:color="auto"/>
            </w:tcBorders>
            <w:vAlign w:val="center"/>
          </w:tcPr>
          <w:p w:rsidR="00701B2C" w:rsidRPr="00796B0C" w:rsidRDefault="00701B2C" w:rsidP="00B07452">
            <w:pPr>
              <w:pStyle w:val="25"/>
            </w:pPr>
            <w:r w:rsidRPr="00796B0C">
              <w:t>Медведев Д.В.</w:t>
            </w:r>
          </w:p>
        </w:tc>
      </w:tr>
      <w:tr w:rsidR="00701B2C" w:rsidRPr="00796B0C" w:rsidTr="00B07452">
        <w:trPr>
          <w:jc w:val="center"/>
        </w:trPr>
        <w:tc>
          <w:tcPr>
            <w:tcW w:w="594" w:type="dxa"/>
            <w:tcBorders>
              <w:top w:val="single" w:sz="2" w:space="0" w:color="auto"/>
              <w:left w:val="single" w:sz="2" w:space="0" w:color="auto"/>
              <w:bottom w:val="single" w:sz="2" w:space="0" w:color="auto"/>
              <w:right w:val="single" w:sz="2" w:space="0" w:color="auto"/>
            </w:tcBorders>
          </w:tcPr>
          <w:p w:rsidR="00701B2C" w:rsidRPr="00796B0C" w:rsidRDefault="00701B2C" w:rsidP="00B07452">
            <w:pPr>
              <w:pStyle w:val="25"/>
            </w:pPr>
            <w:r w:rsidRPr="00796B0C">
              <w:t>3</w:t>
            </w:r>
          </w:p>
        </w:tc>
        <w:tc>
          <w:tcPr>
            <w:tcW w:w="4624" w:type="dxa"/>
            <w:tcBorders>
              <w:top w:val="single" w:sz="2" w:space="0" w:color="auto"/>
              <w:left w:val="single" w:sz="2" w:space="0" w:color="auto"/>
              <w:bottom w:val="single" w:sz="2" w:space="0" w:color="auto"/>
              <w:right w:val="single" w:sz="2" w:space="0" w:color="auto"/>
            </w:tcBorders>
          </w:tcPr>
          <w:p w:rsidR="00701B2C" w:rsidRPr="00796B0C" w:rsidRDefault="00701B2C" w:rsidP="00B07452">
            <w:pPr>
              <w:pStyle w:val="25"/>
            </w:pPr>
            <w:r w:rsidRPr="00796B0C">
              <w:t>Оценка системы бухгалтерского учета, системы внутреннего контроля, системы компьютерной обработки информации клиента.Уточнение программы проверки.</w:t>
            </w:r>
          </w:p>
        </w:tc>
        <w:tc>
          <w:tcPr>
            <w:tcW w:w="1701" w:type="dxa"/>
            <w:tcBorders>
              <w:top w:val="single" w:sz="2" w:space="0" w:color="auto"/>
              <w:left w:val="single" w:sz="2" w:space="0" w:color="auto"/>
              <w:bottom w:val="single" w:sz="2" w:space="0" w:color="auto"/>
              <w:right w:val="single" w:sz="2" w:space="0" w:color="auto"/>
            </w:tcBorders>
            <w:vAlign w:val="center"/>
          </w:tcPr>
          <w:p w:rsidR="00701B2C" w:rsidRPr="00796B0C" w:rsidRDefault="00701B2C" w:rsidP="00B07452">
            <w:pPr>
              <w:pStyle w:val="25"/>
            </w:pPr>
            <w:r w:rsidRPr="00796B0C">
              <w:t>28.12.2009</w:t>
            </w:r>
          </w:p>
        </w:tc>
        <w:tc>
          <w:tcPr>
            <w:tcW w:w="1181" w:type="dxa"/>
            <w:tcBorders>
              <w:top w:val="single" w:sz="2" w:space="0" w:color="auto"/>
              <w:left w:val="single" w:sz="2" w:space="0" w:color="auto"/>
              <w:bottom w:val="single" w:sz="2" w:space="0" w:color="auto"/>
              <w:right w:val="single" w:sz="2" w:space="0" w:color="auto"/>
            </w:tcBorders>
            <w:vAlign w:val="center"/>
          </w:tcPr>
          <w:p w:rsidR="00701B2C" w:rsidRPr="00796B0C" w:rsidRDefault="00701B2C" w:rsidP="00B07452">
            <w:pPr>
              <w:pStyle w:val="25"/>
            </w:pPr>
            <w:r w:rsidRPr="00796B0C">
              <w:t>4</w:t>
            </w:r>
          </w:p>
        </w:tc>
        <w:tc>
          <w:tcPr>
            <w:tcW w:w="1980" w:type="dxa"/>
            <w:tcBorders>
              <w:top w:val="single" w:sz="2" w:space="0" w:color="auto"/>
              <w:left w:val="single" w:sz="2" w:space="0" w:color="auto"/>
              <w:bottom w:val="single" w:sz="2" w:space="0" w:color="auto"/>
              <w:right w:val="single" w:sz="2" w:space="0" w:color="auto"/>
            </w:tcBorders>
            <w:vAlign w:val="center"/>
          </w:tcPr>
          <w:p w:rsidR="00701B2C" w:rsidRPr="00796B0C" w:rsidRDefault="00701B2C" w:rsidP="00B07452">
            <w:pPr>
              <w:pStyle w:val="25"/>
            </w:pPr>
            <w:r w:rsidRPr="00796B0C">
              <w:t>Медведев Д.В.</w:t>
            </w:r>
          </w:p>
        </w:tc>
      </w:tr>
      <w:tr w:rsidR="00701B2C" w:rsidRPr="00796B0C" w:rsidTr="00B07452">
        <w:trPr>
          <w:jc w:val="center"/>
        </w:trPr>
        <w:tc>
          <w:tcPr>
            <w:tcW w:w="594" w:type="dxa"/>
            <w:tcBorders>
              <w:top w:val="single" w:sz="2" w:space="0" w:color="auto"/>
              <w:left w:val="single" w:sz="2" w:space="0" w:color="auto"/>
              <w:bottom w:val="single" w:sz="2" w:space="0" w:color="auto"/>
              <w:right w:val="single" w:sz="2" w:space="0" w:color="auto"/>
            </w:tcBorders>
          </w:tcPr>
          <w:p w:rsidR="00701B2C" w:rsidRPr="00796B0C" w:rsidRDefault="00701B2C" w:rsidP="00B07452">
            <w:pPr>
              <w:pStyle w:val="25"/>
            </w:pPr>
            <w:r w:rsidRPr="00796B0C">
              <w:t>4</w:t>
            </w:r>
          </w:p>
        </w:tc>
        <w:tc>
          <w:tcPr>
            <w:tcW w:w="4624" w:type="dxa"/>
            <w:tcBorders>
              <w:top w:val="single" w:sz="2" w:space="0" w:color="auto"/>
              <w:left w:val="single" w:sz="2" w:space="0" w:color="auto"/>
              <w:bottom w:val="single" w:sz="2" w:space="0" w:color="auto"/>
              <w:right w:val="single" w:sz="2" w:space="0" w:color="auto"/>
            </w:tcBorders>
          </w:tcPr>
          <w:p w:rsidR="00701B2C" w:rsidRPr="00796B0C" w:rsidRDefault="00701B2C" w:rsidP="00B07452">
            <w:pPr>
              <w:pStyle w:val="25"/>
            </w:pPr>
            <w:r w:rsidRPr="00796B0C">
              <w:t>Проверка учредительных документов. Учет расчетов с учредителями. Формирование уставного капитала. Наличие филиалов и рабочих мест. (Обособленных подразделений.)</w:t>
            </w:r>
          </w:p>
        </w:tc>
        <w:tc>
          <w:tcPr>
            <w:tcW w:w="1701" w:type="dxa"/>
            <w:tcBorders>
              <w:top w:val="single" w:sz="2" w:space="0" w:color="auto"/>
              <w:left w:val="single" w:sz="2" w:space="0" w:color="auto"/>
              <w:bottom w:val="single" w:sz="2" w:space="0" w:color="auto"/>
              <w:right w:val="single" w:sz="2" w:space="0" w:color="auto"/>
            </w:tcBorders>
            <w:vAlign w:val="center"/>
          </w:tcPr>
          <w:p w:rsidR="00701B2C" w:rsidRPr="00796B0C" w:rsidRDefault="00701B2C" w:rsidP="00B07452">
            <w:pPr>
              <w:pStyle w:val="25"/>
            </w:pPr>
            <w:r w:rsidRPr="00796B0C">
              <w:t>28.12.2009</w:t>
            </w:r>
          </w:p>
        </w:tc>
        <w:tc>
          <w:tcPr>
            <w:tcW w:w="1181" w:type="dxa"/>
            <w:tcBorders>
              <w:top w:val="single" w:sz="2" w:space="0" w:color="auto"/>
              <w:left w:val="single" w:sz="2" w:space="0" w:color="auto"/>
              <w:bottom w:val="single" w:sz="2" w:space="0" w:color="auto"/>
              <w:right w:val="single" w:sz="2" w:space="0" w:color="auto"/>
            </w:tcBorders>
            <w:vAlign w:val="center"/>
          </w:tcPr>
          <w:p w:rsidR="00701B2C" w:rsidRPr="00796B0C" w:rsidRDefault="00701B2C" w:rsidP="00B07452">
            <w:pPr>
              <w:pStyle w:val="25"/>
            </w:pPr>
            <w:r w:rsidRPr="00796B0C">
              <w:t>4</w:t>
            </w:r>
          </w:p>
        </w:tc>
        <w:tc>
          <w:tcPr>
            <w:tcW w:w="1980" w:type="dxa"/>
            <w:tcBorders>
              <w:top w:val="single" w:sz="2" w:space="0" w:color="auto"/>
              <w:left w:val="single" w:sz="2" w:space="0" w:color="auto"/>
              <w:bottom w:val="single" w:sz="2" w:space="0" w:color="auto"/>
              <w:right w:val="single" w:sz="2" w:space="0" w:color="auto"/>
            </w:tcBorders>
            <w:vAlign w:val="center"/>
          </w:tcPr>
          <w:p w:rsidR="00701B2C" w:rsidRPr="00796B0C" w:rsidRDefault="00701B2C" w:rsidP="00B07452">
            <w:pPr>
              <w:pStyle w:val="25"/>
            </w:pPr>
            <w:r w:rsidRPr="00796B0C">
              <w:t>Медведев Д.В.</w:t>
            </w:r>
          </w:p>
        </w:tc>
      </w:tr>
      <w:tr w:rsidR="00701B2C" w:rsidRPr="00796B0C" w:rsidTr="00B07452">
        <w:trPr>
          <w:jc w:val="center"/>
        </w:trPr>
        <w:tc>
          <w:tcPr>
            <w:tcW w:w="594" w:type="dxa"/>
            <w:tcBorders>
              <w:top w:val="single" w:sz="2" w:space="0" w:color="auto"/>
              <w:left w:val="single" w:sz="2" w:space="0" w:color="auto"/>
              <w:bottom w:val="single" w:sz="2" w:space="0" w:color="auto"/>
              <w:right w:val="single" w:sz="2" w:space="0" w:color="auto"/>
            </w:tcBorders>
          </w:tcPr>
          <w:p w:rsidR="00701B2C" w:rsidRPr="00796B0C" w:rsidRDefault="00701B2C" w:rsidP="00B07452">
            <w:pPr>
              <w:pStyle w:val="25"/>
            </w:pPr>
            <w:r w:rsidRPr="00796B0C">
              <w:t>5</w:t>
            </w:r>
          </w:p>
        </w:tc>
        <w:tc>
          <w:tcPr>
            <w:tcW w:w="4624" w:type="dxa"/>
            <w:tcBorders>
              <w:top w:val="single" w:sz="2" w:space="0" w:color="auto"/>
              <w:left w:val="single" w:sz="2" w:space="0" w:color="auto"/>
              <w:bottom w:val="single" w:sz="2" w:space="0" w:color="auto"/>
              <w:right w:val="single" w:sz="2" w:space="0" w:color="auto"/>
            </w:tcBorders>
          </w:tcPr>
          <w:p w:rsidR="00701B2C" w:rsidRPr="00796B0C" w:rsidRDefault="00701B2C" w:rsidP="00B07452">
            <w:pPr>
              <w:pStyle w:val="25"/>
            </w:pPr>
            <w:r w:rsidRPr="00796B0C">
              <w:t xml:space="preserve">Проверка Учетной политики предприятия. </w:t>
            </w:r>
          </w:p>
          <w:p w:rsidR="00701B2C" w:rsidRPr="00796B0C" w:rsidRDefault="00701B2C" w:rsidP="00B07452">
            <w:pPr>
              <w:pStyle w:val="25"/>
            </w:pPr>
          </w:p>
        </w:tc>
        <w:tc>
          <w:tcPr>
            <w:tcW w:w="1701" w:type="dxa"/>
            <w:tcBorders>
              <w:top w:val="single" w:sz="2" w:space="0" w:color="auto"/>
              <w:left w:val="single" w:sz="2" w:space="0" w:color="auto"/>
              <w:bottom w:val="single" w:sz="2" w:space="0" w:color="auto"/>
              <w:right w:val="single" w:sz="2" w:space="0" w:color="auto"/>
            </w:tcBorders>
            <w:vAlign w:val="center"/>
          </w:tcPr>
          <w:p w:rsidR="00701B2C" w:rsidRPr="00796B0C" w:rsidRDefault="00701B2C" w:rsidP="00B07452">
            <w:pPr>
              <w:pStyle w:val="25"/>
            </w:pPr>
            <w:r w:rsidRPr="00796B0C">
              <w:t>01.02.2010-02.02.2010</w:t>
            </w:r>
          </w:p>
        </w:tc>
        <w:tc>
          <w:tcPr>
            <w:tcW w:w="1181" w:type="dxa"/>
            <w:tcBorders>
              <w:top w:val="single" w:sz="2" w:space="0" w:color="auto"/>
              <w:left w:val="single" w:sz="2" w:space="0" w:color="auto"/>
              <w:bottom w:val="single" w:sz="2" w:space="0" w:color="auto"/>
              <w:right w:val="single" w:sz="2" w:space="0" w:color="auto"/>
            </w:tcBorders>
            <w:vAlign w:val="center"/>
          </w:tcPr>
          <w:p w:rsidR="00701B2C" w:rsidRPr="00796B0C" w:rsidRDefault="00701B2C" w:rsidP="00B07452">
            <w:pPr>
              <w:pStyle w:val="25"/>
            </w:pPr>
            <w:r w:rsidRPr="00796B0C">
              <w:t>16</w:t>
            </w:r>
          </w:p>
        </w:tc>
        <w:tc>
          <w:tcPr>
            <w:tcW w:w="1980" w:type="dxa"/>
            <w:tcBorders>
              <w:top w:val="single" w:sz="2" w:space="0" w:color="auto"/>
              <w:left w:val="single" w:sz="2" w:space="0" w:color="auto"/>
              <w:bottom w:val="single" w:sz="2" w:space="0" w:color="auto"/>
              <w:right w:val="single" w:sz="2" w:space="0" w:color="auto"/>
            </w:tcBorders>
            <w:vAlign w:val="center"/>
          </w:tcPr>
          <w:p w:rsidR="00701B2C" w:rsidRPr="00796B0C" w:rsidRDefault="00701B2C" w:rsidP="00B07452">
            <w:pPr>
              <w:pStyle w:val="25"/>
            </w:pPr>
            <w:r w:rsidRPr="00796B0C">
              <w:t>Медведев Д.В.</w:t>
            </w:r>
          </w:p>
        </w:tc>
      </w:tr>
      <w:tr w:rsidR="00701B2C" w:rsidRPr="00796B0C" w:rsidTr="00B07452">
        <w:trPr>
          <w:trHeight w:val="569"/>
          <w:jc w:val="center"/>
        </w:trPr>
        <w:tc>
          <w:tcPr>
            <w:tcW w:w="594" w:type="dxa"/>
            <w:tcBorders>
              <w:top w:val="single" w:sz="2" w:space="0" w:color="auto"/>
              <w:left w:val="single" w:sz="2" w:space="0" w:color="auto"/>
              <w:bottom w:val="single" w:sz="2" w:space="0" w:color="auto"/>
              <w:right w:val="single" w:sz="2" w:space="0" w:color="auto"/>
            </w:tcBorders>
          </w:tcPr>
          <w:p w:rsidR="00701B2C" w:rsidRPr="00796B0C" w:rsidRDefault="00701B2C" w:rsidP="00B07452">
            <w:pPr>
              <w:pStyle w:val="25"/>
            </w:pPr>
            <w:r w:rsidRPr="00796B0C">
              <w:t>6</w:t>
            </w:r>
          </w:p>
        </w:tc>
        <w:tc>
          <w:tcPr>
            <w:tcW w:w="4624" w:type="dxa"/>
            <w:tcBorders>
              <w:top w:val="single" w:sz="2" w:space="0" w:color="auto"/>
              <w:left w:val="single" w:sz="2" w:space="0" w:color="auto"/>
              <w:bottom w:val="single" w:sz="2" w:space="0" w:color="auto"/>
              <w:right w:val="single" w:sz="2" w:space="0" w:color="auto"/>
            </w:tcBorders>
          </w:tcPr>
          <w:p w:rsidR="00701B2C" w:rsidRPr="00796B0C" w:rsidRDefault="00701B2C" w:rsidP="00B07452">
            <w:pPr>
              <w:pStyle w:val="25"/>
            </w:pPr>
            <w:r w:rsidRPr="00796B0C">
              <w:t>Оценка Договоров.</w:t>
            </w:r>
          </w:p>
        </w:tc>
        <w:tc>
          <w:tcPr>
            <w:tcW w:w="1701" w:type="dxa"/>
            <w:tcBorders>
              <w:top w:val="single" w:sz="2" w:space="0" w:color="auto"/>
              <w:left w:val="single" w:sz="2" w:space="0" w:color="auto"/>
              <w:bottom w:val="single" w:sz="2" w:space="0" w:color="auto"/>
              <w:right w:val="single" w:sz="2" w:space="0" w:color="auto"/>
            </w:tcBorders>
            <w:vAlign w:val="center"/>
          </w:tcPr>
          <w:p w:rsidR="00701B2C" w:rsidRPr="00796B0C" w:rsidRDefault="00701B2C" w:rsidP="00B07452">
            <w:pPr>
              <w:pStyle w:val="25"/>
            </w:pPr>
            <w:r w:rsidRPr="00796B0C">
              <w:t>01.02.2010-02.02.2010</w:t>
            </w:r>
          </w:p>
        </w:tc>
        <w:tc>
          <w:tcPr>
            <w:tcW w:w="1181" w:type="dxa"/>
            <w:tcBorders>
              <w:top w:val="single" w:sz="2" w:space="0" w:color="auto"/>
              <w:left w:val="single" w:sz="2" w:space="0" w:color="auto"/>
              <w:bottom w:val="single" w:sz="2" w:space="0" w:color="auto"/>
              <w:right w:val="single" w:sz="2" w:space="0" w:color="auto"/>
            </w:tcBorders>
            <w:vAlign w:val="center"/>
          </w:tcPr>
          <w:p w:rsidR="00701B2C" w:rsidRPr="00796B0C" w:rsidRDefault="00701B2C" w:rsidP="00B07452">
            <w:pPr>
              <w:pStyle w:val="25"/>
            </w:pPr>
            <w:r w:rsidRPr="00796B0C">
              <w:t>32</w:t>
            </w:r>
          </w:p>
        </w:tc>
        <w:tc>
          <w:tcPr>
            <w:tcW w:w="1980" w:type="dxa"/>
            <w:tcBorders>
              <w:top w:val="single" w:sz="2" w:space="0" w:color="auto"/>
              <w:left w:val="single" w:sz="2" w:space="0" w:color="auto"/>
              <w:bottom w:val="single" w:sz="2" w:space="0" w:color="auto"/>
              <w:right w:val="single" w:sz="2" w:space="0" w:color="auto"/>
            </w:tcBorders>
          </w:tcPr>
          <w:p w:rsidR="00701B2C" w:rsidRPr="00796B0C" w:rsidRDefault="00701B2C" w:rsidP="00B07452">
            <w:pPr>
              <w:pStyle w:val="25"/>
            </w:pPr>
            <w:r w:rsidRPr="00796B0C">
              <w:t>Зыкина Н.Ю.</w:t>
            </w:r>
          </w:p>
          <w:p w:rsidR="00701B2C" w:rsidRPr="00796B0C" w:rsidRDefault="00701B2C" w:rsidP="00B07452">
            <w:pPr>
              <w:pStyle w:val="25"/>
            </w:pPr>
            <w:r w:rsidRPr="00796B0C">
              <w:t>Пугачева А.Б.</w:t>
            </w:r>
          </w:p>
        </w:tc>
      </w:tr>
      <w:tr w:rsidR="00701B2C" w:rsidRPr="00796B0C" w:rsidTr="00B07452">
        <w:trPr>
          <w:trHeight w:val="1113"/>
          <w:jc w:val="center"/>
        </w:trPr>
        <w:tc>
          <w:tcPr>
            <w:tcW w:w="594" w:type="dxa"/>
            <w:tcBorders>
              <w:top w:val="single" w:sz="2" w:space="0" w:color="auto"/>
              <w:left w:val="single" w:sz="2" w:space="0" w:color="auto"/>
              <w:bottom w:val="single" w:sz="2" w:space="0" w:color="auto"/>
              <w:right w:val="single" w:sz="2" w:space="0" w:color="auto"/>
            </w:tcBorders>
          </w:tcPr>
          <w:p w:rsidR="00701B2C" w:rsidRPr="00796B0C" w:rsidRDefault="00701B2C" w:rsidP="00B07452">
            <w:pPr>
              <w:pStyle w:val="25"/>
            </w:pPr>
            <w:r w:rsidRPr="00796B0C">
              <w:t>7</w:t>
            </w:r>
          </w:p>
        </w:tc>
        <w:tc>
          <w:tcPr>
            <w:tcW w:w="4624" w:type="dxa"/>
            <w:tcBorders>
              <w:top w:val="single" w:sz="2" w:space="0" w:color="auto"/>
              <w:left w:val="single" w:sz="2" w:space="0" w:color="auto"/>
              <w:bottom w:val="single" w:sz="2" w:space="0" w:color="auto"/>
              <w:right w:val="single" w:sz="2" w:space="0" w:color="auto"/>
            </w:tcBorders>
          </w:tcPr>
          <w:p w:rsidR="00701B2C" w:rsidRPr="00796B0C" w:rsidRDefault="00701B2C" w:rsidP="00B07452">
            <w:pPr>
              <w:pStyle w:val="25"/>
            </w:pPr>
            <w:r w:rsidRPr="00796B0C">
              <w:t>Общая оценка организации, достоверности расчетов по заработной плате</w:t>
            </w:r>
          </w:p>
        </w:tc>
        <w:tc>
          <w:tcPr>
            <w:tcW w:w="1701" w:type="dxa"/>
            <w:tcBorders>
              <w:top w:val="single" w:sz="2" w:space="0" w:color="auto"/>
              <w:left w:val="single" w:sz="2" w:space="0" w:color="auto"/>
              <w:bottom w:val="single" w:sz="2" w:space="0" w:color="auto"/>
              <w:right w:val="single" w:sz="2" w:space="0" w:color="auto"/>
            </w:tcBorders>
            <w:vAlign w:val="center"/>
          </w:tcPr>
          <w:p w:rsidR="00701B2C" w:rsidRPr="00796B0C" w:rsidRDefault="00701B2C" w:rsidP="00B07452">
            <w:pPr>
              <w:pStyle w:val="25"/>
            </w:pPr>
            <w:r w:rsidRPr="00796B0C">
              <w:t>03.02.2010-</w:t>
            </w:r>
          </w:p>
          <w:p w:rsidR="00701B2C" w:rsidRPr="00796B0C" w:rsidRDefault="00701B2C" w:rsidP="00B07452">
            <w:pPr>
              <w:pStyle w:val="25"/>
            </w:pPr>
            <w:r w:rsidRPr="00796B0C">
              <w:t>04.02.2010</w:t>
            </w:r>
          </w:p>
        </w:tc>
        <w:tc>
          <w:tcPr>
            <w:tcW w:w="1181" w:type="dxa"/>
            <w:tcBorders>
              <w:top w:val="single" w:sz="2" w:space="0" w:color="auto"/>
              <w:left w:val="single" w:sz="2" w:space="0" w:color="auto"/>
              <w:bottom w:val="single" w:sz="2" w:space="0" w:color="auto"/>
              <w:right w:val="single" w:sz="2" w:space="0" w:color="auto"/>
            </w:tcBorders>
            <w:vAlign w:val="center"/>
          </w:tcPr>
          <w:p w:rsidR="00701B2C" w:rsidRPr="00796B0C" w:rsidRDefault="00701B2C" w:rsidP="00B07452">
            <w:pPr>
              <w:pStyle w:val="25"/>
            </w:pPr>
            <w:r w:rsidRPr="00796B0C">
              <w:t>48</w:t>
            </w:r>
          </w:p>
        </w:tc>
        <w:tc>
          <w:tcPr>
            <w:tcW w:w="1980" w:type="dxa"/>
            <w:tcBorders>
              <w:top w:val="single" w:sz="2" w:space="0" w:color="auto"/>
              <w:left w:val="single" w:sz="2" w:space="0" w:color="auto"/>
              <w:bottom w:val="single" w:sz="2" w:space="0" w:color="auto"/>
              <w:right w:val="single" w:sz="2" w:space="0" w:color="auto"/>
            </w:tcBorders>
          </w:tcPr>
          <w:p w:rsidR="00701B2C" w:rsidRPr="00796B0C" w:rsidRDefault="00701B2C" w:rsidP="00B07452">
            <w:pPr>
              <w:pStyle w:val="25"/>
            </w:pPr>
            <w:r w:rsidRPr="00796B0C">
              <w:t xml:space="preserve">Медведев Д.В. </w:t>
            </w:r>
          </w:p>
          <w:p w:rsidR="00701B2C" w:rsidRPr="00796B0C" w:rsidRDefault="00701B2C" w:rsidP="00B07452">
            <w:pPr>
              <w:pStyle w:val="25"/>
            </w:pPr>
            <w:r w:rsidRPr="00796B0C">
              <w:t>Зыкина Н.Ю.</w:t>
            </w:r>
          </w:p>
          <w:p w:rsidR="00701B2C" w:rsidRPr="00796B0C" w:rsidRDefault="00701B2C" w:rsidP="00B07452">
            <w:pPr>
              <w:pStyle w:val="25"/>
            </w:pPr>
            <w:r w:rsidRPr="00796B0C">
              <w:t>Пугачева А.Б.</w:t>
            </w:r>
          </w:p>
        </w:tc>
      </w:tr>
      <w:tr w:rsidR="00701B2C" w:rsidRPr="00796B0C" w:rsidTr="00B07452">
        <w:trPr>
          <w:jc w:val="center"/>
        </w:trPr>
        <w:tc>
          <w:tcPr>
            <w:tcW w:w="594" w:type="dxa"/>
            <w:tcBorders>
              <w:top w:val="single" w:sz="2" w:space="0" w:color="auto"/>
              <w:left w:val="single" w:sz="2" w:space="0" w:color="auto"/>
              <w:bottom w:val="single" w:sz="2" w:space="0" w:color="auto"/>
              <w:right w:val="single" w:sz="2" w:space="0" w:color="auto"/>
            </w:tcBorders>
          </w:tcPr>
          <w:p w:rsidR="00701B2C" w:rsidRPr="00796B0C" w:rsidRDefault="00701B2C" w:rsidP="00B07452">
            <w:pPr>
              <w:pStyle w:val="25"/>
            </w:pPr>
            <w:r w:rsidRPr="00796B0C">
              <w:t>8</w:t>
            </w:r>
          </w:p>
        </w:tc>
        <w:tc>
          <w:tcPr>
            <w:tcW w:w="4624" w:type="dxa"/>
            <w:tcBorders>
              <w:top w:val="single" w:sz="2" w:space="0" w:color="auto"/>
              <w:left w:val="single" w:sz="2" w:space="0" w:color="auto"/>
              <w:bottom w:val="single" w:sz="2" w:space="0" w:color="auto"/>
              <w:right w:val="single" w:sz="2" w:space="0" w:color="auto"/>
            </w:tcBorders>
          </w:tcPr>
          <w:p w:rsidR="00701B2C" w:rsidRPr="00796B0C" w:rsidRDefault="00701B2C" w:rsidP="00B07452">
            <w:pPr>
              <w:pStyle w:val="25"/>
            </w:pPr>
            <w:r w:rsidRPr="00796B0C">
              <w:t>Общая оценка организации, достоверности учета амортизации основных средств, материальных расходов, расходов на продажу, расчетов по налогам и сборам, командировочным</w:t>
            </w:r>
            <w:r w:rsidR="00796B0C">
              <w:t xml:space="preserve"> </w:t>
            </w:r>
            <w:r w:rsidRPr="00796B0C">
              <w:t>и представительским расходам.</w:t>
            </w:r>
          </w:p>
        </w:tc>
        <w:tc>
          <w:tcPr>
            <w:tcW w:w="1701" w:type="dxa"/>
            <w:tcBorders>
              <w:top w:val="single" w:sz="2" w:space="0" w:color="auto"/>
              <w:left w:val="single" w:sz="2" w:space="0" w:color="auto"/>
              <w:bottom w:val="single" w:sz="2" w:space="0" w:color="auto"/>
              <w:right w:val="single" w:sz="2" w:space="0" w:color="auto"/>
            </w:tcBorders>
            <w:vAlign w:val="center"/>
          </w:tcPr>
          <w:p w:rsidR="00701B2C" w:rsidRPr="00796B0C" w:rsidRDefault="00701B2C" w:rsidP="00B07452">
            <w:pPr>
              <w:pStyle w:val="25"/>
            </w:pPr>
            <w:r w:rsidRPr="00796B0C">
              <w:t>05.02.2010; 08.02.2010</w:t>
            </w:r>
          </w:p>
        </w:tc>
        <w:tc>
          <w:tcPr>
            <w:tcW w:w="1181" w:type="dxa"/>
            <w:tcBorders>
              <w:top w:val="single" w:sz="2" w:space="0" w:color="auto"/>
              <w:left w:val="single" w:sz="2" w:space="0" w:color="auto"/>
              <w:bottom w:val="single" w:sz="2" w:space="0" w:color="auto"/>
              <w:right w:val="single" w:sz="2" w:space="0" w:color="auto"/>
            </w:tcBorders>
            <w:vAlign w:val="center"/>
          </w:tcPr>
          <w:p w:rsidR="00701B2C" w:rsidRPr="00796B0C" w:rsidRDefault="00701B2C" w:rsidP="00B07452">
            <w:pPr>
              <w:pStyle w:val="25"/>
            </w:pPr>
            <w:r w:rsidRPr="00796B0C">
              <w:t>48</w:t>
            </w:r>
          </w:p>
        </w:tc>
        <w:tc>
          <w:tcPr>
            <w:tcW w:w="1980" w:type="dxa"/>
            <w:tcBorders>
              <w:top w:val="single" w:sz="2" w:space="0" w:color="auto"/>
              <w:left w:val="single" w:sz="2" w:space="0" w:color="auto"/>
              <w:bottom w:val="single" w:sz="2" w:space="0" w:color="auto"/>
              <w:right w:val="single" w:sz="2" w:space="0" w:color="auto"/>
            </w:tcBorders>
          </w:tcPr>
          <w:p w:rsidR="00701B2C" w:rsidRPr="00796B0C" w:rsidRDefault="00701B2C" w:rsidP="00B07452">
            <w:pPr>
              <w:pStyle w:val="25"/>
            </w:pPr>
            <w:r w:rsidRPr="00796B0C">
              <w:t>Медведев Д.В.</w:t>
            </w:r>
          </w:p>
          <w:p w:rsidR="00701B2C" w:rsidRPr="00796B0C" w:rsidRDefault="00701B2C" w:rsidP="00B07452">
            <w:pPr>
              <w:pStyle w:val="25"/>
            </w:pPr>
            <w:r w:rsidRPr="00796B0C">
              <w:t>Зыкина Н.Ю.</w:t>
            </w:r>
          </w:p>
          <w:p w:rsidR="00701B2C" w:rsidRPr="00796B0C" w:rsidRDefault="00701B2C" w:rsidP="00B07452">
            <w:pPr>
              <w:pStyle w:val="25"/>
            </w:pPr>
            <w:r w:rsidRPr="00796B0C">
              <w:t>Пугачева А.Б.</w:t>
            </w:r>
          </w:p>
        </w:tc>
      </w:tr>
      <w:tr w:rsidR="00701B2C" w:rsidRPr="00796B0C" w:rsidTr="00B07452">
        <w:trPr>
          <w:jc w:val="center"/>
        </w:trPr>
        <w:tc>
          <w:tcPr>
            <w:tcW w:w="594" w:type="dxa"/>
            <w:tcBorders>
              <w:top w:val="single" w:sz="2" w:space="0" w:color="auto"/>
              <w:left w:val="single" w:sz="2" w:space="0" w:color="auto"/>
              <w:bottom w:val="single" w:sz="2" w:space="0" w:color="auto"/>
              <w:right w:val="single" w:sz="2" w:space="0" w:color="auto"/>
            </w:tcBorders>
          </w:tcPr>
          <w:p w:rsidR="00701B2C" w:rsidRPr="00796B0C" w:rsidRDefault="00701B2C" w:rsidP="00B07452">
            <w:pPr>
              <w:pStyle w:val="25"/>
            </w:pPr>
            <w:r w:rsidRPr="00796B0C">
              <w:t>9</w:t>
            </w:r>
          </w:p>
        </w:tc>
        <w:tc>
          <w:tcPr>
            <w:tcW w:w="4624" w:type="dxa"/>
            <w:tcBorders>
              <w:top w:val="single" w:sz="2" w:space="0" w:color="auto"/>
              <w:left w:val="single" w:sz="2" w:space="0" w:color="auto"/>
              <w:bottom w:val="single" w:sz="2" w:space="0" w:color="auto"/>
              <w:right w:val="single" w:sz="2" w:space="0" w:color="auto"/>
            </w:tcBorders>
          </w:tcPr>
          <w:p w:rsidR="00701B2C" w:rsidRPr="00796B0C" w:rsidRDefault="00701B2C" w:rsidP="00B07452">
            <w:pPr>
              <w:pStyle w:val="25"/>
            </w:pPr>
            <w:r w:rsidRPr="00796B0C">
              <w:t>Проверка правильности документального оформления хозяйственных операций</w:t>
            </w:r>
          </w:p>
        </w:tc>
        <w:tc>
          <w:tcPr>
            <w:tcW w:w="1701" w:type="dxa"/>
            <w:tcBorders>
              <w:top w:val="single" w:sz="2" w:space="0" w:color="auto"/>
              <w:left w:val="single" w:sz="2" w:space="0" w:color="auto"/>
              <w:bottom w:val="single" w:sz="2" w:space="0" w:color="auto"/>
              <w:right w:val="single" w:sz="2" w:space="0" w:color="auto"/>
            </w:tcBorders>
            <w:vAlign w:val="center"/>
          </w:tcPr>
          <w:p w:rsidR="00701B2C" w:rsidRPr="00796B0C" w:rsidRDefault="00701B2C" w:rsidP="00B07452">
            <w:pPr>
              <w:pStyle w:val="25"/>
            </w:pPr>
            <w:r w:rsidRPr="00796B0C">
              <w:t>09.02.2010</w:t>
            </w:r>
          </w:p>
        </w:tc>
        <w:tc>
          <w:tcPr>
            <w:tcW w:w="1181" w:type="dxa"/>
            <w:tcBorders>
              <w:top w:val="single" w:sz="2" w:space="0" w:color="auto"/>
              <w:left w:val="single" w:sz="2" w:space="0" w:color="auto"/>
              <w:bottom w:val="single" w:sz="2" w:space="0" w:color="auto"/>
              <w:right w:val="single" w:sz="2" w:space="0" w:color="auto"/>
            </w:tcBorders>
            <w:vAlign w:val="center"/>
          </w:tcPr>
          <w:p w:rsidR="00701B2C" w:rsidRPr="00796B0C" w:rsidRDefault="00701B2C" w:rsidP="00B07452">
            <w:pPr>
              <w:pStyle w:val="25"/>
            </w:pPr>
            <w:r w:rsidRPr="00796B0C">
              <w:t>24</w:t>
            </w:r>
          </w:p>
        </w:tc>
        <w:tc>
          <w:tcPr>
            <w:tcW w:w="1980" w:type="dxa"/>
            <w:tcBorders>
              <w:top w:val="single" w:sz="2" w:space="0" w:color="auto"/>
              <w:left w:val="single" w:sz="2" w:space="0" w:color="auto"/>
              <w:bottom w:val="single" w:sz="2" w:space="0" w:color="auto"/>
              <w:right w:val="single" w:sz="2" w:space="0" w:color="auto"/>
            </w:tcBorders>
          </w:tcPr>
          <w:p w:rsidR="00701B2C" w:rsidRPr="00796B0C" w:rsidRDefault="00701B2C" w:rsidP="00B07452">
            <w:pPr>
              <w:pStyle w:val="25"/>
            </w:pPr>
            <w:r w:rsidRPr="00796B0C">
              <w:t>Медведев Д.В.</w:t>
            </w:r>
          </w:p>
          <w:p w:rsidR="00701B2C" w:rsidRPr="00796B0C" w:rsidRDefault="00701B2C" w:rsidP="00B07452">
            <w:pPr>
              <w:pStyle w:val="25"/>
            </w:pPr>
            <w:r w:rsidRPr="00796B0C">
              <w:t xml:space="preserve">Зыкина Н.Ю. </w:t>
            </w:r>
          </w:p>
          <w:p w:rsidR="00701B2C" w:rsidRPr="00796B0C" w:rsidRDefault="00701B2C" w:rsidP="00B07452">
            <w:pPr>
              <w:pStyle w:val="25"/>
            </w:pPr>
            <w:r w:rsidRPr="00796B0C">
              <w:t>Пугачева А.Б.</w:t>
            </w:r>
          </w:p>
        </w:tc>
      </w:tr>
      <w:tr w:rsidR="00701B2C" w:rsidRPr="00796B0C" w:rsidTr="00B07452">
        <w:trPr>
          <w:jc w:val="center"/>
        </w:trPr>
        <w:tc>
          <w:tcPr>
            <w:tcW w:w="594" w:type="dxa"/>
            <w:tcBorders>
              <w:top w:val="single" w:sz="2" w:space="0" w:color="auto"/>
              <w:left w:val="single" w:sz="2" w:space="0" w:color="auto"/>
              <w:bottom w:val="single" w:sz="2" w:space="0" w:color="auto"/>
              <w:right w:val="single" w:sz="2" w:space="0" w:color="auto"/>
            </w:tcBorders>
          </w:tcPr>
          <w:p w:rsidR="00701B2C" w:rsidRPr="00796B0C" w:rsidRDefault="00701B2C" w:rsidP="00B07452">
            <w:pPr>
              <w:pStyle w:val="25"/>
            </w:pPr>
            <w:r w:rsidRPr="00796B0C">
              <w:t>10</w:t>
            </w:r>
          </w:p>
        </w:tc>
        <w:tc>
          <w:tcPr>
            <w:tcW w:w="4624" w:type="dxa"/>
            <w:tcBorders>
              <w:top w:val="single" w:sz="2" w:space="0" w:color="auto"/>
              <w:left w:val="single" w:sz="2" w:space="0" w:color="auto"/>
              <w:bottom w:val="single" w:sz="2" w:space="0" w:color="auto"/>
              <w:right w:val="single" w:sz="2" w:space="0" w:color="auto"/>
            </w:tcBorders>
          </w:tcPr>
          <w:p w:rsidR="00701B2C" w:rsidRPr="00796B0C" w:rsidRDefault="00701B2C" w:rsidP="00B07452">
            <w:pPr>
              <w:pStyle w:val="25"/>
            </w:pPr>
            <w:r w:rsidRPr="00796B0C">
              <w:t>Ведение синтетического и аналитического учета расходов на продажу обращения (применение счета 44, и соблюдение принципов формирования финансовых результатов)</w:t>
            </w:r>
          </w:p>
        </w:tc>
        <w:tc>
          <w:tcPr>
            <w:tcW w:w="1701" w:type="dxa"/>
            <w:tcBorders>
              <w:top w:val="single" w:sz="2" w:space="0" w:color="auto"/>
              <w:left w:val="single" w:sz="2" w:space="0" w:color="auto"/>
              <w:bottom w:val="single" w:sz="2" w:space="0" w:color="auto"/>
              <w:right w:val="single" w:sz="2" w:space="0" w:color="auto"/>
            </w:tcBorders>
            <w:vAlign w:val="center"/>
          </w:tcPr>
          <w:p w:rsidR="00701B2C" w:rsidRPr="00796B0C" w:rsidRDefault="00701B2C" w:rsidP="00B07452">
            <w:pPr>
              <w:pStyle w:val="25"/>
            </w:pPr>
            <w:r w:rsidRPr="00796B0C">
              <w:t>10.02.2010</w:t>
            </w:r>
          </w:p>
        </w:tc>
        <w:tc>
          <w:tcPr>
            <w:tcW w:w="1181" w:type="dxa"/>
            <w:tcBorders>
              <w:top w:val="single" w:sz="2" w:space="0" w:color="auto"/>
              <w:left w:val="single" w:sz="2" w:space="0" w:color="auto"/>
              <w:bottom w:val="single" w:sz="2" w:space="0" w:color="auto"/>
              <w:right w:val="single" w:sz="2" w:space="0" w:color="auto"/>
            </w:tcBorders>
            <w:vAlign w:val="center"/>
          </w:tcPr>
          <w:p w:rsidR="00701B2C" w:rsidRPr="00796B0C" w:rsidRDefault="00701B2C" w:rsidP="00B07452">
            <w:pPr>
              <w:pStyle w:val="25"/>
            </w:pPr>
            <w:r w:rsidRPr="00796B0C">
              <w:t>16</w:t>
            </w:r>
          </w:p>
        </w:tc>
        <w:tc>
          <w:tcPr>
            <w:tcW w:w="1980" w:type="dxa"/>
            <w:tcBorders>
              <w:top w:val="single" w:sz="2" w:space="0" w:color="auto"/>
              <w:left w:val="single" w:sz="2" w:space="0" w:color="auto"/>
              <w:bottom w:val="single" w:sz="2" w:space="0" w:color="auto"/>
              <w:right w:val="single" w:sz="2" w:space="0" w:color="auto"/>
            </w:tcBorders>
          </w:tcPr>
          <w:p w:rsidR="00701B2C" w:rsidRPr="00796B0C" w:rsidRDefault="00701B2C" w:rsidP="00B07452">
            <w:pPr>
              <w:pStyle w:val="25"/>
            </w:pPr>
            <w:r w:rsidRPr="00796B0C">
              <w:t>Зыкина Н.Ю.</w:t>
            </w:r>
          </w:p>
          <w:p w:rsidR="00701B2C" w:rsidRPr="00796B0C" w:rsidRDefault="00701B2C" w:rsidP="00B07452">
            <w:pPr>
              <w:pStyle w:val="25"/>
            </w:pPr>
            <w:r w:rsidRPr="00796B0C">
              <w:t>Пугачева А.Б.</w:t>
            </w:r>
          </w:p>
        </w:tc>
      </w:tr>
      <w:tr w:rsidR="00701B2C" w:rsidRPr="00796B0C" w:rsidTr="00B07452">
        <w:trPr>
          <w:jc w:val="center"/>
        </w:trPr>
        <w:tc>
          <w:tcPr>
            <w:tcW w:w="594" w:type="dxa"/>
            <w:tcBorders>
              <w:top w:val="single" w:sz="2" w:space="0" w:color="auto"/>
              <w:left w:val="single" w:sz="2" w:space="0" w:color="auto"/>
              <w:bottom w:val="single" w:sz="2" w:space="0" w:color="auto"/>
              <w:right w:val="single" w:sz="2" w:space="0" w:color="auto"/>
            </w:tcBorders>
          </w:tcPr>
          <w:p w:rsidR="00701B2C" w:rsidRPr="00796B0C" w:rsidRDefault="00701B2C" w:rsidP="00B07452">
            <w:pPr>
              <w:pStyle w:val="25"/>
            </w:pPr>
            <w:r w:rsidRPr="00796B0C">
              <w:t>11</w:t>
            </w:r>
          </w:p>
        </w:tc>
        <w:tc>
          <w:tcPr>
            <w:tcW w:w="4624" w:type="dxa"/>
            <w:tcBorders>
              <w:top w:val="single" w:sz="2" w:space="0" w:color="auto"/>
              <w:left w:val="single" w:sz="2" w:space="0" w:color="auto"/>
              <w:bottom w:val="single" w:sz="2" w:space="0" w:color="auto"/>
              <w:right w:val="single" w:sz="2" w:space="0" w:color="auto"/>
            </w:tcBorders>
          </w:tcPr>
          <w:p w:rsidR="00701B2C" w:rsidRPr="00796B0C" w:rsidRDefault="00701B2C" w:rsidP="00B07452">
            <w:pPr>
              <w:pStyle w:val="25"/>
            </w:pPr>
            <w:r w:rsidRPr="00796B0C">
              <w:t>Подготовка письменной информации (отчета) руководству экономического</w:t>
            </w:r>
            <w:r w:rsidR="00796B0C">
              <w:t xml:space="preserve"> </w:t>
            </w:r>
            <w:r w:rsidRPr="00796B0C">
              <w:t xml:space="preserve">субъекта (отчета) по результатам аудита </w:t>
            </w:r>
          </w:p>
        </w:tc>
        <w:tc>
          <w:tcPr>
            <w:tcW w:w="1701" w:type="dxa"/>
            <w:tcBorders>
              <w:top w:val="single" w:sz="2" w:space="0" w:color="auto"/>
              <w:left w:val="single" w:sz="2" w:space="0" w:color="auto"/>
              <w:bottom w:val="single" w:sz="2" w:space="0" w:color="auto"/>
              <w:right w:val="single" w:sz="2" w:space="0" w:color="auto"/>
            </w:tcBorders>
            <w:vAlign w:val="center"/>
          </w:tcPr>
          <w:p w:rsidR="00701B2C" w:rsidRPr="00796B0C" w:rsidRDefault="00701B2C" w:rsidP="00B07452">
            <w:pPr>
              <w:pStyle w:val="25"/>
            </w:pPr>
            <w:r w:rsidRPr="00796B0C">
              <w:t>11.02.2010</w:t>
            </w:r>
          </w:p>
        </w:tc>
        <w:tc>
          <w:tcPr>
            <w:tcW w:w="1181" w:type="dxa"/>
            <w:tcBorders>
              <w:top w:val="single" w:sz="2" w:space="0" w:color="auto"/>
              <w:left w:val="single" w:sz="2" w:space="0" w:color="auto"/>
              <w:bottom w:val="single" w:sz="2" w:space="0" w:color="auto"/>
              <w:right w:val="single" w:sz="2" w:space="0" w:color="auto"/>
            </w:tcBorders>
            <w:vAlign w:val="center"/>
          </w:tcPr>
          <w:p w:rsidR="00701B2C" w:rsidRPr="00796B0C" w:rsidRDefault="00701B2C" w:rsidP="00B07452">
            <w:pPr>
              <w:pStyle w:val="25"/>
            </w:pPr>
            <w:r w:rsidRPr="00796B0C">
              <w:t>16</w:t>
            </w:r>
          </w:p>
        </w:tc>
        <w:tc>
          <w:tcPr>
            <w:tcW w:w="1980" w:type="dxa"/>
            <w:tcBorders>
              <w:top w:val="single" w:sz="2" w:space="0" w:color="auto"/>
              <w:left w:val="single" w:sz="2" w:space="0" w:color="auto"/>
              <w:bottom w:val="single" w:sz="2" w:space="0" w:color="auto"/>
              <w:right w:val="single" w:sz="2" w:space="0" w:color="auto"/>
            </w:tcBorders>
          </w:tcPr>
          <w:p w:rsidR="00701B2C" w:rsidRPr="00796B0C" w:rsidRDefault="00701B2C" w:rsidP="00B07452">
            <w:pPr>
              <w:pStyle w:val="25"/>
            </w:pPr>
            <w:r w:rsidRPr="00796B0C">
              <w:t>Зыкина Н.Ю.</w:t>
            </w:r>
          </w:p>
          <w:p w:rsidR="00701B2C" w:rsidRPr="00796B0C" w:rsidRDefault="00701B2C" w:rsidP="00B07452">
            <w:pPr>
              <w:pStyle w:val="25"/>
            </w:pPr>
            <w:r w:rsidRPr="00796B0C">
              <w:t>Пугачева А.Б.</w:t>
            </w:r>
          </w:p>
        </w:tc>
      </w:tr>
      <w:tr w:rsidR="00701B2C" w:rsidRPr="00796B0C" w:rsidTr="00B07452">
        <w:trPr>
          <w:trHeight w:val="729"/>
          <w:jc w:val="center"/>
        </w:trPr>
        <w:tc>
          <w:tcPr>
            <w:tcW w:w="594" w:type="dxa"/>
            <w:tcBorders>
              <w:top w:val="single" w:sz="2" w:space="0" w:color="auto"/>
              <w:left w:val="single" w:sz="2" w:space="0" w:color="auto"/>
              <w:bottom w:val="single" w:sz="2" w:space="0" w:color="auto"/>
              <w:right w:val="single" w:sz="2" w:space="0" w:color="auto"/>
            </w:tcBorders>
          </w:tcPr>
          <w:p w:rsidR="00701B2C" w:rsidRPr="00796B0C" w:rsidRDefault="00701B2C" w:rsidP="00B07452">
            <w:pPr>
              <w:pStyle w:val="25"/>
            </w:pPr>
            <w:r w:rsidRPr="00796B0C">
              <w:t>12</w:t>
            </w:r>
          </w:p>
        </w:tc>
        <w:tc>
          <w:tcPr>
            <w:tcW w:w="4624" w:type="dxa"/>
            <w:tcBorders>
              <w:top w:val="single" w:sz="2" w:space="0" w:color="auto"/>
              <w:left w:val="single" w:sz="2" w:space="0" w:color="auto"/>
              <w:bottom w:val="single" w:sz="2" w:space="0" w:color="auto"/>
              <w:right w:val="single" w:sz="2" w:space="0" w:color="auto"/>
            </w:tcBorders>
          </w:tcPr>
          <w:p w:rsidR="00701B2C" w:rsidRPr="00796B0C" w:rsidRDefault="00701B2C" w:rsidP="00B07452">
            <w:pPr>
              <w:pStyle w:val="25"/>
            </w:pPr>
            <w:r w:rsidRPr="00796B0C">
              <w:t xml:space="preserve">Подготовка аудиторского заключения по результатам аудита </w:t>
            </w:r>
          </w:p>
        </w:tc>
        <w:tc>
          <w:tcPr>
            <w:tcW w:w="1701" w:type="dxa"/>
            <w:tcBorders>
              <w:top w:val="single" w:sz="2" w:space="0" w:color="auto"/>
              <w:left w:val="single" w:sz="2" w:space="0" w:color="auto"/>
              <w:bottom w:val="single" w:sz="2" w:space="0" w:color="auto"/>
              <w:right w:val="single" w:sz="2" w:space="0" w:color="auto"/>
            </w:tcBorders>
            <w:vAlign w:val="center"/>
          </w:tcPr>
          <w:p w:rsidR="00701B2C" w:rsidRPr="00796B0C" w:rsidRDefault="00701B2C" w:rsidP="00B07452">
            <w:pPr>
              <w:pStyle w:val="25"/>
            </w:pPr>
            <w:r w:rsidRPr="00796B0C">
              <w:t>11.02.2010</w:t>
            </w:r>
          </w:p>
        </w:tc>
        <w:tc>
          <w:tcPr>
            <w:tcW w:w="1181" w:type="dxa"/>
            <w:tcBorders>
              <w:top w:val="single" w:sz="2" w:space="0" w:color="auto"/>
              <w:left w:val="single" w:sz="2" w:space="0" w:color="auto"/>
              <w:bottom w:val="single" w:sz="2" w:space="0" w:color="auto"/>
              <w:right w:val="single" w:sz="2" w:space="0" w:color="auto"/>
            </w:tcBorders>
            <w:vAlign w:val="center"/>
          </w:tcPr>
          <w:p w:rsidR="00701B2C" w:rsidRPr="00796B0C" w:rsidRDefault="00701B2C" w:rsidP="00B07452">
            <w:pPr>
              <w:pStyle w:val="25"/>
            </w:pPr>
            <w:r w:rsidRPr="00796B0C">
              <w:t>8</w:t>
            </w:r>
          </w:p>
        </w:tc>
        <w:tc>
          <w:tcPr>
            <w:tcW w:w="1980" w:type="dxa"/>
            <w:tcBorders>
              <w:top w:val="single" w:sz="2" w:space="0" w:color="auto"/>
              <w:left w:val="single" w:sz="2" w:space="0" w:color="auto"/>
              <w:bottom w:val="single" w:sz="2" w:space="0" w:color="auto"/>
              <w:right w:val="single" w:sz="2" w:space="0" w:color="auto"/>
            </w:tcBorders>
            <w:vAlign w:val="center"/>
          </w:tcPr>
          <w:p w:rsidR="00701B2C" w:rsidRPr="00796B0C" w:rsidRDefault="00701B2C" w:rsidP="00B07452">
            <w:pPr>
              <w:pStyle w:val="25"/>
            </w:pPr>
            <w:r w:rsidRPr="00796B0C">
              <w:t>Медведев Д.В.</w:t>
            </w:r>
          </w:p>
          <w:p w:rsidR="00701B2C" w:rsidRPr="00796B0C" w:rsidRDefault="00701B2C" w:rsidP="00B07452">
            <w:pPr>
              <w:pStyle w:val="25"/>
            </w:pPr>
          </w:p>
        </w:tc>
      </w:tr>
      <w:tr w:rsidR="00701B2C" w:rsidRPr="00796B0C" w:rsidTr="00B07452">
        <w:trPr>
          <w:trHeight w:val="899"/>
          <w:jc w:val="center"/>
        </w:trPr>
        <w:tc>
          <w:tcPr>
            <w:tcW w:w="594" w:type="dxa"/>
            <w:tcBorders>
              <w:top w:val="single" w:sz="2" w:space="0" w:color="auto"/>
              <w:left w:val="single" w:sz="2" w:space="0" w:color="auto"/>
              <w:bottom w:val="single" w:sz="2" w:space="0" w:color="auto"/>
              <w:right w:val="single" w:sz="2" w:space="0" w:color="auto"/>
            </w:tcBorders>
          </w:tcPr>
          <w:p w:rsidR="00701B2C" w:rsidRPr="00796B0C" w:rsidRDefault="00701B2C" w:rsidP="00B07452">
            <w:pPr>
              <w:pStyle w:val="25"/>
            </w:pPr>
            <w:r w:rsidRPr="00796B0C">
              <w:t>13</w:t>
            </w:r>
          </w:p>
        </w:tc>
        <w:tc>
          <w:tcPr>
            <w:tcW w:w="4624" w:type="dxa"/>
            <w:tcBorders>
              <w:top w:val="single" w:sz="2" w:space="0" w:color="auto"/>
              <w:left w:val="single" w:sz="2" w:space="0" w:color="auto"/>
              <w:bottom w:val="single" w:sz="2" w:space="0" w:color="auto"/>
              <w:right w:val="single" w:sz="2" w:space="0" w:color="auto"/>
            </w:tcBorders>
          </w:tcPr>
          <w:p w:rsidR="00701B2C" w:rsidRPr="00796B0C" w:rsidRDefault="00701B2C" w:rsidP="00B07452">
            <w:pPr>
              <w:pStyle w:val="25"/>
            </w:pPr>
            <w:r w:rsidRPr="00796B0C">
              <w:t>Сдача заключения</w:t>
            </w:r>
          </w:p>
        </w:tc>
        <w:tc>
          <w:tcPr>
            <w:tcW w:w="1701" w:type="dxa"/>
            <w:tcBorders>
              <w:top w:val="single" w:sz="2" w:space="0" w:color="auto"/>
              <w:left w:val="single" w:sz="2" w:space="0" w:color="auto"/>
              <w:bottom w:val="single" w:sz="2" w:space="0" w:color="auto"/>
              <w:right w:val="single" w:sz="2" w:space="0" w:color="auto"/>
            </w:tcBorders>
            <w:vAlign w:val="center"/>
          </w:tcPr>
          <w:p w:rsidR="00701B2C" w:rsidRPr="00796B0C" w:rsidRDefault="00701B2C" w:rsidP="00B07452">
            <w:pPr>
              <w:pStyle w:val="25"/>
            </w:pPr>
            <w:r w:rsidRPr="00796B0C">
              <w:t>12.02.2010</w:t>
            </w:r>
          </w:p>
        </w:tc>
        <w:tc>
          <w:tcPr>
            <w:tcW w:w="1181" w:type="dxa"/>
            <w:tcBorders>
              <w:top w:val="single" w:sz="2" w:space="0" w:color="auto"/>
              <w:left w:val="single" w:sz="2" w:space="0" w:color="auto"/>
              <w:bottom w:val="single" w:sz="2" w:space="0" w:color="auto"/>
              <w:right w:val="single" w:sz="2" w:space="0" w:color="auto"/>
            </w:tcBorders>
            <w:vAlign w:val="center"/>
          </w:tcPr>
          <w:p w:rsidR="00701B2C" w:rsidRPr="00796B0C" w:rsidRDefault="00701B2C" w:rsidP="00B07452">
            <w:pPr>
              <w:pStyle w:val="25"/>
            </w:pPr>
            <w:r w:rsidRPr="00796B0C">
              <w:t>16</w:t>
            </w:r>
          </w:p>
        </w:tc>
        <w:tc>
          <w:tcPr>
            <w:tcW w:w="1980" w:type="dxa"/>
            <w:tcBorders>
              <w:top w:val="single" w:sz="2" w:space="0" w:color="auto"/>
              <w:left w:val="single" w:sz="2" w:space="0" w:color="auto"/>
              <w:bottom w:val="single" w:sz="2" w:space="0" w:color="auto"/>
              <w:right w:val="single" w:sz="2" w:space="0" w:color="auto"/>
            </w:tcBorders>
            <w:vAlign w:val="center"/>
          </w:tcPr>
          <w:p w:rsidR="00701B2C" w:rsidRPr="00796B0C" w:rsidRDefault="00701B2C" w:rsidP="00B07452">
            <w:pPr>
              <w:pStyle w:val="25"/>
            </w:pPr>
            <w:r w:rsidRPr="00796B0C">
              <w:t>Медведев Д.В.</w:t>
            </w:r>
          </w:p>
          <w:p w:rsidR="00701B2C" w:rsidRPr="00796B0C" w:rsidRDefault="00701B2C" w:rsidP="00B07452">
            <w:pPr>
              <w:pStyle w:val="25"/>
            </w:pPr>
            <w:r w:rsidRPr="00796B0C">
              <w:t xml:space="preserve">Зыкина Н.Ю. </w:t>
            </w:r>
          </w:p>
        </w:tc>
      </w:tr>
    </w:tbl>
    <w:p w:rsidR="00701B2C" w:rsidRPr="00796B0C" w:rsidRDefault="00701B2C" w:rsidP="00796B0C">
      <w:pPr>
        <w:suppressAutoHyphens/>
        <w:spacing w:after="0" w:line="360" w:lineRule="auto"/>
        <w:ind w:firstLine="709"/>
        <w:jc w:val="both"/>
        <w:rPr>
          <w:rFonts w:ascii="Times New Roman" w:hAnsi="Times New Roman"/>
          <w:sz w:val="28"/>
          <w:szCs w:val="16"/>
        </w:rPr>
      </w:pPr>
    </w:p>
    <w:tbl>
      <w:tblPr>
        <w:tblW w:w="9356" w:type="dxa"/>
        <w:jc w:val="center"/>
        <w:tblLook w:val="01E0" w:firstRow="1" w:lastRow="1" w:firstColumn="1" w:lastColumn="1" w:noHBand="0" w:noVBand="0"/>
      </w:tblPr>
      <w:tblGrid>
        <w:gridCol w:w="4649"/>
        <w:gridCol w:w="2318"/>
        <w:gridCol w:w="2389"/>
      </w:tblGrid>
      <w:tr w:rsidR="00701B2C" w:rsidRPr="00796B0C" w:rsidTr="00B07452">
        <w:trPr>
          <w:jc w:val="center"/>
        </w:trPr>
        <w:tc>
          <w:tcPr>
            <w:tcW w:w="4966" w:type="dxa"/>
          </w:tcPr>
          <w:p w:rsidR="00701B2C" w:rsidRPr="00796B0C" w:rsidRDefault="00701B2C" w:rsidP="00B07452">
            <w:pPr>
              <w:pStyle w:val="25"/>
              <w:rPr>
                <w:lang w:val="en-US"/>
              </w:rPr>
            </w:pPr>
            <w:r w:rsidRPr="00796B0C">
              <w:t>Руководитель</w:t>
            </w:r>
            <w:r w:rsidRPr="00796B0C">
              <w:rPr>
                <w:lang w:val="en-US"/>
              </w:rPr>
              <w:t xml:space="preserve"> </w:t>
            </w:r>
            <w:r w:rsidRPr="00796B0C">
              <w:t>аудиторской</w:t>
            </w:r>
            <w:r w:rsidRPr="00796B0C">
              <w:rPr>
                <w:lang w:val="en-US"/>
              </w:rPr>
              <w:t xml:space="preserve"> </w:t>
            </w:r>
            <w:r w:rsidRPr="00796B0C">
              <w:t>проверки</w:t>
            </w:r>
          </w:p>
        </w:tc>
        <w:tc>
          <w:tcPr>
            <w:tcW w:w="2522" w:type="dxa"/>
          </w:tcPr>
          <w:p w:rsidR="00701B2C" w:rsidRPr="00796B0C" w:rsidRDefault="00701B2C" w:rsidP="00B07452">
            <w:pPr>
              <w:pStyle w:val="25"/>
              <w:rPr>
                <w:lang w:val="en-US"/>
              </w:rPr>
            </w:pPr>
          </w:p>
        </w:tc>
        <w:tc>
          <w:tcPr>
            <w:tcW w:w="2520" w:type="dxa"/>
          </w:tcPr>
          <w:p w:rsidR="00701B2C" w:rsidRPr="00796B0C" w:rsidRDefault="00701B2C" w:rsidP="00B07452">
            <w:pPr>
              <w:pStyle w:val="25"/>
            </w:pPr>
            <w:bookmarkStart w:id="8" w:name="c_9818_1"/>
            <w:bookmarkEnd w:id="8"/>
            <w:r w:rsidRPr="00796B0C">
              <w:t>Д.В. Медведев</w:t>
            </w:r>
          </w:p>
        </w:tc>
      </w:tr>
      <w:tr w:rsidR="00701B2C" w:rsidRPr="00796B0C" w:rsidTr="00B07452">
        <w:trPr>
          <w:jc w:val="center"/>
        </w:trPr>
        <w:tc>
          <w:tcPr>
            <w:tcW w:w="4966" w:type="dxa"/>
          </w:tcPr>
          <w:p w:rsidR="00701B2C" w:rsidRPr="00796B0C" w:rsidRDefault="00701B2C" w:rsidP="00B07452">
            <w:pPr>
              <w:pStyle w:val="25"/>
            </w:pPr>
            <w:r w:rsidRPr="00796B0C">
              <w:t>Руководитель аудиторской фирмы</w:t>
            </w:r>
          </w:p>
        </w:tc>
        <w:tc>
          <w:tcPr>
            <w:tcW w:w="2522" w:type="dxa"/>
          </w:tcPr>
          <w:p w:rsidR="00701B2C" w:rsidRPr="00796B0C" w:rsidRDefault="00701B2C" w:rsidP="00B07452">
            <w:pPr>
              <w:pStyle w:val="25"/>
              <w:rPr>
                <w:lang w:val="en-US"/>
              </w:rPr>
            </w:pPr>
          </w:p>
        </w:tc>
        <w:tc>
          <w:tcPr>
            <w:tcW w:w="2520" w:type="dxa"/>
          </w:tcPr>
          <w:p w:rsidR="00701B2C" w:rsidRPr="00796B0C" w:rsidRDefault="00701B2C" w:rsidP="00B07452">
            <w:pPr>
              <w:pStyle w:val="25"/>
            </w:pPr>
            <w:r w:rsidRPr="00796B0C">
              <w:t>И.Ф. Тосунов</w:t>
            </w:r>
          </w:p>
        </w:tc>
      </w:tr>
    </w:tbl>
    <w:p w:rsidR="00701B2C" w:rsidRPr="00796B0C" w:rsidRDefault="00701B2C"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26.12.2009г.</w:t>
      </w:r>
    </w:p>
    <w:p w:rsidR="00701B2C" w:rsidRPr="00796B0C" w:rsidRDefault="00701B2C" w:rsidP="00796B0C">
      <w:pPr>
        <w:pStyle w:val="ConsNormal"/>
        <w:widowControl/>
        <w:suppressAutoHyphens/>
        <w:spacing w:line="360" w:lineRule="auto"/>
        <w:ind w:firstLine="709"/>
        <w:jc w:val="both"/>
        <w:rPr>
          <w:rFonts w:ascii="Times New Roman" w:hAnsi="Times New Roman"/>
          <w:sz w:val="28"/>
          <w:szCs w:val="28"/>
        </w:rPr>
      </w:pPr>
    </w:p>
    <w:p w:rsidR="00701B2C" w:rsidRPr="00796B0C" w:rsidRDefault="00701B2C" w:rsidP="00796B0C">
      <w:pPr>
        <w:suppressAutoHyphens/>
        <w:spacing w:after="0" w:line="360" w:lineRule="auto"/>
        <w:ind w:firstLine="709"/>
        <w:jc w:val="both"/>
        <w:rPr>
          <w:rFonts w:ascii="Times New Roman" w:eastAsia="MS Mincho" w:hAnsi="Times New Roman"/>
          <w:bCs/>
          <w:sz w:val="28"/>
          <w:szCs w:val="28"/>
        </w:rPr>
      </w:pPr>
      <w:r w:rsidRPr="00796B0C">
        <w:rPr>
          <w:rFonts w:ascii="Times New Roman" w:eastAsia="MS Mincho" w:hAnsi="Times New Roman"/>
          <w:bCs/>
          <w:sz w:val="28"/>
          <w:szCs w:val="28"/>
        </w:rPr>
        <w:t>Цель работы бухгалтерии</w:t>
      </w:r>
      <w:r w:rsidRPr="00796B0C">
        <w:rPr>
          <w:rFonts w:ascii="Times New Roman" w:hAnsi="Times New Roman"/>
          <w:sz w:val="28"/>
          <w:szCs w:val="28"/>
        </w:rPr>
        <w:t xml:space="preserve"> </w:t>
      </w:r>
      <w:r w:rsidR="006B2E96" w:rsidRPr="00796B0C">
        <w:rPr>
          <w:rStyle w:val="FontStyle11"/>
          <w:sz w:val="28"/>
          <w:szCs w:val="28"/>
        </w:rPr>
        <w:t>ОАО «</w:t>
      </w:r>
      <w:r w:rsidR="00282A5F" w:rsidRPr="00796B0C">
        <w:rPr>
          <w:rStyle w:val="FontStyle11"/>
          <w:sz w:val="28"/>
          <w:szCs w:val="28"/>
        </w:rPr>
        <w:t>Фотон</w:t>
      </w:r>
      <w:r w:rsidR="006B2E96" w:rsidRPr="00796B0C">
        <w:rPr>
          <w:rStyle w:val="FontStyle11"/>
          <w:sz w:val="28"/>
          <w:szCs w:val="28"/>
        </w:rPr>
        <w:t xml:space="preserve">» </w:t>
      </w:r>
      <w:r w:rsidRPr="00796B0C">
        <w:rPr>
          <w:rFonts w:ascii="Times New Roman" w:eastAsia="MS Mincho" w:hAnsi="Times New Roman"/>
          <w:bCs/>
          <w:sz w:val="28"/>
          <w:szCs w:val="28"/>
        </w:rPr>
        <w:t>– обеспечение эффективного функционирования и непрерывного развития фирменной системы бухгалтерского учета, системы налогообложения, получение</w:t>
      </w:r>
      <w:r w:rsidR="00796B0C">
        <w:rPr>
          <w:rFonts w:ascii="Times New Roman" w:eastAsia="MS Mincho" w:hAnsi="Times New Roman"/>
          <w:bCs/>
          <w:sz w:val="28"/>
          <w:szCs w:val="28"/>
        </w:rPr>
        <w:t xml:space="preserve"> </w:t>
      </w:r>
      <w:r w:rsidRPr="00796B0C">
        <w:rPr>
          <w:rFonts w:ascii="Times New Roman" w:eastAsia="MS Mincho" w:hAnsi="Times New Roman"/>
          <w:bCs/>
          <w:sz w:val="28"/>
          <w:szCs w:val="28"/>
        </w:rPr>
        <w:t>полной, достоверной и качественной</w:t>
      </w:r>
      <w:r w:rsidR="00796B0C">
        <w:rPr>
          <w:rFonts w:ascii="Times New Roman" w:eastAsia="MS Mincho" w:hAnsi="Times New Roman"/>
          <w:bCs/>
          <w:sz w:val="28"/>
          <w:szCs w:val="28"/>
        </w:rPr>
        <w:t xml:space="preserve"> </w:t>
      </w:r>
      <w:r w:rsidRPr="00796B0C">
        <w:rPr>
          <w:rFonts w:ascii="Times New Roman" w:eastAsia="MS Mincho" w:hAnsi="Times New Roman"/>
          <w:bCs/>
          <w:sz w:val="28"/>
          <w:szCs w:val="28"/>
        </w:rPr>
        <w:t>финансовой</w:t>
      </w:r>
      <w:r w:rsidR="00796B0C">
        <w:rPr>
          <w:rFonts w:ascii="Times New Roman" w:eastAsia="MS Mincho" w:hAnsi="Times New Roman"/>
          <w:bCs/>
          <w:sz w:val="28"/>
          <w:szCs w:val="28"/>
        </w:rPr>
        <w:t xml:space="preserve"> </w:t>
      </w:r>
      <w:r w:rsidRPr="00796B0C">
        <w:rPr>
          <w:rFonts w:ascii="Times New Roman" w:eastAsia="MS Mincho" w:hAnsi="Times New Roman"/>
          <w:bCs/>
          <w:sz w:val="28"/>
          <w:szCs w:val="28"/>
        </w:rPr>
        <w:t>отчетности организации.</w:t>
      </w:r>
    </w:p>
    <w:p w:rsidR="00701B2C" w:rsidRPr="00796B0C" w:rsidRDefault="00701B2C" w:rsidP="00796B0C">
      <w:pPr>
        <w:suppressAutoHyphens/>
        <w:spacing w:after="0" w:line="360" w:lineRule="auto"/>
        <w:ind w:firstLine="709"/>
        <w:jc w:val="both"/>
        <w:rPr>
          <w:rFonts w:ascii="Times New Roman" w:hAnsi="Times New Roman"/>
          <w:bCs/>
          <w:sz w:val="28"/>
          <w:szCs w:val="28"/>
        </w:rPr>
      </w:pPr>
      <w:r w:rsidRPr="00796B0C">
        <w:rPr>
          <w:rFonts w:ascii="Times New Roman" w:eastAsia="MS Mincho" w:hAnsi="Times New Roman"/>
          <w:bCs/>
          <w:sz w:val="28"/>
          <w:szCs w:val="28"/>
        </w:rPr>
        <w:t xml:space="preserve">Должностная инструкция главного бухгалтера </w:t>
      </w:r>
      <w:r w:rsidR="006B2E96" w:rsidRPr="00796B0C">
        <w:rPr>
          <w:rStyle w:val="FontStyle11"/>
          <w:sz w:val="28"/>
          <w:szCs w:val="28"/>
        </w:rPr>
        <w:t>ОАО «</w:t>
      </w:r>
      <w:r w:rsidR="00282A5F" w:rsidRPr="00796B0C">
        <w:rPr>
          <w:rStyle w:val="FontStyle11"/>
          <w:sz w:val="28"/>
          <w:szCs w:val="28"/>
        </w:rPr>
        <w:t>Фотон</w:t>
      </w:r>
      <w:r w:rsidR="006B2E96" w:rsidRPr="00796B0C">
        <w:rPr>
          <w:rStyle w:val="FontStyle11"/>
          <w:sz w:val="28"/>
          <w:szCs w:val="28"/>
        </w:rPr>
        <w:t>»</w:t>
      </w:r>
      <w:r w:rsidRPr="00796B0C">
        <w:rPr>
          <w:rFonts w:ascii="Times New Roman" w:hAnsi="Times New Roman"/>
          <w:sz w:val="28"/>
          <w:szCs w:val="28"/>
        </w:rPr>
        <w:t xml:space="preserve"> </w:t>
      </w:r>
      <w:r w:rsidRPr="00796B0C">
        <w:rPr>
          <w:rFonts w:ascii="Times New Roman" w:hAnsi="Times New Roman"/>
          <w:bCs/>
          <w:sz w:val="28"/>
          <w:szCs w:val="28"/>
        </w:rPr>
        <w:t>приведена в Приложении 6.</w:t>
      </w:r>
      <w:r w:rsidRPr="00796B0C">
        <w:rPr>
          <w:rFonts w:ascii="Times New Roman" w:eastAsia="MS Mincho" w:hAnsi="Times New Roman"/>
          <w:bCs/>
          <w:sz w:val="28"/>
          <w:szCs w:val="28"/>
        </w:rPr>
        <w:t xml:space="preserve"> </w:t>
      </w:r>
    </w:p>
    <w:p w:rsidR="00701B2C" w:rsidRPr="00796B0C" w:rsidRDefault="00701B2C"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xml:space="preserve">Схема документооборота в </w:t>
      </w:r>
      <w:r w:rsidR="006B2E96" w:rsidRPr="00796B0C">
        <w:rPr>
          <w:rStyle w:val="FontStyle11"/>
          <w:sz w:val="28"/>
          <w:szCs w:val="28"/>
        </w:rPr>
        <w:t>ОАО «</w:t>
      </w:r>
      <w:r w:rsidR="00282A5F" w:rsidRPr="00796B0C">
        <w:rPr>
          <w:rStyle w:val="FontStyle11"/>
          <w:sz w:val="28"/>
          <w:szCs w:val="28"/>
        </w:rPr>
        <w:t>Фотон</w:t>
      </w:r>
      <w:r w:rsidR="006B2E96" w:rsidRPr="00796B0C">
        <w:rPr>
          <w:rStyle w:val="FontStyle11"/>
          <w:sz w:val="28"/>
          <w:szCs w:val="28"/>
        </w:rPr>
        <w:t>»</w:t>
      </w:r>
      <w:r w:rsidRPr="00796B0C">
        <w:rPr>
          <w:rFonts w:ascii="Times New Roman" w:hAnsi="Times New Roman"/>
          <w:sz w:val="28"/>
          <w:szCs w:val="28"/>
        </w:rPr>
        <w:t xml:space="preserve"> по состоянию на </w:t>
      </w:r>
      <w:smartTag w:uri="urn:schemas-microsoft-com:office:smarttags" w:element="date">
        <w:smartTagPr>
          <w:attr w:name="Year" w:val="2010"/>
          <w:attr w:name="Day" w:val="01"/>
          <w:attr w:name="Month" w:val="01"/>
          <w:attr w:name="ls" w:val="trans"/>
        </w:smartTagPr>
        <w:r w:rsidRPr="00796B0C">
          <w:rPr>
            <w:rFonts w:ascii="Times New Roman" w:hAnsi="Times New Roman"/>
            <w:sz w:val="28"/>
            <w:szCs w:val="28"/>
          </w:rPr>
          <w:t>01.01.2010</w:t>
        </w:r>
      </w:smartTag>
      <w:r w:rsidRPr="00796B0C">
        <w:rPr>
          <w:rFonts w:ascii="Times New Roman" w:hAnsi="Times New Roman"/>
          <w:sz w:val="28"/>
          <w:szCs w:val="28"/>
        </w:rPr>
        <w:t xml:space="preserve"> г. разработана не на всех</w:t>
      </w:r>
      <w:r w:rsidR="00796B0C">
        <w:rPr>
          <w:rFonts w:ascii="Times New Roman" w:hAnsi="Times New Roman"/>
          <w:sz w:val="28"/>
          <w:szCs w:val="28"/>
        </w:rPr>
        <w:t xml:space="preserve"> </w:t>
      </w:r>
      <w:r w:rsidRPr="00796B0C">
        <w:rPr>
          <w:rFonts w:ascii="Times New Roman" w:hAnsi="Times New Roman"/>
          <w:sz w:val="28"/>
          <w:szCs w:val="28"/>
        </w:rPr>
        <w:t xml:space="preserve">участках учета. Руководителем поставлена задача перед главным бухгалтером до </w:t>
      </w:r>
      <w:smartTag w:uri="urn:schemas-microsoft-com:office:smarttags" w:element="date">
        <w:smartTagPr>
          <w:attr w:name="Year" w:val="2010"/>
          <w:attr w:name="Day" w:val="31"/>
          <w:attr w:name="Month" w:val="05"/>
          <w:attr w:name="ls" w:val="trans"/>
        </w:smartTagPr>
        <w:r w:rsidRPr="00796B0C">
          <w:rPr>
            <w:rFonts w:ascii="Times New Roman" w:hAnsi="Times New Roman"/>
            <w:sz w:val="28"/>
            <w:szCs w:val="28"/>
          </w:rPr>
          <w:t>31.05.2010</w:t>
        </w:r>
      </w:smartTag>
      <w:r w:rsidRPr="00796B0C">
        <w:rPr>
          <w:rFonts w:ascii="Times New Roman" w:hAnsi="Times New Roman"/>
          <w:sz w:val="28"/>
          <w:szCs w:val="28"/>
        </w:rPr>
        <w:t xml:space="preserve"> года разработать и утвердить схему документооборота по всем участкам бухгалтерского учета.</w:t>
      </w:r>
    </w:p>
    <w:p w:rsidR="00701B2C" w:rsidRPr="00796B0C" w:rsidRDefault="00701B2C"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Учетная политика по бухгалтерскому учету</w:t>
      </w:r>
      <w:r w:rsidR="00796B0C">
        <w:rPr>
          <w:rFonts w:ascii="Times New Roman" w:hAnsi="Times New Roman"/>
          <w:sz w:val="28"/>
          <w:szCs w:val="28"/>
        </w:rPr>
        <w:t xml:space="preserve"> </w:t>
      </w:r>
      <w:r w:rsidRPr="00796B0C">
        <w:rPr>
          <w:rFonts w:ascii="Times New Roman" w:hAnsi="Times New Roman"/>
          <w:sz w:val="28"/>
          <w:szCs w:val="28"/>
        </w:rPr>
        <w:t xml:space="preserve">в </w:t>
      </w:r>
      <w:r w:rsidR="006B2E96" w:rsidRPr="00796B0C">
        <w:rPr>
          <w:rStyle w:val="FontStyle11"/>
          <w:sz w:val="28"/>
          <w:szCs w:val="28"/>
        </w:rPr>
        <w:t>ОАО «</w:t>
      </w:r>
      <w:r w:rsidR="00282A5F" w:rsidRPr="00796B0C">
        <w:rPr>
          <w:rStyle w:val="FontStyle11"/>
          <w:sz w:val="28"/>
          <w:szCs w:val="28"/>
        </w:rPr>
        <w:t>Фотон</w:t>
      </w:r>
      <w:r w:rsidR="006B2E96" w:rsidRPr="00796B0C">
        <w:rPr>
          <w:rStyle w:val="FontStyle11"/>
          <w:sz w:val="28"/>
          <w:szCs w:val="28"/>
        </w:rPr>
        <w:t>»</w:t>
      </w:r>
      <w:r w:rsidRPr="00796B0C">
        <w:rPr>
          <w:rFonts w:ascii="Times New Roman" w:hAnsi="Times New Roman"/>
          <w:sz w:val="28"/>
          <w:szCs w:val="28"/>
        </w:rPr>
        <w:t xml:space="preserve"> главным бухгалтером формируется ежегодно.</w:t>
      </w:r>
      <w:r w:rsidR="00796B0C">
        <w:rPr>
          <w:rFonts w:ascii="Times New Roman" w:hAnsi="Times New Roman"/>
          <w:sz w:val="28"/>
          <w:szCs w:val="28"/>
        </w:rPr>
        <w:t xml:space="preserve"> </w:t>
      </w:r>
      <w:r w:rsidRPr="00796B0C">
        <w:rPr>
          <w:rFonts w:ascii="Times New Roman" w:hAnsi="Times New Roman"/>
          <w:sz w:val="28"/>
          <w:szCs w:val="28"/>
        </w:rPr>
        <w:t xml:space="preserve">При формировании учетной политики определяет в ней лишь те способы ведения бухгалтерского учета, которые не являются очевидными. </w:t>
      </w:r>
      <w:bookmarkStart w:id="9" w:name="_Toc215465486"/>
      <w:bookmarkStart w:id="10" w:name="_Toc215465529"/>
      <w:bookmarkStart w:id="11" w:name="_Toc215465987"/>
    </w:p>
    <w:p w:rsidR="00701B2C" w:rsidRPr="00796B0C" w:rsidRDefault="006B2E96" w:rsidP="00796B0C">
      <w:pPr>
        <w:suppressAutoHyphens/>
        <w:spacing w:after="0" w:line="360" w:lineRule="auto"/>
        <w:ind w:firstLine="709"/>
        <w:jc w:val="both"/>
        <w:rPr>
          <w:rFonts w:ascii="Times New Roman" w:hAnsi="Times New Roman"/>
          <w:color w:val="000000"/>
          <w:sz w:val="28"/>
          <w:szCs w:val="28"/>
        </w:rPr>
      </w:pPr>
      <w:r w:rsidRPr="00796B0C">
        <w:rPr>
          <w:rStyle w:val="FontStyle11"/>
          <w:sz w:val="28"/>
          <w:szCs w:val="28"/>
        </w:rPr>
        <w:t>ОАО «</w:t>
      </w:r>
      <w:r w:rsidR="00282A5F" w:rsidRPr="00796B0C">
        <w:rPr>
          <w:rStyle w:val="FontStyle11"/>
          <w:sz w:val="28"/>
          <w:szCs w:val="28"/>
        </w:rPr>
        <w:t>Фотон</w:t>
      </w:r>
      <w:r w:rsidRPr="00796B0C">
        <w:rPr>
          <w:rStyle w:val="FontStyle11"/>
          <w:sz w:val="28"/>
          <w:szCs w:val="28"/>
        </w:rPr>
        <w:t xml:space="preserve">» </w:t>
      </w:r>
      <w:r w:rsidR="00701B2C" w:rsidRPr="00796B0C">
        <w:rPr>
          <w:rFonts w:ascii="Times New Roman" w:hAnsi="Times New Roman"/>
          <w:color w:val="000000"/>
          <w:sz w:val="28"/>
          <w:szCs w:val="28"/>
        </w:rPr>
        <w:t>в своей деятельности использует Единый план счетов финансово-хозяйственной деятельности. При этом рабочий план счетов утвержден Приказом по учетной политике по предприятию.</w:t>
      </w:r>
      <w:bookmarkEnd w:id="9"/>
      <w:bookmarkEnd w:id="10"/>
      <w:bookmarkEnd w:id="11"/>
    </w:p>
    <w:p w:rsidR="00701B2C" w:rsidRPr="00796B0C" w:rsidRDefault="00701B2C" w:rsidP="00796B0C">
      <w:pPr>
        <w:pStyle w:val="31"/>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xml:space="preserve">В соответствии с п. 1 ст. 9 Закона о бухгалтерском учете все хозяйственные операции в бухгалтерском учете </w:t>
      </w:r>
      <w:r w:rsidR="006B2E96" w:rsidRPr="00796B0C">
        <w:rPr>
          <w:rStyle w:val="FontStyle11"/>
          <w:sz w:val="28"/>
          <w:szCs w:val="28"/>
        </w:rPr>
        <w:t>ОАО «</w:t>
      </w:r>
      <w:r w:rsidR="00282A5F" w:rsidRPr="00796B0C">
        <w:rPr>
          <w:rStyle w:val="FontStyle11"/>
          <w:sz w:val="28"/>
          <w:szCs w:val="28"/>
        </w:rPr>
        <w:t>Фотон</w:t>
      </w:r>
      <w:r w:rsidR="006B2E96" w:rsidRPr="00796B0C">
        <w:rPr>
          <w:rStyle w:val="FontStyle11"/>
          <w:sz w:val="28"/>
          <w:szCs w:val="28"/>
        </w:rPr>
        <w:t>»</w:t>
      </w:r>
      <w:r w:rsidR="00796B0C">
        <w:rPr>
          <w:rFonts w:ascii="Times New Roman" w:hAnsi="Times New Roman"/>
          <w:sz w:val="28"/>
          <w:szCs w:val="28"/>
        </w:rPr>
        <w:t xml:space="preserve"> </w:t>
      </w:r>
      <w:r w:rsidRPr="00796B0C">
        <w:rPr>
          <w:rFonts w:ascii="Times New Roman" w:hAnsi="Times New Roman"/>
          <w:sz w:val="28"/>
          <w:szCs w:val="28"/>
        </w:rPr>
        <w:t>оформляются оправдательными первичными документами.</w:t>
      </w:r>
    </w:p>
    <w:p w:rsidR="00701B2C" w:rsidRPr="00796B0C" w:rsidRDefault="00701B2C" w:rsidP="00796B0C">
      <w:pPr>
        <w:tabs>
          <w:tab w:val="left" w:pos="9639"/>
          <w:tab w:val="left" w:pos="9781"/>
        </w:tabs>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xml:space="preserve">В соответствии с пп. 1, 2 ст. 12 Федерального закона "О бухгалтерском учете" организации обязаны проводить инвентаризацию имущества и обязательств в соответствии с требованиями Методических указаний по инвентаризации имущества и финансовых обязательств. Инвентаризации в </w:t>
      </w:r>
      <w:r w:rsidR="006B2E96" w:rsidRPr="00796B0C">
        <w:rPr>
          <w:rStyle w:val="FontStyle11"/>
          <w:sz w:val="28"/>
          <w:szCs w:val="28"/>
        </w:rPr>
        <w:t>ОАО «</w:t>
      </w:r>
      <w:r w:rsidR="00282A5F" w:rsidRPr="00796B0C">
        <w:rPr>
          <w:rStyle w:val="FontStyle11"/>
          <w:sz w:val="28"/>
          <w:szCs w:val="28"/>
        </w:rPr>
        <w:t>Фотон</w:t>
      </w:r>
      <w:r w:rsidR="006B2E96" w:rsidRPr="00796B0C">
        <w:rPr>
          <w:rStyle w:val="FontStyle11"/>
          <w:sz w:val="28"/>
          <w:szCs w:val="28"/>
        </w:rPr>
        <w:t>»</w:t>
      </w:r>
      <w:r w:rsidR="00796B0C">
        <w:rPr>
          <w:rFonts w:ascii="Times New Roman" w:hAnsi="Times New Roman"/>
          <w:sz w:val="28"/>
          <w:szCs w:val="28"/>
        </w:rPr>
        <w:t xml:space="preserve"> </w:t>
      </w:r>
      <w:r w:rsidRPr="00796B0C">
        <w:rPr>
          <w:rFonts w:ascii="Times New Roman" w:hAnsi="Times New Roman"/>
          <w:sz w:val="28"/>
          <w:szCs w:val="28"/>
        </w:rPr>
        <w:t>подвергаются объекты учета и контроля, как принадлежащие и не принадлежащие организации, но числящиеся в учете</w:t>
      </w:r>
      <w:r w:rsidR="006B2E96" w:rsidRPr="00796B0C">
        <w:rPr>
          <w:rFonts w:ascii="Times New Roman" w:hAnsi="Times New Roman"/>
          <w:sz w:val="28"/>
          <w:szCs w:val="28"/>
        </w:rPr>
        <w:t>.</w:t>
      </w:r>
      <w:r w:rsidRPr="00796B0C">
        <w:rPr>
          <w:rFonts w:ascii="Times New Roman" w:hAnsi="Times New Roman"/>
          <w:sz w:val="28"/>
          <w:szCs w:val="28"/>
        </w:rPr>
        <w:t xml:space="preserve"> </w:t>
      </w:r>
    </w:p>
    <w:p w:rsidR="00701B2C" w:rsidRPr="00796B0C" w:rsidRDefault="00701B2C" w:rsidP="00796B0C">
      <w:pPr>
        <w:pStyle w:val="BodyText21"/>
        <w:widowControl/>
        <w:suppressAutoHyphens/>
        <w:spacing w:line="360" w:lineRule="auto"/>
        <w:ind w:firstLine="709"/>
        <w:rPr>
          <w:sz w:val="28"/>
          <w:szCs w:val="16"/>
        </w:rPr>
      </w:pPr>
      <w:r w:rsidRPr="00796B0C">
        <w:rPr>
          <w:sz w:val="28"/>
          <w:szCs w:val="28"/>
        </w:rPr>
        <w:t xml:space="preserve">План инвентаризации </w:t>
      </w:r>
      <w:r w:rsidR="006B2E96" w:rsidRPr="00796B0C">
        <w:rPr>
          <w:rStyle w:val="FontStyle11"/>
          <w:sz w:val="28"/>
          <w:szCs w:val="28"/>
        </w:rPr>
        <w:t>ОАО «</w:t>
      </w:r>
      <w:r w:rsidR="00282A5F" w:rsidRPr="00796B0C">
        <w:rPr>
          <w:rStyle w:val="FontStyle11"/>
          <w:sz w:val="28"/>
          <w:szCs w:val="28"/>
        </w:rPr>
        <w:t>Фотон</w:t>
      </w:r>
      <w:r w:rsidR="006B2E96" w:rsidRPr="00796B0C">
        <w:rPr>
          <w:rStyle w:val="FontStyle11"/>
          <w:sz w:val="28"/>
          <w:szCs w:val="28"/>
        </w:rPr>
        <w:t xml:space="preserve">» </w:t>
      </w:r>
      <w:r w:rsidRPr="00796B0C">
        <w:rPr>
          <w:sz w:val="28"/>
          <w:szCs w:val="28"/>
        </w:rPr>
        <w:t>приведен в таблице 2.4.</w:t>
      </w:r>
    </w:p>
    <w:p w:rsidR="00B07452" w:rsidRDefault="00B07452" w:rsidP="00796B0C">
      <w:pPr>
        <w:pStyle w:val="BodyText21"/>
        <w:widowControl/>
        <w:suppressAutoHyphens/>
        <w:spacing w:line="360" w:lineRule="auto"/>
        <w:ind w:firstLine="709"/>
        <w:rPr>
          <w:sz w:val="28"/>
          <w:szCs w:val="28"/>
        </w:rPr>
      </w:pPr>
    </w:p>
    <w:p w:rsidR="00701B2C" w:rsidRPr="00796B0C" w:rsidRDefault="00701B2C" w:rsidP="00796B0C">
      <w:pPr>
        <w:pStyle w:val="BodyText21"/>
        <w:widowControl/>
        <w:suppressAutoHyphens/>
        <w:spacing w:line="360" w:lineRule="auto"/>
        <w:ind w:firstLine="709"/>
        <w:rPr>
          <w:sz w:val="28"/>
          <w:szCs w:val="28"/>
        </w:rPr>
      </w:pPr>
      <w:r w:rsidRPr="00796B0C">
        <w:rPr>
          <w:sz w:val="28"/>
          <w:szCs w:val="28"/>
        </w:rPr>
        <w:t>Таблица 2.4.</w:t>
      </w:r>
    </w:p>
    <w:p w:rsidR="00701B2C" w:rsidRPr="00796B0C" w:rsidRDefault="00701B2C" w:rsidP="00796B0C">
      <w:pPr>
        <w:pStyle w:val="BodyText21"/>
        <w:widowControl/>
        <w:suppressAutoHyphens/>
        <w:spacing w:line="360" w:lineRule="auto"/>
        <w:ind w:firstLine="709"/>
        <w:rPr>
          <w:sz w:val="28"/>
          <w:szCs w:val="28"/>
        </w:rPr>
      </w:pPr>
      <w:r w:rsidRPr="00796B0C">
        <w:rPr>
          <w:sz w:val="28"/>
          <w:szCs w:val="28"/>
        </w:rPr>
        <w:t xml:space="preserve">План инвентаризации </w:t>
      </w:r>
      <w:r w:rsidR="006B2E96" w:rsidRPr="00796B0C">
        <w:rPr>
          <w:rStyle w:val="FontStyle11"/>
          <w:sz w:val="28"/>
          <w:szCs w:val="28"/>
        </w:rPr>
        <w:t>ОАО «</w:t>
      </w:r>
      <w:r w:rsidR="00282A5F" w:rsidRPr="00796B0C">
        <w:rPr>
          <w:rStyle w:val="FontStyle11"/>
          <w:sz w:val="28"/>
          <w:szCs w:val="28"/>
        </w:rPr>
        <w:t>Фотон</w:t>
      </w:r>
      <w:r w:rsidR="006B2E96" w:rsidRPr="00796B0C">
        <w:rPr>
          <w:rStyle w:val="FontStyle11"/>
          <w:sz w:val="28"/>
          <w:szCs w:val="28"/>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440"/>
        <w:gridCol w:w="1440"/>
        <w:gridCol w:w="1620"/>
        <w:gridCol w:w="2520"/>
      </w:tblGrid>
      <w:tr w:rsidR="00701B2C" w:rsidRPr="00796B0C" w:rsidTr="00B07452">
        <w:tc>
          <w:tcPr>
            <w:tcW w:w="2448" w:type="dxa"/>
          </w:tcPr>
          <w:p w:rsidR="00701B2C" w:rsidRPr="00796B0C" w:rsidRDefault="00701B2C" w:rsidP="00B07452">
            <w:pPr>
              <w:pStyle w:val="25"/>
              <w:rPr>
                <w:rFonts w:eastAsia="MS Mincho"/>
              </w:rPr>
            </w:pPr>
            <w:r w:rsidRPr="00796B0C">
              <w:rPr>
                <w:rFonts w:eastAsia="MS Mincho"/>
              </w:rPr>
              <w:t>Вид имущества или обязательств</w:t>
            </w:r>
          </w:p>
        </w:tc>
        <w:tc>
          <w:tcPr>
            <w:tcW w:w="1440" w:type="dxa"/>
          </w:tcPr>
          <w:p w:rsidR="00701B2C" w:rsidRPr="00796B0C" w:rsidRDefault="00701B2C" w:rsidP="00B07452">
            <w:pPr>
              <w:pStyle w:val="25"/>
              <w:rPr>
                <w:rFonts w:eastAsia="MS Mincho"/>
              </w:rPr>
            </w:pPr>
            <w:r w:rsidRPr="00796B0C">
              <w:rPr>
                <w:rFonts w:eastAsia="MS Mincho"/>
              </w:rPr>
              <w:t>Периодичность инвентаризации (дата)</w:t>
            </w:r>
          </w:p>
        </w:tc>
        <w:tc>
          <w:tcPr>
            <w:tcW w:w="1440" w:type="dxa"/>
          </w:tcPr>
          <w:p w:rsidR="00701B2C" w:rsidRPr="00796B0C" w:rsidRDefault="00B07452" w:rsidP="00B07452">
            <w:pPr>
              <w:pStyle w:val="25"/>
              <w:rPr>
                <w:rFonts w:eastAsia="MS Mincho"/>
              </w:rPr>
            </w:pPr>
            <w:r>
              <w:rPr>
                <w:rFonts w:eastAsia="MS Mincho"/>
              </w:rPr>
              <w:t>Способ инвентари</w:t>
            </w:r>
            <w:r w:rsidR="00701B2C" w:rsidRPr="00796B0C">
              <w:rPr>
                <w:rFonts w:eastAsia="MS Mincho"/>
              </w:rPr>
              <w:t>зации</w:t>
            </w:r>
          </w:p>
        </w:tc>
        <w:tc>
          <w:tcPr>
            <w:tcW w:w="1620" w:type="dxa"/>
          </w:tcPr>
          <w:p w:rsidR="00701B2C" w:rsidRPr="00796B0C" w:rsidRDefault="00701B2C" w:rsidP="00B07452">
            <w:pPr>
              <w:pStyle w:val="25"/>
              <w:rPr>
                <w:rFonts w:eastAsia="MS Mincho"/>
              </w:rPr>
            </w:pPr>
            <w:r w:rsidRPr="00796B0C">
              <w:rPr>
                <w:rFonts w:eastAsia="MS Mincho"/>
              </w:rPr>
              <w:t>Ответствен-</w:t>
            </w:r>
          </w:p>
          <w:p w:rsidR="00701B2C" w:rsidRPr="00796B0C" w:rsidRDefault="00701B2C" w:rsidP="00B07452">
            <w:pPr>
              <w:pStyle w:val="25"/>
              <w:rPr>
                <w:rFonts w:eastAsia="MS Mincho"/>
              </w:rPr>
            </w:pPr>
            <w:r w:rsidRPr="00796B0C">
              <w:rPr>
                <w:rFonts w:eastAsia="MS Mincho"/>
              </w:rPr>
              <w:t>ное лицо</w:t>
            </w:r>
          </w:p>
        </w:tc>
        <w:tc>
          <w:tcPr>
            <w:tcW w:w="2520" w:type="dxa"/>
          </w:tcPr>
          <w:p w:rsidR="00701B2C" w:rsidRPr="00796B0C" w:rsidRDefault="00701B2C" w:rsidP="00B07452">
            <w:pPr>
              <w:pStyle w:val="25"/>
              <w:rPr>
                <w:rFonts w:eastAsia="MS Mincho"/>
              </w:rPr>
            </w:pPr>
            <w:r w:rsidRPr="00796B0C">
              <w:rPr>
                <w:rFonts w:eastAsia="MS Mincho"/>
              </w:rPr>
              <w:t>Отчетные документы</w:t>
            </w:r>
          </w:p>
        </w:tc>
      </w:tr>
      <w:tr w:rsidR="00701B2C" w:rsidRPr="00796B0C" w:rsidTr="00B07452">
        <w:tc>
          <w:tcPr>
            <w:tcW w:w="2448" w:type="dxa"/>
          </w:tcPr>
          <w:p w:rsidR="00701B2C" w:rsidRPr="00796B0C" w:rsidRDefault="00701B2C" w:rsidP="00B07452">
            <w:pPr>
              <w:pStyle w:val="25"/>
              <w:rPr>
                <w:rFonts w:eastAsia="MS Mincho"/>
              </w:rPr>
            </w:pPr>
            <w:r w:rsidRPr="00796B0C">
              <w:rPr>
                <w:rFonts w:eastAsia="MS Mincho"/>
              </w:rPr>
              <w:t>Основные средства</w:t>
            </w:r>
          </w:p>
        </w:tc>
        <w:tc>
          <w:tcPr>
            <w:tcW w:w="1440" w:type="dxa"/>
          </w:tcPr>
          <w:p w:rsidR="00701B2C" w:rsidRPr="00796B0C" w:rsidRDefault="00701B2C" w:rsidP="00B07452">
            <w:pPr>
              <w:pStyle w:val="25"/>
              <w:rPr>
                <w:rFonts w:eastAsia="MS Mincho"/>
              </w:rPr>
            </w:pPr>
            <w:r w:rsidRPr="00796B0C">
              <w:rPr>
                <w:rFonts w:eastAsia="MS Mincho"/>
              </w:rPr>
              <w:t>Один раз в 3 года</w:t>
            </w:r>
          </w:p>
        </w:tc>
        <w:tc>
          <w:tcPr>
            <w:tcW w:w="1440" w:type="dxa"/>
          </w:tcPr>
          <w:p w:rsidR="00701B2C" w:rsidRPr="00796B0C" w:rsidRDefault="00701B2C" w:rsidP="00B07452">
            <w:pPr>
              <w:pStyle w:val="25"/>
            </w:pPr>
            <w:r w:rsidRPr="00796B0C">
              <w:rPr>
                <w:rFonts w:eastAsia="MS Mincho"/>
              </w:rPr>
              <w:t>пересчет</w:t>
            </w:r>
          </w:p>
        </w:tc>
        <w:tc>
          <w:tcPr>
            <w:tcW w:w="1620" w:type="dxa"/>
          </w:tcPr>
          <w:p w:rsidR="00701B2C" w:rsidRPr="00796B0C" w:rsidRDefault="00701B2C" w:rsidP="00B07452">
            <w:pPr>
              <w:pStyle w:val="25"/>
            </w:pPr>
            <w:r w:rsidRPr="00796B0C">
              <w:rPr>
                <w:rFonts w:eastAsia="MS Mincho"/>
              </w:rPr>
              <w:t>Гл. бухгалтер</w:t>
            </w:r>
          </w:p>
        </w:tc>
        <w:tc>
          <w:tcPr>
            <w:tcW w:w="2520" w:type="dxa"/>
          </w:tcPr>
          <w:p w:rsidR="00701B2C" w:rsidRPr="00796B0C" w:rsidRDefault="00701B2C" w:rsidP="00B07452">
            <w:pPr>
              <w:pStyle w:val="25"/>
              <w:rPr>
                <w:rFonts w:eastAsia="MS Mincho"/>
              </w:rPr>
            </w:pPr>
            <w:r w:rsidRPr="00796B0C">
              <w:rPr>
                <w:rFonts w:eastAsia="MS Mincho"/>
              </w:rPr>
              <w:t xml:space="preserve">Инвентаризационная опись основных средств (Форма № ИНВ–1), </w:t>
            </w:r>
          </w:p>
        </w:tc>
      </w:tr>
      <w:tr w:rsidR="00701B2C" w:rsidRPr="00796B0C" w:rsidTr="00B07452">
        <w:trPr>
          <w:trHeight w:val="2320"/>
        </w:trPr>
        <w:tc>
          <w:tcPr>
            <w:tcW w:w="2448" w:type="dxa"/>
          </w:tcPr>
          <w:p w:rsidR="00701B2C" w:rsidRPr="00796B0C" w:rsidRDefault="00701B2C" w:rsidP="00B07452">
            <w:pPr>
              <w:pStyle w:val="25"/>
            </w:pPr>
            <w:r w:rsidRPr="00796B0C">
              <w:t xml:space="preserve">Товарно-материальные ценности, вложений во внеоборотные активы, нематериальные активы, </w:t>
            </w:r>
          </w:p>
          <w:p w:rsidR="00701B2C" w:rsidRPr="00796B0C" w:rsidRDefault="00701B2C" w:rsidP="00B07452">
            <w:pPr>
              <w:pStyle w:val="25"/>
              <w:rPr>
                <w:rFonts w:eastAsia="MS Mincho"/>
              </w:rPr>
            </w:pPr>
          </w:p>
        </w:tc>
        <w:tc>
          <w:tcPr>
            <w:tcW w:w="1440" w:type="dxa"/>
          </w:tcPr>
          <w:p w:rsidR="00701B2C" w:rsidRPr="00796B0C" w:rsidRDefault="00701B2C" w:rsidP="00B07452">
            <w:pPr>
              <w:pStyle w:val="25"/>
              <w:rPr>
                <w:rFonts w:eastAsia="MS Mincho"/>
              </w:rPr>
            </w:pPr>
            <w:r w:rsidRPr="00796B0C">
              <w:rPr>
                <w:rFonts w:eastAsia="MS Mincho"/>
              </w:rPr>
              <w:t>01.10.2009</w:t>
            </w:r>
          </w:p>
        </w:tc>
        <w:tc>
          <w:tcPr>
            <w:tcW w:w="1440" w:type="dxa"/>
          </w:tcPr>
          <w:p w:rsidR="00701B2C" w:rsidRPr="00796B0C" w:rsidRDefault="00701B2C" w:rsidP="00B07452">
            <w:pPr>
              <w:pStyle w:val="25"/>
              <w:rPr>
                <w:rFonts w:eastAsia="MS Mincho"/>
              </w:rPr>
            </w:pPr>
            <w:r w:rsidRPr="00796B0C">
              <w:rPr>
                <w:rFonts w:eastAsia="MS Mincho"/>
              </w:rPr>
              <w:t>пересчет</w:t>
            </w:r>
          </w:p>
        </w:tc>
        <w:tc>
          <w:tcPr>
            <w:tcW w:w="1620" w:type="dxa"/>
          </w:tcPr>
          <w:p w:rsidR="00701B2C" w:rsidRPr="00796B0C" w:rsidRDefault="00701B2C" w:rsidP="00B07452">
            <w:pPr>
              <w:pStyle w:val="25"/>
            </w:pPr>
            <w:r w:rsidRPr="00796B0C">
              <w:rPr>
                <w:rFonts w:eastAsia="MS Mincho"/>
              </w:rPr>
              <w:t>Гл. бухгалтер</w:t>
            </w:r>
          </w:p>
        </w:tc>
        <w:tc>
          <w:tcPr>
            <w:tcW w:w="2520" w:type="dxa"/>
          </w:tcPr>
          <w:p w:rsidR="00701B2C" w:rsidRPr="00796B0C" w:rsidRDefault="00701B2C" w:rsidP="00B07452">
            <w:pPr>
              <w:pStyle w:val="25"/>
              <w:rPr>
                <w:rFonts w:eastAsia="MS Mincho"/>
              </w:rPr>
            </w:pPr>
            <w:r w:rsidRPr="00796B0C">
              <w:rPr>
                <w:rFonts w:eastAsia="MS Mincho"/>
              </w:rPr>
              <w:t>Инвентаризационная опись товарно- материальных ценностей (Форма № ИНВ- 3)</w:t>
            </w:r>
          </w:p>
          <w:p w:rsidR="00701B2C" w:rsidRPr="00796B0C" w:rsidRDefault="00701B2C" w:rsidP="00B07452">
            <w:pPr>
              <w:pStyle w:val="25"/>
              <w:rPr>
                <w:rFonts w:eastAsia="MS Mincho"/>
              </w:rPr>
            </w:pPr>
            <w:r w:rsidRPr="00796B0C">
              <w:rPr>
                <w:rFonts w:eastAsia="MS Mincho"/>
              </w:rPr>
              <w:t>Инвентаризационная опись НМА (Форма № ИНВ –1а)</w:t>
            </w:r>
          </w:p>
        </w:tc>
      </w:tr>
      <w:tr w:rsidR="00701B2C" w:rsidRPr="00796B0C" w:rsidTr="00B07452">
        <w:tc>
          <w:tcPr>
            <w:tcW w:w="2448" w:type="dxa"/>
          </w:tcPr>
          <w:p w:rsidR="00701B2C" w:rsidRPr="00796B0C" w:rsidRDefault="00701B2C" w:rsidP="00B07452">
            <w:pPr>
              <w:pStyle w:val="25"/>
              <w:rPr>
                <w:rFonts w:eastAsia="MS Mincho"/>
              </w:rPr>
            </w:pPr>
            <w:r w:rsidRPr="00796B0C">
              <w:rPr>
                <w:rFonts w:eastAsia="MS Mincho"/>
              </w:rPr>
              <w:t>Денежные средства, денежные документы и бланки строгой отчетности</w:t>
            </w:r>
          </w:p>
        </w:tc>
        <w:tc>
          <w:tcPr>
            <w:tcW w:w="1440" w:type="dxa"/>
          </w:tcPr>
          <w:p w:rsidR="00701B2C" w:rsidRPr="00796B0C" w:rsidRDefault="00701B2C" w:rsidP="00B07452">
            <w:pPr>
              <w:pStyle w:val="25"/>
              <w:rPr>
                <w:rFonts w:eastAsia="MS Mincho"/>
              </w:rPr>
            </w:pPr>
            <w:r w:rsidRPr="00796B0C">
              <w:rPr>
                <w:rFonts w:eastAsia="MS Mincho"/>
              </w:rPr>
              <w:t>31.12.2009</w:t>
            </w:r>
          </w:p>
        </w:tc>
        <w:tc>
          <w:tcPr>
            <w:tcW w:w="1440" w:type="dxa"/>
          </w:tcPr>
          <w:p w:rsidR="00701B2C" w:rsidRPr="00796B0C" w:rsidRDefault="00701B2C" w:rsidP="00B07452">
            <w:pPr>
              <w:pStyle w:val="25"/>
            </w:pPr>
            <w:r w:rsidRPr="00796B0C">
              <w:rPr>
                <w:rFonts w:eastAsia="MS Mincho"/>
              </w:rPr>
              <w:t>пересчет</w:t>
            </w:r>
          </w:p>
        </w:tc>
        <w:tc>
          <w:tcPr>
            <w:tcW w:w="1620" w:type="dxa"/>
          </w:tcPr>
          <w:p w:rsidR="00701B2C" w:rsidRPr="00796B0C" w:rsidRDefault="00701B2C" w:rsidP="00B07452">
            <w:pPr>
              <w:pStyle w:val="25"/>
            </w:pPr>
            <w:r w:rsidRPr="00796B0C">
              <w:rPr>
                <w:rFonts w:eastAsia="MS Mincho"/>
              </w:rPr>
              <w:t>Гл. бухгалтер</w:t>
            </w:r>
          </w:p>
        </w:tc>
        <w:tc>
          <w:tcPr>
            <w:tcW w:w="2520" w:type="dxa"/>
          </w:tcPr>
          <w:p w:rsidR="00701B2C" w:rsidRPr="00796B0C" w:rsidRDefault="00701B2C" w:rsidP="00B07452">
            <w:pPr>
              <w:pStyle w:val="25"/>
              <w:rPr>
                <w:rFonts w:eastAsia="MS Mincho"/>
              </w:rPr>
            </w:pPr>
            <w:r w:rsidRPr="00796B0C">
              <w:rPr>
                <w:rFonts w:eastAsia="MS Mincho"/>
              </w:rPr>
              <w:t>Акт инвентаризации наличных денежных средств (Форма № ИНВ-15)</w:t>
            </w:r>
          </w:p>
        </w:tc>
      </w:tr>
      <w:tr w:rsidR="00701B2C" w:rsidRPr="00796B0C" w:rsidTr="00B07452">
        <w:tc>
          <w:tcPr>
            <w:tcW w:w="2448" w:type="dxa"/>
          </w:tcPr>
          <w:p w:rsidR="00701B2C" w:rsidRPr="00796B0C" w:rsidRDefault="00701B2C" w:rsidP="00B07452">
            <w:pPr>
              <w:pStyle w:val="25"/>
              <w:rPr>
                <w:rFonts w:eastAsia="MS Mincho"/>
              </w:rPr>
            </w:pPr>
            <w:r w:rsidRPr="00796B0C">
              <w:t xml:space="preserve">Финансовые вложения, расчеты, расходы будущих периодов, резервы и т.д. </w:t>
            </w:r>
          </w:p>
        </w:tc>
        <w:tc>
          <w:tcPr>
            <w:tcW w:w="1440" w:type="dxa"/>
          </w:tcPr>
          <w:p w:rsidR="00701B2C" w:rsidRPr="00796B0C" w:rsidRDefault="00701B2C" w:rsidP="00B07452">
            <w:pPr>
              <w:pStyle w:val="25"/>
              <w:rPr>
                <w:rFonts w:eastAsia="MS Mincho"/>
              </w:rPr>
            </w:pPr>
            <w:r w:rsidRPr="00796B0C">
              <w:rPr>
                <w:rFonts w:eastAsia="MS Mincho"/>
              </w:rPr>
              <w:t>31.12.2009</w:t>
            </w:r>
          </w:p>
        </w:tc>
        <w:tc>
          <w:tcPr>
            <w:tcW w:w="1440" w:type="dxa"/>
          </w:tcPr>
          <w:p w:rsidR="00701B2C" w:rsidRPr="00796B0C" w:rsidRDefault="00701B2C" w:rsidP="00B07452">
            <w:pPr>
              <w:pStyle w:val="25"/>
              <w:rPr>
                <w:rFonts w:eastAsia="MS Mincho"/>
              </w:rPr>
            </w:pPr>
            <w:r w:rsidRPr="00796B0C">
              <w:rPr>
                <w:rFonts w:eastAsia="MS Mincho"/>
              </w:rPr>
              <w:t>Сверка расчетов</w:t>
            </w:r>
          </w:p>
        </w:tc>
        <w:tc>
          <w:tcPr>
            <w:tcW w:w="1620" w:type="dxa"/>
          </w:tcPr>
          <w:p w:rsidR="00701B2C" w:rsidRPr="00796B0C" w:rsidRDefault="00701B2C" w:rsidP="00B07452">
            <w:pPr>
              <w:pStyle w:val="25"/>
              <w:rPr>
                <w:rFonts w:eastAsia="MS Mincho"/>
              </w:rPr>
            </w:pPr>
            <w:r w:rsidRPr="00796B0C">
              <w:rPr>
                <w:rFonts w:eastAsia="MS Mincho"/>
              </w:rPr>
              <w:t>Гл. бухгалтер</w:t>
            </w:r>
          </w:p>
        </w:tc>
        <w:tc>
          <w:tcPr>
            <w:tcW w:w="2520" w:type="dxa"/>
          </w:tcPr>
          <w:p w:rsidR="00701B2C" w:rsidRPr="00796B0C" w:rsidRDefault="00701B2C" w:rsidP="00B07452">
            <w:pPr>
              <w:pStyle w:val="25"/>
              <w:rPr>
                <w:rFonts w:eastAsia="MS Mincho"/>
              </w:rPr>
            </w:pPr>
            <w:r w:rsidRPr="00796B0C">
              <w:rPr>
                <w:rFonts w:eastAsia="MS Mincho"/>
              </w:rPr>
              <w:t>Акт инвентаризации расчетов с покупателями, поставщиками и прочими дебиторами и кредиторами (Форма № ИНВ-17)</w:t>
            </w:r>
          </w:p>
        </w:tc>
      </w:tr>
    </w:tbl>
    <w:p w:rsidR="00701B2C" w:rsidRPr="00796B0C" w:rsidRDefault="00701B2C" w:rsidP="00796B0C">
      <w:pPr>
        <w:pStyle w:val="23"/>
        <w:suppressAutoHyphens/>
        <w:spacing w:after="0" w:line="360" w:lineRule="auto"/>
        <w:ind w:left="0" w:firstLine="709"/>
        <w:jc w:val="both"/>
        <w:rPr>
          <w:rFonts w:ascii="Times New Roman" w:hAnsi="Times New Roman"/>
          <w:sz w:val="28"/>
          <w:szCs w:val="28"/>
        </w:rPr>
      </w:pPr>
    </w:p>
    <w:p w:rsidR="009125C7" w:rsidRPr="00796B0C" w:rsidRDefault="009125C7" w:rsidP="00796B0C">
      <w:pPr>
        <w:pStyle w:val="BodyText21"/>
        <w:widowControl/>
        <w:suppressAutoHyphens/>
        <w:spacing w:line="360" w:lineRule="auto"/>
        <w:ind w:firstLine="709"/>
        <w:rPr>
          <w:sz w:val="28"/>
          <w:szCs w:val="28"/>
        </w:rPr>
      </w:pPr>
      <w:r w:rsidRPr="00796B0C">
        <w:rPr>
          <w:sz w:val="28"/>
          <w:szCs w:val="28"/>
        </w:rPr>
        <w:t xml:space="preserve">Акты сверки расчетов с дебиторами и кредиторами обязательно составляются перед составлением годовой бухгалтерской отчетности, в течение года - по мере необходимости, а также в соответствии с условиями договоров. </w:t>
      </w:r>
    </w:p>
    <w:p w:rsidR="009125C7" w:rsidRPr="00796B0C" w:rsidRDefault="009125C7" w:rsidP="00796B0C">
      <w:pPr>
        <w:pStyle w:val="a8"/>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 xml:space="preserve">На систему учета </w:t>
      </w:r>
      <w:r w:rsidRPr="00796B0C">
        <w:rPr>
          <w:rStyle w:val="FontStyle11"/>
          <w:sz w:val="28"/>
          <w:szCs w:val="28"/>
        </w:rPr>
        <w:t>ОАО «</w:t>
      </w:r>
      <w:r w:rsidR="00282A5F" w:rsidRPr="00796B0C">
        <w:rPr>
          <w:rStyle w:val="FontStyle11"/>
          <w:sz w:val="28"/>
          <w:szCs w:val="28"/>
        </w:rPr>
        <w:t>Фотон</w:t>
      </w:r>
      <w:r w:rsidRPr="00796B0C">
        <w:rPr>
          <w:rStyle w:val="FontStyle11"/>
          <w:sz w:val="28"/>
          <w:szCs w:val="28"/>
        </w:rPr>
        <w:t xml:space="preserve">» </w:t>
      </w:r>
      <w:r w:rsidRPr="00796B0C">
        <w:rPr>
          <w:rFonts w:ascii="Times New Roman" w:hAnsi="Times New Roman"/>
          <w:sz w:val="28"/>
          <w:szCs w:val="28"/>
        </w:rPr>
        <w:t>отрицательно влияет следующий фактор: инвентаризация перед составлением</w:t>
      </w:r>
      <w:r w:rsidR="00796B0C">
        <w:rPr>
          <w:rFonts w:ascii="Times New Roman" w:hAnsi="Times New Roman"/>
          <w:sz w:val="28"/>
          <w:szCs w:val="28"/>
        </w:rPr>
        <w:t xml:space="preserve"> </w:t>
      </w:r>
      <w:r w:rsidRPr="00796B0C">
        <w:rPr>
          <w:rFonts w:ascii="Times New Roman" w:hAnsi="Times New Roman"/>
          <w:sz w:val="28"/>
          <w:szCs w:val="28"/>
        </w:rPr>
        <w:t>годовой бухгалтерской отчетности проведена не в полном объеме.</w:t>
      </w:r>
    </w:p>
    <w:p w:rsidR="00701B2C" w:rsidRPr="00796B0C" w:rsidRDefault="00701B2C" w:rsidP="00796B0C">
      <w:pPr>
        <w:pStyle w:val="a8"/>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Для сбора общих данных и оценки системы внутреннего контроля</w:t>
      </w:r>
      <w:r w:rsidR="00796B0C">
        <w:rPr>
          <w:rFonts w:ascii="Times New Roman" w:hAnsi="Times New Roman"/>
          <w:sz w:val="28"/>
          <w:szCs w:val="28"/>
        </w:rPr>
        <w:t xml:space="preserve"> </w:t>
      </w:r>
      <w:r w:rsidRPr="00796B0C">
        <w:rPr>
          <w:rFonts w:ascii="Times New Roman" w:hAnsi="Times New Roman"/>
          <w:sz w:val="28"/>
          <w:szCs w:val="28"/>
        </w:rPr>
        <w:t xml:space="preserve">учета издержек производства и обращения (расходов на продажу) </w:t>
      </w:r>
      <w:r w:rsidR="0017793B" w:rsidRPr="00796B0C">
        <w:rPr>
          <w:rStyle w:val="FontStyle11"/>
          <w:sz w:val="28"/>
          <w:szCs w:val="28"/>
        </w:rPr>
        <w:t>ОАО «</w:t>
      </w:r>
      <w:r w:rsidR="00282A5F" w:rsidRPr="00796B0C">
        <w:rPr>
          <w:rStyle w:val="FontStyle11"/>
          <w:sz w:val="28"/>
          <w:szCs w:val="28"/>
        </w:rPr>
        <w:t>Фотон</w:t>
      </w:r>
      <w:r w:rsidR="0017793B" w:rsidRPr="00796B0C">
        <w:rPr>
          <w:rStyle w:val="FontStyle11"/>
          <w:sz w:val="28"/>
          <w:szCs w:val="28"/>
        </w:rPr>
        <w:t>»</w:t>
      </w:r>
      <w:r w:rsidRPr="00796B0C">
        <w:rPr>
          <w:rFonts w:ascii="Times New Roman" w:hAnsi="Times New Roman"/>
          <w:sz w:val="28"/>
          <w:szCs w:val="28"/>
        </w:rPr>
        <w:t xml:space="preserve"> составлен тест оценки системы внутреннего контроля</w:t>
      </w:r>
      <w:r w:rsidR="00796B0C">
        <w:rPr>
          <w:rFonts w:ascii="Times New Roman" w:hAnsi="Times New Roman"/>
          <w:sz w:val="28"/>
          <w:szCs w:val="28"/>
        </w:rPr>
        <w:t xml:space="preserve"> </w:t>
      </w:r>
      <w:r w:rsidRPr="00796B0C">
        <w:rPr>
          <w:rFonts w:ascii="Times New Roman" w:hAnsi="Times New Roman"/>
          <w:sz w:val="28"/>
          <w:szCs w:val="28"/>
        </w:rPr>
        <w:t>для</w:t>
      </w:r>
      <w:r w:rsidR="00796B0C">
        <w:rPr>
          <w:rFonts w:ascii="Times New Roman" w:hAnsi="Times New Roman"/>
          <w:sz w:val="28"/>
          <w:szCs w:val="28"/>
        </w:rPr>
        <w:t xml:space="preserve"> </w:t>
      </w:r>
      <w:r w:rsidRPr="00796B0C">
        <w:rPr>
          <w:rFonts w:ascii="Times New Roman" w:hAnsi="Times New Roman"/>
          <w:sz w:val="28"/>
          <w:szCs w:val="28"/>
        </w:rPr>
        <w:t>исследуемой</w:t>
      </w:r>
      <w:r w:rsidR="00796B0C">
        <w:rPr>
          <w:rFonts w:ascii="Times New Roman" w:hAnsi="Times New Roman"/>
          <w:sz w:val="28"/>
          <w:szCs w:val="28"/>
        </w:rPr>
        <w:t xml:space="preserve"> </w:t>
      </w:r>
      <w:r w:rsidRPr="00796B0C">
        <w:rPr>
          <w:rFonts w:ascii="Times New Roman" w:hAnsi="Times New Roman"/>
          <w:sz w:val="28"/>
          <w:szCs w:val="28"/>
        </w:rPr>
        <w:t>организации</w:t>
      </w:r>
      <w:r w:rsidR="00796B0C">
        <w:rPr>
          <w:rFonts w:ascii="Times New Roman" w:hAnsi="Times New Roman"/>
          <w:sz w:val="28"/>
          <w:szCs w:val="28"/>
        </w:rPr>
        <w:t xml:space="preserve"> </w:t>
      </w:r>
      <w:r w:rsidRPr="00796B0C">
        <w:rPr>
          <w:rFonts w:ascii="Times New Roman" w:hAnsi="Times New Roman"/>
          <w:sz w:val="28"/>
          <w:szCs w:val="28"/>
        </w:rPr>
        <w:t>по</w:t>
      </w:r>
      <w:r w:rsidR="00796B0C">
        <w:rPr>
          <w:rFonts w:ascii="Times New Roman" w:hAnsi="Times New Roman"/>
          <w:sz w:val="28"/>
          <w:szCs w:val="28"/>
        </w:rPr>
        <w:t xml:space="preserve"> </w:t>
      </w:r>
      <w:r w:rsidRPr="00796B0C">
        <w:rPr>
          <w:rFonts w:ascii="Times New Roman" w:hAnsi="Times New Roman"/>
          <w:sz w:val="28"/>
          <w:szCs w:val="28"/>
        </w:rPr>
        <w:t>форме,</w:t>
      </w:r>
      <w:r w:rsidR="00796B0C">
        <w:rPr>
          <w:rFonts w:ascii="Times New Roman" w:hAnsi="Times New Roman"/>
          <w:sz w:val="28"/>
          <w:szCs w:val="28"/>
        </w:rPr>
        <w:t xml:space="preserve"> </w:t>
      </w:r>
      <w:r w:rsidRPr="00796B0C">
        <w:rPr>
          <w:rFonts w:ascii="Times New Roman" w:hAnsi="Times New Roman"/>
          <w:sz w:val="28"/>
          <w:szCs w:val="28"/>
        </w:rPr>
        <w:t>представленной</w:t>
      </w:r>
      <w:r w:rsidR="00796B0C">
        <w:rPr>
          <w:rFonts w:ascii="Times New Roman" w:hAnsi="Times New Roman"/>
          <w:sz w:val="28"/>
          <w:szCs w:val="28"/>
        </w:rPr>
        <w:t xml:space="preserve"> </w:t>
      </w:r>
      <w:r w:rsidRPr="00796B0C">
        <w:rPr>
          <w:rFonts w:ascii="Times New Roman" w:hAnsi="Times New Roman"/>
          <w:sz w:val="28"/>
          <w:szCs w:val="28"/>
        </w:rPr>
        <w:t>в Приложении 7.</w:t>
      </w:r>
    </w:p>
    <w:p w:rsidR="00701B2C" w:rsidRPr="00796B0C" w:rsidRDefault="00701B2C"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xml:space="preserve">Анкета предварительной оценки надежности системы внутреннего контроля </w:t>
      </w:r>
      <w:r w:rsidR="0017793B" w:rsidRPr="00796B0C">
        <w:rPr>
          <w:rStyle w:val="FontStyle11"/>
          <w:sz w:val="28"/>
          <w:szCs w:val="28"/>
        </w:rPr>
        <w:t>ОАО «</w:t>
      </w:r>
      <w:r w:rsidR="00282A5F" w:rsidRPr="00796B0C">
        <w:rPr>
          <w:rStyle w:val="FontStyle11"/>
          <w:sz w:val="28"/>
          <w:szCs w:val="28"/>
        </w:rPr>
        <w:t>Фотон</w:t>
      </w:r>
      <w:r w:rsidR="0017793B" w:rsidRPr="00796B0C">
        <w:rPr>
          <w:rStyle w:val="FontStyle11"/>
          <w:sz w:val="28"/>
          <w:szCs w:val="28"/>
        </w:rPr>
        <w:t xml:space="preserve">» </w:t>
      </w:r>
      <w:r w:rsidRPr="00796B0C">
        <w:rPr>
          <w:rFonts w:ascii="Times New Roman" w:hAnsi="Times New Roman"/>
          <w:sz w:val="28"/>
          <w:szCs w:val="28"/>
        </w:rPr>
        <w:t>приведена в таблице 2.5.</w:t>
      </w:r>
    </w:p>
    <w:p w:rsidR="006A2660" w:rsidRPr="00796B0C" w:rsidRDefault="006A2660" w:rsidP="00796B0C">
      <w:pPr>
        <w:tabs>
          <w:tab w:val="left" w:pos="567"/>
        </w:tabs>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xml:space="preserve">Оценка надежности системы внутреннего контроля в </w:t>
      </w:r>
      <w:r w:rsidRPr="00796B0C">
        <w:rPr>
          <w:rStyle w:val="FontStyle11"/>
          <w:sz w:val="28"/>
          <w:szCs w:val="28"/>
        </w:rPr>
        <w:t>ОАО «</w:t>
      </w:r>
      <w:r w:rsidR="00282A5F" w:rsidRPr="00796B0C">
        <w:rPr>
          <w:rStyle w:val="FontStyle11"/>
          <w:sz w:val="28"/>
          <w:szCs w:val="28"/>
        </w:rPr>
        <w:t>Фотон</w:t>
      </w:r>
      <w:r w:rsidRPr="00796B0C">
        <w:rPr>
          <w:rStyle w:val="FontStyle11"/>
          <w:sz w:val="28"/>
          <w:szCs w:val="28"/>
        </w:rPr>
        <w:t>»</w:t>
      </w:r>
      <w:r w:rsidRPr="00796B0C">
        <w:rPr>
          <w:rFonts w:ascii="Times New Roman" w:hAnsi="Times New Roman"/>
          <w:sz w:val="28"/>
          <w:szCs w:val="28"/>
        </w:rPr>
        <w:t xml:space="preserve"> оценена как средняя.</w:t>
      </w:r>
    </w:p>
    <w:p w:rsidR="00F42518" w:rsidRPr="00796B0C" w:rsidRDefault="00F42518"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xml:space="preserve">Аудиторская проверка издержек обращения (расходов на продажу) в </w:t>
      </w:r>
      <w:r w:rsidRPr="00796B0C">
        <w:rPr>
          <w:rStyle w:val="FontStyle11"/>
          <w:sz w:val="28"/>
          <w:szCs w:val="28"/>
        </w:rPr>
        <w:t>ОАО «</w:t>
      </w:r>
      <w:r w:rsidR="00282A5F" w:rsidRPr="00796B0C">
        <w:rPr>
          <w:rStyle w:val="FontStyle11"/>
          <w:sz w:val="28"/>
          <w:szCs w:val="28"/>
        </w:rPr>
        <w:t>Фотон</w:t>
      </w:r>
      <w:r w:rsidRPr="00796B0C">
        <w:rPr>
          <w:rStyle w:val="FontStyle11"/>
          <w:sz w:val="28"/>
          <w:szCs w:val="28"/>
        </w:rPr>
        <w:t>»</w:t>
      </w:r>
      <w:r w:rsidRPr="00796B0C">
        <w:rPr>
          <w:rFonts w:ascii="Times New Roman" w:hAnsi="Times New Roman"/>
          <w:sz w:val="28"/>
          <w:szCs w:val="28"/>
        </w:rPr>
        <w:t xml:space="preserve"> проводится выборочным методом.</w:t>
      </w:r>
      <w:r w:rsidR="00796B0C">
        <w:rPr>
          <w:rFonts w:ascii="Times New Roman" w:hAnsi="Times New Roman"/>
          <w:sz w:val="28"/>
          <w:szCs w:val="28"/>
        </w:rPr>
        <w:t xml:space="preserve"> </w:t>
      </w:r>
      <w:r w:rsidRPr="00796B0C">
        <w:rPr>
          <w:rFonts w:ascii="Times New Roman" w:hAnsi="Times New Roman"/>
          <w:sz w:val="28"/>
          <w:szCs w:val="28"/>
        </w:rPr>
        <w:t xml:space="preserve">Аудиторскую проверку расходов на продажу в </w:t>
      </w:r>
      <w:r w:rsidRPr="00796B0C">
        <w:rPr>
          <w:rStyle w:val="FontStyle11"/>
          <w:sz w:val="28"/>
          <w:szCs w:val="28"/>
        </w:rPr>
        <w:t>ОАО «</w:t>
      </w:r>
      <w:r w:rsidR="00282A5F" w:rsidRPr="00796B0C">
        <w:rPr>
          <w:rStyle w:val="FontStyle11"/>
          <w:sz w:val="28"/>
          <w:szCs w:val="28"/>
        </w:rPr>
        <w:t>Фотон</w:t>
      </w:r>
      <w:r w:rsidRPr="00796B0C">
        <w:rPr>
          <w:rStyle w:val="FontStyle11"/>
          <w:sz w:val="28"/>
          <w:szCs w:val="28"/>
        </w:rPr>
        <w:t xml:space="preserve">» </w:t>
      </w:r>
      <w:r w:rsidRPr="00796B0C">
        <w:rPr>
          <w:rFonts w:ascii="Times New Roman" w:hAnsi="Times New Roman"/>
          <w:sz w:val="28"/>
          <w:szCs w:val="28"/>
        </w:rPr>
        <w:t>следует начать с анализа положений учетной политики.</w:t>
      </w:r>
    </w:p>
    <w:p w:rsidR="00B07452" w:rsidRDefault="00B07452" w:rsidP="00796B0C">
      <w:pPr>
        <w:suppressAutoHyphens/>
        <w:spacing w:after="0" w:line="360" w:lineRule="auto"/>
        <w:ind w:firstLine="709"/>
        <w:jc w:val="both"/>
        <w:rPr>
          <w:rFonts w:ascii="Times New Roman" w:hAnsi="Times New Roman"/>
          <w:sz w:val="28"/>
          <w:szCs w:val="28"/>
        </w:rPr>
      </w:pPr>
    </w:p>
    <w:p w:rsidR="00701B2C" w:rsidRPr="00796B0C" w:rsidRDefault="00701B2C"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Таблица 2.5.</w:t>
      </w:r>
    </w:p>
    <w:p w:rsidR="00701B2C" w:rsidRPr="00796B0C" w:rsidRDefault="00701B2C"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xml:space="preserve">Анкета предварительной оценки надежности системы внутреннего контроля </w:t>
      </w:r>
      <w:r w:rsidR="0017793B" w:rsidRPr="00796B0C">
        <w:rPr>
          <w:rStyle w:val="FontStyle11"/>
          <w:sz w:val="28"/>
          <w:szCs w:val="28"/>
        </w:rPr>
        <w:t>ОАО «</w:t>
      </w:r>
      <w:r w:rsidR="00282A5F" w:rsidRPr="00796B0C">
        <w:rPr>
          <w:rStyle w:val="FontStyle11"/>
          <w:sz w:val="28"/>
          <w:szCs w:val="28"/>
        </w:rPr>
        <w:t>Фотон</w:t>
      </w:r>
      <w:r w:rsidR="0017793B" w:rsidRPr="00796B0C">
        <w:rPr>
          <w:rStyle w:val="FontStyle11"/>
          <w:sz w:val="28"/>
          <w:szCs w:val="28"/>
        </w:rPr>
        <w:t>»</w:t>
      </w: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3"/>
        <w:gridCol w:w="2566"/>
        <w:gridCol w:w="2768"/>
        <w:gridCol w:w="1810"/>
        <w:gridCol w:w="1489"/>
      </w:tblGrid>
      <w:tr w:rsidR="00701B2C" w:rsidRPr="00796B0C" w:rsidTr="00B07452">
        <w:tc>
          <w:tcPr>
            <w:tcW w:w="803" w:type="dxa"/>
          </w:tcPr>
          <w:p w:rsidR="00701B2C" w:rsidRPr="00796B0C" w:rsidRDefault="00701B2C" w:rsidP="00B07452">
            <w:pPr>
              <w:pStyle w:val="25"/>
            </w:pPr>
            <w:r w:rsidRPr="00796B0C">
              <w:t>№ п.п.</w:t>
            </w:r>
          </w:p>
        </w:tc>
        <w:tc>
          <w:tcPr>
            <w:tcW w:w="2566" w:type="dxa"/>
          </w:tcPr>
          <w:p w:rsidR="00701B2C" w:rsidRPr="00796B0C" w:rsidRDefault="00701B2C" w:rsidP="00B07452">
            <w:pPr>
              <w:pStyle w:val="25"/>
            </w:pPr>
            <w:r w:rsidRPr="00796B0C">
              <w:t>Содержание вопроса</w:t>
            </w:r>
          </w:p>
        </w:tc>
        <w:tc>
          <w:tcPr>
            <w:tcW w:w="2768" w:type="dxa"/>
          </w:tcPr>
          <w:p w:rsidR="00701B2C" w:rsidRPr="00796B0C" w:rsidRDefault="00701B2C" w:rsidP="00B07452">
            <w:pPr>
              <w:pStyle w:val="25"/>
            </w:pPr>
            <w:r w:rsidRPr="00796B0C">
              <w:t>Вариант ответов</w:t>
            </w:r>
          </w:p>
        </w:tc>
        <w:tc>
          <w:tcPr>
            <w:tcW w:w="1810" w:type="dxa"/>
          </w:tcPr>
          <w:p w:rsidR="00701B2C" w:rsidRPr="00796B0C" w:rsidRDefault="00701B2C" w:rsidP="00B07452">
            <w:pPr>
              <w:pStyle w:val="25"/>
            </w:pPr>
            <w:r w:rsidRPr="00796B0C">
              <w:t>Ответ</w:t>
            </w:r>
          </w:p>
        </w:tc>
        <w:tc>
          <w:tcPr>
            <w:tcW w:w="1489" w:type="dxa"/>
          </w:tcPr>
          <w:p w:rsidR="00701B2C" w:rsidRPr="00796B0C" w:rsidRDefault="00701B2C" w:rsidP="00B07452">
            <w:pPr>
              <w:pStyle w:val="25"/>
            </w:pPr>
            <w:r w:rsidRPr="00796B0C">
              <w:t>Комментарий</w:t>
            </w:r>
          </w:p>
        </w:tc>
      </w:tr>
      <w:tr w:rsidR="00701B2C" w:rsidRPr="00796B0C" w:rsidTr="00B07452">
        <w:trPr>
          <w:trHeight w:val="413"/>
        </w:trPr>
        <w:tc>
          <w:tcPr>
            <w:tcW w:w="9436" w:type="dxa"/>
            <w:gridSpan w:val="5"/>
          </w:tcPr>
          <w:p w:rsidR="00701B2C" w:rsidRPr="00796B0C" w:rsidRDefault="00701B2C" w:rsidP="00B07452">
            <w:pPr>
              <w:pStyle w:val="25"/>
            </w:pPr>
            <w:r w:rsidRPr="00796B0C">
              <w:t>1. Система бухгалтерского учета ( методологические аспекты)</w:t>
            </w:r>
          </w:p>
        </w:tc>
      </w:tr>
      <w:tr w:rsidR="00701B2C" w:rsidRPr="00796B0C" w:rsidTr="00B07452">
        <w:tc>
          <w:tcPr>
            <w:tcW w:w="803" w:type="dxa"/>
          </w:tcPr>
          <w:p w:rsidR="00701B2C" w:rsidRPr="00796B0C" w:rsidRDefault="00701B2C" w:rsidP="00B07452">
            <w:pPr>
              <w:pStyle w:val="25"/>
            </w:pPr>
            <w:r w:rsidRPr="00796B0C">
              <w:t>1.1.</w:t>
            </w:r>
          </w:p>
        </w:tc>
        <w:tc>
          <w:tcPr>
            <w:tcW w:w="2566" w:type="dxa"/>
          </w:tcPr>
          <w:p w:rsidR="00701B2C" w:rsidRPr="00796B0C" w:rsidRDefault="00701B2C" w:rsidP="00B07452">
            <w:pPr>
              <w:pStyle w:val="25"/>
            </w:pPr>
            <w:r w:rsidRPr="00796B0C">
              <w:t>Наличие положения об учетной политике</w:t>
            </w:r>
          </w:p>
        </w:tc>
        <w:tc>
          <w:tcPr>
            <w:tcW w:w="2768" w:type="dxa"/>
          </w:tcPr>
          <w:p w:rsidR="00701B2C" w:rsidRPr="00796B0C" w:rsidRDefault="00701B2C" w:rsidP="00B07452">
            <w:pPr>
              <w:pStyle w:val="25"/>
            </w:pPr>
            <w:r w:rsidRPr="00796B0C">
              <w:t>Не разработано</w:t>
            </w:r>
          </w:p>
          <w:p w:rsidR="00701B2C" w:rsidRPr="00796B0C" w:rsidRDefault="00701B2C" w:rsidP="00B07452">
            <w:pPr>
              <w:pStyle w:val="25"/>
            </w:pPr>
            <w:r w:rsidRPr="00796B0C">
              <w:t xml:space="preserve">2. Разработано </w:t>
            </w:r>
          </w:p>
        </w:tc>
        <w:tc>
          <w:tcPr>
            <w:tcW w:w="1810" w:type="dxa"/>
          </w:tcPr>
          <w:p w:rsidR="00701B2C" w:rsidRPr="00796B0C" w:rsidRDefault="00701B2C" w:rsidP="00B07452">
            <w:pPr>
              <w:pStyle w:val="25"/>
            </w:pPr>
            <w:r w:rsidRPr="00796B0C">
              <w:t xml:space="preserve">Разработано </w:t>
            </w:r>
          </w:p>
        </w:tc>
        <w:tc>
          <w:tcPr>
            <w:tcW w:w="1489" w:type="dxa"/>
          </w:tcPr>
          <w:p w:rsidR="00701B2C" w:rsidRPr="00796B0C" w:rsidRDefault="00701B2C" w:rsidP="00B07452">
            <w:pPr>
              <w:pStyle w:val="25"/>
            </w:pPr>
            <w:r w:rsidRPr="00796B0C">
              <w:t>высокая</w:t>
            </w:r>
          </w:p>
        </w:tc>
      </w:tr>
      <w:tr w:rsidR="00701B2C" w:rsidRPr="00796B0C" w:rsidTr="00B07452">
        <w:tc>
          <w:tcPr>
            <w:tcW w:w="803" w:type="dxa"/>
          </w:tcPr>
          <w:p w:rsidR="00701B2C" w:rsidRPr="00796B0C" w:rsidRDefault="00701B2C" w:rsidP="00B07452">
            <w:pPr>
              <w:pStyle w:val="25"/>
            </w:pPr>
            <w:r w:rsidRPr="00796B0C">
              <w:t>1.2.</w:t>
            </w:r>
          </w:p>
        </w:tc>
        <w:tc>
          <w:tcPr>
            <w:tcW w:w="2566" w:type="dxa"/>
          </w:tcPr>
          <w:p w:rsidR="00701B2C" w:rsidRPr="00796B0C" w:rsidRDefault="00701B2C" w:rsidP="00B07452">
            <w:pPr>
              <w:pStyle w:val="25"/>
            </w:pPr>
            <w:r w:rsidRPr="00796B0C">
              <w:t>Наличие приказа об учетной политике</w:t>
            </w:r>
          </w:p>
        </w:tc>
        <w:tc>
          <w:tcPr>
            <w:tcW w:w="2768" w:type="dxa"/>
          </w:tcPr>
          <w:p w:rsidR="00701B2C" w:rsidRPr="00796B0C" w:rsidRDefault="00701B2C" w:rsidP="00B07452">
            <w:pPr>
              <w:pStyle w:val="25"/>
            </w:pPr>
            <w:r w:rsidRPr="00796B0C">
              <w:t>1.Не разработано</w:t>
            </w:r>
          </w:p>
          <w:p w:rsidR="00701B2C" w:rsidRPr="00796B0C" w:rsidRDefault="00701B2C" w:rsidP="00B07452">
            <w:pPr>
              <w:pStyle w:val="25"/>
            </w:pPr>
            <w:r w:rsidRPr="00796B0C">
              <w:t xml:space="preserve">2. Разработано </w:t>
            </w:r>
          </w:p>
        </w:tc>
        <w:tc>
          <w:tcPr>
            <w:tcW w:w="1810" w:type="dxa"/>
          </w:tcPr>
          <w:p w:rsidR="00701B2C" w:rsidRPr="00796B0C" w:rsidRDefault="00701B2C" w:rsidP="00B07452">
            <w:pPr>
              <w:pStyle w:val="25"/>
            </w:pPr>
            <w:r w:rsidRPr="00796B0C">
              <w:t>Разработано</w:t>
            </w:r>
          </w:p>
        </w:tc>
        <w:tc>
          <w:tcPr>
            <w:tcW w:w="1489" w:type="dxa"/>
          </w:tcPr>
          <w:p w:rsidR="00701B2C" w:rsidRPr="00796B0C" w:rsidRDefault="00701B2C" w:rsidP="00B07452">
            <w:pPr>
              <w:pStyle w:val="25"/>
            </w:pPr>
            <w:r w:rsidRPr="00796B0C">
              <w:t>высокая</w:t>
            </w:r>
          </w:p>
        </w:tc>
      </w:tr>
      <w:tr w:rsidR="00701B2C" w:rsidRPr="00796B0C" w:rsidTr="00B07452">
        <w:tc>
          <w:tcPr>
            <w:tcW w:w="803" w:type="dxa"/>
          </w:tcPr>
          <w:p w:rsidR="00701B2C" w:rsidRPr="00796B0C" w:rsidRDefault="00701B2C" w:rsidP="00B07452">
            <w:pPr>
              <w:pStyle w:val="25"/>
            </w:pPr>
            <w:r w:rsidRPr="00796B0C">
              <w:t>1.3.</w:t>
            </w:r>
          </w:p>
        </w:tc>
        <w:tc>
          <w:tcPr>
            <w:tcW w:w="2566" w:type="dxa"/>
          </w:tcPr>
          <w:p w:rsidR="00701B2C" w:rsidRPr="00796B0C" w:rsidRDefault="00701B2C" w:rsidP="00B07452">
            <w:pPr>
              <w:pStyle w:val="25"/>
            </w:pPr>
            <w:r w:rsidRPr="00796B0C">
              <w:t>Соблюдение сроков утверждения учетной политики</w:t>
            </w:r>
          </w:p>
        </w:tc>
        <w:tc>
          <w:tcPr>
            <w:tcW w:w="2768" w:type="dxa"/>
          </w:tcPr>
          <w:p w:rsidR="00701B2C" w:rsidRPr="00796B0C" w:rsidRDefault="00701B2C" w:rsidP="00B07452">
            <w:pPr>
              <w:pStyle w:val="25"/>
            </w:pPr>
            <w:r w:rsidRPr="00796B0C">
              <w:t>1.Соблюдаются</w:t>
            </w:r>
          </w:p>
          <w:p w:rsidR="00701B2C" w:rsidRPr="00796B0C" w:rsidRDefault="00701B2C" w:rsidP="00B07452">
            <w:pPr>
              <w:pStyle w:val="25"/>
            </w:pPr>
            <w:r w:rsidRPr="00796B0C">
              <w:t>2. Не соблюдаются</w:t>
            </w:r>
          </w:p>
        </w:tc>
        <w:tc>
          <w:tcPr>
            <w:tcW w:w="1810" w:type="dxa"/>
          </w:tcPr>
          <w:p w:rsidR="00701B2C" w:rsidRPr="00796B0C" w:rsidRDefault="00701B2C" w:rsidP="00B07452">
            <w:pPr>
              <w:pStyle w:val="25"/>
            </w:pPr>
            <w:r w:rsidRPr="00796B0C">
              <w:t>Соблюдаются</w:t>
            </w:r>
          </w:p>
        </w:tc>
        <w:tc>
          <w:tcPr>
            <w:tcW w:w="1489" w:type="dxa"/>
          </w:tcPr>
          <w:p w:rsidR="00701B2C" w:rsidRPr="00796B0C" w:rsidRDefault="00701B2C" w:rsidP="00B07452">
            <w:pPr>
              <w:pStyle w:val="25"/>
            </w:pPr>
            <w:r w:rsidRPr="00796B0C">
              <w:t>высокая</w:t>
            </w:r>
          </w:p>
        </w:tc>
      </w:tr>
      <w:tr w:rsidR="00701B2C" w:rsidRPr="00796B0C" w:rsidTr="00B07452">
        <w:tc>
          <w:tcPr>
            <w:tcW w:w="803" w:type="dxa"/>
          </w:tcPr>
          <w:p w:rsidR="00701B2C" w:rsidRPr="00796B0C" w:rsidRDefault="00701B2C" w:rsidP="00B07452">
            <w:pPr>
              <w:pStyle w:val="25"/>
            </w:pPr>
            <w:r w:rsidRPr="00796B0C">
              <w:t>1.4.</w:t>
            </w:r>
          </w:p>
        </w:tc>
        <w:tc>
          <w:tcPr>
            <w:tcW w:w="2566" w:type="dxa"/>
          </w:tcPr>
          <w:p w:rsidR="00701B2C" w:rsidRPr="00796B0C" w:rsidRDefault="00701B2C" w:rsidP="00B07452">
            <w:pPr>
              <w:pStyle w:val="25"/>
            </w:pPr>
            <w:r w:rsidRPr="00796B0C">
              <w:t>Наличие рабочего плана счетов</w:t>
            </w:r>
          </w:p>
        </w:tc>
        <w:tc>
          <w:tcPr>
            <w:tcW w:w="2768" w:type="dxa"/>
          </w:tcPr>
          <w:p w:rsidR="00701B2C" w:rsidRPr="00796B0C" w:rsidRDefault="00701B2C" w:rsidP="00B07452">
            <w:pPr>
              <w:pStyle w:val="25"/>
            </w:pPr>
            <w:r w:rsidRPr="00796B0C">
              <w:t>1.Не разработан</w:t>
            </w:r>
          </w:p>
          <w:p w:rsidR="00701B2C" w:rsidRPr="00796B0C" w:rsidRDefault="00701B2C" w:rsidP="00B07452">
            <w:pPr>
              <w:pStyle w:val="25"/>
            </w:pPr>
            <w:r w:rsidRPr="00796B0C">
              <w:t>2. Составлен формально и не соответствует особенностям организации</w:t>
            </w:r>
          </w:p>
          <w:p w:rsidR="00701B2C" w:rsidRPr="00796B0C" w:rsidRDefault="00701B2C" w:rsidP="00B07452">
            <w:pPr>
              <w:pStyle w:val="25"/>
            </w:pPr>
            <w:r w:rsidRPr="00796B0C">
              <w:t>3.</w:t>
            </w:r>
            <w:r w:rsidRPr="00796B0C">
              <w:rPr>
                <w:bCs/>
              </w:rPr>
              <w:t xml:space="preserve"> Разработан и утвержден документально</w:t>
            </w:r>
          </w:p>
        </w:tc>
        <w:tc>
          <w:tcPr>
            <w:tcW w:w="1810" w:type="dxa"/>
          </w:tcPr>
          <w:p w:rsidR="00701B2C" w:rsidRPr="00796B0C" w:rsidRDefault="00701B2C" w:rsidP="00B07452">
            <w:pPr>
              <w:pStyle w:val="25"/>
            </w:pPr>
            <w:r w:rsidRPr="00796B0C">
              <w:rPr>
                <w:bCs/>
              </w:rPr>
              <w:t>Разработан и утвержден документально</w:t>
            </w:r>
          </w:p>
        </w:tc>
        <w:tc>
          <w:tcPr>
            <w:tcW w:w="1489" w:type="dxa"/>
          </w:tcPr>
          <w:p w:rsidR="00701B2C" w:rsidRPr="00796B0C" w:rsidRDefault="00701B2C" w:rsidP="00B07452">
            <w:pPr>
              <w:pStyle w:val="25"/>
            </w:pPr>
            <w:r w:rsidRPr="00796B0C">
              <w:t>высокая</w:t>
            </w:r>
          </w:p>
        </w:tc>
      </w:tr>
      <w:tr w:rsidR="00701B2C" w:rsidRPr="00796B0C" w:rsidTr="00B07452">
        <w:tc>
          <w:tcPr>
            <w:tcW w:w="803" w:type="dxa"/>
          </w:tcPr>
          <w:p w:rsidR="00701B2C" w:rsidRPr="00796B0C" w:rsidRDefault="00701B2C" w:rsidP="00B07452">
            <w:pPr>
              <w:pStyle w:val="25"/>
            </w:pPr>
            <w:r w:rsidRPr="00796B0C">
              <w:t>1.5</w:t>
            </w:r>
          </w:p>
        </w:tc>
        <w:tc>
          <w:tcPr>
            <w:tcW w:w="2566" w:type="dxa"/>
          </w:tcPr>
          <w:p w:rsidR="00701B2C" w:rsidRPr="00796B0C" w:rsidRDefault="00701B2C" w:rsidP="00B07452">
            <w:pPr>
              <w:pStyle w:val="25"/>
            </w:pPr>
            <w:r w:rsidRPr="00796B0C">
              <w:t>Наличие положения о сроках и порядке проведения инвентаризации активов и обязательств</w:t>
            </w:r>
          </w:p>
        </w:tc>
        <w:tc>
          <w:tcPr>
            <w:tcW w:w="2768" w:type="dxa"/>
          </w:tcPr>
          <w:p w:rsidR="00701B2C" w:rsidRPr="00796B0C" w:rsidRDefault="00701B2C" w:rsidP="00B07452">
            <w:pPr>
              <w:pStyle w:val="25"/>
            </w:pPr>
            <w:r w:rsidRPr="00796B0C">
              <w:t>1.Отсутствует</w:t>
            </w:r>
          </w:p>
          <w:p w:rsidR="00701B2C" w:rsidRPr="00796B0C" w:rsidRDefault="00701B2C" w:rsidP="00B07452">
            <w:pPr>
              <w:pStyle w:val="25"/>
            </w:pPr>
            <w:r w:rsidRPr="00796B0C">
              <w:t>2. Раскрывает сроки и порядок проведения инвентаризации в отношении не всех активов и обязательств</w:t>
            </w:r>
          </w:p>
          <w:p w:rsidR="00701B2C" w:rsidRPr="00796B0C" w:rsidRDefault="00701B2C" w:rsidP="00B07452">
            <w:pPr>
              <w:pStyle w:val="25"/>
            </w:pPr>
            <w:r w:rsidRPr="00796B0C">
              <w:t>3.</w:t>
            </w:r>
            <w:r w:rsidRPr="00796B0C">
              <w:rPr>
                <w:bCs/>
              </w:rPr>
              <w:t xml:space="preserve"> </w:t>
            </w:r>
            <w:r w:rsidRPr="00796B0C">
              <w:t>Содержит</w:t>
            </w:r>
            <w:r w:rsidR="00796B0C">
              <w:t xml:space="preserve"> </w:t>
            </w:r>
            <w:r w:rsidRPr="00796B0C">
              <w:t>в полном объеме</w:t>
            </w:r>
            <w:r w:rsidR="00796B0C">
              <w:t xml:space="preserve"> </w:t>
            </w:r>
            <w:r w:rsidRPr="00796B0C">
              <w:t>информацию о сроках</w:t>
            </w:r>
            <w:r w:rsidR="00796B0C">
              <w:t xml:space="preserve"> </w:t>
            </w:r>
            <w:r w:rsidRPr="00796B0C">
              <w:t xml:space="preserve">и порядке проведения инвентаризации </w:t>
            </w:r>
          </w:p>
        </w:tc>
        <w:tc>
          <w:tcPr>
            <w:tcW w:w="1810" w:type="dxa"/>
          </w:tcPr>
          <w:p w:rsidR="00701B2C" w:rsidRPr="00796B0C" w:rsidRDefault="00701B2C" w:rsidP="00B07452">
            <w:pPr>
              <w:pStyle w:val="25"/>
            </w:pPr>
            <w:r w:rsidRPr="00796B0C">
              <w:t>Содержит</w:t>
            </w:r>
            <w:r w:rsidR="00796B0C">
              <w:t xml:space="preserve"> </w:t>
            </w:r>
            <w:r w:rsidRPr="00796B0C">
              <w:t>в полном объеме</w:t>
            </w:r>
            <w:r w:rsidR="00796B0C">
              <w:t xml:space="preserve"> </w:t>
            </w:r>
            <w:r w:rsidRPr="00796B0C">
              <w:t>информацию о сроках</w:t>
            </w:r>
            <w:r w:rsidR="00796B0C">
              <w:t xml:space="preserve"> </w:t>
            </w:r>
            <w:r w:rsidRPr="00796B0C">
              <w:t>и порядке проведения инвентаризации. Проведена не в полном объеме</w:t>
            </w:r>
          </w:p>
        </w:tc>
        <w:tc>
          <w:tcPr>
            <w:tcW w:w="1489" w:type="dxa"/>
          </w:tcPr>
          <w:p w:rsidR="00701B2C" w:rsidRPr="00796B0C" w:rsidRDefault="00701B2C" w:rsidP="00B07452">
            <w:pPr>
              <w:pStyle w:val="25"/>
            </w:pPr>
            <w:r w:rsidRPr="00796B0C">
              <w:t>низкая</w:t>
            </w:r>
          </w:p>
        </w:tc>
      </w:tr>
      <w:tr w:rsidR="00701B2C" w:rsidRPr="00796B0C" w:rsidTr="00B07452">
        <w:tc>
          <w:tcPr>
            <w:tcW w:w="803" w:type="dxa"/>
          </w:tcPr>
          <w:p w:rsidR="00701B2C" w:rsidRPr="00796B0C" w:rsidRDefault="00701B2C" w:rsidP="00B07452">
            <w:pPr>
              <w:pStyle w:val="25"/>
            </w:pPr>
            <w:r w:rsidRPr="00796B0C">
              <w:t>1.6.</w:t>
            </w:r>
          </w:p>
        </w:tc>
        <w:tc>
          <w:tcPr>
            <w:tcW w:w="2566" w:type="dxa"/>
          </w:tcPr>
          <w:p w:rsidR="00701B2C" w:rsidRPr="00796B0C" w:rsidRDefault="00701B2C" w:rsidP="00B07452">
            <w:pPr>
              <w:pStyle w:val="25"/>
            </w:pPr>
            <w:r w:rsidRPr="00796B0C">
              <w:t>Наличие графика документооборота</w:t>
            </w:r>
          </w:p>
        </w:tc>
        <w:tc>
          <w:tcPr>
            <w:tcW w:w="2768" w:type="dxa"/>
          </w:tcPr>
          <w:p w:rsidR="00701B2C" w:rsidRPr="00796B0C" w:rsidRDefault="00701B2C" w:rsidP="00B07452">
            <w:pPr>
              <w:pStyle w:val="25"/>
            </w:pPr>
            <w:r w:rsidRPr="00796B0C">
              <w:t>1.Отсутствует</w:t>
            </w:r>
          </w:p>
          <w:p w:rsidR="00701B2C" w:rsidRPr="00796B0C" w:rsidRDefault="00701B2C" w:rsidP="00B07452">
            <w:pPr>
              <w:pStyle w:val="25"/>
            </w:pPr>
            <w:r w:rsidRPr="00796B0C">
              <w:t>2.</w:t>
            </w:r>
            <w:r w:rsidRPr="00796B0C">
              <w:rPr>
                <w:bCs/>
              </w:rPr>
              <w:t xml:space="preserve"> Разработан и утвержден документально</w:t>
            </w:r>
          </w:p>
        </w:tc>
        <w:tc>
          <w:tcPr>
            <w:tcW w:w="1810" w:type="dxa"/>
          </w:tcPr>
          <w:p w:rsidR="00701B2C" w:rsidRPr="00796B0C" w:rsidRDefault="00701B2C" w:rsidP="00B07452">
            <w:pPr>
              <w:pStyle w:val="25"/>
            </w:pPr>
            <w:r w:rsidRPr="00796B0C">
              <w:rPr>
                <w:bCs/>
              </w:rPr>
              <w:t>Разработан и утвержден документально ( не на всех участках учета)</w:t>
            </w:r>
          </w:p>
        </w:tc>
        <w:tc>
          <w:tcPr>
            <w:tcW w:w="1489" w:type="dxa"/>
          </w:tcPr>
          <w:p w:rsidR="00701B2C" w:rsidRPr="00796B0C" w:rsidRDefault="00701B2C" w:rsidP="00B07452">
            <w:pPr>
              <w:pStyle w:val="25"/>
            </w:pPr>
            <w:r w:rsidRPr="00796B0C">
              <w:t>средняя</w:t>
            </w:r>
          </w:p>
        </w:tc>
      </w:tr>
      <w:tr w:rsidR="00701B2C" w:rsidRPr="00796B0C" w:rsidTr="00B07452">
        <w:tc>
          <w:tcPr>
            <w:tcW w:w="803" w:type="dxa"/>
          </w:tcPr>
          <w:p w:rsidR="00701B2C" w:rsidRPr="00796B0C" w:rsidRDefault="00701B2C" w:rsidP="00B07452">
            <w:pPr>
              <w:pStyle w:val="25"/>
            </w:pPr>
            <w:r w:rsidRPr="00796B0C">
              <w:t>1.7.</w:t>
            </w:r>
          </w:p>
        </w:tc>
        <w:tc>
          <w:tcPr>
            <w:tcW w:w="2566" w:type="dxa"/>
          </w:tcPr>
          <w:p w:rsidR="00701B2C" w:rsidRPr="00796B0C" w:rsidRDefault="00701B2C" w:rsidP="00B07452">
            <w:pPr>
              <w:pStyle w:val="25"/>
            </w:pPr>
            <w:r w:rsidRPr="00796B0C">
              <w:t>Наличие фактов неправомерного внесения изменений в учетную политику</w:t>
            </w:r>
          </w:p>
        </w:tc>
        <w:tc>
          <w:tcPr>
            <w:tcW w:w="2768" w:type="dxa"/>
          </w:tcPr>
          <w:p w:rsidR="00701B2C" w:rsidRPr="00796B0C" w:rsidRDefault="00701B2C" w:rsidP="00B07452">
            <w:pPr>
              <w:pStyle w:val="25"/>
            </w:pPr>
            <w:r w:rsidRPr="00796B0C">
              <w:t>1.Имеются</w:t>
            </w:r>
          </w:p>
          <w:p w:rsidR="00701B2C" w:rsidRPr="00796B0C" w:rsidRDefault="00701B2C" w:rsidP="00B07452">
            <w:pPr>
              <w:pStyle w:val="25"/>
            </w:pPr>
            <w:r w:rsidRPr="00796B0C">
              <w:t>Не имеются</w:t>
            </w:r>
          </w:p>
          <w:p w:rsidR="00701B2C" w:rsidRPr="00796B0C" w:rsidRDefault="00701B2C" w:rsidP="00B07452">
            <w:pPr>
              <w:pStyle w:val="25"/>
            </w:pPr>
          </w:p>
        </w:tc>
        <w:tc>
          <w:tcPr>
            <w:tcW w:w="1810" w:type="dxa"/>
          </w:tcPr>
          <w:p w:rsidR="00701B2C" w:rsidRPr="00796B0C" w:rsidRDefault="00701B2C" w:rsidP="00B07452">
            <w:pPr>
              <w:pStyle w:val="25"/>
            </w:pPr>
            <w:r w:rsidRPr="00796B0C">
              <w:t>Не имеются</w:t>
            </w:r>
          </w:p>
          <w:p w:rsidR="00701B2C" w:rsidRPr="00796B0C" w:rsidRDefault="00701B2C" w:rsidP="00B07452">
            <w:pPr>
              <w:pStyle w:val="25"/>
            </w:pPr>
          </w:p>
        </w:tc>
        <w:tc>
          <w:tcPr>
            <w:tcW w:w="1489" w:type="dxa"/>
          </w:tcPr>
          <w:p w:rsidR="00701B2C" w:rsidRPr="00796B0C" w:rsidRDefault="00701B2C" w:rsidP="00B07452">
            <w:pPr>
              <w:pStyle w:val="25"/>
            </w:pPr>
            <w:r w:rsidRPr="00796B0C">
              <w:t>высокая</w:t>
            </w:r>
          </w:p>
        </w:tc>
      </w:tr>
      <w:tr w:rsidR="00701B2C" w:rsidRPr="00796B0C" w:rsidTr="00B07452">
        <w:tc>
          <w:tcPr>
            <w:tcW w:w="803" w:type="dxa"/>
          </w:tcPr>
          <w:p w:rsidR="00701B2C" w:rsidRPr="00796B0C" w:rsidRDefault="00701B2C" w:rsidP="00B07452">
            <w:pPr>
              <w:pStyle w:val="25"/>
            </w:pPr>
            <w:r w:rsidRPr="00796B0C">
              <w:t>1.8.</w:t>
            </w:r>
          </w:p>
        </w:tc>
        <w:tc>
          <w:tcPr>
            <w:tcW w:w="2566" w:type="dxa"/>
          </w:tcPr>
          <w:p w:rsidR="00701B2C" w:rsidRPr="00796B0C" w:rsidRDefault="00701B2C" w:rsidP="00B07452">
            <w:pPr>
              <w:pStyle w:val="25"/>
            </w:pPr>
            <w:r w:rsidRPr="00796B0C">
              <w:t>Соблюдение последовательности применения учетной политики</w:t>
            </w:r>
          </w:p>
        </w:tc>
        <w:tc>
          <w:tcPr>
            <w:tcW w:w="2768" w:type="dxa"/>
          </w:tcPr>
          <w:p w:rsidR="00701B2C" w:rsidRPr="00796B0C" w:rsidRDefault="00701B2C" w:rsidP="00B07452">
            <w:pPr>
              <w:pStyle w:val="25"/>
            </w:pPr>
            <w:r w:rsidRPr="00796B0C">
              <w:t>1.Не соблюдается</w:t>
            </w:r>
          </w:p>
          <w:p w:rsidR="00701B2C" w:rsidRPr="00796B0C" w:rsidRDefault="00701B2C" w:rsidP="00B07452">
            <w:pPr>
              <w:pStyle w:val="25"/>
            </w:pPr>
            <w:r w:rsidRPr="00796B0C">
              <w:t xml:space="preserve">2. Соблюдается </w:t>
            </w:r>
          </w:p>
        </w:tc>
        <w:tc>
          <w:tcPr>
            <w:tcW w:w="1810" w:type="dxa"/>
          </w:tcPr>
          <w:p w:rsidR="00701B2C" w:rsidRPr="00796B0C" w:rsidRDefault="00701B2C" w:rsidP="00B07452">
            <w:pPr>
              <w:pStyle w:val="25"/>
            </w:pPr>
            <w:r w:rsidRPr="00796B0C">
              <w:t>Соблюдается</w:t>
            </w:r>
          </w:p>
        </w:tc>
        <w:tc>
          <w:tcPr>
            <w:tcW w:w="1489" w:type="dxa"/>
          </w:tcPr>
          <w:p w:rsidR="00701B2C" w:rsidRPr="00796B0C" w:rsidRDefault="00701B2C" w:rsidP="00B07452">
            <w:pPr>
              <w:pStyle w:val="25"/>
            </w:pPr>
            <w:r w:rsidRPr="00796B0C">
              <w:t>высокая</w:t>
            </w:r>
          </w:p>
        </w:tc>
      </w:tr>
      <w:tr w:rsidR="00701B2C" w:rsidRPr="00796B0C" w:rsidTr="00B07452">
        <w:tc>
          <w:tcPr>
            <w:tcW w:w="803" w:type="dxa"/>
          </w:tcPr>
          <w:p w:rsidR="00701B2C" w:rsidRPr="00796B0C" w:rsidRDefault="00701B2C" w:rsidP="00B07452">
            <w:pPr>
              <w:pStyle w:val="25"/>
            </w:pPr>
            <w:r w:rsidRPr="00796B0C">
              <w:t>1.9.</w:t>
            </w:r>
          </w:p>
        </w:tc>
        <w:tc>
          <w:tcPr>
            <w:tcW w:w="2566" w:type="dxa"/>
          </w:tcPr>
          <w:p w:rsidR="00701B2C" w:rsidRPr="00796B0C" w:rsidRDefault="00701B2C" w:rsidP="00B07452">
            <w:pPr>
              <w:pStyle w:val="25"/>
            </w:pPr>
            <w:r w:rsidRPr="00796B0C">
              <w:t>Соответствие принятых элементов учетной политики требованиям действующего законодательства , в частности Федеральному закону от 21.11.1996 №129-ФЗ, ПБУ 1/2008</w:t>
            </w:r>
          </w:p>
        </w:tc>
        <w:tc>
          <w:tcPr>
            <w:tcW w:w="2768" w:type="dxa"/>
          </w:tcPr>
          <w:p w:rsidR="00701B2C" w:rsidRPr="00796B0C" w:rsidRDefault="00701B2C" w:rsidP="00B07452">
            <w:pPr>
              <w:pStyle w:val="25"/>
            </w:pPr>
            <w:r w:rsidRPr="00796B0C">
              <w:t>1.Не соответствует</w:t>
            </w:r>
          </w:p>
          <w:p w:rsidR="00701B2C" w:rsidRPr="00796B0C" w:rsidRDefault="00701B2C" w:rsidP="00B07452">
            <w:pPr>
              <w:pStyle w:val="25"/>
            </w:pPr>
            <w:r w:rsidRPr="00796B0C">
              <w:t>2. Ряд позиций не отвечает политики требованиям действующего законодательства</w:t>
            </w:r>
          </w:p>
          <w:p w:rsidR="00701B2C" w:rsidRPr="00796B0C" w:rsidRDefault="00701B2C" w:rsidP="00B07452">
            <w:pPr>
              <w:pStyle w:val="25"/>
            </w:pPr>
            <w:r w:rsidRPr="00796B0C">
              <w:t>3. Принятые элементы при формировании учетной политики соответствуют требованиям действующего законодательства</w:t>
            </w:r>
          </w:p>
        </w:tc>
        <w:tc>
          <w:tcPr>
            <w:tcW w:w="1810" w:type="dxa"/>
          </w:tcPr>
          <w:p w:rsidR="00701B2C" w:rsidRPr="00796B0C" w:rsidRDefault="00701B2C" w:rsidP="00B07452">
            <w:pPr>
              <w:pStyle w:val="25"/>
            </w:pPr>
            <w:r w:rsidRPr="00796B0C">
              <w:t>Ряд позиций не отвечает политики требованиям действующего законодательства</w:t>
            </w:r>
          </w:p>
        </w:tc>
        <w:tc>
          <w:tcPr>
            <w:tcW w:w="1489" w:type="dxa"/>
          </w:tcPr>
          <w:p w:rsidR="00701B2C" w:rsidRPr="00796B0C" w:rsidRDefault="00701B2C" w:rsidP="00B07452">
            <w:pPr>
              <w:pStyle w:val="25"/>
            </w:pPr>
            <w:r w:rsidRPr="00796B0C">
              <w:t>средняя</w:t>
            </w:r>
          </w:p>
        </w:tc>
      </w:tr>
      <w:tr w:rsidR="00701B2C" w:rsidRPr="00796B0C" w:rsidTr="00B07452">
        <w:tc>
          <w:tcPr>
            <w:tcW w:w="803" w:type="dxa"/>
          </w:tcPr>
          <w:p w:rsidR="00701B2C" w:rsidRPr="00796B0C" w:rsidRDefault="00701B2C" w:rsidP="00B07452">
            <w:pPr>
              <w:pStyle w:val="25"/>
            </w:pPr>
            <w:r w:rsidRPr="00796B0C">
              <w:t>1.10.</w:t>
            </w:r>
          </w:p>
        </w:tc>
        <w:tc>
          <w:tcPr>
            <w:tcW w:w="2566" w:type="dxa"/>
          </w:tcPr>
          <w:p w:rsidR="00701B2C" w:rsidRPr="00796B0C" w:rsidRDefault="00701B2C" w:rsidP="00B07452">
            <w:pPr>
              <w:pStyle w:val="25"/>
            </w:pPr>
            <w:r w:rsidRPr="00796B0C">
              <w:t>Степень полноты раскрытия</w:t>
            </w:r>
            <w:r w:rsidR="00796B0C">
              <w:t xml:space="preserve"> </w:t>
            </w:r>
            <w:r w:rsidRPr="00796B0C">
              <w:t>способов ведения бухучета существенно влияющих на оценку показателей бухгалтерской отчетности</w:t>
            </w:r>
          </w:p>
        </w:tc>
        <w:tc>
          <w:tcPr>
            <w:tcW w:w="2768" w:type="dxa"/>
          </w:tcPr>
          <w:p w:rsidR="00701B2C" w:rsidRPr="00796B0C" w:rsidRDefault="00701B2C" w:rsidP="00B07452">
            <w:pPr>
              <w:pStyle w:val="25"/>
            </w:pPr>
            <w:r w:rsidRPr="00796B0C">
              <w:t>1.Не раскрыты</w:t>
            </w:r>
          </w:p>
          <w:p w:rsidR="00701B2C" w:rsidRPr="00796B0C" w:rsidRDefault="00701B2C" w:rsidP="00B07452">
            <w:pPr>
              <w:pStyle w:val="25"/>
            </w:pPr>
            <w:r w:rsidRPr="00796B0C">
              <w:t>2. Раскрыты не все способы</w:t>
            </w:r>
          </w:p>
          <w:p w:rsidR="00701B2C" w:rsidRPr="00796B0C" w:rsidRDefault="00701B2C" w:rsidP="00B07452">
            <w:pPr>
              <w:pStyle w:val="25"/>
            </w:pPr>
            <w:r w:rsidRPr="00796B0C">
              <w:t>3.Раскрыты</w:t>
            </w:r>
          </w:p>
        </w:tc>
        <w:tc>
          <w:tcPr>
            <w:tcW w:w="1810" w:type="dxa"/>
          </w:tcPr>
          <w:p w:rsidR="00701B2C" w:rsidRPr="00796B0C" w:rsidRDefault="00701B2C" w:rsidP="00B07452">
            <w:pPr>
              <w:pStyle w:val="25"/>
            </w:pPr>
            <w:r w:rsidRPr="00796B0C">
              <w:t>Раскрыты не все способы</w:t>
            </w:r>
          </w:p>
        </w:tc>
        <w:tc>
          <w:tcPr>
            <w:tcW w:w="1489" w:type="dxa"/>
          </w:tcPr>
          <w:p w:rsidR="00701B2C" w:rsidRPr="00796B0C" w:rsidRDefault="00701B2C" w:rsidP="00B07452">
            <w:pPr>
              <w:pStyle w:val="25"/>
            </w:pPr>
            <w:r w:rsidRPr="00796B0C">
              <w:t>средняя</w:t>
            </w:r>
          </w:p>
        </w:tc>
      </w:tr>
      <w:tr w:rsidR="00701B2C" w:rsidRPr="00796B0C" w:rsidTr="00B07452">
        <w:tc>
          <w:tcPr>
            <w:tcW w:w="803" w:type="dxa"/>
          </w:tcPr>
          <w:p w:rsidR="00701B2C" w:rsidRPr="00796B0C" w:rsidRDefault="00701B2C" w:rsidP="00B07452">
            <w:pPr>
              <w:pStyle w:val="25"/>
            </w:pPr>
            <w:r w:rsidRPr="00796B0C">
              <w:t>1.11</w:t>
            </w:r>
          </w:p>
        </w:tc>
        <w:tc>
          <w:tcPr>
            <w:tcW w:w="2566" w:type="dxa"/>
          </w:tcPr>
          <w:p w:rsidR="00701B2C" w:rsidRPr="00796B0C" w:rsidRDefault="00701B2C" w:rsidP="00B07452">
            <w:pPr>
              <w:pStyle w:val="25"/>
            </w:pPr>
            <w:r w:rsidRPr="00796B0C">
              <w:t>Реакция на изменения законодательной</w:t>
            </w:r>
            <w:r w:rsidR="00796B0C">
              <w:t xml:space="preserve"> </w:t>
            </w:r>
            <w:r w:rsidRPr="00796B0C">
              <w:t>базы, регламентирующей порядок ведения бухгалтерского учета</w:t>
            </w:r>
          </w:p>
        </w:tc>
        <w:tc>
          <w:tcPr>
            <w:tcW w:w="2768" w:type="dxa"/>
          </w:tcPr>
          <w:p w:rsidR="00701B2C" w:rsidRPr="00796B0C" w:rsidRDefault="00701B2C" w:rsidP="00B07452">
            <w:pPr>
              <w:pStyle w:val="25"/>
            </w:pPr>
            <w:r w:rsidRPr="00796B0C">
              <w:t>1.Изменения не отслеживаются</w:t>
            </w:r>
          </w:p>
          <w:p w:rsidR="00701B2C" w:rsidRPr="00796B0C" w:rsidRDefault="00701B2C" w:rsidP="00B07452">
            <w:pPr>
              <w:pStyle w:val="25"/>
            </w:pPr>
            <w:r w:rsidRPr="00796B0C">
              <w:t>2. Изменения отслеживаются и оперативно принимаются необходимые меры</w:t>
            </w:r>
          </w:p>
        </w:tc>
        <w:tc>
          <w:tcPr>
            <w:tcW w:w="1810" w:type="dxa"/>
          </w:tcPr>
          <w:p w:rsidR="00701B2C" w:rsidRPr="00796B0C" w:rsidRDefault="00701B2C" w:rsidP="00B07452">
            <w:pPr>
              <w:pStyle w:val="25"/>
            </w:pPr>
            <w:r w:rsidRPr="00796B0C">
              <w:t>Изменения отслеживаются и оперативно принимаются необходимые меры</w:t>
            </w:r>
          </w:p>
        </w:tc>
        <w:tc>
          <w:tcPr>
            <w:tcW w:w="1489" w:type="dxa"/>
          </w:tcPr>
          <w:p w:rsidR="00701B2C" w:rsidRPr="00796B0C" w:rsidRDefault="00701B2C" w:rsidP="00B07452">
            <w:pPr>
              <w:pStyle w:val="25"/>
            </w:pPr>
            <w:r w:rsidRPr="00796B0C">
              <w:t>высокая</w:t>
            </w:r>
          </w:p>
        </w:tc>
      </w:tr>
      <w:tr w:rsidR="00701B2C" w:rsidRPr="00796B0C" w:rsidTr="00B07452">
        <w:tc>
          <w:tcPr>
            <w:tcW w:w="803" w:type="dxa"/>
          </w:tcPr>
          <w:p w:rsidR="00701B2C" w:rsidRPr="00796B0C" w:rsidRDefault="00701B2C" w:rsidP="00B07452">
            <w:pPr>
              <w:pStyle w:val="25"/>
            </w:pPr>
            <w:r w:rsidRPr="00796B0C">
              <w:t>1.12</w:t>
            </w:r>
          </w:p>
        </w:tc>
        <w:tc>
          <w:tcPr>
            <w:tcW w:w="2566" w:type="dxa"/>
          </w:tcPr>
          <w:p w:rsidR="00701B2C" w:rsidRPr="00796B0C" w:rsidRDefault="00701B2C" w:rsidP="00B07452">
            <w:pPr>
              <w:pStyle w:val="25"/>
            </w:pPr>
            <w:r w:rsidRPr="00796B0C">
              <w:t>Соблюдение и контроль со стороны главного бухгалтера за обработкой данных, связанных с нетипичными операциями</w:t>
            </w:r>
          </w:p>
        </w:tc>
        <w:tc>
          <w:tcPr>
            <w:tcW w:w="2768" w:type="dxa"/>
          </w:tcPr>
          <w:p w:rsidR="00701B2C" w:rsidRPr="00796B0C" w:rsidRDefault="00701B2C" w:rsidP="00B07452">
            <w:pPr>
              <w:pStyle w:val="25"/>
            </w:pPr>
            <w:r w:rsidRPr="00796B0C">
              <w:t>1.Не установлен</w:t>
            </w:r>
          </w:p>
          <w:p w:rsidR="00701B2C" w:rsidRPr="00796B0C" w:rsidRDefault="00701B2C" w:rsidP="00B07452">
            <w:pPr>
              <w:pStyle w:val="25"/>
            </w:pPr>
            <w:r w:rsidRPr="00796B0C">
              <w:t>2. Установлен</w:t>
            </w:r>
          </w:p>
        </w:tc>
        <w:tc>
          <w:tcPr>
            <w:tcW w:w="1810" w:type="dxa"/>
          </w:tcPr>
          <w:p w:rsidR="00701B2C" w:rsidRPr="00796B0C" w:rsidRDefault="00701B2C" w:rsidP="00B07452">
            <w:pPr>
              <w:pStyle w:val="25"/>
            </w:pPr>
            <w:r w:rsidRPr="00796B0C">
              <w:t>Установлен</w:t>
            </w:r>
          </w:p>
        </w:tc>
        <w:tc>
          <w:tcPr>
            <w:tcW w:w="1489" w:type="dxa"/>
          </w:tcPr>
          <w:p w:rsidR="00701B2C" w:rsidRPr="00796B0C" w:rsidRDefault="00701B2C" w:rsidP="00B07452">
            <w:pPr>
              <w:pStyle w:val="25"/>
            </w:pPr>
            <w:r w:rsidRPr="00796B0C">
              <w:t>высокая</w:t>
            </w:r>
          </w:p>
        </w:tc>
      </w:tr>
      <w:tr w:rsidR="00701B2C" w:rsidRPr="00796B0C" w:rsidTr="00B07452">
        <w:tc>
          <w:tcPr>
            <w:tcW w:w="803" w:type="dxa"/>
          </w:tcPr>
          <w:p w:rsidR="00701B2C" w:rsidRPr="00796B0C" w:rsidRDefault="00701B2C" w:rsidP="00B07452">
            <w:pPr>
              <w:pStyle w:val="25"/>
            </w:pPr>
            <w:r w:rsidRPr="00796B0C">
              <w:t>1.13</w:t>
            </w:r>
          </w:p>
        </w:tc>
        <w:tc>
          <w:tcPr>
            <w:tcW w:w="2566" w:type="dxa"/>
          </w:tcPr>
          <w:p w:rsidR="00701B2C" w:rsidRPr="00796B0C" w:rsidRDefault="00701B2C" w:rsidP="00B07452">
            <w:pPr>
              <w:pStyle w:val="25"/>
            </w:pPr>
            <w:r w:rsidRPr="00796B0C">
              <w:t>Соблюдение графика подготовки отчетности</w:t>
            </w:r>
          </w:p>
        </w:tc>
        <w:tc>
          <w:tcPr>
            <w:tcW w:w="2768" w:type="dxa"/>
          </w:tcPr>
          <w:p w:rsidR="00701B2C" w:rsidRPr="00796B0C" w:rsidRDefault="00701B2C" w:rsidP="00B07452">
            <w:pPr>
              <w:pStyle w:val="25"/>
            </w:pPr>
            <w:r w:rsidRPr="00796B0C">
              <w:t>1.Не соблюдается, отчетность сдается с опозданием</w:t>
            </w:r>
          </w:p>
          <w:p w:rsidR="00701B2C" w:rsidRPr="00796B0C" w:rsidRDefault="00701B2C" w:rsidP="00B07452">
            <w:pPr>
              <w:pStyle w:val="25"/>
            </w:pPr>
            <w:r w:rsidRPr="00796B0C">
              <w:t>2. Соблюдается, отчетность сдается в установленные сроки</w:t>
            </w:r>
          </w:p>
        </w:tc>
        <w:tc>
          <w:tcPr>
            <w:tcW w:w="1810" w:type="dxa"/>
          </w:tcPr>
          <w:p w:rsidR="00701B2C" w:rsidRPr="00796B0C" w:rsidRDefault="00701B2C" w:rsidP="00B07452">
            <w:pPr>
              <w:pStyle w:val="25"/>
            </w:pPr>
            <w:r w:rsidRPr="00796B0C">
              <w:t>Соблюдается, отчетность сдается в установленные сроки</w:t>
            </w:r>
          </w:p>
        </w:tc>
        <w:tc>
          <w:tcPr>
            <w:tcW w:w="1489" w:type="dxa"/>
          </w:tcPr>
          <w:p w:rsidR="00701B2C" w:rsidRPr="00796B0C" w:rsidRDefault="00701B2C" w:rsidP="00B07452">
            <w:pPr>
              <w:pStyle w:val="25"/>
            </w:pPr>
            <w:r w:rsidRPr="00796B0C">
              <w:t>высокая</w:t>
            </w:r>
          </w:p>
        </w:tc>
      </w:tr>
      <w:tr w:rsidR="00701B2C" w:rsidRPr="00796B0C" w:rsidTr="00B07452">
        <w:tc>
          <w:tcPr>
            <w:tcW w:w="9436" w:type="dxa"/>
            <w:gridSpan w:val="5"/>
          </w:tcPr>
          <w:p w:rsidR="00701B2C" w:rsidRPr="00796B0C" w:rsidRDefault="00701B2C" w:rsidP="00B07452">
            <w:pPr>
              <w:pStyle w:val="25"/>
            </w:pPr>
            <w:r w:rsidRPr="00796B0C">
              <w:t>2. Система налогового учета ( организационно-технические</w:t>
            </w:r>
            <w:r w:rsidR="00796B0C">
              <w:t xml:space="preserve"> </w:t>
            </w:r>
            <w:r w:rsidRPr="00796B0C">
              <w:t>и методологические аспекты)</w:t>
            </w:r>
          </w:p>
        </w:tc>
      </w:tr>
      <w:tr w:rsidR="00701B2C" w:rsidRPr="00796B0C" w:rsidTr="00B07452">
        <w:tc>
          <w:tcPr>
            <w:tcW w:w="803" w:type="dxa"/>
          </w:tcPr>
          <w:p w:rsidR="00701B2C" w:rsidRPr="00796B0C" w:rsidRDefault="00701B2C" w:rsidP="00B07452">
            <w:pPr>
              <w:pStyle w:val="25"/>
            </w:pPr>
            <w:r w:rsidRPr="00796B0C">
              <w:t>2.1.</w:t>
            </w:r>
          </w:p>
        </w:tc>
        <w:tc>
          <w:tcPr>
            <w:tcW w:w="2566" w:type="dxa"/>
          </w:tcPr>
          <w:p w:rsidR="00701B2C" w:rsidRPr="00796B0C" w:rsidRDefault="00701B2C" w:rsidP="00B07452">
            <w:pPr>
              <w:pStyle w:val="25"/>
            </w:pPr>
            <w:r w:rsidRPr="00796B0C">
              <w:t>Наличие положения по учетной (налоговой) политике</w:t>
            </w:r>
          </w:p>
        </w:tc>
        <w:tc>
          <w:tcPr>
            <w:tcW w:w="2768" w:type="dxa"/>
          </w:tcPr>
          <w:p w:rsidR="00701B2C" w:rsidRPr="00796B0C" w:rsidRDefault="00701B2C" w:rsidP="00B07452">
            <w:pPr>
              <w:pStyle w:val="25"/>
            </w:pPr>
            <w:r w:rsidRPr="00796B0C">
              <w:t>1.Не разработано</w:t>
            </w:r>
          </w:p>
          <w:p w:rsidR="00701B2C" w:rsidRPr="00796B0C" w:rsidRDefault="00701B2C" w:rsidP="00B07452">
            <w:pPr>
              <w:pStyle w:val="25"/>
            </w:pPr>
            <w:r w:rsidRPr="00796B0C">
              <w:t xml:space="preserve">2. Разработано </w:t>
            </w:r>
          </w:p>
        </w:tc>
        <w:tc>
          <w:tcPr>
            <w:tcW w:w="1810" w:type="dxa"/>
          </w:tcPr>
          <w:p w:rsidR="00701B2C" w:rsidRPr="00796B0C" w:rsidRDefault="00701B2C" w:rsidP="00B07452">
            <w:pPr>
              <w:pStyle w:val="25"/>
            </w:pPr>
            <w:r w:rsidRPr="00796B0C">
              <w:t xml:space="preserve">Разработано </w:t>
            </w:r>
          </w:p>
        </w:tc>
        <w:tc>
          <w:tcPr>
            <w:tcW w:w="1489" w:type="dxa"/>
          </w:tcPr>
          <w:p w:rsidR="00701B2C" w:rsidRPr="00796B0C" w:rsidRDefault="00701B2C" w:rsidP="00B07452">
            <w:pPr>
              <w:pStyle w:val="25"/>
            </w:pPr>
            <w:r w:rsidRPr="00796B0C">
              <w:t>высокая</w:t>
            </w:r>
          </w:p>
        </w:tc>
      </w:tr>
      <w:tr w:rsidR="00701B2C" w:rsidRPr="00796B0C" w:rsidTr="00B07452">
        <w:tc>
          <w:tcPr>
            <w:tcW w:w="803" w:type="dxa"/>
          </w:tcPr>
          <w:p w:rsidR="00701B2C" w:rsidRPr="00796B0C" w:rsidRDefault="00701B2C" w:rsidP="00B07452">
            <w:pPr>
              <w:pStyle w:val="25"/>
            </w:pPr>
            <w:r w:rsidRPr="00796B0C">
              <w:t>2.2.</w:t>
            </w:r>
          </w:p>
        </w:tc>
        <w:tc>
          <w:tcPr>
            <w:tcW w:w="2566" w:type="dxa"/>
          </w:tcPr>
          <w:p w:rsidR="00701B2C" w:rsidRPr="00796B0C" w:rsidRDefault="00701B2C" w:rsidP="00B07452">
            <w:pPr>
              <w:pStyle w:val="25"/>
            </w:pPr>
            <w:r w:rsidRPr="00796B0C">
              <w:t>Наличие приказа руководителя по</w:t>
            </w:r>
            <w:r w:rsidR="00796B0C">
              <w:t xml:space="preserve"> </w:t>
            </w:r>
            <w:r w:rsidRPr="00796B0C">
              <w:t>учетной(налоговой)</w:t>
            </w:r>
            <w:r w:rsidR="00796B0C">
              <w:t xml:space="preserve"> </w:t>
            </w:r>
            <w:r w:rsidRPr="00796B0C">
              <w:t>политике</w:t>
            </w:r>
          </w:p>
        </w:tc>
        <w:tc>
          <w:tcPr>
            <w:tcW w:w="2768" w:type="dxa"/>
          </w:tcPr>
          <w:p w:rsidR="00701B2C" w:rsidRPr="00796B0C" w:rsidRDefault="00701B2C" w:rsidP="00B07452">
            <w:pPr>
              <w:pStyle w:val="25"/>
            </w:pPr>
            <w:r w:rsidRPr="00796B0C">
              <w:t>1.Отсутствует</w:t>
            </w:r>
          </w:p>
          <w:p w:rsidR="00701B2C" w:rsidRPr="00796B0C" w:rsidRDefault="00701B2C" w:rsidP="00B07452">
            <w:pPr>
              <w:pStyle w:val="25"/>
            </w:pPr>
            <w:r w:rsidRPr="00796B0C">
              <w:t>2.</w:t>
            </w:r>
            <w:r w:rsidRPr="00796B0C">
              <w:rPr>
                <w:bCs/>
              </w:rPr>
              <w:t xml:space="preserve"> Имеется</w:t>
            </w:r>
          </w:p>
        </w:tc>
        <w:tc>
          <w:tcPr>
            <w:tcW w:w="1810" w:type="dxa"/>
          </w:tcPr>
          <w:p w:rsidR="00701B2C" w:rsidRPr="00796B0C" w:rsidRDefault="00701B2C" w:rsidP="00B07452">
            <w:pPr>
              <w:pStyle w:val="25"/>
            </w:pPr>
            <w:r w:rsidRPr="00796B0C">
              <w:rPr>
                <w:bCs/>
              </w:rPr>
              <w:t>Имеется</w:t>
            </w:r>
          </w:p>
        </w:tc>
        <w:tc>
          <w:tcPr>
            <w:tcW w:w="1489" w:type="dxa"/>
          </w:tcPr>
          <w:p w:rsidR="00701B2C" w:rsidRPr="00796B0C" w:rsidRDefault="00701B2C" w:rsidP="00B07452">
            <w:pPr>
              <w:pStyle w:val="25"/>
            </w:pPr>
            <w:r w:rsidRPr="00796B0C">
              <w:t>высокая</w:t>
            </w:r>
          </w:p>
        </w:tc>
      </w:tr>
      <w:tr w:rsidR="00701B2C" w:rsidRPr="00796B0C" w:rsidTr="00B07452">
        <w:tc>
          <w:tcPr>
            <w:tcW w:w="803" w:type="dxa"/>
          </w:tcPr>
          <w:p w:rsidR="00701B2C" w:rsidRPr="00796B0C" w:rsidRDefault="00701B2C" w:rsidP="00B07452">
            <w:pPr>
              <w:pStyle w:val="25"/>
            </w:pPr>
            <w:r w:rsidRPr="00796B0C">
              <w:t>2.3.</w:t>
            </w:r>
          </w:p>
        </w:tc>
        <w:tc>
          <w:tcPr>
            <w:tcW w:w="2566" w:type="dxa"/>
          </w:tcPr>
          <w:p w:rsidR="00701B2C" w:rsidRPr="00796B0C" w:rsidRDefault="00701B2C" w:rsidP="00B07452">
            <w:pPr>
              <w:pStyle w:val="25"/>
            </w:pPr>
            <w:r w:rsidRPr="00796B0C">
              <w:rPr>
                <w:color w:val="000000"/>
              </w:rPr>
              <w:t>Ведение налогового учета</w:t>
            </w:r>
          </w:p>
        </w:tc>
        <w:tc>
          <w:tcPr>
            <w:tcW w:w="2768" w:type="dxa"/>
          </w:tcPr>
          <w:p w:rsidR="00701B2C" w:rsidRPr="00796B0C" w:rsidRDefault="00701B2C" w:rsidP="00B07452">
            <w:pPr>
              <w:pStyle w:val="25"/>
            </w:pPr>
            <w:r w:rsidRPr="00796B0C">
              <w:t>Налоговая база определяется по данным бухгалтерского учета</w:t>
            </w:r>
          </w:p>
          <w:p w:rsidR="00701B2C" w:rsidRPr="00796B0C" w:rsidRDefault="00701B2C" w:rsidP="00B07452">
            <w:pPr>
              <w:pStyle w:val="25"/>
            </w:pPr>
            <w:r w:rsidRPr="00796B0C">
              <w:t>2.Самостоятельная система</w:t>
            </w:r>
          </w:p>
        </w:tc>
        <w:tc>
          <w:tcPr>
            <w:tcW w:w="1810" w:type="dxa"/>
          </w:tcPr>
          <w:p w:rsidR="00701B2C" w:rsidRPr="00796B0C" w:rsidRDefault="00701B2C" w:rsidP="00B07452">
            <w:pPr>
              <w:pStyle w:val="25"/>
            </w:pPr>
            <w:r w:rsidRPr="00796B0C">
              <w:t>Самостоятельная система</w:t>
            </w:r>
          </w:p>
        </w:tc>
        <w:tc>
          <w:tcPr>
            <w:tcW w:w="1489" w:type="dxa"/>
          </w:tcPr>
          <w:p w:rsidR="00701B2C" w:rsidRPr="00796B0C" w:rsidRDefault="00701B2C" w:rsidP="00B07452">
            <w:pPr>
              <w:pStyle w:val="25"/>
            </w:pPr>
            <w:r w:rsidRPr="00796B0C">
              <w:t>высокая</w:t>
            </w:r>
          </w:p>
        </w:tc>
      </w:tr>
      <w:tr w:rsidR="00701B2C" w:rsidRPr="00796B0C" w:rsidTr="00B07452">
        <w:tc>
          <w:tcPr>
            <w:tcW w:w="803" w:type="dxa"/>
          </w:tcPr>
          <w:p w:rsidR="00701B2C" w:rsidRPr="00796B0C" w:rsidRDefault="00701B2C" w:rsidP="00B07452">
            <w:pPr>
              <w:pStyle w:val="25"/>
            </w:pPr>
            <w:r w:rsidRPr="00796B0C">
              <w:t>2.4.</w:t>
            </w:r>
          </w:p>
        </w:tc>
        <w:tc>
          <w:tcPr>
            <w:tcW w:w="2566" w:type="dxa"/>
          </w:tcPr>
          <w:p w:rsidR="00701B2C" w:rsidRPr="00796B0C" w:rsidRDefault="00701B2C" w:rsidP="00B07452">
            <w:pPr>
              <w:pStyle w:val="25"/>
            </w:pPr>
            <w:r w:rsidRPr="00796B0C">
              <w:t>Форма регистров налогового учета</w:t>
            </w:r>
          </w:p>
        </w:tc>
        <w:tc>
          <w:tcPr>
            <w:tcW w:w="2768" w:type="dxa"/>
          </w:tcPr>
          <w:p w:rsidR="00701B2C" w:rsidRPr="00796B0C" w:rsidRDefault="00701B2C" w:rsidP="00B07452">
            <w:pPr>
              <w:pStyle w:val="25"/>
            </w:pPr>
            <w:r w:rsidRPr="00796B0C">
              <w:t>1.Буажные</w:t>
            </w:r>
          </w:p>
          <w:p w:rsidR="00701B2C" w:rsidRPr="00796B0C" w:rsidRDefault="00701B2C" w:rsidP="00B07452">
            <w:pPr>
              <w:pStyle w:val="25"/>
            </w:pPr>
            <w:r w:rsidRPr="00796B0C">
              <w:t>2. Электронные</w:t>
            </w:r>
          </w:p>
        </w:tc>
        <w:tc>
          <w:tcPr>
            <w:tcW w:w="1810" w:type="dxa"/>
          </w:tcPr>
          <w:p w:rsidR="00701B2C" w:rsidRPr="00796B0C" w:rsidRDefault="00701B2C" w:rsidP="00B07452">
            <w:pPr>
              <w:pStyle w:val="25"/>
            </w:pPr>
            <w:r w:rsidRPr="00796B0C">
              <w:t>Электронные</w:t>
            </w:r>
          </w:p>
        </w:tc>
        <w:tc>
          <w:tcPr>
            <w:tcW w:w="1489" w:type="dxa"/>
          </w:tcPr>
          <w:p w:rsidR="00701B2C" w:rsidRPr="00796B0C" w:rsidRDefault="00701B2C" w:rsidP="00B07452">
            <w:pPr>
              <w:pStyle w:val="25"/>
            </w:pPr>
            <w:r w:rsidRPr="00796B0C">
              <w:t>высокая</w:t>
            </w:r>
          </w:p>
        </w:tc>
      </w:tr>
      <w:tr w:rsidR="00701B2C" w:rsidRPr="00796B0C" w:rsidTr="00B07452">
        <w:tc>
          <w:tcPr>
            <w:tcW w:w="803" w:type="dxa"/>
          </w:tcPr>
          <w:p w:rsidR="00701B2C" w:rsidRPr="00796B0C" w:rsidRDefault="00701B2C" w:rsidP="00B07452">
            <w:pPr>
              <w:pStyle w:val="25"/>
            </w:pPr>
            <w:r w:rsidRPr="00796B0C">
              <w:t>2.5.</w:t>
            </w:r>
          </w:p>
        </w:tc>
        <w:tc>
          <w:tcPr>
            <w:tcW w:w="2566" w:type="dxa"/>
          </w:tcPr>
          <w:p w:rsidR="00701B2C" w:rsidRPr="00796B0C" w:rsidRDefault="00701B2C" w:rsidP="00B07452">
            <w:pPr>
              <w:pStyle w:val="25"/>
            </w:pPr>
            <w:r w:rsidRPr="00796B0C">
              <w:t>Соответствие элементов налоговой учетной политики требованиям действующего законодательства</w:t>
            </w:r>
          </w:p>
        </w:tc>
        <w:tc>
          <w:tcPr>
            <w:tcW w:w="2768" w:type="dxa"/>
          </w:tcPr>
          <w:p w:rsidR="00701B2C" w:rsidRPr="00796B0C" w:rsidRDefault="00701B2C" w:rsidP="00B07452">
            <w:pPr>
              <w:pStyle w:val="25"/>
            </w:pPr>
            <w:r w:rsidRPr="00796B0C">
              <w:t>1.Не соответствуют</w:t>
            </w:r>
          </w:p>
          <w:p w:rsidR="00701B2C" w:rsidRPr="00796B0C" w:rsidRDefault="00701B2C" w:rsidP="00B07452">
            <w:pPr>
              <w:pStyle w:val="25"/>
            </w:pPr>
            <w:r w:rsidRPr="00796B0C">
              <w:t>2. Ряд позиций не отвечает политики требованиям действующего законодательства</w:t>
            </w:r>
          </w:p>
          <w:p w:rsidR="00701B2C" w:rsidRPr="00796B0C" w:rsidRDefault="00701B2C" w:rsidP="00B07452">
            <w:pPr>
              <w:pStyle w:val="25"/>
            </w:pPr>
            <w:r w:rsidRPr="00796B0C">
              <w:t>3. Соответствуют</w:t>
            </w:r>
          </w:p>
        </w:tc>
        <w:tc>
          <w:tcPr>
            <w:tcW w:w="1810" w:type="dxa"/>
          </w:tcPr>
          <w:p w:rsidR="00701B2C" w:rsidRPr="00796B0C" w:rsidRDefault="00701B2C" w:rsidP="00B07452">
            <w:pPr>
              <w:pStyle w:val="25"/>
            </w:pPr>
            <w:r w:rsidRPr="00796B0C">
              <w:t>Ряд позиций не отвечает политики требованиям действующего законодательства</w:t>
            </w:r>
          </w:p>
        </w:tc>
        <w:tc>
          <w:tcPr>
            <w:tcW w:w="1489" w:type="dxa"/>
          </w:tcPr>
          <w:p w:rsidR="00701B2C" w:rsidRPr="00796B0C" w:rsidRDefault="00701B2C" w:rsidP="00B07452">
            <w:pPr>
              <w:pStyle w:val="25"/>
            </w:pPr>
            <w:r w:rsidRPr="00796B0C">
              <w:t>средняя</w:t>
            </w:r>
          </w:p>
        </w:tc>
      </w:tr>
      <w:tr w:rsidR="00701B2C" w:rsidRPr="00796B0C" w:rsidTr="00B07452">
        <w:tc>
          <w:tcPr>
            <w:tcW w:w="803" w:type="dxa"/>
          </w:tcPr>
          <w:p w:rsidR="00701B2C" w:rsidRPr="00796B0C" w:rsidRDefault="00701B2C" w:rsidP="00B07452">
            <w:pPr>
              <w:pStyle w:val="25"/>
            </w:pPr>
            <w:r w:rsidRPr="00796B0C">
              <w:t>2.6.</w:t>
            </w:r>
          </w:p>
        </w:tc>
        <w:tc>
          <w:tcPr>
            <w:tcW w:w="2566" w:type="dxa"/>
          </w:tcPr>
          <w:p w:rsidR="00701B2C" w:rsidRPr="00796B0C" w:rsidRDefault="00701B2C" w:rsidP="00B07452">
            <w:pPr>
              <w:pStyle w:val="25"/>
            </w:pPr>
            <w:r w:rsidRPr="00796B0C">
              <w:t xml:space="preserve">Полнота раскрытия основных способов ведения налогового учета </w:t>
            </w:r>
          </w:p>
        </w:tc>
        <w:tc>
          <w:tcPr>
            <w:tcW w:w="2768" w:type="dxa"/>
          </w:tcPr>
          <w:p w:rsidR="00701B2C" w:rsidRPr="00796B0C" w:rsidRDefault="00701B2C" w:rsidP="00B07452">
            <w:pPr>
              <w:pStyle w:val="25"/>
            </w:pPr>
            <w:r w:rsidRPr="00796B0C">
              <w:t>1.Не раскрыты</w:t>
            </w:r>
          </w:p>
          <w:p w:rsidR="00701B2C" w:rsidRPr="00796B0C" w:rsidRDefault="00701B2C" w:rsidP="00B07452">
            <w:pPr>
              <w:pStyle w:val="25"/>
            </w:pPr>
            <w:r w:rsidRPr="00796B0C">
              <w:t>2. Раскрыты не все существенные способы ведения налогового учета</w:t>
            </w:r>
          </w:p>
          <w:p w:rsidR="00701B2C" w:rsidRPr="00796B0C" w:rsidRDefault="00701B2C" w:rsidP="00B07452">
            <w:pPr>
              <w:pStyle w:val="25"/>
            </w:pPr>
            <w:r w:rsidRPr="00796B0C">
              <w:t>3.Раскрыты</w:t>
            </w:r>
          </w:p>
        </w:tc>
        <w:tc>
          <w:tcPr>
            <w:tcW w:w="1810" w:type="dxa"/>
          </w:tcPr>
          <w:p w:rsidR="00701B2C" w:rsidRPr="00796B0C" w:rsidRDefault="00701B2C" w:rsidP="00B07452">
            <w:pPr>
              <w:pStyle w:val="25"/>
            </w:pPr>
            <w:r w:rsidRPr="00796B0C">
              <w:t>Раскрыты не все существенные способы ведения налогового учета</w:t>
            </w:r>
          </w:p>
        </w:tc>
        <w:tc>
          <w:tcPr>
            <w:tcW w:w="1489" w:type="dxa"/>
          </w:tcPr>
          <w:p w:rsidR="00701B2C" w:rsidRPr="00796B0C" w:rsidRDefault="00701B2C" w:rsidP="00B07452">
            <w:pPr>
              <w:pStyle w:val="25"/>
            </w:pPr>
            <w:r w:rsidRPr="00796B0C">
              <w:t>средняя</w:t>
            </w:r>
          </w:p>
        </w:tc>
      </w:tr>
      <w:tr w:rsidR="00701B2C" w:rsidRPr="00796B0C" w:rsidTr="00B07452">
        <w:tc>
          <w:tcPr>
            <w:tcW w:w="803" w:type="dxa"/>
          </w:tcPr>
          <w:p w:rsidR="00701B2C" w:rsidRPr="00796B0C" w:rsidRDefault="00701B2C" w:rsidP="00B07452">
            <w:pPr>
              <w:pStyle w:val="25"/>
            </w:pPr>
            <w:r w:rsidRPr="00796B0C">
              <w:t>2.7.</w:t>
            </w:r>
          </w:p>
        </w:tc>
        <w:tc>
          <w:tcPr>
            <w:tcW w:w="2566" w:type="dxa"/>
          </w:tcPr>
          <w:p w:rsidR="00701B2C" w:rsidRPr="00796B0C" w:rsidRDefault="00701B2C" w:rsidP="00B07452">
            <w:pPr>
              <w:pStyle w:val="25"/>
            </w:pPr>
            <w:r w:rsidRPr="00796B0C">
              <w:t>Соблюдение установленных сроков расчетов по налогам и сборам</w:t>
            </w:r>
          </w:p>
        </w:tc>
        <w:tc>
          <w:tcPr>
            <w:tcW w:w="2768" w:type="dxa"/>
          </w:tcPr>
          <w:p w:rsidR="00701B2C" w:rsidRPr="00796B0C" w:rsidRDefault="00701B2C" w:rsidP="00B07452">
            <w:pPr>
              <w:pStyle w:val="25"/>
            </w:pPr>
            <w:r w:rsidRPr="00796B0C">
              <w:t>1.Не соблюдаются</w:t>
            </w:r>
          </w:p>
          <w:p w:rsidR="00701B2C" w:rsidRPr="00796B0C" w:rsidRDefault="00701B2C" w:rsidP="00B07452">
            <w:pPr>
              <w:pStyle w:val="25"/>
            </w:pPr>
            <w:r w:rsidRPr="00796B0C">
              <w:t>2. Соблюдаются</w:t>
            </w:r>
          </w:p>
        </w:tc>
        <w:tc>
          <w:tcPr>
            <w:tcW w:w="1810" w:type="dxa"/>
          </w:tcPr>
          <w:p w:rsidR="00701B2C" w:rsidRPr="00796B0C" w:rsidRDefault="00701B2C" w:rsidP="00B07452">
            <w:pPr>
              <w:pStyle w:val="25"/>
            </w:pPr>
            <w:r w:rsidRPr="00796B0C">
              <w:t>Соблюдаются</w:t>
            </w:r>
          </w:p>
        </w:tc>
        <w:tc>
          <w:tcPr>
            <w:tcW w:w="1489" w:type="dxa"/>
          </w:tcPr>
          <w:p w:rsidR="00701B2C" w:rsidRPr="00796B0C" w:rsidRDefault="00701B2C" w:rsidP="00B07452">
            <w:pPr>
              <w:pStyle w:val="25"/>
            </w:pPr>
            <w:r w:rsidRPr="00796B0C">
              <w:t>высокая</w:t>
            </w:r>
          </w:p>
        </w:tc>
      </w:tr>
      <w:tr w:rsidR="00701B2C" w:rsidRPr="00796B0C" w:rsidTr="00B07452">
        <w:tc>
          <w:tcPr>
            <w:tcW w:w="803" w:type="dxa"/>
          </w:tcPr>
          <w:p w:rsidR="00701B2C" w:rsidRPr="00796B0C" w:rsidRDefault="00701B2C" w:rsidP="00B07452">
            <w:pPr>
              <w:pStyle w:val="25"/>
            </w:pPr>
            <w:r w:rsidRPr="00796B0C">
              <w:t>2.8.</w:t>
            </w:r>
          </w:p>
        </w:tc>
        <w:tc>
          <w:tcPr>
            <w:tcW w:w="2566" w:type="dxa"/>
          </w:tcPr>
          <w:p w:rsidR="00701B2C" w:rsidRPr="00796B0C" w:rsidRDefault="00701B2C" w:rsidP="00B07452">
            <w:pPr>
              <w:pStyle w:val="25"/>
            </w:pPr>
            <w:r w:rsidRPr="00796B0C">
              <w:t>Реакция на изменения законодательной</w:t>
            </w:r>
            <w:r w:rsidR="00796B0C">
              <w:t xml:space="preserve"> </w:t>
            </w:r>
            <w:r w:rsidRPr="00796B0C">
              <w:t>базы, регламентирующей порядок ведения налогового учета</w:t>
            </w:r>
          </w:p>
        </w:tc>
        <w:tc>
          <w:tcPr>
            <w:tcW w:w="2768" w:type="dxa"/>
          </w:tcPr>
          <w:p w:rsidR="00701B2C" w:rsidRPr="00796B0C" w:rsidRDefault="00701B2C" w:rsidP="00B07452">
            <w:pPr>
              <w:pStyle w:val="25"/>
            </w:pPr>
            <w:r w:rsidRPr="00796B0C">
              <w:t>1. Не отслеживаются</w:t>
            </w:r>
          </w:p>
          <w:p w:rsidR="00701B2C" w:rsidRPr="00796B0C" w:rsidRDefault="00701B2C" w:rsidP="00B07452">
            <w:pPr>
              <w:pStyle w:val="25"/>
            </w:pPr>
            <w:r w:rsidRPr="00796B0C">
              <w:t>2. Отслеживаются и оперативно принимаются необходимые меры</w:t>
            </w:r>
          </w:p>
        </w:tc>
        <w:tc>
          <w:tcPr>
            <w:tcW w:w="1810" w:type="dxa"/>
          </w:tcPr>
          <w:p w:rsidR="00701B2C" w:rsidRPr="00796B0C" w:rsidRDefault="00701B2C" w:rsidP="00B07452">
            <w:pPr>
              <w:pStyle w:val="25"/>
            </w:pPr>
            <w:r w:rsidRPr="00796B0C">
              <w:t>Отслеживаются и оперативно принимаются необходимые меры</w:t>
            </w:r>
          </w:p>
        </w:tc>
        <w:tc>
          <w:tcPr>
            <w:tcW w:w="1489" w:type="dxa"/>
          </w:tcPr>
          <w:p w:rsidR="00701B2C" w:rsidRPr="00796B0C" w:rsidRDefault="00701B2C" w:rsidP="00B07452">
            <w:pPr>
              <w:pStyle w:val="25"/>
            </w:pPr>
            <w:r w:rsidRPr="00796B0C">
              <w:t>высокая</w:t>
            </w:r>
          </w:p>
        </w:tc>
      </w:tr>
    </w:tbl>
    <w:p w:rsidR="00701B2C" w:rsidRPr="00796B0C" w:rsidRDefault="00701B2C" w:rsidP="00796B0C">
      <w:pPr>
        <w:tabs>
          <w:tab w:val="left" w:pos="567"/>
        </w:tabs>
        <w:suppressAutoHyphens/>
        <w:spacing w:after="0" w:line="360" w:lineRule="auto"/>
        <w:ind w:firstLine="709"/>
        <w:jc w:val="both"/>
        <w:rPr>
          <w:rFonts w:ascii="Times New Roman" w:hAnsi="Times New Roman"/>
          <w:sz w:val="28"/>
          <w:szCs w:val="28"/>
        </w:rPr>
      </w:pPr>
    </w:p>
    <w:p w:rsidR="00701B2C" w:rsidRPr="00796B0C" w:rsidRDefault="00701B2C" w:rsidP="00796B0C">
      <w:pPr>
        <w:pStyle w:val="ConsPlusNormal"/>
        <w:widowControl/>
        <w:suppressAutoHyphens/>
        <w:spacing w:line="360" w:lineRule="auto"/>
        <w:ind w:firstLine="709"/>
        <w:jc w:val="both"/>
        <w:rPr>
          <w:rFonts w:ascii="Times New Roman" w:hAnsi="Times New Roman" w:cs="Times New Roman"/>
          <w:sz w:val="28"/>
          <w:szCs w:val="28"/>
        </w:rPr>
      </w:pPr>
      <w:r w:rsidRPr="00796B0C">
        <w:rPr>
          <w:rFonts w:ascii="Times New Roman" w:hAnsi="Times New Roman" w:cs="Times New Roman"/>
          <w:sz w:val="28"/>
          <w:szCs w:val="28"/>
        </w:rPr>
        <w:t xml:space="preserve">Оценка учетной политики </w:t>
      </w:r>
      <w:r w:rsidR="0017793B" w:rsidRPr="00796B0C">
        <w:rPr>
          <w:rStyle w:val="FontStyle11"/>
          <w:sz w:val="28"/>
          <w:szCs w:val="28"/>
        </w:rPr>
        <w:t>ОАО «</w:t>
      </w:r>
      <w:r w:rsidR="00282A5F" w:rsidRPr="00796B0C">
        <w:rPr>
          <w:rStyle w:val="FontStyle11"/>
          <w:sz w:val="28"/>
          <w:szCs w:val="28"/>
        </w:rPr>
        <w:t>Фотон</w:t>
      </w:r>
      <w:r w:rsidR="0017793B" w:rsidRPr="00796B0C">
        <w:rPr>
          <w:rStyle w:val="FontStyle11"/>
          <w:sz w:val="28"/>
          <w:szCs w:val="28"/>
        </w:rPr>
        <w:t>»</w:t>
      </w:r>
      <w:r w:rsidRPr="00796B0C">
        <w:rPr>
          <w:rFonts w:ascii="Times New Roman" w:hAnsi="Times New Roman" w:cs="Times New Roman"/>
          <w:sz w:val="28"/>
          <w:szCs w:val="28"/>
        </w:rPr>
        <w:t xml:space="preserve"> в части организации бухгалтерского учета расходов на продажу приведен в таблице 2.6.</w:t>
      </w:r>
    </w:p>
    <w:p w:rsidR="009125C7" w:rsidRPr="00796B0C" w:rsidRDefault="009125C7" w:rsidP="00796B0C">
      <w:pPr>
        <w:pStyle w:val="ConsPlusNormal"/>
        <w:widowControl/>
        <w:suppressAutoHyphens/>
        <w:spacing w:line="360" w:lineRule="auto"/>
        <w:ind w:firstLine="709"/>
        <w:jc w:val="both"/>
        <w:rPr>
          <w:rFonts w:ascii="Times New Roman" w:hAnsi="Times New Roman" w:cs="Times New Roman"/>
          <w:sz w:val="28"/>
          <w:szCs w:val="28"/>
        </w:rPr>
      </w:pPr>
      <w:r w:rsidRPr="00796B0C">
        <w:rPr>
          <w:rFonts w:ascii="Times New Roman" w:hAnsi="Times New Roman" w:cs="Times New Roman"/>
          <w:sz w:val="28"/>
          <w:szCs w:val="28"/>
        </w:rPr>
        <w:t xml:space="preserve">По результатам проведения аудита соответствия положений учетной политики </w:t>
      </w:r>
      <w:r w:rsidRPr="00796B0C">
        <w:rPr>
          <w:rStyle w:val="FontStyle11"/>
          <w:sz w:val="28"/>
          <w:szCs w:val="28"/>
        </w:rPr>
        <w:t>ОАО «</w:t>
      </w:r>
      <w:r w:rsidR="00282A5F" w:rsidRPr="00796B0C">
        <w:rPr>
          <w:rStyle w:val="FontStyle11"/>
          <w:sz w:val="28"/>
          <w:szCs w:val="28"/>
        </w:rPr>
        <w:t>Фотон</w:t>
      </w:r>
      <w:r w:rsidRPr="00796B0C">
        <w:rPr>
          <w:rStyle w:val="FontStyle11"/>
          <w:sz w:val="28"/>
          <w:szCs w:val="28"/>
        </w:rPr>
        <w:t>»</w:t>
      </w:r>
      <w:r w:rsidRPr="00796B0C">
        <w:rPr>
          <w:rFonts w:ascii="Times New Roman" w:hAnsi="Times New Roman" w:cs="Times New Roman"/>
          <w:sz w:val="28"/>
          <w:szCs w:val="28"/>
        </w:rPr>
        <w:t xml:space="preserve"> нормативным актам выявлено, что учетная политика экономического субъекта</w:t>
      </w:r>
      <w:r w:rsidR="00796B0C">
        <w:rPr>
          <w:rFonts w:ascii="Times New Roman" w:hAnsi="Times New Roman" w:cs="Times New Roman"/>
          <w:sz w:val="28"/>
          <w:szCs w:val="28"/>
        </w:rPr>
        <w:t xml:space="preserve"> </w:t>
      </w:r>
      <w:r w:rsidRPr="00796B0C">
        <w:rPr>
          <w:rFonts w:ascii="Times New Roman" w:hAnsi="Times New Roman" w:cs="Times New Roman"/>
          <w:sz w:val="28"/>
          <w:szCs w:val="28"/>
        </w:rPr>
        <w:t xml:space="preserve">на 89% соответствует действующим требованиям законодательства. </w:t>
      </w:r>
    </w:p>
    <w:p w:rsidR="009125C7" w:rsidRPr="00796B0C" w:rsidRDefault="009125C7"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xml:space="preserve">В результате проведенного анализа положений учетной политики </w:t>
      </w:r>
      <w:r w:rsidRPr="00796B0C">
        <w:rPr>
          <w:rStyle w:val="FontStyle11"/>
          <w:sz w:val="28"/>
          <w:szCs w:val="28"/>
        </w:rPr>
        <w:t>ОАО «</w:t>
      </w:r>
      <w:r w:rsidR="00282A5F" w:rsidRPr="00796B0C">
        <w:rPr>
          <w:rStyle w:val="FontStyle11"/>
          <w:sz w:val="28"/>
          <w:szCs w:val="28"/>
        </w:rPr>
        <w:t>Фотон</w:t>
      </w:r>
      <w:r w:rsidRPr="00796B0C">
        <w:rPr>
          <w:rStyle w:val="FontStyle11"/>
          <w:sz w:val="28"/>
          <w:szCs w:val="28"/>
        </w:rPr>
        <w:t>»</w:t>
      </w:r>
      <w:r w:rsidRPr="00796B0C">
        <w:rPr>
          <w:rFonts w:ascii="Times New Roman" w:hAnsi="Times New Roman"/>
          <w:bCs/>
          <w:sz w:val="28"/>
          <w:szCs w:val="28"/>
        </w:rPr>
        <w:t xml:space="preserve"> </w:t>
      </w:r>
      <w:r w:rsidRPr="00796B0C">
        <w:rPr>
          <w:rFonts w:ascii="Times New Roman" w:hAnsi="Times New Roman"/>
          <w:sz w:val="28"/>
          <w:szCs w:val="28"/>
        </w:rPr>
        <w:t xml:space="preserve">было выявлено, что организация проведения инвентаризаций в ней отражена не в полном объеме. </w:t>
      </w:r>
    </w:p>
    <w:p w:rsidR="009125C7" w:rsidRPr="00796B0C" w:rsidRDefault="009125C7" w:rsidP="00796B0C">
      <w:pPr>
        <w:pStyle w:val="ConsPlusNormal"/>
        <w:widowControl/>
        <w:suppressAutoHyphens/>
        <w:spacing w:line="360" w:lineRule="auto"/>
        <w:ind w:firstLine="709"/>
        <w:jc w:val="both"/>
        <w:rPr>
          <w:rFonts w:ascii="Times New Roman" w:hAnsi="Times New Roman" w:cs="Times New Roman"/>
          <w:sz w:val="28"/>
          <w:szCs w:val="28"/>
        </w:rPr>
      </w:pPr>
    </w:p>
    <w:p w:rsidR="00701B2C" w:rsidRPr="00796B0C" w:rsidRDefault="00B07452" w:rsidP="00796B0C">
      <w:pPr>
        <w:pStyle w:val="ConsPlusNormal"/>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701B2C" w:rsidRPr="00796B0C">
        <w:rPr>
          <w:rFonts w:ascii="Times New Roman" w:hAnsi="Times New Roman" w:cs="Times New Roman"/>
          <w:sz w:val="28"/>
          <w:szCs w:val="28"/>
        </w:rPr>
        <w:t>Таблица 2.6.</w:t>
      </w:r>
    </w:p>
    <w:p w:rsidR="00701B2C" w:rsidRPr="00796B0C" w:rsidRDefault="00701B2C" w:rsidP="00796B0C">
      <w:pPr>
        <w:pStyle w:val="ConsPlusNormal"/>
        <w:widowControl/>
        <w:suppressAutoHyphens/>
        <w:spacing w:line="360" w:lineRule="auto"/>
        <w:ind w:firstLine="709"/>
        <w:jc w:val="both"/>
        <w:rPr>
          <w:rFonts w:ascii="Times New Roman" w:hAnsi="Times New Roman" w:cs="Times New Roman"/>
          <w:sz w:val="28"/>
          <w:szCs w:val="28"/>
        </w:rPr>
      </w:pPr>
      <w:r w:rsidRPr="00796B0C">
        <w:rPr>
          <w:rFonts w:ascii="Times New Roman" w:hAnsi="Times New Roman" w:cs="Times New Roman"/>
          <w:sz w:val="28"/>
          <w:szCs w:val="28"/>
        </w:rPr>
        <w:t>Рабочий документ аудитора сформирован на основе внутрифирменного стандарта.</w:t>
      </w:r>
    </w:p>
    <w:p w:rsidR="00701B2C" w:rsidRPr="00796B0C" w:rsidRDefault="00701B2C" w:rsidP="00796B0C">
      <w:pPr>
        <w:pStyle w:val="ConsPlusNormal"/>
        <w:widowControl/>
        <w:suppressAutoHyphens/>
        <w:spacing w:line="360" w:lineRule="auto"/>
        <w:ind w:firstLine="709"/>
        <w:jc w:val="both"/>
        <w:rPr>
          <w:rFonts w:ascii="Times New Roman" w:hAnsi="Times New Roman" w:cs="Times New Roman"/>
          <w:sz w:val="28"/>
          <w:szCs w:val="28"/>
        </w:rPr>
      </w:pPr>
      <w:r w:rsidRPr="00796B0C">
        <w:rPr>
          <w:rFonts w:ascii="Times New Roman" w:hAnsi="Times New Roman" w:cs="Times New Roman"/>
          <w:sz w:val="28"/>
          <w:szCs w:val="28"/>
        </w:rPr>
        <w:t xml:space="preserve">Наименование проверяемой организации: </w:t>
      </w:r>
      <w:r w:rsidR="0017793B" w:rsidRPr="00796B0C">
        <w:rPr>
          <w:rStyle w:val="FontStyle11"/>
          <w:sz w:val="28"/>
          <w:szCs w:val="28"/>
        </w:rPr>
        <w:t>ОАО «</w:t>
      </w:r>
      <w:r w:rsidR="00282A5F" w:rsidRPr="00796B0C">
        <w:rPr>
          <w:rStyle w:val="FontStyle11"/>
          <w:sz w:val="28"/>
          <w:szCs w:val="28"/>
        </w:rPr>
        <w:t>Фотон</w:t>
      </w:r>
      <w:r w:rsidR="0017793B" w:rsidRPr="00796B0C">
        <w:rPr>
          <w:rStyle w:val="FontStyle11"/>
          <w:sz w:val="28"/>
          <w:szCs w:val="28"/>
        </w:rPr>
        <w:t>»</w:t>
      </w:r>
    </w:p>
    <w:p w:rsidR="00701B2C" w:rsidRPr="00796B0C" w:rsidRDefault="00701B2C" w:rsidP="00796B0C">
      <w:pPr>
        <w:pStyle w:val="ConsPlusNormal"/>
        <w:widowControl/>
        <w:suppressAutoHyphens/>
        <w:spacing w:line="360" w:lineRule="auto"/>
        <w:ind w:firstLine="709"/>
        <w:jc w:val="both"/>
        <w:rPr>
          <w:rFonts w:ascii="Times New Roman" w:hAnsi="Times New Roman" w:cs="Times New Roman"/>
          <w:sz w:val="28"/>
          <w:szCs w:val="28"/>
        </w:rPr>
      </w:pPr>
      <w:r w:rsidRPr="00796B0C">
        <w:rPr>
          <w:rFonts w:ascii="Times New Roman" w:hAnsi="Times New Roman" w:cs="Times New Roman"/>
          <w:sz w:val="28"/>
          <w:szCs w:val="28"/>
        </w:rPr>
        <w:t>Аудируемый период: 01.01.2009 - 31.12.2009</w:t>
      </w:r>
    </w:p>
    <w:p w:rsidR="00701B2C" w:rsidRPr="00796B0C" w:rsidRDefault="00701B2C" w:rsidP="00796B0C">
      <w:pPr>
        <w:pStyle w:val="ConsPlusNormal"/>
        <w:widowControl/>
        <w:suppressAutoHyphens/>
        <w:spacing w:line="360" w:lineRule="auto"/>
        <w:ind w:firstLine="709"/>
        <w:jc w:val="both"/>
        <w:rPr>
          <w:rFonts w:ascii="Times New Roman" w:hAnsi="Times New Roman" w:cs="Times New Roman"/>
          <w:sz w:val="28"/>
          <w:szCs w:val="28"/>
        </w:rPr>
      </w:pPr>
      <w:r w:rsidRPr="00796B0C">
        <w:rPr>
          <w:rFonts w:ascii="Times New Roman" w:hAnsi="Times New Roman" w:cs="Times New Roman"/>
          <w:sz w:val="28"/>
          <w:szCs w:val="28"/>
        </w:rPr>
        <w:t>Аудит соответствия положений учетной политики</w:t>
      </w:r>
      <w:r w:rsidR="00B07452">
        <w:rPr>
          <w:rFonts w:ascii="Times New Roman" w:hAnsi="Times New Roman" w:cs="Times New Roman"/>
          <w:sz w:val="28"/>
          <w:szCs w:val="28"/>
        </w:rPr>
        <w:t xml:space="preserve"> </w:t>
      </w:r>
      <w:r w:rsidRPr="00796B0C">
        <w:rPr>
          <w:rFonts w:ascii="Times New Roman" w:hAnsi="Times New Roman" w:cs="Times New Roman"/>
          <w:sz w:val="28"/>
          <w:szCs w:val="28"/>
        </w:rPr>
        <w:t>аудируемого субъекта нормативным актам</w:t>
      </w:r>
    </w:p>
    <w:tbl>
      <w:tblPr>
        <w:tblW w:w="9180" w:type="dxa"/>
        <w:jc w:val="center"/>
        <w:tblLayout w:type="fixed"/>
        <w:tblCellMar>
          <w:left w:w="70" w:type="dxa"/>
          <w:right w:w="70" w:type="dxa"/>
        </w:tblCellMar>
        <w:tblLook w:val="0000" w:firstRow="0" w:lastRow="0" w:firstColumn="0" w:lastColumn="0" w:noHBand="0" w:noVBand="0"/>
      </w:tblPr>
      <w:tblGrid>
        <w:gridCol w:w="1698"/>
        <w:gridCol w:w="3241"/>
        <w:gridCol w:w="3387"/>
        <w:gridCol w:w="854"/>
      </w:tblGrid>
      <w:tr w:rsidR="00701B2C" w:rsidRPr="00796B0C" w:rsidTr="00B07452">
        <w:trPr>
          <w:trHeight w:val="480"/>
          <w:jc w:val="center"/>
        </w:trPr>
        <w:tc>
          <w:tcPr>
            <w:tcW w:w="1800" w:type="dxa"/>
            <w:tcBorders>
              <w:top w:val="single" w:sz="4" w:space="0" w:color="auto"/>
              <w:left w:val="single" w:sz="4" w:space="0" w:color="auto"/>
              <w:bottom w:val="single" w:sz="4" w:space="0" w:color="auto"/>
              <w:right w:val="single" w:sz="4" w:space="0" w:color="auto"/>
            </w:tcBorders>
          </w:tcPr>
          <w:p w:rsidR="00701B2C" w:rsidRPr="00796B0C" w:rsidRDefault="00701B2C" w:rsidP="00B07452">
            <w:pPr>
              <w:pStyle w:val="25"/>
            </w:pPr>
            <w:r w:rsidRPr="00796B0C">
              <w:t>Элементы</w:t>
            </w:r>
            <w:r w:rsidR="00796B0C">
              <w:t xml:space="preserve"> </w:t>
            </w:r>
            <w:r w:rsidRPr="00796B0C">
              <w:t>учетной</w:t>
            </w:r>
            <w:r w:rsidR="00796B0C">
              <w:t xml:space="preserve"> </w:t>
            </w:r>
            <w:r w:rsidRPr="00796B0C">
              <w:t>политики</w:t>
            </w:r>
            <w:r w:rsidR="00796B0C">
              <w:t xml:space="preserve"> </w:t>
            </w:r>
          </w:p>
        </w:tc>
        <w:tc>
          <w:tcPr>
            <w:tcW w:w="3445" w:type="dxa"/>
            <w:tcBorders>
              <w:top w:val="single" w:sz="4" w:space="0" w:color="auto"/>
              <w:left w:val="single" w:sz="4" w:space="0" w:color="auto"/>
              <w:bottom w:val="single" w:sz="4" w:space="0" w:color="auto"/>
              <w:right w:val="single" w:sz="4" w:space="0" w:color="auto"/>
            </w:tcBorders>
          </w:tcPr>
          <w:p w:rsidR="00701B2C" w:rsidRPr="00796B0C" w:rsidRDefault="00701B2C" w:rsidP="00B07452">
            <w:pPr>
              <w:pStyle w:val="25"/>
            </w:pPr>
            <w:r w:rsidRPr="00796B0C">
              <w:t>Способы</w:t>
            </w:r>
            <w:r w:rsidR="00796B0C">
              <w:t xml:space="preserve"> </w:t>
            </w:r>
            <w:r w:rsidRPr="00796B0C">
              <w:t>организации</w:t>
            </w:r>
            <w:r w:rsidR="00796B0C">
              <w:t xml:space="preserve"> </w:t>
            </w:r>
            <w:r w:rsidRPr="00796B0C">
              <w:t>и ведения</w:t>
            </w:r>
            <w:r w:rsidR="00796B0C">
              <w:t xml:space="preserve"> </w:t>
            </w:r>
            <w:r w:rsidRPr="00796B0C">
              <w:t>бухгалтерского</w:t>
            </w:r>
            <w:r w:rsidR="00796B0C">
              <w:t xml:space="preserve"> </w:t>
            </w:r>
            <w:r w:rsidRPr="00796B0C">
              <w:t>учета</w:t>
            </w:r>
            <w:r w:rsidR="00796B0C">
              <w:t xml:space="preserve"> </w:t>
            </w:r>
          </w:p>
        </w:tc>
        <w:tc>
          <w:tcPr>
            <w:tcW w:w="3600" w:type="dxa"/>
            <w:tcBorders>
              <w:top w:val="single" w:sz="4" w:space="0" w:color="auto"/>
              <w:left w:val="single" w:sz="4" w:space="0" w:color="auto"/>
              <w:bottom w:val="single" w:sz="4" w:space="0" w:color="auto"/>
              <w:right w:val="single" w:sz="4" w:space="0" w:color="auto"/>
            </w:tcBorders>
          </w:tcPr>
          <w:p w:rsidR="00701B2C" w:rsidRPr="00796B0C" w:rsidRDefault="00701B2C" w:rsidP="00B07452">
            <w:pPr>
              <w:pStyle w:val="25"/>
            </w:pPr>
            <w:r w:rsidRPr="00796B0C">
              <w:t>Обоснование</w:t>
            </w:r>
            <w:r w:rsidR="00796B0C">
              <w:t xml:space="preserve"> </w:t>
            </w:r>
          </w:p>
        </w:tc>
        <w:tc>
          <w:tcPr>
            <w:tcW w:w="900" w:type="dxa"/>
            <w:tcBorders>
              <w:top w:val="single" w:sz="4" w:space="0" w:color="auto"/>
              <w:left w:val="single" w:sz="4" w:space="0" w:color="auto"/>
              <w:bottom w:val="single" w:sz="4" w:space="0" w:color="auto"/>
              <w:right w:val="single" w:sz="4" w:space="0" w:color="auto"/>
            </w:tcBorders>
          </w:tcPr>
          <w:p w:rsidR="00701B2C" w:rsidRPr="00796B0C" w:rsidRDefault="00701B2C" w:rsidP="00B07452">
            <w:pPr>
              <w:pStyle w:val="25"/>
            </w:pPr>
            <w:r w:rsidRPr="00796B0C">
              <w:t>Оценка</w:t>
            </w:r>
          </w:p>
        </w:tc>
      </w:tr>
      <w:tr w:rsidR="00701B2C" w:rsidRPr="00796B0C" w:rsidTr="00B07452">
        <w:trPr>
          <w:trHeight w:val="1083"/>
          <w:jc w:val="center"/>
        </w:trPr>
        <w:tc>
          <w:tcPr>
            <w:tcW w:w="1800" w:type="dxa"/>
            <w:tcBorders>
              <w:top w:val="single" w:sz="4" w:space="0" w:color="auto"/>
              <w:left w:val="single" w:sz="4" w:space="0" w:color="auto"/>
              <w:bottom w:val="single" w:sz="4" w:space="0" w:color="auto"/>
              <w:right w:val="single" w:sz="4" w:space="0" w:color="auto"/>
            </w:tcBorders>
          </w:tcPr>
          <w:p w:rsidR="00701B2C" w:rsidRPr="00796B0C" w:rsidRDefault="00701B2C" w:rsidP="00B07452">
            <w:pPr>
              <w:pStyle w:val="25"/>
            </w:pPr>
            <w:r w:rsidRPr="00796B0C">
              <w:t>Организация</w:t>
            </w:r>
            <w:r w:rsidR="00796B0C">
              <w:t xml:space="preserve"> </w:t>
            </w:r>
            <w:r w:rsidRPr="00796B0C">
              <w:t>бухгалтерского</w:t>
            </w:r>
            <w:r w:rsidR="00796B0C">
              <w:t xml:space="preserve"> </w:t>
            </w:r>
            <w:r w:rsidRPr="00796B0C">
              <w:t>учета</w:t>
            </w:r>
            <w:r w:rsidR="00796B0C">
              <w:t xml:space="preserve"> </w:t>
            </w:r>
          </w:p>
        </w:tc>
        <w:tc>
          <w:tcPr>
            <w:tcW w:w="3445" w:type="dxa"/>
            <w:tcBorders>
              <w:top w:val="single" w:sz="4" w:space="0" w:color="auto"/>
              <w:left w:val="single" w:sz="4" w:space="0" w:color="auto"/>
              <w:bottom w:val="single" w:sz="4" w:space="0" w:color="auto"/>
              <w:right w:val="single" w:sz="4" w:space="0" w:color="auto"/>
            </w:tcBorders>
          </w:tcPr>
          <w:p w:rsidR="00701B2C" w:rsidRPr="00796B0C" w:rsidRDefault="00701B2C" w:rsidP="00B07452">
            <w:pPr>
              <w:pStyle w:val="25"/>
            </w:pPr>
            <w:r w:rsidRPr="00796B0C">
              <w:t>Учреждение бухгалтерской</w:t>
            </w:r>
            <w:r w:rsidR="00796B0C">
              <w:t xml:space="preserve"> </w:t>
            </w:r>
            <w:r w:rsidRPr="00796B0C">
              <w:t>службы, возглавляемой</w:t>
            </w:r>
            <w:r w:rsidR="00796B0C">
              <w:t xml:space="preserve"> </w:t>
            </w:r>
            <w:r w:rsidRPr="00796B0C">
              <w:t>главным</w:t>
            </w:r>
            <w:r w:rsidR="00796B0C">
              <w:t xml:space="preserve"> </w:t>
            </w:r>
            <w:r w:rsidRPr="00796B0C">
              <w:t>бухгалтером</w:t>
            </w:r>
            <w:r w:rsidR="00796B0C">
              <w:t xml:space="preserve"> </w:t>
            </w:r>
          </w:p>
        </w:tc>
        <w:tc>
          <w:tcPr>
            <w:tcW w:w="3600" w:type="dxa"/>
            <w:tcBorders>
              <w:top w:val="single" w:sz="4" w:space="0" w:color="auto"/>
              <w:left w:val="single" w:sz="4" w:space="0" w:color="auto"/>
              <w:bottom w:val="single" w:sz="4" w:space="0" w:color="auto"/>
              <w:right w:val="single" w:sz="4" w:space="0" w:color="auto"/>
            </w:tcBorders>
          </w:tcPr>
          <w:p w:rsidR="00701B2C" w:rsidRPr="00796B0C" w:rsidRDefault="00701B2C" w:rsidP="00B07452">
            <w:pPr>
              <w:pStyle w:val="25"/>
            </w:pPr>
            <w:r w:rsidRPr="00796B0C">
              <w:t>п.2 ст.6 Федерального</w:t>
            </w:r>
            <w:r w:rsidR="00796B0C">
              <w:t xml:space="preserve"> </w:t>
            </w:r>
            <w:r w:rsidRPr="00796B0C">
              <w:t>закона от</w:t>
            </w:r>
            <w:r w:rsidR="00796B0C">
              <w:t xml:space="preserve"> </w:t>
            </w:r>
            <w:r w:rsidRPr="00796B0C">
              <w:t>21.11.1996</w:t>
            </w:r>
            <w:r w:rsidR="00796B0C">
              <w:t xml:space="preserve"> </w:t>
            </w:r>
            <w:r w:rsidRPr="00796B0C">
              <w:t>N 129-ФЗ "О</w:t>
            </w:r>
            <w:r w:rsidR="00796B0C">
              <w:t xml:space="preserve"> </w:t>
            </w:r>
            <w:r w:rsidRPr="00796B0C">
              <w:t>бухгалтерском</w:t>
            </w:r>
            <w:r w:rsidR="00796B0C">
              <w:t xml:space="preserve"> </w:t>
            </w:r>
            <w:r w:rsidRPr="00796B0C">
              <w:t>учете"</w:t>
            </w:r>
            <w:r w:rsidR="00796B0C">
              <w:t xml:space="preserve"> </w:t>
            </w:r>
          </w:p>
        </w:tc>
        <w:tc>
          <w:tcPr>
            <w:tcW w:w="900" w:type="dxa"/>
            <w:tcBorders>
              <w:top w:val="single" w:sz="4" w:space="0" w:color="auto"/>
              <w:left w:val="single" w:sz="4" w:space="0" w:color="auto"/>
              <w:bottom w:val="single" w:sz="4" w:space="0" w:color="auto"/>
              <w:right w:val="single" w:sz="4" w:space="0" w:color="auto"/>
            </w:tcBorders>
          </w:tcPr>
          <w:p w:rsidR="00701B2C" w:rsidRPr="00796B0C" w:rsidRDefault="00701B2C" w:rsidP="00B07452">
            <w:pPr>
              <w:pStyle w:val="25"/>
            </w:pPr>
            <w:r w:rsidRPr="00796B0C">
              <w:t>5</w:t>
            </w:r>
          </w:p>
        </w:tc>
      </w:tr>
      <w:tr w:rsidR="00701B2C" w:rsidRPr="00796B0C" w:rsidTr="00B07452">
        <w:trPr>
          <w:trHeight w:val="1221"/>
          <w:jc w:val="center"/>
        </w:trPr>
        <w:tc>
          <w:tcPr>
            <w:tcW w:w="1800" w:type="dxa"/>
            <w:tcBorders>
              <w:top w:val="single" w:sz="4" w:space="0" w:color="auto"/>
              <w:left w:val="single" w:sz="4" w:space="0" w:color="auto"/>
              <w:bottom w:val="single" w:sz="4" w:space="0" w:color="auto"/>
              <w:right w:val="single" w:sz="4" w:space="0" w:color="auto"/>
            </w:tcBorders>
          </w:tcPr>
          <w:p w:rsidR="00701B2C" w:rsidRPr="00796B0C" w:rsidRDefault="00701B2C" w:rsidP="00B07452">
            <w:pPr>
              <w:pStyle w:val="25"/>
            </w:pPr>
            <w:r w:rsidRPr="00796B0C">
              <w:t>Рабочий план</w:t>
            </w:r>
            <w:r w:rsidR="00796B0C">
              <w:t xml:space="preserve"> </w:t>
            </w:r>
            <w:r w:rsidRPr="00796B0C">
              <w:t>счетов</w:t>
            </w:r>
            <w:r w:rsidR="00796B0C">
              <w:t xml:space="preserve"> </w:t>
            </w:r>
            <w:r w:rsidRPr="00796B0C">
              <w:t>бухгалтерского</w:t>
            </w:r>
            <w:r w:rsidR="00796B0C">
              <w:t xml:space="preserve"> </w:t>
            </w:r>
            <w:r w:rsidRPr="00796B0C">
              <w:t>учета</w:t>
            </w:r>
            <w:r w:rsidR="00796B0C">
              <w:t xml:space="preserve"> </w:t>
            </w:r>
          </w:p>
        </w:tc>
        <w:tc>
          <w:tcPr>
            <w:tcW w:w="3445" w:type="dxa"/>
            <w:tcBorders>
              <w:top w:val="single" w:sz="4" w:space="0" w:color="auto"/>
              <w:left w:val="single" w:sz="4" w:space="0" w:color="auto"/>
              <w:bottom w:val="single" w:sz="4" w:space="0" w:color="auto"/>
              <w:right w:val="single" w:sz="4" w:space="0" w:color="auto"/>
            </w:tcBorders>
          </w:tcPr>
          <w:p w:rsidR="00701B2C" w:rsidRPr="00796B0C" w:rsidRDefault="00701B2C" w:rsidP="00B07452">
            <w:pPr>
              <w:pStyle w:val="25"/>
            </w:pPr>
            <w:r w:rsidRPr="00796B0C">
              <w:t>Разработан на основании</w:t>
            </w:r>
            <w:r w:rsidR="00796B0C">
              <w:t xml:space="preserve"> </w:t>
            </w:r>
            <w:r w:rsidRPr="00796B0C">
              <w:t>типового Плана</w:t>
            </w:r>
            <w:r w:rsidR="00796B0C">
              <w:t xml:space="preserve"> </w:t>
            </w:r>
            <w:r w:rsidRPr="00796B0C">
              <w:t>счетов с учетом</w:t>
            </w:r>
            <w:r w:rsidR="00796B0C">
              <w:t xml:space="preserve"> </w:t>
            </w:r>
            <w:r w:rsidRPr="00796B0C">
              <w:t>видов деятельности</w:t>
            </w:r>
            <w:r w:rsidR="00796B0C">
              <w:t xml:space="preserve"> </w:t>
            </w:r>
          </w:p>
        </w:tc>
        <w:tc>
          <w:tcPr>
            <w:tcW w:w="3600" w:type="dxa"/>
            <w:tcBorders>
              <w:top w:val="single" w:sz="4" w:space="0" w:color="auto"/>
              <w:left w:val="single" w:sz="4" w:space="0" w:color="auto"/>
              <w:bottom w:val="single" w:sz="4" w:space="0" w:color="auto"/>
              <w:right w:val="single" w:sz="4" w:space="0" w:color="auto"/>
            </w:tcBorders>
          </w:tcPr>
          <w:p w:rsidR="00701B2C" w:rsidRPr="00796B0C" w:rsidRDefault="00701B2C" w:rsidP="00B07452">
            <w:pPr>
              <w:pStyle w:val="25"/>
            </w:pPr>
            <w:r w:rsidRPr="00796B0C">
              <w:t>п.2 ст.6 Закона</w:t>
            </w:r>
            <w:r w:rsidR="00796B0C">
              <w:t xml:space="preserve"> </w:t>
            </w:r>
            <w:r w:rsidRPr="00796B0C">
              <w:t>N 129-ФЗ</w:t>
            </w:r>
            <w:r w:rsidR="00796B0C">
              <w:t xml:space="preserve"> </w:t>
            </w:r>
          </w:p>
        </w:tc>
        <w:tc>
          <w:tcPr>
            <w:tcW w:w="900" w:type="dxa"/>
            <w:tcBorders>
              <w:top w:val="single" w:sz="4" w:space="0" w:color="auto"/>
              <w:left w:val="single" w:sz="4" w:space="0" w:color="auto"/>
              <w:bottom w:val="single" w:sz="4" w:space="0" w:color="auto"/>
              <w:right w:val="single" w:sz="4" w:space="0" w:color="auto"/>
            </w:tcBorders>
          </w:tcPr>
          <w:p w:rsidR="00701B2C" w:rsidRPr="00796B0C" w:rsidRDefault="00701B2C" w:rsidP="00B07452">
            <w:pPr>
              <w:pStyle w:val="25"/>
            </w:pPr>
            <w:r w:rsidRPr="00796B0C">
              <w:t>5</w:t>
            </w:r>
          </w:p>
        </w:tc>
      </w:tr>
      <w:tr w:rsidR="00701B2C" w:rsidRPr="00796B0C" w:rsidTr="00B07452">
        <w:trPr>
          <w:trHeight w:val="924"/>
          <w:jc w:val="center"/>
        </w:trPr>
        <w:tc>
          <w:tcPr>
            <w:tcW w:w="1800" w:type="dxa"/>
            <w:tcBorders>
              <w:top w:val="single" w:sz="4" w:space="0" w:color="auto"/>
              <w:left w:val="single" w:sz="4" w:space="0" w:color="auto"/>
              <w:bottom w:val="single" w:sz="4" w:space="0" w:color="auto"/>
              <w:right w:val="single" w:sz="4" w:space="0" w:color="auto"/>
            </w:tcBorders>
          </w:tcPr>
          <w:p w:rsidR="00701B2C" w:rsidRPr="00796B0C" w:rsidRDefault="00701B2C" w:rsidP="00B07452">
            <w:pPr>
              <w:pStyle w:val="25"/>
            </w:pPr>
            <w:r w:rsidRPr="00796B0C">
              <w:t>Форма</w:t>
            </w:r>
            <w:r w:rsidR="00796B0C">
              <w:t xml:space="preserve"> </w:t>
            </w:r>
            <w:r w:rsidRPr="00796B0C">
              <w:t>бухгалтерского</w:t>
            </w:r>
            <w:r w:rsidR="00796B0C">
              <w:t xml:space="preserve"> </w:t>
            </w:r>
            <w:r w:rsidRPr="00796B0C">
              <w:t>учета</w:t>
            </w:r>
            <w:r w:rsidR="00796B0C">
              <w:t xml:space="preserve"> </w:t>
            </w:r>
          </w:p>
        </w:tc>
        <w:tc>
          <w:tcPr>
            <w:tcW w:w="3445" w:type="dxa"/>
            <w:tcBorders>
              <w:top w:val="single" w:sz="4" w:space="0" w:color="auto"/>
              <w:left w:val="single" w:sz="4" w:space="0" w:color="auto"/>
              <w:bottom w:val="single" w:sz="4" w:space="0" w:color="auto"/>
              <w:right w:val="single" w:sz="4" w:space="0" w:color="auto"/>
            </w:tcBorders>
          </w:tcPr>
          <w:p w:rsidR="00701B2C" w:rsidRPr="00796B0C" w:rsidRDefault="00701B2C" w:rsidP="00B07452">
            <w:pPr>
              <w:pStyle w:val="25"/>
            </w:pPr>
            <w:r w:rsidRPr="00796B0C">
              <w:t>Компьютерная</w:t>
            </w:r>
            <w:r w:rsidR="00796B0C">
              <w:t xml:space="preserve"> </w:t>
            </w:r>
            <w:r w:rsidRPr="00796B0C">
              <w:t>технология</w:t>
            </w:r>
            <w:r w:rsidR="00796B0C">
              <w:t xml:space="preserve"> </w:t>
            </w:r>
            <w:r w:rsidRPr="00796B0C">
              <w:t>обработки</w:t>
            </w:r>
            <w:r w:rsidR="00796B0C">
              <w:t xml:space="preserve"> </w:t>
            </w:r>
            <w:r w:rsidRPr="00796B0C">
              <w:t>учетной</w:t>
            </w:r>
            <w:r w:rsidR="00796B0C">
              <w:t xml:space="preserve"> </w:t>
            </w:r>
            <w:r w:rsidRPr="00796B0C">
              <w:t>информации</w:t>
            </w:r>
            <w:r w:rsidR="00796B0C">
              <w:t xml:space="preserve"> </w:t>
            </w:r>
          </w:p>
        </w:tc>
        <w:tc>
          <w:tcPr>
            <w:tcW w:w="3600" w:type="dxa"/>
            <w:tcBorders>
              <w:top w:val="single" w:sz="4" w:space="0" w:color="auto"/>
              <w:left w:val="single" w:sz="4" w:space="0" w:color="auto"/>
              <w:bottom w:val="single" w:sz="4" w:space="0" w:color="auto"/>
              <w:right w:val="single" w:sz="4" w:space="0" w:color="auto"/>
            </w:tcBorders>
          </w:tcPr>
          <w:p w:rsidR="00701B2C" w:rsidRPr="00796B0C" w:rsidRDefault="00701B2C" w:rsidP="00B07452">
            <w:pPr>
              <w:pStyle w:val="25"/>
            </w:pPr>
            <w:r w:rsidRPr="00796B0C">
              <w:t>ст.10 Закона</w:t>
            </w:r>
            <w:r w:rsidR="00796B0C">
              <w:t xml:space="preserve"> </w:t>
            </w:r>
            <w:r w:rsidRPr="00796B0C">
              <w:t>N 129-ФЗ</w:t>
            </w:r>
            <w:r w:rsidR="00796B0C">
              <w:t xml:space="preserve"> </w:t>
            </w:r>
          </w:p>
        </w:tc>
        <w:tc>
          <w:tcPr>
            <w:tcW w:w="900" w:type="dxa"/>
            <w:tcBorders>
              <w:top w:val="single" w:sz="4" w:space="0" w:color="auto"/>
              <w:left w:val="single" w:sz="4" w:space="0" w:color="auto"/>
              <w:bottom w:val="single" w:sz="4" w:space="0" w:color="auto"/>
              <w:right w:val="single" w:sz="4" w:space="0" w:color="auto"/>
            </w:tcBorders>
          </w:tcPr>
          <w:p w:rsidR="00701B2C" w:rsidRPr="00796B0C" w:rsidRDefault="00701B2C" w:rsidP="00B07452">
            <w:pPr>
              <w:pStyle w:val="25"/>
            </w:pPr>
            <w:r w:rsidRPr="00796B0C">
              <w:t>5</w:t>
            </w:r>
          </w:p>
        </w:tc>
      </w:tr>
      <w:tr w:rsidR="00701B2C" w:rsidRPr="00796B0C" w:rsidTr="00B07452">
        <w:trPr>
          <w:trHeight w:val="1440"/>
          <w:jc w:val="center"/>
        </w:trPr>
        <w:tc>
          <w:tcPr>
            <w:tcW w:w="1800" w:type="dxa"/>
            <w:tcBorders>
              <w:top w:val="single" w:sz="4" w:space="0" w:color="auto"/>
              <w:left w:val="single" w:sz="4" w:space="0" w:color="auto"/>
              <w:right w:val="single" w:sz="4" w:space="0" w:color="auto"/>
            </w:tcBorders>
          </w:tcPr>
          <w:p w:rsidR="00701B2C" w:rsidRPr="00796B0C" w:rsidRDefault="00701B2C" w:rsidP="00B07452">
            <w:pPr>
              <w:pStyle w:val="25"/>
            </w:pPr>
            <w:r w:rsidRPr="00796B0C">
              <w:t>Проведение</w:t>
            </w:r>
            <w:r w:rsidR="00796B0C">
              <w:t xml:space="preserve"> </w:t>
            </w:r>
            <w:r w:rsidRPr="00796B0C">
              <w:t>инвентаризации</w:t>
            </w:r>
            <w:r w:rsidR="00796B0C">
              <w:t xml:space="preserve"> </w:t>
            </w:r>
            <w:r w:rsidRPr="00796B0C">
              <w:t>имущества и</w:t>
            </w:r>
            <w:r w:rsidR="00796B0C">
              <w:t xml:space="preserve"> </w:t>
            </w:r>
            <w:r w:rsidRPr="00796B0C">
              <w:t>обязательств</w:t>
            </w:r>
            <w:r w:rsidR="00796B0C">
              <w:t xml:space="preserve"> </w:t>
            </w:r>
          </w:p>
        </w:tc>
        <w:tc>
          <w:tcPr>
            <w:tcW w:w="3445" w:type="dxa"/>
            <w:tcBorders>
              <w:top w:val="single" w:sz="4" w:space="0" w:color="auto"/>
              <w:left w:val="single" w:sz="4" w:space="0" w:color="auto"/>
              <w:right w:val="single" w:sz="4" w:space="0" w:color="auto"/>
            </w:tcBorders>
          </w:tcPr>
          <w:p w:rsidR="00701B2C" w:rsidRPr="00796B0C" w:rsidRDefault="00701B2C" w:rsidP="00B07452">
            <w:pPr>
              <w:pStyle w:val="25"/>
            </w:pPr>
            <w:r w:rsidRPr="00796B0C">
              <w:t>Порядок и сроки</w:t>
            </w:r>
            <w:r w:rsidR="00796B0C">
              <w:t xml:space="preserve"> </w:t>
            </w:r>
            <w:r w:rsidRPr="00796B0C">
              <w:t>определяются</w:t>
            </w:r>
            <w:r w:rsidR="00796B0C">
              <w:t xml:space="preserve"> </w:t>
            </w:r>
            <w:r w:rsidRPr="00796B0C">
              <w:t>руководителем</w:t>
            </w:r>
            <w:r w:rsidR="00796B0C">
              <w:t xml:space="preserve"> </w:t>
            </w:r>
            <w:r w:rsidRPr="00796B0C">
              <w:t>организации, за</w:t>
            </w:r>
            <w:r w:rsidR="00796B0C">
              <w:t xml:space="preserve"> </w:t>
            </w:r>
            <w:r w:rsidRPr="00796B0C">
              <w:t>исключением</w:t>
            </w:r>
            <w:r w:rsidR="00796B0C">
              <w:t xml:space="preserve"> </w:t>
            </w:r>
            <w:r w:rsidRPr="00796B0C">
              <w:t>случаев, когда</w:t>
            </w:r>
            <w:r w:rsidR="00796B0C">
              <w:t xml:space="preserve"> </w:t>
            </w:r>
            <w:r w:rsidRPr="00796B0C">
              <w:t>проведение</w:t>
            </w:r>
            <w:r w:rsidR="00796B0C">
              <w:t xml:space="preserve"> </w:t>
            </w:r>
            <w:r w:rsidRPr="00796B0C">
              <w:t>инвентаризации</w:t>
            </w:r>
            <w:r w:rsidR="00796B0C">
              <w:t xml:space="preserve"> </w:t>
            </w:r>
            <w:r w:rsidRPr="00796B0C">
              <w:t>обязательно</w:t>
            </w:r>
            <w:r w:rsidR="00796B0C">
              <w:t xml:space="preserve"> </w:t>
            </w:r>
          </w:p>
        </w:tc>
        <w:tc>
          <w:tcPr>
            <w:tcW w:w="3600" w:type="dxa"/>
            <w:tcBorders>
              <w:top w:val="single" w:sz="4" w:space="0" w:color="auto"/>
              <w:left w:val="single" w:sz="4" w:space="0" w:color="auto"/>
              <w:right w:val="single" w:sz="4" w:space="0" w:color="auto"/>
            </w:tcBorders>
          </w:tcPr>
          <w:p w:rsidR="00701B2C" w:rsidRPr="00796B0C" w:rsidRDefault="00701B2C" w:rsidP="00B07452">
            <w:pPr>
              <w:pStyle w:val="25"/>
            </w:pPr>
            <w:r w:rsidRPr="00796B0C">
              <w:t>ст.12 Закона</w:t>
            </w:r>
            <w:r w:rsidR="00796B0C">
              <w:t xml:space="preserve"> </w:t>
            </w:r>
            <w:r w:rsidRPr="00796B0C">
              <w:t>N 129-ФЗ</w:t>
            </w:r>
            <w:r w:rsidR="00796B0C">
              <w:t xml:space="preserve"> </w:t>
            </w:r>
          </w:p>
        </w:tc>
        <w:tc>
          <w:tcPr>
            <w:tcW w:w="900" w:type="dxa"/>
            <w:tcBorders>
              <w:top w:val="single" w:sz="4" w:space="0" w:color="auto"/>
              <w:left w:val="single" w:sz="4" w:space="0" w:color="auto"/>
              <w:right w:val="single" w:sz="4" w:space="0" w:color="auto"/>
            </w:tcBorders>
          </w:tcPr>
          <w:p w:rsidR="00701B2C" w:rsidRPr="00796B0C" w:rsidRDefault="00701B2C" w:rsidP="00B07452">
            <w:pPr>
              <w:pStyle w:val="25"/>
            </w:pPr>
            <w:r w:rsidRPr="00796B0C">
              <w:t>0</w:t>
            </w:r>
          </w:p>
        </w:tc>
      </w:tr>
      <w:tr w:rsidR="00701B2C" w:rsidRPr="00796B0C" w:rsidTr="00B07452">
        <w:trPr>
          <w:trHeight w:val="818"/>
          <w:jc w:val="center"/>
        </w:trPr>
        <w:tc>
          <w:tcPr>
            <w:tcW w:w="1800" w:type="dxa"/>
            <w:tcBorders>
              <w:top w:val="single" w:sz="4" w:space="0" w:color="auto"/>
              <w:left w:val="single" w:sz="4" w:space="0" w:color="auto"/>
              <w:right w:val="single" w:sz="4" w:space="0" w:color="auto"/>
            </w:tcBorders>
          </w:tcPr>
          <w:p w:rsidR="00701B2C" w:rsidRPr="00796B0C" w:rsidRDefault="00701B2C" w:rsidP="00B07452">
            <w:pPr>
              <w:pStyle w:val="25"/>
            </w:pPr>
            <w:r w:rsidRPr="00796B0C">
              <w:t>Метод</w:t>
            </w:r>
            <w:r w:rsidR="00796B0C">
              <w:t xml:space="preserve"> </w:t>
            </w:r>
            <w:r w:rsidRPr="00796B0C">
              <w:t>определения</w:t>
            </w:r>
            <w:r w:rsidR="00796B0C">
              <w:t xml:space="preserve"> </w:t>
            </w:r>
            <w:r w:rsidRPr="00796B0C">
              <w:t>расходов</w:t>
            </w:r>
            <w:r w:rsidR="00796B0C">
              <w:t xml:space="preserve"> </w:t>
            </w:r>
          </w:p>
        </w:tc>
        <w:tc>
          <w:tcPr>
            <w:tcW w:w="3445" w:type="dxa"/>
            <w:tcBorders>
              <w:top w:val="single" w:sz="4" w:space="0" w:color="auto"/>
              <w:left w:val="single" w:sz="4" w:space="0" w:color="auto"/>
              <w:right w:val="single" w:sz="4" w:space="0" w:color="auto"/>
            </w:tcBorders>
          </w:tcPr>
          <w:p w:rsidR="00701B2C" w:rsidRPr="00796B0C" w:rsidRDefault="00701B2C" w:rsidP="00B07452">
            <w:pPr>
              <w:pStyle w:val="25"/>
            </w:pPr>
            <w:r w:rsidRPr="00796B0C">
              <w:t>Метод начисления (по</w:t>
            </w:r>
            <w:r w:rsidR="00796B0C">
              <w:t xml:space="preserve"> </w:t>
            </w:r>
            <w:r w:rsidRPr="00796B0C">
              <w:t xml:space="preserve">"отгрузке") </w:t>
            </w:r>
          </w:p>
        </w:tc>
        <w:tc>
          <w:tcPr>
            <w:tcW w:w="3600" w:type="dxa"/>
            <w:tcBorders>
              <w:top w:val="single" w:sz="4" w:space="0" w:color="auto"/>
              <w:left w:val="single" w:sz="4" w:space="0" w:color="auto"/>
              <w:right w:val="single" w:sz="4" w:space="0" w:color="auto"/>
            </w:tcBorders>
          </w:tcPr>
          <w:p w:rsidR="00701B2C" w:rsidRPr="00796B0C" w:rsidRDefault="00701B2C" w:rsidP="00B07452">
            <w:pPr>
              <w:pStyle w:val="25"/>
            </w:pPr>
            <w:r w:rsidRPr="00796B0C">
              <w:t>Федеральный закон</w:t>
            </w:r>
            <w:r w:rsidR="00796B0C">
              <w:t xml:space="preserve"> </w:t>
            </w:r>
            <w:r w:rsidRPr="00796B0C">
              <w:t>от 14.06.1995 N 88-ФЗ</w:t>
            </w:r>
            <w:r w:rsidR="00796B0C">
              <w:t xml:space="preserve"> </w:t>
            </w:r>
            <w:r w:rsidRPr="00796B0C">
              <w:t xml:space="preserve">ПБУ 9/99, </w:t>
            </w:r>
          </w:p>
        </w:tc>
        <w:tc>
          <w:tcPr>
            <w:tcW w:w="900" w:type="dxa"/>
            <w:tcBorders>
              <w:top w:val="single" w:sz="4" w:space="0" w:color="auto"/>
              <w:left w:val="single" w:sz="4" w:space="0" w:color="auto"/>
              <w:right w:val="single" w:sz="4" w:space="0" w:color="auto"/>
            </w:tcBorders>
          </w:tcPr>
          <w:p w:rsidR="00701B2C" w:rsidRPr="00796B0C" w:rsidRDefault="00701B2C" w:rsidP="00B07452">
            <w:pPr>
              <w:pStyle w:val="25"/>
            </w:pPr>
            <w:r w:rsidRPr="00796B0C">
              <w:t>5</w:t>
            </w:r>
          </w:p>
        </w:tc>
      </w:tr>
      <w:tr w:rsidR="00701B2C" w:rsidRPr="00796B0C" w:rsidTr="00B07452">
        <w:trPr>
          <w:trHeight w:val="1065"/>
          <w:jc w:val="center"/>
        </w:trPr>
        <w:tc>
          <w:tcPr>
            <w:tcW w:w="1800" w:type="dxa"/>
            <w:tcBorders>
              <w:top w:val="single" w:sz="4" w:space="0" w:color="auto"/>
              <w:left w:val="single" w:sz="4" w:space="0" w:color="auto"/>
              <w:bottom w:val="single" w:sz="4" w:space="0" w:color="auto"/>
              <w:right w:val="single" w:sz="4" w:space="0" w:color="auto"/>
            </w:tcBorders>
          </w:tcPr>
          <w:p w:rsidR="00701B2C" w:rsidRPr="00796B0C" w:rsidRDefault="00701B2C" w:rsidP="00B07452">
            <w:pPr>
              <w:pStyle w:val="25"/>
            </w:pPr>
            <w:r w:rsidRPr="00796B0C">
              <w:t>Способ</w:t>
            </w:r>
            <w:r w:rsidR="00796B0C">
              <w:t xml:space="preserve"> </w:t>
            </w:r>
            <w:r w:rsidRPr="00796B0C">
              <w:t>признания</w:t>
            </w:r>
            <w:r w:rsidR="00796B0C">
              <w:t xml:space="preserve"> </w:t>
            </w:r>
            <w:r w:rsidRPr="00796B0C">
              <w:t>расходов на продажу</w:t>
            </w:r>
            <w:r w:rsidR="00796B0C">
              <w:t xml:space="preserve"> </w:t>
            </w:r>
          </w:p>
        </w:tc>
        <w:tc>
          <w:tcPr>
            <w:tcW w:w="3445" w:type="dxa"/>
            <w:tcBorders>
              <w:top w:val="single" w:sz="4" w:space="0" w:color="auto"/>
              <w:left w:val="single" w:sz="4" w:space="0" w:color="auto"/>
              <w:bottom w:val="single" w:sz="4" w:space="0" w:color="auto"/>
              <w:right w:val="single" w:sz="4" w:space="0" w:color="auto"/>
            </w:tcBorders>
          </w:tcPr>
          <w:p w:rsidR="00701B2C" w:rsidRPr="00796B0C" w:rsidRDefault="00701B2C" w:rsidP="00B07452">
            <w:pPr>
              <w:pStyle w:val="25"/>
            </w:pPr>
            <w:r w:rsidRPr="00796B0C">
              <w:t>Расходы на продажу в полном объеме по окончании отчетного периода списываются на счет 90 «Продажи»</w:t>
            </w:r>
          </w:p>
        </w:tc>
        <w:tc>
          <w:tcPr>
            <w:tcW w:w="3600" w:type="dxa"/>
            <w:tcBorders>
              <w:top w:val="single" w:sz="4" w:space="0" w:color="auto"/>
              <w:left w:val="single" w:sz="4" w:space="0" w:color="auto"/>
              <w:bottom w:val="single" w:sz="4" w:space="0" w:color="auto"/>
              <w:right w:val="single" w:sz="4" w:space="0" w:color="auto"/>
            </w:tcBorders>
          </w:tcPr>
          <w:p w:rsidR="00701B2C" w:rsidRPr="00796B0C" w:rsidRDefault="00701B2C" w:rsidP="00B07452">
            <w:pPr>
              <w:pStyle w:val="25"/>
            </w:pPr>
            <w:r w:rsidRPr="00796B0C">
              <w:t>П.9 ПБУ 10/99</w:t>
            </w:r>
            <w:r w:rsidR="00796B0C">
              <w:t xml:space="preserve"> </w:t>
            </w:r>
          </w:p>
        </w:tc>
        <w:tc>
          <w:tcPr>
            <w:tcW w:w="900" w:type="dxa"/>
            <w:tcBorders>
              <w:top w:val="single" w:sz="4" w:space="0" w:color="auto"/>
              <w:left w:val="single" w:sz="4" w:space="0" w:color="auto"/>
              <w:bottom w:val="single" w:sz="4" w:space="0" w:color="auto"/>
              <w:right w:val="single" w:sz="4" w:space="0" w:color="auto"/>
            </w:tcBorders>
          </w:tcPr>
          <w:p w:rsidR="00701B2C" w:rsidRPr="00796B0C" w:rsidRDefault="00701B2C" w:rsidP="00B07452">
            <w:pPr>
              <w:pStyle w:val="25"/>
            </w:pPr>
            <w:r w:rsidRPr="00796B0C">
              <w:t>5</w:t>
            </w:r>
          </w:p>
        </w:tc>
      </w:tr>
      <w:tr w:rsidR="00701B2C" w:rsidRPr="00796B0C" w:rsidTr="00B07452">
        <w:trPr>
          <w:trHeight w:val="1440"/>
          <w:jc w:val="center"/>
        </w:trPr>
        <w:tc>
          <w:tcPr>
            <w:tcW w:w="1800" w:type="dxa"/>
            <w:tcBorders>
              <w:top w:val="single" w:sz="4" w:space="0" w:color="auto"/>
              <w:left w:val="single" w:sz="6" w:space="0" w:color="auto"/>
              <w:bottom w:val="single" w:sz="6" w:space="0" w:color="auto"/>
              <w:right w:val="single" w:sz="6" w:space="0" w:color="auto"/>
            </w:tcBorders>
          </w:tcPr>
          <w:p w:rsidR="00701B2C" w:rsidRPr="00796B0C" w:rsidRDefault="00701B2C" w:rsidP="00B07452">
            <w:pPr>
              <w:pStyle w:val="25"/>
            </w:pPr>
            <w:r w:rsidRPr="00796B0C">
              <w:t>Способ учета</w:t>
            </w:r>
            <w:r w:rsidR="00796B0C">
              <w:t xml:space="preserve"> </w:t>
            </w:r>
            <w:r w:rsidRPr="00796B0C">
              <w:t>затрат по</w:t>
            </w:r>
            <w:r w:rsidR="00796B0C">
              <w:t xml:space="preserve"> </w:t>
            </w:r>
            <w:r w:rsidRPr="00796B0C">
              <w:t>заготовке и</w:t>
            </w:r>
            <w:r w:rsidR="00796B0C">
              <w:t xml:space="preserve"> </w:t>
            </w:r>
            <w:r w:rsidRPr="00796B0C">
              <w:t>доставке</w:t>
            </w:r>
            <w:r w:rsidR="00796B0C">
              <w:t xml:space="preserve"> </w:t>
            </w:r>
            <w:r w:rsidRPr="00796B0C">
              <w:t>товаров</w:t>
            </w:r>
            <w:r w:rsidR="00796B0C">
              <w:t xml:space="preserve"> </w:t>
            </w:r>
          </w:p>
        </w:tc>
        <w:tc>
          <w:tcPr>
            <w:tcW w:w="3445" w:type="dxa"/>
            <w:tcBorders>
              <w:top w:val="single" w:sz="4" w:space="0" w:color="auto"/>
              <w:left w:val="single" w:sz="6" w:space="0" w:color="auto"/>
              <w:bottom w:val="single" w:sz="6" w:space="0" w:color="auto"/>
              <w:right w:val="single" w:sz="6" w:space="0" w:color="auto"/>
            </w:tcBorders>
          </w:tcPr>
          <w:p w:rsidR="00701B2C" w:rsidRPr="00796B0C" w:rsidRDefault="00701B2C" w:rsidP="00B07452">
            <w:pPr>
              <w:pStyle w:val="25"/>
            </w:pPr>
            <w:r w:rsidRPr="00796B0C">
              <w:t>Затраты по заготовке</w:t>
            </w:r>
            <w:r w:rsidR="00796B0C">
              <w:t xml:space="preserve"> </w:t>
            </w:r>
            <w:r w:rsidRPr="00796B0C">
              <w:t>и доставке товаров до</w:t>
            </w:r>
            <w:r w:rsidR="00796B0C">
              <w:t xml:space="preserve"> </w:t>
            </w:r>
            <w:r w:rsidRPr="00796B0C">
              <w:t>централизованных</w:t>
            </w:r>
            <w:r w:rsidR="00796B0C">
              <w:t xml:space="preserve"> </w:t>
            </w:r>
            <w:r w:rsidRPr="00796B0C">
              <w:t>складов,</w:t>
            </w:r>
            <w:r w:rsidR="00796B0C">
              <w:t xml:space="preserve"> </w:t>
            </w:r>
            <w:r w:rsidRPr="00796B0C">
              <w:t>производимые до</w:t>
            </w:r>
            <w:r w:rsidR="00796B0C">
              <w:t xml:space="preserve"> </w:t>
            </w:r>
            <w:r w:rsidRPr="00796B0C">
              <w:t>момента их передачи в</w:t>
            </w:r>
            <w:r w:rsidR="00796B0C">
              <w:t xml:space="preserve"> </w:t>
            </w:r>
            <w:r w:rsidRPr="00796B0C">
              <w:t>продажу, включаются в состав</w:t>
            </w:r>
            <w:r w:rsidR="00796B0C">
              <w:t xml:space="preserve"> </w:t>
            </w:r>
            <w:r w:rsidRPr="00796B0C">
              <w:t>расходов на продажу и</w:t>
            </w:r>
            <w:r w:rsidR="00796B0C">
              <w:t xml:space="preserve"> </w:t>
            </w:r>
            <w:r w:rsidRPr="00796B0C">
              <w:t>учитываются на счете 44</w:t>
            </w:r>
          </w:p>
        </w:tc>
        <w:tc>
          <w:tcPr>
            <w:tcW w:w="3600" w:type="dxa"/>
            <w:tcBorders>
              <w:top w:val="single" w:sz="4" w:space="0" w:color="auto"/>
              <w:left w:val="single" w:sz="6" w:space="0" w:color="auto"/>
              <w:bottom w:val="single" w:sz="6" w:space="0" w:color="auto"/>
              <w:right w:val="single" w:sz="6" w:space="0" w:color="auto"/>
            </w:tcBorders>
          </w:tcPr>
          <w:p w:rsidR="00701B2C" w:rsidRPr="00796B0C" w:rsidRDefault="00701B2C" w:rsidP="00B07452">
            <w:pPr>
              <w:pStyle w:val="25"/>
            </w:pPr>
            <w:r w:rsidRPr="00796B0C">
              <w:t>Пункт 13 ПБУ 5/01 "Учет</w:t>
            </w:r>
            <w:r w:rsidR="00796B0C">
              <w:t xml:space="preserve"> </w:t>
            </w:r>
            <w:r w:rsidRPr="00796B0C">
              <w:t>материально-</w:t>
            </w:r>
            <w:r w:rsidR="00796B0C">
              <w:t xml:space="preserve"> </w:t>
            </w:r>
            <w:r w:rsidRPr="00796B0C">
              <w:t>производственных</w:t>
            </w:r>
            <w:r w:rsidR="00796B0C">
              <w:t xml:space="preserve"> </w:t>
            </w:r>
            <w:r w:rsidRPr="00796B0C">
              <w:t>запасов"</w:t>
            </w:r>
            <w:r w:rsidR="00796B0C">
              <w:t xml:space="preserve"> </w:t>
            </w:r>
          </w:p>
        </w:tc>
        <w:tc>
          <w:tcPr>
            <w:tcW w:w="900" w:type="dxa"/>
            <w:tcBorders>
              <w:top w:val="single" w:sz="4" w:space="0" w:color="auto"/>
              <w:left w:val="single" w:sz="6" w:space="0" w:color="auto"/>
              <w:bottom w:val="single" w:sz="6" w:space="0" w:color="auto"/>
              <w:right w:val="single" w:sz="6" w:space="0" w:color="auto"/>
            </w:tcBorders>
          </w:tcPr>
          <w:p w:rsidR="00701B2C" w:rsidRPr="00796B0C" w:rsidRDefault="00701B2C" w:rsidP="00B07452">
            <w:pPr>
              <w:pStyle w:val="25"/>
            </w:pPr>
            <w:r w:rsidRPr="00796B0C">
              <w:t>5</w:t>
            </w:r>
          </w:p>
        </w:tc>
      </w:tr>
      <w:tr w:rsidR="00701B2C" w:rsidRPr="00796B0C" w:rsidTr="00B07452">
        <w:trPr>
          <w:trHeight w:val="1408"/>
          <w:jc w:val="center"/>
        </w:trPr>
        <w:tc>
          <w:tcPr>
            <w:tcW w:w="1800" w:type="dxa"/>
            <w:tcBorders>
              <w:top w:val="single" w:sz="6" w:space="0" w:color="auto"/>
              <w:left w:val="single" w:sz="6" w:space="0" w:color="auto"/>
              <w:bottom w:val="single" w:sz="6" w:space="0" w:color="auto"/>
              <w:right w:val="single" w:sz="6" w:space="0" w:color="auto"/>
            </w:tcBorders>
          </w:tcPr>
          <w:p w:rsidR="00701B2C" w:rsidRPr="00796B0C" w:rsidRDefault="00701B2C" w:rsidP="00B07452">
            <w:pPr>
              <w:pStyle w:val="25"/>
            </w:pPr>
            <w:r w:rsidRPr="00796B0C">
              <w:t>Организация</w:t>
            </w:r>
            <w:r w:rsidR="00796B0C">
              <w:t xml:space="preserve"> </w:t>
            </w:r>
            <w:r w:rsidRPr="00796B0C">
              <w:t>аналитического</w:t>
            </w:r>
            <w:r w:rsidR="00796B0C">
              <w:t xml:space="preserve"> </w:t>
            </w:r>
            <w:r w:rsidRPr="00796B0C">
              <w:t>расходов на продажу</w:t>
            </w:r>
          </w:p>
        </w:tc>
        <w:tc>
          <w:tcPr>
            <w:tcW w:w="3445" w:type="dxa"/>
            <w:tcBorders>
              <w:top w:val="single" w:sz="6" w:space="0" w:color="auto"/>
              <w:left w:val="single" w:sz="6" w:space="0" w:color="auto"/>
              <w:bottom w:val="single" w:sz="6" w:space="0" w:color="auto"/>
              <w:right w:val="single" w:sz="6" w:space="0" w:color="auto"/>
            </w:tcBorders>
          </w:tcPr>
          <w:p w:rsidR="00701B2C" w:rsidRPr="00796B0C" w:rsidRDefault="00701B2C" w:rsidP="00B07452">
            <w:pPr>
              <w:pStyle w:val="25"/>
            </w:pPr>
            <w:r w:rsidRPr="00796B0C">
              <w:t>Для целей управления</w:t>
            </w:r>
            <w:r w:rsidR="00796B0C">
              <w:t xml:space="preserve"> </w:t>
            </w:r>
            <w:r w:rsidRPr="00796B0C">
              <w:t>учет расходов на продажу</w:t>
            </w:r>
            <w:r w:rsidR="00796B0C">
              <w:t xml:space="preserve"> </w:t>
            </w:r>
            <w:r w:rsidRPr="00796B0C">
              <w:t>организуется по</w:t>
            </w:r>
            <w:r w:rsidR="00796B0C">
              <w:t xml:space="preserve"> </w:t>
            </w:r>
            <w:r w:rsidRPr="00796B0C">
              <w:t>статьям</w:t>
            </w:r>
            <w:r w:rsidR="00796B0C">
              <w:t xml:space="preserve"> </w:t>
            </w:r>
            <w:r w:rsidRPr="00796B0C">
              <w:t xml:space="preserve">затрат </w:t>
            </w:r>
          </w:p>
        </w:tc>
        <w:tc>
          <w:tcPr>
            <w:tcW w:w="3600" w:type="dxa"/>
            <w:tcBorders>
              <w:top w:val="single" w:sz="6" w:space="0" w:color="auto"/>
              <w:left w:val="single" w:sz="6" w:space="0" w:color="auto"/>
              <w:bottom w:val="single" w:sz="6" w:space="0" w:color="auto"/>
              <w:right w:val="single" w:sz="6" w:space="0" w:color="auto"/>
            </w:tcBorders>
          </w:tcPr>
          <w:p w:rsidR="00701B2C" w:rsidRPr="00796B0C" w:rsidRDefault="00701B2C" w:rsidP="00B07452">
            <w:pPr>
              <w:pStyle w:val="25"/>
            </w:pPr>
            <w:r w:rsidRPr="00796B0C">
              <w:t>П.8 ПБУ 10/99</w:t>
            </w:r>
            <w:r w:rsidR="00796B0C">
              <w:t xml:space="preserve"> </w:t>
            </w:r>
            <w:r w:rsidRPr="00796B0C">
              <w:t>Методические рекомендации</w:t>
            </w:r>
          </w:p>
        </w:tc>
        <w:tc>
          <w:tcPr>
            <w:tcW w:w="900" w:type="dxa"/>
            <w:tcBorders>
              <w:top w:val="single" w:sz="6" w:space="0" w:color="auto"/>
              <w:left w:val="single" w:sz="6" w:space="0" w:color="auto"/>
              <w:bottom w:val="single" w:sz="6" w:space="0" w:color="auto"/>
              <w:right w:val="single" w:sz="6" w:space="0" w:color="auto"/>
            </w:tcBorders>
          </w:tcPr>
          <w:p w:rsidR="00701B2C" w:rsidRPr="00796B0C" w:rsidRDefault="00701B2C" w:rsidP="00B07452">
            <w:pPr>
              <w:pStyle w:val="25"/>
            </w:pPr>
            <w:r w:rsidRPr="00796B0C">
              <w:t>5</w:t>
            </w:r>
          </w:p>
        </w:tc>
      </w:tr>
      <w:tr w:rsidR="00701B2C" w:rsidRPr="00796B0C" w:rsidTr="00B07452">
        <w:trPr>
          <w:trHeight w:val="524"/>
          <w:jc w:val="center"/>
        </w:trPr>
        <w:tc>
          <w:tcPr>
            <w:tcW w:w="1800" w:type="dxa"/>
            <w:tcBorders>
              <w:top w:val="single" w:sz="6" w:space="0" w:color="auto"/>
              <w:left w:val="single" w:sz="6" w:space="0" w:color="auto"/>
              <w:bottom w:val="single" w:sz="6" w:space="0" w:color="auto"/>
              <w:right w:val="single" w:sz="6" w:space="0" w:color="auto"/>
            </w:tcBorders>
          </w:tcPr>
          <w:p w:rsidR="00701B2C" w:rsidRPr="00796B0C" w:rsidRDefault="00701B2C" w:rsidP="00B07452">
            <w:pPr>
              <w:pStyle w:val="25"/>
            </w:pPr>
            <w:r w:rsidRPr="00796B0C">
              <w:t>Структура и</w:t>
            </w:r>
            <w:r w:rsidR="00796B0C">
              <w:t xml:space="preserve"> </w:t>
            </w:r>
            <w:r w:rsidRPr="00796B0C">
              <w:t>способы</w:t>
            </w:r>
            <w:r w:rsidR="00796B0C">
              <w:t xml:space="preserve"> </w:t>
            </w:r>
            <w:r w:rsidRPr="00796B0C">
              <w:t>списания</w:t>
            </w:r>
            <w:r w:rsidR="00796B0C">
              <w:t xml:space="preserve"> </w:t>
            </w:r>
            <w:r w:rsidRPr="00796B0C">
              <w:t>расходов</w:t>
            </w:r>
            <w:r w:rsidR="00796B0C">
              <w:t xml:space="preserve"> </w:t>
            </w:r>
            <w:r w:rsidRPr="00796B0C">
              <w:t>будущих</w:t>
            </w:r>
            <w:r w:rsidR="00796B0C">
              <w:t xml:space="preserve"> </w:t>
            </w:r>
            <w:r w:rsidRPr="00796B0C">
              <w:t>периодов</w:t>
            </w:r>
            <w:r w:rsidR="00796B0C">
              <w:t xml:space="preserve"> </w:t>
            </w:r>
          </w:p>
        </w:tc>
        <w:tc>
          <w:tcPr>
            <w:tcW w:w="3445" w:type="dxa"/>
            <w:tcBorders>
              <w:top w:val="single" w:sz="6" w:space="0" w:color="auto"/>
              <w:left w:val="single" w:sz="6" w:space="0" w:color="auto"/>
              <w:bottom w:val="single" w:sz="6" w:space="0" w:color="auto"/>
              <w:right w:val="single" w:sz="6" w:space="0" w:color="auto"/>
            </w:tcBorders>
          </w:tcPr>
          <w:p w:rsidR="00701B2C" w:rsidRPr="00796B0C" w:rsidRDefault="00701B2C" w:rsidP="00B07452">
            <w:pPr>
              <w:pStyle w:val="25"/>
            </w:pPr>
            <w:r w:rsidRPr="00796B0C">
              <w:t>Затраты, произведенные</w:t>
            </w:r>
            <w:r w:rsidR="00796B0C">
              <w:t xml:space="preserve"> </w:t>
            </w:r>
            <w:r w:rsidRPr="00796B0C">
              <w:t>в отчетном периоде,</w:t>
            </w:r>
            <w:r w:rsidR="00796B0C">
              <w:t xml:space="preserve"> </w:t>
            </w:r>
            <w:r w:rsidRPr="00796B0C">
              <w:t>но относящиеся к</w:t>
            </w:r>
            <w:r w:rsidR="00796B0C">
              <w:t xml:space="preserve"> </w:t>
            </w:r>
            <w:r w:rsidRPr="00796B0C">
              <w:t>следующим отчетным</w:t>
            </w:r>
            <w:r w:rsidR="00796B0C">
              <w:t xml:space="preserve"> </w:t>
            </w:r>
            <w:r w:rsidRPr="00796B0C">
              <w:t>периодам, отражаются</w:t>
            </w:r>
            <w:r w:rsidR="00796B0C">
              <w:t xml:space="preserve"> </w:t>
            </w:r>
            <w:r w:rsidRPr="00796B0C">
              <w:t>в бухгалтерском</w:t>
            </w:r>
            <w:r w:rsidR="00796B0C">
              <w:t xml:space="preserve"> </w:t>
            </w:r>
            <w:r w:rsidRPr="00796B0C">
              <w:t>балансе отдельной</w:t>
            </w:r>
            <w:r w:rsidR="00796B0C">
              <w:t xml:space="preserve"> </w:t>
            </w:r>
            <w:r w:rsidRPr="00796B0C">
              <w:t>статьей как расходы</w:t>
            </w:r>
            <w:r w:rsidR="00796B0C">
              <w:t xml:space="preserve"> </w:t>
            </w:r>
            <w:r w:rsidRPr="00796B0C">
              <w:t>будущих периодов и</w:t>
            </w:r>
            <w:r w:rsidR="00796B0C">
              <w:t xml:space="preserve"> </w:t>
            </w:r>
            <w:r w:rsidRPr="00796B0C">
              <w:t>подлежат списанию</w:t>
            </w:r>
            <w:r w:rsidR="00796B0C">
              <w:t xml:space="preserve"> </w:t>
            </w:r>
            <w:r w:rsidRPr="00796B0C">
              <w:t>равномерно в течение</w:t>
            </w:r>
            <w:r w:rsidR="00796B0C">
              <w:t xml:space="preserve"> </w:t>
            </w:r>
            <w:r w:rsidRPr="00796B0C">
              <w:t>периода, к которому</w:t>
            </w:r>
            <w:r w:rsidR="00796B0C">
              <w:t xml:space="preserve"> </w:t>
            </w:r>
            <w:r w:rsidRPr="00796B0C">
              <w:t xml:space="preserve">они относятся </w:t>
            </w:r>
          </w:p>
        </w:tc>
        <w:tc>
          <w:tcPr>
            <w:tcW w:w="3600" w:type="dxa"/>
            <w:tcBorders>
              <w:top w:val="single" w:sz="6" w:space="0" w:color="auto"/>
              <w:left w:val="single" w:sz="6" w:space="0" w:color="auto"/>
              <w:bottom w:val="single" w:sz="6" w:space="0" w:color="auto"/>
              <w:right w:val="single" w:sz="6" w:space="0" w:color="auto"/>
            </w:tcBorders>
          </w:tcPr>
          <w:p w:rsidR="00701B2C" w:rsidRPr="00796B0C" w:rsidRDefault="00701B2C" w:rsidP="00B07452">
            <w:pPr>
              <w:pStyle w:val="25"/>
            </w:pPr>
            <w:r w:rsidRPr="00796B0C">
              <w:t>П. 65 Положения по</w:t>
            </w:r>
            <w:r w:rsidR="00796B0C">
              <w:t xml:space="preserve"> </w:t>
            </w:r>
            <w:r w:rsidRPr="00796B0C">
              <w:t>ведению бухгалтерского</w:t>
            </w:r>
            <w:r w:rsidR="00796B0C">
              <w:t xml:space="preserve"> </w:t>
            </w:r>
            <w:r w:rsidRPr="00796B0C">
              <w:t>учета и бухгалтерской</w:t>
            </w:r>
            <w:r w:rsidR="00796B0C">
              <w:t xml:space="preserve"> </w:t>
            </w:r>
            <w:r w:rsidRPr="00796B0C">
              <w:t>отчетности в Российской</w:t>
            </w:r>
            <w:r w:rsidR="00796B0C">
              <w:t xml:space="preserve"> </w:t>
            </w:r>
            <w:r w:rsidRPr="00796B0C">
              <w:t>Федерации, утвержденного Приказом Минфина России</w:t>
            </w:r>
            <w:r w:rsidR="00796B0C">
              <w:t xml:space="preserve"> </w:t>
            </w:r>
            <w:r w:rsidRPr="00796B0C">
              <w:t>от 29.07.1998 N 34н</w:t>
            </w:r>
            <w:r w:rsidR="00796B0C">
              <w:t xml:space="preserve"> </w:t>
            </w:r>
          </w:p>
        </w:tc>
        <w:tc>
          <w:tcPr>
            <w:tcW w:w="900" w:type="dxa"/>
            <w:tcBorders>
              <w:top w:val="single" w:sz="6" w:space="0" w:color="auto"/>
              <w:left w:val="single" w:sz="6" w:space="0" w:color="auto"/>
              <w:bottom w:val="single" w:sz="6" w:space="0" w:color="auto"/>
              <w:right w:val="single" w:sz="6" w:space="0" w:color="auto"/>
            </w:tcBorders>
          </w:tcPr>
          <w:p w:rsidR="00701B2C" w:rsidRPr="00796B0C" w:rsidRDefault="00701B2C" w:rsidP="00B07452">
            <w:pPr>
              <w:pStyle w:val="25"/>
            </w:pPr>
            <w:r w:rsidRPr="00796B0C">
              <w:t>5</w:t>
            </w:r>
          </w:p>
        </w:tc>
      </w:tr>
    </w:tbl>
    <w:p w:rsidR="00701B2C" w:rsidRPr="00796B0C" w:rsidRDefault="00701B2C" w:rsidP="00796B0C">
      <w:pPr>
        <w:pStyle w:val="ConsPlusNonformat"/>
        <w:widowControl/>
        <w:suppressAutoHyphens/>
        <w:spacing w:line="360" w:lineRule="auto"/>
        <w:ind w:firstLine="709"/>
        <w:jc w:val="both"/>
        <w:rPr>
          <w:rFonts w:ascii="Times New Roman" w:hAnsi="Times New Roman"/>
          <w:sz w:val="28"/>
        </w:rPr>
      </w:pPr>
    </w:p>
    <w:p w:rsidR="00701B2C" w:rsidRPr="00796B0C" w:rsidRDefault="00701B2C"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Источником информации являются следующие регистры и документы:</w:t>
      </w:r>
    </w:p>
    <w:p w:rsidR="00701B2C" w:rsidRPr="00796B0C" w:rsidRDefault="000A6998" w:rsidP="00796B0C">
      <w:pPr>
        <w:numPr>
          <w:ilvl w:val="0"/>
          <w:numId w:val="7"/>
        </w:numPr>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оборотно-</w:t>
      </w:r>
      <w:r w:rsidR="00701B2C" w:rsidRPr="00796B0C">
        <w:rPr>
          <w:rFonts w:ascii="Times New Roman" w:hAnsi="Times New Roman"/>
          <w:sz w:val="28"/>
          <w:szCs w:val="28"/>
        </w:rPr>
        <w:t>сальдовая ведомость</w:t>
      </w:r>
      <w:r w:rsidR="00796B0C">
        <w:rPr>
          <w:rFonts w:ascii="Times New Roman" w:hAnsi="Times New Roman"/>
          <w:sz w:val="28"/>
          <w:szCs w:val="28"/>
        </w:rPr>
        <w:t xml:space="preserve"> </w:t>
      </w:r>
      <w:r w:rsidR="00701B2C" w:rsidRPr="00796B0C">
        <w:rPr>
          <w:rFonts w:ascii="Times New Roman" w:hAnsi="Times New Roman"/>
          <w:sz w:val="28"/>
          <w:szCs w:val="28"/>
        </w:rPr>
        <w:t>по счету 44 «Расходы на продажу»;</w:t>
      </w:r>
    </w:p>
    <w:p w:rsidR="00701B2C" w:rsidRPr="00796B0C" w:rsidRDefault="00701B2C" w:rsidP="00796B0C">
      <w:pPr>
        <w:numPr>
          <w:ilvl w:val="0"/>
          <w:numId w:val="7"/>
        </w:numPr>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Главная книга;</w:t>
      </w:r>
    </w:p>
    <w:p w:rsidR="00701B2C" w:rsidRPr="00796B0C" w:rsidRDefault="00701B2C" w:rsidP="00796B0C">
      <w:pPr>
        <w:numPr>
          <w:ilvl w:val="0"/>
          <w:numId w:val="7"/>
        </w:numPr>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Накладные, счета-фактуры;</w:t>
      </w:r>
    </w:p>
    <w:p w:rsidR="00701B2C" w:rsidRPr="00796B0C" w:rsidRDefault="00701B2C" w:rsidP="00796B0C">
      <w:pPr>
        <w:numPr>
          <w:ilvl w:val="0"/>
          <w:numId w:val="7"/>
        </w:numPr>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Акты выполненных работ;</w:t>
      </w:r>
    </w:p>
    <w:p w:rsidR="00701B2C" w:rsidRPr="00796B0C" w:rsidRDefault="00701B2C" w:rsidP="00796B0C">
      <w:pPr>
        <w:numPr>
          <w:ilvl w:val="0"/>
          <w:numId w:val="7"/>
        </w:numPr>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Договора;</w:t>
      </w:r>
    </w:p>
    <w:p w:rsidR="00701B2C" w:rsidRPr="00796B0C" w:rsidRDefault="00701B2C" w:rsidP="00796B0C">
      <w:pPr>
        <w:numPr>
          <w:ilvl w:val="0"/>
          <w:numId w:val="7"/>
        </w:numPr>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Другие первичные документы.</w:t>
      </w:r>
    </w:p>
    <w:p w:rsidR="00701B2C" w:rsidRPr="00796B0C" w:rsidRDefault="00701B2C" w:rsidP="00796B0C">
      <w:pPr>
        <w:pStyle w:val="a3"/>
        <w:suppressAutoHyphens/>
        <w:spacing w:after="0"/>
        <w:rPr>
          <w:szCs w:val="28"/>
        </w:rPr>
      </w:pPr>
      <w:r w:rsidRPr="00796B0C">
        <w:rPr>
          <w:szCs w:val="28"/>
        </w:rPr>
        <w:t>При проверке соответствия синтетического учета данным аналитического учета было установлено, что для ведения бухгалтерского учета в организации используется программный продукт 1С</w:t>
      </w:r>
      <w:r w:rsidR="0017793B" w:rsidRPr="00796B0C">
        <w:rPr>
          <w:szCs w:val="28"/>
        </w:rPr>
        <w:t xml:space="preserve"> </w:t>
      </w:r>
      <w:r w:rsidRPr="00796B0C">
        <w:rPr>
          <w:szCs w:val="28"/>
        </w:rPr>
        <w:t>«Бухгалтерия». Учет расходов на продажу в автоматизированной системе организован на основе системы непрерывного учета. Каждая операция отражается в системе 1С «Бухгалтерия» один раз и автоматически находит отражение в Главной книге.</w:t>
      </w:r>
    </w:p>
    <w:p w:rsidR="00701B2C" w:rsidRPr="00796B0C" w:rsidRDefault="00701B2C" w:rsidP="00796B0C">
      <w:pPr>
        <w:pStyle w:val="a3"/>
        <w:tabs>
          <w:tab w:val="num" w:pos="0"/>
        </w:tabs>
        <w:suppressAutoHyphens/>
        <w:spacing w:after="0"/>
        <w:rPr>
          <w:szCs w:val="28"/>
        </w:rPr>
      </w:pPr>
      <w:r w:rsidRPr="00796B0C">
        <w:rPr>
          <w:szCs w:val="28"/>
        </w:rPr>
        <w:t xml:space="preserve">При проверке тождественности показателей бухгалтерской отчетности и регистров бухгалтерского учета расходов на продажу была проведена сверка данных главной книги </w:t>
      </w:r>
      <w:r w:rsidR="0017793B" w:rsidRPr="00796B0C">
        <w:rPr>
          <w:rStyle w:val="FontStyle11"/>
          <w:sz w:val="28"/>
          <w:szCs w:val="28"/>
        </w:rPr>
        <w:t>ОАО «</w:t>
      </w:r>
      <w:r w:rsidR="00282A5F" w:rsidRPr="00796B0C">
        <w:rPr>
          <w:rStyle w:val="FontStyle11"/>
          <w:sz w:val="28"/>
          <w:szCs w:val="28"/>
        </w:rPr>
        <w:t>Фотон</w:t>
      </w:r>
      <w:r w:rsidR="0017793B" w:rsidRPr="00796B0C">
        <w:rPr>
          <w:rStyle w:val="FontStyle11"/>
          <w:sz w:val="28"/>
          <w:szCs w:val="28"/>
        </w:rPr>
        <w:t>»</w:t>
      </w:r>
      <w:r w:rsidRPr="00796B0C">
        <w:rPr>
          <w:szCs w:val="28"/>
        </w:rPr>
        <w:t xml:space="preserve"> за 2009 год и бухгалтерского баланса (форма №1). По результатам проверки можно сделать вывод, что показатели тождественны. Расхождений не выявлено.</w:t>
      </w:r>
    </w:p>
    <w:p w:rsidR="00701B2C" w:rsidRPr="00796B0C" w:rsidRDefault="00701B2C"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В ходе проверки обнаружены</w:t>
      </w:r>
      <w:r w:rsidR="00796B0C">
        <w:rPr>
          <w:rFonts w:ascii="Times New Roman" w:hAnsi="Times New Roman"/>
          <w:sz w:val="28"/>
          <w:szCs w:val="28"/>
        </w:rPr>
        <w:t xml:space="preserve"> </w:t>
      </w:r>
      <w:r w:rsidRPr="00796B0C">
        <w:rPr>
          <w:rFonts w:ascii="Times New Roman" w:hAnsi="Times New Roman"/>
          <w:sz w:val="28"/>
          <w:szCs w:val="28"/>
        </w:rPr>
        <w:t>ошибки в</w:t>
      </w:r>
      <w:r w:rsidR="00796B0C">
        <w:rPr>
          <w:rFonts w:ascii="Times New Roman" w:hAnsi="Times New Roman"/>
          <w:sz w:val="28"/>
          <w:szCs w:val="28"/>
        </w:rPr>
        <w:t xml:space="preserve"> </w:t>
      </w:r>
      <w:r w:rsidRPr="00796B0C">
        <w:rPr>
          <w:rFonts w:ascii="Times New Roman" w:hAnsi="Times New Roman"/>
          <w:sz w:val="28"/>
          <w:szCs w:val="28"/>
        </w:rPr>
        <w:t>определении амортизации</w:t>
      </w:r>
      <w:r w:rsidR="00796B0C">
        <w:rPr>
          <w:rFonts w:ascii="Times New Roman" w:hAnsi="Times New Roman"/>
          <w:sz w:val="28"/>
          <w:szCs w:val="28"/>
        </w:rPr>
        <w:t xml:space="preserve"> </w:t>
      </w:r>
      <w:r w:rsidRPr="00796B0C">
        <w:rPr>
          <w:rFonts w:ascii="Times New Roman" w:hAnsi="Times New Roman"/>
          <w:sz w:val="28"/>
          <w:szCs w:val="28"/>
        </w:rPr>
        <w:t>машин и оборудования.</w:t>
      </w:r>
      <w:r w:rsidR="00796B0C">
        <w:rPr>
          <w:rFonts w:ascii="Times New Roman" w:hAnsi="Times New Roman"/>
          <w:sz w:val="28"/>
          <w:szCs w:val="28"/>
        </w:rPr>
        <w:t xml:space="preserve"> </w:t>
      </w:r>
      <w:r w:rsidRPr="00796B0C">
        <w:rPr>
          <w:rFonts w:ascii="Times New Roman" w:hAnsi="Times New Roman"/>
          <w:sz w:val="28"/>
          <w:szCs w:val="28"/>
        </w:rPr>
        <w:t>Норма амортизации</w:t>
      </w:r>
      <w:r w:rsidR="00796B0C">
        <w:rPr>
          <w:rFonts w:ascii="Times New Roman" w:hAnsi="Times New Roman"/>
          <w:sz w:val="28"/>
          <w:szCs w:val="28"/>
        </w:rPr>
        <w:t xml:space="preserve"> </w:t>
      </w:r>
      <w:r w:rsidRPr="00796B0C">
        <w:rPr>
          <w:rFonts w:ascii="Times New Roman" w:hAnsi="Times New Roman"/>
          <w:sz w:val="28"/>
          <w:szCs w:val="28"/>
        </w:rPr>
        <w:t>рассчитана неверно, отчего</w:t>
      </w:r>
      <w:r w:rsidR="00796B0C">
        <w:rPr>
          <w:rFonts w:ascii="Times New Roman" w:hAnsi="Times New Roman"/>
          <w:sz w:val="28"/>
          <w:szCs w:val="28"/>
        </w:rPr>
        <w:t xml:space="preserve"> </w:t>
      </w:r>
      <w:r w:rsidRPr="00796B0C">
        <w:rPr>
          <w:rFonts w:ascii="Times New Roman" w:hAnsi="Times New Roman"/>
          <w:sz w:val="28"/>
          <w:szCs w:val="28"/>
        </w:rPr>
        <w:t>сумма</w:t>
      </w:r>
      <w:r w:rsidR="00796B0C">
        <w:rPr>
          <w:rFonts w:ascii="Times New Roman" w:hAnsi="Times New Roman"/>
          <w:sz w:val="28"/>
          <w:szCs w:val="28"/>
        </w:rPr>
        <w:t xml:space="preserve"> </w:t>
      </w:r>
      <w:r w:rsidRPr="00796B0C">
        <w:rPr>
          <w:rFonts w:ascii="Times New Roman" w:hAnsi="Times New Roman"/>
          <w:sz w:val="28"/>
          <w:szCs w:val="28"/>
        </w:rPr>
        <w:t>амортизации оказалась занижена. Результаты анализа приведены в таблице 2.7.</w:t>
      </w:r>
    </w:p>
    <w:p w:rsidR="000A6998" w:rsidRPr="00796B0C" w:rsidRDefault="000A6998" w:rsidP="00796B0C">
      <w:pPr>
        <w:spacing w:after="0" w:line="360" w:lineRule="auto"/>
        <w:ind w:firstLine="709"/>
        <w:jc w:val="both"/>
        <w:rPr>
          <w:rFonts w:ascii="Times New Roman" w:hAnsi="Times New Roman"/>
          <w:sz w:val="28"/>
          <w:szCs w:val="28"/>
        </w:rPr>
      </w:pPr>
      <w:r w:rsidRPr="00796B0C">
        <w:rPr>
          <w:rFonts w:ascii="Times New Roman" w:hAnsi="Times New Roman"/>
          <w:sz w:val="28"/>
          <w:szCs w:val="28"/>
        </w:rPr>
        <w:t xml:space="preserve">По данным анализа, приведенного в таблице 2.7, сумма начисленной амортизации в </w:t>
      </w:r>
      <w:r w:rsidRPr="00796B0C">
        <w:rPr>
          <w:rStyle w:val="FontStyle11"/>
          <w:sz w:val="28"/>
          <w:szCs w:val="28"/>
        </w:rPr>
        <w:t>ОАО «</w:t>
      </w:r>
      <w:r w:rsidR="00282A5F" w:rsidRPr="00796B0C">
        <w:rPr>
          <w:rStyle w:val="FontStyle11"/>
          <w:sz w:val="28"/>
          <w:szCs w:val="28"/>
        </w:rPr>
        <w:t>Фотон</w:t>
      </w:r>
      <w:r w:rsidRPr="00796B0C">
        <w:rPr>
          <w:rStyle w:val="FontStyle11"/>
          <w:sz w:val="28"/>
          <w:szCs w:val="28"/>
        </w:rPr>
        <w:t xml:space="preserve">» </w:t>
      </w:r>
      <w:r w:rsidRPr="00796B0C">
        <w:rPr>
          <w:rFonts w:ascii="Times New Roman" w:hAnsi="Times New Roman"/>
          <w:sz w:val="28"/>
          <w:szCs w:val="28"/>
        </w:rPr>
        <w:t>занижена на 17820 руб., так как по указанным объектам основных средств не верно определен срок полезного использования и как следствие занижена норма амортизации.</w:t>
      </w:r>
    </w:p>
    <w:p w:rsidR="00B07452" w:rsidRDefault="00B07452" w:rsidP="00796B0C">
      <w:pPr>
        <w:tabs>
          <w:tab w:val="left" w:pos="4320"/>
        </w:tabs>
        <w:suppressAutoHyphens/>
        <w:spacing w:after="0" w:line="360" w:lineRule="auto"/>
        <w:ind w:firstLine="709"/>
        <w:jc w:val="both"/>
        <w:rPr>
          <w:rFonts w:ascii="Times New Roman" w:hAnsi="Times New Roman"/>
          <w:sz w:val="28"/>
          <w:szCs w:val="28"/>
        </w:rPr>
      </w:pPr>
    </w:p>
    <w:p w:rsidR="00701B2C" w:rsidRPr="00796B0C" w:rsidRDefault="00701B2C" w:rsidP="00796B0C">
      <w:pPr>
        <w:tabs>
          <w:tab w:val="left" w:pos="4320"/>
        </w:tabs>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Таблица 2.7.</w:t>
      </w:r>
    </w:p>
    <w:p w:rsidR="00701B2C" w:rsidRPr="00796B0C" w:rsidRDefault="00701B2C"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xml:space="preserve">Перечень объектов основных средств </w:t>
      </w:r>
      <w:r w:rsidR="0017793B" w:rsidRPr="00796B0C">
        <w:rPr>
          <w:rStyle w:val="FontStyle11"/>
          <w:sz w:val="28"/>
          <w:szCs w:val="28"/>
        </w:rPr>
        <w:t>ОАО «</w:t>
      </w:r>
      <w:r w:rsidR="00282A5F" w:rsidRPr="00796B0C">
        <w:rPr>
          <w:rStyle w:val="FontStyle11"/>
          <w:sz w:val="28"/>
          <w:szCs w:val="28"/>
        </w:rPr>
        <w:t>Фотон</w:t>
      </w:r>
      <w:r w:rsidR="0017793B" w:rsidRPr="00796B0C">
        <w:rPr>
          <w:rStyle w:val="FontStyle11"/>
          <w:sz w:val="28"/>
          <w:szCs w:val="28"/>
        </w:rPr>
        <w:t>»</w:t>
      </w:r>
    </w:p>
    <w:tbl>
      <w:tblPr>
        <w:tblW w:w="9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437"/>
        <w:gridCol w:w="1951"/>
        <w:gridCol w:w="1649"/>
        <w:gridCol w:w="1440"/>
        <w:gridCol w:w="1620"/>
      </w:tblGrid>
      <w:tr w:rsidR="00701B2C" w:rsidRPr="00796B0C">
        <w:trPr>
          <w:trHeight w:val="809"/>
        </w:trPr>
        <w:tc>
          <w:tcPr>
            <w:tcW w:w="540" w:type="dxa"/>
          </w:tcPr>
          <w:p w:rsidR="00701B2C" w:rsidRPr="00796B0C" w:rsidRDefault="00701B2C" w:rsidP="00B07452">
            <w:pPr>
              <w:pStyle w:val="25"/>
            </w:pPr>
            <w:r w:rsidRPr="00796B0C">
              <w:t>№</w:t>
            </w:r>
          </w:p>
        </w:tc>
        <w:tc>
          <w:tcPr>
            <w:tcW w:w="2437" w:type="dxa"/>
          </w:tcPr>
          <w:p w:rsidR="00701B2C" w:rsidRPr="00796B0C" w:rsidRDefault="00701B2C" w:rsidP="00B07452">
            <w:pPr>
              <w:pStyle w:val="25"/>
            </w:pPr>
            <w:r w:rsidRPr="00796B0C">
              <w:t>Наименование объектов</w:t>
            </w:r>
            <w:r w:rsidR="00796B0C">
              <w:t xml:space="preserve"> </w:t>
            </w:r>
            <w:r w:rsidRPr="00796B0C">
              <w:t>основных средств</w:t>
            </w:r>
          </w:p>
        </w:tc>
        <w:tc>
          <w:tcPr>
            <w:tcW w:w="1951" w:type="dxa"/>
          </w:tcPr>
          <w:p w:rsidR="00701B2C" w:rsidRPr="00796B0C" w:rsidRDefault="00701B2C" w:rsidP="00B07452">
            <w:pPr>
              <w:pStyle w:val="25"/>
            </w:pPr>
            <w:r w:rsidRPr="00796B0C">
              <w:t>Первоначальная стоимость</w:t>
            </w:r>
          </w:p>
        </w:tc>
        <w:tc>
          <w:tcPr>
            <w:tcW w:w="1649" w:type="dxa"/>
          </w:tcPr>
          <w:p w:rsidR="00701B2C" w:rsidRPr="00796B0C" w:rsidRDefault="00701B2C" w:rsidP="00B07452">
            <w:pPr>
              <w:pStyle w:val="25"/>
            </w:pPr>
            <w:r w:rsidRPr="00796B0C">
              <w:t>По нормативным актам</w:t>
            </w:r>
          </w:p>
        </w:tc>
        <w:tc>
          <w:tcPr>
            <w:tcW w:w="1440" w:type="dxa"/>
          </w:tcPr>
          <w:p w:rsidR="00701B2C" w:rsidRPr="00796B0C" w:rsidRDefault="00701B2C" w:rsidP="00B07452">
            <w:pPr>
              <w:pStyle w:val="25"/>
            </w:pPr>
            <w:r w:rsidRPr="00796B0C">
              <w:t>По данным бухгалтерского учета</w:t>
            </w:r>
          </w:p>
        </w:tc>
        <w:tc>
          <w:tcPr>
            <w:tcW w:w="1620" w:type="dxa"/>
          </w:tcPr>
          <w:p w:rsidR="00701B2C" w:rsidRPr="00796B0C" w:rsidRDefault="00701B2C" w:rsidP="00B07452">
            <w:pPr>
              <w:pStyle w:val="25"/>
            </w:pPr>
            <w:r w:rsidRPr="00796B0C">
              <w:t>Отклонение (годовая сумма)</w:t>
            </w:r>
          </w:p>
        </w:tc>
      </w:tr>
      <w:tr w:rsidR="00701B2C" w:rsidRPr="00796B0C">
        <w:trPr>
          <w:cantSplit/>
        </w:trPr>
        <w:tc>
          <w:tcPr>
            <w:tcW w:w="540" w:type="dxa"/>
          </w:tcPr>
          <w:p w:rsidR="00701B2C" w:rsidRPr="00796B0C" w:rsidRDefault="00701B2C" w:rsidP="00B07452">
            <w:pPr>
              <w:pStyle w:val="25"/>
            </w:pPr>
            <w:r w:rsidRPr="00796B0C">
              <w:t>1</w:t>
            </w:r>
          </w:p>
        </w:tc>
        <w:tc>
          <w:tcPr>
            <w:tcW w:w="2437" w:type="dxa"/>
          </w:tcPr>
          <w:p w:rsidR="00701B2C" w:rsidRPr="00796B0C" w:rsidRDefault="00701B2C" w:rsidP="00B07452">
            <w:pPr>
              <w:pStyle w:val="25"/>
            </w:pPr>
            <w:r w:rsidRPr="00796B0C">
              <w:t>Компьютер «Селерон-1700»</w:t>
            </w:r>
          </w:p>
        </w:tc>
        <w:tc>
          <w:tcPr>
            <w:tcW w:w="1951" w:type="dxa"/>
          </w:tcPr>
          <w:p w:rsidR="00701B2C" w:rsidRPr="00796B0C" w:rsidRDefault="00701B2C" w:rsidP="00B07452">
            <w:pPr>
              <w:pStyle w:val="25"/>
            </w:pPr>
            <w:r w:rsidRPr="00796B0C">
              <w:t>12000</w:t>
            </w:r>
          </w:p>
        </w:tc>
        <w:tc>
          <w:tcPr>
            <w:tcW w:w="1649" w:type="dxa"/>
            <w:vMerge w:val="restart"/>
          </w:tcPr>
          <w:p w:rsidR="00701B2C" w:rsidRPr="00796B0C" w:rsidRDefault="00701B2C" w:rsidP="00B07452">
            <w:pPr>
              <w:pStyle w:val="25"/>
            </w:pPr>
            <w:r w:rsidRPr="00796B0C">
              <w:t>От 2 до 3 лет</w:t>
            </w:r>
            <w:r w:rsidR="00796B0C">
              <w:t xml:space="preserve"> </w:t>
            </w:r>
            <w:r w:rsidRPr="00796B0C">
              <w:t>максимальная норма 50% годовых, минимальная 33,3%</w:t>
            </w:r>
          </w:p>
        </w:tc>
        <w:tc>
          <w:tcPr>
            <w:tcW w:w="1440" w:type="dxa"/>
          </w:tcPr>
          <w:p w:rsidR="00701B2C" w:rsidRPr="00796B0C" w:rsidRDefault="00701B2C" w:rsidP="00B07452">
            <w:pPr>
              <w:pStyle w:val="25"/>
            </w:pPr>
            <w:r w:rsidRPr="00796B0C">
              <w:t>12,5</w:t>
            </w:r>
          </w:p>
        </w:tc>
        <w:tc>
          <w:tcPr>
            <w:tcW w:w="1620" w:type="dxa"/>
          </w:tcPr>
          <w:p w:rsidR="00701B2C" w:rsidRPr="00796B0C" w:rsidRDefault="00701B2C" w:rsidP="00B07452">
            <w:pPr>
              <w:pStyle w:val="25"/>
            </w:pPr>
            <w:r w:rsidRPr="00796B0C">
              <w:t>+ 4260</w:t>
            </w:r>
          </w:p>
        </w:tc>
      </w:tr>
      <w:tr w:rsidR="00701B2C" w:rsidRPr="00796B0C">
        <w:trPr>
          <w:cantSplit/>
        </w:trPr>
        <w:tc>
          <w:tcPr>
            <w:tcW w:w="540" w:type="dxa"/>
          </w:tcPr>
          <w:p w:rsidR="00701B2C" w:rsidRPr="00796B0C" w:rsidRDefault="00701B2C" w:rsidP="00B07452">
            <w:pPr>
              <w:pStyle w:val="25"/>
            </w:pPr>
            <w:r w:rsidRPr="00796B0C">
              <w:t>2</w:t>
            </w:r>
          </w:p>
        </w:tc>
        <w:tc>
          <w:tcPr>
            <w:tcW w:w="2437" w:type="dxa"/>
          </w:tcPr>
          <w:p w:rsidR="00701B2C" w:rsidRPr="00796B0C" w:rsidRDefault="00701B2C" w:rsidP="00B07452">
            <w:pPr>
              <w:pStyle w:val="25"/>
              <w:rPr>
                <w:lang w:val="en-US"/>
              </w:rPr>
            </w:pPr>
            <w:r w:rsidRPr="00796B0C">
              <w:t xml:space="preserve">Принтер лазерный </w:t>
            </w:r>
            <w:r w:rsidRPr="00796B0C">
              <w:rPr>
                <w:lang w:val="en-US"/>
              </w:rPr>
              <w:t>HP</w:t>
            </w:r>
          </w:p>
        </w:tc>
        <w:tc>
          <w:tcPr>
            <w:tcW w:w="1951" w:type="dxa"/>
          </w:tcPr>
          <w:p w:rsidR="00701B2C" w:rsidRPr="00796B0C" w:rsidRDefault="00701B2C" w:rsidP="00B07452">
            <w:pPr>
              <w:pStyle w:val="25"/>
            </w:pPr>
            <w:r w:rsidRPr="00796B0C">
              <w:t>25000</w:t>
            </w:r>
          </w:p>
        </w:tc>
        <w:tc>
          <w:tcPr>
            <w:tcW w:w="1649" w:type="dxa"/>
            <w:vMerge/>
          </w:tcPr>
          <w:p w:rsidR="00701B2C" w:rsidRPr="00796B0C" w:rsidRDefault="00701B2C" w:rsidP="00B07452">
            <w:pPr>
              <w:pStyle w:val="25"/>
            </w:pPr>
          </w:p>
        </w:tc>
        <w:tc>
          <w:tcPr>
            <w:tcW w:w="1440" w:type="dxa"/>
          </w:tcPr>
          <w:p w:rsidR="00701B2C" w:rsidRPr="00796B0C" w:rsidRDefault="00701B2C" w:rsidP="00B07452">
            <w:pPr>
              <w:pStyle w:val="25"/>
            </w:pPr>
            <w:r w:rsidRPr="00796B0C">
              <w:t>25</w:t>
            </w:r>
          </w:p>
        </w:tc>
        <w:tc>
          <w:tcPr>
            <w:tcW w:w="1620" w:type="dxa"/>
          </w:tcPr>
          <w:p w:rsidR="00701B2C" w:rsidRPr="00796B0C" w:rsidRDefault="00701B2C" w:rsidP="00B07452">
            <w:pPr>
              <w:pStyle w:val="25"/>
            </w:pPr>
            <w:r w:rsidRPr="00796B0C">
              <w:t>+5750</w:t>
            </w:r>
          </w:p>
        </w:tc>
      </w:tr>
      <w:tr w:rsidR="00701B2C" w:rsidRPr="00796B0C">
        <w:trPr>
          <w:cantSplit/>
        </w:trPr>
        <w:tc>
          <w:tcPr>
            <w:tcW w:w="540" w:type="dxa"/>
          </w:tcPr>
          <w:p w:rsidR="00701B2C" w:rsidRPr="00796B0C" w:rsidRDefault="00701B2C" w:rsidP="00B07452">
            <w:pPr>
              <w:pStyle w:val="25"/>
            </w:pPr>
            <w:r w:rsidRPr="00796B0C">
              <w:t>3</w:t>
            </w:r>
          </w:p>
        </w:tc>
        <w:tc>
          <w:tcPr>
            <w:tcW w:w="2437" w:type="dxa"/>
          </w:tcPr>
          <w:p w:rsidR="00701B2C" w:rsidRPr="00796B0C" w:rsidRDefault="00701B2C" w:rsidP="00B07452">
            <w:pPr>
              <w:pStyle w:val="25"/>
            </w:pPr>
            <w:r w:rsidRPr="00796B0C">
              <w:t xml:space="preserve">Монитор </w:t>
            </w:r>
            <w:r w:rsidRPr="00796B0C">
              <w:rPr>
                <w:lang w:val="en-US"/>
              </w:rPr>
              <w:t xml:space="preserve">Sony Trinitron </w:t>
            </w:r>
            <w:r w:rsidRPr="00796B0C">
              <w:t>0,25</w:t>
            </w:r>
          </w:p>
        </w:tc>
        <w:tc>
          <w:tcPr>
            <w:tcW w:w="1951" w:type="dxa"/>
          </w:tcPr>
          <w:p w:rsidR="00701B2C" w:rsidRPr="00796B0C" w:rsidRDefault="00701B2C" w:rsidP="00B07452">
            <w:pPr>
              <w:pStyle w:val="25"/>
            </w:pPr>
            <w:r w:rsidRPr="00796B0C">
              <w:t>10000</w:t>
            </w:r>
          </w:p>
        </w:tc>
        <w:tc>
          <w:tcPr>
            <w:tcW w:w="1649" w:type="dxa"/>
            <w:vMerge/>
          </w:tcPr>
          <w:p w:rsidR="00701B2C" w:rsidRPr="00796B0C" w:rsidRDefault="00701B2C" w:rsidP="00B07452">
            <w:pPr>
              <w:pStyle w:val="25"/>
            </w:pPr>
          </w:p>
        </w:tc>
        <w:tc>
          <w:tcPr>
            <w:tcW w:w="1440" w:type="dxa"/>
          </w:tcPr>
          <w:p w:rsidR="00701B2C" w:rsidRPr="00796B0C" w:rsidRDefault="00701B2C" w:rsidP="00B07452">
            <w:pPr>
              <w:pStyle w:val="25"/>
            </w:pPr>
            <w:r w:rsidRPr="00796B0C">
              <w:t>12,5</w:t>
            </w:r>
          </w:p>
        </w:tc>
        <w:tc>
          <w:tcPr>
            <w:tcW w:w="1620" w:type="dxa"/>
          </w:tcPr>
          <w:p w:rsidR="00701B2C" w:rsidRPr="00796B0C" w:rsidRDefault="00701B2C" w:rsidP="00B07452">
            <w:pPr>
              <w:pStyle w:val="25"/>
            </w:pPr>
            <w:r w:rsidRPr="00796B0C">
              <w:t>+3550</w:t>
            </w:r>
          </w:p>
        </w:tc>
      </w:tr>
      <w:tr w:rsidR="00701B2C" w:rsidRPr="00796B0C">
        <w:trPr>
          <w:cantSplit/>
        </w:trPr>
        <w:tc>
          <w:tcPr>
            <w:tcW w:w="540" w:type="dxa"/>
          </w:tcPr>
          <w:p w:rsidR="00701B2C" w:rsidRPr="00796B0C" w:rsidRDefault="00701B2C" w:rsidP="00B07452">
            <w:pPr>
              <w:pStyle w:val="25"/>
            </w:pPr>
            <w:r w:rsidRPr="00796B0C">
              <w:t>4</w:t>
            </w:r>
          </w:p>
        </w:tc>
        <w:tc>
          <w:tcPr>
            <w:tcW w:w="2437" w:type="dxa"/>
          </w:tcPr>
          <w:p w:rsidR="00701B2C" w:rsidRPr="00796B0C" w:rsidRDefault="00701B2C" w:rsidP="00B07452">
            <w:pPr>
              <w:pStyle w:val="25"/>
            </w:pPr>
            <w:r w:rsidRPr="00796B0C">
              <w:t>Компьютер «Селерон-1700»</w:t>
            </w:r>
          </w:p>
        </w:tc>
        <w:tc>
          <w:tcPr>
            <w:tcW w:w="1951" w:type="dxa"/>
          </w:tcPr>
          <w:p w:rsidR="00701B2C" w:rsidRPr="00796B0C" w:rsidRDefault="00701B2C" w:rsidP="00B07452">
            <w:pPr>
              <w:pStyle w:val="25"/>
            </w:pPr>
            <w:r w:rsidRPr="00796B0C">
              <w:t>12000</w:t>
            </w:r>
          </w:p>
        </w:tc>
        <w:tc>
          <w:tcPr>
            <w:tcW w:w="1649" w:type="dxa"/>
            <w:vMerge/>
          </w:tcPr>
          <w:p w:rsidR="00701B2C" w:rsidRPr="00796B0C" w:rsidRDefault="00701B2C" w:rsidP="00B07452">
            <w:pPr>
              <w:pStyle w:val="25"/>
            </w:pPr>
          </w:p>
        </w:tc>
        <w:tc>
          <w:tcPr>
            <w:tcW w:w="1440" w:type="dxa"/>
          </w:tcPr>
          <w:p w:rsidR="00701B2C" w:rsidRPr="00796B0C" w:rsidRDefault="00701B2C" w:rsidP="00B07452">
            <w:pPr>
              <w:pStyle w:val="25"/>
            </w:pPr>
            <w:r w:rsidRPr="00796B0C">
              <w:t>12,5</w:t>
            </w:r>
          </w:p>
        </w:tc>
        <w:tc>
          <w:tcPr>
            <w:tcW w:w="1620" w:type="dxa"/>
          </w:tcPr>
          <w:p w:rsidR="00701B2C" w:rsidRPr="00796B0C" w:rsidRDefault="00701B2C" w:rsidP="00B07452">
            <w:pPr>
              <w:pStyle w:val="25"/>
            </w:pPr>
            <w:r w:rsidRPr="00796B0C">
              <w:t>+4260</w:t>
            </w:r>
          </w:p>
        </w:tc>
      </w:tr>
      <w:tr w:rsidR="00701B2C" w:rsidRPr="00796B0C">
        <w:trPr>
          <w:cantSplit/>
        </w:trPr>
        <w:tc>
          <w:tcPr>
            <w:tcW w:w="2977" w:type="dxa"/>
            <w:gridSpan w:val="2"/>
          </w:tcPr>
          <w:p w:rsidR="00701B2C" w:rsidRPr="00796B0C" w:rsidRDefault="00701B2C" w:rsidP="00B07452">
            <w:pPr>
              <w:pStyle w:val="25"/>
            </w:pPr>
            <w:r w:rsidRPr="00796B0C">
              <w:t>Итого:</w:t>
            </w:r>
          </w:p>
        </w:tc>
        <w:tc>
          <w:tcPr>
            <w:tcW w:w="1951" w:type="dxa"/>
          </w:tcPr>
          <w:p w:rsidR="00701B2C" w:rsidRPr="00796B0C" w:rsidRDefault="00701B2C" w:rsidP="00B07452">
            <w:pPr>
              <w:pStyle w:val="25"/>
            </w:pPr>
          </w:p>
        </w:tc>
        <w:tc>
          <w:tcPr>
            <w:tcW w:w="1649" w:type="dxa"/>
          </w:tcPr>
          <w:p w:rsidR="00701B2C" w:rsidRPr="00796B0C" w:rsidRDefault="00701B2C" w:rsidP="00B07452">
            <w:pPr>
              <w:pStyle w:val="25"/>
            </w:pPr>
          </w:p>
        </w:tc>
        <w:tc>
          <w:tcPr>
            <w:tcW w:w="1440" w:type="dxa"/>
          </w:tcPr>
          <w:p w:rsidR="00701B2C" w:rsidRPr="00796B0C" w:rsidRDefault="00701B2C" w:rsidP="00B07452">
            <w:pPr>
              <w:pStyle w:val="25"/>
            </w:pPr>
          </w:p>
        </w:tc>
        <w:tc>
          <w:tcPr>
            <w:tcW w:w="1620" w:type="dxa"/>
          </w:tcPr>
          <w:p w:rsidR="00701B2C" w:rsidRPr="00796B0C" w:rsidRDefault="00701B2C" w:rsidP="00B07452">
            <w:pPr>
              <w:pStyle w:val="25"/>
            </w:pPr>
            <w:r w:rsidRPr="00796B0C">
              <w:t>17820</w:t>
            </w:r>
          </w:p>
        </w:tc>
      </w:tr>
    </w:tbl>
    <w:p w:rsidR="00701B2C" w:rsidRPr="00796B0C" w:rsidRDefault="00701B2C" w:rsidP="00796B0C">
      <w:pPr>
        <w:spacing w:after="0" w:line="360" w:lineRule="auto"/>
        <w:ind w:firstLine="709"/>
        <w:jc w:val="both"/>
        <w:rPr>
          <w:rFonts w:ascii="Times New Roman" w:hAnsi="Times New Roman"/>
          <w:sz w:val="28"/>
        </w:rPr>
      </w:pPr>
    </w:p>
    <w:p w:rsidR="00701B2C" w:rsidRPr="00796B0C" w:rsidRDefault="00701B2C" w:rsidP="00796B0C">
      <w:pPr>
        <w:spacing w:after="0" w:line="360" w:lineRule="auto"/>
        <w:ind w:firstLine="709"/>
        <w:jc w:val="both"/>
        <w:rPr>
          <w:rFonts w:ascii="Times New Roman" w:hAnsi="Times New Roman"/>
          <w:sz w:val="28"/>
          <w:szCs w:val="28"/>
        </w:rPr>
      </w:pPr>
      <w:r w:rsidRPr="00796B0C">
        <w:rPr>
          <w:rFonts w:ascii="Times New Roman" w:hAnsi="Times New Roman"/>
          <w:sz w:val="28"/>
          <w:szCs w:val="28"/>
        </w:rPr>
        <w:t>Необходимо провести исправления в бухгалтерском и налоговом учете основных средств в</w:t>
      </w:r>
      <w:r w:rsidR="00796B0C">
        <w:rPr>
          <w:rFonts w:ascii="Times New Roman" w:hAnsi="Times New Roman"/>
          <w:sz w:val="28"/>
          <w:szCs w:val="28"/>
        </w:rPr>
        <w:t xml:space="preserve"> </w:t>
      </w:r>
      <w:r w:rsidR="0017793B" w:rsidRPr="00796B0C">
        <w:rPr>
          <w:rStyle w:val="FontStyle11"/>
          <w:sz w:val="28"/>
          <w:szCs w:val="28"/>
        </w:rPr>
        <w:t>ОАО «</w:t>
      </w:r>
      <w:r w:rsidR="00282A5F" w:rsidRPr="00796B0C">
        <w:rPr>
          <w:rStyle w:val="FontStyle11"/>
          <w:sz w:val="28"/>
          <w:szCs w:val="28"/>
        </w:rPr>
        <w:t>Фотон</w:t>
      </w:r>
      <w:r w:rsidR="0017793B" w:rsidRPr="00796B0C">
        <w:rPr>
          <w:rStyle w:val="FontStyle11"/>
          <w:sz w:val="28"/>
          <w:szCs w:val="28"/>
        </w:rPr>
        <w:t>»</w:t>
      </w:r>
      <w:r w:rsidRPr="00796B0C">
        <w:rPr>
          <w:rFonts w:ascii="Times New Roman" w:hAnsi="Times New Roman"/>
          <w:sz w:val="28"/>
          <w:szCs w:val="28"/>
        </w:rPr>
        <w:t>, а так же внести исправления в программе 1С</w:t>
      </w:r>
      <w:r w:rsidR="0017793B" w:rsidRPr="00796B0C">
        <w:rPr>
          <w:rFonts w:ascii="Times New Roman" w:hAnsi="Times New Roman"/>
          <w:sz w:val="28"/>
          <w:szCs w:val="28"/>
        </w:rPr>
        <w:t xml:space="preserve"> </w:t>
      </w:r>
      <w:r w:rsidRPr="00796B0C">
        <w:rPr>
          <w:rFonts w:ascii="Times New Roman" w:hAnsi="Times New Roman"/>
          <w:sz w:val="28"/>
          <w:szCs w:val="28"/>
        </w:rPr>
        <w:t>«Бухгалтерия».</w:t>
      </w:r>
    </w:p>
    <w:p w:rsidR="00701B2C" w:rsidRPr="00796B0C" w:rsidRDefault="00701B2C"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Так как аудиторская проверка расходов на продажу проводится выборочным методом при проведении проверки необходимо</w:t>
      </w:r>
      <w:r w:rsidR="00796B0C">
        <w:rPr>
          <w:rFonts w:ascii="Times New Roman" w:hAnsi="Times New Roman"/>
          <w:sz w:val="28"/>
          <w:szCs w:val="28"/>
        </w:rPr>
        <w:t xml:space="preserve"> </w:t>
      </w:r>
      <w:r w:rsidRPr="00796B0C">
        <w:rPr>
          <w:rFonts w:ascii="Times New Roman" w:hAnsi="Times New Roman"/>
          <w:sz w:val="28"/>
          <w:szCs w:val="28"/>
        </w:rPr>
        <w:t>выявить приоритетные направления проверки исходя из особенностей деятельности организации.</w:t>
      </w:r>
    </w:p>
    <w:p w:rsidR="00701B2C" w:rsidRPr="00796B0C" w:rsidRDefault="00701B2C"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По результатам проверки правомерности списания расходов в уменьшение полученных доходов в соответствии с главой 25 НК РФ установлено, что</w:t>
      </w:r>
      <w:r w:rsidR="00796B0C">
        <w:rPr>
          <w:rFonts w:ascii="Times New Roman" w:hAnsi="Times New Roman"/>
          <w:sz w:val="28"/>
          <w:szCs w:val="28"/>
        </w:rPr>
        <w:t xml:space="preserve"> </w:t>
      </w:r>
      <w:r w:rsidRPr="00796B0C">
        <w:rPr>
          <w:rFonts w:ascii="Times New Roman" w:hAnsi="Times New Roman"/>
          <w:sz w:val="28"/>
          <w:szCs w:val="28"/>
        </w:rPr>
        <w:t xml:space="preserve">в </w:t>
      </w:r>
      <w:r w:rsidR="0017793B" w:rsidRPr="00796B0C">
        <w:rPr>
          <w:rStyle w:val="FontStyle11"/>
          <w:sz w:val="28"/>
          <w:szCs w:val="28"/>
        </w:rPr>
        <w:t>ОАО «</w:t>
      </w:r>
      <w:r w:rsidR="00282A5F" w:rsidRPr="00796B0C">
        <w:rPr>
          <w:rStyle w:val="FontStyle11"/>
          <w:sz w:val="28"/>
          <w:szCs w:val="28"/>
        </w:rPr>
        <w:t>Фотон</w:t>
      </w:r>
      <w:r w:rsidR="0017793B" w:rsidRPr="00796B0C">
        <w:rPr>
          <w:rStyle w:val="FontStyle11"/>
          <w:sz w:val="28"/>
          <w:szCs w:val="28"/>
        </w:rPr>
        <w:t>»</w:t>
      </w:r>
      <w:r w:rsidRPr="00796B0C">
        <w:rPr>
          <w:rFonts w:ascii="Times New Roman" w:hAnsi="Times New Roman"/>
          <w:sz w:val="28"/>
          <w:szCs w:val="28"/>
        </w:rPr>
        <w:t xml:space="preserve"> неправомерно- списываются</w:t>
      </w:r>
      <w:r w:rsidR="00796B0C">
        <w:rPr>
          <w:rFonts w:ascii="Times New Roman" w:hAnsi="Times New Roman"/>
          <w:sz w:val="28"/>
          <w:szCs w:val="28"/>
        </w:rPr>
        <w:t xml:space="preserve"> </w:t>
      </w:r>
      <w:r w:rsidRPr="00796B0C">
        <w:rPr>
          <w:rFonts w:ascii="Times New Roman" w:hAnsi="Times New Roman"/>
          <w:sz w:val="28"/>
          <w:szCs w:val="28"/>
        </w:rPr>
        <w:t>в уменьшение</w:t>
      </w:r>
      <w:r w:rsidR="00796B0C">
        <w:rPr>
          <w:rFonts w:ascii="Times New Roman" w:hAnsi="Times New Roman"/>
          <w:sz w:val="28"/>
          <w:szCs w:val="28"/>
        </w:rPr>
        <w:t xml:space="preserve"> </w:t>
      </w:r>
      <w:r w:rsidRPr="00796B0C">
        <w:rPr>
          <w:rFonts w:ascii="Times New Roman" w:hAnsi="Times New Roman"/>
          <w:sz w:val="28"/>
          <w:szCs w:val="28"/>
        </w:rPr>
        <w:t>полученных доходов затраты по следующим основаниям:</w:t>
      </w:r>
    </w:p>
    <w:p w:rsidR="00701B2C" w:rsidRPr="00796B0C" w:rsidRDefault="00701B2C"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первичные документы недооформлены, в актах выполненных работ на транспортные услуги не указывается какой</w:t>
      </w:r>
      <w:r w:rsidR="00B07452">
        <w:rPr>
          <w:rFonts w:ascii="Times New Roman" w:hAnsi="Times New Roman"/>
          <w:sz w:val="28"/>
          <w:szCs w:val="28"/>
        </w:rPr>
        <w:t xml:space="preserve"> груз доставлен. Номер товарно-</w:t>
      </w:r>
      <w:r w:rsidRPr="00796B0C">
        <w:rPr>
          <w:rFonts w:ascii="Times New Roman" w:hAnsi="Times New Roman"/>
          <w:sz w:val="28"/>
          <w:szCs w:val="28"/>
        </w:rPr>
        <w:t>тр</w:t>
      </w:r>
      <w:r w:rsidR="009125C7" w:rsidRPr="00796B0C">
        <w:rPr>
          <w:rFonts w:ascii="Times New Roman" w:hAnsi="Times New Roman"/>
          <w:sz w:val="28"/>
          <w:szCs w:val="28"/>
        </w:rPr>
        <w:t>анспортной накладной или счета-</w:t>
      </w:r>
      <w:r w:rsidRPr="00796B0C">
        <w:rPr>
          <w:rFonts w:ascii="Times New Roman" w:hAnsi="Times New Roman"/>
          <w:sz w:val="28"/>
          <w:szCs w:val="28"/>
        </w:rPr>
        <w:t>фактуры,</w:t>
      </w:r>
      <w:r w:rsidR="00796B0C">
        <w:rPr>
          <w:rFonts w:ascii="Times New Roman" w:hAnsi="Times New Roman"/>
          <w:sz w:val="28"/>
          <w:szCs w:val="28"/>
        </w:rPr>
        <w:t xml:space="preserve"> </w:t>
      </w:r>
      <w:r w:rsidRPr="00796B0C">
        <w:rPr>
          <w:rFonts w:ascii="Times New Roman" w:hAnsi="Times New Roman"/>
          <w:sz w:val="28"/>
          <w:szCs w:val="28"/>
        </w:rPr>
        <w:t>в связи с чем не представляется возможным</w:t>
      </w:r>
      <w:r w:rsidR="00796B0C">
        <w:rPr>
          <w:rFonts w:ascii="Times New Roman" w:hAnsi="Times New Roman"/>
          <w:sz w:val="28"/>
          <w:szCs w:val="28"/>
        </w:rPr>
        <w:t xml:space="preserve"> </w:t>
      </w:r>
      <w:r w:rsidRPr="00796B0C">
        <w:rPr>
          <w:rFonts w:ascii="Times New Roman" w:hAnsi="Times New Roman"/>
          <w:sz w:val="28"/>
          <w:szCs w:val="28"/>
        </w:rPr>
        <w:t xml:space="preserve">сделать вывод о правильности формирования фактической стоимости товаров и реальности расчета транспортных услуг на остаток товаров на конец месяца. Отсутствуют документы подтверждающие. что услуги выполнены для </w:t>
      </w:r>
      <w:r w:rsidR="0017793B" w:rsidRPr="00796B0C">
        <w:rPr>
          <w:rStyle w:val="FontStyle11"/>
          <w:sz w:val="28"/>
          <w:szCs w:val="28"/>
        </w:rPr>
        <w:t>ОАО «</w:t>
      </w:r>
      <w:r w:rsidR="00282A5F" w:rsidRPr="00796B0C">
        <w:rPr>
          <w:rStyle w:val="FontStyle11"/>
          <w:sz w:val="28"/>
          <w:szCs w:val="28"/>
        </w:rPr>
        <w:t>Фотон</w:t>
      </w:r>
      <w:r w:rsidR="0017793B" w:rsidRPr="00796B0C">
        <w:rPr>
          <w:rStyle w:val="FontStyle11"/>
          <w:sz w:val="28"/>
          <w:szCs w:val="28"/>
        </w:rPr>
        <w:t>»</w:t>
      </w:r>
      <w:r w:rsidRPr="00796B0C">
        <w:rPr>
          <w:rFonts w:ascii="Times New Roman" w:hAnsi="Times New Roman"/>
          <w:sz w:val="28"/>
          <w:szCs w:val="28"/>
        </w:rPr>
        <w:t>;</w:t>
      </w:r>
    </w:p>
    <w:p w:rsidR="00701B2C" w:rsidRPr="00796B0C" w:rsidRDefault="00701B2C"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в актах на оказанные услуги по аренде не</w:t>
      </w:r>
      <w:r w:rsidR="00796B0C">
        <w:rPr>
          <w:rFonts w:ascii="Times New Roman" w:hAnsi="Times New Roman"/>
          <w:sz w:val="28"/>
          <w:szCs w:val="28"/>
        </w:rPr>
        <w:t xml:space="preserve"> </w:t>
      </w:r>
      <w:r w:rsidRPr="00796B0C">
        <w:rPr>
          <w:rFonts w:ascii="Times New Roman" w:hAnsi="Times New Roman"/>
          <w:sz w:val="28"/>
          <w:szCs w:val="28"/>
        </w:rPr>
        <w:t>указывается</w:t>
      </w:r>
      <w:r w:rsidR="00796B0C">
        <w:rPr>
          <w:rFonts w:ascii="Times New Roman" w:hAnsi="Times New Roman"/>
          <w:sz w:val="28"/>
          <w:szCs w:val="28"/>
        </w:rPr>
        <w:t xml:space="preserve"> </w:t>
      </w:r>
      <w:r w:rsidRPr="00796B0C">
        <w:rPr>
          <w:rFonts w:ascii="Times New Roman" w:hAnsi="Times New Roman"/>
          <w:sz w:val="28"/>
          <w:szCs w:val="28"/>
        </w:rPr>
        <w:t>объект аренды, нет ссылки на договор;</w:t>
      </w:r>
    </w:p>
    <w:p w:rsidR="00701B2C" w:rsidRPr="00796B0C" w:rsidRDefault="00701B2C"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по лизинговым платежам не предоставлены расчеты;</w:t>
      </w:r>
    </w:p>
    <w:p w:rsidR="00701B2C" w:rsidRPr="00796B0C" w:rsidRDefault="00701B2C"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в отдельных случаях отсутствуют первичные документы, подтверждающие расходы в производственных целях.</w:t>
      </w:r>
    </w:p>
    <w:p w:rsidR="00701B2C" w:rsidRPr="00796B0C" w:rsidRDefault="00701B2C"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По вышеуказанным причинам за 2009 год неправомерно списано на расходы, уменьшающие</w:t>
      </w:r>
      <w:r w:rsidR="00796B0C">
        <w:rPr>
          <w:rFonts w:ascii="Times New Roman" w:hAnsi="Times New Roman"/>
          <w:sz w:val="28"/>
          <w:szCs w:val="28"/>
        </w:rPr>
        <w:t xml:space="preserve"> </w:t>
      </w:r>
      <w:r w:rsidRPr="00796B0C">
        <w:rPr>
          <w:rFonts w:ascii="Times New Roman" w:hAnsi="Times New Roman"/>
          <w:sz w:val="28"/>
          <w:szCs w:val="28"/>
        </w:rPr>
        <w:t>доходы в сумме 432,3 тыс. руб.</w:t>
      </w:r>
      <w:r w:rsidR="00796B0C">
        <w:rPr>
          <w:rFonts w:ascii="Times New Roman" w:hAnsi="Times New Roman"/>
          <w:sz w:val="28"/>
          <w:szCs w:val="28"/>
        </w:rPr>
        <w:t xml:space="preserve"> </w:t>
      </w:r>
      <w:r w:rsidRPr="00796B0C">
        <w:rPr>
          <w:rFonts w:ascii="Times New Roman" w:hAnsi="Times New Roman"/>
          <w:sz w:val="28"/>
          <w:szCs w:val="28"/>
        </w:rPr>
        <w:t>(таблица 2.8).</w:t>
      </w:r>
    </w:p>
    <w:p w:rsidR="00701B2C" w:rsidRPr="00796B0C" w:rsidRDefault="00701B2C"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При проведении налоговой проверки суммы</w:t>
      </w:r>
      <w:r w:rsidR="00796B0C">
        <w:rPr>
          <w:rFonts w:ascii="Times New Roman" w:hAnsi="Times New Roman"/>
          <w:sz w:val="28"/>
          <w:szCs w:val="28"/>
        </w:rPr>
        <w:t xml:space="preserve"> </w:t>
      </w:r>
      <w:r w:rsidRPr="00796B0C">
        <w:rPr>
          <w:rFonts w:ascii="Times New Roman" w:hAnsi="Times New Roman"/>
          <w:sz w:val="28"/>
          <w:szCs w:val="28"/>
        </w:rPr>
        <w:t>расходов не подтвержденные первичными документами могут быть не приняты</w:t>
      </w:r>
      <w:r w:rsidR="00796B0C">
        <w:rPr>
          <w:rFonts w:ascii="Times New Roman" w:hAnsi="Times New Roman"/>
          <w:sz w:val="28"/>
          <w:szCs w:val="28"/>
        </w:rPr>
        <w:t xml:space="preserve"> </w:t>
      </w:r>
      <w:r w:rsidRPr="00796B0C">
        <w:rPr>
          <w:rFonts w:ascii="Times New Roman" w:hAnsi="Times New Roman"/>
          <w:sz w:val="28"/>
          <w:szCs w:val="28"/>
        </w:rPr>
        <w:t>в целях уменьшения полученных доходов как экономически не обоснованные 9 п. 2. ст. 252 НК РФ). Рекомендуем</w:t>
      </w:r>
      <w:r w:rsidR="00796B0C">
        <w:rPr>
          <w:rFonts w:ascii="Times New Roman" w:hAnsi="Times New Roman"/>
          <w:sz w:val="28"/>
          <w:szCs w:val="28"/>
        </w:rPr>
        <w:t xml:space="preserve"> </w:t>
      </w:r>
      <w:r w:rsidRPr="00796B0C">
        <w:rPr>
          <w:rFonts w:ascii="Times New Roman" w:hAnsi="Times New Roman"/>
          <w:sz w:val="28"/>
          <w:szCs w:val="28"/>
        </w:rPr>
        <w:t>дооформить первичные документы.</w:t>
      </w:r>
    </w:p>
    <w:p w:rsidR="00701B2C" w:rsidRPr="00796B0C" w:rsidRDefault="00701B2C" w:rsidP="00796B0C">
      <w:pPr>
        <w:pStyle w:val="ConsNormal"/>
        <w:widowControl/>
        <w:suppressAutoHyphens/>
        <w:spacing w:line="360" w:lineRule="auto"/>
        <w:ind w:firstLine="709"/>
        <w:jc w:val="both"/>
        <w:rPr>
          <w:rFonts w:ascii="Times New Roman" w:hAnsi="Times New Roman"/>
          <w:sz w:val="28"/>
          <w:szCs w:val="28"/>
        </w:rPr>
      </w:pPr>
      <w:r w:rsidRPr="00796B0C">
        <w:rPr>
          <w:rFonts w:ascii="Times New Roman" w:hAnsi="Times New Roman"/>
          <w:sz w:val="28"/>
          <w:szCs w:val="28"/>
        </w:rPr>
        <w:t xml:space="preserve">В </w:t>
      </w:r>
      <w:r w:rsidR="0017793B" w:rsidRPr="00796B0C">
        <w:rPr>
          <w:rStyle w:val="FontStyle11"/>
          <w:sz w:val="28"/>
          <w:szCs w:val="28"/>
        </w:rPr>
        <w:t>ОАО «</w:t>
      </w:r>
      <w:r w:rsidR="00282A5F" w:rsidRPr="00796B0C">
        <w:rPr>
          <w:rStyle w:val="FontStyle11"/>
          <w:sz w:val="28"/>
          <w:szCs w:val="28"/>
        </w:rPr>
        <w:t>Фотон</w:t>
      </w:r>
      <w:r w:rsidR="0017793B" w:rsidRPr="00796B0C">
        <w:rPr>
          <w:rStyle w:val="FontStyle11"/>
          <w:sz w:val="28"/>
          <w:szCs w:val="28"/>
        </w:rPr>
        <w:t>»</w:t>
      </w:r>
      <w:r w:rsidRPr="00796B0C">
        <w:rPr>
          <w:rFonts w:ascii="Times New Roman" w:hAnsi="Times New Roman"/>
          <w:sz w:val="28"/>
          <w:szCs w:val="28"/>
        </w:rPr>
        <w:t xml:space="preserve"> частично списываются расходы на транспортировку приобретенных товаров. Эти расходы делятся между проданным в отчетном периоде товаром и остатком товарных запасов на конец отчетного периода. Остальные расходы, связанные с продажей товаров, относятся </w:t>
      </w:r>
      <w:r w:rsidR="0017793B" w:rsidRPr="00796B0C">
        <w:rPr>
          <w:rStyle w:val="FontStyle11"/>
          <w:sz w:val="28"/>
          <w:szCs w:val="28"/>
        </w:rPr>
        <w:t>ОАО «</w:t>
      </w:r>
      <w:r w:rsidR="00282A5F" w:rsidRPr="00796B0C">
        <w:rPr>
          <w:rStyle w:val="FontStyle11"/>
          <w:sz w:val="28"/>
          <w:szCs w:val="28"/>
        </w:rPr>
        <w:t>Фотон</w:t>
      </w:r>
      <w:r w:rsidR="0017793B" w:rsidRPr="00796B0C">
        <w:rPr>
          <w:rStyle w:val="FontStyle11"/>
          <w:sz w:val="28"/>
          <w:szCs w:val="28"/>
        </w:rPr>
        <w:t>»</w:t>
      </w:r>
      <w:r w:rsidRPr="00796B0C">
        <w:rPr>
          <w:rFonts w:ascii="Times New Roman" w:hAnsi="Times New Roman"/>
          <w:sz w:val="28"/>
          <w:szCs w:val="28"/>
        </w:rPr>
        <w:t xml:space="preserve"> на себестоимость продаж в полном объеме. В результате проверки замечаний не выявлено.</w:t>
      </w:r>
    </w:p>
    <w:p w:rsidR="00701B2C" w:rsidRPr="00796B0C" w:rsidRDefault="00B07452" w:rsidP="00796B0C">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01B2C" w:rsidRPr="00796B0C">
        <w:rPr>
          <w:rFonts w:ascii="Times New Roman" w:hAnsi="Times New Roman"/>
          <w:sz w:val="28"/>
          <w:szCs w:val="28"/>
        </w:rPr>
        <w:t>Таблица 2.8.</w:t>
      </w:r>
    </w:p>
    <w:p w:rsidR="00701B2C" w:rsidRPr="00796B0C" w:rsidRDefault="00701B2C"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Рабочий документ аудитора « Проверки правомерности списания расходов в уменьшение полученных доходов»</w:t>
      </w:r>
    </w:p>
    <w:tbl>
      <w:tblPr>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8"/>
        <w:gridCol w:w="1260"/>
        <w:gridCol w:w="1260"/>
        <w:gridCol w:w="1260"/>
        <w:gridCol w:w="4454"/>
      </w:tblGrid>
      <w:tr w:rsidR="00701B2C" w:rsidRPr="00796B0C">
        <w:tc>
          <w:tcPr>
            <w:tcW w:w="1728" w:type="dxa"/>
          </w:tcPr>
          <w:p w:rsidR="00701B2C" w:rsidRPr="00796B0C" w:rsidRDefault="00701B2C" w:rsidP="00B07452">
            <w:pPr>
              <w:pStyle w:val="25"/>
            </w:pPr>
            <w:r w:rsidRPr="00796B0C">
              <w:t>Наименование документа</w:t>
            </w:r>
          </w:p>
        </w:tc>
        <w:tc>
          <w:tcPr>
            <w:tcW w:w="1260" w:type="dxa"/>
          </w:tcPr>
          <w:p w:rsidR="00701B2C" w:rsidRPr="00796B0C" w:rsidRDefault="00701B2C" w:rsidP="00B07452">
            <w:pPr>
              <w:pStyle w:val="25"/>
            </w:pPr>
            <w:r w:rsidRPr="00796B0C">
              <w:t>№</w:t>
            </w:r>
            <w:r w:rsidR="006A2660" w:rsidRPr="00796B0C">
              <w:t xml:space="preserve"> </w:t>
            </w:r>
            <w:r w:rsidRPr="00796B0C">
              <w:t>документа</w:t>
            </w:r>
          </w:p>
        </w:tc>
        <w:tc>
          <w:tcPr>
            <w:tcW w:w="1260" w:type="dxa"/>
          </w:tcPr>
          <w:p w:rsidR="00701B2C" w:rsidRPr="00796B0C" w:rsidRDefault="00701B2C" w:rsidP="00B07452">
            <w:pPr>
              <w:pStyle w:val="25"/>
            </w:pPr>
            <w:r w:rsidRPr="00796B0C">
              <w:t>Дата</w:t>
            </w:r>
          </w:p>
        </w:tc>
        <w:tc>
          <w:tcPr>
            <w:tcW w:w="1260" w:type="dxa"/>
          </w:tcPr>
          <w:p w:rsidR="00701B2C" w:rsidRPr="00796B0C" w:rsidRDefault="00701B2C" w:rsidP="00B07452">
            <w:pPr>
              <w:pStyle w:val="25"/>
            </w:pPr>
            <w:r w:rsidRPr="00796B0C">
              <w:t>Сумма, руб.</w:t>
            </w:r>
          </w:p>
        </w:tc>
        <w:tc>
          <w:tcPr>
            <w:tcW w:w="4454" w:type="dxa"/>
          </w:tcPr>
          <w:p w:rsidR="00701B2C" w:rsidRPr="00796B0C" w:rsidRDefault="00701B2C" w:rsidP="00B07452">
            <w:pPr>
              <w:pStyle w:val="25"/>
            </w:pPr>
            <w:r w:rsidRPr="00796B0C">
              <w:t>Суть замечания</w:t>
            </w:r>
          </w:p>
        </w:tc>
      </w:tr>
      <w:tr w:rsidR="00701B2C" w:rsidRPr="00796B0C">
        <w:tc>
          <w:tcPr>
            <w:tcW w:w="1728" w:type="dxa"/>
          </w:tcPr>
          <w:p w:rsidR="00701B2C" w:rsidRPr="00796B0C" w:rsidRDefault="00701B2C" w:rsidP="00B07452">
            <w:pPr>
              <w:pStyle w:val="25"/>
            </w:pPr>
            <w:r w:rsidRPr="00796B0C">
              <w:t>Акт выполненных работ</w:t>
            </w:r>
          </w:p>
        </w:tc>
        <w:tc>
          <w:tcPr>
            <w:tcW w:w="1260" w:type="dxa"/>
          </w:tcPr>
          <w:p w:rsidR="00701B2C" w:rsidRPr="00796B0C" w:rsidRDefault="00701B2C" w:rsidP="00B07452">
            <w:pPr>
              <w:pStyle w:val="25"/>
            </w:pPr>
            <w:r w:rsidRPr="00796B0C">
              <w:t>24</w:t>
            </w:r>
          </w:p>
        </w:tc>
        <w:tc>
          <w:tcPr>
            <w:tcW w:w="1260" w:type="dxa"/>
          </w:tcPr>
          <w:p w:rsidR="00701B2C" w:rsidRPr="00796B0C" w:rsidRDefault="00701B2C" w:rsidP="00B07452">
            <w:pPr>
              <w:pStyle w:val="25"/>
            </w:pPr>
            <w:r w:rsidRPr="00796B0C">
              <w:t>10.03.2009</w:t>
            </w:r>
          </w:p>
        </w:tc>
        <w:tc>
          <w:tcPr>
            <w:tcW w:w="1260" w:type="dxa"/>
          </w:tcPr>
          <w:p w:rsidR="00701B2C" w:rsidRPr="00796B0C" w:rsidRDefault="00701B2C" w:rsidP="00B07452">
            <w:pPr>
              <w:pStyle w:val="25"/>
            </w:pPr>
            <w:r w:rsidRPr="00796B0C">
              <w:t xml:space="preserve">125800 </w:t>
            </w:r>
          </w:p>
        </w:tc>
        <w:tc>
          <w:tcPr>
            <w:tcW w:w="4454" w:type="dxa"/>
          </w:tcPr>
          <w:p w:rsidR="00701B2C" w:rsidRPr="00796B0C" w:rsidRDefault="00701B2C" w:rsidP="00B07452">
            <w:pPr>
              <w:pStyle w:val="25"/>
            </w:pPr>
            <w:r w:rsidRPr="00796B0C">
              <w:t>не указывается какой груз доставлен, не указан номер товарно-транспортной накладной или счета- фактуры</w:t>
            </w:r>
          </w:p>
        </w:tc>
      </w:tr>
      <w:tr w:rsidR="00701B2C" w:rsidRPr="00796B0C">
        <w:tc>
          <w:tcPr>
            <w:tcW w:w="1728" w:type="dxa"/>
          </w:tcPr>
          <w:p w:rsidR="00701B2C" w:rsidRPr="00796B0C" w:rsidRDefault="00701B2C" w:rsidP="00B07452">
            <w:pPr>
              <w:pStyle w:val="25"/>
            </w:pPr>
            <w:r w:rsidRPr="00796B0C">
              <w:t>Акта на оказанные услуги по аренде</w:t>
            </w:r>
          </w:p>
        </w:tc>
        <w:tc>
          <w:tcPr>
            <w:tcW w:w="1260" w:type="dxa"/>
          </w:tcPr>
          <w:p w:rsidR="00701B2C" w:rsidRPr="00796B0C" w:rsidRDefault="00701B2C" w:rsidP="00B07452">
            <w:pPr>
              <w:pStyle w:val="25"/>
            </w:pPr>
            <w:r w:rsidRPr="00796B0C">
              <w:t>10</w:t>
            </w:r>
          </w:p>
        </w:tc>
        <w:tc>
          <w:tcPr>
            <w:tcW w:w="1260" w:type="dxa"/>
          </w:tcPr>
          <w:p w:rsidR="00701B2C" w:rsidRPr="00796B0C" w:rsidRDefault="00701B2C" w:rsidP="00B07452">
            <w:pPr>
              <w:pStyle w:val="25"/>
            </w:pPr>
            <w:r w:rsidRPr="00796B0C">
              <w:t>28.11.2009</w:t>
            </w:r>
          </w:p>
        </w:tc>
        <w:tc>
          <w:tcPr>
            <w:tcW w:w="1260" w:type="dxa"/>
          </w:tcPr>
          <w:p w:rsidR="00701B2C" w:rsidRPr="00796B0C" w:rsidRDefault="00701B2C" w:rsidP="00B07452">
            <w:pPr>
              <w:pStyle w:val="25"/>
            </w:pPr>
            <w:r w:rsidRPr="00796B0C">
              <w:t>306500</w:t>
            </w:r>
          </w:p>
        </w:tc>
        <w:tc>
          <w:tcPr>
            <w:tcW w:w="4454" w:type="dxa"/>
          </w:tcPr>
          <w:p w:rsidR="00701B2C" w:rsidRPr="00796B0C" w:rsidRDefault="00701B2C" w:rsidP="00B07452">
            <w:pPr>
              <w:pStyle w:val="25"/>
            </w:pPr>
            <w:r w:rsidRPr="00796B0C">
              <w:t>не</w:t>
            </w:r>
            <w:r w:rsidR="00796B0C">
              <w:t xml:space="preserve"> </w:t>
            </w:r>
            <w:r w:rsidRPr="00796B0C">
              <w:t>указывается</w:t>
            </w:r>
            <w:r w:rsidR="00796B0C">
              <w:t xml:space="preserve"> </w:t>
            </w:r>
            <w:r w:rsidRPr="00796B0C">
              <w:t>объект аренды, нет ссылки на договор</w:t>
            </w:r>
          </w:p>
        </w:tc>
      </w:tr>
      <w:tr w:rsidR="00701B2C" w:rsidRPr="00796B0C">
        <w:tc>
          <w:tcPr>
            <w:tcW w:w="1728" w:type="dxa"/>
          </w:tcPr>
          <w:p w:rsidR="00701B2C" w:rsidRPr="00796B0C" w:rsidRDefault="00701B2C" w:rsidP="00B07452">
            <w:pPr>
              <w:pStyle w:val="25"/>
            </w:pPr>
            <w:r w:rsidRPr="00796B0C">
              <w:t>Итого:</w:t>
            </w:r>
          </w:p>
        </w:tc>
        <w:tc>
          <w:tcPr>
            <w:tcW w:w="1260" w:type="dxa"/>
          </w:tcPr>
          <w:p w:rsidR="00701B2C" w:rsidRPr="00796B0C" w:rsidRDefault="00701B2C" w:rsidP="00B07452">
            <w:pPr>
              <w:pStyle w:val="25"/>
            </w:pPr>
          </w:p>
        </w:tc>
        <w:tc>
          <w:tcPr>
            <w:tcW w:w="1260" w:type="dxa"/>
          </w:tcPr>
          <w:p w:rsidR="00701B2C" w:rsidRPr="00796B0C" w:rsidRDefault="00701B2C" w:rsidP="00B07452">
            <w:pPr>
              <w:pStyle w:val="25"/>
            </w:pPr>
          </w:p>
        </w:tc>
        <w:tc>
          <w:tcPr>
            <w:tcW w:w="1260" w:type="dxa"/>
          </w:tcPr>
          <w:p w:rsidR="00701B2C" w:rsidRPr="00796B0C" w:rsidRDefault="00701B2C" w:rsidP="00B07452">
            <w:pPr>
              <w:pStyle w:val="25"/>
            </w:pPr>
            <w:r w:rsidRPr="00796B0C">
              <w:t>432300</w:t>
            </w:r>
          </w:p>
        </w:tc>
        <w:tc>
          <w:tcPr>
            <w:tcW w:w="4454" w:type="dxa"/>
          </w:tcPr>
          <w:p w:rsidR="00701B2C" w:rsidRPr="00796B0C" w:rsidRDefault="00701B2C" w:rsidP="00B07452">
            <w:pPr>
              <w:pStyle w:val="25"/>
            </w:pPr>
          </w:p>
        </w:tc>
      </w:tr>
    </w:tbl>
    <w:p w:rsidR="00B07452" w:rsidRDefault="00B07452" w:rsidP="00796B0C">
      <w:pPr>
        <w:suppressAutoHyphens/>
        <w:spacing w:after="0" w:line="360" w:lineRule="auto"/>
        <w:ind w:firstLine="709"/>
        <w:jc w:val="both"/>
        <w:rPr>
          <w:rFonts w:ascii="Times New Roman" w:hAnsi="Times New Roman"/>
          <w:sz w:val="28"/>
          <w:szCs w:val="28"/>
        </w:rPr>
      </w:pPr>
    </w:p>
    <w:p w:rsidR="00701B2C" w:rsidRPr="00796B0C" w:rsidRDefault="00701B2C"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При выборочной проверке расхода материалов (мат</w:t>
      </w:r>
      <w:r w:rsidR="006A2660" w:rsidRPr="00796B0C">
        <w:rPr>
          <w:rFonts w:ascii="Times New Roman" w:hAnsi="Times New Roman"/>
          <w:sz w:val="28"/>
          <w:szCs w:val="28"/>
        </w:rPr>
        <w:t xml:space="preserve">ериальные расходы) установлено: </w:t>
      </w:r>
      <w:r w:rsidRPr="00796B0C">
        <w:rPr>
          <w:rFonts w:ascii="Times New Roman" w:hAnsi="Times New Roman"/>
          <w:sz w:val="28"/>
          <w:szCs w:val="28"/>
        </w:rPr>
        <w:t>списание материалов производится по недооформленным актам. Так</w:t>
      </w:r>
      <w:r w:rsidR="00796B0C">
        <w:rPr>
          <w:rFonts w:ascii="Times New Roman" w:hAnsi="Times New Roman"/>
          <w:sz w:val="28"/>
          <w:szCs w:val="28"/>
        </w:rPr>
        <w:t xml:space="preserve"> </w:t>
      </w:r>
      <w:r w:rsidRPr="00796B0C">
        <w:rPr>
          <w:rFonts w:ascii="Times New Roman" w:hAnsi="Times New Roman"/>
          <w:sz w:val="28"/>
          <w:szCs w:val="28"/>
        </w:rPr>
        <w:t>в</w:t>
      </w:r>
      <w:r w:rsidR="00796B0C">
        <w:rPr>
          <w:rFonts w:ascii="Times New Roman" w:hAnsi="Times New Roman"/>
          <w:sz w:val="28"/>
          <w:szCs w:val="28"/>
        </w:rPr>
        <w:t xml:space="preserve"> </w:t>
      </w:r>
      <w:r w:rsidRPr="00796B0C">
        <w:rPr>
          <w:rFonts w:ascii="Times New Roman" w:hAnsi="Times New Roman"/>
          <w:sz w:val="28"/>
          <w:szCs w:val="28"/>
        </w:rPr>
        <w:t>марте 2009</w:t>
      </w:r>
      <w:r w:rsidR="00796B0C">
        <w:rPr>
          <w:rFonts w:ascii="Times New Roman" w:hAnsi="Times New Roman"/>
          <w:sz w:val="28"/>
          <w:szCs w:val="28"/>
        </w:rPr>
        <w:t xml:space="preserve"> </w:t>
      </w:r>
      <w:r w:rsidRPr="00796B0C">
        <w:rPr>
          <w:rFonts w:ascii="Times New Roman" w:hAnsi="Times New Roman"/>
          <w:sz w:val="28"/>
          <w:szCs w:val="28"/>
        </w:rPr>
        <w:t>года</w:t>
      </w:r>
      <w:r w:rsidR="00796B0C">
        <w:rPr>
          <w:rFonts w:ascii="Times New Roman" w:hAnsi="Times New Roman"/>
          <w:sz w:val="28"/>
          <w:szCs w:val="28"/>
        </w:rPr>
        <w:t xml:space="preserve"> </w:t>
      </w:r>
      <w:r w:rsidRPr="00796B0C">
        <w:rPr>
          <w:rFonts w:ascii="Times New Roman" w:hAnsi="Times New Roman"/>
          <w:sz w:val="28"/>
          <w:szCs w:val="28"/>
        </w:rPr>
        <w:t>списаны материалы на сумму 53666 руб. Акт на списание членами комиссии не подписан, не указана причина списания. Списание ГС</w:t>
      </w:r>
      <w:r w:rsidR="0017793B" w:rsidRPr="00796B0C">
        <w:rPr>
          <w:rFonts w:ascii="Times New Roman" w:hAnsi="Times New Roman"/>
          <w:sz w:val="28"/>
          <w:szCs w:val="28"/>
        </w:rPr>
        <w:t>М</w:t>
      </w:r>
      <w:r w:rsidRPr="00796B0C">
        <w:rPr>
          <w:rFonts w:ascii="Times New Roman" w:hAnsi="Times New Roman"/>
          <w:sz w:val="28"/>
          <w:szCs w:val="28"/>
        </w:rPr>
        <w:t xml:space="preserve"> производится по фактическому расходу, путевые листы не заполняются. Нормы расхода ГСМ приказом не утверждены. За 2009 год по недооформленным документам списано ГСМ на сумму 77543 руб.</w:t>
      </w:r>
    </w:p>
    <w:p w:rsidR="00701B2C" w:rsidRPr="00796B0C" w:rsidRDefault="00701B2C"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Документы оформленные с нарушениями, недозаполненные, содержащие неоговоренные исправления не могут быть приняты к</w:t>
      </w:r>
      <w:r w:rsidR="00796B0C">
        <w:rPr>
          <w:rFonts w:ascii="Times New Roman" w:hAnsi="Times New Roman"/>
          <w:sz w:val="28"/>
          <w:szCs w:val="28"/>
        </w:rPr>
        <w:t xml:space="preserve"> </w:t>
      </w:r>
      <w:r w:rsidRPr="00796B0C">
        <w:rPr>
          <w:rFonts w:ascii="Times New Roman" w:hAnsi="Times New Roman"/>
          <w:sz w:val="28"/>
          <w:szCs w:val="28"/>
        </w:rPr>
        <w:t>бухгалтерскому учету</w:t>
      </w:r>
      <w:r w:rsidR="00796B0C">
        <w:rPr>
          <w:rFonts w:ascii="Times New Roman" w:hAnsi="Times New Roman"/>
          <w:sz w:val="28"/>
          <w:szCs w:val="28"/>
        </w:rPr>
        <w:t xml:space="preserve"> </w:t>
      </w:r>
      <w:r w:rsidRPr="00796B0C">
        <w:rPr>
          <w:rFonts w:ascii="Times New Roman" w:hAnsi="Times New Roman"/>
          <w:sz w:val="28"/>
          <w:szCs w:val="28"/>
        </w:rPr>
        <w:t>в соответствии с п.16 Положения по ведению бухгалтерского учета и отчетности. По счетам фактурам не заполненных должным образом можно говорить о неправомерном возмещении НДС.</w:t>
      </w:r>
    </w:p>
    <w:p w:rsidR="00701B2C" w:rsidRPr="00796B0C" w:rsidRDefault="00701B2C" w:rsidP="00796B0C">
      <w:pPr>
        <w:pStyle w:val="1"/>
        <w:keepNext w:val="0"/>
        <w:suppressAutoHyphens/>
        <w:ind w:firstLine="709"/>
        <w:jc w:val="both"/>
        <w:rPr>
          <w:rFonts w:cs="Times New Roman"/>
          <w:b w:val="0"/>
          <w:bCs w:val="0"/>
        </w:rPr>
      </w:pPr>
      <w:bookmarkStart w:id="12" w:name="_Toc261968945"/>
      <w:r w:rsidRPr="00796B0C">
        <w:rPr>
          <w:rFonts w:cs="Times New Roman"/>
          <w:b w:val="0"/>
          <w:bCs w:val="0"/>
        </w:rPr>
        <w:t xml:space="preserve">По окончании аудиторской проверки в </w:t>
      </w:r>
      <w:r w:rsidR="0017793B" w:rsidRPr="00796B0C">
        <w:rPr>
          <w:rStyle w:val="FontStyle11"/>
          <w:b w:val="0"/>
          <w:sz w:val="28"/>
          <w:szCs w:val="28"/>
        </w:rPr>
        <w:t>ОАО «</w:t>
      </w:r>
      <w:r w:rsidR="00282A5F" w:rsidRPr="00796B0C">
        <w:rPr>
          <w:rStyle w:val="FontStyle11"/>
          <w:b w:val="0"/>
          <w:sz w:val="28"/>
          <w:szCs w:val="28"/>
        </w:rPr>
        <w:t>Фотон</w:t>
      </w:r>
      <w:r w:rsidR="0017793B" w:rsidRPr="00796B0C">
        <w:rPr>
          <w:rStyle w:val="FontStyle11"/>
          <w:b w:val="0"/>
          <w:sz w:val="28"/>
          <w:szCs w:val="28"/>
        </w:rPr>
        <w:t>»</w:t>
      </w:r>
      <w:r w:rsidR="0017793B" w:rsidRPr="00796B0C">
        <w:rPr>
          <w:rFonts w:cs="Times New Roman"/>
          <w:b w:val="0"/>
          <w:bCs w:val="0"/>
        </w:rPr>
        <w:t xml:space="preserve"> </w:t>
      </w:r>
      <w:r w:rsidRPr="00796B0C">
        <w:rPr>
          <w:rFonts w:cs="Times New Roman"/>
          <w:b w:val="0"/>
          <w:bCs w:val="0"/>
        </w:rPr>
        <w:t>можно констатировать, что мероприятия, предусмотренные общим планом и программой аудита, выполнены в полном объеме.</w:t>
      </w:r>
      <w:bookmarkEnd w:id="12"/>
      <w:r w:rsidRPr="00796B0C">
        <w:rPr>
          <w:rFonts w:cs="Times New Roman"/>
          <w:b w:val="0"/>
          <w:bCs w:val="0"/>
        </w:rPr>
        <w:t xml:space="preserve"> </w:t>
      </w:r>
    </w:p>
    <w:p w:rsidR="0017793B" w:rsidRPr="00796B0C" w:rsidRDefault="00701B2C" w:rsidP="00796B0C">
      <w:pPr>
        <w:pStyle w:val="23"/>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 xml:space="preserve">По результатам проведенной аудиторской проверки расходов на продажу оформим Письменную информацию руководству проверяемого экономического субъекта. </w:t>
      </w:r>
    </w:p>
    <w:p w:rsidR="00DD1949" w:rsidRPr="00796B0C" w:rsidRDefault="0017793B" w:rsidP="00796B0C">
      <w:pPr>
        <w:spacing w:after="0" w:line="360" w:lineRule="auto"/>
        <w:ind w:firstLine="709"/>
        <w:jc w:val="both"/>
        <w:rPr>
          <w:rFonts w:ascii="Times New Roman" w:hAnsi="Times New Roman"/>
          <w:sz w:val="28"/>
          <w:szCs w:val="32"/>
        </w:rPr>
      </w:pPr>
      <w:r w:rsidRPr="00796B0C">
        <w:rPr>
          <w:rFonts w:ascii="Times New Roman" w:hAnsi="Times New Roman"/>
          <w:sz w:val="28"/>
          <w:szCs w:val="28"/>
        </w:rPr>
        <w:br w:type="page"/>
      </w:r>
      <w:bookmarkStart w:id="13" w:name="_Toc261968946"/>
      <w:r w:rsidR="006A2660" w:rsidRPr="00796B0C">
        <w:rPr>
          <w:rFonts w:ascii="Times New Roman" w:hAnsi="Times New Roman"/>
          <w:sz w:val="28"/>
          <w:szCs w:val="32"/>
        </w:rPr>
        <w:t>2.</w:t>
      </w:r>
      <w:r w:rsidR="00701B2C" w:rsidRPr="00796B0C">
        <w:rPr>
          <w:rFonts w:ascii="Times New Roman" w:hAnsi="Times New Roman"/>
          <w:sz w:val="28"/>
          <w:szCs w:val="32"/>
        </w:rPr>
        <w:t xml:space="preserve">3 </w:t>
      </w:r>
      <w:bookmarkEnd w:id="13"/>
      <w:r w:rsidR="00DD1949" w:rsidRPr="00796B0C">
        <w:rPr>
          <w:rFonts w:ascii="Times New Roman" w:hAnsi="Times New Roman"/>
          <w:sz w:val="28"/>
          <w:szCs w:val="32"/>
        </w:rPr>
        <w:t>Выявленные проблемы и</w:t>
      </w:r>
      <w:r w:rsidR="00B07452">
        <w:rPr>
          <w:rFonts w:ascii="Times New Roman" w:hAnsi="Times New Roman"/>
          <w:sz w:val="28"/>
          <w:szCs w:val="32"/>
        </w:rPr>
        <w:t xml:space="preserve"> пути их решения</w:t>
      </w:r>
    </w:p>
    <w:p w:rsidR="00701B2C" w:rsidRPr="00796B0C" w:rsidRDefault="00701B2C" w:rsidP="00796B0C">
      <w:pPr>
        <w:pStyle w:val="23"/>
        <w:suppressAutoHyphens/>
        <w:spacing w:after="0" w:line="360" w:lineRule="auto"/>
        <w:ind w:left="0" w:firstLine="709"/>
        <w:jc w:val="both"/>
        <w:rPr>
          <w:rFonts w:ascii="Times New Roman" w:hAnsi="Times New Roman"/>
          <w:sz w:val="28"/>
          <w:szCs w:val="28"/>
        </w:rPr>
      </w:pPr>
    </w:p>
    <w:p w:rsidR="00701B2C" w:rsidRPr="00796B0C" w:rsidRDefault="00701B2C"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Бухгалтерский и налоговый учет организации ведется бухгалтерией, возглавляемой главным бухгалтером, непосредственно подчиненным руководителю организации. Предприятие для уче</w:t>
      </w:r>
      <w:r w:rsidR="00B07452">
        <w:rPr>
          <w:rFonts w:ascii="Times New Roman" w:hAnsi="Times New Roman"/>
          <w:sz w:val="28"/>
          <w:szCs w:val="28"/>
        </w:rPr>
        <w:t>та использует единую журнально-</w:t>
      </w:r>
      <w:r w:rsidRPr="00796B0C">
        <w:rPr>
          <w:rFonts w:ascii="Times New Roman" w:hAnsi="Times New Roman"/>
          <w:sz w:val="28"/>
          <w:szCs w:val="28"/>
        </w:rPr>
        <w:t>ордерную форму счетоводства. Предприятие использует</w:t>
      </w:r>
      <w:r w:rsidR="00796B0C">
        <w:rPr>
          <w:rFonts w:ascii="Times New Roman" w:hAnsi="Times New Roman"/>
          <w:sz w:val="28"/>
          <w:szCs w:val="28"/>
        </w:rPr>
        <w:t xml:space="preserve"> </w:t>
      </w:r>
      <w:r w:rsidRPr="00796B0C">
        <w:rPr>
          <w:rFonts w:ascii="Times New Roman" w:hAnsi="Times New Roman"/>
          <w:sz w:val="28"/>
          <w:szCs w:val="28"/>
        </w:rPr>
        <w:t>автоматизированную систему учета 1С «Бухгалтерия»</w:t>
      </w:r>
      <w:r w:rsidR="00796B0C">
        <w:rPr>
          <w:rFonts w:ascii="Times New Roman" w:hAnsi="Times New Roman"/>
          <w:sz w:val="28"/>
          <w:szCs w:val="28"/>
        </w:rPr>
        <w:t xml:space="preserve"> </w:t>
      </w:r>
      <w:r w:rsidRPr="00796B0C">
        <w:rPr>
          <w:rFonts w:ascii="Times New Roman" w:hAnsi="Times New Roman"/>
          <w:sz w:val="28"/>
          <w:szCs w:val="28"/>
        </w:rPr>
        <w:t>с наличием локальной сети. Бухгалтерская отчетность составляется ежемесячно и предоставляется ежеквартально. Месячная бухгалтерская отчетность составляется регулярно и детализировано. Перед составлением</w:t>
      </w:r>
      <w:r w:rsidR="00796B0C">
        <w:rPr>
          <w:rFonts w:ascii="Times New Roman" w:hAnsi="Times New Roman"/>
          <w:sz w:val="28"/>
          <w:szCs w:val="28"/>
        </w:rPr>
        <w:t xml:space="preserve"> </w:t>
      </w:r>
      <w:r w:rsidRPr="00796B0C">
        <w:rPr>
          <w:rFonts w:ascii="Times New Roman" w:hAnsi="Times New Roman"/>
          <w:sz w:val="28"/>
          <w:szCs w:val="28"/>
        </w:rPr>
        <w:t xml:space="preserve">годовой бухгалтерской отчетности </w:t>
      </w:r>
      <w:r w:rsidR="0017793B" w:rsidRPr="00796B0C">
        <w:rPr>
          <w:rStyle w:val="FontStyle11"/>
          <w:sz w:val="28"/>
          <w:szCs w:val="28"/>
        </w:rPr>
        <w:t>ОАО «</w:t>
      </w:r>
      <w:r w:rsidR="00282A5F" w:rsidRPr="00796B0C">
        <w:rPr>
          <w:rStyle w:val="FontStyle11"/>
          <w:sz w:val="28"/>
          <w:szCs w:val="28"/>
        </w:rPr>
        <w:t>Фотон</w:t>
      </w:r>
      <w:r w:rsidR="0017793B" w:rsidRPr="00796B0C">
        <w:rPr>
          <w:rStyle w:val="FontStyle11"/>
          <w:sz w:val="28"/>
          <w:szCs w:val="28"/>
        </w:rPr>
        <w:t>»</w:t>
      </w:r>
      <w:r w:rsidRPr="00796B0C">
        <w:rPr>
          <w:rFonts w:ascii="Times New Roman" w:hAnsi="Times New Roman"/>
          <w:sz w:val="28"/>
          <w:szCs w:val="28"/>
        </w:rPr>
        <w:t xml:space="preserve"> </w:t>
      </w:r>
      <w:r w:rsidRPr="00796B0C">
        <w:rPr>
          <w:rFonts w:ascii="Times New Roman" w:hAnsi="Times New Roman"/>
          <w:sz w:val="28"/>
          <w:szCs w:val="28"/>
          <w:u w:val="single"/>
        </w:rPr>
        <w:t>не проведена</w:t>
      </w:r>
      <w:r w:rsidR="00796B0C">
        <w:rPr>
          <w:rFonts w:ascii="Times New Roman" w:hAnsi="Times New Roman"/>
          <w:sz w:val="28"/>
          <w:szCs w:val="28"/>
          <w:u w:val="single"/>
        </w:rPr>
        <w:t xml:space="preserve"> </w:t>
      </w:r>
      <w:r w:rsidRPr="00796B0C">
        <w:rPr>
          <w:rFonts w:ascii="Times New Roman" w:hAnsi="Times New Roman"/>
          <w:sz w:val="28"/>
          <w:szCs w:val="28"/>
          <w:u w:val="single"/>
        </w:rPr>
        <w:t>инвентаризация имущества и обязательств</w:t>
      </w:r>
      <w:r w:rsidRPr="00796B0C">
        <w:rPr>
          <w:rFonts w:ascii="Times New Roman" w:hAnsi="Times New Roman"/>
          <w:sz w:val="28"/>
          <w:szCs w:val="28"/>
        </w:rPr>
        <w:t xml:space="preserve"> в соответствии с законодательством РФ. При проверке организации</w:t>
      </w:r>
      <w:r w:rsidR="003F16CA" w:rsidRPr="00796B0C">
        <w:rPr>
          <w:rFonts w:ascii="Times New Roman" w:hAnsi="Times New Roman"/>
          <w:sz w:val="28"/>
          <w:szCs w:val="28"/>
        </w:rPr>
        <w:t xml:space="preserve"> и ведения бухгалтерского учета</w:t>
      </w:r>
      <w:r w:rsidRPr="00796B0C">
        <w:rPr>
          <w:rFonts w:ascii="Times New Roman" w:hAnsi="Times New Roman"/>
          <w:sz w:val="28"/>
          <w:szCs w:val="28"/>
        </w:rPr>
        <w:t>,</w:t>
      </w:r>
      <w:r w:rsidR="00796B0C">
        <w:rPr>
          <w:rFonts w:ascii="Times New Roman" w:hAnsi="Times New Roman"/>
          <w:sz w:val="28"/>
          <w:szCs w:val="28"/>
        </w:rPr>
        <w:t xml:space="preserve"> </w:t>
      </w:r>
      <w:r w:rsidRPr="00796B0C">
        <w:rPr>
          <w:rFonts w:ascii="Times New Roman" w:hAnsi="Times New Roman"/>
          <w:sz w:val="28"/>
          <w:szCs w:val="28"/>
        </w:rPr>
        <w:t>а так же формирования</w:t>
      </w:r>
      <w:r w:rsidR="00796B0C">
        <w:rPr>
          <w:rFonts w:ascii="Times New Roman" w:hAnsi="Times New Roman"/>
          <w:sz w:val="28"/>
          <w:szCs w:val="28"/>
        </w:rPr>
        <w:t xml:space="preserve"> </w:t>
      </w:r>
      <w:r w:rsidRPr="00796B0C">
        <w:rPr>
          <w:rFonts w:ascii="Times New Roman" w:hAnsi="Times New Roman"/>
          <w:sz w:val="28"/>
          <w:szCs w:val="28"/>
        </w:rPr>
        <w:t>показателей финансовой (бухгалтерской) отчетности установлено, что требования нормативно правовых актов РФ в отдельности не выполняются:</w:t>
      </w:r>
    </w:p>
    <w:p w:rsidR="00701B2C" w:rsidRPr="00796B0C" w:rsidRDefault="00701B2C"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Не все хозяйственные операции, проводимые организацией, оформлены оправдательными документами;</w:t>
      </w:r>
    </w:p>
    <w:p w:rsidR="00701B2C" w:rsidRPr="00796B0C" w:rsidRDefault="00701B2C"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К учету принимаются недооформленные первичные документы.</w:t>
      </w:r>
    </w:p>
    <w:p w:rsidR="00701B2C" w:rsidRPr="00796B0C" w:rsidRDefault="00701B2C" w:rsidP="00796B0C">
      <w:pPr>
        <w:pStyle w:val="ae"/>
        <w:spacing w:line="360" w:lineRule="auto"/>
        <w:ind w:firstLine="709"/>
        <w:jc w:val="both"/>
        <w:rPr>
          <w:rFonts w:ascii="Times New Roman" w:hAnsi="Times New Roman" w:cs="Times New Roman"/>
          <w:sz w:val="28"/>
          <w:szCs w:val="28"/>
        </w:rPr>
      </w:pPr>
      <w:r w:rsidRPr="00796B0C">
        <w:rPr>
          <w:rFonts w:ascii="Times New Roman" w:hAnsi="Times New Roman" w:cs="Times New Roman"/>
          <w:sz w:val="28"/>
          <w:szCs w:val="28"/>
        </w:rPr>
        <w:t xml:space="preserve">На основании проведенной аудиторской проверки система внутреннего контроля в </w:t>
      </w:r>
      <w:r w:rsidR="0017793B" w:rsidRPr="00796B0C">
        <w:rPr>
          <w:rStyle w:val="FontStyle11"/>
          <w:sz w:val="28"/>
          <w:szCs w:val="28"/>
        </w:rPr>
        <w:t>ОАО «</w:t>
      </w:r>
      <w:r w:rsidR="00282A5F" w:rsidRPr="00796B0C">
        <w:rPr>
          <w:rStyle w:val="FontStyle11"/>
          <w:sz w:val="28"/>
          <w:szCs w:val="28"/>
        </w:rPr>
        <w:t>Фотон</w:t>
      </w:r>
      <w:r w:rsidR="0017793B" w:rsidRPr="00796B0C">
        <w:rPr>
          <w:rStyle w:val="FontStyle11"/>
          <w:sz w:val="28"/>
          <w:szCs w:val="28"/>
        </w:rPr>
        <w:t>»</w:t>
      </w:r>
      <w:r w:rsidRPr="00796B0C">
        <w:rPr>
          <w:rFonts w:ascii="Times New Roman" w:hAnsi="Times New Roman" w:cs="Times New Roman"/>
          <w:sz w:val="28"/>
          <w:szCs w:val="28"/>
        </w:rPr>
        <w:t xml:space="preserve"> оценивается как «Средняя». Основанием для оценки</w:t>
      </w:r>
      <w:r w:rsidR="00796B0C">
        <w:rPr>
          <w:rFonts w:ascii="Times New Roman" w:hAnsi="Times New Roman" w:cs="Times New Roman"/>
          <w:sz w:val="28"/>
          <w:szCs w:val="28"/>
        </w:rPr>
        <w:t xml:space="preserve"> </w:t>
      </w:r>
      <w:r w:rsidRPr="00796B0C">
        <w:rPr>
          <w:rFonts w:ascii="Times New Roman" w:hAnsi="Times New Roman" w:cs="Times New Roman"/>
          <w:sz w:val="28"/>
          <w:szCs w:val="28"/>
        </w:rPr>
        <w:t>послужили в частности следующие факторы:</w:t>
      </w:r>
    </w:p>
    <w:p w:rsidR="00701B2C" w:rsidRPr="00796B0C" w:rsidRDefault="00701B2C" w:rsidP="00796B0C">
      <w:pPr>
        <w:pStyle w:val="ae"/>
        <w:spacing w:line="360" w:lineRule="auto"/>
        <w:ind w:firstLine="709"/>
        <w:jc w:val="both"/>
        <w:rPr>
          <w:rFonts w:ascii="Times New Roman" w:eastAsia="MS Mincho" w:hAnsi="Times New Roman" w:cs="Times New Roman"/>
          <w:bCs/>
          <w:sz w:val="28"/>
          <w:szCs w:val="28"/>
        </w:rPr>
      </w:pPr>
      <w:r w:rsidRPr="00796B0C">
        <w:rPr>
          <w:rFonts w:ascii="Times New Roman" w:eastAsia="MS Mincho" w:hAnsi="Times New Roman" w:cs="Times New Roman"/>
          <w:bCs/>
          <w:sz w:val="28"/>
          <w:szCs w:val="28"/>
        </w:rPr>
        <w:t>- Имеется четкая структура управления обществом;</w:t>
      </w:r>
    </w:p>
    <w:p w:rsidR="00701B2C" w:rsidRPr="00796B0C" w:rsidRDefault="00701B2C" w:rsidP="00796B0C">
      <w:pPr>
        <w:pStyle w:val="ae"/>
        <w:spacing w:line="360" w:lineRule="auto"/>
        <w:ind w:firstLine="709"/>
        <w:jc w:val="both"/>
        <w:rPr>
          <w:rFonts w:ascii="Times New Roman" w:eastAsia="MS Mincho" w:hAnsi="Times New Roman" w:cs="Times New Roman"/>
          <w:bCs/>
          <w:sz w:val="28"/>
          <w:szCs w:val="28"/>
        </w:rPr>
      </w:pPr>
      <w:r w:rsidRPr="00796B0C">
        <w:rPr>
          <w:rFonts w:ascii="Times New Roman" w:eastAsia="MS Mincho" w:hAnsi="Times New Roman" w:cs="Times New Roman"/>
          <w:bCs/>
          <w:sz w:val="28"/>
          <w:szCs w:val="28"/>
        </w:rPr>
        <w:t>-Администрацией поддерживается наличие и развитие контроля в</w:t>
      </w:r>
      <w:r w:rsidRPr="00796B0C">
        <w:rPr>
          <w:rFonts w:ascii="Times New Roman" w:hAnsi="Times New Roman" w:cs="Times New Roman"/>
          <w:sz w:val="28"/>
          <w:szCs w:val="28"/>
        </w:rPr>
        <w:t xml:space="preserve"> </w:t>
      </w:r>
      <w:r w:rsidR="0017793B" w:rsidRPr="00796B0C">
        <w:rPr>
          <w:rStyle w:val="FontStyle11"/>
          <w:sz w:val="28"/>
          <w:szCs w:val="28"/>
        </w:rPr>
        <w:t>ОАО «</w:t>
      </w:r>
      <w:r w:rsidR="00282A5F" w:rsidRPr="00796B0C">
        <w:rPr>
          <w:rStyle w:val="FontStyle11"/>
          <w:sz w:val="28"/>
          <w:szCs w:val="28"/>
        </w:rPr>
        <w:t>Фотон</w:t>
      </w:r>
      <w:r w:rsidR="0017793B" w:rsidRPr="00796B0C">
        <w:rPr>
          <w:rStyle w:val="FontStyle11"/>
          <w:sz w:val="28"/>
          <w:szCs w:val="28"/>
        </w:rPr>
        <w:t>»</w:t>
      </w:r>
      <w:r w:rsidRPr="00796B0C">
        <w:rPr>
          <w:rFonts w:ascii="Times New Roman" w:hAnsi="Times New Roman" w:cs="Times New Roman"/>
          <w:sz w:val="28"/>
          <w:szCs w:val="28"/>
        </w:rPr>
        <w:t>;</w:t>
      </w:r>
    </w:p>
    <w:p w:rsidR="00701B2C" w:rsidRPr="00796B0C" w:rsidRDefault="00701B2C" w:rsidP="00796B0C">
      <w:pPr>
        <w:pStyle w:val="ae"/>
        <w:spacing w:line="360" w:lineRule="auto"/>
        <w:ind w:firstLine="709"/>
        <w:jc w:val="both"/>
        <w:rPr>
          <w:rFonts w:ascii="Times New Roman" w:eastAsia="MS Mincho" w:hAnsi="Times New Roman" w:cs="Times New Roman"/>
          <w:bCs/>
          <w:sz w:val="28"/>
          <w:szCs w:val="28"/>
        </w:rPr>
      </w:pPr>
      <w:r w:rsidRPr="00796B0C">
        <w:rPr>
          <w:rFonts w:ascii="Times New Roman" w:hAnsi="Times New Roman" w:cs="Times New Roman"/>
          <w:sz w:val="28"/>
          <w:szCs w:val="28"/>
        </w:rPr>
        <w:t>-Принимаются меры для предотвращения несанкционированного доступа к помещениям (охрана, замки); бухгалтерской документации (сейфы), компьютерным установкам, программам и другим средствам хранения информации;</w:t>
      </w:r>
    </w:p>
    <w:p w:rsidR="00701B2C" w:rsidRPr="00796B0C" w:rsidRDefault="00701B2C" w:rsidP="00796B0C">
      <w:pPr>
        <w:pStyle w:val="ae"/>
        <w:spacing w:line="360" w:lineRule="auto"/>
        <w:ind w:firstLine="709"/>
        <w:jc w:val="both"/>
        <w:rPr>
          <w:rFonts w:ascii="Times New Roman" w:eastAsia="MS Mincho" w:hAnsi="Times New Roman" w:cs="Times New Roman"/>
          <w:bCs/>
          <w:sz w:val="28"/>
          <w:szCs w:val="28"/>
        </w:rPr>
      </w:pPr>
      <w:r w:rsidRPr="00796B0C">
        <w:rPr>
          <w:rFonts w:ascii="Times New Roman" w:hAnsi="Times New Roman" w:cs="Times New Roman"/>
          <w:sz w:val="28"/>
          <w:szCs w:val="28"/>
        </w:rPr>
        <w:t xml:space="preserve">-Бухгалтерский учет в </w:t>
      </w:r>
      <w:r w:rsidR="0017793B" w:rsidRPr="00796B0C">
        <w:rPr>
          <w:rStyle w:val="FontStyle11"/>
          <w:sz w:val="28"/>
          <w:szCs w:val="28"/>
        </w:rPr>
        <w:t>ОАО «</w:t>
      </w:r>
      <w:r w:rsidR="00282A5F" w:rsidRPr="00796B0C">
        <w:rPr>
          <w:rStyle w:val="FontStyle11"/>
          <w:sz w:val="28"/>
          <w:szCs w:val="28"/>
        </w:rPr>
        <w:t>Фотон</w:t>
      </w:r>
      <w:r w:rsidR="0017793B" w:rsidRPr="00796B0C">
        <w:rPr>
          <w:rStyle w:val="FontStyle11"/>
          <w:sz w:val="28"/>
          <w:szCs w:val="28"/>
        </w:rPr>
        <w:t>»</w:t>
      </w:r>
      <w:r w:rsidRPr="00796B0C">
        <w:rPr>
          <w:rFonts w:ascii="Times New Roman" w:hAnsi="Times New Roman" w:cs="Times New Roman"/>
          <w:sz w:val="28"/>
          <w:szCs w:val="28"/>
        </w:rPr>
        <w:t xml:space="preserve"> ведется с использованием автоматизированной системы</w:t>
      </w:r>
      <w:r w:rsidR="00796B0C">
        <w:rPr>
          <w:rFonts w:ascii="Times New Roman" w:hAnsi="Times New Roman" w:cs="Times New Roman"/>
          <w:sz w:val="28"/>
          <w:szCs w:val="28"/>
        </w:rPr>
        <w:t xml:space="preserve"> </w:t>
      </w:r>
      <w:r w:rsidRPr="00796B0C">
        <w:rPr>
          <w:rFonts w:ascii="Times New Roman" w:hAnsi="Times New Roman" w:cs="Times New Roman"/>
          <w:sz w:val="28"/>
          <w:szCs w:val="28"/>
        </w:rPr>
        <w:t>обработки информации 1С «Бухгалтерия».</w:t>
      </w:r>
    </w:p>
    <w:p w:rsidR="00701B2C" w:rsidRPr="00796B0C" w:rsidRDefault="00701B2C" w:rsidP="00796B0C">
      <w:pPr>
        <w:pStyle w:val="ConsPlusNormal"/>
        <w:widowControl/>
        <w:spacing w:line="360" w:lineRule="auto"/>
        <w:ind w:firstLine="709"/>
        <w:jc w:val="both"/>
        <w:rPr>
          <w:rFonts w:ascii="Times New Roman" w:hAnsi="Times New Roman" w:cs="Times New Roman"/>
          <w:sz w:val="28"/>
          <w:szCs w:val="28"/>
        </w:rPr>
      </w:pPr>
      <w:r w:rsidRPr="00796B0C">
        <w:rPr>
          <w:rFonts w:ascii="Times New Roman" w:hAnsi="Times New Roman" w:cs="Times New Roman"/>
          <w:sz w:val="28"/>
          <w:szCs w:val="28"/>
        </w:rPr>
        <w:t xml:space="preserve">По результатам проведения аудита соответствия положений учетной политики </w:t>
      </w:r>
      <w:r w:rsidR="0017793B" w:rsidRPr="00796B0C">
        <w:rPr>
          <w:rStyle w:val="FontStyle11"/>
          <w:sz w:val="28"/>
          <w:szCs w:val="28"/>
        </w:rPr>
        <w:t>ОАО «</w:t>
      </w:r>
      <w:r w:rsidR="00282A5F" w:rsidRPr="00796B0C">
        <w:rPr>
          <w:rStyle w:val="FontStyle11"/>
          <w:sz w:val="28"/>
          <w:szCs w:val="28"/>
        </w:rPr>
        <w:t>Фотон</w:t>
      </w:r>
      <w:r w:rsidR="0017793B" w:rsidRPr="00796B0C">
        <w:rPr>
          <w:rStyle w:val="FontStyle11"/>
          <w:sz w:val="28"/>
          <w:szCs w:val="28"/>
        </w:rPr>
        <w:t>»</w:t>
      </w:r>
      <w:r w:rsidRPr="00796B0C">
        <w:rPr>
          <w:rFonts w:ascii="Times New Roman" w:hAnsi="Times New Roman" w:cs="Times New Roman"/>
          <w:sz w:val="28"/>
          <w:szCs w:val="28"/>
        </w:rPr>
        <w:t xml:space="preserve"> нормативным актам выявлено, что учетная политика экономического субъекта</w:t>
      </w:r>
      <w:r w:rsidR="00796B0C">
        <w:rPr>
          <w:rFonts w:ascii="Times New Roman" w:hAnsi="Times New Roman" w:cs="Times New Roman"/>
          <w:sz w:val="28"/>
          <w:szCs w:val="28"/>
        </w:rPr>
        <w:t xml:space="preserve"> </w:t>
      </w:r>
      <w:r w:rsidRPr="00796B0C">
        <w:rPr>
          <w:rFonts w:ascii="Times New Roman" w:hAnsi="Times New Roman" w:cs="Times New Roman"/>
          <w:sz w:val="28"/>
          <w:szCs w:val="28"/>
        </w:rPr>
        <w:t xml:space="preserve">на 89% соответствует действующим требованиям законодательства. </w:t>
      </w:r>
    </w:p>
    <w:p w:rsidR="00701B2C" w:rsidRPr="00796B0C" w:rsidRDefault="00701B2C" w:rsidP="00796B0C">
      <w:pPr>
        <w:pStyle w:val="23"/>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При проверке использовались основные нормативные документы, регулирующие вопросы организации бухгалтерского учета расходов на продажу:</w:t>
      </w:r>
    </w:p>
    <w:p w:rsidR="00701B2C" w:rsidRPr="00796B0C" w:rsidRDefault="00701B2C" w:rsidP="00796B0C">
      <w:pPr>
        <w:pStyle w:val="23"/>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Источником информации являлись регистры и документы:</w:t>
      </w:r>
    </w:p>
    <w:p w:rsidR="00701B2C" w:rsidRPr="00796B0C" w:rsidRDefault="00701B2C" w:rsidP="00796B0C">
      <w:pPr>
        <w:pStyle w:val="23"/>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 Оборотно-сальдовая ведомость по счету 44 «Издержки обращения»</w:t>
      </w:r>
    </w:p>
    <w:p w:rsidR="00701B2C" w:rsidRPr="00796B0C" w:rsidRDefault="00701B2C" w:rsidP="00796B0C">
      <w:pPr>
        <w:pStyle w:val="23"/>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 Главная книга;</w:t>
      </w:r>
    </w:p>
    <w:p w:rsidR="00701B2C" w:rsidRPr="00796B0C" w:rsidRDefault="00701B2C" w:rsidP="00796B0C">
      <w:pPr>
        <w:pStyle w:val="23"/>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 Накладные, счета фактуры, Акты выполненных работ;</w:t>
      </w:r>
    </w:p>
    <w:p w:rsidR="00701B2C" w:rsidRPr="00796B0C" w:rsidRDefault="00701B2C" w:rsidP="00796B0C">
      <w:pPr>
        <w:pStyle w:val="23"/>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 Договоры;</w:t>
      </w:r>
    </w:p>
    <w:p w:rsidR="00701B2C" w:rsidRPr="00796B0C" w:rsidRDefault="00701B2C" w:rsidP="00796B0C">
      <w:pPr>
        <w:pStyle w:val="23"/>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 Другие первичные документы.</w:t>
      </w:r>
    </w:p>
    <w:p w:rsidR="00701B2C" w:rsidRPr="00796B0C" w:rsidRDefault="00701B2C"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xml:space="preserve">Перечень выявленных нарушений, порядка ведения бухгалтерского учета расходов на продажу в </w:t>
      </w:r>
      <w:r w:rsidR="0017793B" w:rsidRPr="00796B0C">
        <w:rPr>
          <w:rStyle w:val="FontStyle11"/>
          <w:sz w:val="28"/>
          <w:szCs w:val="28"/>
        </w:rPr>
        <w:t>ОАО «</w:t>
      </w:r>
      <w:r w:rsidR="00282A5F" w:rsidRPr="00796B0C">
        <w:rPr>
          <w:rStyle w:val="FontStyle11"/>
          <w:sz w:val="28"/>
          <w:szCs w:val="28"/>
        </w:rPr>
        <w:t>Фотон</w:t>
      </w:r>
      <w:r w:rsidR="0017793B" w:rsidRPr="00796B0C">
        <w:rPr>
          <w:rStyle w:val="FontStyle11"/>
          <w:sz w:val="28"/>
          <w:szCs w:val="28"/>
        </w:rPr>
        <w:t>»</w:t>
      </w:r>
      <w:r w:rsidRPr="00796B0C">
        <w:rPr>
          <w:rFonts w:ascii="Times New Roman" w:hAnsi="Times New Roman"/>
          <w:sz w:val="28"/>
          <w:szCs w:val="28"/>
        </w:rPr>
        <w:t xml:space="preserve"> приведен в таблице 3.1.</w:t>
      </w:r>
    </w:p>
    <w:p w:rsidR="00701B2C" w:rsidRPr="00796B0C" w:rsidRDefault="00701B2C" w:rsidP="00796B0C">
      <w:pPr>
        <w:spacing w:after="0" w:line="360" w:lineRule="auto"/>
        <w:ind w:firstLine="709"/>
        <w:jc w:val="both"/>
        <w:rPr>
          <w:rFonts w:ascii="Times New Roman" w:hAnsi="Times New Roman"/>
          <w:sz w:val="28"/>
          <w:szCs w:val="28"/>
        </w:rPr>
      </w:pPr>
      <w:r w:rsidRPr="00796B0C">
        <w:rPr>
          <w:rFonts w:ascii="Times New Roman" w:hAnsi="Times New Roman"/>
          <w:sz w:val="28"/>
          <w:szCs w:val="28"/>
        </w:rPr>
        <w:t xml:space="preserve">Сумма начисленной амортизации в </w:t>
      </w:r>
      <w:r w:rsidR="0017793B" w:rsidRPr="00796B0C">
        <w:rPr>
          <w:rStyle w:val="FontStyle11"/>
          <w:sz w:val="28"/>
          <w:szCs w:val="28"/>
        </w:rPr>
        <w:t>ОАО «</w:t>
      </w:r>
      <w:r w:rsidR="00282A5F" w:rsidRPr="00796B0C">
        <w:rPr>
          <w:rStyle w:val="FontStyle11"/>
          <w:sz w:val="28"/>
          <w:szCs w:val="28"/>
        </w:rPr>
        <w:t>Фотон</w:t>
      </w:r>
      <w:r w:rsidR="0017793B" w:rsidRPr="00796B0C">
        <w:rPr>
          <w:rStyle w:val="FontStyle11"/>
          <w:sz w:val="28"/>
          <w:szCs w:val="28"/>
        </w:rPr>
        <w:t>»</w:t>
      </w:r>
      <w:r w:rsidRPr="00796B0C">
        <w:rPr>
          <w:rFonts w:ascii="Times New Roman" w:hAnsi="Times New Roman"/>
          <w:sz w:val="28"/>
          <w:szCs w:val="28"/>
        </w:rPr>
        <w:t xml:space="preserve"> занижена на 17820 руб., так как неверно определен срок полезного использования по объектам основных средств:</w:t>
      </w:r>
    </w:p>
    <w:p w:rsidR="00701B2C" w:rsidRPr="00796B0C" w:rsidRDefault="00701B2C" w:rsidP="00796B0C">
      <w:pPr>
        <w:spacing w:after="0" w:line="360" w:lineRule="auto"/>
        <w:ind w:firstLine="709"/>
        <w:jc w:val="both"/>
        <w:rPr>
          <w:rFonts w:ascii="Times New Roman" w:hAnsi="Times New Roman"/>
          <w:sz w:val="28"/>
          <w:szCs w:val="28"/>
        </w:rPr>
      </w:pPr>
      <w:r w:rsidRPr="00796B0C">
        <w:rPr>
          <w:rFonts w:ascii="Times New Roman" w:hAnsi="Times New Roman"/>
          <w:sz w:val="28"/>
          <w:szCs w:val="28"/>
        </w:rPr>
        <w:t>- Компьютер «Селерон-1700»;</w:t>
      </w:r>
    </w:p>
    <w:p w:rsidR="00701B2C" w:rsidRPr="00796B0C" w:rsidRDefault="00701B2C" w:rsidP="00796B0C">
      <w:pPr>
        <w:spacing w:after="0" w:line="360" w:lineRule="auto"/>
        <w:ind w:firstLine="709"/>
        <w:jc w:val="both"/>
        <w:rPr>
          <w:rFonts w:ascii="Times New Roman" w:hAnsi="Times New Roman"/>
          <w:sz w:val="28"/>
          <w:szCs w:val="28"/>
        </w:rPr>
      </w:pPr>
      <w:r w:rsidRPr="00796B0C">
        <w:rPr>
          <w:rFonts w:ascii="Times New Roman" w:hAnsi="Times New Roman"/>
          <w:sz w:val="28"/>
          <w:szCs w:val="28"/>
        </w:rPr>
        <w:t xml:space="preserve">- Принтер лазерный </w:t>
      </w:r>
      <w:r w:rsidRPr="00796B0C">
        <w:rPr>
          <w:rFonts w:ascii="Times New Roman" w:hAnsi="Times New Roman"/>
          <w:sz w:val="28"/>
          <w:szCs w:val="28"/>
          <w:lang w:val="en-US"/>
        </w:rPr>
        <w:t>HP</w:t>
      </w:r>
      <w:r w:rsidRPr="00796B0C">
        <w:rPr>
          <w:rFonts w:ascii="Times New Roman" w:hAnsi="Times New Roman"/>
          <w:sz w:val="28"/>
          <w:szCs w:val="28"/>
        </w:rPr>
        <w:t>;</w:t>
      </w:r>
    </w:p>
    <w:p w:rsidR="00701B2C" w:rsidRPr="00796B0C" w:rsidRDefault="00701B2C" w:rsidP="00796B0C">
      <w:pPr>
        <w:spacing w:after="0" w:line="360" w:lineRule="auto"/>
        <w:ind w:firstLine="709"/>
        <w:jc w:val="both"/>
        <w:rPr>
          <w:rFonts w:ascii="Times New Roman" w:hAnsi="Times New Roman"/>
          <w:sz w:val="28"/>
          <w:szCs w:val="28"/>
        </w:rPr>
      </w:pPr>
      <w:r w:rsidRPr="00796B0C">
        <w:rPr>
          <w:rFonts w:ascii="Times New Roman" w:hAnsi="Times New Roman"/>
          <w:sz w:val="28"/>
          <w:szCs w:val="28"/>
        </w:rPr>
        <w:t xml:space="preserve">- Монитор </w:t>
      </w:r>
      <w:r w:rsidRPr="00796B0C">
        <w:rPr>
          <w:rFonts w:ascii="Times New Roman" w:hAnsi="Times New Roman"/>
          <w:sz w:val="28"/>
          <w:szCs w:val="28"/>
          <w:lang w:val="en-US"/>
        </w:rPr>
        <w:t>Sony</w:t>
      </w:r>
      <w:r w:rsidRPr="00796B0C">
        <w:rPr>
          <w:rFonts w:ascii="Times New Roman" w:hAnsi="Times New Roman"/>
          <w:sz w:val="28"/>
          <w:szCs w:val="28"/>
        </w:rPr>
        <w:t xml:space="preserve"> </w:t>
      </w:r>
      <w:r w:rsidRPr="00796B0C">
        <w:rPr>
          <w:rFonts w:ascii="Times New Roman" w:hAnsi="Times New Roman"/>
          <w:sz w:val="28"/>
          <w:szCs w:val="28"/>
          <w:lang w:val="en-US"/>
        </w:rPr>
        <w:t>Trinitron</w:t>
      </w:r>
      <w:r w:rsidRPr="00796B0C">
        <w:rPr>
          <w:rFonts w:ascii="Times New Roman" w:hAnsi="Times New Roman"/>
          <w:sz w:val="28"/>
          <w:szCs w:val="28"/>
        </w:rPr>
        <w:t xml:space="preserve"> 0,25;</w:t>
      </w:r>
    </w:p>
    <w:p w:rsidR="00701B2C" w:rsidRPr="00796B0C" w:rsidRDefault="00701B2C" w:rsidP="00796B0C">
      <w:pPr>
        <w:spacing w:after="0" w:line="360" w:lineRule="auto"/>
        <w:ind w:firstLine="709"/>
        <w:jc w:val="both"/>
        <w:rPr>
          <w:rFonts w:ascii="Times New Roman" w:hAnsi="Times New Roman"/>
          <w:sz w:val="28"/>
          <w:szCs w:val="28"/>
        </w:rPr>
      </w:pPr>
      <w:r w:rsidRPr="00796B0C">
        <w:rPr>
          <w:rFonts w:ascii="Times New Roman" w:hAnsi="Times New Roman"/>
          <w:sz w:val="28"/>
          <w:szCs w:val="28"/>
        </w:rPr>
        <w:t>- Компьютер «Селерон-1700».</w:t>
      </w:r>
    </w:p>
    <w:p w:rsidR="00B07452" w:rsidRDefault="00B07452" w:rsidP="00796B0C">
      <w:pPr>
        <w:spacing w:after="0" w:line="360" w:lineRule="auto"/>
        <w:ind w:firstLine="709"/>
        <w:jc w:val="both"/>
        <w:rPr>
          <w:rFonts w:ascii="Times New Roman" w:hAnsi="Times New Roman"/>
          <w:sz w:val="28"/>
          <w:szCs w:val="28"/>
        </w:rPr>
      </w:pPr>
    </w:p>
    <w:p w:rsidR="00701B2C" w:rsidRPr="00796B0C" w:rsidRDefault="00701B2C" w:rsidP="00796B0C">
      <w:pPr>
        <w:spacing w:after="0" w:line="360" w:lineRule="auto"/>
        <w:ind w:firstLine="709"/>
        <w:jc w:val="both"/>
        <w:rPr>
          <w:rFonts w:ascii="Times New Roman" w:hAnsi="Times New Roman"/>
          <w:sz w:val="28"/>
          <w:szCs w:val="28"/>
        </w:rPr>
      </w:pPr>
      <w:r w:rsidRPr="00796B0C">
        <w:rPr>
          <w:rFonts w:ascii="Times New Roman" w:hAnsi="Times New Roman"/>
          <w:sz w:val="28"/>
          <w:szCs w:val="28"/>
        </w:rPr>
        <w:t>Таблица 3.1.</w:t>
      </w:r>
    </w:p>
    <w:p w:rsidR="00701B2C" w:rsidRPr="00796B0C" w:rsidRDefault="00701B2C" w:rsidP="00796B0C">
      <w:pPr>
        <w:spacing w:after="0" w:line="360" w:lineRule="auto"/>
        <w:ind w:firstLine="709"/>
        <w:jc w:val="both"/>
        <w:rPr>
          <w:rFonts w:ascii="Times New Roman" w:hAnsi="Times New Roman"/>
          <w:sz w:val="28"/>
          <w:szCs w:val="28"/>
        </w:rPr>
      </w:pPr>
      <w:r w:rsidRPr="00796B0C">
        <w:rPr>
          <w:rFonts w:ascii="Times New Roman" w:hAnsi="Times New Roman"/>
          <w:sz w:val="28"/>
          <w:szCs w:val="28"/>
        </w:rPr>
        <w:t xml:space="preserve">Перечень выявленных нарушений, порядка ведения бухгалтерского учета расходов на продажу в </w:t>
      </w:r>
      <w:r w:rsidR="0017793B" w:rsidRPr="00796B0C">
        <w:rPr>
          <w:rStyle w:val="FontStyle11"/>
          <w:sz w:val="28"/>
          <w:szCs w:val="28"/>
        </w:rPr>
        <w:t>ОАО «</w:t>
      </w:r>
      <w:r w:rsidR="00282A5F" w:rsidRPr="00796B0C">
        <w:rPr>
          <w:rStyle w:val="FontStyle11"/>
          <w:sz w:val="28"/>
          <w:szCs w:val="28"/>
        </w:rPr>
        <w:t>Фотон</w:t>
      </w:r>
      <w:r w:rsidR="0017793B" w:rsidRPr="00796B0C">
        <w:rPr>
          <w:rStyle w:val="FontStyle11"/>
          <w:sz w:val="28"/>
          <w:szCs w:val="28"/>
        </w:rPr>
        <w:t>»</w:t>
      </w:r>
    </w:p>
    <w:tbl>
      <w:tblPr>
        <w:tblW w:w="982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3133"/>
        <w:gridCol w:w="2967"/>
        <w:gridCol w:w="3075"/>
      </w:tblGrid>
      <w:tr w:rsidR="00701B2C" w:rsidRPr="00796B0C" w:rsidTr="00B07452">
        <w:tc>
          <w:tcPr>
            <w:tcW w:w="647" w:type="dxa"/>
            <w:vAlign w:val="center"/>
          </w:tcPr>
          <w:p w:rsidR="00701B2C" w:rsidRPr="00796B0C" w:rsidRDefault="00701B2C" w:rsidP="00B07452">
            <w:pPr>
              <w:pStyle w:val="25"/>
            </w:pPr>
            <w:r w:rsidRPr="00796B0C">
              <w:t>№</w:t>
            </w:r>
          </w:p>
          <w:p w:rsidR="00701B2C" w:rsidRPr="00796B0C" w:rsidRDefault="00701B2C" w:rsidP="00B07452">
            <w:pPr>
              <w:pStyle w:val="25"/>
            </w:pPr>
            <w:r w:rsidRPr="00796B0C">
              <w:t>п/п</w:t>
            </w:r>
          </w:p>
        </w:tc>
        <w:tc>
          <w:tcPr>
            <w:tcW w:w="3133" w:type="dxa"/>
            <w:vAlign w:val="center"/>
          </w:tcPr>
          <w:p w:rsidR="00701B2C" w:rsidRPr="00796B0C" w:rsidRDefault="00701B2C" w:rsidP="00B07452">
            <w:pPr>
              <w:pStyle w:val="25"/>
            </w:pPr>
            <w:r w:rsidRPr="00796B0C">
              <w:t>Содержание нарушения</w:t>
            </w:r>
          </w:p>
        </w:tc>
        <w:tc>
          <w:tcPr>
            <w:tcW w:w="2967" w:type="dxa"/>
            <w:vAlign w:val="center"/>
          </w:tcPr>
          <w:p w:rsidR="00701B2C" w:rsidRPr="00796B0C" w:rsidRDefault="00701B2C" w:rsidP="00B07452">
            <w:pPr>
              <w:pStyle w:val="25"/>
            </w:pPr>
            <w:r w:rsidRPr="00796B0C">
              <w:t>Какой нормативный документ нарушен</w:t>
            </w:r>
          </w:p>
        </w:tc>
        <w:tc>
          <w:tcPr>
            <w:tcW w:w="3075" w:type="dxa"/>
            <w:vAlign w:val="center"/>
          </w:tcPr>
          <w:p w:rsidR="00701B2C" w:rsidRPr="00796B0C" w:rsidRDefault="00701B2C" w:rsidP="00B07452">
            <w:pPr>
              <w:pStyle w:val="25"/>
            </w:pPr>
            <w:r w:rsidRPr="00796B0C">
              <w:t>Рекомендации</w:t>
            </w:r>
          </w:p>
        </w:tc>
      </w:tr>
      <w:tr w:rsidR="00701B2C" w:rsidRPr="00796B0C" w:rsidTr="00B07452">
        <w:tc>
          <w:tcPr>
            <w:tcW w:w="647" w:type="dxa"/>
          </w:tcPr>
          <w:p w:rsidR="00701B2C" w:rsidRPr="00796B0C" w:rsidRDefault="00701B2C" w:rsidP="00B07452">
            <w:pPr>
              <w:pStyle w:val="25"/>
            </w:pPr>
            <w:r w:rsidRPr="00796B0C">
              <w:t>1</w:t>
            </w:r>
          </w:p>
        </w:tc>
        <w:tc>
          <w:tcPr>
            <w:tcW w:w="3133" w:type="dxa"/>
          </w:tcPr>
          <w:p w:rsidR="00701B2C" w:rsidRPr="00796B0C" w:rsidRDefault="00701B2C" w:rsidP="00B07452">
            <w:pPr>
              <w:pStyle w:val="25"/>
            </w:pPr>
            <w:r w:rsidRPr="00796B0C">
              <w:t xml:space="preserve">В учетной политике </w:t>
            </w:r>
            <w:r w:rsidR="0017793B" w:rsidRPr="00796B0C">
              <w:rPr>
                <w:rStyle w:val="FontStyle11"/>
                <w:sz w:val="28"/>
                <w:szCs w:val="24"/>
              </w:rPr>
              <w:t>ОАО «</w:t>
            </w:r>
            <w:r w:rsidR="00282A5F" w:rsidRPr="00796B0C">
              <w:rPr>
                <w:rStyle w:val="FontStyle11"/>
                <w:sz w:val="28"/>
                <w:szCs w:val="24"/>
              </w:rPr>
              <w:t>Фотон</w:t>
            </w:r>
            <w:r w:rsidR="0017793B" w:rsidRPr="00796B0C">
              <w:rPr>
                <w:rStyle w:val="FontStyle11"/>
                <w:sz w:val="28"/>
                <w:szCs w:val="24"/>
              </w:rPr>
              <w:t>»</w:t>
            </w:r>
            <w:r w:rsidRPr="00796B0C">
              <w:rPr>
                <w:szCs w:val="24"/>
              </w:rPr>
              <w:t xml:space="preserve"> </w:t>
            </w:r>
            <w:r w:rsidRPr="00796B0C">
              <w:t xml:space="preserve">организация проведения инвентаризаций отражена не в полном объеме. </w:t>
            </w:r>
          </w:p>
          <w:p w:rsidR="00701B2C" w:rsidRPr="00796B0C" w:rsidRDefault="00701B2C" w:rsidP="00B07452">
            <w:pPr>
              <w:pStyle w:val="25"/>
            </w:pPr>
          </w:p>
        </w:tc>
        <w:tc>
          <w:tcPr>
            <w:tcW w:w="2967" w:type="dxa"/>
          </w:tcPr>
          <w:p w:rsidR="00701B2C" w:rsidRPr="00796B0C" w:rsidRDefault="00701B2C" w:rsidP="00B07452">
            <w:pPr>
              <w:pStyle w:val="25"/>
            </w:pPr>
            <w:r w:rsidRPr="00796B0C">
              <w:t>Федеральный закон о Бухгалтерском учете № 129-ФЗ. Положение по бухгалтерскому учету ПБУ 1/2008</w:t>
            </w:r>
          </w:p>
        </w:tc>
        <w:tc>
          <w:tcPr>
            <w:tcW w:w="3075" w:type="dxa"/>
          </w:tcPr>
          <w:p w:rsidR="00701B2C" w:rsidRPr="00796B0C" w:rsidRDefault="00701B2C" w:rsidP="00B07452">
            <w:pPr>
              <w:pStyle w:val="25"/>
            </w:pPr>
            <w:r w:rsidRPr="00796B0C">
              <w:t>Необходимо внести изменения в</w:t>
            </w:r>
            <w:r w:rsidR="00796B0C">
              <w:t xml:space="preserve"> </w:t>
            </w:r>
            <w:r w:rsidRPr="00796B0C">
              <w:t>учетную политику на</w:t>
            </w:r>
            <w:r w:rsidR="00796B0C">
              <w:t xml:space="preserve"> </w:t>
            </w:r>
            <w:r w:rsidRPr="00796B0C">
              <w:t>2010 год и предусмотреть</w:t>
            </w:r>
            <w:r w:rsidR="00796B0C">
              <w:t xml:space="preserve"> </w:t>
            </w:r>
            <w:r w:rsidRPr="00796B0C">
              <w:t>порядок</w:t>
            </w:r>
            <w:r w:rsidR="00796B0C">
              <w:t xml:space="preserve"> </w:t>
            </w:r>
            <w:r w:rsidRPr="00796B0C">
              <w:t xml:space="preserve">и периодичность проведения инвентаризации имущества и обязательств в </w:t>
            </w:r>
            <w:r w:rsidR="0017793B" w:rsidRPr="00796B0C">
              <w:t>ОАО «</w:t>
            </w:r>
            <w:r w:rsidR="00282A5F" w:rsidRPr="00796B0C">
              <w:t>Фотон</w:t>
            </w:r>
            <w:r w:rsidR="0017793B" w:rsidRPr="00796B0C">
              <w:t>»</w:t>
            </w:r>
          </w:p>
        </w:tc>
      </w:tr>
      <w:tr w:rsidR="00701B2C" w:rsidRPr="00796B0C" w:rsidTr="00B07452">
        <w:tc>
          <w:tcPr>
            <w:tcW w:w="647" w:type="dxa"/>
          </w:tcPr>
          <w:p w:rsidR="00701B2C" w:rsidRPr="00796B0C" w:rsidRDefault="00701B2C" w:rsidP="00B07452">
            <w:pPr>
              <w:pStyle w:val="25"/>
            </w:pPr>
            <w:r w:rsidRPr="00796B0C">
              <w:t>2</w:t>
            </w:r>
          </w:p>
        </w:tc>
        <w:tc>
          <w:tcPr>
            <w:tcW w:w="3133" w:type="dxa"/>
          </w:tcPr>
          <w:p w:rsidR="00701B2C" w:rsidRPr="00796B0C" w:rsidRDefault="00701B2C" w:rsidP="00B07452">
            <w:pPr>
              <w:pStyle w:val="25"/>
            </w:pPr>
            <w:r w:rsidRPr="00796B0C">
              <w:t>По результатам проверки правомерности списания расходов в уменьшение полученных доходов в соответствии с главой 25 НК РФ установлено, что за 2009 год неправомерно списано на расходы, уменьшающие</w:t>
            </w:r>
            <w:r w:rsidR="00796B0C">
              <w:t xml:space="preserve"> </w:t>
            </w:r>
            <w:r w:rsidRPr="00796B0C">
              <w:t>доходы в сумме 432,3 тыс. руб.</w:t>
            </w:r>
          </w:p>
        </w:tc>
        <w:tc>
          <w:tcPr>
            <w:tcW w:w="2967" w:type="dxa"/>
          </w:tcPr>
          <w:p w:rsidR="00701B2C" w:rsidRPr="00796B0C" w:rsidRDefault="00701B2C" w:rsidP="00B07452">
            <w:pPr>
              <w:pStyle w:val="25"/>
            </w:pPr>
            <w:r w:rsidRPr="00796B0C">
              <w:t>Федеральный закон о Бухгалтерском учете № 129-ФЗ</w:t>
            </w:r>
          </w:p>
        </w:tc>
        <w:tc>
          <w:tcPr>
            <w:tcW w:w="3075" w:type="dxa"/>
          </w:tcPr>
          <w:p w:rsidR="00701B2C" w:rsidRPr="00796B0C" w:rsidRDefault="00701B2C" w:rsidP="00B07452">
            <w:pPr>
              <w:pStyle w:val="25"/>
            </w:pPr>
            <w:r w:rsidRPr="00796B0C">
              <w:t>При проведении налоговой проверки суммы</w:t>
            </w:r>
            <w:r w:rsidR="00796B0C">
              <w:t xml:space="preserve"> </w:t>
            </w:r>
            <w:r w:rsidRPr="00796B0C">
              <w:t>расходов не подтвержденные первичными документами могут быть не приняты</w:t>
            </w:r>
            <w:r w:rsidR="00796B0C">
              <w:t xml:space="preserve"> </w:t>
            </w:r>
            <w:r w:rsidRPr="00796B0C">
              <w:t>в целях уменьшения полученных доходов как экономически не обоснованные 9 п. 2. ст. 252 НК РФ). Рекомендуем</w:t>
            </w:r>
            <w:r w:rsidR="00796B0C">
              <w:t xml:space="preserve"> </w:t>
            </w:r>
            <w:r w:rsidRPr="00796B0C">
              <w:t>дооформить первичные документы.</w:t>
            </w:r>
          </w:p>
        </w:tc>
      </w:tr>
      <w:tr w:rsidR="00701B2C" w:rsidRPr="00796B0C" w:rsidTr="00B07452">
        <w:tc>
          <w:tcPr>
            <w:tcW w:w="647" w:type="dxa"/>
          </w:tcPr>
          <w:p w:rsidR="00701B2C" w:rsidRPr="00796B0C" w:rsidRDefault="00701B2C" w:rsidP="00B07452">
            <w:pPr>
              <w:pStyle w:val="25"/>
            </w:pPr>
            <w:r w:rsidRPr="00796B0C">
              <w:t>3</w:t>
            </w:r>
          </w:p>
        </w:tc>
        <w:tc>
          <w:tcPr>
            <w:tcW w:w="3133" w:type="dxa"/>
          </w:tcPr>
          <w:p w:rsidR="00701B2C" w:rsidRPr="00796B0C" w:rsidRDefault="00701B2C" w:rsidP="00B07452">
            <w:pPr>
              <w:pStyle w:val="25"/>
            </w:pPr>
            <w:r w:rsidRPr="00796B0C">
              <w:t>При выборочной проверке расхода материалов ( материальные расходы) установлено:</w:t>
            </w:r>
            <w:r w:rsidR="00796B0C">
              <w:t xml:space="preserve"> </w:t>
            </w:r>
            <w:r w:rsidRPr="00796B0C">
              <w:t>списание материалов</w:t>
            </w:r>
            <w:r w:rsidR="00796B0C">
              <w:t xml:space="preserve"> </w:t>
            </w:r>
            <w:r w:rsidRPr="00796B0C">
              <w:t>производится по недооформленным актам. Так</w:t>
            </w:r>
            <w:r w:rsidR="00796B0C">
              <w:t xml:space="preserve"> </w:t>
            </w:r>
            <w:r w:rsidRPr="00796B0C">
              <w:t>в</w:t>
            </w:r>
            <w:r w:rsidR="00796B0C">
              <w:t xml:space="preserve"> </w:t>
            </w:r>
            <w:r w:rsidRPr="00796B0C">
              <w:t>марте 2009 года</w:t>
            </w:r>
            <w:r w:rsidR="00796B0C">
              <w:t xml:space="preserve"> </w:t>
            </w:r>
            <w:r w:rsidRPr="00796B0C">
              <w:t>списаны материалы на сумму 53666 руб. За 2009 год по недооформленным документам списано ГСМ на сумму 77543 руб.</w:t>
            </w:r>
          </w:p>
        </w:tc>
        <w:tc>
          <w:tcPr>
            <w:tcW w:w="2967" w:type="dxa"/>
          </w:tcPr>
          <w:p w:rsidR="00701B2C" w:rsidRPr="00796B0C" w:rsidRDefault="00701B2C" w:rsidP="00B07452">
            <w:pPr>
              <w:pStyle w:val="25"/>
            </w:pPr>
            <w:r w:rsidRPr="00796B0C">
              <w:t>Федеральный закон о Бухгалтерском учете № 129-ФЗ</w:t>
            </w:r>
          </w:p>
        </w:tc>
        <w:tc>
          <w:tcPr>
            <w:tcW w:w="3075" w:type="dxa"/>
          </w:tcPr>
          <w:p w:rsidR="00701B2C" w:rsidRPr="00796B0C" w:rsidRDefault="00701B2C" w:rsidP="00B07452">
            <w:pPr>
              <w:pStyle w:val="25"/>
            </w:pPr>
            <w:r w:rsidRPr="00796B0C">
              <w:t>Рекомендуем</w:t>
            </w:r>
            <w:r w:rsidR="00796B0C">
              <w:t xml:space="preserve"> </w:t>
            </w:r>
            <w:r w:rsidRPr="00796B0C">
              <w:t>дооформить первичные документы в соответствии с требованиями законодательства.</w:t>
            </w:r>
          </w:p>
          <w:p w:rsidR="00701B2C" w:rsidRPr="00796B0C" w:rsidRDefault="00701B2C" w:rsidP="00B07452">
            <w:pPr>
              <w:pStyle w:val="25"/>
            </w:pPr>
          </w:p>
        </w:tc>
      </w:tr>
      <w:tr w:rsidR="00701B2C" w:rsidRPr="00796B0C" w:rsidTr="00B07452">
        <w:tc>
          <w:tcPr>
            <w:tcW w:w="647" w:type="dxa"/>
          </w:tcPr>
          <w:p w:rsidR="00701B2C" w:rsidRPr="00796B0C" w:rsidRDefault="00701B2C" w:rsidP="00B07452">
            <w:pPr>
              <w:pStyle w:val="25"/>
            </w:pPr>
            <w:r w:rsidRPr="00796B0C">
              <w:t>4</w:t>
            </w:r>
          </w:p>
        </w:tc>
        <w:tc>
          <w:tcPr>
            <w:tcW w:w="3133" w:type="dxa"/>
          </w:tcPr>
          <w:p w:rsidR="00701B2C" w:rsidRPr="00796B0C" w:rsidRDefault="00701B2C" w:rsidP="00B07452">
            <w:pPr>
              <w:pStyle w:val="25"/>
            </w:pPr>
            <w:r w:rsidRPr="00796B0C">
              <w:t>Не разработан график документооборота</w:t>
            </w:r>
          </w:p>
        </w:tc>
        <w:tc>
          <w:tcPr>
            <w:tcW w:w="2967" w:type="dxa"/>
          </w:tcPr>
          <w:p w:rsidR="00701B2C" w:rsidRPr="00796B0C" w:rsidRDefault="00701B2C" w:rsidP="00B07452">
            <w:pPr>
              <w:pStyle w:val="25"/>
            </w:pPr>
            <w:r w:rsidRPr="00796B0C">
              <w:t>Федеральный закон о Бухгалтерском учете № 129-ФЗ</w:t>
            </w:r>
          </w:p>
        </w:tc>
        <w:tc>
          <w:tcPr>
            <w:tcW w:w="3075" w:type="dxa"/>
          </w:tcPr>
          <w:p w:rsidR="00701B2C" w:rsidRPr="00796B0C" w:rsidRDefault="00701B2C" w:rsidP="00B07452">
            <w:pPr>
              <w:pStyle w:val="25"/>
            </w:pPr>
            <w:r w:rsidRPr="00796B0C">
              <w:t>В кратчайшие сроки разработать график документооборота</w:t>
            </w:r>
          </w:p>
        </w:tc>
      </w:tr>
    </w:tbl>
    <w:p w:rsidR="00701B2C" w:rsidRPr="00796B0C" w:rsidRDefault="00701B2C" w:rsidP="00796B0C">
      <w:pPr>
        <w:pStyle w:val="23"/>
        <w:suppressAutoHyphens/>
        <w:spacing w:after="0" w:line="360" w:lineRule="auto"/>
        <w:ind w:left="0" w:firstLine="709"/>
        <w:jc w:val="both"/>
        <w:rPr>
          <w:rFonts w:ascii="Times New Roman" w:hAnsi="Times New Roman"/>
          <w:sz w:val="28"/>
          <w:szCs w:val="28"/>
        </w:rPr>
      </w:pPr>
    </w:p>
    <w:p w:rsidR="00A90DAE" w:rsidRPr="00796B0C" w:rsidRDefault="00701B2C" w:rsidP="00796B0C">
      <w:pPr>
        <w:spacing w:after="0" w:line="360" w:lineRule="auto"/>
        <w:ind w:firstLine="709"/>
        <w:jc w:val="both"/>
        <w:rPr>
          <w:rFonts w:ascii="Times New Roman" w:hAnsi="Times New Roman"/>
          <w:sz w:val="28"/>
          <w:szCs w:val="28"/>
        </w:rPr>
      </w:pPr>
      <w:r w:rsidRPr="00796B0C">
        <w:rPr>
          <w:rFonts w:ascii="Times New Roman" w:hAnsi="Times New Roman"/>
          <w:sz w:val="28"/>
          <w:szCs w:val="28"/>
        </w:rPr>
        <w:t>Необходимо провести исправления в бухгалтерском и налоговом учете основных средств в</w:t>
      </w:r>
      <w:r w:rsidR="00796B0C">
        <w:rPr>
          <w:rFonts w:ascii="Times New Roman" w:hAnsi="Times New Roman"/>
          <w:sz w:val="28"/>
          <w:szCs w:val="28"/>
        </w:rPr>
        <w:t xml:space="preserve"> </w:t>
      </w:r>
      <w:r w:rsidR="0017793B" w:rsidRPr="00796B0C">
        <w:rPr>
          <w:rStyle w:val="FontStyle11"/>
          <w:sz w:val="28"/>
          <w:szCs w:val="28"/>
        </w:rPr>
        <w:t>ОАО «</w:t>
      </w:r>
      <w:r w:rsidR="00282A5F" w:rsidRPr="00796B0C">
        <w:rPr>
          <w:rStyle w:val="FontStyle11"/>
          <w:sz w:val="28"/>
          <w:szCs w:val="28"/>
        </w:rPr>
        <w:t>Фотон</w:t>
      </w:r>
      <w:r w:rsidR="0017793B" w:rsidRPr="00796B0C">
        <w:rPr>
          <w:rStyle w:val="FontStyle11"/>
          <w:sz w:val="28"/>
          <w:szCs w:val="28"/>
        </w:rPr>
        <w:t>»</w:t>
      </w:r>
      <w:r w:rsidRPr="00796B0C">
        <w:rPr>
          <w:rFonts w:ascii="Times New Roman" w:hAnsi="Times New Roman"/>
          <w:sz w:val="28"/>
          <w:szCs w:val="28"/>
        </w:rPr>
        <w:t>,</w:t>
      </w:r>
      <w:r w:rsidR="00796B0C">
        <w:rPr>
          <w:rFonts w:ascii="Times New Roman" w:hAnsi="Times New Roman"/>
          <w:sz w:val="28"/>
          <w:szCs w:val="28"/>
        </w:rPr>
        <w:t xml:space="preserve"> </w:t>
      </w:r>
      <w:r w:rsidRPr="00796B0C">
        <w:rPr>
          <w:rFonts w:ascii="Times New Roman" w:hAnsi="Times New Roman"/>
          <w:sz w:val="28"/>
          <w:szCs w:val="28"/>
        </w:rPr>
        <w:t xml:space="preserve">а так же внести исправления в программе 1-С:Бухгалтерия. Выявленные нарушения не превышают рассчитанный уровень существенности, следовательно отчетность </w:t>
      </w:r>
      <w:r w:rsidR="009E3CA4" w:rsidRPr="00796B0C">
        <w:rPr>
          <w:rStyle w:val="FontStyle11"/>
          <w:sz w:val="28"/>
          <w:szCs w:val="28"/>
        </w:rPr>
        <w:t>ОАО «</w:t>
      </w:r>
      <w:r w:rsidR="00282A5F" w:rsidRPr="00796B0C">
        <w:rPr>
          <w:rStyle w:val="FontStyle11"/>
          <w:sz w:val="28"/>
          <w:szCs w:val="28"/>
        </w:rPr>
        <w:t>Фотон</w:t>
      </w:r>
      <w:r w:rsidR="009E3CA4" w:rsidRPr="00796B0C">
        <w:rPr>
          <w:rStyle w:val="FontStyle11"/>
          <w:sz w:val="28"/>
          <w:szCs w:val="28"/>
        </w:rPr>
        <w:t>»</w:t>
      </w:r>
      <w:r w:rsidRPr="00796B0C">
        <w:rPr>
          <w:rFonts w:ascii="Times New Roman" w:hAnsi="Times New Roman"/>
          <w:sz w:val="28"/>
          <w:szCs w:val="28"/>
        </w:rPr>
        <w:t xml:space="preserve"> достоверно отражает финансовое положение</w:t>
      </w:r>
      <w:r w:rsidR="00796B0C">
        <w:rPr>
          <w:rFonts w:ascii="Times New Roman" w:hAnsi="Times New Roman"/>
          <w:sz w:val="28"/>
          <w:szCs w:val="28"/>
        </w:rPr>
        <w:t xml:space="preserve"> </w:t>
      </w:r>
      <w:r w:rsidRPr="00796B0C">
        <w:rPr>
          <w:rFonts w:ascii="Times New Roman" w:hAnsi="Times New Roman"/>
          <w:sz w:val="28"/>
          <w:szCs w:val="28"/>
        </w:rPr>
        <w:t xml:space="preserve">организации на </w:t>
      </w:r>
      <w:smartTag w:uri="urn:schemas-microsoft-com:office:smarttags" w:element="date">
        <w:smartTagPr>
          <w:attr w:name="Year" w:val="2009"/>
          <w:attr w:name="Day" w:val="31"/>
          <w:attr w:name="Month" w:val="12"/>
          <w:attr w:name="ls" w:val="trans"/>
        </w:smartTagPr>
        <w:r w:rsidRPr="00796B0C">
          <w:rPr>
            <w:rFonts w:ascii="Times New Roman" w:hAnsi="Times New Roman"/>
            <w:sz w:val="28"/>
            <w:szCs w:val="28"/>
          </w:rPr>
          <w:t>31.12.2009</w:t>
        </w:r>
      </w:smartTag>
      <w:r w:rsidRPr="00796B0C">
        <w:rPr>
          <w:rFonts w:ascii="Times New Roman" w:hAnsi="Times New Roman"/>
          <w:sz w:val="28"/>
          <w:szCs w:val="28"/>
        </w:rPr>
        <w:t xml:space="preserve"> года.</w:t>
      </w:r>
    </w:p>
    <w:p w:rsidR="00B07452" w:rsidRDefault="00B07452" w:rsidP="00796B0C">
      <w:pPr>
        <w:spacing w:after="0" w:line="360" w:lineRule="auto"/>
        <w:ind w:firstLine="709"/>
        <w:jc w:val="both"/>
        <w:rPr>
          <w:rFonts w:ascii="Times New Roman" w:hAnsi="Times New Roman"/>
          <w:sz w:val="28"/>
          <w:szCs w:val="28"/>
        </w:rPr>
      </w:pPr>
    </w:p>
    <w:p w:rsidR="005E237C" w:rsidRPr="00796B0C" w:rsidRDefault="00A90DAE" w:rsidP="00796B0C">
      <w:pPr>
        <w:spacing w:after="0" w:line="360" w:lineRule="auto"/>
        <w:ind w:firstLine="709"/>
        <w:jc w:val="both"/>
        <w:rPr>
          <w:rFonts w:ascii="Times New Roman" w:hAnsi="Times New Roman"/>
          <w:sz w:val="28"/>
          <w:szCs w:val="32"/>
        </w:rPr>
      </w:pPr>
      <w:r w:rsidRPr="00796B0C">
        <w:rPr>
          <w:rFonts w:ascii="Times New Roman" w:hAnsi="Times New Roman"/>
          <w:sz w:val="28"/>
          <w:szCs w:val="28"/>
        </w:rPr>
        <w:br w:type="page"/>
      </w:r>
      <w:r w:rsidR="005E237C" w:rsidRPr="00796B0C">
        <w:rPr>
          <w:rFonts w:ascii="Times New Roman" w:hAnsi="Times New Roman"/>
          <w:sz w:val="28"/>
          <w:szCs w:val="32"/>
        </w:rPr>
        <w:t>3. Способы улучшения процедуры прове</w:t>
      </w:r>
      <w:r w:rsidR="00B07452">
        <w:rPr>
          <w:rFonts w:ascii="Times New Roman" w:hAnsi="Times New Roman"/>
          <w:sz w:val="28"/>
          <w:szCs w:val="32"/>
        </w:rPr>
        <w:t>дения аудита издержек обращения</w:t>
      </w:r>
    </w:p>
    <w:p w:rsidR="00701B2C" w:rsidRPr="00796B0C" w:rsidRDefault="00701B2C" w:rsidP="00796B0C">
      <w:pPr>
        <w:spacing w:after="0" w:line="360" w:lineRule="auto"/>
        <w:ind w:firstLine="709"/>
        <w:jc w:val="both"/>
        <w:rPr>
          <w:rFonts w:ascii="Times New Roman" w:hAnsi="Times New Roman"/>
          <w:sz w:val="28"/>
          <w:szCs w:val="28"/>
        </w:rPr>
      </w:pPr>
    </w:p>
    <w:p w:rsidR="00870CBE" w:rsidRPr="00796B0C" w:rsidRDefault="00870CBE" w:rsidP="00796B0C">
      <w:pPr>
        <w:spacing w:after="0" w:line="360" w:lineRule="auto"/>
        <w:ind w:firstLine="709"/>
        <w:jc w:val="both"/>
        <w:rPr>
          <w:rFonts w:ascii="Times New Roman" w:hAnsi="Times New Roman"/>
          <w:sz w:val="28"/>
          <w:szCs w:val="28"/>
        </w:rPr>
      </w:pPr>
      <w:r w:rsidRPr="00796B0C">
        <w:rPr>
          <w:rFonts w:ascii="Times New Roman" w:hAnsi="Times New Roman"/>
          <w:sz w:val="28"/>
          <w:szCs w:val="28"/>
        </w:rPr>
        <w:t>При проверке издержек обращения наиболее часто встречаются следующие ошибки и нарушения:</w:t>
      </w:r>
    </w:p>
    <w:p w:rsidR="00870CBE" w:rsidRPr="00796B0C" w:rsidRDefault="00870CBE" w:rsidP="00796B0C">
      <w:pPr>
        <w:spacing w:after="0" w:line="360" w:lineRule="auto"/>
        <w:ind w:firstLine="709"/>
        <w:jc w:val="both"/>
        <w:rPr>
          <w:rFonts w:ascii="Times New Roman" w:hAnsi="Times New Roman"/>
          <w:sz w:val="28"/>
          <w:szCs w:val="28"/>
        </w:rPr>
      </w:pPr>
      <w:r w:rsidRPr="00796B0C">
        <w:rPr>
          <w:rFonts w:ascii="Times New Roman" w:hAnsi="Times New Roman"/>
          <w:sz w:val="28"/>
          <w:szCs w:val="28"/>
        </w:rPr>
        <w:t>1.</w:t>
      </w:r>
      <w:r w:rsidR="00796B0C">
        <w:rPr>
          <w:rFonts w:ascii="Times New Roman" w:hAnsi="Times New Roman"/>
          <w:sz w:val="28"/>
          <w:szCs w:val="28"/>
        </w:rPr>
        <w:t xml:space="preserve"> </w:t>
      </w:r>
      <w:r w:rsidRPr="00796B0C">
        <w:rPr>
          <w:rFonts w:ascii="Times New Roman" w:hAnsi="Times New Roman"/>
          <w:sz w:val="28"/>
          <w:szCs w:val="28"/>
        </w:rPr>
        <w:t>Отсутствие, либо неправильное оформление первичной документации на поступившие товары. Очень часто отсутствует товарно-транспортная накладная на товар поступивший от иногородних поставщиков.</w:t>
      </w:r>
    </w:p>
    <w:p w:rsidR="00870CBE" w:rsidRPr="00796B0C" w:rsidRDefault="00870CBE" w:rsidP="00796B0C">
      <w:pPr>
        <w:spacing w:after="0" w:line="360" w:lineRule="auto"/>
        <w:ind w:firstLine="709"/>
        <w:jc w:val="both"/>
        <w:rPr>
          <w:rFonts w:ascii="Times New Roman" w:hAnsi="Times New Roman"/>
          <w:sz w:val="28"/>
          <w:szCs w:val="28"/>
        </w:rPr>
      </w:pPr>
      <w:r w:rsidRPr="00796B0C">
        <w:rPr>
          <w:rFonts w:ascii="Times New Roman" w:hAnsi="Times New Roman"/>
          <w:sz w:val="28"/>
          <w:szCs w:val="28"/>
        </w:rPr>
        <w:t>2. Неверный расчет либо отсутствие выплат компенсационного характера (компенсации за неиспользованный отпуск, компенсации женщинам, находящимся в отпуске по уходу за детьми) и выплат за неотработанное время (оплата отпусков, оплата вынужденного прогула и т.п.)</w:t>
      </w:r>
    </w:p>
    <w:p w:rsidR="00870CBE" w:rsidRPr="00796B0C" w:rsidRDefault="00870CBE" w:rsidP="00796B0C">
      <w:pPr>
        <w:spacing w:after="0" w:line="360" w:lineRule="auto"/>
        <w:ind w:firstLine="709"/>
        <w:jc w:val="both"/>
        <w:rPr>
          <w:rFonts w:ascii="Times New Roman" w:hAnsi="Times New Roman"/>
          <w:sz w:val="28"/>
          <w:szCs w:val="28"/>
        </w:rPr>
      </w:pPr>
      <w:r w:rsidRPr="00796B0C">
        <w:rPr>
          <w:rFonts w:ascii="Times New Roman" w:hAnsi="Times New Roman"/>
          <w:sz w:val="28"/>
          <w:szCs w:val="28"/>
        </w:rPr>
        <w:t>3. Ошибки в отнесении затрат на расходы будущих периодов, в случае авансовых платежей за следующие отчетные периоды.</w:t>
      </w:r>
    </w:p>
    <w:p w:rsidR="00870CBE" w:rsidRPr="00796B0C" w:rsidRDefault="00870CBE" w:rsidP="00796B0C">
      <w:pPr>
        <w:spacing w:after="0" w:line="360" w:lineRule="auto"/>
        <w:ind w:firstLine="709"/>
        <w:jc w:val="both"/>
        <w:rPr>
          <w:rFonts w:ascii="Times New Roman" w:hAnsi="Times New Roman"/>
          <w:sz w:val="28"/>
          <w:szCs w:val="28"/>
        </w:rPr>
      </w:pPr>
      <w:r w:rsidRPr="00796B0C">
        <w:rPr>
          <w:rFonts w:ascii="Times New Roman" w:hAnsi="Times New Roman"/>
          <w:sz w:val="28"/>
          <w:szCs w:val="28"/>
        </w:rPr>
        <w:t>4. Неверно определенный срок полезного использования ОС и как следствие – неверно исчисления сумма амортизации. Также ошибочное исчисление суммы амортизации может вызвать неправильно определенная дата принятия ОС к учету.</w:t>
      </w:r>
    </w:p>
    <w:p w:rsidR="00870CBE" w:rsidRPr="00796B0C" w:rsidRDefault="00870CBE" w:rsidP="00796B0C">
      <w:pPr>
        <w:suppressAutoHyphens/>
        <w:spacing w:after="0" w:line="360" w:lineRule="auto"/>
        <w:ind w:firstLine="709"/>
        <w:jc w:val="both"/>
        <w:rPr>
          <w:rFonts w:ascii="Times New Roman" w:hAnsi="Times New Roman" w:cs="Calibri"/>
          <w:sz w:val="28"/>
          <w:szCs w:val="28"/>
          <w:lang w:eastAsia="ar-SA"/>
        </w:rPr>
      </w:pPr>
      <w:r w:rsidRPr="00796B0C">
        <w:rPr>
          <w:rFonts w:ascii="Times New Roman" w:hAnsi="Times New Roman" w:cs="Calibri"/>
          <w:sz w:val="28"/>
          <w:szCs w:val="28"/>
          <w:lang w:eastAsia="ar-SA"/>
        </w:rPr>
        <w:t>5. При проведении фактической проверки результатов ремонта ОС не обнаружены материалы и инструменты, отраженные в сметах.</w:t>
      </w:r>
    </w:p>
    <w:p w:rsidR="00870CBE" w:rsidRPr="00796B0C" w:rsidRDefault="00870CBE" w:rsidP="00796B0C">
      <w:pPr>
        <w:suppressAutoHyphens/>
        <w:spacing w:after="0" w:line="360" w:lineRule="auto"/>
        <w:ind w:firstLine="709"/>
        <w:jc w:val="both"/>
        <w:rPr>
          <w:rFonts w:ascii="Times New Roman" w:hAnsi="Times New Roman" w:cs="Calibri"/>
          <w:sz w:val="28"/>
          <w:szCs w:val="28"/>
          <w:lang w:eastAsia="ar-SA"/>
        </w:rPr>
      </w:pPr>
      <w:r w:rsidRPr="00796B0C">
        <w:rPr>
          <w:rFonts w:ascii="Times New Roman" w:hAnsi="Times New Roman" w:cs="Calibri"/>
          <w:sz w:val="28"/>
          <w:szCs w:val="28"/>
          <w:lang w:eastAsia="ar-SA"/>
        </w:rPr>
        <w:t>6. Списание спецодежды не в соответствии с ее сроком службы, а по фактическому износу, без составления соответствующих актов и приказов.</w:t>
      </w:r>
    </w:p>
    <w:p w:rsidR="00870CBE" w:rsidRPr="00796B0C" w:rsidRDefault="00870CBE" w:rsidP="00796B0C">
      <w:pPr>
        <w:suppressAutoHyphens/>
        <w:spacing w:after="0" w:line="360" w:lineRule="auto"/>
        <w:ind w:firstLine="709"/>
        <w:jc w:val="both"/>
        <w:rPr>
          <w:rFonts w:ascii="Times New Roman" w:hAnsi="Times New Roman" w:cs="Calibri"/>
          <w:sz w:val="28"/>
          <w:szCs w:val="28"/>
          <w:lang w:eastAsia="ar-SA"/>
        </w:rPr>
      </w:pPr>
      <w:r w:rsidRPr="00796B0C">
        <w:rPr>
          <w:rFonts w:ascii="Times New Roman" w:hAnsi="Times New Roman" w:cs="Calibri"/>
          <w:sz w:val="28"/>
          <w:szCs w:val="28"/>
          <w:lang w:eastAsia="ar-SA"/>
        </w:rPr>
        <w:t>7. В случае если в организации имеется собственный либо арендованный автотранспорт – отсутствие заправочных чеков.</w:t>
      </w:r>
    </w:p>
    <w:p w:rsidR="00870CBE" w:rsidRPr="00796B0C" w:rsidRDefault="00870CBE" w:rsidP="00796B0C">
      <w:pPr>
        <w:suppressAutoHyphens/>
        <w:spacing w:after="0" w:line="360" w:lineRule="auto"/>
        <w:ind w:firstLine="709"/>
        <w:jc w:val="both"/>
        <w:rPr>
          <w:rFonts w:ascii="Times New Roman" w:hAnsi="Times New Roman" w:cs="Calibri"/>
          <w:sz w:val="28"/>
          <w:szCs w:val="28"/>
          <w:lang w:eastAsia="ar-SA"/>
        </w:rPr>
      </w:pPr>
      <w:r w:rsidRPr="00796B0C">
        <w:rPr>
          <w:rFonts w:ascii="Times New Roman" w:hAnsi="Times New Roman" w:cs="Calibri"/>
          <w:sz w:val="28"/>
          <w:szCs w:val="28"/>
          <w:lang w:eastAsia="ar-SA"/>
        </w:rPr>
        <w:t xml:space="preserve">8. </w:t>
      </w:r>
      <w:r w:rsidRPr="00796B0C">
        <w:rPr>
          <w:rFonts w:ascii="Times New Roman" w:hAnsi="Times New Roman"/>
          <w:sz w:val="28"/>
          <w:szCs w:val="28"/>
        </w:rPr>
        <w:t>При осуществлении расходов по страхованию собственного и арендованного имущества – ошибочное списания уплаченных сумм на издержки обращения целиком в отчетном периоде, тогда как суммы расходов по страхованию собственного и арендованного имущества должны списываться равномерно в течении всего периода на который было страховано имущество</w:t>
      </w:r>
    </w:p>
    <w:p w:rsidR="00870CBE" w:rsidRPr="00796B0C" w:rsidRDefault="00870CBE" w:rsidP="00796B0C">
      <w:pPr>
        <w:spacing w:after="0" w:line="360" w:lineRule="auto"/>
        <w:ind w:firstLine="709"/>
        <w:jc w:val="both"/>
        <w:rPr>
          <w:rFonts w:ascii="Times New Roman" w:hAnsi="Times New Roman"/>
          <w:sz w:val="28"/>
          <w:szCs w:val="28"/>
        </w:rPr>
      </w:pPr>
      <w:r w:rsidRPr="00796B0C">
        <w:rPr>
          <w:rFonts w:ascii="Times New Roman" w:hAnsi="Times New Roman" w:cs="Calibri"/>
          <w:sz w:val="28"/>
          <w:szCs w:val="28"/>
          <w:lang w:eastAsia="ar-SA"/>
        </w:rPr>
        <w:t>9</w:t>
      </w:r>
      <w:r w:rsidRPr="00796B0C">
        <w:rPr>
          <w:rFonts w:ascii="Times New Roman" w:hAnsi="Times New Roman"/>
          <w:sz w:val="28"/>
          <w:szCs w:val="28"/>
        </w:rPr>
        <w:t xml:space="preserve">. Неверно определенный срок полезного использования НМА и как следствие – неверно исчисления сумма амортизации. </w:t>
      </w:r>
    </w:p>
    <w:p w:rsidR="00870CBE" w:rsidRPr="00796B0C" w:rsidRDefault="00870CBE"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cs="Calibri"/>
          <w:sz w:val="28"/>
          <w:szCs w:val="28"/>
          <w:lang w:eastAsia="ar-SA"/>
        </w:rPr>
        <w:t xml:space="preserve">10. При выплате </w:t>
      </w:r>
      <w:r w:rsidRPr="00796B0C">
        <w:rPr>
          <w:rFonts w:ascii="Times New Roman" w:hAnsi="Times New Roman"/>
          <w:sz w:val="28"/>
          <w:szCs w:val="28"/>
        </w:rPr>
        <w:t>компенсации за использование личных автомобилей сотрудников – часто отсутствуют дополнительные соглашений с каждым из сотрудников чей личный автомобиль используется организацией в служебных целях и также как правило, нет четкого разграничения между километражем пройденным в служебных и в личных целях и как следствие – списание организацией ГСМ потраченного на личные нужды сотрудников.</w:t>
      </w:r>
    </w:p>
    <w:p w:rsidR="00F75B72" w:rsidRPr="00796B0C" w:rsidRDefault="00F75B72" w:rsidP="00796B0C">
      <w:pPr>
        <w:spacing w:after="0" w:line="360" w:lineRule="auto"/>
        <w:ind w:firstLine="709"/>
        <w:jc w:val="both"/>
        <w:rPr>
          <w:rFonts w:ascii="Times New Roman" w:hAnsi="Times New Roman"/>
          <w:sz w:val="28"/>
          <w:szCs w:val="28"/>
        </w:rPr>
      </w:pPr>
      <w:r w:rsidRPr="00796B0C">
        <w:rPr>
          <w:rFonts w:ascii="Times New Roman" w:hAnsi="Times New Roman"/>
          <w:sz w:val="28"/>
          <w:szCs w:val="28"/>
        </w:rPr>
        <w:t>Программа мероприятий по результатам аудиторской проверки:</w:t>
      </w:r>
    </w:p>
    <w:p w:rsidR="00870CBE" w:rsidRPr="00796B0C" w:rsidRDefault="00F75B72" w:rsidP="00796B0C">
      <w:pPr>
        <w:spacing w:after="0" w:line="360" w:lineRule="auto"/>
        <w:ind w:firstLine="709"/>
        <w:jc w:val="both"/>
        <w:rPr>
          <w:rFonts w:ascii="Times New Roman" w:hAnsi="Times New Roman"/>
          <w:sz w:val="28"/>
          <w:szCs w:val="28"/>
        </w:rPr>
      </w:pPr>
      <w:r w:rsidRPr="00796B0C">
        <w:rPr>
          <w:rFonts w:ascii="Times New Roman" w:hAnsi="Times New Roman"/>
          <w:sz w:val="28"/>
          <w:szCs w:val="28"/>
        </w:rPr>
        <w:t xml:space="preserve">1) </w:t>
      </w:r>
      <w:r w:rsidR="00870CBE" w:rsidRPr="00796B0C">
        <w:rPr>
          <w:rFonts w:ascii="Times New Roman" w:hAnsi="Times New Roman"/>
          <w:sz w:val="28"/>
          <w:szCs w:val="28"/>
        </w:rPr>
        <w:t xml:space="preserve">Контроль </w:t>
      </w:r>
      <w:r w:rsidR="000A138D" w:rsidRPr="00796B0C">
        <w:rPr>
          <w:rFonts w:ascii="Times New Roman" w:hAnsi="Times New Roman"/>
          <w:sz w:val="28"/>
          <w:szCs w:val="28"/>
        </w:rPr>
        <w:t>над</w:t>
      </w:r>
      <w:r w:rsidR="00870CBE" w:rsidRPr="00796B0C">
        <w:rPr>
          <w:rFonts w:ascii="Times New Roman" w:hAnsi="Times New Roman"/>
          <w:sz w:val="28"/>
          <w:szCs w:val="28"/>
        </w:rPr>
        <w:t xml:space="preserve"> правильным оформлением первичной документации на поступившие товары.</w:t>
      </w:r>
    </w:p>
    <w:p w:rsidR="00870CBE" w:rsidRPr="00796B0C" w:rsidRDefault="00870CBE" w:rsidP="00796B0C">
      <w:pPr>
        <w:spacing w:after="0" w:line="360" w:lineRule="auto"/>
        <w:ind w:firstLine="709"/>
        <w:jc w:val="both"/>
        <w:rPr>
          <w:rFonts w:ascii="Times New Roman" w:hAnsi="Times New Roman"/>
          <w:sz w:val="28"/>
          <w:szCs w:val="28"/>
        </w:rPr>
      </w:pPr>
      <w:r w:rsidRPr="00796B0C">
        <w:rPr>
          <w:rFonts w:ascii="Times New Roman" w:hAnsi="Times New Roman"/>
          <w:sz w:val="28"/>
          <w:szCs w:val="28"/>
        </w:rPr>
        <w:t>2) Контроль над правильностью расчета компенсации за неиспользованный отпуск, компенсации женщинам, находящимся в отпуске по уходу за детьми, выплат за неотработанное время и т.п.</w:t>
      </w:r>
    </w:p>
    <w:p w:rsidR="00870CBE" w:rsidRPr="00796B0C" w:rsidRDefault="00870CBE" w:rsidP="00796B0C">
      <w:pPr>
        <w:spacing w:after="0" w:line="360" w:lineRule="auto"/>
        <w:ind w:firstLine="709"/>
        <w:jc w:val="both"/>
        <w:rPr>
          <w:rFonts w:ascii="Times New Roman" w:hAnsi="Times New Roman"/>
          <w:sz w:val="28"/>
          <w:szCs w:val="28"/>
        </w:rPr>
      </w:pPr>
      <w:r w:rsidRPr="00796B0C">
        <w:rPr>
          <w:rFonts w:ascii="Times New Roman" w:hAnsi="Times New Roman"/>
          <w:sz w:val="28"/>
          <w:szCs w:val="28"/>
        </w:rPr>
        <w:t>3) Правильное отнесении затрат на расходы будущих периодов, в случае авансовых платежей за следующие отчетные периоды.</w:t>
      </w:r>
    </w:p>
    <w:p w:rsidR="00870CBE" w:rsidRPr="00796B0C" w:rsidRDefault="00870CBE" w:rsidP="00796B0C">
      <w:pPr>
        <w:spacing w:after="0" w:line="360" w:lineRule="auto"/>
        <w:ind w:firstLine="709"/>
        <w:jc w:val="both"/>
        <w:rPr>
          <w:rFonts w:ascii="Times New Roman" w:hAnsi="Times New Roman"/>
          <w:sz w:val="28"/>
          <w:szCs w:val="28"/>
        </w:rPr>
      </w:pPr>
      <w:r w:rsidRPr="00796B0C">
        <w:rPr>
          <w:rFonts w:ascii="Times New Roman" w:hAnsi="Times New Roman"/>
          <w:sz w:val="28"/>
          <w:szCs w:val="28"/>
        </w:rPr>
        <w:t>4) Контроль начисления суммы амортизации, правильностью определения даты принятия ОС к учету.</w:t>
      </w:r>
    </w:p>
    <w:p w:rsidR="000A138D" w:rsidRPr="00796B0C" w:rsidRDefault="000A138D" w:rsidP="00796B0C">
      <w:pPr>
        <w:spacing w:after="0" w:line="360" w:lineRule="auto"/>
        <w:ind w:firstLine="709"/>
        <w:jc w:val="both"/>
        <w:rPr>
          <w:rFonts w:ascii="Times New Roman" w:hAnsi="Times New Roman" w:cs="Calibri"/>
          <w:sz w:val="28"/>
          <w:szCs w:val="28"/>
          <w:lang w:eastAsia="ar-SA"/>
        </w:rPr>
      </w:pPr>
      <w:r w:rsidRPr="00796B0C">
        <w:rPr>
          <w:rFonts w:ascii="Times New Roman" w:hAnsi="Times New Roman"/>
          <w:sz w:val="28"/>
          <w:szCs w:val="28"/>
        </w:rPr>
        <w:t xml:space="preserve">5) </w:t>
      </w:r>
      <w:r w:rsidRPr="00796B0C">
        <w:rPr>
          <w:rFonts w:ascii="Times New Roman" w:hAnsi="Times New Roman" w:cs="Calibri"/>
          <w:sz w:val="28"/>
          <w:szCs w:val="28"/>
          <w:lang w:eastAsia="ar-SA"/>
        </w:rPr>
        <w:t>Списание спецодежды должно быть в соответствии с ее сроком службы и составлением соответствующих актов и приказов.</w:t>
      </w:r>
    </w:p>
    <w:p w:rsidR="000A138D" w:rsidRPr="00796B0C" w:rsidRDefault="000A138D" w:rsidP="00796B0C">
      <w:pPr>
        <w:spacing w:after="0" w:line="360" w:lineRule="auto"/>
        <w:ind w:firstLine="709"/>
        <w:jc w:val="both"/>
        <w:rPr>
          <w:rFonts w:ascii="Times New Roman" w:hAnsi="Times New Roman" w:cs="Calibri"/>
          <w:sz w:val="28"/>
          <w:szCs w:val="28"/>
          <w:lang w:eastAsia="ar-SA"/>
        </w:rPr>
      </w:pPr>
      <w:r w:rsidRPr="00796B0C">
        <w:rPr>
          <w:rFonts w:ascii="Times New Roman" w:hAnsi="Times New Roman" w:cs="Calibri"/>
          <w:sz w:val="28"/>
          <w:szCs w:val="28"/>
          <w:lang w:eastAsia="ar-SA"/>
        </w:rPr>
        <w:t>6) Контроль за наличием заправочных чеков.</w:t>
      </w:r>
    </w:p>
    <w:p w:rsidR="000A138D" w:rsidRPr="00796B0C" w:rsidRDefault="000A138D" w:rsidP="00796B0C">
      <w:pPr>
        <w:spacing w:after="0" w:line="360" w:lineRule="auto"/>
        <w:ind w:firstLine="709"/>
        <w:jc w:val="both"/>
        <w:rPr>
          <w:rFonts w:ascii="Times New Roman" w:hAnsi="Times New Roman"/>
          <w:sz w:val="28"/>
          <w:szCs w:val="28"/>
        </w:rPr>
      </w:pPr>
      <w:r w:rsidRPr="00796B0C">
        <w:rPr>
          <w:rFonts w:ascii="Times New Roman" w:hAnsi="Times New Roman" w:cs="Calibri"/>
          <w:sz w:val="28"/>
          <w:szCs w:val="28"/>
          <w:lang w:eastAsia="ar-SA"/>
        </w:rPr>
        <w:t xml:space="preserve">7) </w:t>
      </w:r>
      <w:r w:rsidRPr="00796B0C">
        <w:rPr>
          <w:rFonts w:ascii="Times New Roman" w:hAnsi="Times New Roman"/>
          <w:sz w:val="28"/>
          <w:szCs w:val="28"/>
        </w:rPr>
        <w:t>Суммы расходов по страхованию собственного и арендованного имущества должны списываться равномерно в течении всего периода на который было страховано имущество.</w:t>
      </w:r>
    </w:p>
    <w:p w:rsidR="00F75B72" w:rsidRPr="00796B0C" w:rsidRDefault="000A138D" w:rsidP="00796B0C">
      <w:pPr>
        <w:spacing w:after="0" w:line="360" w:lineRule="auto"/>
        <w:ind w:firstLine="709"/>
        <w:jc w:val="both"/>
        <w:rPr>
          <w:rFonts w:ascii="Times New Roman" w:hAnsi="Times New Roman"/>
          <w:sz w:val="28"/>
          <w:szCs w:val="28"/>
        </w:rPr>
      </w:pPr>
      <w:r w:rsidRPr="00796B0C">
        <w:rPr>
          <w:rFonts w:ascii="Times New Roman" w:hAnsi="Times New Roman"/>
          <w:sz w:val="28"/>
          <w:szCs w:val="28"/>
        </w:rPr>
        <w:t xml:space="preserve">8) </w:t>
      </w:r>
      <w:r w:rsidR="00F75B72" w:rsidRPr="00796B0C">
        <w:rPr>
          <w:rFonts w:ascii="Times New Roman" w:hAnsi="Times New Roman"/>
          <w:sz w:val="28"/>
          <w:szCs w:val="28"/>
        </w:rPr>
        <w:t>Обязательная еже</w:t>
      </w:r>
      <w:r w:rsidRPr="00796B0C">
        <w:rPr>
          <w:rFonts w:ascii="Times New Roman" w:hAnsi="Times New Roman"/>
          <w:sz w:val="28"/>
          <w:szCs w:val="28"/>
        </w:rPr>
        <w:t>годная</w:t>
      </w:r>
      <w:r w:rsidR="00F75B72" w:rsidRPr="00796B0C">
        <w:rPr>
          <w:rFonts w:ascii="Times New Roman" w:hAnsi="Times New Roman"/>
          <w:sz w:val="28"/>
          <w:szCs w:val="28"/>
        </w:rPr>
        <w:t xml:space="preserve"> </w:t>
      </w:r>
      <w:r w:rsidRPr="00796B0C">
        <w:rPr>
          <w:rFonts w:ascii="Times New Roman" w:hAnsi="Times New Roman"/>
          <w:sz w:val="28"/>
          <w:szCs w:val="28"/>
        </w:rPr>
        <w:t xml:space="preserve">полная </w:t>
      </w:r>
      <w:r w:rsidR="00F75B72" w:rsidRPr="00796B0C">
        <w:rPr>
          <w:rFonts w:ascii="Times New Roman" w:hAnsi="Times New Roman"/>
          <w:sz w:val="28"/>
          <w:szCs w:val="28"/>
        </w:rPr>
        <w:t>инвентаризация</w:t>
      </w:r>
      <w:r w:rsidRPr="00796B0C">
        <w:rPr>
          <w:rFonts w:ascii="Times New Roman" w:hAnsi="Times New Roman"/>
          <w:sz w:val="28"/>
          <w:szCs w:val="28"/>
        </w:rPr>
        <w:t xml:space="preserve"> имущества.</w:t>
      </w:r>
    </w:p>
    <w:p w:rsidR="00F75B72" w:rsidRPr="00796B0C" w:rsidRDefault="000A138D" w:rsidP="00796B0C">
      <w:pPr>
        <w:spacing w:after="0" w:line="360" w:lineRule="auto"/>
        <w:ind w:firstLine="709"/>
        <w:jc w:val="both"/>
        <w:rPr>
          <w:rFonts w:ascii="Times New Roman" w:hAnsi="Times New Roman"/>
          <w:sz w:val="28"/>
          <w:szCs w:val="28"/>
        </w:rPr>
      </w:pPr>
      <w:r w:rsidRPr="00796B0C">
        <w:rPr>
          <w:rFonts w:ascii="Times New Roman" w:hAnsi="Times New Roman"/>
          <w:sz w:val="28"/>
          <w:szCs w:val="28"/>
        </w:rPr>
        <w:t>9</w:t>
      </w:r>
      <w:r w:rsidR="00F75B72" w:rsidRPr="00796B0C">
        <w:rPr>
          <w:rFonts w:ascii="Times New Roman" w:hAnsi="Times New Roman"/>
          <w:sz w:val="28"/>
          <w:szCs w:val="28"/>
        </w:rPr>
        <w:t>) Провести аттестацию материально-ответственных лиц, бухгалтерской службы на знание законов, нормативных положений, методических указаний, других правил ведения учета материальных ценностей.</w:t>
      </w:r>
    </w:p>
    <w:p w:rsidR="000A138D" w:rsidRPr="00796B0C" w:rsidRDefault="000A138D" w:rsidP="00796B0C">
      <w:pPr>
        <w:spacing w:after="0" w:line="360" w:lineRule="auto"/>
        <w:ind w:firstLine="709"/>
        <w:jc w:val="both"/>
        <w:rPr>
          <w:rFonts w:ascii="Times New Roman" w:hAnsi="Times New Roman"/>
          <w:sz w:val="28"/>
          <w:szCs w:val="28"/>
        </w:rPr>
      </w:pPr>
      <w:r w:rsidRPr="00796B0C">
        <w:rPr>
          <w:rFonts w:ascii="Times New Roman" w:hAnsi="Times New Roman"/>
          <w:sz w:val="28"/>
          <w:szCs w:val="28"/>
        </w:rPr>
        <w:t>10) Контроль наличия дополнительных соглашений с каждым из сотрудников чей личный автомобиль используется организацией в служебных целях. Разработка четкого разграничения между километражем пройденным в служебных и в личных целях</w:t>
      </w:r>
      <w:r w:rsidR="00C51D3B" w:rsidRPr="00796B0C">
        <w:rPr>
          <w:rFonts w:ascii="Times New Roman" w:hAnsi="Times New Roman"/>
          <w:sz w:val="28"/>
          <w:szCs w:val="28"/>
        </w:rPr>
        <w:t>. Контроль списания</w:t>
      </w:r>
      <w:r w:rsidRPr="00796B0C">
        <w:rPr>
          <w:rFonts w:ascii="Times New Roman" w:hAnsi="Times New Roman"/>
          <w:sz w:val="28"/>
          <w:szCs w:val="28"/>
        </w:rPr>
        <w:t xml:space="preserve"> организацией ГСМ потраченного на личные нужды сотрудников.</w:t>
      </w:r>
    </w:p>
    <w:p w:rsidR="00F75B72" w:rsidRPr="00796B0C" w:rsidRDefault="00C51D3B" w:rsidP="00796B0C">
      <w:pPr>
        <w:spacing w:after="0" w:line="360" w:lineRule="auto"/>
        <w:ind w:firstLine="709"/>
        <w:jc w:val="both"/>
        <w:rPr>
          <w:rFonts w:ascii="Times New Roman" w:hAnsi="Times New Roman"/>
          <w:sz w:val="28"/>
          <w:szCs w:val="28"/>
        </w:rPr>
      </w:pPr>
      <w:r w:rsidRPr="00796B0C">
        <w:rPr>
          <w:rFonts w:ascii="Times New Roman" w:hAnsi="Times New Roman"/>
          <w:sz w:val="28"/>
          <w:szCs w:val="28"/>
        </w:rPr>
        <w:t>П</w:t>
      </w:r>
      <w:r w:rsidR="00F75B72" w:rsidRPr="00796B0C">
        <w:rPr>
          <w:rFonts w:ascii="Times New Roman" w:hAnsi="Times New Roman"/>
          <w:sz w:val="28"/>
          <w:szCs w:val="28"/>
        </w:rPr>
        <w:t>редложения по технологии и содержанию методики.</w:t>
      </w:r>
    </w:p>
    <w:p w:rsidR="00F75B72" w:rsidRPr="00796B0C" w:rsidRDefault="00F75B72" w:rsidP="00796B0C">
      <w:pPr>
        <w:shd w:val="clear" w:color="auto" w:fill="FFFFFF"/>
        <w:spacing w:after="0" w:line="360" w:lineRule="auto"/>
        <w:ind w:firstLine="709"/>
        <w:jc w:val="both"/>
        <w:rPr>
          <w:rFonts w:ascii="Times New Roman" w:hAnsi="Times New Roman"/>
          <w:sz w:val="28"/>
          <w:szCs w:val="28"/>
        </w:rPr>
      </w:pPr>
      <w:r w:rsidRPr="00796B0C">
        <w:rPr>
          <w:rFonts w:ascii="Times New Roman" w:hAnsi="Times New Roman"/>
          <w:color w:val="000000"/>
          <w:sz w:val="28"/>
          <w:szCs w:val="28"/>
        </w:rPr>
        <w:t xml:space="preserve">1. Вне аудита, как правило, остаются аналитические процедуры, поэтому нужно добиваться непременного их применения в ходе проверки. </w:t>
      </w:r>
    </w:p>
    <w:p w:rsidR="00F75B72" w:rsidRPr="00796B0C" w:rsidRDefault="00F75B72" w:rsidP="00796B0C">
      <w:pPr>
        <w:shd w:val="clear" w:color="auto" w:fill="FFFFFF"/>
        <w:spacing w:after="0" w:line="360" w:lineRule="auto"/>
        <w:ind w:firstLine="709"/>
        <w:jc w:val="both"/>
        <w:rPr>
          <w:rFonts w:ascii="Times New Roman" w:hAnsi="Times New Roman"/>
          <w:sz w:val="28"/>
          <w:szCs w:val="28"/>
        </w:rPr>
      </w:pPr>
      <w:r w:rsidRPr="00796B0C">
        <w:rPr>
          <w:rFonts w:ascii="Times New Roman" w:hAnsi="Times New Roman"/>
          <w:color w:val="000000"/>
          <w:sz w:val="28"/>
          <w:szCs w:val="28"/>
        </w:rPr>
        <w:t>2. Выделять аудит бухгалтерского, налогового и управленческого учета.</w:t>
      </w:r>
    </w:p>
    <w:p w:rsidR="00F75B72" w:rsidRPr="00796B0C" w:rsidRDefault="00F75B72" w:rsidP="00796B0C">
      <w:pPr>
        <w:spacing w:after="0" w:line="360" w:lineRule="auto"/>
        <w:ind w:firstLine="709"/>
        <w:jc w:val="both"/>
        <w:rPr>
          <w:rFonts w:ascii="Times New Roman" w:hAnsi="Times New Roman"/>
          <w:sz w:val="28"/>
          <w:szCs w:val="28"/>
        </w:rPr>
      </w:pPr>
      <w:r w:rsidRPr="00796B0C">
        <w:rPr>
          <w:rFonts w:ascii="Times New Roman" w:hAnsi="Times New Roman"/>
          <w:sz w:val="28"/>
          <w:szCs w:val="28"/>
        </w:rPr>
        <w:t xml:space="preserve"> Дальнейшее совершенствование проведения аудиторских проверок лежит в области проведения аудита с помощью компьютера и использования специализированных аудиторских программ.</w:t>
      </w:r>
    </w:p>
    <w:p w:rsidR="00ED59F7" w:rsidRPr="00796B0C" w:rsidRDefault="00ED59F7" w:rsidP="00796B0C">
      <w:pPr>
        <w:spacing w:after="0" w:line="360" w:lineRule="auto"/>
        <w:ind w:firstLine="709"/>
        <w:jc w:val="both"/>
        <w:rPr>
          <w:rFonts w:ascii="Times New Roman" w:hAnsi="Times New Roman"/>
          <w:sz w:val="28"/>
          <w:szCs w:val="28"/>
        </w:rPr>
      </w:pPr>
    </w:p>
    <w:p w:rsidR="00701B2C" w:rsidRPr="00796B0C" w:rsidRDefault="00701B2C" w:rsidP="00796B0C">
      <w:pPr>
        <w:pStyle w:val="1"/>
        <w:ind w:firstLine="709"/>
        <w:jc w:val="both"/>
        <w:rPr>
          <w:b w:val="0"/>
        </w:rPr>
      </w:pPr>
      <w:r w:rsidRPr="00796B0C">
        <w:rPr>
          <w:b w:val="0"/>
        </w:rPr>
        <w:br w:type="page"/>
      </w:r>
      <w:bookmarkStart w:id="14" w:name="_Toc261968947"/>
      <w:r w:rsidRPr="00796B0C">
        <w:rPr>
          <w:b w:val="0"/>
        </w:rPr>
        <w:t>Заключение</w:t>
      </w:r>
      <w:bookmarkEnd w:id="14"/>
    </w:p>
    <w:p w:rsidR="00B07452" w:rsidRDefault="00B07452" w:rsidP="00796B0C">
      <w:pPr>
        <w:suppressAutoHyphens/>
        <w:spacing w:after="0" w:line="360" w:lineRule="auto"/>
        <w:ind w:firstLine="709"/>
        <w:jc w:val="both"/>
        <w:rPr>
          <w:rFonts w:ascii="Times New Roman" w:hAnsi="Times New Roman"/>
          <w:sz w:val="28"/>
          <w:szCs w:val="28"/>
        </w:rPr>
      </w:pPr>
    </w:p>
    <w:p w:rsidR="00701B2C" w:rsidRPr="00796B0C" w:rsidRDefault="00701B2C"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По результатам проведенной аудиторской</w:t>
      </w:r>
      <w:r w:rsidR="00796B0C">
        <w:rPr>
          <w:rFonts w:ascii="Times New Roman" w:hAnsi="Times New Roman"/>
          <w:sz w:val="28"/>
          <w:szCs w:val="28"/>
        </w:rPr>
        <w:t xml:space="preserve"> </w:t>
      </w:r>
      <w:r w:rsidRPr="00796B0C">
        <w:rPr>
          <w:rFonts w:ascii="Times New Roman" w:hAnsi="Times New Roman"/>
          <w:sz w:val="28"/>
          <w:szCs w:val="28"/>
        </w:rPr>
        <w:t xml:space="preserve">проверки расходов на продажу в </w:t>
      </w:r>
      <w:r w:rsidR="009E3CA4" w:rsidRPr="00796B0C">
        <w:rPr>
          <w:rStyle w:val="FontStyle11"/>
          <w:sz w:val="28"/>
          <w:szCs w:val="28"/>
        </w:rPr>
        <w:t>ОА</w:t>
      </w:r>
      <w:r w:rsidR="0017793B" w:rsidRPr="00796B0C">
        <w:rPr>
          <w:rStyle w:val="FontStyle11"/>
          <w:sz w:val="28"/>
          <w:szCs w:val="28"/>
        </w:rPr>
        <w:t>О «</w:t>
      </w:r>
      <w:r w:rsidR="00282A5F" w:rsidRPr="00796B0C">
        <w:rPr>
          <w:rStyle w:val="FontStyle11"/>
          <w:sz w:val="28"/>
          <w:szCs w:val="28"/>
        </w:rPr>
        <w:t>Фотон</w:t>
      </w:r>
      <w:r w:rsidR="0017793B" w:rsidRPr="00796B0C">
        <w:rPr>
          <w:rStyle w:val="FontStyle11"/>
          <w:sz w:val="28"/>
          <w:szCs w:val="28"/>
        </w:rPr>
        <w:t>»</w:t>
      </w:r>
      <w:r w:rsidRPr="00796B0C">
        <w:rPr>
          <w:rFonts w:ascii="Times New Roman" w:hAnsi="Times New Roman"/>
          <w:sz w:val="28"/>
          <w:szCs w:val="28"/>
        </w:rPr>
        <w:t xml:space="preserve"> за 2009 год были выявлены несущественные замечания порядка организации и документального оформления издержек обращения,</w:t>
      </w:r>
      <w:r w:rsidR="00796B0C">
        <w:rPr>
          <w:rFonts w:ascii="Times New Roman" w:hAnsi="Times New Roman"/>
          <w:sz w:val="28"/>
          <w:szCs w:val="28"/>
        </w:rPr>
        <w:t xml:space="preserve"> </w:t>
      </w:r>
      <w:r w:rsidRPr="00796B0C">
        <w:rPr>
          <w:rFonts w:ascii="Times New Roman" w:hAnsi="Times New Roman"/>
          <w:sz w:val="28"/>
          <w:szCs w:val="28"/>
        </w:rPr>
        <w:t>а именно:</w:t>
      </w:r>
    </w:p>
    <w:p w:rsidR="00701B2C" w:rsidRPr="00796B0C" w:rsidRDefault="00701B2C" w:rsidP="00796B0C">
      <w:pPr>
        <w:numPr>
          <w:ilvl w:val="0"/>
          <w:numId w:val="11"/>
        </w:numPr>
        <w:tabs>
          <w:tab w:val="clear" w:pos="1410"/>
          <w:tab w:val="num" w:pos="0"/>
        </w:tabs>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По результатам проверки правомерности списания расходов в уменьшение полученных доходов в соответствии с главой 25 НК РФ установлено, что за 2009 год неправомерно списано на расходы, уменьшающие</w:t>
      </w:r>
      <w:r w:rsidR="00796B0C">
        <w:rPr>
          <w:rFonts w:ascii="Times New Roman" w:hAnsi="Times New Roman"/>
          <w:sz w:val="28"/>
          <w:szCs w:val="28"/>
        </w:rPr>
        <w:t xml:space="preserve"> </w:t>
      </w:r>
      <w:r w:rsidRPr="00796B0C">
        <w:rPr>
          <w:rFonts w:ascii="Times New Roman" w:hAnsi="Times New Roman"/>
          <w:sz w:val="28"/>
          <w:szCs w:val="28"/>
        </w:rPr>
        <w:t>доходы в сумме 432,3 тыс. руб.</w:t>
      </w:r>
    </w:p>
    <w:p w:rsidR="00701B2C" w:rsidRPr="00796B0C" w:rsidRDefault="00701B2C"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При проведении налоговой проверки суммы</w:t>
      </w:r>
      <w:r w:rsidR="00796B0C">
        <w:rPr>
          <w:rFonts w:ascii="Times New Roman" w:hAnsi="Times New Roman"/>
          <w:sz w:val="28"/>
          <w:szCs w:val="28"/>
        </w:rPr>
        <w:t xml:space="preserve"> </w:t>
      </w:r>
      <w:r w:rsidRPr="00796B0C">
        <w:rPr>
          <w:rFonts w:ascii="Times New Roman" w:hAnsi="Times New Roman"/>
          <w:sz w:val="28"/>
          <w:szCs w:val="28"/>
        </w:rPr>
        <w:t>расходов не подтвержденные первичными документами могут быть не приняты</w:t>
      </w:r>
      <w:r w:rsidR="00796B0C">
        <w:rPr>
          <w:rFonts w:ascii="Times New Roman" w:hAnsi="Times New Roman"/>
          <w:sz w:val="28"/>
          <w:szCs w:val="28"/>
        </w:rPr>
        <w:t xml:space="preserve"> </w:t>
      </w:r>
      <w:r w:rsidRPr="00796B0C">
        <w:rPr>
          <w:rFonts w:ascii="Times New Roman" w:hAnsi="Times New Roman"/>
          <w:sz w:val="28"/>
          <w:szCs w:val="28"/>
        </w:rPr>
        <w:t>в целях уменьшения полученных доходов как экономически не обоснованные 9 п. 2. ст. 252 НК РФ). Рекомендуем</w:t>
      </w:r>
      <w:r w:rsidR="00796B0C">
        <w:rPr>
          <w:rFonts w:ascii="Times New Roman" w:hAnsi="Times New Roman"/>
          <w:sz w:val="28"/>
          <w:szCs w:val="28"/>
        </w:rPr>
        <w:t xml:space="preserve"> </w:t>
      </w:r>
      <w:r w:rsidRPr="00796B0C">
        <w:rPr>
          <w:rFonts w:ascii="Times New Roman" w:hAnsi="Times New Roman"/>
          <w:sz w:val="28"/>
          <w:szCs w:val="28"/>
        </w:rPr>
        <w:t>дооформить первичные документы.</w:t>
      </w:r>
    </w:p>
    <w:p w:rsidR="00701B2C" w:rsidRPr="00796B0C" w:rsidRDefault="00701B2C"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2. При выборочной проверке расхода</w:t>
      </w:r>
      <w:r w:rsidR="0017793B" w:rsidRPr="00796B0C">
        <w:rPr>
          <w:rFonts w:ascii="Times New Roman" w:hAnsi="Times New Roman"/>
          <w:sz w:val="28"/>
          <w:szCs w:val="28"/>
        </w:rPr>
        <w:t xml:space="preserve"> материалов (</w:t>
      </w:r>
      <w:r w:rsidRPr="00796B0C">
        <w:rPr>
          <w:rFonts w:ascii="Times New Roman" w:hAnsi="Times New Roman"/>
          <w:sz w:val="28"/>
          <w:szCs w:val="28"/>
        </w:rPr>
        <w:t>материальные расходы) установлено:</w:t>
      </w:r>
      <w:r w:rsidR="00796B0C">
        <w:rPr>
          <w:rFonts w:ascii="Times New Roman" w:hAnsi="Times New Roman"/>
          <w:sz w:val="28"/>
          <w:szCs w:val="28"/>
        </w:rPr>
        <w:t xml:space="preserve"> </w:t>
      </w:r>
      <w:r w:rsidRPr="00796B0C">
        <w:rPr>
          <w:rFonts w:ascii="Times New Roman" w:hAnsi="Times New Roman"/>
          <w:sz w:val="28"/>
          <w:szCs w:val="28"/>
        </w:rPr>
        <w:t>списание материалов</w:t>
      </w:r>
      <w:r w:rsidR="00796B0C">
        <w:rPr>
          <w:rFonts w:ascii="Times New Roman" w:hAnsi="Times New Roman"/>
          <w:sz w:val="28"/>
          <w:szCs w:val="28"/>
        </w:rPr>
        <w:t xml:space="preserve"> </w:t>
      </w:r>
      <w:r w:rsidRPr="00796B0C">
        <w:rPr>
          <w:rFonts w:ascii="Times New Roman" w:hAnsi="Times New Roman"/>
          <w:sz w:val="28"/>
          <w:szCs w:val="28"/>
        </w:rPr>
        <w:t>производится по недооформленным актам. Так</w:t>
      </w:r>
      <w:r w:rsidR="00796B0C">
        <w:rPr>
          <w:rFonts w:ascii="Times New Roman" w:hAnsi="Times New Roman"/>
          <w:sz w:val="28"/>
          <w:szCs w:val="28"/>
        </w:rPr>
        <w:t xml:space="preserve"> </w:t>
      </w:r>
      <w:r w:rsidRPr="00796B0C">
        <w:rPr>
          <w:rFonts w:ascii="Times New Roman" w:hAnsi="Times New Roman"/>
          <w:sz w:val="28"/>
          <w:szCs w:val="28"/>
        </w:rPr>
        <w:t>в</w:t>
      </w:r>
      <w:r w:rsidR="00796B0C">
        <w:rPr>
          <w:rFonts w:ascii="Times New Roman" w:hAnsi="Times New Roman"/>
          <w:sz w:val="28"/>
          <w:szCs w:val="28"/>
        </w:rPr>
        <w:t xml:space="preserve"> </w:t>
      </w:r>
      <w:r w:rsidRPr="00796B0C">
        <w:rPr>
          <w:rFonts w:ascii="Times New Roman" w:hAnsi="Times New Roman"/>
          <w:sz w:val="28"/>
          <w:szCs w:val="28"/>
        </w:rPr>
        <w:t>марте 2009 года</w:t>
      </w:r>
      <w:r w:rsidR="00796B0C">
        <w:rPr>
          <w:rFonts w:ascii="Times New Roman" w:hAnsi="Times New Roman"/>
          <w:sz w:val="28"/>
          <w:szCs w:val="28"/>
        </w:rPr>
        <w:t xml:space="preserve"> </w:t>
      </w:r>
      <w:r w:rsidRPr="00796B0C">
        <w:rPr>
          <w:rFonts w:ascii="Times New Roman" w:hAnsi="Times New Roman"/>
          <w:sz w:val="28"/>
          <w:szCs w:val="28"/>
        </w:rPr>
        <w:t>списаны материалы на сумму 53666 руб. За 2009 год по недооформленным документам списано ГСМ на сумму 77543 руб.</w:t>
      </w:r>
    </w:p>
    <w:p w:rsidR="00701B2C" w:rsidRPr="00796B0C" w:rsidRDefault="00701B2C"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Рекомендуем</w:t>
      </w:r>
      <w:r w:rsidR="00796B0C">
        <w:rPr>
          <w:rFonts w:ascii="Times New Roman" w:hAnsi="Times New Roman"/>
          <w:sz w:val="28"/>
          <w:szCs w:val="28"/>
        </w:rPr>
        <w:t xml:space="preserve"> </w:t>
      </w:r>
      <w:r w:rsidRPr="00796B0C">
        <w:rPr>
          <w:rFonts w:ascii="Times New Roman" w:hAnsi="Times New Roman"/>
          <w:sz w:val="28"/>
          <w:szCs w:val="28"/>
        </w:rPr>
        <w:t>дооформить первичные документы в соответствии с требованиями законодательства.</w:t>
      </w:r>
    </w:p>
    <w:p w:rsidR="00701B2C" w:rsidRPr="00796B0C" w:rsidRDefault="00701B2C" w:rsidP="00796B0C">
      <w:pPr>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xml:space="preserve">Аудит в </w:t>
      </w:r>
      <w:r w:rsidR="0017793B" w:rsidRPr="00796B0C">
        <w:rPr>
          <w:rStyle w:val="FontStyle11"/>
          <w:sz w:val="28"/>
          <w:szCs w:val="28"/>
        </w:rPr>
        <w:t>О</w:t>
      </w:r>
      <w:r w:rsidR="009E3CA4" w:rsidRPr="00796B0C">
        <w:rPr>
          <w:rStyle w:val="FontStyle11"/>
          <w:sz w:val="28"/>
          <w:szCs w:val="28"/>
        </w:rPr>
        <w:t>А</w:t>
      </w:r>
      <w:r w:rsidR="0017793B" w:rsidRPr="00796B0C">
        <w:rPr>
          <w:rStyle w:val="FontStyle11"/>
          <w:sz w:val="28"/>
          <w:szCs w:val="28"/>
        </w:rPr>
        <w:t>О «</w:t>
      </w:r>
      <w:r w:rsidR="00282A5F" w:rsidRPr="00796B0C">
        <w:rPr>
          <w:rStyle w:val="FontStyle11"/>
          <w:sz w:val="28"/>
          <w:szCs w:val="28"/>
        </w:rPr>
        <w:t>Фотон</w:t>
      </w:r>
      <w:r w:rsidR="0017793B" w:rsidRPr="00796B0C">
        <w:rPr>
          <w:rStyle w:val="FontStyle11"/>
          <w:sz w:val="28"/>
          <w:szCs w:val="28"/>
        </w:rPr>
        <w:t xml:space="preserve">» </w:t>
      </w:r>
      <w:r w:rsidRPr="00796B0C">
        <w:rPr>
          <w:rFonts w:ascii="Times New Roman" w:hAnsi="Times New Roman"/>
          <w:sz w:val="28"/>
          <w:szCs w:val="28"/>
        </w:rPr>
        <w:t>проводился на выборочной основе и включал в себя изучение на основе тестирования доказательств, подтверждающих числовые показатели в</w:t>
      </w:r>
      <w:r w:rsidR="00796B0C">
        <w:rPr>
          <w:rFonts w:ascii="Times New Roman" w:hAnsi="Times New Roman"/>
          <w:sz w:val="28"/>
          <w:szCs w:val="28"/>
        </w:rPr>
        <w:t xml:space="preserve"> </w:t>
      </w:r>
      <w:r w:rsidRPr="00796B0C">
        <w:rPr>
          <w:rFonts w:ascii="Times New Roman" w:hAnsi="Times New Roman"/>
          <w:sz w:val="28"/>
          <w:szCs w:val="28"/>
        </w:rPr>
        <w:t>бухгалтерской (финансовой) отчетности и раскрытие в ней информации о финансово-хозяйственной деятельности, оценку соблюдения принципов и правил бухгалтерского учета, применяемых при подготовке бухгалтерской (финансовой) отчетности, рассмотрение основных оценочных показателей, полученных руководством аудируемого лица, а также оценку представления бухгалтерской (финансовой) отчетности. Мы полагаем, что проведенный аудит представляет достаточные основания для выражения нашего мнения о достоверности бухгалтерской (финансовой) отчетности.</w:t>
      </w:r>
    </w:p>
    <w:p w:rsidR="00701B2C" w:rsidRPr="00796B0C" w:rsidRDefault="00701B2C" w:rsidP="00796B0C">
      <w:pPr>
        <w:tabs>
          <w:tab w:val="left" w:pos="900"/>
          <w:tab w:val="left" w:pos="1800"/>
        </w:tabs>
        <w:suppressAutoHyphens/>
        <w:spacing w:after="0" w:line="360" w:lineRule="auto"/>
        <w:ind w:firstLine="709"/>
        <w:jc w:val="both"/>
        <w:rPr>
          <w:rFonts w:ascii="Times New Roman" w:hAnsi="Times New Roman"/>
          <w:sz w:val="28"/>
          <w:szCs w:val="28"/>
        </w:rPr>
      </w:pPr>
      <w:r w:rsidRPr="00796B0C">
        <w:rPr>
          <w:rFonts w:ascii="Times New Roman" w:hAnsi="Times New Roman"/>
          <w:sz w:val="28"/>
          <w:szCs w:val="28"/>
        </w:rPr>
        <w:t xml:space="preserve">По нашему мнению, бухгалтерская (финансовая) отчетность </w:t>
      </w:r>
      <w:r w:rsidR="009E3CA4" w:rsidRPr="00796B0C">
        <w:rPr>
          <w:rStyle w:val="FontStyle11"/>
          <w:sz w:val="28"/>
          <w:szCs w:val="28"/>
        </w:rPr>
        <w:t>ОА</w:t>
      </w:r>
      <w:r w:rsidR="0017793B" w:rsidRPr="00796B0C">
        <w:rPr>
          <w:rStyle w:val="FontStyle11"/>
          <w:sz w:val="28"/>
          <w:szCs w:val="28"/>
        </w:rPr>
        <w:t>О «</w:t>
      </w:r>
      <w:r w:rsidR="00282A5F" w:rsidRPr="00796B0C">
        <w:rPr>
          <w:rStyle w:val="FontStyle11"/>
          <w:sz w:val="28"/>
          <w:szCs w:val="28"/>
        </w:rPr>
        <w:t>Фотон</w:t>
      </w:r>
      <w:r w:rsidR="0017793B" w:rsidRPr="00796B0C">
        <w:rPr>
          <w:rStyle w:val="FontStyle11"/>
          <w:sz w:val="28"/>
          <w:szCs w:val="28"/>
        </w:rPr>
        <w:t>»</w:t>
      </w:r>
      <w:r w:rsidRPr="00796B0C">
        <w:rPr>
          <w:rFonts w:ascii="Times New Roman" w:hAnsi="Times New Roman"/>
          <w:sz w:val="28"/>
          <w:szCs w:val="28"/>
        </w:rPr>
        <w:t>:</w:t>
      </w:r>
    </w:p>
    <w:p w:rsidR="00701B2C" w:rsidRPr="00796B0C" w:rsidRDefault="00701B2C" w:rsidP="00796B0C">
      <w:pPr>
        <w:numPr>
          <w:ilvl w:val="0"/>
          <w:numId w:val="10"/>
        </w:numPr>
        <w:tabs>
          <w:tab w:val="left" w:pos="900"/>
        </w:tabs>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 xml:space="preserve">подготовлена в соответствии с требованиями законодательства Российской Федерации в части подготовки бухгалтерской (финансовой) отчетности и приказов Министерства финансов РФ от 6 июля </w:t>
      </w:r>
      <w:smartTag w:uri="urn:schemas-microsoft-com:office:smarttags" w:element="metricconverter">
        <w:smartTagPr>
          <w:attr w:name="ProductID" w:val="1999 г"/>
        </w:smartTagPr>
        <w:r w:rsidRPr="00796B0C">
          <w:rPr>
            <w:rFonts w:ascii="Times New Roman" w:hAnsi="Times New Roman"/>
            <w:sz w:val="28"/>
            <w:szCs w:val="28"/>
          </w:rPr>
          <w:t>1999 г</w:t>
        </w:r>
      </w:smartTag>
      <w:r w:rsidRPr="00796B0C">
        <w:rPr>
          <w:rFonts w:ascii="Times New Roman" w:hAnsi="Times New Roman"/>
          <w:sz w:val="28"/>
          <w:szCs w:val="28"/>
        </w:rPr>
        <w:t xml:space="preserve">. № 43н «Об утверждении Положения по бухгалтерскому учету «Бухгалтерская отчетность организации» ПБУ 4/99» и от 22 июля </w:t>
      </w:r>
      <w:smartTag w:uri="urn:schemas-microsoft-com:office:smarttags" w:element="metricconverter">
        <w:smartTagPr>
          <w:attr w:name="ProductID" w:val="2003 г"/>
        </w:smartTagPr>
        <w:r w:rsidRPr="00796B0C">
          <w:rPr>
            <w:rFonts w:ascii="Times New Roman" w:hAnsi="Times New Roman"/>
            <w:sz w:val="28"/>
            <w:szCs w:val="28"/>
          </w:rPr>
          <w:t>2003 г</w:t>
        </w:r>
      </w:smartTag>
      <w:r w:rsidRPr="00796B0C">
        <w:rPr>
          <w:rFonts w:ascii="Times New Roman" w:hAnsi="Times New Roman"/>
          <w:sz w:val="28"/>
          <w:szCs w:val="28"/>
        </w:rPr>
        <w:t xml:space="preserve">. № 67н «О формах бухгалтерской отчетности организаций», а также других соответствующих нормативных актов; </w:t>
      </w:r>
    </w:p>
    <w:p w:rsidR="00C51D3B" w:rsidRPr="00796B0C" w:rsidRDefault="00701B2C" w:rsidP="00796B0C">
      <w:pPr>
        <w:numPr>
          <w:ilvl w:val="0"/>
          <w:numId w:val="10"/>
        </w:numPr>
        <w:tabs>
          <w:tab w:val="left" w:pos="900"/>
        </w:tabs>
        <w:suppressAutoHyphens/>
        <w:spacing w:after="0" w:line="360" w:lineRule="auto"/>
        <w:ind w:left="0" w:firstLine="709"/>
        <w:jc w:val="both"/>
        <w:rPr>
          <w:rFonts w:ascii="Times New Roman" w:hAnsi="Times New Roman"/>
          <w:sz w:val="28"/>
          <w:szCs w:val="28"/>
        </w:rPr>
      </w:pPr>
      <w:r w:rsidRPr="00796B0C">
        <w:rPr>
          <w:rFonts w:ascii="Times New Roman" w:hAnsi="Times New Roman"/>
          <w:sz w:val="28"/>
          <w:szCs w:val="28"/>
        </w:rPr>
        <w:t>отражает достоверно во всех существенных отношениях финансовое положение на 31 декабря 2009 года и результаты финансово-хозяйственной деятельности за период с 1 января по 31 декабря 2009 года включительно.</w:t>
      </w:r>
    </w:p>
    <w:p w:rsidR="00B07452" w:rsidRDefault="00B07452" w:rsidP="00796B0C">
      <w:pPr>
        <w:suppressAutoHyphens/>
        <w:spacing w:after="0" w:line="360" w:lineRule="auto"/>
        <w:ind w:firstLine="709"/>
        <w:jc w:val="both"/>
        <w:rPr>
          <w:rFonts w:ascii="Times New Roman" w:hAnsi="Times New Roman"/>
          <w:sz w:val="28"/>
          <w:szCs w:val="28"/>
        </w:rPr>
      </w:pPr>
    </w:p>
    <w:p w:rsidR="00C51D3B" w:rsidRDefault="00C51D3B" w:rsidP="00796B0C">
      <w:pPr>
        <w:suppressAutoHyphens/>
        <w:spacing w:after="0" w:line="360" w:lineRule="auto"/>
        <w:ind w:firstLine="709"/>
        <w:jc w:val="both"/>
        <w:rPr>
          <w:rFonts w:ascii="Times New Roman" w:hAnsi="Times New Roman" w:cs="Calibri"/>
          <w:sz w:val="28"/>
          <w:szCs w:val="28"/>
          <w:lang w:eastAsia="ar-SA"/>
        </w:rPr>
      </w:pPr>
      <w:r w:rsidRPr="00796B0C">
        <w:rPr>
          <w:rFonts w:ascii="Times New Roman" w:hAnsi="Times New Roman"/>
          <w:sz w:val="28"/>
          <w:szCs w:val="28"/>
        </w:rPr>
        <w:br w:type="page"/>
      </w:r>
      <w:r w:rsidRPr="00796B0C">
        <w:rPr>
          <w:rFonts w:ascii="Times New Roman" w:hAnsi="Times New Roman" w:cs="Calibri"/>
          <w:sz w:val="28"/>
          <w:szCs w:val="28"/>
          <w:lang w:eastAsia="ar-SA"/>
        </w:rPr>
        <w:t>Список использованной литературы</w:t>
      </w:r>
    </w:p>
    <w:p w:rsidR="00B07452" w:rsidRPr="00796B0C" w:rsidRDefault="00B07452" w:rsidP="00796B0C">
      <w:pPr>
        <w:suppressAutoHyphens/>
        <w:spacing w:after="0" w:line="360" w:lineRule="auto"/>
        <w:ind w:firstLine="709"/>
        <w:jc w:val="both"/>
        <w:rPr>
          <w:rFonts w:ascii="Times New Roman" w:hAnsi="Times New Roman" w:cs="Calibri"/>
          <w:sz w:val="28"/>
          <w:szCs w:val="28"/>
          <w:lang w:eastAsia="ar-SA"/>
        </w:rPr>
      </w:pPr>
    </w:p>
    <w:p w:rsidR="00C51D3B" w:rsidRPr="00796B0C" w:rsidRDefault="00C51D3B" w:rsidP="00B07452">
      <w:pPr>
        <w:numPr>
          <w:ilvl w:val="2"/>
          <w:numId w:val="12"/>
        </w:numPr>
        <w:tabs>
          <w:tab w:val="num" w:pos="360"/>
        </w:tabs>
        <w:suppressAutoHyphens/>
        <w:spacing w:after="0" w:line="360" w:lineRule="auto"/>
        <w:ind w:left="0" w:firstLine="0"/>
        <w:jc w:val="both"/>
        <w:rPr>
          <w:rFonts w:ascii="Times New Roman" w:hAnsi="Times New Roman" w:cs="Calibri"/>
          <w:sz w:val="28"/>
          <w:szCs w:val="28"/>
          <w:lang w:eastAsia="ar-SA"/>
        </w:rPr>
      </w:pPr>
      <w:r w:rsidRPr="00796B0C">
        <w:rPr>
          <w:rFonts w:ascii="Times New Roman" w:hAnsi="Times New Roman" w:cs="Calibri"/>
          <w:sz w:val="28"/>
          <w:szCs w:val="28"/>
          <w:lang w:eastAsia="ar-SA"/>
        </w:rPr>
        <w:t xml:space="preserve">Федеральный закон «О бухгалтерском учете» от 21.11.1996 г. № 129-ФЗ от 21 ноября </w:t>
      </w:r>
      <w:smartTag w:uri="urn:schemas-microsoft-com:office:smarttags" w:element="metricconverter">
        <w:smartTagPr>
          <w:attr w:name="ProductID" w:val="1996 г"/>
        </w:smartTagPr>
        <w:r w:rsidRPr="00796B0C">
          <w:rPr>
            <w:rFonts w:ascii="Times New Roman" w:hAnsi="Times New Roman" w:cs="Calibri"/>
            <w:sz w:val="28"/>
            <w:szCs w:val="28"/>
            <w:lang w:eastAsia="ar-SA"/>
          </w:rPr>
          <w:t>1996 г</w:t>
        </w:r>
      </w:smartTag>
      <w:r w:rsidRPr="00796B0C">
        <w:rPr>
          <w:rFonts w:ascii="Times New Roman" w:hAnsi="Times New Roman" w:cs="Calibri"/>
          <w:sz w:val="28"/>
          <w:szCs w:val="28"/>
          <w:lang w:eastAsia="ar-SA"/>
        </w:rPr>
        <w:t>. [Электронный ресурс] // Информационный банк «Консультант</w:t>
      </w:r>
      <w:r w:rsidR="00B07452">
        <w:rPr>
          <w:rFonts w:ascii="Times New Roman" w:hAnsi="Times New Roman" w:cs="Calibri"/>
          <w:sz w:val="28"/>
          <w:szCs w:val="28"/>
          <w:lang w:eastAsia="ar-SA"/>
        </w:rPr>
        <w:t xml:space="preserve"> </w:t>
      </w:r>
      <w:r w:rsidRPr="00796B0C">
        <w:rPr>
          <w:rFonts w:ascii="Times New Roman" w:hAnsi="Times New Roman" w:cs="Calibri"/>
          <w:sz w:val="28"/>
          <w:szCs w:val="28"/>
          <w:lang w:eastAsia="ar-SA"/>
        </w:rPr>
        <w:t>Плюс: Высшая</w:t>
      </w:r>
      <w:r w:rsidR="00B07452">
        <w:rPr>
          <w:rFonts w:ascii="Times New Roman" w:hAnsi="Times New Roman" w:cs="Calibri"/>
          <w:sz w:val="28"/>
          <w:szCs w:val="28"/>
          <w:lang w:eastAsia="ar-SA"/>
        </w:rPr>
        <w:t xml:space="preserve"> </w:t>
      </w:r>
      <w:r w:rsidRPr="00796B0C">
        <w:rPr>
          <w:rFonts w:ascii="Times New Roman" w:hAnsi="Times New Roman" w:cs="Calibri"/>
          <w:sz w:val="28"/>
          <w:szCs w:val="28"/>
          <w:lang w:eastAsia="ar-SA"/>
        </w:rPr>
        <w:t>Школа» выпуск 4. - М: Консультант</w:t>
      </w:r>
      <w:r w:rsidR="00B07452">
        <w:rPr>
          <w:rFonts w:ascii="Times New Roman" w:hAnsi="Times New Roman" w:cs="Calibri"/>
          <w:sz w:val="28"/>
          <w:szCs w:val="28"/>
          <w:lang w:eastAsia="ar-SA"/>
        </w:rPr>
        <w:t xml:space="preserve"> </w:t>
      </w:r>
      <w:r w:rsidRPr="00796B0C">
        <w:rPr>
          <w:rFonts w:ascii="Times New Roman" w:hAnsi="Times New Roman" w:cs="Calibri"/>
          <w:sz w:val="28"/>
          <w:szCs w:val="28"/>
          <w:lang w:eastAsia="ar-SA"/>
        </w:rPr>
        <w:t>Плюс, 2009. - 1 электрон. диск.</w:t>
      </w:r>
    </w:p>
    <w:p w:rsidR="00C51D3B" w:rsidRPr="00796B0C" w:rsidRDefault="00C51D3B" w:rsidP="00B07452">
      <w:pPr>
        <w:numPr>
          <w:ilvl w:val="2"/>
          <w:numId w:val="12"/>
        </w:numPr>
        <w:tabs>
          <w:tab w:val="num" w:pos="360"/>
        </w:tabs>
        <w:suppressAutoHyphens/>
        <w:spacing w:after="0" w:line="360" w:lineRule="auto"/>
        <w:ind w:left="0" w:firstLine="0"/>
        <w:jc w:val="both"/>
        <w:rPr>
          <w:rFonts w:ascii="Times New Roman" w:hAnsi="Times New Roman" w:cs="Calibri"/>
          <w:sz w:val="28"/>
          <w:szCs w:val="28"/>
          <w:lang w:eastAsia="ar-SA"/>
        </w:rPr>
      </w:pPr>
      <w:r w:rsidRPr="00796B0C">
        <w:rPr>
          <w:rFonts w:ascii="Times New Roman" w:hAnsi="Times New Roman" w:cs="Calibri"/>
          <w:sz w:val="28"/>
          <w:szCs w:val="28"/>
          <w:lang w:eastAsia="ar-SA"/>
        </w:rPr>
        <w:t>Федеральный закон «Об аудиторской деятельности» № 307-ФЗ от</w:t>
      </w:r>
      <w:r w:rsidR="00796B0C">
        <w:rPr>
          <w:rFonts w:ascii="Times New Roman" w:hAnsi="Times New Roman" w:cs="Calibri"/>
          <w:sz w:val="28"/>
          <w:szCs w:val="28"/>
          <w:lang w:eastAsia="ar-SA"/>
        </w:rPr>
        <w:t xml:space="preserve"> </w:t>
      </w:r>
      <w:r w:rsidRPr="00796B0C">
        <w:rPr>
          <w:rFonts w:ascii="Times New Roman" w:hAnsi="Times New Roman" w:cs="Calibri"/>
          <w:sz w:val="28"/>
          <w:szCs w:val="28"/>
          <w:lang w:eastAsia="ar-SA"/>
        </w:rPr>
        <w:t xml:space="preserve">30 декабря </w:t>
      </w:r>
      <w:smartTag w:uri="urn:schemas-microsoft-com:office:smarttags" w:element="metricconverter">
        <w:smartTagPr>
          <w:attr w:name="ProductID" w:val="2008 г"/>
        </w:smartTagPr>
        <w:r w:rsidRPr="00796B0C">
          <w:rPr>
            <w:rFonts w:ascii="Times New Roman" w:hAnsi="Times New Roman" w:cs="Calibri"/>
            <w:sz w:val="28"/>
            <w:szCs w:val="28"/>
            <w:lang w:eastAsia="ar-SA"/>
          </w:rPr>
          <w:t>2008 г</w:t>
        </w:r>
      </w:smartTag>
      <w:r w:rsidRPr="00796B0C">
        <w:rPr>
          <w:rFonts w:ascii="Times New Roman" w:hAnsi="Times New Roman" w:cs="Calibri"/>
          <w:sz w:val="28"/>
          <w:szCs w:val="28"/>
          <w:lang w:eastAsia="ar-SA"/>
        </w:rPr>
        <w:t>. [Электронный ресурс] // Информационный банк «Консультант</w:t>
      </w:r>
      <w:r w:rsidR="00B07452">
        <w:rPr>
          <w:rFonts w:ascii="Times New Roman" w:hAnsi="Times New Roman" w:cs="Calibri"/>
          <w:sz w:val="28"/>
          <w:szCs w:val="28"/>
          <w:lang w:eastAsia="ar-SA"/>
        </w:rPr>
        <w:t xml:space="preserve"> </w:t>
      </w:r>
      <w:r w:rsidRPr="00796B0C">
        <w:rPr>
          <w:rFonts w:ascii="Times New Roman" w:hAnsi="Times New Roman" w:cs="Calibri"/>
          <w:sz w:val="28"/>
          <w:szCs w:val="28"/>
          <w:lang w:eastAsia="ar-SA"/>
        </w:rPr>
        <w:t>Плюс: Высшая</w:t>
      </w:r>
      <w:r w:rsidR="00B07452">
        <w:rPr>
          <w:rFonts w:ascii="Times New Roman" w:hAnsi="Times New Roman" w:cs="Calibri"/>
          <w:sz w:val="28"/>
          <w:szCs w:val="28"/>
          <w:lang w:eastAsia="ar-SA"/>
        </w:rPr>
        <w:t xml:space="preserve"> </w:t>
      </w:r>
      <w:r w:rsidRPr="00796B0C">
        <w:rPr>
          <w:rFonts w:ascii="Times New Roman" w:hAnsi="Times New Roman" w:cs="Calibri"/>
          <w:sz w:val="28"/>
          <w:szCs w:val="28"/>
          <w:lang w:eastAsia="ar-SA"/>
        </w:rPr>
        <w:t>Школа» выпуск 4. - М.: Консультант</w:t>
      </w:r>
      <w:r w:rsidR="00B07452">
        <w:rPr>
          <w:rFonts w:ascii="Times New Roman" w:hAnsi="Times New Roman" w:cs="Calibri"/>
          <w:sz w:val="28"/>
          <w:szCs w:val="28"/>
          <w:lang w:eastAsia="ar-SA"/>
        </w:rPr>
        <w:t xml:space="preserve"> </w:t>
      </w:r>
      <w:r w:rsidRPr="00796B0C">
        <w:rPr>
          <w:rFonts w:ascii="Times New Roman" w:hAnsi="Times New Roman" w:cs="Calibri"/>
          <w:sz w:val="28"/>
          <w:szCs w:val="28"/>
          <w:lang w:eastAsia="ar-SA"/>
        </w:rPr>
        <w:t>Плюс, 2009. - 1 электрон. диск.</w:t>
      </w:r>
    </w:p>
    <w:p w:rsidR="00C51D3B" w:rsidRPr="00796B0C" w:rsidRDefault="00C51D3B" w:rsidP="00B07452">
      <w:pPr>
        <w:numPr>
          <w:ilvl w:val="2"/>
          <w:numId w:val="12"/>
        </w:numPr>
        <w:tabs>
          <w:tab w:val="num" w:pos="360"/>
        </w:tabs>
        <w:suppressAutoHyphens/>
        <w:spacing w:after="0" w:line="360" w:lineRule="auto"/>
        <w:ind w:left="0" w:firstLine="0"/>
        <w:jc w:val="both"/>
        <w:rPr>
          <w:rFonts w:ascii="Times New Roman" w:hAnsi="Times New Roman" w:cs="Calibri"/>
          <w:sz w:val="28"/>
          <w:szCs w:val="28"/>
          <w:lang w:eastAsia="ar-SA"/>
        </w:rPr>
      </w:pPr>
      <w:r w:rsidRPr="00796B0C">
        <w:rPr>
          <w:rFonts w:ascii="Times New Roman" w:hAnsi="Times New Roman" w:cs="Calibri"/>
          <w:sz w:val="28"/>
          <w:szCs w:val="28"/>
          <w:lang w:eastAsia="ar-SA"/>
        </w:rPr>
        <w:t xml:space="preserve"> Положение по бухгалтерскому учету 10/99 </w:t>
      </w:r>
      <w:r w:rsidRPr="00796B0C">
        <w:rPr>
          <w:rFonts w:ascii="Times New Roman" w:hAnsi="Times New Roman"/>
          <w:sz w:val="28"/>
          <w:szCs w:val="28"/>
        </w:rPr>
        <w:t>«Расходы организации»</w:t>
      </w:r>
      <w:r w:rsidRPr="00796B0C">
        <w:rPr>
          <w:rFonts w:ascii="Times New Roman" w:hAnsi="Times New Roman" w:cs="Calibri"/>
          <w:sz w:val="28"/>
          <w:szCs w:val="28"/>
          <w:lang w:eastAsia="ar-SA"/>
        </w:rPr>
        <w:t xml:space="preserve">» </w:t>
      </w:r>
      <w:r w:rsidRPr="00796B0C">
        <w:rPr>
          <w:rFonts w:ascii="Times New Roman" w:hAnsi="Times New Roman"/>
          <w:sz w:val="28"/>
          <w:szCs w:val="28"/>
        </w:rPr>
        <w:t>утверждено Приказом Министерства финансов РФ от 06.05.1999 г. № 24н. в редакции от 30.03.2001г;</w:t>
      </w:r>
      <w:r w:rsidRPr="00796B0C">
        <w:rPr>
          <w:rFonts w:ascii="Times New Roman" w:hAnsi="Times New Roman" w:cs="Calibri"/>
          <w:sz w:val="28"/>
          <w:szCs w:val="28"/>
          <w:lang w:eastAsia="ar-SA"/>
        </w:rPr>
        <w:t xml:space="preserve"> [Электронный ресурс] // Информационный банк «Консультант</w:t>
      </w:r>
      <w:r w:rsidR="00B07452">
        <w:rPr>
          <w:rFonts w:ascii="Times New Roman" w:hAnsi="Times New Roman" w:cs="Calibri"/>
          <w:sz w:val="28"/>
          <w:szCs w:val="28"/>
          <w:lang w:eastAsia="ar-SA"/>
        </w:rPr>
        <w:t xml:space="preserve"> </w:t>
      </w:r>
      <w:r w:rsidRPr="00796B0C">
        <w:rPr>
          <w:rFonts w:ascii="Times New Roman" w:hAnsi="Times New Roman" w:cs="Calibri"/>
          <w:sz w:val="28"/>
          <w:szCs w:val="28"/>
          <w:lang w:eastAsia="ar-SA"/>
        </w:rPr>
        <w:t>Плюс: Высшая</w:t>
      </w:r>
      <w:r w:rsidR="00B07452">
        <w:rPr>
          <w:rFonts w:ascii="Times New Roman" w:hAnsi="Times New Roman" w:cs="Calibri"/>
          <w:sz w:val="28"/>
          <w:szCs w:val="28"/>
          <w:lang w:eastAsia="ar-SA"/>
        </w:rPr>
        <w:t xml:space="preserve"> </w:t>
      </w:r>
      <w:r w:rsidRPr="00796B0C">
        <w:rPr>
          <w:rFonts w:ascii="Times New Roman" w:hAnsi="Times New Roman" w:cs="Calibri"/>
          <w:sz w:val="28"/>
          <w:szCs w:val="28"/>
          <w:lang w:eastAsia="ar-SA"/>
        </w:rPr>
        <w:t>Школа» выпуск 4. - М.: Консультант</w:t>
      </w:r>
      <w:r w:rsidR="00B07452">
        <w:rPr>
          <w:rFonts w:ascii="Times New Roman" w:hAnsi="Times New Roman" w:cs="Calibri"/>
          <w:sz w:val="28"/>
          <w:szCs w:val="28"/>
          <w:lang w:eastAsia="ar-SA"/>
        </w:rPr>
        <w:t xml:space="preserve"> </w:t>
      </w:r>
      <w:r w:rsidRPr="00796B0C">
        <w:rPr>
          <w:rFonts w:ascii="Times New Roman" w:hAnsi="Times New Roman" w:cs="Calibri"/>
          <w:sz w:val="28"/>
          <w:szCs w:val="28"/>
          <w:lang w:eastAsia="ar-SA"/>
        </w:rPr>
        <w:t>Плюс, 2009. - 1 электрон. диск.</w:t>
      </w:r>
    </w:p>
    <w:p w:rsidR="00C51D3B" w:rsidRPr="00796B0C" w:rsidRDefault="00C51D3B" w:rsidP="00B07452">
      <w:pPr>
        <w:numPr>
          <w:ilvl w:val="2"/>
          <w:numId w:val="12"/>
        </w:numPr>
        <w:tabs>
          <w:tab w:val="num" w:pos="360"/>
        </w:tabs>
        <w:suppressAutoHyphens/>
        <w:spacing w:after="0" w:line="360" w:lineRule="auto"/>
        <w:ind w:left="0" w:firstLine="0"/>
        <w:jc w:val="both"/>
        <w:rPr>
          <w:rFonts w:ascii="Times New Roman" w:hAnsi="Times New Roman" w:cs="Calibri"/>
          <w:sz w:val="28"/>
          <w:szCs w:val="28"/>
          <w:lang w:eastAsia="ar-SA"/>
        </w:rPr>
      </w:pPr>
      <w:r w:rsidRPr="00796B0C">
        <w:rPr>
          <w:rFonts w:ascii="Times New Roman" w:hAnsi="Times New Roman" w:cs="Calibri"/>
          <w:sz w:val="28"/>
          <w:szCs w:val="28"/>
          <w:lang w:eastAsia="ar-SA"/>
        </w:rPr>
        <w:t xml:space="preserve"> План счетов б/у и Инструкция по его применению. Приказ Минфина РФ № 94н. от 31 октября </w:t>
      </w:r>
      <w:smartTag w:uri="urn:schemas-microsoft-com:office:smarttags" w:element="metricconverter">
        <w:smartTagPr>
          <w:attr w:name="ProductID" w:val="2000 г"/>
        </w:smartTagPr>
        <w:r w:rsidRPr="00796B0C">
          <w:rPr>
            <w:rFonts w:ascii="Times New Roman" w:hAnsi="Times New Roman" w:cs="Calibri"/>
            <w:sz w:val="28"/>
            <w:szCs w:val="28"/>
            <w:lang w:eastAsia="ar-SA"/>
          </w:rPr>
          <w:t>2000 г</w:t>
        </w:r>
      </w:smartTag>
      <w:r w:rsidRPr="00796B0C">
        <w:rPr>
          <w:rFonts w:ascii="Times New Roman" w:hAnsi="Times New Roman" w:cs="Calibri"/>
          <w:sz w:val="28"/>
          <w:szCs w:val="28"/>
          <w:lang w:eastAsia="ar-SA"/>
        </w:rPr>
        <w:t>.</w:t>
      </w:r>
      <w:r w:rsidR="00796B0C">
        <w:rPr>
          <w:rFonts w:ascii="Times New Roman" w:hAnsi="Times New Roman" w:cs="Calibri"/>
          <w:sz w:val="28"/>
          <w:szCs w:val="28"/>
          <w:lang w:eastAsia="ar-SA"/>
        </w:rPr>
        <w:t xml:space="preserve"> </w:t>
      </w:r>
      <w:r w:rsidRPr="00796B0C">
        <w:rPr>
          <w:rFonts w:ascii="Times New Roman" w:hAnsi="Times New Roman" w:cs="Calibri"/>
          <w:sz w:val="28"/>
          <w:szCs w:val="28"/>
          <w:lang w:eastAsia="ar-SA"/>
        </w:rPr>
        <w:t>- М., 2003г. – 104с.</w:t>
      </w:r>
    </w:p>
    <w:p w:rsidR="00C51D3B" w:rsidRPr="00796B0C" w:rsidRDefault="00C51D3B" w:rsidP="00B07452">
      <w:pPr>
        <w:numPr>
          <w:ilvl w:val="2"/>
          <w:numId w:val="12"/>
        </w:numPr>
        <w:tabs>
          <w:tab w:val="num" w:pos="360"/>
        </w:tabs>
        <w:suppressAutoHyphens/>
        <w:spacing w:after="0" w:line="360" w:lineRule="auto"/>
        <w:ind w:left="0" w:firstLine="0"/>
        <w:jc w:val="both"/>
        <w:rPr>
          <w:rFonts w:ascii="Times New Roman" w:hAnsi="Times New Roman" w:cs="Calibri"/>
          <w:sz w:val="28"/>
          <w:szCs w:val="28"/>
          <w:lang w:eastAsia="ar-SA"/>
        </w:rPr>
      </w:pPr>
      <w:r w:rsidRPr="00796B0C">
        <w:rPr>
          <w:rFonts w:ascii="Times New Roman" w:hAnsi="Times New Roman" w:cs="Calibri"/>
          <w:color w:val="000000"/>
          <w:sz w:val="28"/>
          <w:szCs w:val="28"/>
          <w:lang w:eastAsia="ar-SA"/>
        </w:rPr>
        <w:t>Налоговый кодекс Российской Федерации (НК РФ)</w:t>
      </w:r>
      <w:r w:rsidR="00796B0C">
        <w:rPr>
          <w:rFonts w:ascii="Times New Roman" w:hAnsi="Times New Roman" w:cs="Calibri"/>
          <w:color w:val="000000"/>
          <w:sz w:val="28"/>
          <w:szCs w:val="28"/>
          <w:lang w:eastAsia="ar-SA"/>
        </w:rPr>
        <w:t xml:space="preserve"> </w:t>
      </w:r>
      <w:r w:rsidRPr="00796B0C">
        <w:rPr>
          <w:rFonts w:ascii="Times New Roman" w:hAnsi="Times New Roman" w:cs="Calibri"/>
          <w:color w:val="000000"/>
          <w:sz w:val="28"/>
          <w:szCs w:val="28"/>
          <w:lang w:eastAsia="ar-SA"/>
        </w:rPr>
        <w:t xml:space="preserve">Часть 1от 31.07.1998 N 146-ФЗ, </w:t>
      </w:r>
      <w:r w:rsidRPr="00796B0C">
        <w:rPr>
          <w:rFonts w:ascii="Times New Roman" w:hAnsi="Times New Roman" w:cs="Tahoma"/>
          <w:color w:val="000000"/>
          <w:sz w:val="28"/>
          <w:szCs w:val="34"/>
        </w:rPr>
        <w:t xml:space="preserve">Часть 2 </w:t>
      </w:r>
      <w:r w:rsidRPr="00796B0C">
        <w:rPr>
          <w:rFonts w:ascii="Times New Roman" w:hAnsi="Times New Roman" w:cs="Tahoma"/>
          <w:color w:val="000000"/>
          <w:sz w:val="28"/>
          <w:szCs w:val="29"/>
        </w:rPr>
        <w:t>от 05.08.2000 N 117-ФЗ</w:t>
      </w:r>
    </w:p>
    <w:p w:rsidR="00100091" w:rsidRPr="00796B0C" w:rsidRDefault="00100091" w:rsidP="00B07452">
      <w:pPr>
        <w:numPr>
          <w:ilvl w:val="2"/>
          <w:numId w:val="12"/>
        </w:numPr>
        <w:tabs>
          <w:tab w:val="num" w:pos="360"/>
        </w:tabs>
        <w:suppressAutoHyphens/>
        <w:spacing w:after="0" w:line="360" w:lineRule="auto"/>
        <w:ind w:left="0" w:firstLine="0"/>
        <w:jc w:val="both"/>
        <w:rPr>
          <w:rFonts w:ascii="Times New Roman" w:hAnsi="Times New Roman" w:cs="Calibri"/>
          <w:sz w:val="28"/>
          <w:szCs w:val="28"/>
          <w:lang w:eastAsia="ar-SA"/>
        </w:rPr>
      </w:pPr>
      <w:r w:rsidRPr="00796B0C">
        <w:rPr>
          <w:rFonts w:ascii="Times New Roman" w:hAnsi="Times New Roman" w:cs="Calibri"/>
          <w:bCs/>
          <w:sz w:val="28"/>
          <w:szCs w:val="28"/>
          <w:lang w:eastAsia="ar-SA"/>
        </w:rPr>
        <w:t>Кодекс</w:t>
      </w:r>
      <w:r w:rsidRPr="00796B0C">
        <w:rPr>
          <w:rFonts w:ascii="Times New Roman" w:hAnsi="Times New Roman" w:cs="Calibri"/>
          <w:sz w:val="28"/>
          <w:szCs w:val="28"/>
          <w:lang w:eastAsia="ar-SA"/>
        </w:rPr>
        <w:t xml:space="preserve"> </w:t>
      </w:r>
      <w:r w:rsidRPr="00796B0C">
        <w:rPr>
          <w:rFonts w:ascii="Times New Roman" w:hAnsi="Times New Roman" w:cs="Calibri"/>
          <w:bCs/>
          <w:sz w:val="28"/>
          <w:szCs w:val="28"/>
          <w:lang w:eastAsia="ar-SA"/>
        </w:rPr>
        <w:t>этики</w:t>
      </w:r>
      <w:r w:rsidRPr="00796B0C">
        <w:rPr>
          <w:rFonts w:ascii="Times New Roman" w:hAnsi="Times New Roman" w:cs="Calibri"/>
          <w:sz w:val="28"/>
          <w:szCs w:val="28"/>
          <w:lang w:eastAsia="ar-SA"/>
        </w:rPr>
        <w:t xml:space="preserve"> </w:t>
      </w:r>
      <w:r w:rsidRPr="00796B0C">
        <w:rPr>
          <w:rFonts w:ascii="Times New Roman" w:hAnsi="Times New Roman" w:cs="Calibri"/>
          <w:bCs/>
          <w:sz w:val="28"/>
          <w:szCs w:val="28"/>
          <w:lang w:eastAsia="ar-SA"/>
        </w:rPr>
        <w:t>аудиторов</w:t>
      </w:r>
      <w:r w:rsidRPr="00796B0C">
        <w:rPr>
          <w:rFonts w:ascii="Times New Roman" w:hAnsi="Times New Roman" w:cs="Calibri"/>
          <w:sz w:val="28"/>
          <w:szCs w:val="28"/>
          <w:lang w:eastAsia="ar-SA"/>
        </w:rPr>
        <w:t xml:space="preserve"> </w:t>
      </w:r>
      <w:r w:rsidRPr="00796B0C">
        <w:rPr>
          <w:rFonts w:ascii="Times New Roman" w:hAnsi="Times New Roman" w:cs="Calibri"/>
          <w:bCs/>
          <w:sz w:val="28"/>
          <w:szCs w:val="28"/>
          <w:lang w:eastAsia="ar-SA"/>
        </w:rPr>
        <w:t>России от 31.05.2007г.</w:t>
      </w:r>
    </w:p>
    <w:p w:rsidR="00C51D3B" w:rsidRPr="00796B0C" w:rsidRDefault="00C51D3B" w:rsidP="00B07452">
      <w:pPr>
        <w:numPr>
          <w:ilvl w:val="2"/>
          <w:numId w:val="12"/>
        </w:numPr>
        <w:tabs>
          <w:tab w:val="num" w:pos="360"/>
        </w:tabs>
        <w:suppressAutoHyphens/>
        <w:spacing w:after="0" w:line="360" w:lineRule="auto"/>
        <w:ind w:left="0" w:firstLine="0"/>
        <w:jc w:val="both"/>
        <w:rPr>
          <w:rFonts w:ascii="Times New Roman" w:hAnsi="Times New Roman" w:cs="Calibri"/>
          <w:sz w:val="28"/>
          <w:szCs w:val="28"/>
          <w:lang w:eastAsia="ar-SA"/>
        </w:rPr>
      </w:pPr>
      <w:r w:rsidRPr="00796B0C">
        <w:rPr>
          <w:rFonts w:ascii="Times New Roman" w:hAnsi="Times New Roman" w:cs="Calibri"/>
          <w:sz w:val="28"/>
          <w:szCs w:val="28"/>
          <w:lang w:eastAsia="ar-SA"/>
        </w:rPr>
        <w:t>Аборов Р.А. Аудит в организациях торговли, промышленности и АПК [Текст].-М., 2004.-464 с.</w:t>
      </w:r>
    </w:p>
    <w:p w:rsidR="00C51D3B" w:rsidRPr="00796B0C" w:rsidRDefault="00100091" w:rsidP="00B07452">
      <w:pPr>
        <w:numPr>
          <w:ilvl w:val="2"/>
          <w:numId w:val="12"/>
        </w:numPr>
        <w:tabs>
          <w:tab w:val="num" w:pos="360"/>
        </w:tabs>
        <w:suppressAutoHyphens/>
        <w:spacing w:after="0" w:line="360" w:lineRule="auto"/>
        <w:ind w:left="0" w:firstLine="0"/>
        <w:jc w:val="both"/>
        <w:rPr>
          <w:rFonts w:ascii="Times New Roman" w:hAnsi="Times New Roman" w:cs="Calibri"/>
          <w:sz w:val="28"/>
          <w:szCs w:val="28"/>
          <w:lang w:eastAsia="ar-SA"/>
        </w:rPr>
      </w:pPr>
      <w:r w:rsidRPr="00796B0C">
        <w:rPr>
          <w:rFonts w:ascii="Times New Roman" w:hAnsi="Times New Roman" w:cs="Calibri"/>
          <w:sz w:val="28"/>
          <w:szCs w:val="28"/>
          <w:lang w:eastAsia="ar-SA"/>
        </w:rPr>
        <w:t xml:space="preserve"> </w:t>
      </w:r>
      <w:r w:rsidR="00C51D3B" w:rsidRPr="00796B0C">
        <w:rPr>
          <w:rFonts w:ascii="Times New Roman" w:hAnsi="Times New Roman" w:cs="Calibri"/>
          <w:sz w:val="28"/>
          <w:szCs w:val="28"/>
          <w:lang w:eastAsia="ar-SA"/>
        </w:rPr>
        <w:t>Попова Т.Д. Шмельцер Л.А. Черная А.А. Внутренний контроль и аудит издержек.- Ростов-на-Дону, 2007. - 224 с.</w:t>
      </w:r>
    </w:p>
    <w:p w:rsidR="00C51D3B" w:rsidRPr="00796B0C" w:rsidRDefault="00C51D3B" w:rsidP="00B07452">
      <w:pPr>
        <w:numPr>
          <w:ilvl w:val="2"/>
          <w:numId w:val="12"/>
        </w:numPr>
        <w:tabs>
          <w:tab w:val="num" w:pos="360"/>
        </w:tabs>
        <w:suppressAutoHyphens/>
        <w:spacing w:after="0" w:line="360" w:lineRule="auto"/>
        <w:ind w:left="0" w:firstLine="0"/>
        <w:jc w:val="both"/>
        <w:rPr>
          <w:rFonts w:ascii="Times New Roman" w:hAnsi="Times New Roman" w:cs="Calibri"/>
          <w:sz w:val="28"/>
          <w:szCs w:val="28"/>
          <w:lang w:eastAsia="ar-SA"/>
        </w:rPr>
      </w:pPr>
      <w:r w:rsidRPr="00796B0C">
        <w:rPr>
          <w:rFonts w:ascii="Times New Roman" w:hAnsi="Times New Roman" w:cs="Calibri"/>
          <w:sz w:val="28"/>
          <w:szCs w:val="28"/>
          <w:lang w:eastAsia="ar-SA"/>
        </w:rPr>
        <w:t xml:space="preserve"> Пупко Г.М.Аудит и ревизия.</w:t>
      </w:r>
      <w:r w:rsidR="00B07452">
        <w:rPr>
          <w:rFonts w:ascii="Times New Roman" w:hAnsi="Times New Roman" w:cs="Calibri"/>
          <w:sz w:val="28"/>
          <w:szCs w:val="28"/>
          <w:lang w:eastAsia="ar-SA"/>
        </w:rPr>
        <w:t xml:space="preserve"> </w:t>
      </w:r>
      <w:r w:rsidRPr="00796B0C">
        <w:rPr>
          <w:rFonts w:ascii="Times New Roman" w:hAnsi="Times New Roman" w:cs="Calibri"/>
          <w:sz w:val="28"/>
          <w:szCs w:val="28"/>
          <w:lang w:eastAsia="ar-SA"/>
        </w:rPr>
        <w:t>-</w:t>
      </w:r>
      <w:r w:rsidR="00B07452">
        <w:rPr>
          <w:rFonts w:ascii="Times New Roman" w:hAnsi="Times New Roman" w:cs="Calibri"/>
          <w:sz w:val="28"/>
          <w:szCs w:val="28"/>
          <w:lang w:eastAsia="ar-SA"/>
        </w:rPr>
        <w:t xml:space="preserve"> </w:t>
      </w:r>
      <w:r w:rsidRPr="00796B0C">
        <w:rPr>
          <w:rFonts w:ascii="Times New Roman" w:hAnsi="Times New Roman" w:cs="Calibri"/>
          <w:sz w:val="28"/>
          <w:szCs w:val="28"/>
          <w:lang w:eastAsia="ar-SA"/>
        </w:rPr>
        <w:t>Мн.: Книжный Дом: Мисанта, 2005.- 512 с.</w:t>
      </w:r>
    </w:p>
    <w:p w:rsidR="00C51D3B" w:rsidRPr="00796B0C" w:rsidRDefault="00C51D3B" w:rsidP="00B07452">
      <w:pPr>
        <w:numPr>
          <w:ilvl w:val="2"/>
          <w:numId w:val="12"/>
        </w:numPr>
        <w:tabs>
          <w:tab w:val="num" w:pos="360"/>
        </w:tabs>
        <w:suppressAutoHyphens/>
        <w:spacing w:after="0" w:line="360" w:lineRule="auto"/>
        <w:ind w:left="0" w:firstLine="0"/>
        <w:jc w:val="both"/>
        <w:rPr>
          <w:rFonts w:ascii="Times New Roman" w:hAnsi="Times New Roman" w:cs="Calibri"/>
          <w:sz w:val="28"/>
          <w:szCs w:val="28"/>
          <w:lang w:eastAsia="ar-SA"/>
        </w:rPr>
      </w:pPr>
      <w:r w:rsidRPr="00796B0C">
        <w:rPr>
          <w:rFonts w:ascii="Times New Roman" w:hAnsi="Times New Roman" w:cs="Calibri"/>
          <w:sz w:val="28"/>
          <w:szCs w:val="28"/>
          <w:lang w:eastAsia="ar-SA"/>
        </w:rPr>
        <w:t xml:space="preserve"> Врублевский Н.Д. Управленческий учет издержек производства и себестоимости продукции в отраслях экономики.- М., 2006. - 372 с.</w:t>
      </w:r>
    </w:p>
    <w:p w:rsidR="00C51D3B" w:rsidRPr="00796B0C" w:rsidRDefault="00C51D3B" w:rsidP="00B07452">
      <w:pPr>
        <w:numPr>
          <w:ilvl w:val="2"/>
          <w:numId w:val="12"/>
        </w:numPr>
        <w:tabs>
          <w:tab w:val="num" w:pos="360"/>
        </w:tabs>
        <w:suppressAutoHyphens/>
        <w:spacing w:after="0" w:line="360" w:lineRule="auto"/>
        <w:ind w:left="0" w:firstLine="0"/>
        <w:jc w:val="both"/>
        <w:rPr>
          <w:rFonts w:ascii="Times New Roman" w:hAnsi="Times New Roman" w:cs="Calibri"/>
          <w:sz w:val="28"/>
          <w:szCs w:val="28"/>
          <w:lang w:eastAsia="ar-SA"/>
        </w:rPr>
      </w:pPr>
      <w:r w:rsidRPr="00796B0C">
        <w:rPr>
          <w:rFonts w:ascii="Times New Roman" w:hAnsi="Times New Roman" w:cs="Calibri"/>
          <w:sz w:val="28"/>
          <w:szCs w:val="28"/>
          <w:lang w:eastAsia="ar-SA"/>
        </w:rPr>
        <w:t xml:space="preserve"> Юдина Г.А., Черных М.Н. Основы аудита. – М., 2006. – 296с.</w:t>
      </w:r>
    </w:p>
    <w:p w:rsidR="00C51D3B" w:rsidRPr="00796B0C" w:rsidRDefault="00100091" w:rsidP="00B07452">
      <w:pPr>
        <w:numPr>
          <w:ilvl w:val="2"/>
          <w:numId w:val="12"/>
        </w:numPr>
        <w:tabs>
          <w:tab w:val="num" w:pos="360"/>
        </w:tabs>
        <w:suppressAutoHyphens/>
        <w:spacing w:after="0" w:line="360" w:lineRule="auto"/>
        <w:ind w:left="0" w:firstLine="0"/>
        <w:jc w:val="both"/>
        <w:rPr>
          <w:rFonts w:ascii="Times New Roman" w:hAnsi="Times New Roman" w:cs="Calibri"/>
          <w:sz w:val="28"/>
          <w:szCs w:val="28"/>
          <w:lang w:eastAsia="ar-SA"/>
        </w:rPr>
      </w:pPr>
      <w:r w:rsidRPr="00796B0C">
        <w:rPr>
          <w:rFonts w:ascii="Times New Roman" w:hAnsi="Times New Roman" w:cs="Calibri"/>
          <w:sz w:val="28"/>
          <w:szCs w:val="28"/>
          <w:lang w:eastAsia="ar-SA"/>
        </w:rPr>
        <w:t xml:space="preserve"> </w:t>
      </w:r>
      <w:r w:rsidR="00C51D3B" w:rsidRPr="00796B0C">
        <w:rPr>
          <w:rFonts w:ascii="Times New Roman" w:hAnsi="Times New Roman" w:cs="Calibri"/>
          <w:bCs/>
          <w:sz w:val="28"/>
          <w:szCs w:val="28"/>
          <w:lang w:eastAsia="ar-SA"/>
        </w:rPr>
        <w:t>Юдина Г.А., Черных М.Н. Теоретические, организационно-правовые и методические основы аудита. - Красноярск, 2005. - 112 с.</w:t>
      </w:r>
    </w:p>
    <w:p w:rsidR="00C51D3B" w:rsidRPr="00796B0C" w:rsidRDefault="00796B0C" w:rsidP="00B07452">
      <w:pPr>
        <w:numPr>
          <w:ilvl w:val="2"/>
          <w:numId w:val="12"/>
        </w:numPr>
        <w:tabs>
          <w:tab w:val="num" w:pos="360"/>
        </w:tabs>
        <w:suppressAutoHyphens/>
        <w:spacing w:after="0" w:line="360" w:lineRule="auto"/>
        <w:ind w:left="0" w:firstLine="0"/>
        <w:jc w:val="both"/>
        <w:rPr>
          <w:rFonts w:ascii="Times New Roman" w:hAnsi="Times New Roman" w:cs="Calibri"/>
          <w:sz w:val="28"/>
          <w:szCs w:val="28"/>
          <w:lang w:eastAsia="ar-SA"/>
        </w:rPr>
      </w:pPr>
      <w:r>
        <w:rPr>
          <w:rFonts w:ascii="Times New Roman" w:hAnsi="Times New Roman" w:cs="Calibri"/>
          <w:sz w:val="28"/>
          <w:szCs w:val="28"/>
          <w:lang w:eastAsia="ar-SA"/>
        </w:rPr>
        <w:t xml:space="preserve"> </w:t>
      </w:r>
      <w:r w:rsidR="00C51D3B" w:rsidRPr="00796B0C">
        <w:rPr>
          <w:rFonts w:ascii="Times New Roman" w:hAnsi="Times New Roman" w:cs="Calibri"/>
          <w:bCs/>
          <w:sz w:val="28"/>
          <w:szCs w:val="28"/>
          <w:lang w:eastAsia="ar-SA"/>
        </w:rPr>
        <w:t>Шеремет А.Д., Суйц В.П. Аудит. – М., 2006. – 448с.</w:t>
      </w:r>
    </w:p>
    <w:p w:rsidR="00C51D3B" w:rsidRPr="00796B0C" w:rsidRDefault="00C51D3B" w:rsidP="00B07452">
      <w:pPr>
        <w:numPr>
          <w:ilvl w:val="2"/>
          <w:numId w:val="12"/>
        </w:numPr>
        <w:tabs>
          <w:tab w:val="num" w:pos="360"/>
        </w:tabs>
        <w:suppressAutoHyphens/>
        <w:spacing w:after="0" w:line="360" w:lineRule="auto"/>
        <w:ind w:left="0" w:firstLine="0"/>
        <w:jc w:val="both"/>
        <w:rPr>
          <w:rFonts w:ascii="Times New Roman" w:hAnsi="Times New Roman" w:cs="Calibri"/>
          <w:sz w:val="28"/>
          <w:szCs w:val="28"/>
          <w:lang w:eastAsia="ar-SA"/>
        </w:rPr>
      </w:pPr>
      <w:r w:rsidRPr="00796B0C">
        <w:rPr>
          <w:rFonts w:ascii="Times New Roman" w:hAnsi="Times New Roman" w:cs="Calibri"/>
          <w:bCs/>
          <w:sz w:val="28"/>
          <w:szCs w:val="28"/>
          <w:lang w:eastAsia="ar-SA"/>
        </w:rPr>
        <w:t xml:space="preserve"> Жуков В.Н. Учет издержек обращения в торговых организациях</w:t>
      </w:r>
      <w:r w:rsidR="00796B0C">
        <w:rPr>
          <w:rFonts w:ascii="Times New Roman" w:hAnsi="Times New Roman" w:cs="Calibri"/>
          <w:bCs/>
          <w:sz w:val="28"/>
          <w:szCs w:val="28"/>
          <w:lang w:eastAsia="ar-SA"/>
        </w:rPr>
        <w:t xml:space="preserve"> </w:t>
      </w:r>
      <w:r w:rsidRPr="00796B0C">
        <w:rPr>
          <w:rFonts w:ascii="Times New Roman" w:hAnsi="Times New Roman" w:cs="Calibri"/>
          <w:bCs/>
          <w:sz w:val="28"/>
          <w:szCs w:val="28"/>
          <w:lang w:eastAsia="ar-SA"/>
        </w:rPr>
        <w:t>// Бухгалтерский учет. - 2005. - №: 13. - С.44</w:t>
      </w:r>
    </w:p>
    <w:p w:rsidR="00100091" w:rsidRPr="00796B0C" w:rsidRDefault="00C51D3B" w:rsidP="00B07452">
      <w:pPr>
        <w:numPr>
          <w:ilvl w:val="2"/>
          <w:numId w:val="12"/>
        </w:numPr>
        <w:tabs>
          <w:tab w:val="num" w:pos="360"/>
        </w:tabs>
        <w:suppressAutoHyphens/>
        <w:spacing w:after="0" w:line="360" w:lineRule="auto"/>
        <w:ind w:left="0" w:firstLine="0"/>
        <w:jc w:val="both"/>
        <w:rPr>
          <w:rFonts w:ascii="Times New Roman" w:hAnsi="Times New Roman" w:cs="Calibri"/>
          <w:bCs/>
          <w:sz w:val="28"/>
          <w:szCs w:val="28"/>
          <w:lang w:eastAsia="ar-SA"/>
        </w:rPr>
      </w:pPr>
      <w:r w:rsidRPr="00796B0C">
        <w:rPr>
          <w:rFonts w:ascii="Times New Roman" w:hAnsi="Times New Roman" w:cs="Calibri"/>
          <w:bCs/>
          <w:sz w:val="28"/>
          <w:szCs w:val="28"/>
          <w:lang w:eastAsia="ar-SA"/>
        </w:rPr>
        <w:t xml:space="preserve"> Аудит сегодня. Ежемесячный журнал. №№ 1-10, 2009г., №№1-4, 2010г.</w:t>
      </w:r>
    </w:p>
    <w:p w:rsidR="00C51D3B" w:rsidRPr="00796B0C" w:rsidRDefault="00C51D3B" w:rsidP="00B07452">
      <w:pPr>
        <w:numPr>
          <w:ilvl w:val="2"/>
          <w:numId w:val="12"/>
        </w:numPr>
        <w:tabs>
          <w:tab w:val="num" w:pos="360"/>
        </w:tabs>
        <w:suppressAutoHyphens/>
        <w:spacing w:after="0" w:line="360" w:lineRule="auto"/>
        <w:ind w:left="0" w:firstLine="0"/>
        <w:jc w:val="both"/>
        <w:rPr>
          <w:rFonts w:ascii="Times New Roman" w:hAnsi="Times New Roman" w:cs="Calibri"/>
          <w:bCs/>
          <w:sz w:val="28"/>
          <w:szCs w:val="28"/>
          <w:lang w:eastAsia="ar-SA"/>
        </w:rPr>
      </w:pPr>
      <w:r w:rsidRPr="00796B0C">
        <w:rPr>
          <w:rFonts w:ascii="Times New Roman" w:hAnsi="Times New Roman" w:cs="Calibri"/>
          <w:bCs/>
          <w:sz w:val="28"/>
          <w:szCs w:val="28"/>
          <w:lang w:eastAsia="ar-SA"/>
        </w:rPr>
        <w:t xml:space="preserve"> </w:t>
      </w:r>
      <w:r w:rsidRPr="00B22F28">
        <w:rPr>
          <w:rFonts w:ascii="Times New Roman" w:hAnsi="Times New Roman" w:cs="Calibri"/>
          <w:bCs/>
          <w:sz w:val="28"/>
          <w:szCs w:val="28"/>
          <w:lang w:eastAsia="ar-SA"/>
        </w:rPr>
        <w:t>http://www.consultant.ru</w:t>
      </w:r>
    </w:p>
    <w:p w:rsidR="00100091" w:rsidRPr="00796B0C" w:rsidRDefault="00100091" w:rsidP="00B07452">
      <w:pPr>
        <w:numPr>
          <w:ilvl w:val="2"/>
          <w:numId w:val="12"/>
        </w:numPr>
        <w:tabs>
          <w:tab w:val="num" w:pos="360"/>
        </w:tabs>
        <w:suppressAutoHyphens/>
        <w:spacing w:after="0" w:line="360" w:lineRule="auto"/>
        <w:ind w:left="0" w:firstLine="0"/>
        <w:jc w:val="both"/>
        <w:rPr>
          <w:rFonts w:ascii="Times New Roman" w:hAnsi="Times New Roman" w:cs="Calibri"/>
          <w:bCs/>
          <w:sz w:val="28"/>
          <w:szCs w:val="28"/>
          <w:lang w:eastAsia="ar-SA"/>
        </w:rPr>
      </w:pPr>
      <w:r w:rsidRPr="00B22F28">
        <w:rPr>
          <w:rFonts w:ascii="Times New Roman" w:hAnsi="Times New Roman" w:cs="Calibri"/>
          <w:bCs/>
          <w:sz w:val="28"/>
          <w:szCs w:val="28"/>
          <w:lang w:eastAsia="ar-SA"/>
        </w:rPr>
        <w:t>http://new.aprussia.ru</w:t>
      </w:r>
    </w:p>
    <w:p w:rsidR="00100091" w:rsidRPr="00796B0C" w:rsidRDefault="00100091" w:rsidP="00B07452">
      <w:pPr>
        <w:numPr>
          <w:ilvl w:val="2"/>
          <w:numId w:val="12"/>
        </w:numPr>
        <w:tabs>
          <w:tab w:val="num" w:pos="360"/>
        </w:tabs>
        <w:suppressAutoHyphens/>
        <w:spacing w:after="0" w:line="360" w:lineRule="auto"/>
        <w:ind w:left="0" w:firstLine="0"/>
        <w:jc w:val="both"/>
        <w:rPr>
          <w:rFonts w:ascii="Times New Roman" w:hAnsi="Times New Roman" w:cs="Calibri"/>
          <w:bCs/>
          <w:sz w:val="28"/>
          <w:szCs w:val="28"/>
          <w:lang w:eastAsia="ar-SA"/>
        </w:rPr>
      </w:pPr>
      <w:r w:rsidRPr="00B22F28">
        <w:rPr>
          <w:rFonts w:ascii="Times New Roman" w:hAnsi="Times New Roman" w:cs="Calibri"/>
          <w:bCs/>
          <w:sz w:val="28"/>
          <w:szCs w:val="28"/>
          <w:lang w:eastAsia="ar-SA"/>
        </w:rPr>
        <w:t>http://www.j-as.com</w:t>
      </w:r>
    </w:p>
    <w:p w:rsidR="00100091" w:rsidRPr="00796B0C" w:rsidRDefault="00100091" w:rsidP="00B07452">
      <w:pPr>
        <w:numPr>
          <w:ilvl w:val="2"/>
          <w:numId w:val="12"/>
        </w:numPr>
        <w:tabs>
          <w:tab w:val="num" w:pos="360"/>
        </w:tabs>
        <w:suppressAutoHyphens/>
        <w:spacing w:after="0" w:line="360" w:lineRule="auto"/>
        <w:ind w:left="0" w:firstLine="0"/>
        <w:jc w:val="both"/>
        <w:rPr>
          <w:rFonts w:ascii="Times New Roman" w:hAnsi="Times New Roman" w:cs="Calibri"/>
          <w:bCs/>
          <w:sz w:val="28"/>
          <w:szCs w:val="28"/>
          <w:lang w:eastAsia="ar-SA"/>
        </w:rPr>
      </w:pPr>
      <w:r w:rsidRPr="00B22F28">
        <w:rPr>
          <w:rFonts w:ascii="Times New Roman" w:hAnsi="Times New Roman" w:cs="Calibri"/>
          <w:bCs/>
          <w:sz w:val="28"/>
          <w:szCs w:val="28"/>
          <w:lang w:eastAsia="ar-SA"/>
        </w:rPr>
        <w:t>http://www.termika.ru</w:t>
      </w:r>
      <w:bookmarkStart w:id="15" w:name="_GoBack"/>
      <w:bookmarkEnd w:id="15"/>
    </w:p>
    <w:sectPr w:rsidR="00100091" w:rsidRPr="00796B0C" w:rsidSect="00796B0C">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0EA" w:rsidRDefault="007110EA">
      <w:r>
        <w:separator/>
      </w:r>
    </w:p>
  </w:endnote>
  <w:endnote w:type="continuationSeparator" w:id="0">
    <w:p w:rsidR="007110EA" w:rsidRDefault="00711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452" w:rsidRDefault="00B07452" w:rsidP="00D04BF8">
    <w:pPr>
      <w:pStyle w:val="af1"/>
      <w:framePr w:wrap="around" w:vAnchor="text" w:hAnchor="margin" w:xAlign="center" w:y="1"/>
      <w:rPr>
        <w:rStyle w:val="af3"/>
      </w:rPr>
    </w:pPr>
  </w:p>
  <w:p w:rsidR="00B07452" w:rsidRDefault="00B07452">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452" w:rsidRDefault="00B22F28" w:rsidP="00D04BF8">
    <w:pPr>
      <w:pStyle w:val="af1"/>
      <w:framePr w:wrap="around" w:vAnchor="text" w:hAnchor="margin" w:xAlign="center" w:y="1"/>
      <w:rPr>
        <w:rStyle w:val="af3"/>
      </w:rPr>
    </w:pPr>
    <w:r>
      <w:rPr>
        <w:rStyle w:val="af3"/>
        <w:noProof/>
      </w:rPr>
      <w:t>1</w:t>
    </w:r>
  </w:p>
  <w:p w:rsidR="00B07452" w:rsidRDefault="00B07452" w:rsidP="00BD10D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0EA" w:rsidRDefault="007110EA">
      <w:r>
        <w:separator/>
      </w:r>
    </w:p>
  </w:footnote>
  <w:footnote w:type="continuationSeparator" w:id="0">
    <w:p w:rsidR="007110EA" w:rsidRDefault="007110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F0148"/>
    <w:multiLevelType w:val="hybridMultilevel"/>
    <w:tmpl w:val="673845E0"/>
    <w:lvl w:ilvl="0" w:tplc="5DF055A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14040BDF"/>
    <w:multiLevelType w:val="hybridMultilevel"/>
    <w:tmpl w:val="1450AEB6"/>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
    <w:nsid w:val="164172E6"/>
    <w:multiLevelType w:val="hybridMultilevel"/>
    <w:tmpl w:val="7BC018B8"/>
    <w:lvl w:ilvl="0" w:tplc="04190001">
      <w:start w:val="1"/>
      <w:numFmt w:val="bullet"/>
      <w:lvlText w:val=""/>
      <w:lvlJc w:val="left"/>
      <w:pPr>
        <w:ind w:left="1922" w:hanging="360"/>
      </w:pPr>
      <w:rPr>
        <w:rFonts w:ascii="Symbol" w:hAnsi="Symbol" w:hint="default"/>
      </w:rPr>
    </w:lvl>
    <w:lvl w:ilvl="1" w:tplc="04190003" w:tentative="1">
      <w:start w:val="1"/>
      <w:numFmt w:val="bullet"/>
      <w:lvlText w:val="o"/>
      <w:lvlJc w:val="left"/>
      <w:pPr>
        <w:ind w:left="2146" w:hanging="360"/>
      </w:pPr>
      <w:rPr>
        <w:rFonts w:ascii="Courier New" w:hAnsi="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
    <w:nsid w:val="1CAD59F4"/>
    <w:multiLevelType w:val="hybridMultilevel"/>
    <w:tmpl w:val="5CD27356"/>
    <w:lvl w:ilvl="0" w:tplc="04190001">
      <w:start w:val="1"/>
      <w:numFmt w:val="bullet"/>
      <w:lvlText w:val=""/>
      <w:lvlJc w:val="left"/>
      <w:pPr>
        <w:ind w:left="1426" w:hanging="360"/>
      </w:pPr>
      <w:rPr>
        <w:rFonts w:ascii="Symbol" w:hAnsi="Symbol" w:hint="default"/>
      </w:rPr>
    </w:lvl>
    <w:lvl w:ilvl="1" w:tplc="04190003">
      <w:start w:val="1"/>
      <w:numFmt w:val="bullet"/>
      <w:lvlText w:val="o"/>
      <w:lvlJc w:val="left"/>
      <w:pPr>
        <w:ind w:left="2146" w:hanging="360"/>
      </w:pPr>
      <w:rPr>
        <w:rFonts w:ascii="Courier New" w:hAnsi="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4">
    <w:nsid w:val="2023081D"/>
    <w:multiLevelType w:val="hybridMultilevel"/>
    <w:tmpl w:val="FFC616B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nsid w:val="20D6734E"/>
    <w:multiLevelType w:val="hybridMultilevel"/>
    <w:tmpl w:val="FEE8A2FE"/>
    <w:lvl w:ilvl="0" w:tplc="1ADA88FE">
      <w:start w:val="1"/>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2F48075C"/>
    <w:multiLevelType w:val="hybridMultilevel"/>
    <w:tmpl w:val="EFD2E8C0"/>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7">
    <w:nsid w:val="3ECE3360"/>
    <w:multiLevelType w:val="hybridMultilevel"/>
    <w:tmpl w:val="2FBEF53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53DD0D94"/>
    <w:multiLevelType w:val="hybridMultilevel"/>
    <w:tmpl w:val="22162E90"/>
    <w:lvl w:ilvl="0" w:tplc="D9344AF6">
      <w:start w:val="1"/>
      <w:numFmt w:val="bullet"/>
      <w:lvlText w:val=""/>
      <w:lvlJc w:val="left"/>
      <w:pPr>
        <w:tabs>
          <w:tab w:val="num" w:pos="1724"/>
        </w:tabs>
        <w:ind w:left="1724" w:hanging="284"/>
      </w:pPr>
      <w:rPr>
        <w:rFonts w:ascii="Symbol" w:hAnsi="Symbol" w:hint="default"/>
      </w:rPr>
    </w:lvl>
    <w:lvl w:ilvl="1" w:tplc="04190003">
      <w:start w:val="1"/>
      <w:numFmt w:val="bullet"/>
      <w:lvlText w:val="o"/>
      <w:lvlJc w:val="left"/>
      <w:pPr>
        <w:tabs>
          <w:tab w:val="num" w:pos="2313"/>
        </w:tabs>
        <w:ind w:left="2313" w:hanging="360"/>
      </w:pPr>
      <w:rPr>
        <w:rFonts w:ascii="Courier New" w:hAnsi="Courier New" w:hint="default"/>
      </w:rPr>
    </w:lvl>
    <w:lvl w:ilvl="2" w:tplc="04190005">
      <w:start w:val="1"/>
      <w:numFmt w:val="bullet"/>
      <w:lvlText w:val=""/>
      <w:lvlJc w:val="left"/>
      <w:pPr>
        <w:tabs>
          <w:tab w:val="num" w:pos="3033"/>
        </w:tabs>
        <w:ind w:left="3033" w:hanging="360"/>
      </w:pPr>
      <w:rPr>
        <w:rFonts w:ascii="Wingdings" w:hAnsi="Wingdings" w:hint="default"/>
      </w:rPr>
    </w:lvl>
    <w:lvl w:ilvl="3" w:tplc="04190001">
      <w:start w:val="1"/>
      <w:numFmt w:val="bullet"/>
      <w:lvlText w:val=""/>
      <w:lvlJc w:val="left"/>
      <w:pPr>
        <w:tabs>
          <w:tab w:val="num" w:pos="3753"/>
        </w:tabs>
        <w:ind w:left="3753" w:hanging="360"/>
      </w:pPr>
      <w:rPr>
        <w:rFonts w:ascii="Symbol" w:hAnsi="Symbol" w:hint="default"/>
      </w:rPr>
    </w:lvl>
    <w:lvl w:ilvl="4" w:tplc="04190003">
      <w:start w:val="1"/>
      <w:numFmt w:val="bullet"/>
      <w:lvlText w:val="o"/>
      <w:lvlJc w:val="left"/>
      <w:pPr>
        <w:tabs>
          <w:tab w:val="num" w:pos="4473"/>
        </w:tabs>
        <w:ind w:left="4473" w:hanging="360"/>
      </w:pPr>
      <w:rPr>
        <w:rFonts w:ascii="Courier New" w:hAnsi="Courier New" w:hint="default"/>
      </w:rPr>
    </w:lvl>
    <w:lvl w:ilvl="5" w:tplc="04190005">
      <w:start w:val="1"/>
      <w:numFmt w:val="bullet"/>
      <w:lvlText w:val=""/>
      <w:lvlJc w:val="left"/>
      <w:pPr>
        <w:tabs>
          <w:tab w:val="num" w:pos="5193"/>
        </w:tabs>
        <w:ind w:left="5193" w:hanging="360"/>
      </w:pPr>
      <w:rPr>
        <w:rFonts w:ascii="Wingdings" w:hAnsi="Wingdings" w:hint="default"/>
      </w:rPr>
    </w:lvl>
    <w:lvl w:ilvl="6" w:tplc="04190001">
      <w:start w:val="1"/>
      <w:numFmt w:val="bullet"/>
      <w:lvlText w:val=""/>
      <w:lvlJc w:val="left"/>
      <w:pPr>
        <w:tabs>
          <w:tab w:val="num" w:pos="5913"/>
        </w:tabs>
        <w:ind w:left="5913" w:hanging="360"/>
      </w:pPr>
      <w:rPr>
        <w:rFonts w:ascii="Symbol" w:hAnsi="Symbol" w:hint="default"/>
      </w:rPr>
    </w:lvl>
    <w:lvl w:ilvl="7" w:tplc="04190003">
      <w:start w:val="1"/>
      <w:numFmt w:val="bullet"/>
      <w:lvlText w:val="o"/>
      <w:lvlJc w:val="left"/>
      <w:pPr>
        <w:tabs>
          <w:tab w:val="num" w:pos="6633"/>
        </w:tabs>
        <w:ind w:left="6633" w:hanging="360"/>
      </w:pPr>
      <w:rPr>
        <w:rFonts w:ascii="Courier New" w:hAnsi="Courier New" w:hint="default"/>
      </w:rPr>
    </w:lvl>
    <w:lvl w:ilvl="8" w:tplc="04190005">
      <w:start w:val="1"/>
      <w:numFmt w:val="bullet"/>
      <w:lvlText w:val=""/>
      <w:lvlJc w:val="left"/>
      <w:pPr>
        <w:tabs>
          <w:tab w:val="num" w:pos="7353"/>
        </w:tabs>
        <w:ind w:left="7353" w:hanging="360"/>
      </w:pPr>
      <w:rPr>
        <w:rFonts w:ascii="Wingdings" w:hAnsi="Wingdings" w:hint="default"/>
      </w:rPr>
    </w:lvl>
  </w:abstractNum>
  <w:abstractNum w:abstractNumId="9">
    <w:nsid w:val="67E7588C"/>
    <w:multiLevelType w:val="multilevel"/>
    <w:tmpl w:val="C268B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170"/>
        </w:tabs>
        <w:ind w:left="1170" w:hanging="99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6604D8"/>
    <w:multiLevelType w:val="hybridMultilevel"/>
    <w:tmpl w:val="000899EA"/>
    <w:lvl w:ilvl="0" w:tplc="7DB285B6">
      <w:start w:val="1"/>
      <w:numFmt w:val="decimal"/>
      <w:lvlText w:val="%1."/>
      <w:lvlJc w:val="left"/>
      <w:pPr>
        <w:tabs>
          <w:tab w:val="num" w:pos="348"/>
        </w:tabs>
        <w:ind w:left="348" w:hanging="360"/>
      </w:pPr>
      <w:rPr>
        <w:rFonts w:cs="Times New Roman" w:hint="default"/>
      </w:rPr>
    </w:lvl>
    <w:lvl w:ilvl="1" w:tplc="04190019" w:tentative="1">
      <w:start w:val="1"/>
      <w:numFmt w:val="lowerLetter"/>
      <w:lvlText w:val="%2."/>
      <w:lvlJc w:val="left"/>
      <w:pPr>
        <w:tabs>
          <w:tab w:val="num" w:pos="1068"/>
        </w:tabs>
        <w:ind w:left="1068" w:hanging="360"/>
      </w:pPr>
      <w:rPr>
        <w:rFonts w:cs="Times New Roman"/>
      </w:rPr>
    </w:lvl>
    <w:lvl w:ilvl="2" w:tplc="0419001B" w:tentative="1">
      <w:start w:val="1"/>
      <w:numFmt w:val="lowerRoman"/>
      <w:lvlText w:val="%3."/>
      <w:lvlJc w:val="right"/>
      <w:pPr>
        <w:tabs>
          <w:tab w:val="num" w:pos="1788"/>
        </w:tabs>
        <w:ind w:left="1788" w:hanging="180"/>
      </w:pPr>
      <w:rPr>
        <w:rFonts w:cs="Times New Roman"/>
      </w:rPr>
    </w:lvl>
    <w:lvl w:ilvl="3" w:tplc="0419000F" w:tentative="1">
      <w:start w:val="1"/>
      <w:numFmt w:val="decimal"/>
      <w:lvlText w:val="%4."/>
      <w:lvlJc w:val="left"/>
      <w:pPr>
        <w:tabs>
          <w:tab w:val="num" w:pos="2508"/>
        </w:tabs>
        <w:ind w:left="2508" w:hanging="360"/>
      </w:pPr>
      <w:rPr>
        <w:rFonts w:cs="Times New Roman"/>
      </w:rPr>
    </w:lvl>
    <w:lvl w:ilvl="4" w:tplc="04190019" w:tentative="1">
      <w:start w:val="1"/>
      <w:numFmt w:val="lowerLetter"/>
      <w:lvlText w:val="%5."/>
      <w:lvlJc w:val="left"/>
      <w:pPr>
        <w:tabs>
          <w:tab w:val="num" w:pos="3228"/>
        </w:tabs>
        <w:ind w:left="3228" w:hanging="360"/>
      </w:pPr>
      <w:rPr>
        <w:rFonts w:cs="Times New Roman"/>
      </w:rPr>
    </w:lvl>
    <w:lvl w:ilvl="5" w:tplc="0419001B" w:tentative="1">
      <w:start w:val="1"/>
      <w:numFmt w:val="lowerRoman"/>
      <w:lvlText w:val="%6."/>
      <w:lvlJc w:val="right"/>
      <w:pPr>
        <w:tabs>
          <w:tab w:val="num" w:pos="3948"/>
        </w:tabs>
        <w:ind w:left="3948" w:hanging="180"/>
      </w:pPr>
      <w:rPr>
        <w:rFonts w:cs="Times New Roman"/>
      </w:rPr>
    </w:lvl>
    <w:lvl w:ilvl="6" w:tplc="0419000F" w:tentative="1">
      <w:start w:val="1"/>
      <w:numFmt w:val="decimal"/>
      <w:lvlText w:val="%7."/>
      <w:lvlJc w:val="left"/>
      <w:pPr>
        <w:tabs>
          <w:tab w:val="num" w:pos="4668"/>
        </w:tabs>
        <w:ind w:left="4668" w:hanging="360"/>
      </w:pPr>
      <w:rPr>
        <w:rFonts w:cs="Times New Roman"/>
      </w:rPr>
    </w:lvl>
    <w:lvl w:ilvl="7" w:tplc="04190019" w:tentative="1">
      <w:start w:val="1"/>
      <w:numFmt w:val="lowerLetter"/>
      <w:lvlText w:val="%8."/>
      <w:lvlJc w:val="left"/>
      <w:pPr>
        <w:tabs>
          <w:tab w:val="num" w:pos="5388"/>
        </w:tabs>
        <w:ind w:left="5388" w:hanging="360"/>
      </w:pPr>
      <w:rPr>
        <w:rFonts w:cs="Times New Roman"/>
      </w:rPr>
    </w:lvl>
    <w:lvl w:ilvl="8" w:tplc="0419001B" w:tentative="1">
      <w:start w:val="1"/>
      <w:numFmt w:val="lowerRoman"/>
      <w:lvlText w:val="%9."/>
      <w:lvlJc w:val="right"/>
      <w:pPr>
        <w:tabs>
          <w:tab w:val="num" w:pos="6108"/>
        </w:tabs>
        <w:ind w:left="6108" w:hanging="180"/>
      </w:pPr>
      <w:rPr>
        <w:rFonts w:cs="Times New Roman"/>
      </w:rPr>
    </w:lvl>
  </w:abstractNum>
  <w:abstractNum w:abstractNumId="11">
    <w:nsid w:val="6D331A5D"/>
    <w:multiLevelType w:val="hybridMultilevel"/>
    <w:tmpl w:val="4628FB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DF11678"/>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7E107DB7"/>
    <w:multiLevelType w:val="hybridMultilevel"/>
    <w:tmpl w:val="A8F683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EA968FD"/>
    <w:multiLevelType w:val="hybridMultilevel"/>
    <w:tmpl w:val="0CC077D6"/>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hint="default"/>
      </w:rPr>
    </w:lvl>
    <w:lvl w:ilvl="8" w:tplc="04190005" w:tentative="1">
      <w:start w:val="1"/>
      <w:numFmt w:val="bullet"/>
      <w:lvlText w:val=""/>
      <w:lvlJc w:val="left"/>
      <w:pPr>
        <w:ind w:left="7186" w:hanging="360"/>
      </w:pPr>
      <w:rPr>
        <w:rFonts w:ascii="Wingdings" w:hAnsi="Wingdings" w:hint="default"/>
      </w:rPr>
    </w:lvl>
  </w:abstractNum>
  <w:num w:numId="1">
    <w:abstractNumId w:val="12"/>
  </w:num>
  <w:num w:numId="2">
    <w:abstractNumId w:val="3"/>
  </w:num>
  <w:num w:numId="3">
    <w:abstractNumId w:val="1"/>
  </w:num>
  <w:num w:numId="4">
    <w:abstractNumId w:val="6"/>
  </w:num>
  <w:num w:numId="5">
    <w:abstractNumId w:val="2"/>
  </w:num>
  <w:num w:numId="6">
    <w:abstractNumId w:val="14"/>
  </w:num>
  <w:num w:numId="7">
    <w:abstractNumId w:val="7"/>
  </w:num>
  <w:num w:numId="8">
    <w:abstractNumId w:val="0"/>
  </w:num>
  <w:num w:numId="9">
    <w:abstractNumId w:val="10"/>
  </w:num>
  <w:num w:numId="10">
    <w:abstractNumId w:val="8"/>
  </w:num>
  <w:num w:numId="11">
    <w:abstractNumId w:val="5"/>
  </w:num>
  <w:num w:numId="12">
    <w:abstractNumId w:val="9"/>
  </w:num>
  <w:num w:numId="13">
    <w:abstractNumId w:val="13"/>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3532"/>
    <w:rsid w:val="000A138D"/>
    <w:rsid w:val="000A6998"/>
    <w:rsid w:val="00100091"/>
    <w:rsid w:val="00122FA2"/>
    <w:rsid w:val="0017793B"/>
    <w:rsid w:val="001D276A"/>
    <w:rsid w:val="00282A5F"/>
    <w:rsid w:val="002C6BDB"/>
    <w:rsid w:val="003C3A28"/>
    <w:rsid w:val="003F16CA"/>
    <w:rsid w:val="00416BA7"/>
    <w:rsid w:val="00471BE5"/>
    <w:rsid w:val="00493944"/>
    <w:rsid w:val="004A4CEE"/>
    <w:rsid w:val="004E6984"/>
    <w:rsid w:val="00593814"/>
    <w:rsid w:val="005E237C"/>
    <w:rsid w:val="0063685D"/>
    <w:rsid w:val="00656BB8"/>
    <w:rsid w:val="00672E33"/>
    <w:rsid w:val="006A2660"/>
    <w:rsid w:val="006B2E96"/>
    <w:rsid w:val="00701B2C"/>
    <w:rsid w:val="007110EA"/>
    <w:rsid w:val="00796B0C"/>
    <w:rsid w:val="007A448B"/>
    <w:rsid w:val="00870CBE"/>
    <w:rsid w:val="008E1DC7"/>
    <w:rsid w:val="008F5619"/>
    <w:rsid w:val="009125C7"/>
    <w:rsid w:val="00966006"/>
    <w:rsid w:val="00973532"/>
    <w:rsid w:val="009E3CA4"/>
    <w:rsid w:val="00A90DAE"/>
    <w:rsid w:val="00A97D06"/>
    <w:rsid w:val="00B07452"/>
    <w:rsid w:val="00B22F28"/>
    <w:rsid w:val="00B423A1"/>
    <w:rsid w:val="00B572EB"/>
    <w:rsid w:val="00B775A8"/>
    <w:rsid w:val="00BD10D2"/>
    <w:rsid w:val="00BF572C"/>
    <w:rsid w:val="00C51D3B"/>
    <w:rsid w:val="00C5496C"/>
    <w:rsid w:val="00C54F89"/>
    <w:rsid w:val="00D04BF8"/>
    <w:rsid w:val="00D10254"/>
    <w:rsid w:val="00D41DD2"/>
    <w:rsid w:val="00D866D8"/>
    <w:rsid w:val="00DD1355"/>
    <w:rsid w:val="00DD1949"/>
    <w:rsid w:val="00E652FC"/>
    <w:rsid w:val="00E7179B"/>
    <w:rsid w:val="00E73765"/>
    <w:rsid w:val="00EB37BA"/>
    <w:rsid w:val="00ED59F7"/>
    <w:rsid w:val="00EF3C3E"/>
    <w:rsid w:val="00F012B8"/>
    <w:rsid w:val="00F42518"/>
    <w:rsid w:val="00F75B72"/>
    <w:rsid w:val="00F81C4E"/>
    <w:rsid w:val="00F92A97"/>
    <w:rsid w:val="00FE5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9"/>
    <o:shapelayout v:ext="edit">
      <o:idmap v:ext="edit" data="1"/>
    </o:shapelayout>
  </w:shapeDefaults>
  <w:decimalSymbol w:val=","/>
  <w:listSeparator w:val=";"/>
  <w14:defaultImageDpi w14:val="0"/>
  <w15:chartTrackingRefBased/>
  <w15:docId w15:val="{8E390857-6246-43FB-9598-DE76D54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532"/>
    <w:pPr>
      <w:spacing w:after="200" w:line="276" w:lineRule="auto"/>
    </w:pPr>
    <w:rPr>
      <w:rFonts w:ascii="Calibri" w:hAnsi="Calibri"/>
      <w:sz w:val="22"/>
      <w:szCs w:val="22"/>
    </w:rPr>
  </w:style>
  <w:style w:type="paragraph" w:styleId="1">
    <w:name w:val="heading 1"/>
    <w:basedOn w:val="a"/>
    <w:next w:val="a"/>
    <w:link w:val="10"/>
    <w:uiPriority w:val="99"/>
    <w:qFormat/>
    <w:rsid w:val="00973532"/>
    <w:pPr>
      <w:keepNext/>
      <w:spacing w:after="0" w:line="360" w:lineRule="auto"/>
      <w:jc w:val="center"/>
      <w:outlineLvl w:val="0"/>
    </w:pPr>
    <w:rPr>
      <w:rFonts w:ascii="Times New Roman" w:hAnsi="Times New Roman" w:cs="Arial"/>
      <w:b/>
      <w:bCs/>
      <w:kern w:val="32"/>
      <w:sz w:val="28"/>
      <w:szCs w:val="28"/>
    </w:rPr>
  </w:style>
  <w:style w:type="paragraph" w:styleId="2">
    <w:name w:val="heading 2"/>
    <w:basedOn w:val="a"/>
    <w:next w:val="a"/>
    <w:link w:val="20"/>
    <w:uiPriority w:val="99"/>
    <w:qFormat/>
    <w:rsid w:val="00973532"/>
    <w:pPr>
      <w:keepNext/>
      <w:spacing w:after="0" w:line="360" w:lineRule="auto"/>
      <w:jc w:val="center"/>
      <w:outlineLvl w:val="1"/>
    </w:pPr>
    <w:rPr>
      <w:rFonts w:ascii="Times New Roman" w:hAnsi="Times New Roman" w:cs="Arial"/>
      <w:b/>
      <w:bCs/>
      <w:iCs/>
      <w:sz w:val="28"/>
      <w:szCs w:val="28"/>
    </w:rPr>
  </w:style>
  <w:style w:type="paragraph" w:styleId="7">
    <w:name w:val="heading 7"/>
    <w:basedOn w:val="a"/>
    <w:next w:val="a"/>
    <w:link w:val="70"/>
    <w:uiPriority w:val="99"/>
    <w:qFormat/>
    <w:rsid w:val="00966006"/>
    <w:pPr>
      <w:spacing w:before="240" w:after="60"/>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73532"/>
    <w:pPr>
      <w:spacing w:after="120" w:line="360" w:lineRule="auto"/>
      <w:ind w:firstLine="709"/>
      <w:jc w:val="both"/>
    </w:pPr>
    <w:rPr>
      <w:rFonts w:ascii="Times New Roman" w:hAnsi="Times New Roman"/>
      <w:sz w:val="28"/>
      <w:szCs w:val="24"/>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Style4">
    <w:name w:val="Style4"/>
    <w:basedOn w:val="a"/>
    <w:uiPriority w:val="99"/>
    <w:rsid w:val="00973532"/>
    <w:pPr>
      <w:widowControl w:val="0"/>
      <w:autoSpaceDE w:val="0"/>
      <w:autoSpaceDN w:val="0"/>
      <w:adjustRightInd w:val="0"/>
      <w:spacing w:after="0" w:line="490" w:lineRule="exact"/>
      <w:ind w:firstLine="938"/>
      <w:jc w:val="both"/>
    </w:pPr>
    <w:rPr>
      <w:rFonts w:ascii="Times New Roman" w:hAnsi="Times New Roman"/>
      <w:sz w:val="24"/>
      <w:szCs w:val="24"/>
    </w:rPr>
  </w:style>
  <w:style w:type="character" w:customStyle="1" w:styleId="FontStyle11">
    <w:name w:val="Font Style11"/>
    <w:uiPriority w:val="99"/>
    <w:rsid w:val="00973532"/>
    <w:rPr>
      <w:rFonts w:ascii="Times New Roman" w:hAnsi="Times New Roman" w:cs="Times New Roman"/>
      <w:sz w:val="26"/>
      <w:szCs w:val="26"/>
    </w:rPr>
  </w:style>
  <w:style w:type="character" w:customStyle="1" w:styleId="10">
    <w:name w:val="Заголовок 1 Знак"/>
    <w:link w:val="1"/>
    <w:uiPriority w:val="99"/>
    <w:locked/>
    <w:rsid w:val="00973532"/>
    <w:rPr>
      <w:rFonts w:cs="Arial"/>
      <w:b/>
      <w:bCs/>
      <w:kern w:val="32"/>
      <w:sz w:val="28"/>
      <w:szCs w:val="28"/>
      <w:lang w:val="ru-RU" w:eastAsia="ru-RU" w:bidi="ar-SA"/>
    </w:rPr>
  </w:style>
  <w:style w:type="paragraph" w:styleId="3">
    <w:name w:val="Body Text Indent 3"/>
    <w:basedOn w:val="a"/>
    <w:link w:val="30"/>
    <w:uiPriority w:val="99"/>
    <w:rsid w:val="00966006"/>
    <w:pPr>
      <w:spacing w:after="120"/>
      <w:ind w:left="283"/>
    </w:pPr>
    <w:rPr>
      <w:sz w:val="16"/>
      <w:szCs w:val="16"/>
    </w:rPr>
  </w:style>
  <w:style w:type="character" w:customStyle="1" w:styleId="a4">
    <w:name w:val="Основной текст Знак"/>
    <w:link w:val="a3"/>
    <w:uiPriority w:val="99"/>
    <w:locked/>
    <w:rsid w:val="00973532"/>
    <w:rPr>
      <w:rFonts w:cs="Times New Roman"/>
      <w:sz w:val="24"/>
      <w:szCs w:val="24"/>
      <w:lang w:val="ru-RU" w:eastAsia="ru-RU" w:bidi="ar-SA"/>
    </w:rPr>
  </w:style>
  <w:style w:type="character" w:customStyle="1" w:styleId="30">
    <w:name w:val="Основной текст с отступом 3 Знак"/>
    <w:link w:val="3"/>
    <w:uiPriority w:val="99"/>
    <w:semiHidden/>
    <w:rPr>
      <w:rFonts w:ascii="Calibri" w:hAnsi="Calibri"/>
      <w:sz w:val="16"/>
      <w:szCs w:val="16"/>
    </w:rPr>
  </w:style>
  <w:style w:type="paragraph" w:styleId="21">
    <w:name w:val="Body Text 2"/>
    <w:basedOn w:val="a"/>
    <w:link w:val="22"/>
    <w:uiPriority w:val="99"/>
    <w:rsid w:val="00966006"/>
    <w:pPr>
      <w:spacing w:after="120" w:line="480" w:lineRule="auto"/>
    </w:pPr>
  </w:style>
  <w:style w:type="character" w:customStyle="1" w:styleId="22">
    <w:name w:val="Основной текст 2 Знак"/>
    <w:link w:val="21"/>
    <w:uiPriority w:val="99"/>
    <w:semiHidden/>
    <w:rPr>
      <w:rFonts w:ascii="Calibri" w:hAnsi="Calibri"/>
    </w:rPr>
  </w:style>
  <w:style w:type="paragraph" w:styleId="23">
    <w:name w:val="Body Text Indent 2"/>
    <w:basedOn w:val="a"/>
    <w:link w:val="24"/>
    <w:uiPriority w:val="99"/>
    <w:rsid w:val="00966006"/>
    <w:pPr>
      <w:spacing w:after="120" w:line="480" w:lineRule="auto"/>
      <w:ind w:left="283"/>
    </w:pPr>
  </w:style>
  <w:style w:type="character" w:customStyle="1" w:styleId="24">
    <w:name w:val="Основной текст с отступом 2 Знак"/>
    <w:link w:val="23"/>
    <w:uiPriority w:val="99"/>
    <w:semiHidden/>
    <w:rPr>
      <w:rFonts w:ascii="Calibri" w:hAnsi="Calibri"/>
    </w:rPr>
  </w:style>
  <w:style w:type="paragraph" w:styleId="31">
    <w:name w:val="Body Text 3"/>
    <w:basedOn w:val="a"/>
    <w:link w:val="32"/>
    <w:uiPriority w:val="99"/>
    <w:rsid w:val="00966006"/>
    <w:pPr>
      <w:spacing w:after="120"/>
    </w:pPr>
    <w:rPr>
      <w:sz w:val="16"/>
      <w:szCs w:val="16"/>
    </w:rPr>
  </w:style>
  <w:style w:type="character" w:customStyle="1" w:styleId="32">
    <w:name w:val="Основной текст 3 Знак"/>
    <w:link w:val="31"/>
    <w:uiPriority w:val="99"/>
    <w:semiHidden/>
    <w:rPr>
      <w:rFonts w:ascii="Calibri" w:hAnsi="Calibri"/>
      <w:sz w:val="16"/>
      <w:szCs w:val="16"/>
    </w:rPr>
  </w:style>
  <w:style w:type="paragraph" w:styleId="a5">
    <w:name w:val="List Paragraph"/>
    <w:basedOn w:val="a"/>
    <w:uiPriority w:val="99"/>
    <w:qFormat/>
    <w:rsid w:val="00966006"/>
    <w:pPr>
      <w:ind w:left="720"/>
      <w:contextualSpacing/>
    </w:pPr>
  </w:style>
  <w:style w:type="paragraph" w:customStyle="1" w:styleId="a6">
    <w:name w:val="Таблицы (моноширинный)"/>
    <w:basedOn w:val="a"/>
    <w:next w:val="a"/>
    <w:uiPriority w:val="99"/>
    <w:rsid w:val="00966006"/>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a7">
    <w:name w:val="Гипертекстовая ссылка"/>
    <w:uiPriority w:val="99"/>
    <w:rsid w:val="00966006"/>
    <w:rPr>
      <w:rFonts w:cs="Times New Roman"/>
      <w:b/>
      <w:bCs/>
      <w:color w:val="008000"/>
      <w:sz w:val="20"/>
      <w:szCs w:val="20"/>
      <w:u w:val="single"/>
    </w:rPr>
  </w:style>
  <w:style w:type="paragraph" w:styleId="a8">
    <w:name w:val="Body Text Indent"/>
    <w:basedOn w:val="a"/>
    <w:link w:val="a9"/>
    <w:uiPriority w:val="99"/>
    <w:semiHidden/>
    <w:rsid w:val="00966006"/>
    <w:pPr>
      <w:spacing w:after="120"/>
      <w:ind w:left="283"/>
    </w:pPr>
  </w:style>
  <w:style w:type="paragraph" w:customStyle="1" w:styleId="ConsPlusNormal">
    <w:name w:val="ConsPlusNormal"/>
    <w:uiPriority w:val="99"/>
    <w:rsid w:val="00966006"/>
    <w:pPr>
      <w:widowControl w:val="0"/>
      <w:autoSpaceDE w:val="0"/>
      <w:autoSpaceDN w:val="0"/>
      <w:adjustRightInd w:val="0"/>
      <w:ind w:firstLine="720"/>
    </w:pPr>
    <w:rPr>
      <w:rFonts w:ascii="Arial" w:hAnsi="Arial" w:cs="Arial"/>
    </w:rPr>
  </w:style>
  <w:style w:type="character" w:customStyle="1" w:styleId="a9">
    <w:name w:val="Основной текст с отступом Знак"/>
    <w:link w:val="a8"/>
    <w:uiPriority w:val="99"/>
    <w:semiHidden/>
    <w:locked/>
    <w:rsid w:val="00966006"/>
    <w:rPr>
      <w:rFonts w:ascii="Calibri" w:hAnsi="Calibri" w:cs="Times New Roman"/>
      <w:sz w:val="22"/>
      <w:szCs w:val="22"/>
      <w:lang w:val="ru-RU" w:eastAsia="ru-RU" w:bidi="ar-SA"/>
    </w:rPr>
  </w:style>
  <w:style w:type="paragraph" w:customStyle="1" w:styleId="ConsNormal">
    <w:name w:val="ConsNormal"/>
    <w:uiPriority w:val="99"/>
    <w:rsid w:val="00966006"/>
    <w:pPr>
      <w:widowControl w:val="0"/>
      <w:snapToGrid w:val="0"/>
      <w:ind w:firstLine="720"/>
    </w:pPr>
    <w:rPr>
      <w:rFonts w:ascii="Arial" w:hAnsi="Arial"/>
    </w:rPr>
  </w:style>
  <w:style w:type="paragraph" w:customStyle="1" w:styleId="ConsPlusNonformat">
    <w:name w:val="ConsPlusNonformat"/>
    <w:uiPriority w:val="99"/>
    <w:rsid w:val="00966006"/>
    <w:pPr>
      <w:widowControl w:val="0"/>
      <w:autoSpaceDE w:val="0"/>
      <w:autoSpaceDN w:val="0"/>
      <w:adjustRightInd w:val="0"/>
    </w:pPr>
    <w:rPr>
      <w:rFonts w:ascii="Courier New" w:hAnsi="Courier New" w:cs="Courier New"/>
    </w:rPr>
  </w:style>
  <w:style w:type="paragraph" w:customStyle="1" w:styleId="ConsPlusCell">
    <w:name w:val="ConsPlusCell"/>
    <w:uiPriority w:val="99"/>
    <w:rsid w:val="00966006"/>
    <w:pPr>
      <w:widowControl w:val="0"/>
      <w:autoSpaceDE w:val="0"/>
      <w:autoSpaceDN w:val="0"/>
      <w:adjustRightInd w:val="0"/>
    </w:pPr>
    <w:rPr>
      <w:rFonts w:ascii="Arial" w:hAnsi="Arial" w:cs="Arial"/>
    </w:rPr>
  </w:style>
  <w:style w:type="paragraph" w:customStyle="1" w:styleId="210">
    <w:name w:val="Основной текст 21"/>
    <w:basedOn w:val="a"/>
    <w:uiPriority w:val="99"/>
    <w:rsid w:val="00966006"/>
    <w:pPr>
      <w:spacing w:after="0" w:line="240" w:lineRule="auto"/>
      <w:jc w:val="both"/>
    </w:pPr>
    <w:rPr>
      <w:rFonts w:ascii="Times New Roman" w:hAnsi="Times New Roman"/>
      <w:spacing w:val="-3"/>
      <w:sz w:val="24"/>
      <w:szCs w:val="20"/>
    </w:rPr>
  </w:style>
  <w:style w:type="paragraph" w:customStyle="1" w:styleId="BodyText21">
    <w:name w:val="Body Text 21"/>
    <w:basedOn w:val="a"/>
    <w:uiPriority w:val="99"/>
    <w:rsid w:val="00966006"/>
    <w:pPr>
      <w:widowControl w:val="0"/>
      <w:spacing w:after="0" w:line="240" w:lineRule="auto"/>
      <w:ind w:firstLine="720"/>
      <w:jc w:val="both"/>
    </w:pPr>
    <w:rPr>
      <w:rFonts w:ascii="Times New Roman" w:hAnsi="Times New Roman"/>
      <w:sz w:val="24"/>
      <w:szCs w:val="20"/>
    </w:rPr>
  </w:style>
  <w:style w:type="paragraph" w:styleId="aa">
    <w:name w:val="footnote text"/>
    <w:basedOn w:val="a"/>
    <w:link w:val="ab"/>
    <w:uiPriority w:val="99"/>
    <w:semiHidden/>
    <w:rsid w:val="00966006"/>
    <w:pPr>
      <w:spacing w:after="0" w:line="240" w:lineRule="auto"/>
    </w:pPr>
    <w:rPr>
      <w:rFonts w:ascii="Times New Roman" w:hAnsi="Times New Roman"/>
      <w:sz w:val="20"/>
      <w:szCs w:val="20"/>
    </w:rPr>
  </w:style>
  <w:style w:type="character" w:styleId="ac">
    <w:name w:val="footnote reference"/>
    <w:uiPriority w:val="99"/>
    <w:semiHidden/>
    <w:rsid w:val="00966006"/>
    <w:rPr>
      <w:rFonts w:cs="Times New Roman"/>
      <w:vertAlign w:val="superscript"/>
    </w:rPr>
  </w:style>
  <w:style w:type="character" w:customStyle="1" w:styleId="ab">
    <w:name w:val="Текст сноски Знак"/>
    <w:link w:val="aa"/>
    <w:uiPriority w:val="99"/>
    <w:semiHidden/>
    <w:locked/>
    <w:rsid w:val="00966006"/>
    <w:rPr>
      <w:rFonts w:cs="Times New Roman"/>
      <w:lang w:val="ru-RU" w:eastAsia="ru-RU" w:bidi="ar-SA"/>
    </w:rPr>
  </w:style>
  <w:style w:type="paragraph" w:customStyle="1" w:styleId="ad">
    <w:name w:val="Текст таблицы"/>
    <w:basedOn w:val="a"/>
    <w:uiPriority w:val="99"/>
    <w:rsid w:val="00966006"/>
    <w:pPr>
      <w:spacing w:after="0" w:line="240" w:lineRule="auto"/>
      <w:jc w:val="both"/>
    </w:pPr>
    <w:rPr>
      <w:rFonts w:ascii="Times New Roman" w:hAnsi="Times New Roman"/>
      <w:sz w:val="28"/>
      <w:szCs w:val="24"/>
    </w:rPr>
  </w:style>
  <w:style w:type="paragraph" w:styleId="ae">
    <w:name w:val="Plain Text"/>
    <w:basedOn w:val="a"/>
    <w:link w:val="af"/>
    <w:uiPriority w:val="99"/>
    <w:rsid w:val="00966006"/>
    <w:pPr>
      <w:spacing w:after="0" w:line="240" w:lineRule="auto"/>
    </w:pPr>
    <w:rPr>
      <w:rFonts w:ascii="Courier New" w:hAnsi="Courier New" w:cs="Courier New"/>
      <w:sz w:val="20"/>
      <w:szCs w:val="20"/>
    </w:rPr>
  </w:style>
  <w:style w:type="character" w:styleId="af0">
    <w:name w:val="Hyperlink"/>
    <w:uiPriority w:val="99"/>
    <w:rsid w:val="00C51D3B"/>
    <w:rPr>
      <w:rFonts w:cs="Times New Roman"/>
      <w:color w:val="0000FF"/>
      <w:u w:val="single"/>
    </w:rPr>
  </w:style>
  <w:style w:type="character" w:customStyle="1" w:styleId="af">
    <w:name w:val="Текст Знак"/>
    <w:link w:val="ae"/>
    <w:uiPriority w:val="99"/>
    <w:locked/>
    <w:rsid w:val="00966006"/>
    <w:rPr>
      <w:rFonts w:ascii="Courier New" w:hAnsi="Courier New" w:cs="Courier New"/>
      <w:lang w:val="ru-RU" w:eastAsia="ru-RU" w:bidi="ar-SA"/>
    </w:rPr>
  </w:style>
  <w:style w:type="paragraph" w:styleId="af1">
    <w:name w:val="footer"/>
    <w:basedOn w:val="a"/>
    <w:link w:val="af2"/>
    <w:uiPriority w:val="99"/>
    <w:rsid w:val="00F42518"/>
    <w:pPr>
      <w:tabs>
        <w:tab w:val="center" w:pos="4677"/>
        <w:tab w:val="right" w:pos="9355"/>
      </w:tabs>
    </w:pPr>
  </w:style>
  <w:style w:type="character" w:customStyle="1" w:styleId="af2">
    <w:name w:val="Нижний колонтитул Знак"/>
    <w:link w:val="af1"/>
    <w:uiPriority w:val="99"/>
    <w:semiHidden/>
    <w:rPr>
      <w:rFonts w:ascii="Calibri" w:hAnsi="Calibri"/>
    </w:rPr>
  </w:style>
  <w:style w:type="character" w:styleId="af3">
    <w:name w:val="page number"/>
    <w:uiPriority w:val="99"/>
    <w:rsid w:val="00F42518"/>
    <w:rPr>
      <w:rFonts w:cs="Times New Roman"/>
    </w:rPr>
  </w:style>
  <w:style w:type="paragraph" w:styleId="af4">
    <w:name w:val="header"/>
    <w:basedOn w:val="a"/>
    <w:link w:val="af5"/>
    <w:uiPriority w:val="99"/>
    <w:rsid w:val="00BD10D2"/>
    <w:pPr>
      <w:tabs>
        <w:tab w:val="center" w:pos="4677"/>
        <w:tab w:val="right" w:pos="9355"/>
      </w:tabs>
    </w:pPr>
  </w:style>
  <w:style w:type="character" w:customStyle="1" w:styleId="af5">
    <w:name w:val="Верхний колонтитул Знак"/>
    <w:link w:val="af4"/>
    <w:uiPriority w:val="99"/>
    <w:semiHidden/>
    <w:rPr>
      <w:rFonts w:ascii="Calibri" w:hAnsi="Calibri"/>
    </w:rPr>
  </w:style>
  <w:style w:type="paragraph" w:customStyle="1" w:styleId="25">
    <w:name w:val="Стиль 2"/>
    <w:basedOn w:val="a"/>
    <w:uiPriority w:val="99"/>
    <w:rsid w:val="00B07452"/>
    <w:pPr>
      <w:suppressAutoHyphens/>
      <w:spacing w:after="0" w:line="36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9652</Words>
  <Characters>55019</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Ирина</dc:creator>
  <cp:keywords/>
  <dc:description/>
  <cp:lastModifiedBy>admin</cp:lastModifiedBy>
  <cp:revision>2</cp:revision>
  <dcterms:created xsi:type="dcterms:W3CDTF">2014-03-04T00:20:00Z</dcterms:created>
  <dcterms:modified xsi:type="dcterms:W3CDTF">2014-03-04T00:20:00Z</dcterms:modified>
</cp:coreProperties>
</file>