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38" w:rsidRPr="006A19B1" w:rsidRDefault="006A19B1" w:rsidP="006A19B1">
      <w:pPr>
        <w:pStyle w:val="af4"/>
        <w:jc w:val="center"/>
      </w:pPr>
      <w:r w:rsidRPr="006A19B1">
        <w:t>Калининградский филиал</w:t>
      </w:r>
    </w:p>
    <w:p w:rsidR="00F05938" w:rsidRPr="006A19B1" w:rsidRDefault="006A19B1" w:rsidP="006A19B1">
      <w:pPr>
        <w:pStyle w:val="af4"/>
        <w:jc w:val="center"/>
      </w:pPr>
      <w:r w:rsidRPr="006A19B1">
        <w:t>Факультет</w:t>
      </w:r>
      <w:r>
        <w:t xml:space="preserve"> юридический</w:t>
      </w:r>
    </w:p>
    <w:p w:rsidR="00F05938" w:rsidRDefault="00F05938" w:rsidP="006A19B1">
      <w:pPr>
        <w:pStyle w:val="af4"/>
        <w:jc w:val="center"/>
      </w:pPr>
    </w:p>
    <w:p w:rsidR="006A19B1" w:rsidRDefault="006A19B1" w:rsidP="006A19B1">
      <w:pPr>
        <w:pStyle w:val="af4"/>
        <w:jc w:val="center"/>
      </w:pPr>
    </w:p>
    <w:p w:rsidR="006A19B1" w:rsidRDefault="006A19B1" w:rsidP="006A19B1">
      <w:pPr>
        <w:pStyle w:val="af4"/>
        <w:jc w:val="center"/>
      </w:pPr>
    </w:p>
    <w:p w:rsidR="006A19B1" w:rsidRDefault="006A19B1" w:rsidP="006A19B1">
      <w:pPr>
        <w:pStyle w:val="af4"/>
        <w:jc w:val="center"/>
      </w:pPr>
    </w:p>
    <w:p w:rsidR="006A19B1" w:rsidRDefault="006A19B1" w:rsidP="006A19B1">
      <w:pPr>
        <w:pStyle w:val="af4"/>
        <w:jc w:val="center"/>
      </w:pPr>
    </w:p>
    <w:p w:rsidR="006A19B1" w:rsidRDefault="006A19B1" w:rsidP="006A19B1">
      <w:pPr>
        <w:pStyle w:val="af4"/>
        <w:jc w:val="center"/>
      </w:pPr>
    </w:p>
    <w:p w:rsidR="006A19B1" w:rsidRDefault="006A19B1" w:rsidP="006A19B1">
      <w:pPr>
        <w:pStyle w:val="af4"/>
        <w:jc w:val="center"/>
      </w:pPr>
    </w:p>
    <w:p w:rsidR="006A19B1" w:rsidRDefault="006A19B1" w:rsidP="006A19B1">
      <w:pPr>
        <w:pStyle w:val="af4"/>
        <w:jc w:val="center"/>
      </w:pPr>
    </w:p>
    <w:p w:rsidR="006A19B1" w:rsidRDefault="006A19B1" w:rsidP="006A19B1">
      <w:pPr>
        <w:pStyle w:val="af4"/>
        <w:jc w:val="center"/>
      </w:pPr>
    </w:p>
    <w:p w:rsidR="006A19B1" w:rsidRPr="006A19B1" w:rsidRDefault="006A19B1" w:rsidP="006A19B1">
      <w:pPr>
        <w:pStyle w:val="af4"/>
        <w:jc w:val="center"/>
      </w:pPr>
    </w:p>
    <w:p w:rsidR="00F05938" w:rsidRPr="006A19B1" w:rsidRDefault="00F05938" w:rsidP="006A19B1">
      <w:pPr>
        <w:pStyle w:val="af4"/>
        <w:jc w:val="center"/>
      </w:pPr>
      <w:r w:rsidRPr="006A19B1">
        <w:t>К</w:t>
      </w:r>
      <w:r w:rsidR="00D74B1B" w:rsidRPr="006A19B1">
        <w:t>урсовая</w:t>
      </w:r>
      <w:r w:rsidRPr="006A19B1">
        <w:t xml:space="preserve"> работа</w:t>
      </w:r>
    </w:p>
    <w:p w:rsidR="00F05938" w:rsidRPr="006A19B1" w:rsidRDefault="00F05938" w:rsidP="006A19B1">
      <w:pPr>
        <w:pStyle w:val="af4"/>
        <w:jc w:val="center"/>
      </w:pPr>
      <w:r w:rsidRPr="006A19B1">
        <w:t xml:space="preserve">По дисциплине: </w:t>
      </w:r>
      <w:r w:rsidR="00FD5C33" w:rsidRPr="006A19B1">
        <w:t>Предпринимательское право</w:t>
      </w:r>
      <w:r w:rsidRPr="006A19B1">
        <w:t>.</w:t>
      </w:r>
    </w:p>
    <w:p w:rsidR="00F05938" w:rsidRPr="006A19B1" w:rsidRDefault="00F05938" w:rsidP="006A19B1">
      <w:pPr>
        <w:pStyle w:val="af4"/>
        <w:jc w:val="center"/>
      </w:pPr>
      <w:r w:rsidRPr="006A19B1">
        <w:t>ТЕМА:</w:t>
      </w:r>
      <w:r w:rsidR="00D74B1B" w:rsidRPr="006A19B1">
        <w:t xml:space="preserve"> П</w:t>
      </w:r>
      <w:r w:rsidR="00FD5C33" w:rsidRPr="006A19B1">
        <w:t>роцедура наблюдения</w:t>
      </w:r>
      <w:r w:rsidR="006A19B1">
        <w:t xml:space="preserve"> </w:t>
      </w:r>
      <w:r w:rsidR="00FD5C33" w:rsidRPr="006A19B1">
        <w:t>в делах о</w:t>
      </w:r>
      <w:r w:rsidR="00D74B1B" w:rsidRPr="006A19B1">
        <w:t xml:space="preserve"> </w:t>
      </w:r>
      <w:r w:rsidR="00FD5C33" w:rsidRPr="006A19B1">
        <w:t>банкротстве</w:t>
      </w:r>
    </w:p>
    <w:p w:rsidR="00F05938" w:rsidRPr="006A19B1" w:rsidRDefault="00F05938" w:rsidP="006A19B1">
      <w:pPr>
        <w:pStyle w:val="af4"/>
        <w:jc w:val="center"/>
      </w:pPr>
    </w:p>
    <w:p w:rsidR="00F05938" w:rsidRPr="006A19B1" w:rsidRDefault="00F05938" w:rsidP="006A19B1">
      <w:pPr>
        <w:pStyle w:val="af4"/>
        <w:jc w:val="center"/>
      </w:pPr>
    </w:p>
    <w:p w:rsidR="006A19B1" w:rsidRDefault="006A19B1" w:rsidP="006A19B1">
      <w:pPr>
        <w:pStyle w:val="af4"/>
        <w:jc w:val="center"/>
      </w:pPr>
    </w:p>
    <w:p w:rsidR="006A19B1" w:rsidRDefault="00F05938" w:rsidP="006A19B1">
      <w:pPr>
        <w:pStyle w:val="af4"/>
      </w:pPr>
      <w:r w:rsidRPr="006A19B1">
        <w:t>Научный руководитель:</w:t>
      </w:r>
    </w:p>
    <w:p w:rsidR="006A19B1" w:rsidRDefault="00D74B1B" w:rsidP="006A19B1">
      <w:pPr>
        <w:pStyle w:val="af4"/>
      </w:pPr>
      <w:r w:rsidRPr="006A19B1">
        <w:t>Кандидат юридических наук</w:t>
      </w:r>
    </w:p>
    <w:p w:rsidR="006A19B1" w:rsidRDefault="00BF4857" w:rsidP="006A19B1">
      <w:pPr>
        <w:pStyle w:val="af4"/>
      </w:pPr>
      <w:r w:rsidRPr="006A19B1">
        <w:t>доцент</w:t>
      </w:r>
    </w:p>
    <w:p w:rsidR="00F05938" w:rsidRPr="006A19B1" w:rsidRDefault="00F05938" w:rsidP="006A19B1">
      <w:pPr>
        <w:pStyle w:val="af4"/>
        <w:jc w:val="center"/>
      </w:pPr>
    </w:p>
    <w:p w:rsidR="00F05938" w:rsidRPr="006A19B1" w:rsidRDefault="00F05938" w:rsidP="006A19B1">
      <w:pPr>
        <w:pStyle w:val="af4"/>
        <w:jc w:val="center"/>
      </w:pPr>
    </w:p>
    <w:p w:rsidR="00D74B1B" w:rsidRPr="006A19B1" w:rsidRDefault="00D74B1B" w:rsidP="006A19B1">
      <w:pPr>
        <w:pStyle w:val="af4"/>
        <w:jc w:val="center"/>
      </w:pPr>
    </w:p>
    <w:p w:rsidR="00D74B1B" w:rsidRDefault="00D74B1B" w:rsidP="006A19B1">
      <w:pPr>
        <w:pStyle w:val="af4"/>
        <w:jc w:val="center"/>
      </w:pPr>
    </w:p>
    <w:p w:rsidR="006A19B1" w:rsidRDefault="006A19B1" w:rsidP="006A19B1">
      <w:pPr>
        <w:pStyle w:val="af4"/>
        <w:jc w:val="center"/>
      </w:pPr>
    </w:p>
    <w:p w:rsidR="006A19B1" w:rsidRPr="006A19B1" w:rsidRDefault="006A19B1" w:rsidP="006A19B1">
      <w:pPr>
        <w:pStyle w:val="af4"/>
        <w:jc w:val="center"/>
      </w:pPr>
    </w:p>
    <w:p w:rsidR="00D74B1B" w:rsidRPr="006A19B1" w:rsidRDefault="00D74B1B" w:rsidP="006A19B1">
      <w:pPr>
        <w:pStyle w:val="af4"/>
        <w:jc w:val="center"/>
      </w:pPr>
    </w:p>
    <w:p w:rsidR="00F05938" w:rsidRPr="006A19B1" w:rsidRDefault="00F05938" w:rsidP="006A19B1">
      <w:pPr>
        <w:pStyle w:val="af4"/>
        <w:jc w:val="center"/>
      </w:pPr>
      <w:r w:rsidRPr="006A19B1">
        <w:t>Калининград</w:t>
      </w:r>
    </w:p>
    <w:p w:rsidR="00F05938" w:rsidRPr="006A19B1" w:rsidRDefault="00F05938" w:rsidP="006A19B1">
      <w:pPr>
        <w:pStyle w:val="af4"/>
        <w:jc w:val="center"/>
      </w:pPr>
      <w:smartTag w:uri="urn:schemas-microsoft-com:office:smarttags" w:element="metricconverter">
        <w:smartTagPr>
          <w:attr w:name="ProductID" w:val="2010 г"/>
        </w:smartTagPr>
        <w:r w:rsidRPr="006A19B1">
          <w:t>20</w:t>
        </w:r>
        <w:r w:rsidR="00FD5C33" w:rsidRPr="006A19B1">
          <w:t>10</w:t>
        </w:r>
        <w:r w:rsidRPr="006A19B1">
          <w:t xml:space="preserve"> г</w:t>
        </w:r>
      </w:smartTag>
      <w:r w:rsidRPr="006A19B1">
        <w:t>.</w:t>
      </w:r>
    </w:p>
    <w:p w:rsidR="00F05938" w:rsidRPr="006A19B1" w:rsidRDefault="006A19B1" w:rsidP="006A19B1">
      <w:pPr>
        <w:pStyle w:val="af4"/>
      </w:pPr>
      <w:r>
        <w:br w:type="page"/>
        <w:t>Содержание</w:t>
      </w:r>
    </w:p>
    <w:p w:rsidR="00F05938" w:rsidRDefault="00F05938" w:rsidP="006A19B1">
      <w:pPr>
        <w:pStyle w:val="af4"/>
      </w:pPr>
    </w:p>
    <w:p w:rsidR="00C82057" w:rsidRPr="00C82057" w:rsidRDefault="00C82057" w:rsidP="00C82057">
      <w:pPr>
        <w:pStyle w:val="af5"/>
        <w:tabs>
          <w:tab w:val="clear" w:pos="9072"/>
          <w:tab w:val="left" w:leader="dot" w:pos="9214"/>
        </w:tabs>
      </w:pPr>
      <w:r w:rsidRPr="008666E1">
        <w:rPr>
          <w:rStyle w:val="af3"/>
          <w:color w:val="auto"/>
          <w:u w:val="none"/>
        </w:rPr>
        <w:t>Введение</w:t>
      </w:r>
      <w:r w:rsidRPr="00C82057">
        <w:rPr>
          <w:webHidden/>
        </w:rPr>
        <w:tab/>
        <w:t>3</w:t>
      </w:r>
    </w:p>
    <w:p w:rsidR="00C82057" w:rsidRPr="00C82057" w:rsidRDefault="00C82057" w:rsidP="00C82057">
      <w:pPr>
        <w:pStyle w:val="af5"/>
        <w:tabs>
          <w:tab w:val="clear" w:pos="9072"/>
          <w:tab w:val="left" w:leader="dot" w:pos="9214"/>
        </w:tabs>
      </w:pPr>
      <w:r w:rsidRPr="008666E1">
        <w:rPr>
          <w:rStyle w:val="af3"/>
          <w:color w:val="auto"/>
          <w:u w:val="none"/>
        </w:rPr>
        <w:t>Банкротство и его признаки. Подготовка дела о банкротстве</w:t>
      </w:r>
      <w:r w:rsidRPr="00C82057">
        <w:rPr>
          <w:webHidden/>
        </w:rPr>
        <w:tab/>
        <w:t>5</w:t>
      </w:r>
    </w:p>
    <w:p w:rsidR="00C82057" w:rsidRPr="00C82057" w:rsidRDefault="00C82057" w:rsidP="00C82057">
      <w:pPr>
        <w:pStyle w:val="af5"/>
      </w:pPr>
      <w:r w:rsidRPr="008666E1">
        <w:rPr>
          <w:rStyle w:val="af3"/>
          <w:color w:val="auto"/>
          <w:u w:val="none"/>
        </w:rPr>
        <w:t>Процедура наблюдения. Правовое положение временного управляющего</w:t>
      </w:r>
      <w:r w:rsidRPr="00C82057">
        <w:rPr>
          <w:webHidden/>
        </w:rPr>
        <w:tab/>
        <w:t>12</w:t>
      </w:r>
    </w:p>
    <w:p w:rsidR="00C82057" w:rsidRPr="00C82057" w:rsidRDefault="00C82057" w:rsidP="00C82057">
      <w:pPr>
        <w:pStyle w:val="af5"/>
      </w:pPr>
      <w:r w:rsidRPr="008666E1">
        <w:rPr>
          <w:rStyle w:val="af3"/>
          <w:color w:val="auto"/>
          <w:u w:val="none"/>
        </w:rPr>
        <w:t>Порядок созыва и компетенция первого собрания кредиторов</w:t>
      </w:r>
      <w:r w:rsidRPr="00C82057">
        <w:rPr>
          <w:webHidden/>
        </w:rPr>
        <w:tab/>
        <w:t>16</w:t>
      </w:r>
    </w:p>
    <w:p w:rsidR="00C82057" w:rsidRPr="00C82057" w:rsidRDefault="00C82057" w:rsidP="00C82057">
      <w:pPr>
        <w:pStyle w:val="af5"/>
      </w:pPr>
      <w:r w:rsidRPr="008666E1">
        <w:rPr>
          <w:rStyle w:val="af3"/>
          <w:color w:val="auto"/>
          <w:u w:val="none"/>
        </w:rPr>
        <w:t>Заключение</w:t>
      </w:r>
      <w:r w:rsidRPr="00C82057">
        <w:rPr>
          <w:webHidden/>
        </w:rPr>
        <w:tab/>
        <w:t>21</w:t>
      </w:r>
    </w:p>
    <w:p w:rsidR="00C82057" w:rsidRPr="00C82057" w:rsidRDefault="00C82057" w:rsidP="00C82057">
      <w:pPr>
        <w:pStyle w:val="af5"/>
      </w:pPr>
      <w:r w:rsidRPr="008666E1">
        <w:rPr>
          <w:rStyle w:val="af3"/>
          <w:color w:val="auto"/>
          <w:u w:val="none"/>
        </w:rPr>
        <w:t>Библиографический список использованной литературы</w:t>
      </w:r>
      <w:r w:rsidRPr="00C82057">
        <w:rPr>
          <w:webHidden/>
        </w:rPr>
        <w:tab/>
        <w:t>23</w:t>
      </w:r>
    </w:p>
    <w:p w:rsidR="00C82057" w:rsidRPr="00C82057" w:rsidRDefault="00C82057" w:rsidP="00C82057">
      <w:pPr>
        <w:pStyle w:val="af4"/>
        <w:rPr>
          <w:szCs w:val="29"/>
        </w:rPr>
      </w:pPr>
    </w:p>
    <w:p w:rsidR="00B612CA" w:rsidRDefault="006A19B1" w:rsidP="006A19B1">
      <w:pPr>
        <w:pStyle w:val="af4"/>
        <w:outlineLvl w:val="0"/>
      </w:pPr>
      <w:r>
        <w:br w:type="page"/>
      </w:r>
      <w:bookmarkStart w:id="0" w:name="_Toc274496978"/>
      <w:r w:rsidR="00D61911" w:rsidRPr="006A19B1">
        <w:t>В</w:t>
      </w:r>
      <w:r>
        <w:t>ведение</w:t>
      </w:r>
      <w:bookmarkEnd w:id="0"/>
    </w:p>
    <w:p w:rsidR="006A19B1" w:rsidRPr="006A19B1" w:rsidRDefault="006A19B1" w:rsidP="006A19B1">
      <w:pPr>
        <w:pStyle w:val="af4"/>
      </w:pPr>
    </w:p>
    <w:p w:rsidR="006A19B1" w:rsidRDefault="002043AF" w:rsidP="006A19B1">
      <w:pPr>
        <w:pStyle w:val="af4"/>
        <w:rPr>
          <w:rFonts w:eastAsia="Times-Roman"/>
        </w:rPr>
      </w:pPr>
      <w:r w:rsidRPr="006A19B1">
        <w:rPr>
          <w:rFonts w:eastAsia="Times-Roman"/>
        </w:rPr>
        <w:t>В современной России правовой институт несостоятельности (банкротс</w:t>
      </w:r>
      <w:r w:rsidR="009E69D6" w:rsidRPr="006A19B1">
        <w:rPr>
          <w:rFonts w:eastAsia="Times-Roman"/>
        </w:rPr>
        <w:t>т</w:t>
      </w:r>
      <w:r w:rsidRPr="006A19B1">
        <w:rPr>
          <w:rFonts w:eastAsia="Times-Roman"/>
        </w:rPr>
        <w:t>во)</w:t>
      </w:r>
      <w:r w:rsidR="009E69D6" w:rsidRPr="006A19B1">
        <w:rPr>
          <w:rFonts w:eastAsia="Times-Roman"/>
        </w:rPr>
        <w:t xml:space="preserve"> переживает процесс своего воссоздания.</w:t>
      </w:r>
      <w:r w:rsidR="009E69D6" w:rsidRPr="006A19B1">
        <w:t xml:space="preserve"> Результаты исследований правового регулирования несостоятельности (банкротства) в России до </w:t>
      </w:r>
      <w:smartTag w:uri="urn:schemas-microsoft-com:office:smarttags" w:element="metricconverter">
        <w:smartTagPr>
          <w:attr w:name="ProductID" w:val="1917 г"/>
        </w:smartTagPr>
        <w:r w:rsidR="009E69D6" w:rsidRPr="006A19B1">
          <w:t>1917 г</w:t>
        </w:r>
      </w:smartTag>
      <w:r w:rsidR="009E69D6" w:rsidRPr="006A19B1">
        <w:t>. свидетельствуют о его весьма высоком уровне, даже по сравнению с современными</w:t>
      </w:r>
      <w:r w:rsidR="006A19B1">
        <w:t xml:space="preserve"> </w:t>
      </w:r>
      <w:r w:rsidR="009E69D6" w:rsidRPr="006A19B1">
        <w:t>зарубежными аналогами. Российское законодательство той поры, наряду с традиционными процедурами конкурсного производства,</w:t>
      </w:r>
      <w:r w:rsidR="006A19B1">
        <w:t xml:space="preserve"> </w:t>
      </w:r>
      <w:r w:rsidR="009E69D6" w:rsidRPr="006A19B1">
        <w:t xml:space="preserve">регламентировало, также, и иные процедуры, направленные на восстановление платежеспособности должников в процессе торговой несостоятельности. Современные аналоги таких реабилитационных процедур получили свое развитие с началом реформ законодательства о банкротстве США </w:t>
      </w:r>
      <w:smartTag w:uri="urn:schemas-microsoft-com:office:smarttags" w:element="metricconverter">
        <w:smartTagPr>
          <w:attr w:name="ProductID" w:val="1978 г"/>
        </w:smartTagPr>
        <w:r w:rsidR="009E69D6" w:rsidRPr="006A19B1">
          <w:t>1978 г</w:t>
        </w:r>
      </w:smartTag>
      <w:r w:rsidR="009E69D6" w:rsidRPr="006A19B1">
        <w:t>.</w:t>
      </w:r>
      <w:r w:rsidR="002B357F" w:rsidRPr="006A19B1">
        <w:footnoteReference w:id="1"/>
      </w:r>
      <w:r w:rsidR="009E69D6" w:rsidRPr="006A19B1">
        <w:t xml:space="preserve"> </w:t>
      </w:r>
      <w:r w:rsidR="008D2B8E" w:rsidRPr="006A19B1">
        <w:t xml:space="preserve">Если говорить о нашем советском прошлом, то нужно сказать, что институт банкротства был </w:t>
      </w:r>
      <w:r w:rsidR="0095434B" w:rsidRPr="006A19B1">
        <w:t xml:space="preserve">на тот период времени </w:t>
      </w:r>
      <w:r w:rsidR="008D2B8E" w:rsidRPr="006A19B1">
        <w:t>практически неприменим,</w:t>
      </w:r>
      <w:r w:rsidR="006A19B1">
        <w:t xml:space="preserve"> </w:t>
      </w:r>
      <w:r w:rsidR="008D2B8E" w:rsidRPr="006A19B1">
        <w:t>так как в</w:t>
      </w:r>
      <w:r w:rsidR="00BD519A" w:rsidRPr="006A19B1">
        <w:rPr>
          <w:rFonts w:eastAsia="Times-Roman"/>
        </w:rPr>
        <w:t xml:space="preserve"> условиях административно-командной системы управления экономикой, допуска</w:t>
      </w:r>
      <w:r w:rsidR="008D2B8E" w:rsidRPr="006A19B1">
        <w:rPr>
          <w:rFonts w:eastAsia="Times-Roman"/>
        </w:rPr>
        <w:t>лась</w:t>
      </w:r>
      <w:r w:rsidR="00BD519A" w:rsidRPr="006A19B1">
        <w:rPr>
          <w:rFonts w:eastAsia="Times-Roman"/>
        </w:rPr>
        <w:t xml:space="preserve"> деятельность заведомо убыточных предприятий.</w:t>
      </w:r>
    </w:p>
    <w:p w:rsidR="00DC0370" w:rsidRPr="006A19B1" w:rsidRDefault="00BD519A" w:rsidP="006A19B1">
      <w:pPr>
        <w:pStyle w:val="af4"/>
        <w:rPr>
          <w:rFonts w:eastAsia="Times-Roman"/>
        </w:rPr>
      </w:pPr>
      <w:r w:rsidRPr="006A19B1">
        <w:rPr>
          <w:rFonts w:eastAsia="Times-Roman"/>
        </w:rPr>
        <w:t xml:space="preserve">Основы современного института банкротства были заложены Законом РФ от 19 ноября </w:t>
      </w:r>
      <w:smartTag w:uri="urn:schemas-microsoft-com:office:smarttags" w:element="metricconverter">
        <w:smartTagPr>
          <w:attr w:name="ProductID" w:val="1992 г"/>
        </w:smartTagPr>
        <w:r w:rsidRPr="006A19B1">
          <w:rPr>
            <w:rFonts w:eastAsia="Times-Roman"/>
          </w:rPr>
          <w:t>1992 г</w:t>
        </w:r>
      </w:smartTag>
      <w:r w:rsidRPr="006A19B1">
        <w:rPr>
          <w:rFonts w:eastAsia="Times-Roman"/>
        </w:rPr>
        <w:t>. «О несостоятельности (банкротстве) предприятий». Затем основы правового регулирования несостоятельности (банкротства) индивидуальных предпринимателей и юридических лиц нашли закрепление в Гражданском кодексе РФ</w:t>
      </w:r>
      <w:r w:rsidR="00DC0370" w:rsidRPr="006A19B1">
        <w:rPr>
          <w:rFonts w:eastAsia="Times-Roman"/>
        </w:rPr>
        <w:t>.</w:t>
      </w:r>
      <w:r w:rsidRPr="006A19B1">
        <w:rPr>
          <w:rFonts w:eastAsia="Times-Roman"/>
        </w:rPr>
        <w:t xml:space="preserve"> </w:t>
      </w:r>
      <w:r w:rsidR="006D1C9F" w:rsidRPr="006A19B1">
        <w:rPr>
          <w:rFonts w:eastAsia="Times-Roman"/>
        </w:rPr>
        <w:t>С 1 мар</w:t>
      </w:r>
      <w:r w:rsidRPr="006A19B1">
        <w:rPr>
          <w:rFonts w:eastAsia="Times-Roman"/>
        </w:rPr>
        <w:t xml:space="preserve">та </w:t>
      </w:r>
      <w:smartTag w:uri="urn:schemas-microsoft-com:office:smarttags" w:element="metricconverter">
        <w:smartTagPr>
          <w:attr w:name="ProductID" w:val="1998 г"/>
        </w:smartTagPr>
        <w:r w:rsidRPr="006A19B1">
          <w:rPr>
            <w:rFonts w:eastAsia="Times-Roman"/>
          </w:rPr>
          <w:t>1998 г</w:t>
        </w:r>
      </w:smartTag>
      <w:r w:rsidRPr="006A19B1">
        <w:rPr>
          <w:rFonts w:eastAsia="Times-Roman"/>
        </w:rPr>
        <w:t xml:space="preserve">. данные отношения </w:t>
      </w:r>
      <w:r w:rsidR="00DC0370" w:rsidRPr="006A19B1">
        <w:rPr>
          <w:rFonts w:eastAsia="Times-Roman"/>
        </w:rPr>
        <w:t>р</w:t>
      </w:r>
      <w:r w:rsidRPr="006A19B1">
        <w:rPr>
          <w:rFonts w:eastAsia="Times-Roman"/>
        </w:rPr>
        <w:t xml:space="preserve">егулировались Федеральным законом от 8 января </w:t>
      </w:r>
      <w:smartTag w:uri="urn:schemas-microsoft-com:office:smarttags" w:element="metricconverter">
        <w:smartTagPr>
          <w:attr w:name="ProductID" w:val="1998 г"/>
        </w:smartTagPr>
        <w:r w:rsidRPr="006A19B1">
          <w:rPr>
            <w:rFonts w:eastAsia="Times-Roman"/>
          </w:rPr>
          <w:t>1998 г</w:t>
        </w:r>
      </w:smartTag>
      <w:r w:rsidRPr="006A19B1">
        <w:rPr>
          <w:rFonts w:eastAsia="Times-Roman"/>
        </w:rPr>
        <w:t xml:space="preserve">. № 6-ФЗ «О несостоятельности (банкротстве)». </w:t>
      </w:r>
      <w:r w:rsidR="00DC0370" w:rsidRPr="006A19B1">
        <w:rPr>
          <w:rFonts w:eastAsia="Times-Roman"/>
        </w:rPr>
        <w:t>В настоящее время центральное место в</w:t>
      </w:r>
      <w:r w:rsidR="006A19B1">
        <w:rPr>
          <w:rFonts w:eastAsia="Times-Roman"/>
        </w:rPr>
        <w:t xml:space="preserve"> </w:t>
      </w:r>
      <w:r w:rsidR="00DC0370" w:rsidRPr="006A19B1">
        <w:rPr>
          <w:rFonts w:eastAsia="Times-Roman"/>
        </w:rPr>
        <w:t>системе правового регулирования несостоятельности (банкротства)</w:t>
      </w:r>
      <w:r w:rsidR="006A19B1">
        <w:rPr>
          <w:rFonts w:eastAsia="Times-Roman"/>
        </w:rPr>
        <w:t xml:space="preserve"> </w:t>
      </w:r>
      <w:r w:rsidR="00DC0370" w:rsidRPr="006A19B1">
        <w:rPr>
          <w:rFonts w:eastAsia="Times-Roman"/>
        </w:rPr>
        <w:t>занимает</w:t>
      </w:r>
      <w:r w:rsidR="006A19B1">
        <w:rPr>
          <w:rFonts w:eastAsia="Times-Roman"/>
        </w:rPr>
        <w:t xml:space="preserve"> </w:t>
      </w:r>
      <w:r w:rsidR="00DC0370" w:rsidRPr="006A19B1">
        <w:rPr>
          <w:rFonts w:eastAsia="Times-Roman"/>
        </w:rPr>
        <w:t>Федеральный</w:t>
      </w:r>
      <w:r w:rsidR="006A19B1">
        <w:rPr>
          <w:rFonts w:eastAsia="Times-Roman"/>
        </w:rPr>
        <w:t xml:space="preserve"> </w:t>
      </w:r>
      <w:r w:rsidR="00DC0370" w:rsidRPr="006A19B1">
        <w:rPr>
          <w:rFonts w:eastAsia="Times-Roman"/>
        </w:rPr>
        <w:t>закон</w:t>
      </w:r>
      <w:r w:rsidR="006A19B1">
        <w:rPr>
          <w:rFonts w:eastAsia="Times-Roman"/>
        </w:rPr>
        <w:t xml:space="preserve"> </w:t>
      </w:r>
      <w:r w:rsidR="00DC0370" w:rsidRPr="006A19B1">
        <w:rPr>
          <w:rFonts w:eastAsia="Times-Roman"/>
        </w:rPr>
        <w:t>от 26 октября 2002</w:t>
      </w:r>
      <w:r w:rsidR="006A19B1">
        <w:rPr>
          <w:rFonts w:eastAsia="Times-Roman"/>
        </w:rPr>
        <w:t xml:space="preserve"> </w:t>
      </w:r>
      <w:r w:rsidR="00DC0370" w:rsidRPr="006A19B1">
        <w:rPr>
          <w:rFonts w:eastAsia="Times-Roman"/>
        </w:rPr>
        <w:t>г. № 127-ФЗ «О</w:t>
      </w:r>
      <w:r w:rsidR="006A19B1">
        <w:rPr>
          <w:rFonts w:eastAsia="Times-Roman"/>
        </w:rPr>
        <w:t xml:space="preserve"> </w:t>
      </w:r>
      <w:r w:rsidR="00DC0370" w:rsidRPr="006A19B1">
        <w:rPr>
          <w:rFonts w:eastAsia="Times-Roman"/>
        </w:rPr>
        <w:t>несостоятельности (банкротстве)».</w:t>
      </w:r>
    </w:p>
    <w:p w:rsidR="006D1C9F" w:rsidRPr="006A19B1" w:rsidRDefault="006D1C9F" w:rsidP="006A19B1">
      <w:pPr>
        <w:pStyle w:val="af4"/>
      </w:pPr>
      <w:r w:rsidRPr="006A19B1">
        <w:rPr>
          <w:rFonts w:eastAsia="Times-Roman"/>
        </w:rPr>
        <w:t>Следует</w:t>
      </w:r>
      <w:r w:rsidR="0095434B" w:rsidRPr="006A19B1">
        <w:rPr>
          <w:rFonts w:eastAsia="Times-Roman"/>
        </w:rPr>
        <w:t xml:space="preserve"> сразу</w:t>
      </w:r>
      <w:r w:rsidRPr="006A19B1">
        <w:rPr>
          <w:rFonts w:eastAsia="Times-Roman"/>
        </w:rPr>
        <w:t xml:space="preserve"> отметить, что по мере развития </w:t>
      </w:r>
      <w:r w:rsidRPr="006A19B1">
        <w:t>законодательства о несостоятельности растет и число процедур банкротства. Так, если Закон РФ 1992</w:t>
      </w:r>
      <w:r w:rsidR="006A19B1">
        <w:t xml:space="preserve"> </w:t>
      </w:r>
      <w:r w:rsidRPr="006A19B1">
        <w:t>г. «О несостоятельности (банкротстве) предприятий» предусматривал такие процедуры, как внешнее управление, санацию и мировое соглашение, то</w:t>
      </w:r>
      <w:r w:rsidR="006A19B1">
        <w:t xml:space="preserve"> </w:t>
      </w:r>
      <w:r w:rsidRPr="006A19B1">
        <w:t>Федеральный закон 1998</w:t>
      </w:r>
      <w:r w:rsidR="006A19B1">
        <w:t xml:space="preserve"> </w:t>
      </w:r>
      <w:r w:rsidRPr="006A19B1">
        <w:t>г. «О несостоятельности (банкротстве)» содержал положения уже о четырех процедурах банкротства – наблюдении, внешнем управлении, конкурсном производстве и мировом соглашении.</w:t>
      </w:r>
    </w:p>
    <w:p w:rsidR="006D1C9F" w:rsidRPr="006A19B1" w:rsidRDefault="006D1C9F" w:rsidP="006A19B1">
      <w:pPr>
        <w:pStyle w:val="af4"/>
      </w:pPr>
      <w:r w:rsidRPr="006A19B1">
        <w:t>В действующем Федеральном законе от 27 сентября 2002</w:t>
      </w:r>
      <w:r w:rsidR="006A19B1">
        <w:t xml:space="preserve"> </w:t>
      </w:r>
      <w:r w:rsidRPr="006A19B1">
        <w:t>г. «О несостоятельности (банкротстве)»</w:t>
      </w:r>
      <w:r w:rsidR="009F03E9" w:rsidRPr="006A19B1">
        <w:t xml:space="preserve"> (далее Закон о банкротстве)</w:t>
      </w:r>
      <w:r w:rsidRPr="006A19B1">
        <w:t xml:space="preserve"> закреплены уже известные процедуры банкротства – наблюдение, внешнее управление, конкурсное производство, мировое соглашение, а также новая для российского законодательства процедура – финансовое оздоровление.</w:t>
      </w:r>
    </w:p>
    <w:p w:rsidR="0097410E" w:rsidRPr="006A19B1" w:rsidRDefault="00545BBC" w:rsidP="006A19B1">
      <w:pPr>
        <w:pStyle w:val="af4"/>
      </w:pPr>
      <w:r w:rsidRPr="006A19B1">
        <w:t>В рамках курсовой работы очень трудно рассмотреть все</w:t>
      </w:r>
      <w:r w:rsidR="0097410E" w:rsidRPr="006A19B1">
        <w:t xml:space="preserve"> вышеуказанные процедуры банкротства, поэтому я остановлюсь на процедуре наблюдения в делах о банкротстве.</w:t>
      </w:r>
    </w:p>
    <w:p w:rsidR="0097410E" w:rsidRPr="006A19B1" w:rsidRDefault="00881EAC" w:rsidP="006A19B1">
      <w:pPr>
        <w:pStyle w:val="af4"/>
      </w:pPr>
      <w:r w:rsidRPr="006A19B1">
        <w:t>Данная процедура представляет собой определенный интерес.</w:t>
      </w:r>
    </w:p>
    <w:p w:rsidR="00CE0E43" w:rsidRPr="006A19B1" w:rsidRDefault="00881EAC" w:rsidP="006A19B1">
      <w:pPr>
        <w:pStyle w:val="af4"/>
      </w:pPr>
      <w:r w:rsidRPr="006A19B1">
        <w:t>Во-первых</w:t>
      </w:r>
      <w:r w:rsidR="00CE0E43" w:rsidRPr="006A19B1">
        <w:t>,</w:t>
      </w:r>
      <w:r w:rsidRPr="006A19B1">
        <w:t xml:space="preserve"> </w:t>
      </w:r>
      <w:r w:rsidR="00CE0E43" w:rsidRPr="006A19B1">
        <w:t>при проведении процедуры</w:t>
      </w:r>
      <w:r w:rsidR="006A19B1">
        <w:t xml:space="preserve"> </w:t>
      </w:r>
      <w:r w:rsidR="00CE0E43" w:rsidRPr="006A19B1">
        <w:t>наблюдения</w:t>
      </w:r>
      <w:r w:rsidR="006A19B1">
        <w:t xml:space="preserve"> </w:t>
      </w:r>
      <w:r w:rsidR="00CE0E43" w:rsidRPr="006A19B1">
        <w:t>анализируется</w:t>
      </w:r>
      <w:r w:rsidR="006A19B1">
        <w:t xml:space="preserve"> </w:t>
      </w:r>
      <w:r w:rsidR="00CE0E43" w:rsidRPr="006A19B1">
        <w:t>финансового</w:t>
      </w:r>
      <w:r w:rsidR="006A19B1">
        <w:t xml:space="preserve"> </w:t>
      </w:r>
      <w:r w:rsidR="00CE0E43" w:rsidRPr="006A19B1">
        <w:t>состояния</w:t>
      </w:r>
      <w:r w:rsidR="006A19B1">
        <w:t xml:space="preserve"> </w:t>
      </w:r>
      <w:r w:rsidR="00CE0E43" w:rsidRPr="006A19B1">
        <w:t>должника,</w:t>
      </w:r>
      <w:r w:rsidR="006A19B1">
        <w:t xml:space="preserve"> </w:t>
      </w:r>
      <w:r w:rsidR="00CE0E43" w:rsidRPr="006A19B1">
        <w:t>определяется</w:t>
      </w:r>
      <w:r w:rsidR="006A19B1">
        <w:t xml:space="preserve"> </w:t>
      </w:r>
      <w:r w:rsidR="00CE0E43" w:rsidRPr="006A19B1">
        <w:t>стоимость</w:t>
      </w:r>
      <w:r w:rsidR="006A19B1">
        <w:t xml:space="preserve"> </w:t>
      </w:r>
      <w:r w:rsidR="00CE0E43" w:rsidRPr="006A19B1">
        <w:t>его</w:t>
      </w:r>
      <w:r w:rsidR="006A19B1">
        <w:t xml:space="preserve"> </w:t>
      </w:r>
      <w:r w:rsidR="00CE0E43" w:rsidRPr="006A19B1">
        <w:t>имущества,</w:t>
      </w:r>
      <w:r w:rsidR="006A19B1">
        <w:t xml:space="preserve"> </w:t>
      </w:r>
      <w:r w:rsidR="00CE0E43" w:rsidRPr="006A19B1">
        <w:t>осуществляется</w:t>
      </w:r>
      <w:r w:rsidR="006A19B1">
        <w:t xml:space="preserve"> </w:t>
      </w:r>
      <w:r w:rsidR="00CE0E43" w:rsidRPr="006A19B1">
        <w:t>инвентаризация,</w:t>
      </w:r>
      <w:r w:rsidR="006A19B1">
        <w:t xml:space="preserve"> </w:t>
      </w:r>
      <w:r w:rsidR="00CE0E43" w:rsidRPr="006A19B1">
        <w:t>выявляются</w:t>
      </w:r>
      <w:r w:rsidR="006A19B1">
        <w:t xml:space="preserve"> </w:t>
      </w:r>
      <w:r w:rsidR="00CE0E43" w:rsidRPr="006A19B1">
        <w:t xml:space="preserve">кредиторы. </w:t>
      </w:r>
      <w:r w:rsidR="009C26F7" w:rsidRPr="006A19B1">
        <w:t>На основании данного анализа и определяется</w:t>
      </w:r>
      <w:r w:rsidR="006A19B1">
        <w:t xml:space="preserve"> </w:t>
      </w:r>
      <w:r w:rsidR="00CE0E43" w:rsidRPr="006A19B1">
        <w:t>действительно</w:t>
      </w:r>
      <w:r w:rsidR="006A19B1">
        <w:t xml:space="preserve"> </w:t>
      </w:r>
      <w:r w:rsidR="00CE0E43" w:rsidRPr="006A19B1">
        <w:t>ли</w:t>
      </w:r>
      <w:r w:rsidR="006A19B1">
        <w:t xml:space="preserve"> </w:t>
      </w:r>
      <w:r w:rsidR="00CE0E43" w:rsidRPr="006A19B1">
        <w:t>должник не в состоянии удовлетворить требования кредиторов или исполнить</w:t>
      </w:r>
      <w:r w:rsidR="006A19B1">
        <w:t xml:space="preserve"> </w:t>
      </w:r>
      <w:r w:rsidR="00CE0E43" w:rsidRPr="006A19B1">
        <w:t>обязанность</w:t>
      </w:r>
      <w:r w:rsidR="006A19B1">
        <w:t xml:space="preserve"> </w:t>
      </w:r>
      <w:r w:rsidR="00CE0E43" w:rsidRPr="006A19B1">
        <w:t>по</w:t>
      </w:r>
      <w:r w:rsidR="006A19B1">
        <w:t xml:space="preserve"> </w:t>
      </w:r>
      <w:r w:rsidR="00CE0E43" w:rsidRPr="006A19B1">
        <w:t>уплате</w:t>
      </w:r>
      <w:r w:rsidR="006A19B1">
        <w:t xml:space="preserve"> </w:t>
      </w:r>
      <w:r w:rsidR="00CE0E43" w:rsidRPr="006A19B1">
        <w:t>обязательных</w:t>
      </w:r>
      <w:r w:rsidR="006A19B1">
        <w:t xml:space="preserve"> </w:t>
      </w:r>
      <w:r w:rsidR="00CE0E43" w:rsidRPr="006A19B1">
        <w:t>платежей</w:t>
      </w:r>
      <w:r w:rsidR="006A19B1">
        <w:t xml:space="preserve"> </w:t>
      </w:r>
      <w:r w:rsidR="00CE0E43" w:rsidRPr="006A19B1">
        <w:t>в</w:t>
      </w:r>
      <w:r w:rsidR="006A19B1">
        <w:t xml:space="preserve"> </w:t>
      </w:r>
      <w:r w:rsidR="00CE0E43" w:rsidRPr="006A19B1">
        <w:t>полном объеме</w:t>
      </w:r>
      <w:r w:rsidR="006A19B1">
        <w:t xml:space="preserve"> </w:t>
      </w:r>
      <w:r w:rsidR="00CE0E43" w:rsidRPr="006A19B1">
        <w:t>на</w:t>
      </w:r>
      <w:r w:rsidR="006A19B1">
        <w:t xml:space="preserve"> </w:t>
      </w:r>
      <w:r w:rsidR="00CE0E43" w:rsidRPr="006A19B1">
        <w:t>момент</w:t>
      </w:r>
      <w:r w:rsidR="006A19B1">
        <w:t xml:space="preserve"> </w:t>
      </w:r>
      <w:r w:rsidR="00CE0E43" w:rsidRPr="006A19B1">
        <w:t>принятия</w:t>
      </w:r>
      <w:r w:rsidR="006A19B1">
        <w:t xml:space="preserve"> </w:t>
      </w:r>
      <w:r w:rsidR="00CE0E43" w:rsidRPr="006A19B1">
        <w:t>арбитражным</w:t>
      </w:r>
      <w:r w:rsidR="006A19B1">
        <w:t xml:space="preserve"> </w:t>
      </w:r>
      <w:r w:rsidR="00CE0E43" w:rsidRPr="006A19B1">
        <w:t>судом</w:t>
      </w:r>
      <w:r w:rsidR="006A19B1">
        <w:t xml:space="preserve"> </w:t>
      </w:r>
      <w:r w:rsidR="00CE0E43" w:rsidRPr="006A19B1">
        <w:t>заявления</w:t>
      </w:r>
      <w:r w:rsidR="006A19B1">
        <w:t xml:space="preserve"> </w:t>
      </w:r>
      <w:r w:rsidR="00CE0E43" w:rsidRPr="006A19B1">
        <w:t xml:space="preserve">о банкротстве. </w:t>
      </w:r>
      <w:r w:rsidR="00C47EFA" w:rsidRPr="006A19B1">
        <w:t>Кроме того, анализ финансового состояния должника дает временному управляющему возможность установить наличие признаков фиктивного или преднамеренного банкротства.</w:t>
      </w:r>
    </w:p>
    <w:p w:rsidR="00C54CFA" w:rsidRPr="006A19B1" w:rsidRDefault="00CE0E43" w:rsidP="006A19B1">
      <w:pPr>
        <w:pStyle w:val="af4"/>
      </w:pPr>
      <w:r w:rsidRPr="006A19B1">
        <w:t xml:space="preserve">Во-вторых, </w:t>
      </w:r>
      <w:r w:rsidR="009C26F7" w:rsidRPr="006A19B1">
        <w:t>именно при проведении процедуры наблюдения должно быть решено,</w:t>
      </w:r>
      <w:r w:rsidR="006A19B1">
        <w:t xml:space="preserve"> </w:t>
      </w:r>
      <w:r w:rsidRPr="006A19B1">
        <w:t>какова</w:t>
      </w:r>
      <w:r w:rsidR="006A19B1">
        <w:t xml:space="preserve"> </w:t>
      </w:r>
      <w:r w:rsidRPr="006A19B1">
        <w:t>будет</w:t>
      </w:r>
      <w:r w:rsidR="006A19B1">
        <w:t xml:space="preserve"> </w:t>
      </w:r>
      <w:r w:rsidRPr="006A19B1">
        <w:t>следующая</w:t>
      </w:r>
      <w:r w:rsidR="006A19B1">
        <w:t xml:space="preserve"> </w:t>
      </w:r>
      <w:r w:rsidRPr="006A19B1">
        <w:t>процедура</w:t>
      </w:r>
      <w:r w:rsidR="006A19B1">
        <w:t xml:space="preserve"> </w:t>
      </w:r>
      <w:r w:rsidRPr="006A19B1">
        <w:t>банкротства</w:t>
      </w:r>
      <w:r w:rsidR="009C26F7" w:rsidRPr="006A19B1">
        <w:t xml:space="preserve">, а также </w:t>
      </w:r>
      <w:r w:rsidR="00C54CFA" w:rsidRPr="006A19B1">
        <w:t>ряд других важных решений, которые будут рассмотрены позже.</w:t>
      </w:r>
    </w:p>
    <w:p w:rsidR="00D61911" w:rsidRPr="006A19B1" w:rsidRDefault="00D61911" w:rsidP="006A19B1">
      <w:pPr>
        <w:pStyle w:val="af4"/>
      </w:pPr>
    </w:p>
    <w:p w:rsidR="00C01155" w:rsidRDefault="006A19B1" w:rsidP="00C82057">
      <w:pPr>
        <w:pStyle w:val="af4"/>
        <w:outlineLvl w:val="0"/>
      </w:pPr>
      <w:r>
        <w:br w:type="page"/>
      </w:r>
      <w:bookmarkStart w:id="1" w:name="_Toc274496979"/>
      <w:r>
        <w:t>Банкротство и его признаки</w:t>
      </w:r>
      <w:r w:rsidR="00C82057">
        <w:t xml:space="preserve">. </w:t>
      </w:r>
      <w:r w:rsidR="00F24F3B" w:rsidRPr="006A19B1">
        <w:t>Подготовка дела о банкротстве</w:t>
      </w:r>
      <w:bookmarkEnd w:id="1"/>
    </w:p>
    <w:p w:rsidR="00C82057" w:rsidRPr="006A19B1" w:rsidRDefault="00C82057" w:rsidP="006A19B1">
      <w:pPr>
        <w:pStyle w:val="af4"/>
      </w:pPr>
    </w:p>
    <w:p w:rsidR="006A19B1" w:rsidRDefault="00C54CFA" w:rsidP="006A19B1">
      <w:pPr>
        <w:pStyle w:val="af4"/>
      </w:pPr>
      <w:r w:rsidRPr="006A19B1">
        <w:t xml:space="preserve">Прежде чем, перейти к </w:t>
      </w:r>
      <w:r w:rsidR="00114F16" w:rsidRPr="006A19B1">
        <w:t xml:space="preserve">рассмотрению </w:t>
      </w:r>
      <w:r w:rsidRPr="006A19B1">
        <w:t>процедур</w:t>
      </w:r>
      <w:r w:rsidR="00114F16" w:rsidRPr="006A19B1">
        <w:t>ы</w:t>
      </w:r>
      <w:r w:rsidRPr="006A19B1">
        <w:t xml:space="preserve"> наблюдения, необходимо </w:t>
      </w:r>
      <w:r w:rsidR="00114F16" w:rsidRPr="006A19B1">
        <w:t xml:space="preserve">во-первых, </w:t>
      </w:r>
      <w:r w:rsidRPr="006A19B1">
        <w:t>определиться, что такое банкротство</w:t>
      </w:r>
      <w:r w:rsidR="00114F16" w:rsidRPr="006A19B1">
        <w:t>, а во-вторых установить какие действия должны предшествовать процедуре</w:t>
      </w:r>
      <w:r w:rsidR="00E4109C" w:rsidRPr="006A19B1">
        <w:t xml:space="preserve"> наблюдения</w:t>
      </w:r>
      <w:r w:rsidR="00114F16" w:rsidRPr="006A19B1">
        <w:t>.</w:t>
      </w:r>
    </w:p>
    <w:p w:rsidR="006A19B1" w:rsidRDefault="009F03E9" w:rsidP="006A19B1">
      <w:pPr>
        <w:pStyle w:val="af4"/>
        <w:rPr>
          <w:rFonts w:eastAsia="Times-Roman"/>
        </w:rPr>
      </w:pPr>
      <w:r w:rsidRPr="006A19B1">
        <w:rPr>
          <w:rFonts w:eastAsia="Times-Roman"/>
        </w:rPr>
        <w:t>В соответствии с действующем законодательством</w:t>
      </w:r>
      <w:r w:rsidR="006A19B1">
        <w:rPr>
          <w:rFonts w:eastAsia="Times-Roman"/>
        </w:rPr>
        <w:t xml:space="preserve"> </w:t>
      </w:r>
      <w:r w:rsidRPr="006A19B1">
        <w:rPr>
          <w:rFonts w:eastAsia="Times-Roman"/>
        </w:rPr>
        <w:t>несостоятельность (банкротство) - это признанная</w:t>
      </w:r>
      <w:r w:rsidR="006A19B1">
        <w:rPr>
          <w:rFonts w:eastAsia="Times-Roman"/>
        </w:rPr>
        <w:t xml:space="preserve"> </w:t>
      </w:r>
      <w:r w:rsidRPr="006A19B1">
        <w:rPr>
          <w:rFonts w:eastAsia="Times-Roman"/>
        </w:rPr>
        <w:t>арбитражным судом неспособность должника в полном объеме удовлетворить</w:t>
      </w:r>
      <w:r w:rsidR="006A19B1">
        <w:rPr>
          <w:rFonts w:eastAsia="Times-Roman"/>
        </w:rPr>
        <w:t xml:space="preserve"> </w:t>
      </w:r>
      <w:r w:rsidRPr="006A19B1">
        <w:rPr>
          <w:rFonts w:eastAsia="Times-Roman"/>
        </w:rPr>
        <w:t>требования</w:t>
      </w:r>
      <w:r w:rsidR="006A19B1">
        <w:rPr>
          <w:rFonts w:eastAsia="Times-Roman"/>
        </w:rPr>
        <w:t xml:space="preserve"> </w:t>
      </w:r>
      <w:r w:rsidRPr="006A19B1">
        <w:rPr>
          <w:rFonts w:eastAsia="Times-Roman"/>
        </w:rPr>
        <w:t>кредиторов</w:t>
      </w:r>
      <w:r w:rsidR="006A19B1">
        <w:rPr>
          <w:rFonts w:eastAsia="Times-Roman"/>
        </w:rPr>
        <w:t xml:space="preserve"> </w:t>
      </w:r>
      <w:r w:rsidRPr="006A19B1">
        <w:rPr>
          <w:rFonts w:eastAsia="Times-Roman"/>
        </w:rPr>
        <w:t>по</w:t>
      </w:r>
      <w:r w:rsidR="006A19B1">
        <w:rPr>
          <w:rFonts w:eastAsia="Times-Roman"/>
        </w:rPr>
        <w:t xml:space="preserve"> </w:t>
      </w:r>
      <w:r w:rsidRPr="006A19B1">
        <w:rPr>
          <w:rFonts w:eastAsia="Times-Roman"/>
        </w:rPr>
        <w:t>денежным</w:t>
      </w:r>
      <w:r w:rsidR="006A19B1">
        <w:rPr>
          <w:rFonts w:eastAsia="Times-Roman"/>
        </w:rPr>
        <w:t xml:space="preserve"> </w:t>
      </w:r>
      <w:r w:rsidRPr="006A19B1">
        <w:rPr>
          <w:rFonts w:eastAsia="Times-Roman"/>
        </w:rPr>
        <w:t>обязательствам</w:t>
      </w:r>
      <w:r w:rsidR="006A19B1">
        <w:rPr>
          <w:rFonts w:eastAsia="Times-Roman"/>
        </w:rPr>
        <w:t xml:space="preserve"> </w:t>
      </w:r>
      <w:r w:rsidRPr="006A19B1">
        <w:rPr>
          <w:rFonts w:eastAsia="Times-Roman"/>
        </w:rPr>
        <w:t>и (или)</w:t>
      </w:r>
      <w:r w:rsidR="006A19B1">
        <w:rPr>
          <w:rFonts w:eastAsia="Times-Roman"/>
        </w:rPr>
        <w:t xml:space="preserve"> </w:t>
      </w:r>
      <w:r w:rsidRPr="006A19B1">
        <w:rPr>
          <w:rFonts w:eastAsia="Times-Roman"/>
        </w:rPr>
        <w:t>исполнить</w:t>
      </w:r>
      <w:r w:rsidR="006A19B1">
        <w:rPr>
          <w:rFonts w:eastAsia="Times-Roman"/>
        </w:rPr>
        <w:t xml:space="preserve"> </w:t>
      </w:r>
      <w:r w:rsidRPr="006A19B1">
        <w:rPr>
          <w:rFonts w:eastAsia="Times-Roman"/>
        </w:rPr>
        <w:t>обязанность</w:t>
      </w:r>
      <w:r w:rsidR="006A19B1">
        <w:rPr>
          <w:rFonts w:eastAsia="Times-Roman"/>
        </w:rPr>
        <w:t xml:space="preserve"> </w:t>
      </w:r>
      <w:r w:rsidRPr="006A19B1">
        <w:rPr>
          <w:rFonts w:eastAsia="Times-Roman"/>
        </w:rPr>
        <w:t>по</w:t>
      </w:r>
      <w:r w:rsidR="006A19B1">
        <w:rPr>
          <w:rFonts w:eastAsia="Times-Roman"/>
        </w:rPr>
        <w:t xml:space="preserve"> </w:t>
      </w:r>
      <w:r w:rsidRPr="006A19B1">
        <w:rPr>
          <w:rFonts w:eastAsia="Times-Roman"/>
        </w:rPr>
        <w:t>уплате</w:t>
      </w:r>
      <w:r w:rsidR="006A19B1">
        <w:rPr>
          <w:rFonts w:eastAsia="Times-Roman"/>
        </w:rPr>
        <w:t xml:space="preserve"> </w:t>
      </w:r>
      <w:r w:rsidRPr="006A19B1">
        <w:rPr>
          <w:rFonts w:eastAsia="Times-Roman"/>
        </w:rPr>
        <w:t>обязательных</w:t>
      </w:r>
      <w:r w:rsidR="006A19B1">
        <w:rPr>
          <w:rFonts w:eastAsia="Times-Roman"/>
        </w:rPr>
        <w:t xml:space="preserve"> </w:t>
      </w:r>
      <w:r w:rsidRPr="006A19B1">
        <w:rPr>
          <w:rFonts w:eastAsia="Times-Roman"/>
        </w:rPr>
        <w:t>платежей (ст. 2 Закона о банкротстве).</w:t>
      </w:r>
    </w:p>
    <w:p w:rsidR="009F03E9" w:rsidRPr="006A19B1" w:rsidRDefault="0095434B" w:rsidP="006A19B1">
      <w:pPr>
        <w:pStyle w:val="af4"/>
        <w:rPr>
          <w:rFonts w:eastAsia="Times-Roman"/>
        </w:rPr>
      </w:pPr>
      <w:r w:rsidRPr="006A19B1">
        <w:rPr>
          <w:rFonts w:eastAsia="Times-Roman"/>
        </w:rPr>
        <w:t>Вместе с тем,</w:t>
      </w:r>
      <w:r w:rsidR="009F03E9" w:rsidRPr="006A19B1">
        <w:rPr>
          <w:rFonts w:eastAsia="Times-Roman"/>
        </w:rPr>
        <w:t xml:space="preserve"> само по себе банкротство — это не просто установление</w:t>
      </w:r>
      <w:r w:rsidR="006A19B1">
        <w:rPr>
          <w:rFonts w:eastAsia="Times-Roman"/>
        </w:rPr>
        <w:t xml:space="preserve"> </w:t>
      </w:r>
      <w:r w:rsidR="009F03E9" w:rsidRPr="006A19B1">
        <w:rPr>
          <w:rFonts w:eastAsia="Times-Roman"/>
        </w:rPr>
        <w:t>определенного фактического</w:t>
      </w:r>
      <w:r w:rsidR="006A19B1">
        <w:rPr>
          <w:rFonts w:eastAsia="Times-Roman"/>
        </w:rPr>
        <w:t xml:space="preserve"> </w:t>
      </w:r>
      <w:r w:rsidR="009F03E9" w:rsidRPr="006A19B1">
        <w:rPr>
          <w:rFonts w:eastAsia="Times-Roman"/>
        </w:rPr>
        <w:t>состояния</w:t>
      </w:r>
      <w:r w:rsidR="006A19B1">
        <w:rPr>
          <w:rFonts w:eastAsia="Times-Roman"/>
        </w:rPr>
        <w:t xml:space="preserve"> </w:t>
      </w:r>
      <w:r w:rsidR="009F03E9" w:rsidRPr="006A19B1">
        <w:rPr>
          <w:rFonts w:eastAsia="Times-Roman"/>
        </w:rPr>
        <w:t>должника, это</w:t>
      </w:r>
      <w:r w:rsidR="006A19B1">
        <w:rPr>
          <w:rFonts w:eastAsia="Times-Roman"/>
        </w:rPr>
        <w:t xml:space="preserve"> </w:t>
      </w:r>
      <w:r w:rsidR="009F03E9" w:rsidRPr="006A19B1">
        <w:rPr>
          <w:rFonts w:eastAsia="Times-Roman"/>
        </w:rPr>
        <w:t>не</w:t>
      </w:r>
      <w:r w:rsidR="006A19B1">
        <w:rPr>
          <w:rFonts w:eastAsia="Times-Roman"/>
        </w:rPr>
        <w:t xml:space="preserve"> </w:t>
      </w:r>
      <w:r w:rsidR="009F03E9" w:rsidRPr="006A19B1">
        <w:rPr>
          <w:rFonts w:eastAsia="Times-Roman"/>
        </w:rPr>
        <w:t>только</w:t>
      </w:r>
      <w:r w:rsidR="006A19B1">
        <w:rPr>
          <w:rFonts w:eastAsia="Times-Roman"/>
        </w:rPr>
        <w:t xml:space="preserve"> </w:t>
      </w:r>
      <w:r w:rsidR="009F03E9" w:rsidRPr="006A19B1">
        <w:rPr>
          <w:rFonts w:eastAsia="Times-Roman"/>
        </w:rPr>
        <w:t>основание</w:t>
      </w:r>
      <w:r w:rsidR="006A19B1">
        <w:rPr>
          <w:rFonts w:eastAsia="Times-Roman"/>
        </w:rPr>
        <w:t xml:space="preserve"> </w:t>
      </w:r>
      <w:r w:rsidR="009F03E9" w:rsidRPr="006A19B1">
        <w:rPr>
          <w:rFonts w:eastAsia="Times-Roman"/>
        </w:rPr>
        <w:t>принудительной</w:t>
      </w:r>
      <w:r w:rsidR="006A19B1">
        <w:rPr>
          <w:rFonts w:eastAsia="Times-Roman"/>
        </w:rPr>
        <w:t xml:space="preserve"> </w:t>
      </w:r>
      <w:r w:rsidR="009F03E9" w:rsidRPr="006A19B1">
        <w:rPr>
          <w:rFonts w:eastAsia="Times-Roman"/>
        </w:rPr>
        <w:t>ликвидации</w:t>
      </w:r>
      <w:r w:rsidR="006A19B1">
        <w:rPr>
          <w:rFonts w:eastAsia="Times-Roman"/>
        </w:rPr>
        <w:t xml:space="preserve"> </w:t>
      </w:r>
      <w:r w:rsidR="009F03E9" w:rsidRPr="006A19B1">
        <w:rPr>
          <w:rFonts w:eastAsia="Times-Roman"/>
        </w:rPr>
        <w:t>компании или</w:t>
      </w:r>
      <w:r w:rsidR="006A19B1">
        <w:rPr>
          <w:rFonts w:eastAsia="Times-Roman"/>
        </w:rPr>
        <w:t xml:space="preserve"> </w:t>
      </w:r>
      <w:r w:rsidR="009F03E9" w:rsidRPr="006A19B1">
        <w:rPr>
          <w:rFonts w:eastAsia="Times-Roman"/>
        </w:rPr>
        <w:t>прекращения</w:t>
      </w:r>
      <w:r w:rsidR="006A19B1">
        <w:rPr>
          <w:rFonts w:eastAsia="Times-Roman"/>
        </w:rPr>
        <w:t xml:space="preserve"> </w:t>
      </w:r>
      <w:r w:rsidR="009F03E9" w:rsidRPr="006A19B1">
        <w:rPr>
          <w:rFonts w:eastAsia="Times-Roman"/>
        </w:rPr>
        <w:t>деятельности</w:t>
      </w:r>
      <w:r w:rsidR="006A19B1">
        <w:rPr>
          <w:rFonts w:eastAsia="Times-Roman"/>
        </w:rPr>
        <w:t xml:space="preserve"> </w:t>
      </w:r>
      <w:r w:rsidR="009F03E9" w:rsidRPr="006A19B1">
        <w:rPr>
          <w:rFonts w:eastAsia="Times-Roman"/>
        </w:rPr>
        <w:t>индивидуального</w:t>
      </w:r>
      <w:r w:rsidR="006A19B1">
        <w:rPr>
          <w:rFonts w:eastAsia="Times-Roman"/>
        </w:rPr>
        <w:t xml:space="preserve"> </w:t>
      </w:r>
      <w:r w:rsidR="009F03E9" w:rsidRPr="006A19B1">
        <w:rPr>
          <w:rFonts w:eastAsia="Times-Roman"/>
        </w:rPr>
        <w:t>предпринимателя в гражданско-правовом смысле. Банкротство — это довольно длительный судебный процесс, который направлен, в первую очередь,</w:t>
      </w:r>
      <w:r w:rsidR="006A19B1">
        <w:rPr>
          <w:rFonts w:eastAsia="Times-Roman"/>
        </w:rPr>
        <w:t xml:space="preserve"> </w:t>
      </w:r>
      <w:r w:rsidR="009F03E9" w:rsidRPr="006A19B1">
        <w:rPr>
          <w:rFonts w:eastAsia="Times-Roman"/>
        </w:rPr>
        <w:t>на</w:t>
      </w:r>
      <w:r w:rsidR="006A19B1">
        <w:rPr>
          <w:rFonts w:eastAsia="Times-Roman"/>
        </w:rPr>
        <w:t xml:space="preserve"> </w:t>
      </w:r>
      <w:r w:rsidR="009F03E9" w:rsidRPr="006A19B1">
        <w:rPr>
          <w:rFonts w:eastAsia="Times-Roman"/>
        </w:rPr>
        <w:t>спасение</w:t>
      </w:r>
      <w:r w:rsidR="006A19B1">
        <w:rPr>
          <w:rFonts w:eastAsia="Times-Roman"/>
        </w:rPr>
        <w:t xml:space="preserve"> </w:t>
      </w:r>
      <w:r w:rsidR="009F03E9" w:rsidRPr="006A19B1">
        <w:rPr>
          <w:rFonts w:eastAsia="Times-Roman"/>
        </w:rPr>
        <w:t>предприятия,</w:t>
      </w:r>
      <w:r w:rsidR="006A19B1">
        <w:rPr>
          <w:rFonts w:eastAsia="Times-Roman"/>
        </w:rPr>
        <w:t xml:space="preserve"> </w:t>
      </w:r>
      <w:r w:rsidR="009F03E9" w:rsidRPr="006A19B1">
        <w:rPr>
          <w:rFonts w:eastAsia="Times-Roman"/>
        </w:rPr>
        <w:t>оказавшегося</w:t>
      </w:r>
      <w:r w:rsidR="006A19B1">
        <w:rPr>
          <w:rFonts w:eastAsia="Times-Roman"/>
        </w:rPr>
        <w:t xml:space="preserve"> </w:t>
      </w:r>
      <w:r w:rsidR="009F03E9" w:rsidRPr="006A19B1">
        <w:rPr>
          <w:rFonts w:eastAsia="Times-Roman"/>
        </w:rPr>
        <w:t>в</w:t>
      </w:r>
      <w:r w:rsidR="006A19B1">
        <w:rPr>
          <w:rFonts w:eastAsia="Times-Roman"/>
        </w:rPr>
        <w:t xml:space="preserve"> </w:t>
      </w:r>
      <w:r w:rsidR="009F03E9" w:rsidRPr="006A19B1">
        <w:rPr>
          <w:rFonts w:eastAsia="Times-Roman"/>
        </w:rPr>
        <w:t>тяжелой</w:t>
      </w:r>
      <w:r w:rsidR="006A19B1">
        <w:rPr>
          <w:rFonts w:eastAsia="Times-Roman"/>
        </w:rPr>
        <w:t xml:space="preserve"> </w:t>
      </w:r>
      <w:r w:rsidR="009F03E9" w:rsidRPr="006A19B1">
        <w:rPr>
          <w:rFonts w:eastAsia="Times-Roman"/>
        </w:rPr>
        <w:t>финансовой ситуации, а не на распродажу его имущества.</w:t>
      </w:r>
    </w:p>
    <w:p w:rsidR="006A19B1" w:rsidRDefault="0095434B" w:rsidP="006A19B1">
      <w:pPr>
        <w:pStyle w:val="af4"/>
        <w:rPr>
          <w:rFonts w:eastAsia="Times-Roman"/>
        </w:rPr>
      </w:pPr>
      <w:r w:rsidRPr="006A19B1">
        <w:rPr>
          <w:rFonts w:eastAsia="Times-Roman"/>
        </w:rPr>
        <w:t>Банкротами</w:t>
      </w:r>
      <w:r w:rsidR="006A19B1">
        <w:rPr>
          <w:rFonts w:eastAsia="Times-Roman"/>
        </w:rPr>
        <w:t xml:space="preserve"> </w:t>
      </w:r>
      <w:r w:rsidRPr="006A19B1">
        <w:rPr>
          <w:rFonts w:eastAsia="Times-Roman"/>
        </w:rPr>
        <w:t>могут</w:t>
      </w:r>
      <w:r w:rsidR="006A19B1">
        <w:rPr>
          <w:rFonts w:eastAsia="Times-Roman"/>
        </w:rPr>
        <w:t xml:space="preserve"> </w:t>
      </w:r>
      <w:r w:rsidRPr="006A19B1">
        <w:rPr>
          <w:rFonts w:eastAsia="Times-Roman"/>
        </w:rPr>
        <w:t>быть</w:t>
      </w:r>
      <w:r w:rsidR="006A19B1">
        <w:rPr>
          <w:rFonts w:eastAsia="Times-Roman"/>
        </w:rPr>
        <w:t xml:space="preserve"> </w:t>
      </w:r>
      <w:r w:rsidRPr="006A19B1">
        <w:rPr>
          <w:rFonts w:eastAsia="Times-Roman"/>
        </w:rPr>
        <w:t>и</w:t>
      </w:r>
      <w:r w:rsidR="006A19B1">
        <w:rPr>
          <w:rFonts w:eastAsia="Times-Roman"/>
        </w:rPr>
        <w:t xml:space="preserve"> </w:t>
      </w:r>
      <w:r w:rsidRPr="006A19B1">
        <w:rPr>
          <w:rFonts w:eastAsia="Times-Roman"/>
        </w:rPr>
        <w:t>коммерческие,</w:t>
      </w:r>
      <w:r w:rsidR="006A19B1">
        <w:rPr>
          <w:rFonts w:eastAsia="Times-Roman"/>
        </w:rPr>
        <w:t xml:space="preserve"> </w:t>
      </w:r>
      <w:r w:rsidRPr="006A19B1">
        <w:rPr>
          <w:rFonts w:eastAsia="Times-Roman"/>
        </w:rPr>
        <w:t>и</w:t>
      </w:r>
      <w:r w:rsidR="006A19B1">
        <w:rPr>
          <w:rFonts w:eastAsia="Times-Roman"/>
        </w:rPr>
        <w:t xml:space="preserve"> </w:t>
      </w:r>
      <w:r w:rsidRPr="006A19B1">
        <w:rPr>
          <w:rFonts w:eastAsia="Times-Roman"/>
        </w:rPr>
        <w:t>некоммерческие организации.</w:t>
      </w:r>
      <w:r w:rsidR="006A19B1">
        <w:rPr>
          <w:rFonts w:eastAsia="Times-Roman"/>
        </w:rPr>
        <w:t xml:space="preserve"> </w:t>
      </w:r>
      <w:r w:rsidRPr="006A19B1">
        <w:rPr>
          <w:rFonts w:eastAsia="Times-Roman"/>
        </w:rPr>
        <w:t>Однако</w:t>
      </w:r>
      <w:r w:rsidR="006A19B1">
        <w:rPr>
          <w:rFonts w:eastAsia="Times-Roman"/>
        </w:rPr>
        <w:t xml:space="preserve"> </w:t>
      </w:r>
      <w:r w:rsidRPr="006A19B1">
        <w:rPr>
          <w:rFonts w:eastAsia="Times-Roman"/>
        </w:rPr>
        <w:t>среди</w:t>
      </w:r>
      <w:r w:rsidR="006A19B1">
        <w:rPr>
          <w:rFonts w:eastAsia="Times-Roman"/>
        </w:rPr>
        <w:t xml:space="preserve"> </w:t>
      </w:r>
      <w:r w:rsidRPr="006A19B1">
        <w:rPr>
          <w:rFonts w:eastAsia="Times-Roman"/>
        </w:rPr>
        <w:t>коммерческих</w:t>
      </w:r>
      <w:r w:rsidR="006A19B1">
        <w:rPr>
          <w:rFonts w:eastAsia="Times-Roman"/>
        </w:rPr>
        <w:t xml:space="preserve"> </w:t>
      </w:r>
      <w:r w:rsidRPr="006A19B1">
        <w:rPr>
          <w:rFonts w:eastAsia="Times-Roman"/>
        </w:rPr>
        <w:t>организаций</w:t>
      </w:r>
      <w:r w:rsidR="006A19B1">
        <w:rPr>
          <w:rFonts w:eastAsia="Times-Roman"/>
        </w:rPr>
        <w:t xml:space="preserve"> </w:t>
      </w:r>
      <w:r w:rsidRPr="006A19B1">
        <w:rPr>
          <w:rFonts w:eastAsia="Times-Roman"/>
        </w:rPr>
        <w:t>процесс банкротства невозможно инициировать против унитарного предприятия, основанного на праве оперативного управления (казенного предприятия); среди некоммерческих организаций несостоятельными</w:t>
      </w:r>
      <w:r w:rsidR="006A19B1">
        <w:rPr>
          <w:rFonts w:eastAsia="Times-Roman"/>
        </w:rPr>
        <w:t xml:space="preserve"> </w:t>
      </w:r>
      <w:r w:rsidRPr="006A19B1">
        <w:rPr>
          <w:rFonts w:eastAsia="Times-Roman"/>
        </w:rPr>
        <w:t>не</w:t>
      </w:r>
      <w:r w:rsidR="006A19B1">
        <w:rPr>
          <w:rFonts w:eastAsia="Times-Roman"/>
        </w:rPr>
        <w:t xml:space="preserve"> </w:t>
      </w:r>
      <w:r w:rsidRPr="006A19B1">
        <w:rPr>
          <w:rFonts w:eastAsia="Times-Roman"/>
        </w:rPr>
        <w:t>могут</w:t>
      </w:r>
      <w:r w:rsidR="006A19B1">
        <w:rPr>
          <w:rFonts w:eastAsia="Times-Roman"/>
        </w:rPr>
        <w:t xml:space="preserve"> </w:t>
      </w:r>
      <w:r w:rsidRPr="006A19B1">
        <w:rPr>
          <w:rFonts w:eastAsia="Times-Roman"/>
        </w:rPr>
        <w:t>быть</w:t>
      </w:r>
      <w:r w:rsidR="006A19B1">
        <w:rPr>
          <w:rFonts w:eastAsia="Times-Roman"/>
        </w:rPr>
        <w:t xml:space="preserve"> </w:t>
      </w:r>
      <w:r w:rsidRPr="006A19B1">
        <w:rPr>
          <w:rFonts w:eastAsia="Times-Roman"/>
        </w:rPr>
        <w:t>признаны</w:t>
      </w:r>
      <w:r w:rsidR="006A19B1">
        <w:rPr>
          <w:rFonts w:eastAsia="Times-Roman"/>
        </w:rPr>
        <w:t xml:space="preserve"> </w:t>
      </w:r>
      <w:r w:rsidRPr="006A19B1">
        <w:rPr>
          <w:rFonts w:eastAsia="Times-Roman"/>
        </w:rPr>
        <w:t>учреждения,</w:t>
      </w:r>
      <w:r w:rsidR="006A19B1">
        <w:rPr>
          <w:rFonts w:eastAsia="Times-Roman"/>
        </w:rPr>
        <w:t xml:space="preserve"> </w:t>
      </w:r>
      <w:r w:rsidRPr="006A19B1">
        <w:rPr>
          <w:rFonts w:eastAsia="Times-Roman"/>
        </w:rPr>
        <w:t>политические партии и религиозные организации.</w:t>
      </w:r>
    </w:p>
    <w:p w:rsidR="00545BBC" w:rsidRPr="006A19B1" w:rsidRDefault="0095434B" w:rsidP="006A19B1">
      <w:pPr>
        <w:pStyle w:val="af4"/>
      </w:pPr>
      <w:r w:rsidRPr="006A19B1">
        <w:rPr>
          <w:rFonts w:eastAsia="Times-Roman"/>
        </w:rPr>
        <w:t>Что</w:t>
      </w:r>
      <w:r w:rsidR="006A19B1">
        <w:rPr>
          <w:rFonts w:eastAsia="Times-Roman"/>
        </w:rPr>
        <w:t xml:space="preserve"> </w:t>
      </w:r>
      <w:r w:rsidRPr="006A19B1">
        <w:rPr>
          <w:rFonts w:eastAsia="Times-Roman"/>
        </w:rPr>
        <w:t>касается</w:t>
      </w:r>
      <w:r w:rsidR="006A19B1">
        <w:rPr>
          <w:rFonts w:eastAsia="Times-Roman"/>
        </w:rPr>
        <w:t xml:space="preserve"> </w:t>
      </w:r>
      <w:r w:rsidRPr="006A19B1">
        <w:rPr>
          <w:rFonts w:eastAsia="Times-Roman"/>
        </w:rPr>
        <w:t>граждан,</w:t>
      </w:r>
      <w:r w:rsidR="006A19B1">
        <w:rPr>
          <w:rFonts w:eastAsia="Times-Roman"/>
        </w:rPr>
        <w:t xml:space="preserve"> </w:t>
      </w:r>
      <w:r w:rsidRPr="006A19B1">
        <w:rPr>
          <w:rFonts w:eastAsia="Times-Roman"/>
        </w:rPr>
        <w:t>то</w:t>
      </w:r>
      <w:r w:rsidR="006A19B1">
        <w:rPr>
          <w:rFonts w:eastAsia="Times-Roman"/>
        </w:rPr>
        <w:t xml:space="preserve"> </w:t>
      </w:r>
      <w:r w:rsidRPr="006A19B1">
        <w:rPr>
          <w:rFonts w:eastAsia="Times-Roman"/>
        </w:rPr>
        <w:t>на</w:t>
      </w:r>
      <w:r w:rsidR="006A19B1">
        <w:rPr>
          <w:rFonts w:eastAsia="Times-Roman"/>
        </w:rPr>
        <w:t xml:space="preserve"> </w:t>
      </w:r>
      <w:r w:rsidRPr="006A19B1">
        <w:rPr>
          <w:rFonts w:eastAsia="Times-Roman"/>
        </w:rPr>
        <w:t>сегодняшний</w:t>
      </w:r>
      <w:r w:rsidR="006A19B1">
        <w:rPr>
          <w:rFonts w:eastAsia="Times-Roman"/>
        </w:rPr>
        <w:t xml:space="preserve"> </w:t>
      </w:r>
      <w:r w:rsidRPr="006A19B1">
        <w:rPr>
          <w:rFonts w:eastAsia="Times-Roman"/>
        </w:rPr>
        <w:t>день</w:t>
      </w:r>
      <w:r w:rsidR="006A19B1">
        <w:rPr>
          <w:rFonts w:eastAsia="Times-Roman"/>
        </w:rPr>
        <w:t xml:space="preserve"> </w:t>
      </w:r>
      <w:r w:rsidRPr="006A19B1">
        <w:rPr>
          <w:rFonts w:eastAsia="Times-Roman"/>
        </w:rPr>
        <w:t>процедуры банкротства могут быть применены только в отношении индивидуальных</w:t>
      </w:r>
      <w:r w:rsidR="006A19B1">
        <w:rPr>
          <w:rFonts w:eastAsia="Times-Roman"/>
        </w:rPr>
        <w:t xml:space="preserve"> </w:t>
      </w:r>
      <w:r w:rsidRPr="006A19B1">
        <w:rPr>
          <w:rFonts w:eastAsia="Times-Roman"/>
        </w:rPr>
        <w:t>предпринимателей.</w:t>
      </w:r>
      <w:r w:rsidR="006A19B1">
        <w:rPr>
          <w:rFonts w:eastAsia="Times-Roman"/>
        </w:rPr>
        <w:t xml:space="preserve"> </w:t>
      </w:r>
      <w:r w:rsidRPr="006A19B1">
        <w:rPr>
          <w:rFonts w:eastAsia="Times-Roman"/>
        </w:rPr>
        <w:t>Нормы</w:t>
      </w:r>
      <w:r w:rsidR="006A19B1">
        <w:rPr>
          <w:rFonts w:eastAsia="Times-Roman"/>
        </w:rPr>
        <w:t xml:space="preserve"> </w:t>
      </w:r>
      <w:r w:rsidRPr="006A19B1">
        <w:rPr>
          <w:rFonts w:eastAsia="Times-Roman"/>
        </w:rPr>
        <w:t>о</w:t>
      </w:r>
      <w:r w:rsidR="006A19B1">
        <w:rPr>
          <w:rFonts w:eastAsia="Times-Roman"/>
        </w:rPr>
        <w:t xml:space="preserve"> </w:t>
      </w:r>
      <w:r w:rsidRPr="006A19B1">
        <w:rPr>
          <w:rFonts w:eastAsia="Times-Roman"/>
        </w:rPr>
        <w:t>банкротстве</w:t>
      </w:r>
      <w:r w:rsidR="006A19B1">
        <w:rPr>
          <w:rFonts w:eastAsia="Times-Roman"/>
        </w:rPr>
        <w:t xml:space="preserve"> </w:t>
      </w:r>
      <w:r w:rsidRPr="006A19B1">
        <w:rPr>
          <w:rFonts w:eastAsia="Times-Roman"/>
        </w:rPr>
        <w:t>обычных физических лиц пока не применяются</w:t>
      </w:r>
      <w:r w:rsidR="00545BBC" w:rsidRPr="006A19B1">
        <w:rPr>
          <w:rFonts w:eastAsia="Times-Roman"/>
        </w:rPr>
        <w:t>.</w:t>
      </w:r>
      <w:r w:rsidR="006A19B1">
        <w:rPr>
          <w:rFonts w:eastAsia="Times-Roman"/>
        </w:rPr>
        <w:t xml:space="preserve"> </w:t>
      </w:r>
      <w:r w:rsidR="00545BBC" w:rsidRPr="006A19B1">
        <w:rPr>
          <w:rFonts w:eastAsia="Times-Roman"/>
        </w:rPr>
        <w:t>В</w:t>
      </w:r>
      <w:r w:rsidR="00916092" w:rsidRPr="006A19B1">
        <w:rPr>
          <w:rFonts w:eastAsia="Times-Roman"/>
        </w:rPr>
        <w:t xml:space="preserve">месте с тем </w:t>
      </w:r>
      <w:r w:rsidR="00545BBC" w:rsidRPr="006A19B1">
        <w:rPr>
          <w:rFonts w:eastAsia="Times-Roman"/>
        </w:rPr>
        <w:t xml:space="preserve">в подписанном </w:t>
      </w:r>
      <w:r w:rsidR="00545BBC" w:rsidRPr="006A19B1">
        <w:t>председателем правительства РФ</w:t>
      </w:r>
      <w:r w:rsidR="00545BBC" w:rsidRPr="006A19B1">
        <w:rPr>
          <w:rFonts w:eastAsia="Times-Roman"/>
        </w:rPr>
        <w:t xml:space="preserve"> </w:t>
      </w:r>
      <w:r w:rsidR="00545BBC" w:rsidRPr="006A19B1">
        <w:t xml:space="preserve">плане антикризисных действий есть поручение правительству до июля </w:t>
      </w:r>
      <w:smartTag w:uri="urn:schemas-microsoft-com:office:smarttags" w:element="metricconverter">
        <w:smartTagPr>
          <w:attr w:name="ProductID" w:val="2010 г"/>
        </w:smartTagPr>
        <w:r w:rsidR="00545BBC" w:rsidRPr="006A19B1">
          <w:t>2010 г</w:t>
        </w:r>
      </w:smartTag>
      <w:r w:rsidR="00545BBC" w:rsidRPr="006A19B1">
        <w:t>. внести в Госдуму проект, устанавливающий реабилитационные процедуры в отношении граждан-должников.</w:t>
      </w:r>
    </w:p>
    <w:p w:rsidR="00205F7F" w:rsidRPr="006A19B1" w:rsidRDefault="00205F7F" w:rsidP="006A19B1">
      <w:pPr>
        <w:pStyle w:val="af4"/>
        <w:rPr>
          <w:rFonts w:eastAsia="Times-Roman"/>
        </w:rPr>
      </w:pPr>
      <w:r w:rsidRPr="006A19B1">
        <w:t>Если говорить о признаках банкротства, то нужно сразу отметить, что</w:t>
      </w:r>
      <w:r w:rsidR="006A19B1">
        <w:t xml:space="preserve"> </w:t>
      </w:r>
      <w:r w:rsidRPr="006A19B1">
        <w:t>законодатель по</w:t>
      </w:r>
      <w:r w:rsidR="006A2E96" w:rsidRPr="006A19B1">
        <w:t>-</w:t>
      </w:r>
      <w:r w:rsidRPr="006A19B1">
        <w:t>разному определил их для граждан и юридических лиц</w:t>
      </w:r>
      <w:r w:rsidR="009277DD" w:rsidRPr="006A19B1">
        <w:t xml:space="preserve"> (ст. 3 Закона о банкротстве)</w:t>
      </w:r>
      <w:r w:rsidRPr="006A19B1">
        <w:t>.</w:t>
      </w:r>
      <w:r w:rsidR="006A2E96" w:rsidRPr="006A19B1">
        <w:t xml:space="preserve"> Так, г</w:t>
      </w:r>
      <w:r w:rsidRPr="006A19B1">
        <w:rPr>
          <w:rFonts w:eastAsia="Times-Bold"/>
        </w:rPr>
        <w:t xml:space="preserve">ражданин </w:t>
      </w:r>
      <w:r w:rsidRPr="006A19B1">
        <w:rPr>
          <w:rFonts w:eastAsia="Times-Roman"/>
        </w:rPr>
        <w:t xml:space="preserve">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 Таким образом, в основу признаков банкротства гражданина положен принцип </w:t>
      </w:r>
      <w:r w:rsidRPr="006A19B1">
        <w:rPr>
          <w:rFonts w:eastAsia="Times-Italic"/>
        </w:rPr>
        <w:t xml:space="preserve">неоплатности, </w:t>
      </w:r>
      <w:r w:rsidRPr="006A19B1">
        <w:rPr>
          <w:rFonts w:eastAsia="Times-Roman"/>
        </w:rPr>
        <w:t>т.е. превышение кредиторской задолженности и задолженности по обязательным платежам над стоимостью его имущества</w:t>
      </w:r>
      <w:r w:rsidR="002B357F" w:rsidRPr="006A19B1">
        <w:rPr>
          <w:rFonts w:eastAsia="Times-Roman"/>
        </w:rPr>
        <w:footnoteReference w:id="2"/>
      </w:r>
      <w:r w:rsidRPr="006A19B1">
        <w:rPr>
          <w:rFonts w:eastAsia="Times-Roman"/>
        </w:rPr>
        <w:t>.</w:t>
      </w:r>
    </w:p>
    <w:p w:rsidR="009277DD" w:rsidRPr="006A19B1" w:rsidRDefault="00205F7F" w:rsidP="006A19B1">
      <w:pPr>
        <w:pStyle w:val="af4"/>
        <w:rPr>
          <w:rFonts w:eastAsia="Times-Roman"/>
        </w:rPr>
      </w:pPr>
      <w:r w:rsidRPr="006A19B1">
        <w:rPr>
          <w:rFonts w:eastAsia="Times-Bold"/>
        </w:rPr>
        <w:t xml:space="preserve">Юридическое лицо </w:t>
      </w:r>
      <w:r w:rsidRPr="006A19B1">
        <w:rPr>
          <w:rFonts w:eastAsia="Times-Roman"/>
        </w:rPr>
        <w:t xml:space="preserve">считается неспособным удовлетворить требования </w:t>
      </w:r>
      <w:r w:rsidR="006A2E96" w:rsidRPr="006A19B1">
        <w:rPr>
          <w:rFonts w:eastAsia="Times-Roman"/>
        </w:rPr>
        <w:t>к</w:t>
      </w:r>
      <w:r w:rsidRPr="006A19B1">
        <w:rPr>
          <w:rFonts w:eastAsia="Times-Roman"/>
        </w:rPr>
        <w:t>редиторов по денежным обязательствам и (или) исполнить</w:t>
      </w:r>
      <w:r w:rsidR="006A2E96" w:rsidRPr="006A19B1">
        <w:rPr>
          <w:rFonts w:eastAsia="Times-Roman"/>
        </w:rPr>
        <w:t xml:space="preserve"> </w:t>
      </w:r>
      <w:r w:rsidRPr="006A19B1">
        <w:rPr>
          <w:rFonts w:eastAsia="Times-Roman"/>
        </w:rPr>
        <w:t>обязанность по уплате обязательных платежей, если соответствующие обязательства и (или) обязанности не исполнены им в течение</w:t>
      </w:r>
      <w:r w:rsidR="006A2E96" w:rsidRPr="006A19B1">
        <w:rPr>
          <w:rFonts w:eastAsia="Times-Roman"/>
        </w:rPr>
        <w:t xml:space="preserve"> </w:t>
      </w:r>
      <w:r w:rsidRPr="006A19B1">
        <w:rPr>
          <w:rFonts w:eastAsia="Times-Roman"/>
        </w:rPr>
        <w:t>трех месяцев с даты, когда они должны были быть исполнены. Определение признаков банкротства юридических лиц базируется на</w:t>
      </w:r>
      <w:r w:rsidR="006A2E96" w:rsidRPr="006A19B1">
        <w:rPr>
          <w:rFonts w:eastAsia="Times-Roman"/>
        </w:rPr>
        <w:t xml:space="preserve"> </w:t>
      </w:r>
      <w:r w:rsidRPr="006A19B1">
        <w:rPr>
          <w:rFonts w:eastAsia="Times-Roman"/>
        </w:rPr>
        <w:t xml:space="preserve">принципе </w:t>
      </w:r>
      <w:r w:rsidRPr="006A19B1">
        <w:rPr>
          <w:rFonts w:eastAsia="Times-Italic"/>
        </w:rPr>
        <w:t xml:space="preserve">неплатежеспособности. </w:t>
      </w:r>
      <w:r w:rsidRPr="006A19B1">
        <w:rPr>
          <w:rFonts w:eastAsia="Times-Roman"/>
        </w:rPr>
        <w:t>Его суть состоит в презумпции</w:t>
      </w:r>
      <w:r w:rsidR="00FE527E" w:rsidRPr="006A19B1">
        <w:rPr>
          <w:rFonts w:eastAsia="Times-Roman"/>
        </w:rPr>
        <w:t xml:space="preserve"> </w:t>
      </w:r>
      <w:r w:rsidR="009277DD" w:rsidRPr="006A19B1">
        <w:rPr>
          <w:rFonts w:eastAsia="Times-Roman"/>
        </w:rPr>
        <w:t>невозможности должника удовлетворить требования кредиторов</w:t>
      </w:r>
      <w:r w:rsidR="00FE527E" w:rsidRPr="006A19B1">
        <w:rPr>
          <w:rFonts w:eastAsia="Times-Roman"/>
        </w:rPr>
        <w:t xml:space="preserve"> </w:t>
      </w:r>
      <w:r w:rsidR="009277DD" w:rsidRPr="006A19B1">
        <w:rPr>
          <w:rFonts w:eastAsia="Times-Roman"/>
        </w:rPr>
        <w:t>или произвести обязательные платежи в бюджет либо внебюджетные фонды, если он не выполняет это в течение длительного (свыше</w:t>
      </w:r>
      <w:r w:rsidR="00FE527E" w:rsidRPr="006A19B1">
        <w:rPr>
          <w:rFonts w:eastAsia="Times-Roman"/>
        </w:rPr>
        <w:t xml:space="preserve"> </w:t>
      </w:r>
      <w:r w:rsidR="009277DD" w:rsidRPr="006A19B1">
        <w:rPr>
          <w:rFonts w:eastAsia="Times-Roman"/>
        </w:rPr>
        <w:t>трех месяцев) времени.</w:t>
      </w:r>
    </w:p>
    <w:p w:rsidR="00895867" w:rsidRPr="006A19B1" w:rsidRDefault="00895867" w:rsidP="006A19B1">
      <w:pPr>
        <w:pStyle w:val="af4"/>
      </w:pPr>
      <w:r w:rsidRPr="006A19B1">
        <w:t>В соответствии с действующим законодательством для рассмотрения дел о банкротстве установлена исключительная подведомственность, поскольку все они рассматриваются только арбитражными судами, а также исключительная подсудность, поскольку эти дела рассматриваются только по месту нахождения должника</w:t>
      </w:r>
      <w:r w:rsidRPr="006A19B1">
        <w:footnoteReference w:id="3"/>
      </w:r>
      <w:r w:rsidRPr="006A19B1">
        <w:t>.</w:t>
      </w:r>
    </w:p>
    <w:p w:rsidR="00895867" w:rsidRPr="006A19B1" w:rsidRDefault="00895867" w:rsidP="006A19B1">
      <w:pPr>
        <w:pStyle w:val="af4"/>
      </w:pPr>
      <w:r w:rsidRPr="006A19B1">
        <w:t>В деле о банкротстве могут участвовать различные лица, например представитель работников должника, представитель учредителей, представитель собрания кредиторов, но основными участниками этого процесса, конечно, являются сам должник, его конкурсные кредиторы и уполномоченные органы (налоговые органы, Пенсионный фонд РФ и т.д.). Именно они обладают правом инициации процесса банкротства, т.е. обращения в суд с соответствующим заявлением.</w:t>
      </w:r>
    </w:p>
    <w:p w:rsidR="006A19B1" w:rsidRDefault="00895867" w:rsidP="006A19B1">
      <w:pPr>
        <w:pStyle w:val="af4"/>
      </w:pPr>
      <w:r w:rsidRPr="006A19B1">
        <w:t>Следует также отметить, что при определенных обстоятельствах сам должник вправе, а иногда и обязан обратиться в арбитражный суд.</w:t>
      </w:r>
    </w:p>
    <w:p w:rsidR="00895867" w:rsidRPr="006A19B1" w:rsidRDefault="00895867" w:rsidP="006A19B1">
      <w:pPr>
        <w:pStyle w:val="af4"/>
      </w:pPr>
      <w:r w:rsidRPr="006A19B1">
        <w:t>В первом случае, должник вправе заявить о предвидении банкротства, когда срок исполнения обязательств еще не наступил, но имеются обстоятельства, свидетельствующие о том, что через некоторое время он окажется неспособным рассчитываться по денежным обязательствам с кредиторами, а также вносить обязательные платежи в бюджет и внебюджетные фонды.</w:t>
      </w:r>
    </w:p>
    <w:p w:rsidR="00895867" w:rsidRPr="006A19B1" w:rsidRDefault="00895867" w:rsidP="006A19B1">
      <w:pPr>
        <w:pStyle w:val="af4"/>
      </w:pPr>
      <w:r w:rsidRPr="006A19B1">
        <w:t>Во втором случае, должник обязан обратиться с заявлением в арбитражный суд, когда удовлетворение требований одного или нескольких кредиторов приводит к невозможности исполнения денежных обязательств перед другими кредиторами, когда обращение взыскания на имущество должника существенно осложнит или сделает невозможной его хозяйственную деятельность и др. В</w:t>
      </w:r>
      <w:r w:rsidR="006A19B1">
        <w:t xml:space="preserve"> </w:t>
      </w:r>
      <w:r w:rsidRPr="006A19B1">
        <w:t>указанных случаях заявление должно быть направлено в арбитражный суд не позднее месяца с момента возникновения соответствующих обстоятельств.</w:t>
      </w:r>
    </w:p>
    <w:p w:rsidR="00BE27D8" w:rsidRPr="006A19B1" w:rsidRDefault="00BE27D8" w:rsidP="006A19B1">
      <w:pPr>
        <w:pStyle w:val="af4"/>
      </w:pPr>
      <w:r w:rsidRPr="006A19B1">
        <w:t>В самом заявлении должника должны содержаться, в частности, следующие сведения:</w:t>
      </w:r>
    </w:p>
    <w:p w:rsidR="00BE27D8" w:rsidRPr="006A19B1" w:rsidRDefault="00BE27D8" w:rsidP="006A19B1">
      <w:pPr>
        <w:pStyle w:val="af4"/>
      </w:pPr>
      <w:r w:rsidRPr="006A19B1">
        <w:t>- сумма требований кредиторов по денежным обязательствам в размере, который не оспаривается должником;</w:t>
      </w:r>
    </w:p>
    <w:p w:rsidR="00BE27D8" w:rsidRPr="006A19B1" w:rsidRDefault="00BE27D8" w:rsidP="006A19B1">
      <w:pPr>
        <w:pStyle w:val="af4"/>
      </w:pPr>
      <w:r w:rsidRPr="006A19B1">
        <w:t>- размер задолженности по обязательным платежам;</w:t>
      </w:r>
    </w:p>
    <w:p w:rsidR="00BE27D8" w:rsidRPr="006A19B1" w:rsidRDefault="00BE27D8" w:rsidP="006A19B1">
      <w:pPr>
        <w:pStyle w:val="af4"/>
      </w:pPr>
      <w:r w:rsidRPr="006A19B1">
        <w:t>- иные суммы задолженности (например, по возмещению вреда, причиненного жизни и здоровью граждан);</w:t>
      </w:r>
    </w:p>
    <w:p w:rsidR="00BE27D8" w:rsidRPr="006A19B1" w:rsidRDefault="00BE27D8" w:rsidP="006A19B1">
      <w:pPr>
        <w:pStyle w:val="af4"/>
      </w:pPr>
      <w:r w:rsidRPr="006A19B1">
        <w:t>- обоснование невозможности удовлетворения требований кредиторов в полном объеме или существенного осложнения хозяйственной деятельности при обращении взыскания на имущество должника;</w:t>
      </w:r>
    </w:p>
    <w:p w:rsidR="00BE27D8" w:rsidRPr="006A19B1" w:rsidRDefault="00BE27D8" w:rsidP="006A19B1">
      <w:pPr>
        <w:pStyle w:val="af4"/>
      </w:pPr>
      <w:r w:rsidRPr="006A19B1">
        <w:t>- сведения о принятых к производству судами исковых заявлений к должнику, об исполнительных и иных документах, предъявленных для списания денежных средств со счетов должника в безакцептном порядке;</w:t>
      </w:r>
    </w:p>
    <w:p w:rsidR="00BE27D8" w:rsidRPr="006A19B1" w:rsidRDefault="00BE27D8" w:rsidP="006A19B1">
      <w:pPr>
        <w:pStyle w:val="af4"/>
      </w:pPr>
      <w:r w:rsidRPr="006A19B1">
        <w:t>- сведения об имеющемся у должника имуществе, в том числе о денежных средствах и дебиторской задолженности;</w:t>
      </w:r>
    </w:p>
    <w:p w:rsidR="00BE27D8" w:rsidRPr="006A19B1" w:rsidRDefault="00BE27D8" w:rsidP="006A19B1">
      <w:pPr>
        <w:pStyle w:val="af4"/>
      </w:pPr>
      <w:r w:rsidRPr="006A19B1">
        <w:t>- другие необходимые сведения.</w:t>
      </w:r>
    </w:p>
    <w:p w:rsidR="00895867" w:rsidRPr="006A19B1" w:rsidRDefault="00895867" w:rsidP="006A19B1">
      <w:pPr>
        <w:pStyle w:val="af4"/>
      </w:pPr>
      <w:r w:rsidRPr="006A19B1">
        <w:t>Вместе с тем следует помнить, что объявление о банкротстве, заявленное руководителем организации или индивидуальным предпринимателем, может быть ложным</w:t>
      </w:r>
      <w:r w:rsidR="00457B96" w:rsidRPr="006A19B1">
        <w:t xml:space="preserve"> (фиктивное банкротство)</w:t>
      </w:r>
      <w:r w:rsidRPr="006A19B1">
        <w:t xml:space="preserve">. В </w:t>
      </w:r>
      <w:r w:rsidR="00457B96" w:rsidRPr="006A19B1">
        <w:t xml:space="preserve">соответствии с действующим законодательством, фиктивное банкротство </w:t>
      </w:r>
      <w:r w:rsidRPr="006A19B1">
        <w:t>может повлечь наступление административной (ст. 14.24 КоАП РФ) или уголовной ответственности (ст. 197 УК РФ).</w:t>
      </w:r>
    </w:p>
    <w:p w:rsidR="00457B96" w:rsidRPr="006A19B1" w:rsidRDefault="00457B96" w:rsidP="006A19B1">
      <w:pPr>
        <w:pStyle w:val="af4"/>
      </w:pPr>
      <w:r w:rsidRPr="006A19B1">
        <w:t>Если говорить о правовом положении кредиторов, то оно зависит от вида кредитора.</w:t>
      </w:r>
      <w:r w:rsidR="00895867" w:rsidRPr="006A19B1">
        <w:t xml:space="preserve"> </w:t>
      </w:r>
      <w:r w:rsidRPr="006A19B1">
        <w:t>Законодатель в первую очередь выделяет</w:t>
      </w:r>
      <w:r w:rsidR="00895867" w:rsidRPr="006A19B1">
        <w:t xml:space="preserve"> конкурсных кредиторов, т.е. кредиторов по денежным обязательствам.</w:t>
      </w:r>
      <w:r w:rsidRPr="006A19B1">
        <w:t xml:space="preserve"> К конкурсными кредиторам не относятся уполномоченные органы, граждане, перед которыми должник несет ответственность за причинение вреда жизни или здоровью, морального вреда или имеет обязательства по выплате вознаграждения по авторским договорам, а также учредители (участники) должника - юридического лица по обязательствам, вытекающим из такого участия.</w:t>
      </w:r>
    </w:p>
    <w:p w:rsidR="00457B96" w:rsidRPr="006A19B1" w:rsidRDefault="00457B96" w:rsidP="006A19B1">
      <w:pPr>
        <w:pStyle w:val="af4"/>
      </w:pPr>
      <w:r w:rsidRPr="006A19B1">
        <w:t>Конкурсные кредиторы наделены довольно большим объемом правомочий. В частности, они являются лицами, участвующими в деле о банкротстве, имеют право обращаться в арбитражный суд с заявлением о признании должника банкротом, являются участниками собрания кредиторов с правом голоса</w:t>
      </w:r>
      <w:r w:rsidRPr="006A19B1">
        <w:footnoteReference w:id="4"/>
      </w:r>
      <w:r w:rsidRPr="006A19B1">
        <w:t>.</w:t>
      </w:r>
    </w:p>
    <w:p w:rsidR="006A19B1" w:rsidRDefault="00895867" w:rsidP="006A19B1">
      <w:pPr>
        <w:pStyle w:val="af4"/>
      </w:pPr>
      <w:r w:rsidRPr="006A19B1">
        <w:t xml:space="preserve">В зависимости от того, кто выступил инициатором процесса банкротства, различают, соответственно, кредиторов-заявителей и всех остальных (не инициирующих дело о несостоятельности). </w:t>
      </w:r>
      <w:r w:rsidR="00457B96" w:rsidRPr="006A19B1">
        <w:t>Кроме того,</w:t>
      </w:r>
      <w:r w:rsidR="00BC4B53" w:rsidRPr="006A19B1">
        <w:t xml:space="preserve"> п</w:t>
      </w:r>
      <w:r w:rsidRPr="006A19B1">
        <w:t>о порядку удовлетворения требований различают очередных и внеочередных кредиторов.</w:t>
      </w:r>
    </w:p>
    <w:p w:rsidR="00BE27D8" w:rsidRPr="006A19B1" w:rsidRDefault="00BE27D8" w:rsidP="006A19B1">
      <w:pPr>
        <w:pStyle w:val="af4"/>
      </w:pPr>
      <w:r w:rsidRPr="006A19B1">
        <w:t>Конкурсные кредиторы вправе объединить свои требования к должнику и обратиться в суд с одним заявлением, которое подписывается кредиторами, объединившими требования.</w:t>
      </w:r>
    </w:p>
    <w:p w:rsidR="00BE27D8" w:rsidRPr="006A19B1" w:rsidRDefault="00BE27D8" w:rsidP="006A19B1">
      <w:pPr>
        <w:pStyle w:val="af4"/>
      </w:pPr>
      <w:r w:rsidRPr="006A19B1">
        <w:t>В заявлении кредитора должны быть, в частности, указаны:</w:t>
      </w:r>
    </w:p>
    <w:p w:rsidR="00BE27D8" w:rsidRPr="006A19B1" w:rsidRDefault="00BE27D8" w:rsidP="006A19B1">
      <w:pPr>
        <w:pStyle w:val="af4"/>
      </w:pPr>
      <w:r w:rsidRPr="006A19B1">
        <w:t>- размер требований конкурсного кредитора к должнику с указанием размера подлежащих уплате процентов и неустоек (штрафов,пеней);</w:t>
      </w:r>
    </w:p>
    <w:p w:rsidR="00BE27D8" w:rsidRPr="006A19B1" w:rsidRDefault="00BE27D8" w:rsidP="006A19B1">
      <w:pPr>
        <w:pStyle w:val="af4"/>
      </w:pPr>
      <w:r w:rsidRPr="006A19B1">
        <w:t>- обязательство, из которого возникло требование должника перед конкурсным кредитором, срок исполнения такого обязательства.</w:t>
      </w:r>
    </w:p>
    <w:p w:rsidR="00BE27D8" w:rsidRPr="006A19B1" w:rsidRDefault="00BE27D8" w:rsidP="006A19B1">
      <w:pPr>
        <w:pStyle w:val="af4"/>
      </w:pPr>
      <w:r w:rsidRPr="006A19B1">
        <w:t>Заявление конкурсного кредитора может быть основано на объединении задолженности по разным обязательствам</w:t>
      </w:r>
      <w:r w:rsidR="001B1701" w:rsidRPr="006A19B1">
        <w:t>:</w:t>
      </w:r>
    </w:p>
    <w:p w:rsidR="00BE27D8" w:rsidRPr="006A19B1" w:rsidRDefault="00BE27D8" w:rsidP="006A19B1">
      <w:pPr>
        <w:pStyle w:val="af4"/>
      </w:pPr>
      <w:r w:rsidRPr="006A19B1">
        <w:t>- вступившее в законную силу решение суда, арбитражного суда, третейского суда, рассматривавших требования конкурсного кредитора к должнику;</w:t>
      </w:r>
    </w:p>
    <w:p w:rsidR="00BE27D8" w:rsidRPr="006A19B1" w:rsidRDefault="00BE27D8" w:rsidP="006A19B1">
      <w:pPr>
        <w:pStyle w:val="af4"/>
      </w:pPr>
      <w:r w:rsidRPr="006A19B1">
        <w:t>- доказательства направления (предъявления к исполнению) исполнительного документа в службу судебных приставов и его копии должнику;</w:t>
      </w:r>
    </w:p>
    <w:p w:rsidR="00BE27D8" w:rsidRPr="006A19B1" w:rsidRDefault="00BE27D8" w:rsidP="006A19B1">
      <w:pPr>
        <w:pStyle w:val="af4"/>
      </w:pPr>
      <w:r w:rsidRPr="006A19B1">
        <w:t>- наименование и адрес саморегулируемой организации, из числа членов которой должен быть утвержден временный управляющий.</w:t>
      </w:r>
    </w:p>
    <w:p w:rsidR="00F910F9" w:rsidRPr="006A19B1" w:rsidRDefault="00F910F9" w:rsidP="006A19B1">
      <w:pPr>
        <w:pStyle w:val="af4"/>
      </w:pPr>
      <w:r w:rsidRPr="006A19B1">
        <w:t>В соответствии со ст.2 Закона о банкротстве саморегулируемая организация арбитражных управляющих — это некоммерческая организация, которая основана на членстве, создана гражданами Российской федерации, включена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w:t>
      </w:r>
      <w:r w:rsidR="00582C6C" w:rsidRPr="006A19B1">
        <w:t>, а</w:t>
      </w:r>
      <w:r w:rsidRPr="006A19B1">
        <w:t xml:space="preserve"> арбитражн</w:t>
      </w:r>
      <w:r w:rsidR="00582C6C" w:rsidRPr="006A19B1">
        <w:t>ый</w:t>
      </w:r>
      <w:r w:rsidRPr="006A19B1">
        <w:t xml:space="preserve"> управляющ</w:t>
      </w:r>
      <w:r w:rsidR="00582C6C" w:rsidRPr="006A19B1">
        <w:t>ий</w:t>
      </w:r>
      <w:r w:rsidRPr="006A19B1">
        <w:t xml:space="preserve"> (временный управляющий, административный управляющий, внешний управляющий или конкурсный управляющий) — гражданин Российской Федерации, утверждаемый арбитражным судом для проведения процедур банкротства и осуществления иных, установленных настоящим Федеральным законом полномочий и являющийся членом одной из саморегулируемых организаций.</w:t>
      </w:r>
    </w:p>
    <w:p w:rsidR="00A07D74" w:rsidRPr="006A19B1" w:rsidRDefault="00A07D74" w:rsidP="006A19B1">
      <w:pPr>
        <w:pStyle w:val="af4"/>
      </w:pPr>
      <w:r w:rsidRPr="006A19B1">
        <w:t>К кандидатуре арбитражного управляющего законодательством установлен ряд требований. Арбитражным управляющим может быть гражданин Российской Федерации, имеющий высшее образование и наличие не менее 2 лет стажа руководящей работы в совокупности. Кандидат на должность арбитражного управляющего должен сдать теоретический экзамен по программе подготовки арбитражного управляющего, а также пройти 6-месячную стажировку в качестве помощника арбитражного управляющего.</w:t>
      </w:r>
    </w:p>
    <w:p w:rsidR="00BE27D8" w:rsidRPr="006A19B1" w:rsidRDefault="00BE27D8" w:rsidP="006A19B1">
      <w:pPr>
        <w:pStyle w:val="af4"/>
      </w:pPr>
      <w:r w:rsidRPr="006A19B1">
        <w:t xml:space="preserve">В своем заявлении конкурсный кредитор </w:t>
      </w:r>
      <w:r w:rsidR="00F910F9" w:rsidRPr="006A19B1">
        <w:t xml:space="preserve">также </w:t>
      </w:r>
      <w:r w:rsidRPr="006A19B1">
        <w:t>вправе указать профессиональные требования к кандидатуре временного управляющего;</w:t>
      </w:r>
      <w:r w:rsidR="00BE2BD7" w:rsidRPr="006A19B1">
        <w:t xml:space="preserve"> </w:t>
      </w:r>
      <w:r w:rsidRPr="006A19B1">
        <w:t>размер вознаграждения арбитражного управляющего.</w:t>
      </w:r>
    </w:p>
    <w:p w:rsidR="00BE27D8" w:rsidRPr="006A19B1" w:rsidRDefault="00BE27D8" w:rsidP="006A19B1">
      <w:pPr>
        <w:pStyle w:val="af4"/>
      </w:pPr>
      <w:r w:rsidRPr="006A19B1">
        <w:t>Копия заявления должна быть направлена должнику.</w:t>
      </w:r>
    </w:p>
    <w:p w:rsidR="00BE27D8" w:rsidRPr="006A19B1" w:rsidRDefault="00F910F9" w:rsidP="006A19B1">
      <w:pPr>
        <w:pStyle w:val="af4"/>
      </w:pPr>
      <w:r w:rsidRPr="006A19B1">
        <w:t>К</w:t>
      </w:r>
      <w:r w:rsidR="00BE27D8" w:rsidRPr="006A19B1">
        <w:t xml:space="preserve"> заявлени</w:t>
      </w:r>
      <w:r w:rsidRPr="006A19B1">
        <w:t>ю</w:t>
      </w:r>
      <w:r w:rsidR="00BE27D8" w:rsidRPr="006A19B1">
        <w:t xml:space="preserve"> уполномоченного органа</w:t>
      </w:r>
      <w:r w:rsidR="006A19B1">
        <w:t xml:space="preserve"> </w:t>
      </w:r>
      <w:r w:rsidR="00BE27D8" w:rsidRPr="006A19B1">
        <w:t>предъявляются</w:t>
      </w:r>
      <w:r w:rsidRPr="006A19B1">
        <w:t xml:space="preserve"> те же </w:t>
      </w:r>
      <w:r w:rsidR="00BE27D8" w:rsidRPr="006A19B1">
        <w:t>требования, предусмотренные для заявления кредитора.</w:t>
      </w:r>
    </w:p>
    <w:p w:rsidR="006A19B1" w:rsidRDefault="00BE27D8" w:rsidP="006A19B1">
      <w:pPr>
        <w:pStyle w:val="af4"/>
      </w:pPr>
      <w:r w:rsidRPr="006A19B1">
        <w:t>К</w:t>
      </w:r>
      <w:r w:rsidR="00F910F9" w:rsidRPr="006A19B1">
        <w:t>роме того, к</w:t>
      </w:r>
      <w:r w:rsidR="006A19B1">
        <w:t xml:space="preserve"> </w:t>
      </w:r>
      <w:r w:rsidRPr="006A19B1">
        <w:t>заявлению уполномоченного органа по обязательным платежам должны быть приложены: решение налогового или таможенного органа о взыскании задолженности за счет имущества должника; сведения о задолженности по данным уполномоченного органа</w:t>
      </w:r>
      <w:r w:rsidR="00BE2BD7" w:rsidRPr="006A19B1">
        <w:t>.</w:t>
      </w:r>
      <w:r w:rsidR="00BE2BD7" w:rsidRPr="006A19B1">
        <w:footnoteReference w:id="5"/>
      </w:r>
    </w:p>
    <w:p w:rsidR="003C54E1" w:rsidRPr="006A19B1" w:rsidRDefault="003C54E1" w:rsidP="006A19B1">
      <w:pPr>
        <w:pStyle w:val="af4"/>
      </w:pPr>
      <w:r w:rsidRPr="006A19B1">
        <w:t>О принятии заявления о признании должника банкротом судья арбитражного суда выносит определение не позднее чем через пять дней с даты поступления указанного заявления в арбитражный суд.</w:t>
      </w:r>
    </w:p>
    <w:p w:rsidR="003C54E1" w:rsidRPr="006A19B1" w:rsidRDefault="003C54E1" w:rsidP="006A19B1">
      <w:pPr>
        <w:pStyle w:val="af4"/>
      </w:pPr>
      <w:bookmarkStart w:id="2" w:name="p1393"/>
      <w:bookmarkEnd w:id="2"/>
      <w:r w:rsidRPr="006A19B1">
        <w:t>В определении о принятии заявления о признании должника банкротом указываются кандидатура арбитражного управляющего и (или) саморегулируемая организация, из числа членов которой арбитражный суд утверждает арбитражного управляющего (далее - заявленная саморегулируемая организация), 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а также дата рассмотрения обоснованности заявления о признании должника банкротом. Регистрационные данные должника - юридического лица указываются во всех судебных актах, вынесенных арбитражным судом в деле о банкротстве.</w:t>
      </w:r>
    </w:p>
    <w:p w:rsidR="00D61911" w:rsidRPr="006A19B1" w:rsidRDefault="00BE27D8" w:rsidP="006A19B1">
      <w:pPr>
        <w:pStyle w:val="af4"/>
      </w:pPr>
      <w:r w:rsidRPr="006A19B1">
        <w:t>Не менее чем через 15 дней и не более чем через 30 дней с даты</w:t>
      </w:r>
      <w:r w:rsidR="00582C6C" w:rsidRPr="006A19B1">
        <w:t xml:space="preserve"> </w:t>
      </w:r>
      <w:r w:rsidRPr="006A19B1">
        <w:t>вынесения определения о принятии заявления о признании должника банкротом, проводится судебное заседание по проверке обосно</w:t>
      </w:r>
      <w:r w:rsidR="00582C6C" w:rsidRPr="006A19B1">
        <w:t xml:space="preserve">ванности требований заявителя к должнику. Если требования заявителя признаются обоснованными, вводится наблюдение. </w:t>
      </w:r>
      <w:r w:rsidR="00D61911" w:rsidRPr="006A19B1">
        <w:t xml:space="preserve">Следует сразу оговориться, что процедура наблюдения может быть принято только в отношении юридического лица. При рассмотрении дела о банкротстве должника - гражданина могут быть применено конкурсное управления, </w:t>
      </w:r>
      <w:bookmarkStart w:id="3" w:name="p1111"/>
      <w:bookmarkEnd w:id="3"/>
      <w:r w:rsidR="00D61911" w:rsidRPr="006A19B1">
        <w:t>мировое соглашение.</w:t>
      </w:r>
    </w:p>
    <w:p w:rsidR="00054D45" w:rsidRPr="006A19B1" w:rsidRDefault="00AD1C7E" w:rsidP="006A19B1">
      <w:pPr>
        <w:pStyle w:val="af4"/>
      </w:pPr>
      <w:r w:rsidRPr="006A19B1">
        <w:t>В случае если в заседании арбитражного суда требование лица, обратившегося с заявлением о признании должника банкротом, признано необоснованным, выносится</w:t>
      </w:r>
      <w:r w:rsidR="006A19B1">
        <w:t xml:space="preserve"> </w:t>
      </w:r>
      <w:r w:rsidRPr="006A19B1">
        <w:t>определение об отказе во введении наблюдения и оставлении заявления о признании должника банкротом без рассмотрения</w:t>
      </w:r>
      <w:r w:rsidR="00054D45" w:rsidRPr="006A19B1">
        <w:t xml:space="preserve"> (ст. 48 Закона о банкротстве).</w:t>
      </w:r>
    </w:p>
    <w:p w:rsidR="00054D45" w:rsidRPr="006A19B1" w:rsidRDefault="00054D45" w:rsidP="006A19B1">
      <w:pPr>
        <w:pStyle w:val="af4"/>
      </w:pPr>
      <w:r w:rsidRPr="006A19B1">
        <w:t>Теперь перейдем не</w:t>
      </w:r>
      <w:r w:rsidR="00273BE2" w:rsidRPr="006A19B1">
        <w:t>посредственно к рассмотрению процедуры наблюдения.</w:t>
      </w:r>
    </w:p>
    <w:p w:rsidR="00370F97" w:rsidRDefault="00C82057" w:rsidP="00C82057">
      <w:pPr>
        <w:pStyle w:val="af4"/>
        <w:outlineLvl w:val="0"/>
      </w:pPr>
      <w:r>
        <w:br w:type="page"/>
      </w:r>
      <w:bookmarkStart w:id="4" w:name="_Toc274496980"/>
      <w:r w:rsidR="00C01155" w:rsidRPr="006A19B1">
        <w:t>П</w:t>
      </w:r>
      <w:r w:rsidR="00370F97" w:rsidRPr="006A19B1">
        <w:t>роцедура наблюдения.</w:t>
      </w:r>
      <w:r>
        <w:t xml:space="preserve"> </w:t>
      </w:r>
      <w:r w:rsidR="00370F97" w:rsidRPr="006A19B1">
        <w:t>Правовое по</w:t>
      </w:r>
      <w:r>
        <w:t>ложение временного управляющего</w:t>
      </w:r>
      <w:bookmarkEnd w:id="4"/>
    </w:p>
    <w:p w:rsidR="00C82057" w:rsidRPr="006A19B1" w:rsidRDefault="00C82057" w:rsidP="006A19B1">
      <w:pPr>
        <w:pStyle w:val="af4"/>
      </w:pPr>
    </w:p>
    <w:p w:rsidR="00DF3E5D" w:rsidRPr="006A19B1" w:rsidRDefault="00DF3E5D" w:rsidP="006A19B1">
      <w:pPr>
        <w:pStyle w:val="af4"/>
      </w:pPr>
      <w:r w:rsidRPr="006A19B1">
        <w:t>В соответствии со ст. 2 Закона о банкротстве наблюдение</w:t>
      </w:r>
      <w:r w:rsidR="006A19B1">
        <w:t xml:space="preserve"> </w:t>
      </w:r>
      <w:r w:rsidRPr="006A19B1">
        <w:t>—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DF3E5D" w:rsidRPr="006A19B1" w:rsidRDefault="00DF3E5D" w:rsidP="006A19B1">
      <w:pPr>
        <w:pStyle w:val="af4"/>
      </w:pPr>
      <w:r w:rsidRPr="006A19B1">
        <w:t>С датой вынесения арбитражным судом определения о введения наблюдения наступают весьма существенные правовые последствия, в частности:</w:t>
      </w:r>
    </w:p>
    <w:p w:rsidR="00A36A90" w:rsidRPr="006A19B1" w:rsidRDefault="00A36A90" w:rsidP="006A19B1">
      <w:pPr>
        <w:pStyle w:val="af4"/>
      </w:pPr>
      <w:r w:rsidRPr="006A19B1">
        <w:t>1)требования кредиторов по денежным обязательствам и об уплате обязательных платежей могут быть предъявлены только с соблюдением порядка, предусмотренного Федеральным законом «О несостоятельности (банкротстве)» (с момента принятия арбитражным судом заявления о признании должника банкротом кредиторы не вправе обращаться к должнику в целях удовлетворения их требований в индивидуальном порядке);</w:t>
      </w:r>
    </w:p>
    <w:p w:rsidR="00A36A90" w:rsidRPr="006A19B1" w:rsidRDefault="00A36A90" w:rsidP="006A19B1">
      <w:pPr>
        <w:pStyle w:val="af4"/>
      </w:pPr>
      <w:r w:rsidRPr="006A19B1">
        <w:t>2)по ходатайству кредитора приостанавливается производство по делам, связанным с взысканием с должника денежных средств и иного имущества должника. Кредитор в этом случае вправе предъявить свои требования к должнику в порядке, установленном Федеральным законом «О несостоятельности (банкротстве)»;</w:t>
      </w:r>
    </w:p>
    <w:p w:rsidR="00A36A90" w:rsidRPr="006A19B1" w:rsidRDefault="00A36A90" w:rsidP="006A19B1">
      <w:pPr>
        <w:pStyle w:val="af4"/>
      </w:pPr>
      <w:r w:rsidRPr="006A19B1">
        <w:t>3)приостанавливается исполнение исполнительных документов по имущественным взысканиям с должника;</w:t>
      </w:r>
    </w:p>
    <w:p w:rsidR="00A36A90" w:rsidRPr="006A19B1" w:rsidRDefault="00A36A90" w:rsidP="006A19B1">
      <w:pPr>
        <w:pStyle w:val="af4"/>
      </w:pPr>
      <w:r w:rsidRPr="006A19B1">
        <w:t>4)запрещаются удовлетворение требований участника должника – юридического лица о выделе доли (пая) в имуществе должника в связи с выходом из состава его участников, выкуп должником размещенных акций или выплата действительной стоимости доли (пая);</w:t>
      </w:r>
    </w:p>
    <w:p w:rsidR="00A36A90" w:rsidRPr="006A19B1" w:rsidRDefault="00A36A90" w:rsidP="006A19B1">
      <w:pPr>
        <w:pStyle w:val="af4"/>
      </w:pPr>
      <w:r w:rsidRPr="006A19B1">
        <w:t>5)запрещается выплата дивидендов и иных платежей по эмиссионным ценным бумагам;</w:t>
      </w:r>
    </w:p>
    <w:p w:rsidR="00A36A90" w:rsidRPr="006A19B1" w:rsidRDefault="00A36A90" w:rsidP="006A19B1">
      <w:pPr>
        <w:pStyle w:val="af4"/>
      </w:pPr>
      <w:r w:rsidRPr="006A19B1">
        <w:t>6)не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A36A90" w:rsidRPr="006A19B1" w:rsidRDefault="00A36A90" w:rsidP="006A19B1">
      <w:pPr>
        <w:pStyle w:val="af4"/>
      </w:pPr>
      <w:r w:rsidRPr="006A19B1">
        <w:t>7)ограничивается правоспособность должника:</w:t>
      </w:r>
    </w:p>
    <w:p w:rsidR="00A36A90" w:rsidRPr="006A19B1" w:rsidRDefault="00A36A90" w:rsidP="006A19B1">
      <w:pPr>
        <w:pStyle w:val="af4"/>
      </w:pPr>
      <w:r w:rsidRPr="006A19B1">
        <w:t>а)</w:t>
      </w:r>
      <w:r w:rsidR="006A19B1">
        <w:t xml:space="preserve"> </w:t>
      </w:r>
      <w:r w:rsidRPr="006A19B1">
        <w:t>органы управления должника могут совершать сделки, связанные с приобретением, отчуждением имущества должника, балансовая стоимость которого составляет более 5 процентов балансовой стоимости активов должника, с получением и выдачей займов, поручительств и гарантий, уступкой прав требования, переводом долга, а также с учреждением доверительного управления имуществом должника только с согласия временного управляющего, выраженного в письменной форме;</w:t>
      </w:r>
    </w:p>
    <w:p w:rsidR="00A36A90" w:rsidRPr="006A19B1" w:rsidRDefault="00A36A90" w:rsidP="006A19B1">
      <w:pPr>
        <w:pStyle w:val="af4"/>
      </w:pPr>
      <w:r w:rsidRPr="006A19B1">
        <w:t>б)</w:t>
      </w:r>
      <w:r w:rsidR="006A19B1">
        <w:t xml:space="preserve"> </w:t>
      </w:r>
      <w:r w:rsidRPr="006A19B1">
        <w:t>органы управления должника не вправе принимать решения о реорганизации, ликвидации должника, о создании филиалов и т.</w:t>
      </w:r>
      <w:r w:rsidR="006A19B1">
        <w:t xml:space="preserve"> </w:t>
      </w:r>
      <w:r w:rsidRPr="006A19B1">
        <w:t>д. (ст. 64 Федерального закона «О несостоятельности (банкротстве)»)</w:t>
      </w:r>
      <w:r w:rsidR="00BE2BD7" w:rsidRPr="006A19B1">
        <w:footnoteReference w:id="6"/>
      </w:r>
      <w:r w:rsidRPr="006A19B1">
        <w:t>.</w:t>
      </w:r>
    </w:p>
    <w:p w:rsidR="00A36A90" w:rsidRPr="006A19B1" w:rsidRDefault="00A36A90" w:rsidP="006A19B1">
      <w:pPr>
        <w:pStyle w:val="af4"/>
      </w:pPr>
      <w:r w:rsidRPr="006A19B1">
        <w:t>Сама процедура наблюдения</w:t>
      </w:r>
      <w:r w:rsidR="006A19B1">
        <w:t xml:space="preserve"> </w:t>
      </w:r>
      <w:r w:rsidR="00DF3E5D" w:rsidRPr="006A19B1">
        <w:t xml:space="preserve">должно быть завершено </w:t>
      </w:r>
      <w:r w:rsidRPr="006A19B1">
        <w:t>не позднее семи месяцев со дня поступления заявления о признании должника банкротом в арбитражный суд.</w:t>
      </w:r>
    </w:p>
    <w:p w:rsidR="00A36A90" w:rsidRPr="006A19B1" w:rsidRDefault="00A36A90" w:rsidP="006A19B1">
      <w:pPr>
        <w:pStyle w:val="af4"/>
      </w:pPr>
      <w:r w:rsidRPr="006A19B1">
        <w:t>Одновременно с ведением наблюдения арбитражный суд утверждает временного управляющего.</w:t>
      </w:r>
    </w:p>
    <w:p w:rsidR="00DF3E5D" w:rsidRPr="006A19B1" w:rsidRDefault="00DF3E5D" w:rsidP="006A19B1">
      <w:pPr>
        <w:pStyle w:val="af4"/>
      </w:pPr>
      <w:r w:rsidRPr="006A19B1">
        <w:t>Временный управляющий имеет право :</w:t>
      </w:r>
    </w:p>
    <w:p w:rsidR="00DF3E5D" w:rsidRPr="006A19B1" w:rsidRDefault="00DF3E5D" w:rsidP="006A19B1">
      <w:pPr>
        <w:pStyle w:val="af4"/>
      </w:pPr>
      <w:r w:rsidRPr="006A19B1">
        <w:t>1)предъявлять в арбитражный суд от своего имени требования о признании недействительными сделок и решений, а также требования о применении последствий недействительности ничтожных сделок, заключенных или исполненных должником с нарушением требований Федерального закона «О несостоятельности (банкротстве)»;</w:t>
      </w:r>
    </w:p>
    <w:p w:rsidR="00DF3E5D" w:rsidRPr="006A19B1" w:rsidRDefault="00DF3E5D" w:rsidP="006A19B1">
      <w:pPr>
        <w:pStyle w:val="af4"/>
      </w:pPr>
      <w:r w:rsidRPr="006A19B1">
        <w:t>2)заявлять возражения относительно требований кредиторов;</w:t>
      </w:r>
    </w:p>
    <w:p w:rsidR="00DF3E5D" w:rsidRPr="006A19B1" w:rsidRDefault="00DF3E5D" w:rsidP="006A19B1">
      <w:pPr>
        <w:pStyle w:val="af4"/>
      </w:pPr>
      <w:r w:rsidRPr="006A19B1">
        <w:t>3)принимать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w:t>
      </w:r>
    </w:p>
    <w:p w:rsidR="00DF3E5D" w:rsidRPr="006A19B1" w:rsidRDefault="00DF3E5D" w:rsidP="006A19B1">
      <w:pPr>
        <w:pStyle w:val="af4"/>
      </w:pPr>
      <w:r w:rsidRPr="006A19B1">
        <w:t>4)обращаться в арбитражный суд с ходатайствами о принятии дополнительных мер по обеспечению сохранности имущества должника, а также об отстранении руководителя должника от должности. В случае отстранения руководителя должника от должности полномочия по управлению должником возлагаются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 а в случае непредставления такой кандидатуры – на одного из заместителей руководителя должника, а в случае отсутствия заместителей – на одного из работников должника;</w:t>
      </w:r>
    </w:p>
    <w:p w:rsidR="006A63D3" w:rsidRPr="006A19B1" w:rsidRDefault="00DF3E5D" w:rsidP="006A19B1">
      <w:pPr>
        <w:pStyle w:val="af4"/>
      </w:pPr>
      <w:r w:rsidRPr="006A19B1">
        <w:t>5)получать любую информацию и документы, касающиеся деятельности должника</w:t>
      </w:r>
      <w:r w:rsidR="006A63D3" w:rsidRPr="006A19B1">
        <w:t>. При этом</w:t>
      </w:r>
      <w:bookmarkStart w:id="5" w:name="p1838"/>
      <w:bookmarkEnd w:id="5"/>
      <w:r w:rsidR="006A63D3" w:rsidRPr="006A19B1">
        <w:t xml:space="preserve"> сведения о должнике, принадлежащем ему имуществе, в том числе имущественных правах, и об обязательствах, запрошенные временным управляющим у физических лиц, юридических лиц, в государственных органах, органах местного самоуправления, предоставляются указанными лицами и органами временному управляющему в течение семи дней со дня получения запроса арбитражного управляющего без взимания платы.</w:t>
      </w:r>
    </w:p>
    <w:p w:rsidR="007C1951" w:rsidRPr="006A19B1" w:rsidRDefault="007C1951" w:rsidP="006A19B1">
      <w:pPr>
        <w:pStyle w:val="af4"/>
      </w:pPr>
      <w:r w:rsidRPr="006A19B1">
        <w:t>В обязанности временного управляющего входят выявление кредиторов должника, ведение реестра требований кредиторов, уведомление кредиторов о введении наблюдения,</w:t>
      </w:r>
      <w:r w:rsidR="006A19B1">
        <w:t xml:space="preserve"> </w:t>
      </w:r>
      <w:r w:rsidRPr="006A19B1">
        <w:t>созыв и проведение первого собрания кредиторов. Кредиторы вправе предъявить свои требования к должнику в течение 30 дней с даты опубликования сообщения о введении наблюдения.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 Указанные требования включаются в реестр требований кредиторов на основании соответствующего определения арбитражного суда в порядке, установленном ст. 71 Закона о банкротстве.</w:t>
      </w:r>
    </w:p>
    <w:p w:rsidR="007C1951" w:rsidRPr="006A19B1" w:rsidRDefault="007C1951" w:rsidP="006A19B1">
      <w:pPr>
        <w:pStyle w:val="af4"/>
      </w:pPr>
      <w:r w:rsidRPr="006A19B1">
        <w:t>Реестр требований кредиторов ведет арбитражный управляющий или реестродержатель (профессиональный участник рынка ценных бумаг, осуществляющий деятельность по ведению реестра владельцев ценных бумаг). В реестре требований кредиторов указываются сведения о каждом кредиторе, о размере его требований к должнику, об очередности удовлетворения каждого требования кредитора, а также основания возникновения требований кредиторов.</w:t>
      </w:r>
    </w:p>
    <w:p w:rsidR="00E31117" w:rsidRPr="006A19B1" w:rsidRDefault="00DF3E5D" w:rsidP="006A19B1">
      <w:pPr>
        <w:pStyle w:val="af4"/>
      </w:pPr>
      <w:r w:rsidRPr="006A19B1">
        <w:t xml:space="preserve">В целом следует подчеркнуть, что в процессе проведения процедуры наблюдения временный управляющий не подменяет органы управления должника. </w:t>
      </w:r>
      <w:r w:rsidR="00E31117" w:rsidRPr="006A19B1">
        <w:t>Они продолжают осуществлять свои полномочия, но с ограничениями, установленными Законом. Эти ограничения можно разделить на две группы.</w:t>
      </w:r>
    </w:p>
    <w:p w:rsidR="00E31117" w:rsidRPr="006A19B1" w:rsidRDefault="001B1701" w:rsidP="006A19B1">
      <w:pPr>
        <w:pStyle w:val="af4"/>
      </w:pPr>
      <w:r w:rsidRPr="006A19B1">
        <w:t xml:space="preserve">К первой группе относятся </w:t>
      </w:r>
      <w:r w:rsidR="00E31117" w:rsidRPr="006A19B1">
        <w:t>сделки, которые могут совершаться только с согласия временного управляющего, выраженного в письменной форме, например, связанные с приобретением, отчуждением или возможностью отчуждения прямо или косвенно имущества должника, балансовая стоимость которого превышает пять процентов балансовой стоимости активов должника на дату введения наблюдения; связанные с получением и выдачей займов (кредитов), выдачей поручительств и гарантий и др. Перечисленные меры направлены на сохранность имущества должника.</w:t>
      </w:r>
    </w:p>
    <w:p w:rsidR="006A19B1" w:rsidRDefault="001B1701" w:rsidP="006A19B1">
      <w:pPr>
        <w:pStyle w:val="af4"/>
      </w:pPr>
      <w:r w:rsidRPr="006A19B1">
        <w:t>Ко второй группе следует отнести в</w:t>
      </w:r>
      <w:r w:rsidR="00E31117" w:rsidRPr="006A19B1">
        <w:t>опросы, решение по которым не вправе принимать органы управления должника. Это решения о реорганизации и ликвидации, о создании филиалов и представительств, о выплате дивидендов, об участии в ассоциациях, союзах, холдинговых компаниях, финансово-промышленных группах и иных объединениях юридических лиц и пр.</w:t>
      </w:r>
    </w:p>
    <w:p w:rsidR="00E31117" w:rsidRPr="006A19B1" w:rsidRDefault="00E31117" w:rsidP="006A19B1">
      <w:pPr>
        <w:pStyle w:val="af4"/>
      </w:pPr>
      <w:r w:rsidRPr="006A19B1">
        <w:t>Если руководитель должника нарушает требования Закона о банкротстве, арбитражный суд по ходатайству временного управляющего отстраняет руководителя от должности. В этом случае исполнение обязанностей руководителя возлагается на лицо, представленное в качестве кандидатуры руководителя должника представителем учредителей (участников) должника либо иным коллегиальным органом, или на иное лицо, предусмотренное п. 4 ст. 69 Закона о банкротстве.</w:t>
      </w:r>
    </w:p>
    <w:p w:rsidR="00DF3E5D" w:rsidRPr="006A19B1" w:rsidRDefault="00DF3E5D" w:rsidP="006A19B1">
      <w:pPr>
        <w:pStyle w:val="af4"/>
      </w:pPr>
    </w:p>
    <w:p w:rsidR="00DF3E5D" w:rsidRPr="006A19B1" w:rsidRDefault="00DF3E5D" w:rsidP="00C82057">
      <w:pPr>
        <w:pStyle w:val="af4"/>
        <w:outlineLvl w:val="0"/>
      </w:pPr>
      <w:bookmarkStart w:id="6" w:name="_Toc274496981"/>
      <w:r w:rsidRPr="006A19B1">
        <w:t>Порядок созыва и компетенция</w:t>
      </w:r>
      <w:r w:rsidR="00C82057">
        <w:t xml:space="preserve"> </w:t>
      </w:r>
      <w:r w:rsidRPr="006A19B1">
        <w:t>первого собрания кредиторов</w:t>
      </w:r>
      <w:bookmarkEnd w:id="6"/>
    </w:p>
    <w:p w:rsidR="00DF3E5D" w:rsidRPr="006A19B1" w:rsidRDefault="00DF3E5D" w:rsidP="006A19B1">
      <w:pPr>
        <w:pStyle w:val="af4"/>
      </w:pPr>
    </w:p>
    <w:p w:rsidR="00DF3E5D" w:rsidRPr="006A19B1" w:rsidRDefault="00DF3E5D" w:rsidP="006A19B1">
      <w:pPr>
        <w:pStyle w:val="af4"/>
      </w:pPr>
      <w:r w:rsidRPr="006A19B1">
        <w:t>Временный управляющий, исходя из известной даты проведения заседания арбитражного суда, должен провести первое собрание кредиторов как минимум за десять дней до даты окончания наблюдения (п. 1 ст. 72 Федерального закона «О несостоятельности (банкротстве)».).</w:t>
      </w:r>
    </w:p>
    <w:p w:rsidR="006A19B1" w:rsidRDefault="000B00F4" w:rsidP="006A19B1">
      <w:pPr>
        <w:pStyle w:val="af4"/>
      </w:pPr>
      <w:r w:rsidRPr="006A19B1">
        <w:t>Организация и проведение собрания кредиторов осуществляются арбитражным управляющим.</w:t>
      </w:r>
    </w:p>
    <w:p w:rsidR="00704FB1" w:rsidRPr="006A19B1" w:rsidRDefault="00704FB1" w:rsidP="006A19B1">
      <w:pPr>
        <w:pStyle w:val="af4"/>
      </w:pPr>
      <w:r w:rsidRPr="006A19B1">
        <w:t>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иных лиц, имеющих право на участие в первом собрании кредиторов.</w:t>
      </w:r>
    </w:p>
    <w:p w:rsidR="00AD23C4" w:rsidRPr="006A19B1" w:rsidRDefault="00AD23C4" w:rsidP="006A19B1">
      <w:pPr>
        <w:pStyle w:val="af4"/>
      </w:pPr>
      <w:r w:rsidRPr="006A19B1">
        <w:t>Участниками первого собрания кредиторов с правом голоса являются конкурсные кредиторы, уполномоченные органы, требования которых были предъявлены в порядке и в сроки, установленные Законом о банкротстве, и внесены в реестр требований кредиторов.</w:t>
      </w:r>
    </w:p>
    <w:p w:rsidR="006A19B1" w:rsidRDefault="0058708F" w:rsidP="006A19B1">
      <w:pPr>
        <w:pStyle w:val="af4"/>
      </w:pPr>
      <w:r w:rsidRPr="006A19B1">
        <w:t>Кредиторы обладают числом голосов пропорционально сумме требований.</w:t>
      </w:r>
    </w:p>
    <w:p w:rsidR="00AD23C4" w:rsidRPr="006A19B1" w:rsidRDefault="00AD23C4" w:rsidP="006A19B1">
      <w:pPr>
        <w:pStyle w:val="af4"/>
      </w:pPr>
      <w:r w:rsidRPr="006A19B1">
        <w:t>Без права голоса в первом собрании кредиторов принимают участие:</w:t>
      </w:r>
    </w:p>
    <w:p w:rsidR="00EC2A72" w:rsidRPr="006A19B1" w:rsidRDefault="00EC2A72" w:rsidP="006A19B1">
      <w:pPr>
        <w:pStyle w:val="af4"/>
      </w:pPr>
      <w:r w:rsidRPr="006A19B1">
        <w:t xml:space="preserve">- </w:t>
      </w:r>
      <w:r w:rsidR="00AD23C4" w:rsidRPr="006A19B1">
        <w:t>руководитель должник</w:t>
      </w:r>
      <w:r w:rsidRPr="006A19B1">
        <w:t>а;</w:t>
      </w:r>
    </w:p>
    <w:p w:rsidR="00EC2A72" w:rsidRPr="006A19B1" w:rsidRDefault="00EC2A72" w:rsidP="006A19B1">
      <w:pPr>
        <w:pStyle w:val="af4"/>
      </w:pPr>
      <w:r w:rsidRPr="006A19B1">
        <w:t>-</w:t>
      </w:r>
      <w:r w:rsidR="00AD23C4" w:rsidRPr="006A19B1">
        <w:t xml:space="preserve"> представитель работников должника</w:t>
      </w:r>
      <w:r w:rsidRPr="006A19B1">
        <w:t>;</w:t>
      </w:r>
    </w:p>
    <w:p w:rsidR="000B00F4" w:rsidRPr="006A19B1" w:rsidRDefault="00EC2A72" w:rsidP="006A19B1">
      <w:pPr>
        <w:pStyle w:val="af4"/>
      </w:pPr>
      <w:r w:rsidRPr="006A19B1">
        <w:t>-</w:t>
      </w:r>
      <w:r w:rsidR="00AD23C4" w:rsidRPr="006A19B1">
        <w:t xml:space="preserve"> представитель учредителей (участников) должника или собственника имущества должника - унитарного предприятия.</w:t>
      </w:r>
    </w:p>
    <w:p w:rsidR="00AD23C4" w:rsidRPr="006A19B1" w:rsidRDefault="00AD23C4" w:rsidP="006A19B1">
      <w:pPr>
        <w:pStyle w:val="af4"/>
      </w:pPr>
      <w:r w:rsidRPr="006A19B1">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0B00F4" w:rsidRPr="006A19B1" w:rsidRDefault="000B00F4" w:rsidP="006A19B1">
      <w:pPr>
        <w:pStyle w:val="af4"/>
      </w:pPr>
      <w:r w:rsidRPr="006A19B1">
        <w:t>Временный управляющий на первом собрании сообщает кредиторам данные анализа финансового состояния должника с изложением перспектив возможности или невозможности восстановления его платежеспособности. Выводы временного управляющего носят рекомендательный характер и не являются для кредиторов обязательными.</w:t>
      </w:r>
    </w:p>
    <w:p w:rsidR="00AD23C4" w:rsidRPr="006A19B1" w:rsidRDefault="00AD23C4" w:rsidP="006A19B1">
      <w:pPr>
        <w:pStyle w:val="af4"/>
      </w:pPr>
      <w:r w:rsidRPr="006A19B1">
        <w:t>В компетенцию</w:t>
      </w:r>
      <w:r w:rsidR="006A19B1">
        <w:t xml:space="preserve"> </w:t>
      </w:r>
      <w:r w:rsidRPr="006A19B1">
        <w:t>первого собрания кредиторов входят полномочия:</w:t>
      </w:r>
    </w:p>
    <w:p w:rsidR="00AD23C4" w:rsidRPr="006A19B1" w:rsidRDefault="00AD23C4" w:rsidP="006A19B1">
      <w:pPr>
        <w:pStyle w:val="af4"/>
      </w:pPr>
      <w:r w:rsidRPr="006A19B1">
        <w:t>1)принятие решений:</w:t>
      </w:r>
    </w:p>
    <w:p w:rsidR="00AD23C4" w:rsidRPr="006A19B1" w:rsidRDefault="00AD23C4" w:rsidP="006A19B1">
      <w:pPr>
        <w:pStyle w:val="af4"/>
      </w:pPr>
      <w:r w:rsidRPr="006A19B1">
        <w:t>а)</w:t>
      </w:r>
      <w:r w:rsidR="006A19B1">
        <w:t xml:space="preserve"> </w:t>
      </w:r>
      <w:r w:rsidRPr="006A19B1">
        <w:t>о введении финансового оздоровления и об обращении в арбитражный суд с соответствующим ходатайством</w:t>
      </w:r>
      <w:r w:rsidR="00EC2A72" w:rsidRPr="006A19B1">
        <w:t>. Данное решение должно содержать предлагаемый срок финансового оздоровления, утвержденные план финансового оздоровления и график погашения задолженности, а также может содержать требования к кандидатуре административного управляющего.</w:t>
      </w:r>
    </w:p>
    <w:p w:rsidR="00EC2A72" w:rsidRPr="006A19B1" w:rsidRDefault="00AD23C4" w:rsidP="006A19B1">
      <w:pPr>
        <w:pStyle w:val="af4"/>
      </w:pPr>
      <w:r w:rsidRPr="006A19B1">
        <w:t>б)</w:t>
      </w:r>
      <w:r w:rsidR="006A19B1">
        <w:t xml:space="preserve"> </w:t>
      </w:r>
      <w:r w:rsidRPr="006A19B1">
        <w:t>о введении внешнего управления и об обращении в арбитражный суд с соответствующим ходатайством</w:t>
      </w:r>
      <w:r w:rsidR="00EC2A72" w:rsidRPr="006A19B1">
        <w:t>. Данное решение должно содержать предлагаемый срок внешнего управления, а также может содержать требования к кандидатуре внешнего управляющего.</w:t>
      </w:r>
    </w:p>
    <w:p w:rsidR="006A63D3" w:rsidRPr="006A19B1" w:rsidRDefault="00AD23C4" w:rsidP="006A19B1">
      <w:pPr>
        <w:pStyle w:val="af4"/>
      </w:pPr>
      <w:r w:rsidRPr="006A19B1">
        <w:t>в)</w:t>
      </w:r>
      <w:r w:rsidR="006A19B1">
        <w:t xml:space="preserve"> </w:t>
      </w:r>
      <w:r w:rsidRPr="006A19B1">
        <w:t>об обращении в арбитражный суд с ходатайством о признании должника банкротом и об открытии конкурсного производства</w:t>
      </w:r>
      <w:r w:rsidR="006A63D3" w:rsidRPr="006A19B1">
        <w:t xml:space="preserve"> Данное решение должно содержать предлагаемый срок конкурсного производства, а также может содержать требования к кандидатуре конкурсного управляющего.</w:t>
      </w:r>
    </w:p>
    <w:p w:rsidR="00AD23C4" w:rsidRPr="006A19B1" w:rsidRDefault="00AD23C4" w:rsidP="006A19B1">
      <w:pPr>
        <w:pStyle w:val="af4"/>
      </w:pPr>
      <w:r w:rsidRPr="006A19B1">
        <w:t>г)</w:t>
      </w:r>
      <w:r w:rsidR="006A19B1">
        <w:t xml:space="preserve"> </w:t>
      </w:r>
      <w:r w:rsidRPr="006A19B1">
        <w:t>о заключении мирового соглашения;</w:t>
      </w:r>
    </w:p>
    <w:p w:rsidR="00AD23C4" w:rsidRPr="006A19B1" w:rsidRDefault="00AD23C4" w:rsidP="006A19B1">
      <w:pPr>
        <w:pStyle w:val="af4"/>
      </w:pPr>
      <w:r w:rsidRPr="006A19B1">
        <w:t>д)</w:t>
      </w:r>
      <w:r w:rsidR="006A19B1">
        <w:t xml:space="preserve"> </w:t>
      </w:r>
      <w:r w:rsidRPr="006A19B1">
        <w:t>об избрании комитета кредиторов и определении его количественного состава (в случае, когда число конкурсных кредиторов и уполномоченных органов превышает 50);</w:t>
      </w:r>
    </w:p>
    <w:p w:rsidR="00AD23C4" w:rsidRPr="006A19B1" w:rsidRDefault="006A63D3" w:rsidP="006A19B1">
      <w:pPr>
        <w:pStyle w:val="af4"/>
      </w:pPr>
      <w:r w:rsidRPr="006A19B1">
        <w:t>2</w:t>
      </w:r>
      <w:r w:rsidR="00AD23C4" w:rsidRPr="006A19B1">
        <w:t>)определение саморегулируемой организации, которая должна представить в арбитражный суд кандидатуры арбитражных управляющих и т.</w:t>
      </w:r>
      <w:r w:rsidR="006A19B1">
        <w:t xml:space="preserve"> </w:t>
      </w:r>
      <w:r w:rsidR="00AD23C4" w:rsidRPr="006A19B1">
        <w:t>д. (ст. 73 Федерального закона «О несостоятельности (банкротстве)»).</w:t>
      </w:r>
    </w:p>
    <w:p w:rsidR="00EC2A72" w:rsidRPr="006A19B1" w:rsidRDefault="00EC2A72" w:rsidP="006A19B1">
      <w:pPr>
        <w:pStyle w:val="af4"/>
      </w:pPr>
      <w:r w:rsidRPr="006A19B1">
        <w:t>Решение принимается простым большинством голосов от общего числа присутствующих голосов. Собрание кредиторов, определявшего кворум, правомочно независимо от числа представленных на нем голосов при условии, что все кредиторы были надлежащее уведомлены о проведении собрания.</w:t>
      </w:r>
    </w:p>
    <w:p w:rsidR="00C164E6" w:rsidRPr="006A19B1" w:rsidRDefault="00C164E6" w:rsidP="006A19B1">
      <w:pPr>
        <w:pStyle w:val="af4"/>
      </w:pPr>
      <w:r w:rsidRPr="006A19B1">
        <w:t>Временный управляющий по окончании наблюдения, но не позднее чем за 5 дней до установленной даты заседания арбитражного суда, указанной в определении арбитражного суда о введении наблюдения, обязан представить в арбитражный суд отчет о своей деятельности, сведения о финансовом состоянии должника и предложения о возможности или невозможности восстановления платежеспособности должника, протокол первого собрания кредиторов с приложением документов.</w:t>
      </w:r>
    </w:p>
    <w:p w:rsidR="006A19B1" w:rsidRDefault="00C164E6" w:rsidP="006A19B1">
      <w:pPr>
        <w:pStyle w:val="af4"/>
      </w:pPr>
      <w:r w:rsidRPr="006A19B1">
        <w:t>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201A74" w:rsidRPr="006A19B1" w:rsidRDefault="00201A74" w:rsidP="006A19B1">
      <w:pPr>
        <w:pStyle w:val="af4"/>
      </w:pPr>
      <w:r w:rsidRPr="006A19B1">
        <w:t>Здесь следует сразу отметить, что арбитражный суд не связан с решением собрания кредиторов. Например, арбитражный суд в определенных Законом случаях (при наличии ходатайства и предоставлении гарантии) может вынести определение о введении финансового оздоровления, хотя первым собранием кредиторов было принято иное решение (п. 3 ст. 75 Закона о банкротстве).</w:t>
      </w:r>
    </w:p>
    <w:p w:rsidR="006A19B1" w:rsidRDefault="00201A74" w:rsidP="006A19B1">
      <w:pPr>
        <w:pStyle w:val="af4"/>
      </w:pPr>
      <w:r w:rsidRPr="006A19B1">
        <w:t>В случае, если первым собранием кредиторов не принято решение о применении одной из процедур, применяемых в деле о банкротстве, арбитражный суд откладывает рассмотрение дела в пределах срока, установленного ст. 51 закона о банкротстве (не превышающий семи месяцев с даты поступления заявления о признании должника банкротом в арбитражный суд), и обязывает кредиторов принять соответствующее решение к установленному арбитражным судом сроку.</w:t>
      </w:r>
    </w:p>
    <w:p w:rsidR="006A19B1" w:rsidRDefault="00201A74" w:rsidP="006A19B1">
      <w:pPr>
        <w:pStyle w:val="af4"/>
      </w:pPr>
      <w:r w:rsidRPr="006A19B1">
        <w:t>При отсутствии возможности отложить рассмотрение дела в пределах установленного закона срока, арбитражный суд:</w:t>
      </w:r>
    </w:p>
    <w:p w:rsidR="006A19B1" w:rsidRDefault="004D0494" w:rsidP="006A19B1">
      <w:pPr>
        <w:pStyle w:val="af4"/>
      </w:pPr>
      <w:r w:rsidRPr="006A19B1">
        <w:t xml:space="preserve">- </w:t>
      </w:r>
      <w:r w:rsidR="00201A74" w:rsidRPr="006A19B1">
        <w:t>выносит определение о введении финансового оздоровления,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достаточного обеспечения исполнения обязательств должника в соответствии с графиком погашения задолженности, размер которого должен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6A19B1" w:rsidRDefault="004D0494" w:rsidP="006A19B1">
      <w:pPr>
        <w:pStyle w:val="af4"/>
      </w:pPr>
      <w:r w:rsidRPr="006A19B1">
        <w:t>-</w:t>
      </w:r>
      <w:r w:rsidR="006A19B1">
        <w:t xml:space="preserve"> </w:t>
      </w:r>
      <w:r w:rsidRPr="006A19B1">
        <w:t>при отсутствии оснований для введения финансового оздоровления, выносит определение о введении внешнего управления, если есть достаточные основания полагать, что платежеспособность должника может быть восстановлена;</w:t>
      </w:r>
    </w:p>
    <w:p w:rsidR="006A19B1" w:rsidRDefault="004D0494" w:rsidP="006A19B1">
      <w:pPr>
        <w:pStyle w:val="af4"/>
      </w:pPr>
      <w:r w:rsidRPr="006A19B1">
        <w:t>- при наличии признаков банкротства, установленных законом о банкротстве</w:t>
      </w:r>
      <w:r w:rsidR="006A19B1">
        <w:t xml:space="preserve"> </w:t>
      </w:r>
      <w:r w:rsidRPr="006A19B1">
        <w:t>и при отсутствии оснований для введения финансового оздоровления и внешнего управления, принимает решение о признании должника банкротом и об открытии конкурсного производства.</w:t>
      </w:r>
    </w:p>
    <w:p w:rsidR="00AD26F8" w:rsidRPr="006A19B1" w:rsidRDefault="00AD26F8" w:rsidP="006A19B1">
      <w:pPr>
        <w:pStyle w:val="af4"/>
      </w:pPr>
      <w:r w:rsidRPr="006A19B1">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AD26F8" w:rsidRPr="006A19B1" w:rsidRDefault="00AD26F8" w:rsidP="006A19B1">
      <w:pPr>
        <w:pStyle w:val="af4"/>
      </w:pPr>
      <w:bookmarkStart w:id="7" w:name="p2018"/>
      <w:bookmarkEnd w:id="7"/>
      <w:r w:rsidRPr="006A19B1">
        <w:t>В случае, если административный, внешний или конкурсный управляющий не был утвержден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временного управляющего провести собрание кредиторов для рассмотрения вопроса о выборе саморегулируемой организации, из числа членов которой должен быть утвержден административный, внешний или конкурсный управляющий, и о требованиях к кандидатуре такого управляющего.</w:t>
      </w:r>
    </w:p>
    <w:p w:rsidR="004D0494" w:rsidRPr="006A19B1" w:rsidRDefault="004D0494" w:rsidP="006A19B1">
      <w:pPr>
        <w:pStyle w:val="af4"/>
      </w:pPr>
    </w:p>
    <w:p w:rsidR="001D78A6" w:rsidRDefault="00C82057" w:rsidP="00C82057">
      <w:pPr>
        <w:pStyle w:val="af4"/>
        <w:outlineLvl w:val="0"/>
      </w:pPr>
      <w:r>
        <w:br w:type="page"/>
      </w:r>
      <w:bookmarkStart w:id="8" w:name="_Toc274496982"/>
      <w:r w:rsidR="00704FB1" w:rsidRPr="006A19B1">
        <w:t>З</w:t>
      </w:r>
      <w:r>
        <w:t>аключение</w:t>
      </w:r>
      <w:bookmarkEnd w:id="8"/>
    </w:p>
    <w:p w:rsidR="00C82057" w:rsidRPr="006A19B1" w:rsidRDefault="00C82057" w:rsidP="006A19B1">
      <w:pPr>
        <w:pStyle w:val="af4"/>
      </w:pPr>
    </w:p>
    <w:p w:rsidR="00A07D74" w:rsidRPr="006A19B1" w:rsidRDefault="00AD1253" w:rsidP="006A19B1">
      <w:pPr>
        <w:pStyle w:val="af4"/>
      </w:pPr>
      <w:r w:rsidRPr="006A19B1">
        <w:t>В заключении хочу кратко подвести итог проделанной работы.</w:t>
      </w:r>
    </w:p>
    <w:p w:rsidR="000F5FFE" w:rsidRPr="006A19B1" w:rsidRDefault="000F5FFE" w:rsidP="006A19B1">
      <w:pPr>
        <w:pStyle w:val="af4"/>
      </w:pPr>
      <w:r w:rsidRPr="006A19B1">
        <w:t>Процедура наблюдения вводится по результатам рассмотрения обоснованности требований заявителя (кредитора) к должнику, за исключением случаев возбуждения дела по заявлению должника, когда наблюдение вводится с даты принятия этого заявления арбитражным судом к своему производству. При этом процедура наблюдения применяется только в отношении должника, являющимся юридическим лицом.</w:t>
      </w:r>
    </w:p>
    <w:p w:rsidR="000F5FFE" w:rsidRPr="006A19B1" w:rsidRDefault="000F5FFE" w:rsidP="006A19B1">
      <w:pPr>
        <w:pStyle w:val="af4"/>
      </w:pPr>
      <w:r w:rsidRPr="006A19B1">
        <w:t>В процессе наблюдения проводится анализ финансового состояния должника, определяется стоимость его имущества, осуществляется инвентаризация, выявляются кредиторы. Основная цель этой процедуры - установить, действительно ли должник не в состоянии удовлетворить требования кредиторов или исполнить обязанность по уплате обязательных платежей в полном объеме на момент принятия арбитражным судом заявления о банкротстве. Введение такой процедуры позволяет, с одной стороны, определить финансовое состояние должника, а с другой - сохранить его имущество.</w:t>
      </w:r>
    </w:p>
    <w:p w:rsidR="000F5FFE" w:rsidRPr="006A19B1" w:rsidRDefault="000F5FFE" w:rsidP="006A19B1">
      <w:pPr>
        <w:pStyle w:val="af4"/>
      </w:pPr>
      <w:r w:rsidRPr="006A19B1">
        <w:t>Наблюдение проводит временный управляющий, по итогам этой процедуры он должен представить собранию кредиторов и арбитражному суду наиболее полные сведения о должнике: наличие или отсутствие признаков банкротства, возможность расплатиться с кредиторами до заседания арбитражного суда и т.д. Кроме того, именно анализ финансового состояния должника дает временному управляющему возможность установить наличие признаков фиктивного или преднамеренного банкротства. Ведь может оказаться и так, что у должника имеется дебиторская задолженность, взыскание которой позволит погасить все требования кредиторов; следовательно, временный управляющий может предложить меры по ее взысканию. Однако выводы временного управляющего носят рекомендательный характер и не являются для кредиторов обязательными.</w:t>
      </w:r>
    </w:p>
    <w:p w:rsidR="000F5FFE" w:rsidRPr="006A19B1" w:rsidRDefault="000F5FFE" w:rsidP="006A19B1">
      <w:pPr>
        <w:pStyle w:val="af4"/>
      </w:pPr>
      <w:r w:rsidRPr="006A19B1">
        <w:t xml:space="preserve">На стадии наблюдения, по общему правилу, управление должником - юридическим лицом осуществляют те же лица, что и до начала дела о банкротстве. </w:t>
      </w:r>
      <w:r w:rsidR="00C47EFA" w:rsidRPr="006A19B1">
        <w:t>Вместе с тем, законодатель предусматривает ограничения части их полномочий. Кроме того, р</w:t>
      </w:r>
      <w:r w:rsidRPr="006A19B1">
        <w:t>уководитель может быть отстранен от должности по ходатайству временного управляющего, если имели место нарушения закона. При этом обязанности руководителя возлагаются на его заместителя или другого сотрудника, а не на временного управляющего.</w:t>
      </w:r>
    </w:p>
    <w:p w:rsidR="000F5FFE" w:rsidRPr="006A19B1" w:rsidRDefault="000F5FFE" w:rsidP="006A19B1">
      <w:pPr>
        <w:pStyle w:val="af4"/>
      </w:pPr>
      <w:r w:rsidRPr="006A19B1">
        <w:t>Помимо анализа финансового состояния должника, временный управляющий должен созвать и провести первое собрание кредиторов не менее чем за 10 дней до окончания процедуры наблюдения. На первом собрании кредиторов должно быть решено, какова будет следующая процедура банкротства, кто будет вести реестр требований кредиторов, кто будет назначен следующим арбитражным управляющим. Вместе с тем кредиторы могут принять на этом собрании решение о заключении мирового соглашения.</w:t>
      </w:r>
    </w:p>
    <w:p w:rsidR="000F5FFE" w:rsidRPr="006A19B1" w:rsidRDefault="000F5FFE" w:rsidP="006A19B1">
      <w:pPr>
        <w:pStyle w:val="af4"/>
      </w:pPr>
      <w:r w:rsidRPr="006A19B1">
        <w:t>Решение первого собрания кредиторов направляется на утверждение арбитражному суду, который может с ним не согласиться и вынести иное определение. Данное определение выносится не позднее 7 месяцев с момента подачи в суд заявления о признании должника банкротом.</w:t>
      </w:r>
    </w:p>
    <w:p w:rsidR="000F5FFE" w:rsidRPr="006A19B1" w:rsidRDefault="000F5FFE" w:rsidP="006A19B1">
      <w:pPr>
        <w:pStyle w:val="af4"/>
      </w:pPr>
      <w:r w:rsidRPr="006A19B1">
        <w:t>Наблюдение прекращается: с момента введения финансового оздоровления или внешнего управления; признания арбитражным судом должника банкротом и открытия конкурсного производства; утверждения мирового соглашения.</w:t>
      </w:r>
    </w:p>
    <w:p w:rsidR="000F5FFE" w:rsidRPr="006A19B1" w:rsidRDefault="000F5FFE" w:rsidP="006A19B1">
      <w:pPr>
        <w:pStyle w:val="af4"/>
      </w:pPr>
    </w:p>
    <w:p w:rsidR="00F53E35" w:rsidRDefault="00C82057" w:rsidP="00C82057">
      <w:pPr>
        <w:pStyle w:val="af4"/>
        <w:outlineLvl w:val="0"/>
      </w:pPr>
      <w:r>
        <w:br w:type="page"/>
      </w:r>
      <w:bookmarkStart w:id="9" w:name="_Toc274496983"/>
      <w:r w:rsidRPr="006A19B1">
        <w:t>Библиографический с</w:t>
      </w:r>
      <w:r>
        <w:t>писок использованной литературы</w:t>
      </w:r>
      <w:bookmarkEnd w:id="9"/>
    </w:p>
    <w:p w:rsidR="00C82057" w:rsidRPr="006A19B1" w:rsidRDefault="00C82057" w:rsidP="006A19B1">
      <w:pPr>
        <w:pStyle w:val="af4"/>
      </w:pPr>
    </w:p>
    <w:p w:rsidR="00923C4E" w:rsidRPr="006A19B1" w:rsidRDefault="003B5263" w:rsidP="00C82057">
      <w:pPr>
        <w:pStyle w:val="af5"/>
      </w:pPr>
      <w:r w:rsidRPr="006A19B1">
        <w:t>1</w:t>
      </w:r>
      <w:r w:rsidR="00923C4E" w:rsidRPr="006A19B1">
        <w:t>. Комментарий к ГК РФ (постатейный) / Под ред. О.Н. Садикова. – М.ЮРИСТ, 2006.</w:t>
      </w:r>
    </w:p>
    <w:p w:rsidR="003B5263" w:rsidRPr="006A19B1" w:rsidRDefault="003B5263" w:rsidP="00C82057">
      <w:pPr>
        <w:pStyle w:val="af5"/>
      </w:pPr>
      <w:r w:rsidRPr="006A19B1">
        <w:t>2. Комментарий к Федеральному закону «О несостоятельности (банкротстве)»</w:t>
      </w:r>
      <w:r w:rsidR="00F24F3B" w:rsidRPr="006A19B1">
        <w:t xml:space="preserve">.Постатейный научно-практический </w:t>
      </w:r>
      <w:r w:rsidRPr="006A19B1">
        <w:t>/</w:t>
      </w:r>
      <w:r w:rsidR="00F24F3B" w:rsidRPr="006A19B1">
        <w:t xml:space="preserve"> </w:t>
      </w:r>
      <w:r w:rsidRPr="006A19B1">
        <w:t>Под</w:t>
      </w:r>
      <w:r w:rsidR="00F24F3B" w:rsidRPr="006A19B1">
        <w:t xml:space="preserve"> </w:t>
      </w:r>
      <w:r w:rsidRPr="006A19B1">
        <w:t>ред. В.</w:t>
      </w:r>
      <w:r w:rsidR="006A19B1">
        <w:t xml:space="preserve"> </w:t>
      </w:r>
      <w:r w:rsidRPr="006A19B1">
        <w:t>Витрянского. -М.: Норма,</w:t>
      </w:r>
      <w:r w:rsidR="006A19B1">
        <w:t xml:space="preserve"> </w:t>
      </w:r>
      <w:r w:rsidRPr="006A19B1">
        <w:t>2004.</w:t>
      </w:r>
    </w:p>
    <w:p w:rsidR="003B5263" w:rsidRPr="006A19B1" w:rsidRDefault="00F24F3B" w:rsidP="00C82057">
      <w:pPr>
        <w:pStyle w:val="af5"/>
      </w:pPr>
      <w:r w:rsidRPr="006A19B1">
        <w:t xml:space="preserve">3. </w:t>
      </w:r>
      <w:r w:rsidR="003B5263" w:rsidRPr="006A19B1">
        <w:t xml:space="preserve">Комментарий к Федеральному закону </w:t>
      </w:r>
      <w:r w:rsidRPr="006A19B1">
        <w:t>«</w:t>
      </w:r>
      <w:r w:rsidR="003B5263" w:rsidRPr="006A19B1">
        <w:t>О несостоятельности (банкротстве)</w:t>
      </w:r>
      <w:r w:rsidRPr="006A19B1">
        <w:t>»</w:t>
      </w:r>
      <w:r w:rsidR="003B5263" w:rsidRPr="006A19B1">
        <w:t>. Постатейный</w:t>
      </w:r>
      <w:r w:rsidRPr="006A19B1">
        <w:t xml:space="preserve"> </w:t>
      </w:r>
      <w:r w:rsidR="003B5263" w:rsidRPr="006A19B1">
        <w:t xml:space="preserve">научно-практический / Под ред. В.Ф. </w:t>
      </w:r>
      <w:r w:rsidRPr="006A19B1">
        <w:t>П</w:t>
      </w:r>
      <w:r w:rsidR="003B5263" w:rsidRPr="006A19B1">
        <w:t>опондопуло. 2-е издание. М., Омега-Л, 2003.</w:t>
      </w:r>
    </w:p>
    <w:p w:rsidR="003B5263" w:rsidRPr="006A19B1" w:rsidRDefault="00F24F3B" w:rsidP="00C82057">
      <w:pPr>
        <w:pStyle w:val="af5"/>
      </w:pPr>
      <w:r w:rsidRPr="006A19B1">
        <w:t>4</w:t>
      </w:r>
      <w:r w:rsidR="003B5263" w:rsidRPr="006A19B1">
        <w:t>. Беляева О.А. Предпринимательское право. - М.: «ИНФРА-М», 2006.</w:t>
      </w:r>
    </w:p>
    <w:p w:rsidR="003B5263" w:rsidRPr="006A19B1" w:rsidRDefault="00F24F3B" w:rsidP="00C82057">
      <w:pPr>
        <w:pStyle w:val="af5"/>
      </w:pPr>
      <w:r w:rsidRPr="006A19B1">
        <w:t>5</w:t>
      </w:r>
      <w:r w:rsidR="003B5263" w:rsidRPr="006A19B1">
        <w:t>. Ершова. И.В. Предпринимательское право. - Изд. 4-е, перераб. и доп. - М.: ИД «Юриспруденция», 2006.</w:t>
      </w:r>
    </w:p>
    <w:p w:rsidR="003B5263" w:rsidRPr="006A19B1" w:rsidRDefault="00F24F3B" w:rsidP="00C82057">
      <w:pPr>
        <w:pStyle w:val="af5"/>
      </w:pPr>
      <w:r w:rsidRPr="006A19B1">
        <w:t>6</w:t>
      </w:r>
      <w:r w:rsidR="003B5263" w:rsidRPr="006A19B1">
        <w:t>.</w:t>
      </w:r>
      <w:r w:rsidR="006A19B1">
        <w:t xml:space="preserve"> </w:t>
      </w:r>
      <w:r w:rsidRPr="006A19B1">
        <w:t>Семеусов</w:t>
      </w:r>
      <w:r w:rsidR="006A19B1">
        <w:t xml:space="preserve"> </w:t>
      </w:r>
      <w:r w:rsidRPr="006A19B1">
        <w:t>В.А., Пахаруков</w:t>
      </w:r>
      <w:r w:rsidR="006A19B1">
        <w:t xml:space="preserve"> </w:t>
      </w:r>
      <w:r w:rsidRPr="006A19B1">
        <w:t>А.А. Институт несостоятельности (банкротства) юридических лиц в российском праве. Учеб. пособие. Иркутскю: «Байкал»,</w:t>
      </w:r>
      <w:r w:rsidR="006A19B1">
        <w:t xml:space="preserve"> </w:t>
      </w:r>
      <w:r w:rsidRPr="006A19B1">
        <w:t>2005.</w:t>
      </w:r>
    </w:p>
    <w:p w:rsidR="00F24F3B" w:rsidRPr="006A19B1" w:rsidRDefault="00F24F3B" w:rsidP="00C82057">
      <w:pPr>
        <w:pStyle w:val="af5"/>
      </w:pPr>
      <w:r w:rsidRPr="006A19B1">
        <w:t>7. Ткачев</w:t>
      </w:r>
      <w:r w:rsidR="006A19B1">
        <w:t xml:space="preserve"> </w:t>
      </w:r>
      <w:r w:rsidRPr="006A19B1">
        <w:t>В.Н. Правовое</w:t>
      </w:r>
      <w:r w:rsidR="006A19B1">
        <w:t xml:space="preserve"> </w:t>
      </w:r>
      <w:r w:rsidRPr="006A19B1">
        <w:t>регулирование</w:t>
      </w:r>
      <w:r w:rsidR="006A19B1">
        <w:t xml:space="preserve"> </w:t>
      </w:r>
      <w:r w:rsidRPr="006A19B1">
        <w:t>несостоятельности (банкротства) стратегических предприятий и организаций // Законодательство. 2005. N 6.</w:t>
      </w:r>
    </w:p>
    <w:p w:rsidR="00F24F3B" w:rsidRPr="006A19B1" w:rsidRDefault="00F24F3B" w:rsidP="00C82057">
      <w:pPr>
        <w:pStyle w:val="af5"/>
      </w:pPr>
      <w:r w:rsidRPr="006A19B1">
        <w:t>8. Толкачев</w:t>
      </w:r>
      <w:r w:rsidR="006A19B1">
        <w:t xml:space="preserve"> </w:t>
      </w:r>
      <w:r w:rsidRPr="006A19B1">
        <w:t>А.Н. Российское</w:t>
      </w:r>
      <w:r w:rsidR="006A19B1">
        <w:t xml:space="preserve"> </w:t>
      </w:r>
      <w:r w:rsidRPr="006A19B1">
        <w:t>предпринимательское</w:t>
      </w:r>
      <w:r w:rsidR="006A19B1">
        <w:t xml:space="preserve"> </w:t>
      </w:r>
      <w:r w:rsidRPr="006A19B1">
        <w:t>право: Учеб. пособие</w:t>
      </w:r>
      <w:r w:rsidR="006A19B1">
        <w:t xml:space="preserve"> </w:t>
      </w:r>
      <w:r w:rsidRPr="006A19B1">
        <w:t>для</w:t>
      </w:r>
      <w:r w:rsidR="006A19B1">
        <w:t xml:space="preserve"> </w:t>
      </w:r>
      <w:r w:rsidRPr="006A19B1">
        <w:t>вузов. М.: Юристъ, 2006.</w:t>
      </w:r>
    </w:p>
    <w:p w:rsidR="003B5263" w:rsidRPr="006A19B1" w:rsidRDefault="003B5263" w:rsidP="00C82057">
      <w:pPr>
        <w:pStyle w:val="af5"/>
      </w:pPr>
      <w:bookmarkStart w:id="10" w:name="_GoBack"/>
      <w:bookmarkEnd w:id="10"/>
    </w:p>
    <w:sectPr w:rsidR="003B5263" w:rsidRPr="006A19B1" w:rsidSect="006A19B1">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120" w:rsidRDefault="00F16120">
      <w:r>
        <w:separator/>
      </w:r>
    </w:p>
  </w:endnote>
  <w:endnote w:type="continuationSeparator" w:id="0">
    <w:p w:rsidR="00F16120" w:rsidRDefault="00F1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3C" w:rsidRDefault="00EF773C" w:rsidP="00292064">
    <w:pPr>
      <w:pStyle w:val="a8"/>
      <w:framePr w:wrap="around" w:vAnchor="text" w:hAnchor="margin" w:xAlign="center" w:y="1"/>
      <w:rPr>
        <w:rStyle w:val="a4"/>
      </w:rPr>
    </w:pPr>
  </w:p>
  <w:p w:rsidR="00EF773C" w:rsidRDefault="00EF773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3C" w:rsidRDefault="008666E1" w:rsidP="00292064">
    <w:pPr>
      <w:pStyle w:val="a8"/>
      <w:framePr w:wrap="around" w:vAnchor="text" w:hAnchor="margin" w:xAlign="center" w:y="1"/>
      <w:rPr>
        <w:rStyle w:val="a4"/>
      </w:rPr>
    </w:pPr>
    <w:r>
      <w:rPr>
        <w:rStyle w:val="a4"/>
        <w:noProof/>
      </w:rPr>
      <w:t>2</w:t>
    </w:r>
  </w:p>
  <w:p w:rsidR="00EF773C" w:rsidRDefault="00EF77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120" w:rsidRDefault="00F16120">
      <w:r>
        <w:separator/>
      </w:r>
    </w:p>
  </w:footnote>
  <w:footnote w:type="continuationSeparator" w:id="0">
    <w:p w:rsidR="00F16120" w:rsidRDefault="00F16120">
      <w:r>
        <w:continuationSeparator/>
      </w:r>
    </w:p>
  </w:footnote>
  <w:footnote w:id="1">
    <w:p w:rsidR="00F16120" w:rsidRDefault="00EF773C" w:rsidP="006A19B1">
      <w:pPr>
        <w:pStyle w:val="af6"/>
      </w:pPr>
      <w:r>
        <w:rPr>
          <w:rStyle w:val="a7"/>
        </w:rPr>
        <w:footnoteRef/>
      </w:r>
      <w:r>
        <w:t xml:space="preserve"> Ершова. И.В. Предпринимательское право. - Изд. 4-е, перераб. и доп. - М.: ИД «Юриспруденция», 2006. С.114</w:t>
      </w:r>
    </w:p>
  </w:footnote>
  <w:footnote w:id="2">
    <w:p w:rsidR="00F16120" w:rsidRDefault="00EF773C" w:rsidP="006A19B1">
      <w:pPr>
        <w:pStyle w:val="af6"/>
      </w:pPr>
      <w:r>
        <w:rPr>
          <w:rStyle w:val="a7"/>
        </w:rPr>
        <w:footnoteRef/>
      </w:r>
      <w:r>
        <w:t xml:space="preserve"> Беляева О.А. Предпринимательское право. - М.: «ИНФРА-М», 2006.С.85</w:t>
      </w:r>
    </w:p>
  </w:footnote>
  <w:footnote w:id="3">
    <w:p w:rsidR="00F16120" w:rsidRDefault="00EF773C" w:rsidP="006A19B1">
      <w:pPr>
        <w:pStyle w:val="af6"/>
      </w:pPr>
      <w:r w:rsidRPr="00FD119F">
        <w:rPr>
          <w:rStyle w:val="a7"/>
        </w:rPr>
        <w:footnoteRef/>
      </w:r>
      <w:r w:rsidRPr="00FD119F">
        <w:t xml:space="preserve"> Семеусов В.А., Пахаруков А.А. Институт несостоятельности (банкротства) юридических лиц в российском праве. Учеб. пособие. Иркутск, 200</w:t>
      </w:r>
      <w:r>
        <w:t>5</w:t>
      </w:r>
      <w:r w:rsidRPr="00FD119F">
        <w:t>. С. 28.</w:t>
      </w:r>
    </w:p>
  </w:footnote>
  <w:footnote w:id="4">
    <w:p w:rsidR="00F16120" w:rsidRDefault="00EF773C" w:rsidP="006A19B1">
      <w:pPr>
        <w:pStyle w:val="af6"/>
      </w:pPr>
      <w:r w:rsidRPr="00FD119F">
        <w:rPr>
          <w:rStyle w:val="a7"/>
        </w:rPr>
        <w:footnoteRef/>
      </w:r>
      <w:r w:rsidRPr="00FD119F">
        <w:t xml:space="preserve"> Комментарий к Федеральному закону </w:t>
      </w:r>
      <w:r>
        <w:t>«</w:t>
      </w:r>
      <w:r w:rsidRPr="00FD119F">
        <w:t>О несостоятельности (банкротстве)</w:t>
      </w:r>
      <w:r>
        <w:t>»</w:t>
      </w:r>
      <w:r w:rsidRPr="00FD119F">
        <w:t xml:space="preserve">/ Под ред. В.В. Витрянского. </w:t>
      </w:r>
      <w:r>
        <w:t>-</w:t>
      </w:r>
      <w:r w:rsidRPr="00FD119F">
        <w:t>М.</w:t>
      </w:r>
      <w:r>
        <w:t xml:space="preserve">: Норма, </w:t>
      </w:r>
      <w:r w:rsidRPr="00FD119F">
        <w:t xml:space="preserve"> 200</w:t>
      </w:r>
      <w:r>
        <w:t>4</w:t>
      </w:r>
      <w:r w:rsidRPr="00FD119F">
        <w:t>. С. 164.</w:t>
      </w:r>
    </w:p>
  </w:footnote>
  <w:footnote w:id="5">
    <w:p w:rsidR="00F16120" w:rsidRDefault="00EF773C" w:rsidP="006A19B1">
      <w:pPr>
        <w:pStyle w:val="af6"/>
      </w:pPr>
      <w:r>
        <w:rPr>
          <w:rStyle w:val="a7"/>
        </w:rPr>
        <w:footnoteRef/>
      </w:r>
      <w:r>
        <w:t xml:space="preserve"> Ершова, И.В. Предпринимательское право. - Изд. 4-е, перераб. и доп. - М.: ИД «Юриспруденция», 2006. С.123.</w:t>
      </w:r>
    </w:p>
  </w:footnote>
  <w:footnote w:id="6">
    <w:p w:rsidR="00F16120" w:rsidRDefault="00EF773C" w:rsidP="006A19B1">
      <w:pPr>
        <w:pStyle w:val="af6"/>
      </w:pPr>
      <w:r>
        <w:rPr>
          <w:rStyle w:val="a7"/>
        </w:rPr>
        <w:footnoteRef/>
      </w:r>
      <w:r>
        <w:t xml:space="preserve"> </w:t>
      </w:r>
      <w:r w:rsidRPr="00FD119F">
        <w:t xml:space="preserve">Комментарий к Федеральному закону </w:t>
      </w:r>
      <w:r>
        <w:t>«</w:t>
      </w:r>
      <w:r w:rsidRPr="00FD119F">
        <w:t>О несостоятельности (банкротстве)</w:t>
      </w:r>
      <w:r>
        <w:t>»</w:t>
      </w:r>
      <w:r w:rsidRPr="00FD119F">
        <w:t xml:space="preserve">/ Под ред. В.В. Витрянского. </w:t>
      </w:r>
      <w:r>
        <w:t>-</w:t>
      </w:r>
      <w:r w:rsidRPr="00FD119F">
        <w:t>М.</w:t>
      </w:r>
      <w:r>
        <w:t xml:space="preserve">: Норма, </w:t>
      </w:r>
      <w:r w:rsidRPr="00FD119F">
        <w:t xml:space="preserve"> 200</w:t>
      </w:r>
      <w:r>
        <w:t>4</w:t>
      </w:r>
      <w:r w:rsidRPr="00FD119F">
        <w:t xml:space="preserve">. С. </w:t>
      </w:r>
      <w:r>
        <w:t>325</w:t>
      </w:r>
      <w:r w:rsidRPr="00FD119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14D60"/>
    <w:multiLevelType w:val="singleLevel"/>
    <w:tmpl w:val="6CC8D32E"/>
    <w:lvl w:ilvl="0">
      <w:start w:val="1"/>
      <w:numFmt w:val="decimal"/>
      <w:lvlText w:val="%1) "/>
      <w:legacy w:legacy="1" w:legacySpace="0" w:legacyIndent="283"/>
      <w:lvlJc w:val="left"/>
      <w:pPr>
        <w:ind w:left="1543" w:hanging="283"/>
      </w:pPr>
      <w:rPr>
        <w:rFonts w:ascii="Arial" w:hAnsi="Arial" w:cs="Arial" w:hint="default"/>
        <w:b w:val="0"/>
        <w:i w:val="0"/>
        <w:sz w:val="28"/>
        <w:u w:val="none"/>
      </w:rPr>
    </w:lvl>
  </w:abstractNum>
  <w:abstractNum w:abstractNumId="1">
    <w:nsid w:val="407C0C74"/>
    <w:multiLevelType w:val="hybridMultilevel"/>
    <w:tmpl w:val="C666CF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69F07469"/>
    <w:multiLevelType w:val="singleLevel"/>
    <w:tmpl w:val="85CC735C"/>
    <w:lvl w:ilvl="0">
      <w:start w:val="1"/>
      <w:numFmt w:val="bullet"/>
      <w:lvlText w:val="-"/>
      <w:lvlJc w:val="left"/>
      <w:pPr>
        <w:tabs>
          <w:tab w:val="num" w:pos="660"/>
        </w:tabs>
        <w:ind w:left="660" w:hanging="360"/>
      </w:pPr>
      <w:rPr>
        <w:rFonts w:hint="default"/>
      </w:rPr>
    </w:lvl>
  </w:abstractNum>
  <w:abstractNum w:abstractNumId="3">
    <w:nsid w:val="79033A27"/>
    <w:multiLevelType w:val="singleLevel"/>
    <w:tmpl w:val="6CC8D32E"/>
    <w:lvl w:ilvl="0">
      <w:start w:val="1"/>
      <w:numFmt w:val="decimal"/>
      <w:lvlText w:val="%1) "/>
      <w:legacy w:legacy="1" w:legacySpace="0" w:legacyIndent="283"/>
      <w:lvlJc w:val="left"/>
      <w:pPr>
        <w:ind w:left="283" w:hanging="283"/>
      </w:pPr>
      <w:rPr>
        <w:rFonts w:ascii="Arial" w:hAnsi="Arial" w:cs="Arial" w:hint="default"/>
        <w:b w:val="0"/>
        <w:i w:val="0"/>
        <w:sz w:val="28"/>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D77"/>
    <w:rsid w:val="00000A57"/>
    <w:rsid w:val="000109EC"/>
    <w:rsid w:val="00017D77"/>
    <w:rsid w:val="00054D45"/>
    <w:rsid w:val="000838EB"/>
    <w:rsid w:val="000A0CE6"/>
    <w:rsid w:val="000B00F4"/>
    <w:rsid w:val="000D4EA0"/>
    <w:rsid w:val="000F5FFE"/>
    <w:rsid w:val="000F608C"/>
    <w:rsid w:val="00113562"/>
    <w:rsid w:val="00114F16"/>
    <w:rsid w:val="001169B0"/>
    <w:rsid w:val="001201E6"/>
    <w:rsid w:val="001232EE"/>
    <w:rsid w:val="00147FD1"/>
    <w:rsid w:val="001564AA"/>
    <w:rsid w:val="00157B4A"/>
    <w:rsid w:val="001B1701"/>
    <w:rsid w:val="001C0371"/>
    <w:rsid w:val="001D0E45"/>
    <w:rsid w:val="001D78A6"/>
    <w:rsid w:val="001E20C7"/>
    <w:rsid w:val="001E210B"/>
    <w:rsid w:val="00201A74"/>
    <w:rsid w:val="002043AF"/>
    <w:rsid w:val="00205F7F"/>
    <w:rsid w:val="002131DB"/>
    <w:rsid w:val="00273BE2"/>
    <w:rsid w:val="00291259"/>
    <w:rsid w:val="00292064"/>
    <w:rsid w:val="00295D65"/>
    <w:rsid w:val="0029716F"/>
    <w:rsid w:val="002B357F"/>
    <w:rsid w:val="002C774C"/>
    <w:rsid w:val="002D5B53"/>
    <w:rsid w:val="002E48F4"/>
    <w:rsid w:val="00330CC6"/>
    <w:rsid w:val="00370F97"/>
    <w:rsid w:val="00377D6A"/>
    <w:rsid w:val="0039732D"/>
    <w:rsid w:val="003B5263"/>
    <w:rsid w:val="003C5420"/>
    <w:rsid w:val="003C54E1"/>
    <w:rsid w:val="003D38C7"/>
    <w:rsid w:val="003D58ED"/>
    <w:rsid w:val="003E5C06"/>
    <w:rsid w:val="00413F5E"/>
    <w:rsid w:val="00431110"/>
    <w:rsid w:val="00457B96"/>
    <w:rsid w:val="00463B4B"/>
    <w:rsid w:val="00464B3C"/>
    <w:rsid w:val="004D0494"/>
    <w:rsid w:val="004D645E"/>
    <w:rsid w:val="004F1700"/>
    <w:rsid w:val="004F5A06"/>
    <w:rsid w:val="0051319F"/>
    <w:rsid w:val="00514253"/>
    <w:rsid w:val="00516742"/>
    <w:rsid w:val="00521066"/>
    <w:rsid w:val="00521284"/>
    <w:rsid w:val="005300E0"/>
    <w:rsid w:val="00534C98"/>
    <w:rsid w:val="00545BBC"/>
    <w:rsid w:val="00546572"/>
    <w:rsid w:val="005602E9"/>
    <w:rsid w:val="00582C6C"/>
    <w:rsid w:val="0058708F"/>
    <w:rsid w:val="005B5F42"/>
    <w:rsid w:val="005D7CBB"/>
    <w:rsid w:val="00611494"/>
    <w:rsid w:val="006304F8"/>
    <w:rsid w:val="006439A9"/>
    <w:rsid w:val="00660504"/>
    <w:rsid w:val="006844A7"/>
    <w:rsid w:val="006A19B1"/>
    <w:rsid w:val="006A2E96"/>
    <w:rsid w:val="006A2FD6"/>
    <w:rsid w:val="006A3801"/>
    <w:rsid w:val="006A5A34"/>
    <w:rsid w:val="006A63D3"/>
    <w:rsid w:val="006C3745"/>
    <w:rsid w:val="006D1C9F"/>
    <w:rsid w:val="0070407B"/>
    <w:rsid w:val="00704FB1"/>
    <w:rsid w:val="0077764D"/>
    <w:rsid w:val="007C1951"/>
    <w:rsid w:val="007D1390"/>
    <w:rsid w:val="007E6210"/>
    <w:rsid w:val="007F4417"/>
    <w:rsid w:val="00802EA4"/>
    <w:rsid w:val="008572D0"/>
    <w:rsid w:val="008666E1"/>
    <w:rsid w:val="00881EAC"/>
    <w:rsid w:val="00895867"/>
    <w:rsid w:val="008A12A8"/>
    <w:rsid w:val="008C1378"/>
    <w:rsid w:val="008C40BE"/>
    <w:rsid w:val="008D0671"/>
    <w:rsid w:val="008D2B8E"/>
    <w:rsid w:val="008D4DB9"/>
    <w:rsid w:val="008D7C4E"/>
    <w:rsid w:val="008F1568"/>
    <w:rsid w:val="00916092"/>
    <w:rsid w:val="0092227D"/>
    <w:rsid w:val="00923C4E"/>
    <w:rsid w:val="009277DD"/>
    <w:rsid w:val="00930FE4"/>
    <w:rsid w:val="0095434B"/>
    <w:rsid w:val="00960C32"/>
    <w:rsid w:val="009633B4"/>
    <w:rsid w:val="0097410E"/>
    <w:rsid w:val="00974C5E"/>
    <w:rsid w:val="00992C44"/>
    <w:rsid w:val="009B55F6"/>
    <w:rsid w:val="009C26F7"/>
    <w:rsid w:val="009E69D6"/>
    <w:rsid w:val="009F03E9"/>
    <w:rsid w:val="00A01BEE"/>
    <w:rsid w:val="00A07D74"/>
    <w:rsid w:val="00A17CCD"/>
    <w:rsid w:val="00A36A90"/>
    <w:rsid w:val="00A57016"/>
    <w:rsid w:val="00AA65E2"/>
    <w:rsid w:val="00AD1253"/>
    <w:rsid w:val="00AD1C7E"/>
    <w:rsid w:val="00AD23C4"/>
    <w:rsid w:val="00AD26F8"/>
    <w:rsid w:val="00B11333"/>
    <w:rsid w:val="00B45BF7"/>
    <w:rsid w:val="00B612CA"/>
    <w:rsid w:val="00B860FA"/>
    <w:rsid w:val="00BC4B53"/>
    <w:rsid w:val="00BC708D"/>
    <w:rsid w:val="00BD519A"/>
    <w:rsid w:val="00BE27D8"/>
    <w:rsid w:val="00BE2BD7"/>
    <w:rsid w:val="00BF1059"/>
    <w:rsid w:val="00BF4857"/>
    <w:rsid w:val="00C01155"/>
    <w:rsid w:val="00C02442"/>
    <w:rsid w:val="00C11CD5"/>
    <w:rsid w:val="00C15736"/>
    <w:rsid w:val="00C164E6"/>
    <w:rsid w:val="00C47EFA"/>
    <w:rsid w:val="00C54CFA"/>
    <w:rsid w:val="00C65601"/>
    <w:rsid w:val="00C6774B"/>
    <w:rsid w:val="00C70828"/>
    <w:rsid w:val="00C82057"/>
    <w:rsid w:val="00CC0B83"/>
    <w:rsid w:val="00CE0E43"/>
    <w:rsid w:val="00CF1A99"/>
    <w:rsid w:val="00CF49C3"/>
    <w:rsid w:val="00D10CF4"/>
    <w:rsid w:val="00D61911"/>
    <w:rsid w:val="00D74B1B"/>
    <w:rsid w:val="00D80928"/>
    <w:rsid w:val="00D83A46"/>
    <w:rsid w:val="00DA5F94"/>
    <w:rsid w:val="00DC0370"/>
    <w:rsid w:val="00DC36A6"/>
    <w:rsid w:val="00DF0BFC"/>
    <w:rsid w:val="00DF1296"/>
    <w:rsid w:val="00DF3E5D"/>
    <w:rsid w:val="00E05F46"/>
    <w:rsid w:val="00E2250E"/>
    <w:rsid w:val="00E31117"/>
    <w:rsid w:val="00E4109C"/>
    <w:rsid w:val="00E47C78"/>
    <w:rsid w:val="00E47FAD"/>
    <w:rsid w:val="00E87E21"/>
    <w:rsid w:val="00E90EE2"/>
    <w:rsid w:val="00EB705C"/>
    <w:rsid w:val="00EC1C3F"/>
    <w:rsid w:val="00EC2A72"/>
    <w:rsid w:val="00ED0B39"/>
    <w:rsid w:val="00EF1AB3"/>
    <w:rsid w:val="00EF773C"/>
    <w:rsid w:val="00F05938"/>
    <w:rsid w:val="00F16120"/>
    <w:rsid w:val="00F21B10"/>
    <w:rsid w:val="00F24F3B"/>
    <w:rsid w:val="00F34B76"/>
    <w:rsid w:val="00F41023"/>
    <w:rsid w:val="00F53E35"/>
    <w:rsid w:val="00F64191"/>
    <w:rsid w:val="00F74AEF"/>
    <w:rsid w:val="00F759E5"/>
    <w:rsid w:val="00F8245A"/>
    <w:rsid w:val="00F910F9"/>
    <w:rsid w:val="00FD119F"/>
    <w:rsid w:val="00FD3F5E"/>
    <w:rsid w:val="00FD5C33"/>
    <w:rsid w:val="00FE527E"/>
    <w:rsid w:val="00FF00F2"/>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053257-D6F5-48A4-A93D-9035FC9C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99"/>
  </w:style>
  <w:style w:type="paragraph" w:styleId="1">
    <w:name w:val="heading 1"/>
    <w:basedOn w:val="a"/>
    <w:next w:val="a"/>
    <w:link w:val="10"/>
    <w:uiPriority w:val="9"/>
    <w:qFormat/>
    <w:rsid w:val="00463B4B"/>
    <w:pPr>
      <w:keepNext/>
      <w:pageBreakBefore/>
      <w:ind w:firstLine="709"/>
      <w:jc w:val="center"/>
      <w:outlineLvl w:val="0"/>
    </w:pPr>
    <w:rPr>
      <w:rFonts w:ascii="Arial" w:eastAsia="SimSun" w:hAnsi="Arial"/>
      <w:b/>
      <w:color w:val="000000"/>
      <w:sz w:val="32"/>
      <w:szCs w:val="24"/>
      <w:lang w:eastAsia="zh-CN"/>
    </w:rPr>
  </w:style>
  <w:style w:type="paragraph" w:styleId="3">
    <w:name w:val="heading 3"/>
    <w:basedOn w:val="a"/>
    <w:next w:val="a"/>
    <w:link w:val="30"/>
    <w:uiPriority w:val="9"/>
    <w:qFormat/>
    <w:rsid w:val="00BD51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lock Text"/>
    <w:basedOn w:val="a"/>
    <w:uiPriority w:val="99"/>
    <w:rsid w:val="00017D77"/>
    <w:pPr>
      <w:widowControl w:val="0"/>
      <w:spacing w:line="320" w:lineRule="auto"/>
      <w:ind w:left="2640" w:right="3800"/>
      <w:jc w:val="center"/>
    </w:pPr>
    <w:rPr>
      <w:b/>
      <w:bCs/>
      <w:sz w:val="24"/>
      <w:szCs w:val="24"/>
    </w:rPr>
  </w:style>
  <w:style w:type="character" w:styleId="a4">
    <w:name w:val="page number"/>
    <w:uiPriority w:val="99"/>
    <w:rsid w:val="00017D77"/>
    <w:rPr>
      <w:rFonts w:cs="Times New Roman"/>
    </w:rPr>
  </w:style>
  <w:style w:type="paragraph" w:styleId="a5">
    <w:name w:val="Body Text"/>
    <w:basedOn w:val="a"/>
    <w:link w:val="a6"/>
    <w:uiPriority w:val="99"/>
    <w:rsid w:val="00017D77"/>
    <w:pPr>
      <w:widowControl w:val="0"/>
      <w:spacing w:line="280" w:lineRule="auto"/>
      <w:jc w:val="both"/>
    </w:pPr>
  </w:style>
  <w:style w:type="character" w:customStyle="1" w:styleId="a6">
    <w:name w:val="Основной текст Знак"/>
    <w:link w:val="a5"/>
    <w:uiPriority w:val="99"/>
    <w:semiHidden/>
  </w:style>
  <w:style w:type="character" w:styleId="a7">
    <w:name w:val="footnote reference"/>
    <w:uiPriority w:val="99"/>
    <w:semiHidden/>
    <w:rsid w:val="00017D77"/>
    <w:rPr>
      <w:rFonts w:cs="Times New Roman"/>
      <w:vertAlign w:val="superscript"/>
    </w:rPr>
  </w:style>
  <w:style w:type="paragraph" w:styleId="31">
    <w:name w:val="Body Text 3"/>
    <w:basedOn w:val="a"/>
    <w:link w:val="32"/>
    <w:uiPriority w:val="99"/>
    <w:rsid w:val="00017D77"/>
    <w:pPr>
      <w:spacing w:line="480" w:lineRule="exact"/>
      <w:jc w:val="both"/>
    </w:pPr>
    <w:rPr>
      <w:sz w:val="24"/>
      <w:szCs w:val="24"/>
    </w:rPr>
  </w:style>
  <w:style w:type="character" w:customStyle="1" w:styleId="32">
    <w:name w:val="Основной текст 3 Знак"/>
    <w:link w:val="31"/>
    <w:uiPriority w:val="99"/>
    <w:semiHidden/>
    <w:rPr>
      <w:sz w:val="16"/>
      <w:szCs w:val="16"/>
    </w:rPr>
  </w:style>
  <w:style w:type="paragraph" w:styleId="2">
    <w:name w:val="Body Text Indent 2"/>
    <w:basedOn w:val="a"/>
    <w:link w:val="20"/>
    <w:uiPriority w:val="99"/>
    <w:rsid w:val="00D80928"/>
    <w:pPr>
      <w:spacing w:after="120" w:line="480" w:lineRule="auto"/>
      <w:ind w:left="283"/>
    </w:pPr>
    <w:rPr>
      <w:rFonts w:ascii="Arial" w:eastAsia="SimSun" w:hAnsi="Arial" w:cs="Arial"/>
      <w:sz w:val="28"/>
      <w:szCs w:val="28"/>
      <w:lang w:eastAsia="zh-CN"/>
    </w:rPr>
  </w:style>
  <w:style w:type="character" w:customStyle="1" w:styleId="20">
    <w:name w:val="Основной текст с отступом 2 Знак"/>
    <w:link w:val="2"/>
    <w:uiPriority w:val="99"/>
    <w:semiHidden/>
  </w:style>
  <w:style w:type="paragraph" w:styleId="a8">
    <w:name w:val="footer"/>
    <w:basedOn w:val="a"/>
    <w:link w:val="a9"/>
    <w:uiPriority w:val="99"/>
    <w:rsid w:val="002E48F4"/>
    <w:pPr>
      <w:tabs>
        <w:tab w:val="center" w:pos="4677"/>
        <w:tab w:val="right" w:pos="9355"/>
      </w:tabs>
    </w:pPr>
  </w:style>
  <w:style w:type="character" w:customStyle="1" w:styleId="a9">
    <w:name w:val="Нижний колонтитул Знак"/>
    <w:link w:val="a8"/>
    <w:uiPriority w:val="99"/>
    <w:semiHidden/>
  </w:style>
  <w:style w:type="paragraph" w:styleId="aa">
    <w:name w:val="footnote text"/>
    <w:basedOn w:val="a"/>
    <w:link w:val="ab"/>
    <w:uiPriority w:val="99"/>
    <w:semiHidden/>
    <w:rsid w:val="00660504"/>
  </w:style>
  <w:style w:type="character" w:customStyle="1" w:styleId="ab">
    <w:name w:val="Текст сноски Знак"/>
    <w:link w:val="aa"/>
    <w:uiPriority w:val="99"/>
    <w:semiHidden/>
  </w:style>
  <w:style w:type="paragraph" w:styleId="ac">
    <w:name w:val="Body Text Indent"/>
    <w:basedOn w:val="a"/>
    <w:link w:val="ad"/>
    <w:uiPriority w:val="99"/>
    <w:rsid w:val="00BE27D8"/>
    <w:pPr>
      <w:spacing w:after="120"/>
      <w:ind w:left="283"/>
    </w:pPr>
  </w:style>
  <w:style w:type="character" w:customStyle="1" w:styleId="ad">
    <w:name w:val="Основной текст с отступом Знак"/>
    <w:link w:val="ac"/>
    <w:uiPriority w:val="99"/>
    <w:semiHidden/>
  </w:style>
  <w:style w:type="paragraph" w:styleId="ae">
    <w:name w:val="Normal Indent"/>
    <w:basedOn w:val="a"/>
    <w:uiPriority w:val="99"/>
    <w:rsid w:val="00BE27D8"/>
    <w:pPr>
      <w:ind w:left="708"/>
    </w:pPr>
  </w:style>
  <w:style w:type="paragraph" w:styleId="af">
    <w:name w:val="Body Text First Indent"/>
    <w:basedOn w:val="a5"/>
    <w:link w:val="af0"/>
    <w:uiPriority w:val="99"/>
    <w:rsid w:val="00DF3E5D"/>
    <w:pPr>
      <w:widowControl/>
      <w:spacing w:after="120" w:line="240" w:lineRule="auto"/>
      <w:ind w:firstLine="210"/>
      <w:jc w:val="left"/>
    </w:pPr>
  </w:style>
  <w:style w:type="character" w:customStyle="1" w:styleId="af0">
    <w:name w:val="Красная строка Знак"/>
    <w:link w:val="af"/>
    <w:uiPriority w:val="99"/>
    <w:semiHidden/>
  </w:style>
  <w:style w:type="paragraph" w:styleId="af1">
    <w:name w:val="List"/>
    <w:basedOn w:val="a"/>
    <w:uiPriority w:val="99"/>
    <w:rsid w:val="00A36A90"/>
    <w:pPr>
      <w:ind w:left="283" w:hanging="283"/>
    </w:pPr>
  </w:style>
  <w:style w:type="paragraph" w:styleId="af2">
    <w:name w:val="List Continue"/>
    <w:basedOn w:val="a"/>
    <w:uiPriority w:val="99"/>
    <w:rsid w:val="000B00F4"/>
    <w:pPr>
      <w:spacing w:after="120"/>
      <w:ind w:left="283"/>
    </w:pPr>
  </w:style>
  <w:style w:type="paragraph" w:customStyle="1" w:styleId="u">
    <w:name w:val="u"/>
    <w:basedOn w:val="a"/>
    <w:rsid w:val="006A63D3"/>
    <w:pPr>
      <w:spacing w:before="100" w:beforeAutospacing="1" w:after="100" w:afterAutospacing="1"/>
    </w:pPr>
    <w:rPr>
      <w:sz w:val="24"/>
      <w:szCs w:val="24"/>
    </w:rPr>
  </w:style>
  <w:style w:type="character" w:styleId="af3">
    <w:name w:val="Hyperlink"/>
    <w:uiPriority w:val="99"/>
    <w:rsid w:val="00201A74"/>
    <w:rPr>
      <w:rFonts w:cs="Times New Roman"/>
      <w:color w:val="0000FF"/>
      <w:u w:val="single"/>
    </w:rPr>
  </w:style>
  <w:style w:type="paragraph" w:customStyle="1" w:styleId="af4">
    <w:name w:val="А"/>
    <w:basedOn w:val="a"/>
    <w:qFormat/>
    <w:rsid w:val="006A19B1"/>
    <w:pPr>
      <w:spacing w:line="360" w:lineRule="auto"/>
      <w:ind w:firstLine="720"/>
      <w:contextualSpacing/>
      <w:jc w:val="both"/>
    </w:pPr>
    <w:rPr>
      <w:sz w:val="28"/>
    </w:rPr>
  </w:style>
  <w:style w:type="paragraph" w:customStyle="1" w:styleId="af5">
    <w:name w:val="ааПЛАН"/>
    <w:basedOn w:val="af4"/>
    <w:qFormat/>
    <w:rsid w:val="006A19B1"/>
    <w:pPr>
      <w:tabs>
        <w:tab w:val="left" w:leader="dot" w:pos="9072"/>
      </w:tabs>
      <w:ind w:firstLine="0"/>
      <w:jc w:val="left"/>
    </w:pPr>
  </w:style>
  <w:style w:type="paragraph" w:customStyle="1" w:styleId="af6">
    <w:name w:val="Б"/>
    <w:basedOn w:val="af4"/>
    <w:qFormat/>
    <w:rsid w:val="006A19B1"/>
    <w:pPr>
      <w:ind w:firstLine="0"/>
      <w:jc w:val="left"/>
    </w:pPr>
    <w:rPr>
      <w:sz w:val="20"/>
    </w:rPr>
  </w:style>
  <w:style w:type="paragraph" w:styleId="af7">
    <w:name w:val="TOC Heading"/>
    <w:basedOn w:val="1"/>
    <w:next w:val="a"/>
    <w:uiPriority w:val="39"/>
    <w:semiHidden/>
    <w:unhideWhenUsed/>
    <w:qFormat/>
    <w:rsid w:val="00C82057"/>
    <w:pPr>
      <w:keepLines/>
      <w:pageBreakBefore w:val="0"/>
      <w:spacing w:before="480" w:line="276" w:lineRule="auto"/>
      <w:ind w:firstLine="0"/>
      <w:jc w:val="left"/>
      <w:outlineLvl w:val="9"/>
    </w:pPr>
    <w:rPr>
      <w:rFonts w:ascii="Cambria" w:eastAsia="Times New Roman" w:hAnsi="Cambria"/>
      <w:bCs/>
      <w:color w:val="365F91"/>
      <w:sz w:val="28"/>
      <w:szCs w:val="28"/>
      <w:lang w:eastAsia="en-US"/>
    </w:rPr>
  </w:style>
  <w:style w:type="paragraph" w:styleId="11">
    <w:name w:val="toc 1"/>
    <w:basedOn w:val="a"/>
    <w:next w:val="a"/>
    <w:autoRedefine/>
    <w:uiPriority w:val="39"/>
    <w:rsid w:val="00C8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760776">
      <w:marLeft w:val="0"/>
      <w:marRight w:val="0"/>
      <w:marTop w:val="0"/>
      <w:marBottom w:val="0"/>
      <w:divBdr>
        <w:top w:val="none" w:sz="0" w:space="0" w:color="auto"/>
        <w:left w:val="none" w:sz="0" w:space="0" w:color="auto"/>
        <w:bottom w:val="none" w:sz="0" w:space="0" w:color="auto"/>
        <w:right w:val="none" w:sz="0" w:space="0" w:color="auto"/>
      </w:divBdr>
    </w:div>
    <w:div w:id="1657760777">
      <w:marLeft w:val="0"/>
      <w:marRight w:val="0"/>
      <w:marTop w:val="0"/>
      <w:marBottom w:val="0"/>
      <w:divBdr>
        <w:top w:val="none" w:sz="0" w:space="0" w:color="auto"/>
        <w:left w:val="none" w:sz="0" w:space="0" w:color="auto"/>
        <w:bottom w:val="none" w:sz="0" w:space="0" w:color="auto"/>
        <w:right w:val="none" w:sz="0" w:space="0" w:color="auto"/>
      </w:divBdr>
    </w:div>
    <w:div w:id="1657760778">
      <w:marLeft w:val="0"/>
      <w:marRight w:val="0"/>
      <w:marTop w:val="0"/>
      <w:marBottom w:val="0"/>
      <w:divBdr>
        <w:top w:val="none" w:sz="0" w:space="0" w:color="auto"/>
        <w:left w:val="none" w:sz="0" w:space="0" w:color="auto"/>
        <w:bottom w:val="none" w:sz="0" w:space="0" w:color="auto"/>
        <w:right w:val="none" w:sz="0" w:space="0" w:color="auto"/>
      </w:divBdr>
    </w:div>
    <w:div w:id="1657760779">
      <w:marLeft w:val="0"/>
      <w:marRight w:val="0"/>
      <w:marTop w:val="0"/>
      <w:marBottom w:val="0"/>
      <w:divBdr>
        <w:top w:val="none" w:sz="0" w:space="0" w:color="auto"/>
        <w:left w:val="none" w:sz="0" w:space="0" w:color="auto"/>
        <w:bottom w:val="none" w:sz="0" w:space="0" w:color="auto"/>
        <w:right w:val="none" w:sz="0" w:space="0" w:color="auto"/>
      </w:divBdr>
    </w:div>
    <w:div w:id="1657760780">
      <w:marLeft w:val="0"/>
      <w:marRight w:val="0"/>
      <w:marTop w:val="0"/>
      <w:marBottom w:val="0"/>
      <w:divBdr>
        <w:top w:val="none" w:sz="0" w:space="0" w:color="auto"/>
        <w:left w:val="none" w:sz="0" w:space="0" w:color="auto"/>
        <w:bottom w:val="none" w:sz="0" w:space="0" w:color="auto"/>
        <w:right w:val="none" w:sz="0" w:space="0" w:color="auto"/>
      </w:divBdr>
    </w:div>
    <w:div w:id="1657760781">
      <w:marLeft w:val="0"/>
      <w:marRight w:val="0"/>
      <w:marTop w:val="0"/>
      <w:marBottom w:val="0"/>
      <w:divBdr>
        <w:top w:val="none" w:sz="0" w:space="0" w:color="auto"/>
        <w:left w:val="none" w:sz="0" w:space="0" w:color="auto"/>
        <w:bottom w:val="none" w:sz="0" w:space="0" w:color="auto"/>
        <w:right w:val="none" w:sz="0" w:space="0" w:color="auto"/>
      </w:divBdr>
    </w:div>
    <w:div w:id="1657760782">
      <w:marLeft w:val="0"/>
      <w:marRight w:val="0"/>
      <w:marTop w:val="0"/>
      <w:marBottom w:val="0"/>
      <w:divBdr>
        <w:top w:val="none" w:sz="0" w:space="0" w:color="auto"/>
        <w:left w:val="none" w:sz="0" w:space="0" w:color="auto"/>
        <w:bottom w:val="none" w:sz="0" w:space="0" w:color="auto"/>
        <w:right w:val="none" w:sz="0" w:space="0" w:color="auto"/>
      </w:divBdr>
    </w:div>
    <w:div w:id="1657760783">
      <w:marLeft w:val="0"/>
      <w:marRight w:val="0"/>
      <w:marTop w:val="0"/>
      <w:marBottom w:val="0"/>
      <w:divBdr>
        <w:top w:val="none" w:sz="0" w:space="0" w:color="auto"/>
        <w:left w:val="none" w:sz="0" w:space="0" w:color="auto"/>
        <w:bottom w:val="none" w:sz="0" w:space="0" w:color="auto"/>
        <w:right w:val="none" w:sz="0" w:space="0" w:color="auto"/>
      </w:divBdr>
    </w:div>
    <w:div w:id="1657760784">
      <w:marLeft w:val="0"/>
      <w:marRight w:val="0"/>
      <w:marTop w:val="0"/>
      <w:marBottom w:val="0"/>
      <w:divBdr>
        <w:top w:val="none" w:sz="0" w:space="0" w:color="auto"/>
        <w:left w:val="none" w:sz="0" w:space="0" w:color="auto"/>
        <w:bottom w:val="none" w:sz="0" w:space="0" w:color="auto"/>
        <w:right w:val="none" w:sz="0" w:space="0" w:color="auto"/>
      </w:divBdr>
    </w:div>
    <w:div w:id="1657760785">
      <w:marLeft w:val="0"/>
      <w:marRight w:val="0"/>
      <w:marTop w:val="0"/>
      <w:marBottom w:val="0"/>
      <w:divBdr>
        <w:top w:val="none" w:sz="0" w:space="0" w:color="auto"/>
        <w:left w:val="none" w:sz="0" w:space="0" w:color="auto"/>
        <w:bottom w:val="none" w:sz="0" w:space="0" w:color="auto"/>
        <w:right w:val="none" w:sz="0" w:space="0" w:color="auto"/>
      </w:divBdr>
    </w:div>
    <w:div w:id="1657760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A7FC-49C5-40D7-90EA-6130F210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5128</Words>
  <Characters>29236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2010-02-08T09:46:00Z</cp:lastPrinted>
  <dcterms:created xsi:type="dcterms:W3CDTF">2014-03-07T03:58:00Z</dcterms:created>
  <dcterms:modified xsi:type="dcterms:W3CDTF">2014-03-07T03:58:00Z</dcterms:modified>
</cp:coreProperties>
</file>