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3B1" w:rsidRPr="00623714" w:rsidRDefault="007943B1" w:rsidP="00623714">
      <w:pPr>
        <w:ind w:firstLine="709"/>
        <w:jc w:val="center"/>
        <w:rPr>
          <w:b/>
          <w:sz w:val="28"/>
          <w:szCs w:val="28"/>
        </w:rPr>
      </w:pPr>
      <w:r w:rsidRPr="00623714">
        <w:rPr>
          <w:b/>
          <w:sz w:val="28"/>
          <w:szCs w:val="28"/>
        </w:rPr>
        <w:t>Содержание</w:t>
      </w:r>
    </w:p>
    <w:p w:rsidR="00623714" w:rsidRDefault="00623714" w:rsidP="00623714">
      <w:pPr>
        <w:ind w:firstLine="709"/>
        <w:rPr>
          <w:sz w:val="28"/>
          <w:szCs w:val="28"/>
        </w:rPr>
      </w:pPr>
    </w:p>
    <w:p w:rsidR="007943B1" w:rsidRPr="00623714" w:rsidRDefault="007943B1" w:rsidP="00623714">
      <w:pPr>
        <w:rPr>
          <w:sz w:val="28"/>
          <w:szCs w:val="28"/>
        </w:rPr>
      </w:pPr>
      <w:r w:rsidRPr="00623714">
        <w:rPr>
          <w:sz w:val="28"/>
          <w:szCs w:val="28"/>
        </w:rPr>
        <w:t>Введение</w:t>
      </w:r>
    </w:p>
    <w:p w:rsidR="007943B1" w:rsidRPr="00623714" w:rsidRDefault="007943B1" w:rsidP="00623714">
      <w:pPr>
        <w:rPr>
          <w:sz w:val="28"/>
          <w:szCs w:val="28"/>
        </w:rPr>
      </w:pPr>
      <w:r w:rsidRPr="00623714">
        <w:rPr>
          <w:sz w:val="28"/>
          <w:szCs w:val="28"/>
        </w:rPr>
        <w:t>1. Теоретические основы фундаментального анализа</w:t>
      </w:r>
    </w:p>
    <w:p w:rsidR="007943B1" w:rsidRPr="00623714" w:rsidRDefault="007943B1" w:rsidP="00623714">
      <w:pPr>
        <w:rPr>
          <w:sz w:val="28"/>
          <w:szCs w:val="28"/>
        </w:rPr>
      </w:pPr>
      <w:r w:rsidRPr="00623714">
        <w:rPr>
          <w:sz w:val="28"/>
          <w:szCs w:val="28"/>
        </w:rPr>
        <w:t>1.1 Определение и основные этапы фундаментального анализа</w:t>
      </w:r>
    </w:p>
    <w:p w:rsidR="007943B1" w:rsidRPr="00623714" w:rsidRDefault="007943B1" w:rsidP="00623714">
      <w:pPr>
        <w:rPr>
          <w:sz w:val="28"/>
          <w:szCs w:val="28"/>
        </w:rPr>
      </w:pPr>
      <w:r w:rsidRPr="00623714">
        <w:rPr>
          <w:sz w:val="28"/>
          <w:szCs w:val="28"/>
        </w:rPr>
        <w:t>1.2 Метод дисконтированных денежных потоков</w:t>
      </w:r>
    </w:p>
    <w:p w:rsidR="007943B1" w:rsidRPr="00623714" w:rsidRDefault="007943B1" w:rsidP="00623714">
      <w:pPr>
        <w:rPr>
          <w:sz w:val="28"/>
          <w:szCs w:val="28"/>
        </w:rPr>
      </w:pPr>
      <w:r w:rsidRPr="00623714">
        <w:rPr>
          <w:sz w:val="28"/>
          <w:szCs w:val="28"/>
        </w:rPr>
        <w:t>1.3 Метод отраслевых аналогов (</w:t>
      </w:r>
      <w:r w:rsidR="000D7FD1" w:rsidRPr="00623714">
        <w:rPr>
          <w:sz w:val="28"/>
          <w:szCs w:val="28"/>
        </w:rPr>
        <w:t>метод</w:t>
      </w:r>
      <w:r w:rsidR="00623714">
        <w:rPr>
          <w:sz w:val="28"/>
          <w:szCs w:val="28"/>
        </w:rPr>
        <w:t xml:space="preserve"> </w:t>
      </w:r>
      <w:r w:rsidR="000D7FD1" w:rsidRPr="00623714">
        <w:rPr>
          <w:sz w:val="28"/>
          <w:szCs w:val="28"/>
        </w:rPr>
        <w:t>отраслевых коэффициентов)</w:t>
      </w:r>
    </w:p>
    <w:p w:rsidR="007943B1" w:rsidRPr="00623714" w:rsidRDefault="007943B1" w:rsidP="00623714">
      <w:pPr>
        <w:rPr>
          <w:sz w:val="28"/>
          <w:szCs w:val="28"/>
        </w:rPr>
      </w:pPr>
      <w:r w:rsidRPr="00623714">
        <w:rPr>
          <w:sz w:val="28"/>
          <w:szCs w:val="28"/>
        </w:rPr>
        <w:t>2. Анализ стоимости обыкновенных акций ОАО «Дальсвязь»</w:t>
      </w:r>
    </w:p>
    <w:p w:rsidR="007943B1" w:rsidRPr="00623714" w:rsidRDefault="007943B1" w:rsidP="00623714">
      <w:pPr>
        <w:rPr>
          <w:sz w:val="28"/>
          <w:szCs w:val="28"/>
        </w:rPr>
      </w:pPr>
      <w:r w:rsidRPr="00623714">
        <w:rPr>
          <w:sz w:val="28"/>
          <w:szCs w:val="28"/>
        </w:rPr>
        <w:t>2.1 Общеэкономическое состояние России, прогнозы основных показателей на перспективу</w:t>
      </w:r>
    </w:p>
    <w:p w:rsidR="007943B1" w:rsidRPr="00623714" w:rsidRDefault="007943B1" w:rsidP="00623714">
      <w:pPr>
        <w:rPr>
          <w:sz w:val="28"/>
          <w:szCs w:val="28"/>
        </w:rPr>
      </w:pPr>
      <w:r w:rsidRPr="00623714">
        <w:rPr>
          <w:sz w:val="28"/>
          <w:szCs w:val="28"/>
        </w:rPr>
        <w:t>2.2 Анализ тенденций развития межрегиональных компаний телекоммуникационного сектора</w:t>
      </w:r>
    </w:p>
    <w:p w:rsidR="007943B1" w:rsidRPr="00623714" w:rsidRDefault="007943B1" w:rsidP="00623714">
      <w:pPr>
        <w:rPr>
          <w:sz w:val="28"/>
          <w:szCs w:val="28"/>
        </w:rPr>
      </w:pPr>
      <w:r w:rsidRPr="00623714">
        <w:rPr>
          <w:sz w:val="28"/>
          <w:szCs w:val="28"/>
        </w:rPr>
        <w:t xml:space="preserve">2.3 Анализ финансового состояния Открытого акционерного общества "Дальневосточная компания электросвязи" и прогноз стоимости акций на период </w:t>
      </w:r>
      <w:r w:rsidR="00010740" w:rsidRPr="00623714">
        <w:rPr>
          <w:sz w:val="28"/>
          <w:szCs w:val="28"/>
        </w:rPr>
        <w:t>2011</w:t>
      </w:r>
      <w:r w:rsidRPr="00623714">
        <w:rPr>
          <w:sz w:val="28"/>
          <w:szCs w:val="28"/>
        </w:rPr>
        <w:t>-</w:t>
      </w:r>
      <w:r w:rsidR="00010740" w:rsidRPr="00623714">
        <w:rPr>
          <w:sz w:val="28"/>
          <w:szCs w:val="28"/>
        </w:rPr>
        <w:t>2013</w:t>
      </w:r>
      <w:r w:rsidRPr="00623714">
        <w:rPr>
          <w:sz w:val="28"/>
          <w:szCs w:val="28"/>
        </w:rPr>
        <w:t xml:space="preserve"> гг.</w:t>
      </w:r>
    </w:p>
    <w:p w:rsidR="00C24766" w:rsidRPr="00623714" w:rsidRDefault="00623714" w:rsidP="00623714">
      <w:pPr>
        <w:rPr>
          <w:sz w:val="28"/>
          <w:szCs w:val="28"/>
        </w:rPr>
      </w:pPr>
      <w:r>
        <w:rPr>
          <w:sz w:val="28"/>
          <w:szCs w:val="28"/>
        </w:rPr>
        <w:t>3</w:t>
      </w:r>
      <w:r w:rsidR="00C24766" w:rsidRPr="00623714">
        <w:rPr>
          <w:sz w:val="28"/>
          <w:szCs w:val="28"/>
        </w:rPr>
        <w:t>. Проблемы фундаментального анализа</w:t>
      </w:r>
      <w:r>
        <w:rPr>
          <w:sz w:val="28"/>
          <w:szCs w:val="28"/>
        </w:rPr>
        <w:t xml:space="preserve"> </w:t>
      </w:r>
      <w:r w:rsidR="00C24766" w:rsidRPr="00623714">
        <w:rPr>
          <w:sz w:val="28"/>
          <w:szCs w:val="28"/>
        </w:rPr>
        <w:t>(критическая оценка автора)</w:t>
      </w:r>
    </w:p>
    <w:p w:rsidR="00C24766" w:rsidRDefault="00623714" w:rsidP="00623714">
      <w:pPr>
        <w:rPr>
          <w:sz w:val="28"/>
          <w:szCs w:val="28"/>
        </w:rPr>
      </w:pPr>
      <w:r>
        <w:rPr>
          <w:sz w:val="28"/>
          <w:szCs w:val="28"/>
        </w:rPr>
        <w:t xml:space="preserve">4. </w:t>
      </w:r>
      <w:r w:rsidR="00C24766" w:rsidRPr="00623714">
        <w:rPr>
          <w:sz w:val="28"/>
          <w:szCs w:val="28"/>
        </w:rPr>
        <w:t>Расчетная часть</w:t>
      </w:r>
    </w:p>
    <w:p w:rsidR="00623714" w:rsidRPr="00623714" w:rsidRDefault="00623714" w:rsidP="00623714">
      <w:pPr>
        <w:rPr>
          <w:sz w:val="28"/>
          <w:szCs w:val="28"/>
        </w:rPr>
      </w:pPr>
      <w:r w:rsidRPr="00623714">
        <w:rPr>
          <w:sz w:val="28"/>
          <w:szCs w:val="28"/>
        </w:rPr>
        <w:t>Заключение</w:t>
      </w:r>
    </w:p>
    <w:p w:rsidR="00C24766" w:rsidRPr="00623714" w:rsidRDefault="00C24766" w:rsidP="00623714">
      <w:pPr>
        <w:rPr>
          <w:sz w:val="28"/>
          <w:szCs w:val="28"/>
        </w:rPr>
      </w:pPr>
      <w:r w:rsidRPr="00623714">
        <w:rPr>
          <w:sz w:val="28"/>
          <w:szCs w:val="28"/>
        </w:rPr>
        <w:t>Список используемой литературы</w:t>
      </w:r>
    </w:p>
    <w:p w:rsidR="007943B1" w:rsidRPr="00623714" w:rsidRDefault="007943B1" w:rsidP="00623714">
      <w:pPr>
        <w:ind w:firstLine="709"/>
        <w:rPr>
          <w:sz w:val="28"/>
          <w:szCs w:val="28"/>
        </w:rPr>
      </w:pPr>
    </w:p>
    <w:p w:rsidR="00B83DC6" w:rsidRDefault="00623714" w:rsidP="00623714">
      <w:pPr>
        <w:ind w:firstLine="709"/>
        <w:jc w:val="center"/>
        <w:rPr>
          <w:b/>
          <w:sz w:val="28"/>
          <w:szCs w:val="28"/>
        </w:rPr>
      </w:pPr>
      <w:r>
        <w:rPr>
          <w:sz w:val="28"/>
          <w:szCs w:val="28"/>
        </w:rPr>
        <w:br w:type="page"/>
      </w:r>
      <w:r w:rsidR="00B83DC6" w:rsidRPr="00623714">
        <w:rPr>
          <w:b/>
          <w:sz w:val="28"/>
          <w:szCs w:val="28"/>
        </w:rPr>
        <w:t>Введение</w:t>
      </w:r>
    </w:p>
    <w:p w:rsidR="00623714" w:rsidRPr="00623714" w:rsidRDefault="00623714" w:rsidP="00623714">
      <w:pPr>
        <w:ind w:firstLine="709"/>
        <w:rPr>
          <w:b/>
          <w:sz w:val="28"/>
          <w:szCs w:val="28"/>
        </w:rPr>
      </w:pPr>
    </w:p>
    <w:p w:rsidR="00AD244D" w:rsidRPr="00623714" w:rsidRDefault="00AD244D" w:rsidP="00623714">
      <w:pPr>
        <w:ind w:firstLine="709"/>
        <w:rPr>
          <w:sz w:val="28"/>
          <w:szCs w:val="28"/>
        </w:rPr>
      </w:pPr>
      <w:r w:rsidRPr="00623714">
        <w:rPr>
          <w:sz w:val="28"/>
          <w:szCs w:val="28"/>
        </w:rPr>
        <w:t>В настоящее время все популярнее становится вложение денежных средств в ценные бумаги, торговля на фондовой бирже. Как трейдеру узнать какова будет тенденция рынка, когда следует закупить ценные бумаги, когда продать, вложения в какие акции будут более прибыльными, какие более стабильными. Существует три главных метода анализа финансовых рынков: фундаментальный анализ, технический анализ и интуитивный подход к анализу [</w:t>
      </w:r>
      <w:r w:rsidR="00854A7E" w:rsidRPr="00623714">
        <w:rPr>
          <w:sz w:val="28"/>
          <w:szCs w:val="28"/>
        </w:rPr>
        <w:t xml:space="preserve">3, с.13 </w:t>
      </w:r>
      <w:r w:rsidRPr="00623714">
        <w:rPr>
          <w:sz w:val="28"/>
          <w:szCs w:val="28"/>
        </w:rPr>
        <w:t>].</w:t>
      </w:r>
    </w:p>
    <w:p w:rsidR="00AD244D" w:rsidRPr="00623714" w:rsidRDefault="00AD244D" w:rsidP="00623714">
      <w:pPr>
        <w:ind w:firstLine="709"/>
        <w:rPr>
          <w:sz w:val="28"/>
          <w:szCs w:val="28"/>
        </w:rPr>
      </w:pPr>
      <w:r w:rsidRPr="00623714">
        <w:rPr>
          <w:sz w:val="28"/>
          <w:szCs w:val="28"/>
        </w:rPr>
        <w:t>Технический анализ основан на анализе рыночной конъюнктуры, динамики курсов, графиков. Он помогает сделать правильный выбор в конкретную минуту. Благодаря ему, можно прогнозировать движение акции через час, день, неделю. Агрессивная стратегия и желание делать деньги каждый день - это технический анализ.</w:t>
      </w:r>
    </w:p>
    <w:p w:rsidR="00AD244D" w:rsidRPr="00623714" w:rsidRDefault="00AD244D" w:rsidP="00623714">
      <w:pPr>
        <w:ind w:firstLine="709"/>
        <w:rPr>
          <w:sz w:val="28"/>
          <w:szCs w:val="28"/>
        </w:rPr>
      </w:pPr>
      <w:r w:rsidRPr="00623714">
        <w:rPr>
          <w:sz w:val="28"/>
          <w:szCs w:val="28"/>
        </w:rPr>
        <w:t>Фундаментальный анализ не может предсказать, сколько будет стоить акция через сутки или через неделю. Даже месяц для него слишком маленький отрезок времени. Фундаментальный анализ позволят оценить финансовое состояние компании и рассчитать стоимость акции через год, чтобы купить и знать общую тенденцию цены на данную акцию.</w:t>
      </w:r>
    </w:p>
    <w:p w:rsidR="00AD244D" w:rsidRPr="00623714" w:rsidRDefault="00AD244D" w:rsidP="00623714">
      <w:pPr>
        <w:ind w:firstLine="709"/>
        <w:rPr>
          <w:sz w:val="28"/>
          <w:szCs w:val="28"/>
        </w:rPr>
      </w:pPr>
      <w:r w:rsidRPr="00623714">
        <w:rPr>
          <w:sz w:val="28"/>
          <w:szCs w:val="28"/>
        </w:rPr>
        <w:t>Каждый трейдер определяет для себя свою стратегию торговли, набор тех аналитических данных на которые он будет опираться. Наилучшим вариантом является совокупность обоих методов.</w:t>
      </w:r>
    </w:p>
    <w:p w:rsidR="00AD244D" w:rsidRPr="00623714" w:rsidRDefault="00AD244D" w:rsidP="00623714">
      <w:pPr>
        <w:ind w:firstLine="709"/>
        <w:rPr>
          <w:sz w:val="28"/>
          <w:szCs w:val="28"/>
        </w:rPr>
      </w:pPr>
      <w:r w:rsidRPr="00623714">
        <w:rPr>
          <w:sz w:val="28"/>
          <w:szCs w:val="28"/>
        </w:rPr>
        <w:t>В данной курсовой работе рассматриваются основы фундаментального анализа.</w:t>
      </w:r>
    </w:p>
    <w:p w:rsidR="00AD244D" w:rsidRPr="00623714" w:rsidRDefault="00AD244D" w:rsidP="00623714">
      <w:pPr>
        <w:ind w:firstLine="709"/>
        <w:rPr>
          <w:sz w:val="28"/>
          <w:szCs w:val="28"/>
        </w:rPr>
      </w:pPr>
      <w:r w:rsidRPr="00623714">
        <w:rPr>
          <w:sz w:val="28"/>
          <w:szCs w:val="28"/>
        </w:rPr>
        <w:t xml:space="preserve">Целью курсовой работы является </w:t>
      </w:r>
      <w:r w:rsidR="00094C43" w:rsidRPr="00623714">
        <w:rPr>
          <w:sz w:val="28"/>
          <w:szCs w:val="28"/>
        </w:rPr>
        <w:t>рассмотрение основных принципов, подходов и методов проведения фундаментального анализа.</w:t>
      </w:r>
    </w:p>
    <w:p w:rsidR="00094C43" w:rsidRPr="00623714" w:rsidRDefault="00094C43" w:rsidP="00623714">
      <w:pPr>
        <w:ind w:firstLine="709"/>
        <w:rPr>
          <w:sz w:val="28"/>
          <w:szCs w:val="28"/>
        </w:rPr>
      </w:pPr>
      <w:r w:rsidRPr="00623714">
        <w:rPr>
          <w:sz w:val="28"/>
          <w:szCs w:val="28"/>
        </w:rPr>
        <w:t>В соответствии с целью в курсовой работе должны быть</w:t>
      </w:r>
      <w:r w:rsidR="00623714">
        <w:rPr>
          <w:sz w:val="28"/>
          <w:szCs w:val="28"/>
        </w:rPr>
        <w:t xml:space="preserve"> </w:t>
      </w:r>
      <w:r w:rsidRPr="00623714">
        <w:rPr>
          <w:sz w:val="28"/>
          <w:szCs w:val="28"/>
        </w:rPr>
        <w:t>реализованы следующие задачи:</w:t>
      </w:r>
    </w:p>
    <w:p w:rsidR="00094C43" w:rsidRPr="00623714" w:rsidRDefault="00094C43" w:rsidP="00623714">
      <w:pPr>
        <w:numPr>
          <w:ilvl w:val="0"/>
          <w:numId w:val="21"/>
        </w:numPr>
        <w:tabs>
          <w:tab w:val="clear" w:pos="1429"/>
        </w:tabs>
        <w:ind w:left="0" w:firstLine="709"/>
        <w:rPr>
          <w:sz w:val="28"/>
          <w:szCs w:val="28"/>
        </w:rPr>
      </w:pPr>
      <w:r w:rsidRPr="00623714">
        <w:rPr>
          <w:sz w:val="28"/>
          <w:szCs w:val="28"/>
        </w:rPr>
        <w:t>Дать определение фундаментального анализа;</w:t>
      </w:r>
    </w:p>
    <w:p w:rsidR="00094C43" w:rsidRPr="00623714" w:rsidRDefault="00094C43" w:rsidP="00623714">
      <w:pPr>
        <w:numPr>
          <w:ilvl w:val="0"/>
          <w:numId w:val="21"/>
        </w:numPr>
        <w:tabs>
          <w:tab w:val="clear" w:pos="1429"/>
        </w:tabs>
        <w:ind w:left="0" w:firstLine="709"/>
        <w:rPr>
          <w:sz w:val="28"/>
          <w:szCs w:val="28"/>
        </w:rPr>
      </w:pPr>
      <w:r w:rsidRPr="00623714">
        <w:rPr>
          <w:sz w:val="28"/>
          <w:szCs w:val="28"/>
        </w:rPr>
        <w:t>Рассмотреть основные фундаментальные факторы;</w:t>
      </w:r>
    </w:p>
    <w:p w:rsidR="00094C43" w:rsidRPr="00623714" w:rsidRDefault="00094C43" w:rsidP="00623714">
      <w:pPr>
        <w:numPr>
          <w:ilvl w:val="0"/>
          <w:numId w:val="21"/>
        </w:numPr>
        <w:tabs>
          <w:tab w:val="clear" w:pos="1429"/>
        </w:tabs>
        <w:ind w:left="0" w:firstLine="709"/>
        <w:rPr>
          <w:sz w:val="28"/>
          <w:szCs w:val="28"/>
        </w:rPr>
      </w:pPr>
      <w:r w:rsidRPr="00623714">
        <w:rPr>
          <w:sz w:val="28"/>
          <w:szCs w:val="28"/>
        </w:rPr>
        <w:t>Рассмотреть два метода анализа стоимости компании: метод дисконтированных денежных потоков и метод сравнения с аналогами;</w:t>
      </w:r>
    </w:p>
    <w:p w:rsidR="00094C43" w:rsidRPr="00623714" w:rsidRDefault="00094C43" w:rsidP="00623714">
      <w:pPr>
        <w:numPr>
          <w:ilvl w:val="0"/>
          <w:numId w:val="21"/>
        </w:numPr>
        <w:tabs>
          <w:tab w:val="clear" w:pos="1429"/>
        </w:tabs>
        <w:ind w:left="0" w:firstLine="709"/>
        <w:rPr>
          <w:sz w:val="28"/>
          <w:szCs w:val="28"/>
        </w:rPr>
      </w:pPr>
      <w:r w:rsidRPr="00623714">
        <w:rPr>
          <w:sz w:val="28"/>
          <w:szCs w:val="28"/>
        </w:rPr>
        <w:t>Полученные знания применить на практике (произвести оценку акций какой-либо компании).</w:t>
      </w:r>
    </w:p>
    <w:p w:rsidR="00094C43" w:rsidRPr="00623714" w:rsidRDefault="00094C43" w:rsidP="00623714">
      <w:pPr>
        <w:ind w:firstLine="709"/>
        <w:rPr>
          <w:sz w:val="28"/>
          <w:szCs w:val="28"/>
        </w:rPr>
      </w:pPr>
      <w:r w:rsidRPr="00623714">
        <w:rPr>
          <w:sz w:val="28"/>
          <w:szCs w:val="28"/>
        </w:rPr>
        <w:t>Все поставленные задачи в данной курсовой работе решены, проведен анализ обыкновенных акций ОАО «Дальсвязь».</w:t>
      </w:r>
    </w:p>
    <w:p w:rsidR="00AD244D" w:rsidRPr="00623714" w:rsidRDefault="00094C43" w:rsidP="00623714">
      <w:pPr>
        <w:ind w:firstLine="709"/>
        <w:rPr>
          <w:sz w:val="28"/>
          <w:szCs w:val="28"/>
        </w:rPr>
      </w:pPr>
      <w:r w:rsidRPr="00623714">
        <w:rPr>
          <w:sz w:val="28"/>
          <w:szCs w:val="28"/>
        </w:rPr>
        <w:t>При написании курсовой работы активно использовались теоретические материалы по данной теме, периодические издания и информационные сайты, а так же сайты крупных финансовых структур.</w:t>
      </w:r>
    </w:p>
    <w:p w:rsidR="00AD244D" w:rsidRPr="00623714" w:rsidRDefault="00AD244D" w:rsidP="00623714">
      <w:pPr>
        <w:ind w:firstLine="709"/>
        <w:rPr>
          <w:sz w:val="28"/>
          <w:szCs w:val="28"/>
        </w:rPr>
      </w:pPr>
    </w:p>
    <w:p w:rsidR="00094C43" w:rsidRPr="00623714" w:rsidRDefault="00623714" w:rsidP="00623714">
      <w:pPr>
        <w:ind w:firstLine="709"/>
        <w:jc w:val="center"/>
        <w:rPr>
          <w:b/>
          <w:sz w:val="28"/>
          <w:szCs w:val="28"/>
        </w:rPr>
      </w:pPr>
      <w:r>
        <w:rPr>
          <w:sz w:val="28"/>
          <w:szCs w:val="28"/>
        </w:rPr>
        <w:br w:type="page"/>
      </w:r>
      <w:r w:rsidR="007943B1" w:rsidRPr="00623714">
        <w:rPr>
          <w:b/>
          <w:sz w:val="28"/>
          <w:szCs w:val="28"/>
        </w:rPr>
        <w:t>1. Теоретические основы фундаментального анализа</w:t>
      </w:r>
    </w:p>
    <w:p w:rsidR="00623714" w:rsidRDefault="00623714" w:rsidP="00623714">
      <w:pPr>
        <w:ind w:firstLine="709"/>
        <w:jc w:val="center"/>
        <w:rPr>
          <w:b/>
          <w:sz w:val="28"/>
          <w:szCs w:val="28"/>
        </w:rPr>
      </w:pPr>
    </w:p>
    <w:p w:rsidR="00094C43" w:rsidRPr="00623714" w:rsidRDefault="00AA731F" w:rsidP="00623714">
      <w:pPr>
        <w:ind w:firstLine="709"/>
        <w:jc w:val="center"/>
        <w:rPr>
          <w:b/>
          <w:sz w:val="28"/>
          <w:szCs w:val="28"/>
        </w:rPr>
      </w:pPr>
      <w:r w:rsidRPr="00623714">
        <w:rPr>
          <w:b/>
          <w:sz w:val="28"/>
          <w:szCs w:val="28"/>
        </w:rPr>
        <w:t>1.1 Определение и основные этапы фундаментального анализа</w:t>
      </w:r>
    </w:p>
    <w:p w:rsidR="00623714" w:rsidRDefault="00623714" w:rsidP="00623714">
      <w:pPr>
        <w:ind w:firstLine="709"/>
        <w:jc w:val="center"/>
        <w:rPr>
          <w:sz w:val="28"/>
          <w:szCs w:val="28"/>
        </w:rPr>
      </w:pPr>
    </w:p>
    <w:p w:rsidR="00AD244D" w:rsidRPr="00623714" w:rsidRDefault="00AD244D" w:rsidP="00623714">
      <w:pPr>
        <w:ind w:firstLine="709"/>
        <w:rPr>
          <w:sz w:val="28"/>
          <w:szCs w:val="28"/>
        </w:rPr>
      </w:pPr>
      <w:r w:rsidRPr="00623714">
        <w:rPr>
          <w:sz w:val="28"/>
          <w:szCs w:val="28"/>
        </w:rPr>
        <w:t>Фундаментальный анализ изучает движение цен под влиянием макроэкономических факторов. Он может способствовать определению рыночного тренда. Школа фундаментального анализа возникла с развитием прикладной экономической науки. За основу она взяла знания о макроэкономической жизни общества и ее влиянии на динамику цен конкретных товаров [</w:t>
      </w:r>
      <w:r w:rsidR="00854A7E" w:rsidRPr="00623714">
        <w:rPr>
          <w:sz w:val="28"/>
          <w:szCs w:val="28"/>
        </w:rPr>
        <w:t>3</w:t>
      </w:r>
      <w:r w:rsidRPr="00623714">
        <w:rPr>
          <w:sz w:val="28"/>
          <w:szCs w:val="28"/>
        </w:rPr>
        <w:t>, с. 13]</w:t>
      </w:r>
    </w:p>
    <w:p w:rsidR="00AD244D" w:rsidRPr="00623714" w:rsidRDefault="00AD244D" w:rsidP="00623714">
      <w:pPr>
        <w:ind w:firstLine="709"/>
        <w:rPr>
          <w:sz w:val="28"/>
          <w:szCs w:val="28"/>
        </w:rPr>
      </w:pPr>
      <w:r w:rsidRPr="00623714">
        <w:rPr>
          <w:sz w:val="28"/>
          <w:szCs w:val="28"/>
        </w:rPr>
        <w:t>Главной целью фундаментального анализа является определение истинной, справедливой цены исследуемой ценной бумаги. Сравнивая полученную оценку с текущим состоянием рынка, делается вывод о том, переоценен или недооценен эта акция. Фундаментальный анализ — это анализ факторов, влияющих на стоимость ценной бумаги. Он призван ответить на вопрос, какую бумагу следует купить или продать, а технический анализ — когда это следует сделать.</w:t>
      </w:r>
    </w:p>
    <w:p w:rsidR="00AD244D" w:rsidRPr="00623714" w:rsidRDefault="00AD244D" w:rsidP="00623714">
      <w:pPr>
        <w:ind w:firstLine="709"/>
        <w:rPr>
          <w:sz w:val="28"/>
          <w:szCs w:val="28"/>
        </w:rPr>
      </w:pPr>
      <w:r w:rsidRPr="00623714">
        <w:rPr>
          <w:sz w:val="28"/>
          <w:szCs w:val="28"/>
        </w:rPr>
        <w:t>Фундаментальный анализ основывается на оценке эмитента: его доходов, положения на рынке, в основном через показатели объема продаж, активов и пассивов компании. При этом рассчитывается норма прибыли на собственный капитал и другие показатели, характеризующие эффективность деятельности компании. Базой анализа является изучение балансов, отчетов о прибылях и убытках, других материалах, публикуемых компанией.</w:t>
      </w:r>
    </w:p>
    <w:p w:rsidR="00AD244D" w:rsidRPr="00623714" w:rsidRDefault="00AD244D" w:rsidP="00623714">
      <w:pPr>
        <w:ind w:firstLine="709"/>
        <w:rPr>
          <w:sz w:val="28"/>
          <w:szCs w:val="28"/>
        </w:rPr>
      </w:pPr>
      <w:r w:rsidRPr="00623714">
        <w:rPr>
          <w:sz w:val="28"/>
          <w:szCs w:val="28"/>
        </w:rPr>
        <w:t>Кроме того, изучается практика управления компанией, состав управляющих органов (совета директоров). Анализируются данные о состоянии дел в отрасли на базе использования классификаторов отраслей по уровню деловой активности и по стадиям развития, а также качественного анализа развития отрасли, рынков на которые компания выходит как продавец или покупатель.</w:t>
      </w:r>
    </w:p>
    <w:p w:rsidR="00AD244D" w:rsidRPr="00623714" w:rsidRDefault="00AD244D" w:rsidP="00623714">
      <w:pPr>
        <w:ind w:firstLine="709"/>
        <w:rPr>
          <w:sz w:val="28"/>
          <w:szCs w:val="28"/>
        </w:rPr>
      </w:pPr>
      <w:r w:rsidRPr="00623714">
        <w:rPr>
          <w:sz w:val="28"/>
          <w:szCs w:val="28"/>
        </w:rPr>
        <w:t>Эти многочисленные и весьма трудоемкие исследования позволяют сделать вывод, завышена или занижена стоимость ценной бумаги данной корпорации по сравнению с реальной стоимостью активов, будущими прибылями и т.д. Таким образом, с помощью фундаментального анализа делается прогноз дохода, который определяет будущую стоимость акции и, следовательно, может повлиять на цену. На основе этого даются рекомендации о целесообразности покупок и продаж [</w:t>
      </w:r>
      <w:r w:rsidR="00EF5198" w:rsidRPr="00623714">
        <w:rPr>
          <w:sz w:val="28"/>
          <w:szCs w:val="28"/>
        </w:rPr>
        <w:t>6</w:t>
      </w:r>
      <w:r w:rsidRPr="00623714">
        <w:rPr>
          <w:sz w:val="28"/>
          <w:szCs w:val="28"/>
        </w:rPr>
        <w:t>, с. 393-394].</w:t>
      </w:r>
    </w:p>
    <w:p w:rsidR="00AD244D" w:rsidRPr="00623714" w:rsidRDefault="00AD244D" w:rsidP="00623714">
      <w:pPr>
        <w:ind w:firstLine="709"/>
        <w:rPr>
          <w:sz w:val="28"/>
          <w:szCs w:val="28"/>
        </w:rPr>
      </w:pPr>
      <w:r w:rsidRPr="00623714">
        <w:rPr>
          <w:sz w:val="28"/>
          <w:szCs w:val="28"/>
        </w:rPr>
        <w:t>При осуществлении фундаментального анализа немаловажным является анализ фундаментальных новостей. Слухи, официальные новости, заявления ведущих экономистов страны, опубликования отчетностей и т.п. очень сильно влияет на изменение котировок. Самым актуальным примером является рост цены на акции после объявления новости, что Медведева выдвигают на пост президента или то, что Путин согласился стать премьер-министром. Скачек не заставил себя ждать после десятиминутной публикации этой новости. Основу для реакции рынка на такие факторы составляет психология человека, его ожидания и способность адекватно оценивать ситуацию, не «вестись» на заброшенные «утки».</w:t>
      </w:r>
    </w:p>
    <w:p w:rsidR="00AD244D" w:rsidRPr="00623714" w:rsidRDefault="00AD244D" w:rsidP="00623714">
      <w:pPr>
        <w:ind w:firstLine="709"/>
        <w:rPr>
          <w:sz w:val="28"/>
          <w:szCs w:val="28"/>
        </w:rPr>
      </w:pPr>
      <w:r w:rsidRPr="00623714">
        <w:rPr>
          <w:sz w:val="28"/>
          <w:szCs w:val="28"/>
        </w:rPr>
        <w:t>Фундаментальные новости можно разделить на [</w:t>
      </w:r>
      <w:r w:rsidR="005E5011" w:rsidRPr="00623714">
        <w:rPr>
          <w:sz w:val="28"/>
          <w:szCs w:val="28"/>
        </w:rPr>
        <w:t>7</w:t>
      </w:r>
      <w:r w:rsidRPr="00623714">
        <w:rPr>
          <w:sz w:val="28"/>
          <w:szCs w:val="28"/>
        </w:rPr>
        <w:t>, с. 12]:</w:t>
      </w:r>
    </w:p>
    <w:p w:rsidR="00AD244D" w:rsidRPr="00623714" w:rsidRDefault="00AD244D" w:rsidP="00623714">
      <w:pPr>
        <w:numPr>
          <w:ilvl w:val="0"/>
          <w:numId w:val="4"/>
        </w:numPr>
        <w:tabs>
          <w:tab w:val="clear" w:pos="1429"/>
        </w:tabs>
        <w:ind w:left="0" w:firstLine="709"/>
        <w:rPr>
          <w:sz w:val="28"/>
          <w:szCs w:val="28"/>
        </w:rPr>
      </w:pPr>
      <w:r w:rsidRPr="00623714">
        <w:rPr>
          <w:sz w:val="28"/>
          <w:szCs w:val="28"/>
        </w:rPr>
        <w:t>Новости случайные и неожиданные – новости политического и природного происхождения, например, стихийные бедствия, экономические кризисы.</w:t>
      </w:r>
    </w:p>
    <w:p w:rsidR="00AD244D" w:rsidRPr="00623714" w:rsidRDefault="00AD244D" w:rsidP="00623714">
      <w:pPr>
        <w:numPr>
          <w:ilvl w:val="0"/>
          <w:numId w:val="4"/>
        </w:numPr>
        <w:tabs>
          <w:tab w:val="clear" w:pos="1429"/>
        </w:tabs>
        <w:ind w:left="0" w:firstLine="709"/>
        <w:rPr>
          <w:sz w:val="28"/>
          <w:szCs w:val="28"/>
        </w:rPr>
      </w:pPr>
      <w:r w:rsidRPr="00623714">
        <w:rPr>
          <w:sz w:val="28"/>
          <w:szCs w:val="28"/>
        </w:rPr>
        <w:t>Новости планируемые и ожидаемые – новости экономического или политического характера, например, даты выхода макроэкономических индикаторов, публикация отчетности компании, заявления политиков.</w:t>
      </w:r>
    </w:p>
    <w:p w:rsidR="00AD244D" w:rsidRPr="00623714" w:rsidRDefault="00AD244D" w:rsidP="00623714">
      <w:pPr>
        <w:ind w:firstLine="709"/>
        <w:rPr>
          <w:sz w:val="28"/>
          <w:szCs w:val="28"/>
        </w:rPr>
      </w:pPr>
      <w:r w:rsidRPr="00623714">
        <w:rPr>
          <w:sz w:val="28"/>
          <w:szCs w:val="28"/>
        </w:rPr>
        <w:t>Рынок реагирует на неожиданные новости более ярко, сильно и быстро изменяется курс акций, однако основываться на ожидании таких событий при анализе тенденций рынка практически нельзя.</w:t>
      </w:r>
    </w:p>
    <w:p w:rsidR="00AD244D" w:rsidRPr="00623714" w:rsidRDefault="00AD244D" w:rsidP="00623714">
      <w:pPr>
        <w:ind w:firstLine="709"/>
        <w:rPr>
          <w:sz w:val="28"/>
          <w:szCs w:val="28"/>
        </w:rPr>
      </w:pPr>
      <w:r w:rsidRPr="00623714">
        <w:rPr>
          <w:sz w:val="28"/>
          <w:szCs w:val="28"/>
        </w:rPr>
        <w:t>Немаловажной разновидностью фундаментальных факторов являются слухи, они появляются неожиданно и возникают по любому поводу. При этом важно оценить не только содержание слухов, но и дать оценку личностям, которые их распространяют. Стандартная реакция трейдера на слух – успеть первому совершить сделку. В это время некогда думать, главное – это быстрота реакции. В момент зарождения слуха на рынке зарождается новая достаточно мощная и быстрая волна, которая способна формировать любые самые сильные тренды. Трейдера интересует работа на слухе</w:t>
      </w:r>
      <w:r w:rsidR="00623714">
        <w:rPr>
          <w:sz w:val="28"/>
          <w:szCs w:val="28"/>
        </w:rPr>
        <w:t xml:space="preserve"> </w:t>
      </w:r>
      <w:r w:rsidRPr="00623714">
        <w:rPr>
          <w:sz w:val="28"/>
          <w:szCs w:val="28"/>
        </w:rPr>
        <w:t>ровно до момента его подтверждения или опровержения.</w:t>
      </w:r>
    </w:p>
    <w:p w:rsidR="00AD244D" w:rsidRPr="00623714" w:rsidRDefault="00AD244D" w:rsidP="00623714">
      <w:pPr>
        <w:ind w:firstLine="709"/>
        <w:rPr>
          <w:sz w:val="28"/>
          <w:szCs w:val="28"/>
        </w:rPr>
      </w:pPr>
      <w:r w:rsidRPr="00623714">
        <w:rPr>
          <w:sz w:val="28"/>
          <w:szCs w:val="28"/>
        </w:rPr>
        <w:t>Однако основное воздействие на цены акций оказывают макроэкономические факторы и финансовое состояние эмитента. Соответственно рассмотрим основные этапы, которые проходит аналитик при осуществлении данного вида анализа.</w:t>
      </w:r>
    </w:p>
    <w:p w:rsidR="00AD244D" w:rsidRPr="00623714" w:rsidRDefault="00AD244D" w:rsidP="00623714">
      <w:pPr>
        <w:ind w:firstLine="709"/>
        <w:rPr>
          <w:sz w:val="28"/>
          <w:szCs w:val="28"/>
        </w:rPr>
      </w:pPr>
      <w:r w:rsidRPr="00623714">
        <w:rPr>
          <w:sz w:val="28"/>
          <w:szCs w:val="28"/>
        </w:rPr>
        <w:t>Основные этапы фундаментального анализа [</w:t>
      </w:r>
      <w:r w:rsidR="00B71651" w:rsidRPr="00623714">
        <w:rPr>
          <w:sz w:val="28"/>
          <w:szCs w:val="28"/>
        </w:rPr>
        <w:t>6</w:t>
      </w:r>
      <w:r w:rsidRPr="00623714">
        <w:rPr>
          <w:sz w:val="28"/>
          <w:szCs w:val="28"/>
        </w:rPr>
        <w:t>, 395-396]:</w:t>
      </w:r>
    </w:p>
    <w:p w:rsidR="00AD244D" w:rsidRPr="00623714" w:rsidRDefault="00AD244D" w:rsidP="00623714">
      <w:pPr>
        <w:numPr>
          <w:ilvl w:val="0"/>
          <w:numId w:val="2"/>
        </w:numPr>
        <w:tabs>
          <w:tab w:val="clear" w:pos="1429"/>
        </w:tabs>
        <w:ind w:left="0" w:firstLine="709"/>
        <w:rPr>
          <w:sz w:val="28"/>
          <w:szCs w:val="28"/>
        </w:rPr>
      </w:pPr>
      <w:r w:rsidRPr="00623714">
        <w:rPr>
          <w:sz w:val="28"/>
          <w:szCs w:val="28"/>
        </w:rPr>
        <w:t>Общеэкономический, или макроэкономический, анализ. Положение экономики оценивается с учетом следующих факторов: ВНП, занятости, инфляции, процентных ставок, валютного курса и т.п. Учитывается фискальная и монетаристская политика правительства, влияние их на фондовый рынок. Таким образом, определяется социально-политический и экономический климат инвестиционной деятельности.</w:t>
      </w:r>
    </w:p>
    <w:p w:rsidR="00AD244D" w:rsidRPr="00623714" w:rsidRDefault="00AD244D" w:rsidP="00623714">
      <w:pPr>
        <w:numPr>
          <w:ilvl w:val="0"/>
          <w:numId w:val="2"/>
        </w:numPr>
        <w:tabs>
          <w:tab w:val="clear" w:pos="1429"/>
        </w:tabs>
        <w:ind w:left="0" w:firstLine="709"/>
        <w:rPr>
          <w:sz w:val="28"/>
          <w:szCs w:val="28"/>
        </w:rPr>
      </w:pPr>
      <w:r w:rsidRPr="00623714">
        <w:rPr>
          <w:sz w:val="28"/>
          <w:szCs w:val="28"/>
        </w:rPr>
        <w:t>Индустриальный анализ предполагает изучение делового цикла в экономике, его индикаторов, осуществление классификации отраслей по отношению к уровню деловой активности и по стадиям развития, а также качественный анализ развития отрасли.</w:t>
      </w:r>
    </w:p>
    <w:p w:rsidR="00AD244D" w:rsidRPr="00623714" w:rsidRDefault="00AD244D" w:rsidP="00623714">
      <w:pPr>
        <w:numPr>
          <w:ilvl w:val="0"/>
          <w:numId w:val="2"/>
        </w:numPr>
        <w:tabs>
          <w:tab w:val="clear" w:pos="1429"/>
        </w:tabs>
        <w:ind w:left="0" w:firstLine="709"/>
        <w:rPr>
          <w:sz w:val="28"/>
          <w:szCs w:val="28"/>
        </w:rPr>
      </w:pPr>
      <w:r w:rsidRPr="00623714">
        <w:rPr>
          <w:sz w:val="28"/>
          <w:szCs w:val="28"/>
        </w:rPr>
        <w:t>Анализ конкретного предприятия (фирмы, корпорации). Оценка корпорации включает: анализ состояния и перспектив развития менеджмента, организационные и коммерческие условия работы; анализ финансового положения компании (предприятия); коэффициенты, оценка платежеспособности; оценка финансовой устойчивости — определение цены фирмы.</w:t>
      </w:r>
    </w:p>
    <w:p w:rsidR="00AD244D" w:rsidRPr="00623714" w:rsidRDefault="00AD244D" w:rsidP="00623714">
      <w:pPr>
        <w:numPr>
          <w:ilvl w:val="0"/>
          <w:numId w:val="2"/>
        </w:numPr>
        <w:tabs>
          <w:tab w:val="clear" w:pos="1429"/>
        </w:tabs>
        <w:ind w:left="0" w:firstLine="709"/>
        <w:rPr>
          <w:sz w:val="28"/>
          <w:szCs w:val="28"/>
        </w:rPr>
      </w:pPr>
      <w:r w:rsidRPr="00623714">
        <w:rPr>
          <w:sz w:val="28"/>
          <w:szCs w:val="28"/>
        </w:rPr>
        <w:t>Моделирование цены ценных бумаг.</w:t>
      </w:r>
    </w:p>
    <w:p w:rsidR="00AD244D" w:rsidRPr="00623714" w:rsidRDefault="00AD244D" w:rsidP="00623714">
      <w:pPr>
        <w:ind w:firstLine="709"/>
        <w:rPr>
          <w:sz w:val="28"/>
          <w:szCs w:val="28"/>
        </w:rPr>
      </w:pPr>
      <w:r w:rsidRPr="00623714">
        <w:rPr>
          <w:sz w:val="28"/>
          <w:szCs w:val="28"/>
        </w:rPr>
        <w:t>Центральная часть фундаментального анализа — изучение производственной и финансовой ситуации на предприятии-эмитенте. Анализ отчетности и расчет финансовых коэффициентов позволяют определить финансовое состояние предприятия. Выделяют следующие группы показателей [</w:t>
      </w:r>
      <w:r w:rsidR="00B71651" w:rsidRPr="00623714">
        <w:rPr>
          <w:sz w:val="28"/>
          <w:szCs w:val="28"/>
        </w:rPr>
        <w:t>1</w:t>
      </w:r>
      <w:r w:rsidRPr="00623714">
        <w:rPr>
          <w:sz w:val="28"/>
          <w:szCs w:val="28"/>
        </w:rPr>
        <w:t>, с.159].</w:t>
      </w:r>
    </w:p>
    <w:p w:rsidR="00AD244D" w:rsidRPr="00623714" w:rsidRDefault="00AD244D" w:rsidP="00623714">
      <w:pPr>
        <w:numPr>
          <w:ilvl w:val="1"/>
          <w:numId w:val="2"/>
        </w:numPr>
        <w:tabs>
          <w:tab w:val="clear" w:pos="2149"/>
        </w:tabs>
        <w:ind w:left="0" w:firstLine="709"/>
        <w:rPr>
          <w:sz w:val="28"/>
          <w:szCs w:val="28"/>
        </w:rPr>
      </w:pPr>
      <w:r w:rsidRPr="00623714">
        <w:rPr>
          <w:sz w:val="28"/>
          <w:szCs w:val="28"/>
        </w:rPr>
        <w:t>показатели платежеспособности (ликвидности). Они дают представление о способности предприятия осуществлять текущие расчеты и оплачивать краткосрочные обязательства. К ним относят коэффициент абсолютной ликвидности, промежуточный коэффициент покрытия, общий коэффициент покрытия;</w:t>
      </w:r>
    </w:p>
    <w:p w:rsidR="00AD244D" w:rsidRPr="00623714" w:rsidRDefault="00AD244D" w:rsidP="00623714">
      <w:pPr>
        <w:numPr>
          <w:ilvl w:val="1"/>
          <w:numId w:val="2"/>
        </w:numPr>
        <w:tabs>
          <w:tab w:val="clear" w:pos="2149"/>
        </w:tabs>
        <w:ind w:left="0" w:firstLine="709"/>
        <w:rPr>
          <w:sz w:val="28"/>
          <w:szCs w:val="28"/>
        </w:rPr>
      </w:pPr>
      <w:r w:rsidRPr="00623714">
        <w:rPr>
          <w:sz w:val="28"/>
          <w:szCs w:val="28"/>
        </w:rPr>
        <w:t>показатели финансовой устойчивости. Они показывают уровень привлечения заемного капитала и способности предприятия обслуживать этот долг. К ним относят коэффициент собственности (независимости), удельный вес заемных средств, удельный вес дебиторской задолженности в стоимости имущества, удельный вес собственных и долгосрочных заемных средств;</w:t>
      </w:r>
    </w:p>
    <w:p w:rsidR="00AD244D" w:rsidRPr="00623714" w:rsidRDefault="00AD244D" w:rsidP="00623714">
      <w:pPr>
        <w:numPr>
          <w:ilvl w:val="1"/>
          <w:numId w:val="2"/>
        </w:numPr>
        <w:tabs>
          <w:tab w:val="clear" w:pos="2149"/>
        </w:tabs>
        <w:ind w:left="0" w:firstLine="709"/>
        <w:rPr>
          <w:sz w:val="28"/>
          <w:szCs w:val="28"/>
        </w:rPr>
      </w:pPr>
      <w:r w:rsidRPr="00623714">
        <w:rPr>
          <w:sz w:val="28"/>
          <w:szCs w:val="28"/>
        </w:rPr>
        <w:t>показатели деловой активности. Они говорят о том, насколько эффективно используются средства предприятия. К ним относят коэффициенты оборачиваемости запасов, оборачиваемости собственных средств, общий коэффициент оборачиваемости.</w:t>
      </w:r>
    </w:p>
    <w:p w:rsidR="00AD244D" w:rsidRPr="00623714" w:rsidRDefault="00AD244D" w:rsidP="00623714">
      <w:pPr>
        <w:numPr>
          <w:ilvl w:val="1"/>
          <w:numId w:val="2"/>
        </w:numPr>
        <w:tabs>
          <w:tab w:val="clear" w:pos="2149"/>
        </w:tabs>
        <w:ind w:left="0" w:firstLine="709"/>
        <w:rPr>
          <w:sz w:val="28"/>
          <w:szCs w:val="28"/>
        </w:rPr>
      </w:pPr>
      <w:r w:rsidRPr="00623714">
        <w:rPr>
          <w:sz w:val="28"/>
          <w:szCs w:val="28"/>
        </w:rPr>
        <w:t>показатели рентабельности. Они позволяют судить о прибыльности предприятия. К ним относят коэффициенты рентабельности имущества, рентабельности собственных средств, рентабельности производственных фондов, рентабельности долгосрочных и краткосрочных финансовых вложений, рентабельности собственных и долгосрочных заемных средств, коэффициент продаж.</w:t>
      </w:r>
    </w:p>
    <w:p w:rsidR="00AD244D" w:rsidRPr="00623714" w:rsidRDefault="00AD244D" w:rsidP="00623714">
      <w:pPr>
        <w:ind w:firstLine="709"/>
        <w:rPr>
          <w:sz w:val="28"/>
          <w:szCs w:val="28"/>
        </w:rPr>
      </w:pPr>
      <w:r w:rsidRPr="00623714">
        <w:rPr>
          <w:sz w:val="28"/>
          <w:szCs w:val="28"/>
        </w:rPr>
        <w:t>По всем приведенным коэффициентам можно оценить платежеспособность, финансовую устойчивость и состоятельность эмитента ценных бумаг и соответственно сделать прогноз его дальнейшего развития, и как следствие – цены акций.</w:t>
      </w:r>
    </w:p>
    <w:p w:rsidR="00AD244D" w:rsidRPr="00623714" w:rsidRDefault="00AD244D" w:rsidP="00623714">
      <w:pPr>
        <w:ind w:firstLine="709"/>
        <w:rPr>
          <w:sz w:val="28"/>
          <w:szCs w:val="28"/>
        </w:rPr>
      </w:pPr>
      <w:r w:rsidRPr="00623714">
        <w:rPr>
          <w:sz w:val="28"/>
          <w:szCs w:val="28"/>
        </w:rPr>
        <w:t>Более подробно остановимся на способах моделирования цен акций. В фундаментальном анализе в основном используются два метода определения стоимости компании и как следствие определение стоимости акций данного эмитента.</w:t>
      </w:r>
    </w:p>
    <w:p w:rsidR="00AD244D" w:rsidRPr="00623714" w:rsidRDefault="00AD244D" w:rsidP="00623714">
      <w:pPr>
        <w:ind w:firstLine="709"/>
        <w:rPr>
          <w:sz w:val="28"/>
          <w:szCs w:val="28"/>
        </w:rPr>
      </w:pPr>
      <w:r w:rsidRPr="00623714">
        <w:rPr>
          <w:sz w:val="28"/>
          <w:szCs w:val="28"/>
        </w:rPr>
        <w:t xml:space="preserve">На некоторых аналитических сайтах, а так же в аналитических обзорах ведущих агентств можно увидеть высказывания, что фундаментальный анализ – это совокупность сравнительного анализа и </w:t>
      </w:r>
      <w:r w:rsidRPr="00623714">
        <w:rPr>
          <w:sz w:val="28"/>
          <w:szCs w:val="28"/>
          <w:lang w:val="en-US"/>
        </w:rPr>
        <w:t>DCF</w:t>
      </w:r>
      <w:r w:rsidRPr="00623714">
        <w:rPr>
          <w:sz w:val="28"/>
          <w:szCs w:val="28"/>
        </w:rPr>
        <w:t>-анализа (метода дис</w:t>
      </w:r>
      <w:r w:rsidR="00E45A4B" w:rsidRPr="00623714">
        <w:rPr>
          <w:sz w:val="28"/>
          <w:szCs w:val="28"/>
        </w:rPr>
        <w:t>контированных денежных потоков</w:t>
      </w:r>
      <w:r w:rsidRPr="00623714">
        <w:rPr>
          <w:sz w:val="28"/>
          <w:szCs w:val="28"/>
        </w:rPr>
        <w:t>.</w:t>
      </w:r>
    </w:p>
    <w:p w:rsidR="00623714" w:rsidRDefault="00623714" w:rsidP="00623714">
      <w:pPr>
        <w:ind w:firstLine="709"/>
        <w:rPr>
          <w:b/>
          <w:sz w:val="28"/>
          <w:szCs w:val="28"/>
        </w:rPr>
      </w:pPr>
    </w:p>
    <w:p w:rsidR="00AD244D" w:rsidRPr="00623714" w:rsidRDefault="00AA731F" w:rsidP="00623714">
      <w:pPr>
        <w:ind w:firstLine="709"/>
        <w:jc w:val="center"/>
        <w:rPr>
          <w:b/>
          <w:sz w:val="28"/>
          <w:szCs w:val="28"/>
        </w:rPr>
      </w:pPr>
      <w:r w:rsidRPr="00623714">
        <w:rPr>
          <w:b/>
          <w:sz w:val="28"/>
          <w:szCs w:val="28"/>
        </w:rPr>
        <w:t xml:space="preserve">1.2 </w:t>
      </w:r>
      <w:r w:rsidR="00AD244D" w:rsidRPr="00623714">
        <w:rPr>
          <w:b/>
          <w:sz w:val="28"/>
          <w:szCs w:val="28"/>
        </w:rPr>
        <w:t>Метод ди</w:t>
      </w:r>
      <w:r w:rsidR="00623714">
        <w:rPr>
          <w:b/>
          <w:sz w:val="28"/>
          <w:szCs w:val="28"/>
        </w:rPr>
        <w:t>сконтированных денежных потоков</w:t>
      </w:r>
    </w:p>
    <w:p w:rsidR="00623714" w:rsidRDefault="00623714" w:rsidP="00623714">
      <w:pPr>
        <w:ind w:firstLine="709"/>
        <w:rPr>
          <w:sz w:val="28"/>
          <w:szCs w:val="28"/>
        </w:rPr>
      </w:pPr>
    </w:p>
    <w:p w:rsidR="00AD244D" w:rsidRPr="00623714" w:rsidRDefault="00AD244D" w:rsidP="00623714">
      <w:pPr>
        <w:ind w:firstLine="709"/>
        <w:rPr>
          <w:sz w:val="28"/>
          <w:szCs w:val="28"/>
        </w:rPr>
      </w:pPr>
      <w:r w:rsidRPr="00623714">
        <w:rPr>
          <w:sz w:val="28"/>
          <w:szCs w:val="28"/>
        </w:rPr>
        <w:t>Метод дисконтированных денежных потоков (ДДП) является самым частоиспользуемым методом доходного подхода. В процессе его применения денежные поступления рассчитываются для каждого из нескольких периодов в будущем. Эти поступления конвертируются в стоимость путем применения дисконтной ставки с использованием способов расчета приведенной стоимости.</w:t>
      </w:r>
    </w:p>
    <w:p w:rsidR="00AD244D" w:rsidRDefault="00AD244D" w:rsidP="00623714">
      <w:pPr>
        <w:ind w:firstLine="709"/>
        <w:rPr>
          <w:sz w:val="28"/>
          <w:szCs w:val="28"/>
        </w:rPr>
      </w:pPr>
      <w:r w:rsidRPr="00623714">
        <w:rPr>
          <w:sz w:val="28"/>
          <w:szCs w:val="28"/>
        </w:rPr>
        <w:t>Чистый денежный поток – сумма денежных средств, которая остается после того, как удовлетворены все потребности бизнеса в денежных средствах в данном периоде. Чистый денежный поток, как правило, рассматривается как денежные средства, которые можно направить на пополнение собственного или инвестируемого капитала [</w:t>
      </w:r>
      <w:r w:rsidR="00E45A4B" w:rsidRPr="00623714">
        <w:rPr>
          <w:sz w:val="28"/>
          <w:szCs w:val="28"/>
        </w:rPr>
        <w:t>4</w:t>
      </w:r>
      <w:r w:rsidRPr="00623714">
        <w:rPr>
          <w:sz w:val="28"/>
          <w:szCs w:val="28"/>
        </w:rPr>
        <w:t>, с,20]:</w:t>
      </w:r>
    </w:p>
    <w:p w:rsidR="00623714" w:rsidRPr="00623714" w:rsidRDefault="00623714" w:rsidP="00623714">
      <w:pPr>
        <w:ind w:firstLine="709"/>
        <w:rPr>
          <w:sz w:val="28"/>
          <w:szCs w:val="28"/>
        </w:rPr>
      </w:pPr>
    </w:p>
    <w:p w:rsidR="00AD244D" w:rsidRDefault="00AD244D" w:rsidP="00623714">
      <w:pPr>
        <w:pStyle w:val="a3"/>
        <w:rPr>
          <w:sz w:val="28"/>
          <w:szCs w:val="28"/>
        </w:rPr>
      </w:pPr>
      <w:r w:rsidRPr="00623714">
        <w:rPr>
          <w:sz w:val="28"/>
          <w:szCs w:val="28"/>
        </w:rPr>
        <w:t>Денежный поток = Чистый доход после уплаты налогов + Амортизация и другие неденежные расходы – Капитальные затраты – Изменение собственного оборотного капитала + Изменение долгосрочной задолженности.</w:t>
      </w:r>
    </w:p>
    <w:p w:rsidR="00623714" w:rsidRPr="00623714" w:rsidRDefault="00623714" w:rsidP="00623714">
      <w:pPr>
        <w:pStyle w:val="a3"/>
        <w:rPr>
          <w:sz w:val="28"/>
          <w:szCs w:val="28"/>
        </w:rPr>
      </w:pPr>
    </w:p>
    <w:p w:rsidR="00AD244D" w:rsidRPr="00623714" w:rsidRDefault="00AD244D" w:rsidP="00623714">
      <w:pPr>
        <w:ind w:firstLine="709"/>
        <w:rPr>
          <w:sz w:val="28"/>
          <w:szCs w:val="28"/>
        </w:rPr>
      </w:pPr>
      <w:r w:rsidRPr="00623714">
        <w:rPr>
          <w:sz w:val="28"/>
          <w:szCs w:val="28"/>
        </w:rPr>
        <w:t xml:space="preserve">Основные этапы метода ДДП </w:t>
      </w:r>
      <w:r w:rsidR="00E45A4B" w:rsidRPr="00623714">
        <w:rPr>
          <w:sz w:val="28"/>
          <w:szCs w:val="28"/>
        </w:rPr>
        <w:t>[2</w:t>
      </w:r>
      <w:r w:rsidRPr="00623714">
        <w:rPr>
          <w:sz w:val="28"/>
          <w:szCs w:val="28"/>
        </w:rPr>
        <w:t>, с,32]:</w:t>
      </w:r>
    </w:p>
    <w:p w:rsidR="00D13A6A" w:rsidRPr="00623714" w:rsidRDefault="00D13A6A" w:rsidP="00623714">
      <w:pPr>
        <w:numPr>
          <w:ilvl w:val="0"/>
          <w:numId w:val="11"/>
        </w:numPr>
        <w:tabs>
          <w:tab w:val="clear" w:pos="2138"/>
        </w:tabs>
        <w:ind w:left="0" w:firstLine="709"/>
        <w:rPr>
          <w:sz w:val="28"/>
          <w:szCs w:val="28"/>
        </w:rPr>
      </w:pPr>
      <w:r w:rsidRPr="00623714">
        <w:rPr>
          <w:sz w:val="28"/>
          <w:szCs w:val="28"/>
        </w:rPr>
        <w:t>выбор модели денежного потока (денежный поток для собственного или для всего инвестированного капитала, номинального или реального);</w:t>
      </w:r>
    </w:p>
    <w:p w:rsidR="00D13A6A" w:rsidRPr="00623714" w:rsidRDefault="00D13A6A" w:rsidP="00623714">
      <w:pPr>
        <w:numPr>
          <w:ilvl w:val="0"/>
          <w:numId w:val="11"/>
        </w:numPr>
        <w:tabs>
          <w:tab w:val="clear" w:pos="2138"/>
        </w:tabs>
        <w:ind w:left="0" w:firstLine="709"/>
        <w:rPr>
          <w:sz w:val="28"/>
          <w:szCs w:val="28"/>
        </w:rPr>
      </w:pPr>
      <w:r w:rsidRPr="00623714">
        <w:rPr>
          <w:sz w:val="28"/>
          <w:szCs w:val="28"/>
        </w:rPr>
        <w:t>анализ и прогнозирование валовых доходов;</w:t>
      </w:r>
    </w:p>
    <w:p w:rsidR="00D13A6A" w:rsidRPr="00623714" w:rsidRDefault="00D13A6A" w:rsidP="00623714">
      <w:pPr>
        <w:numPr>
          <w:ilvl w:val="0"/>
          <w:numId w:val="11"/>
        </w:numPr>
        <w:tabs>
          <w:tab w:val="clear" w:pos="2138"/>
        </w:tabs>
        <w:ind w:left="0" w:firstLine="709"/>
        <w:rPr>
          <w:sz w:val="28"/>
          <w:szCs w:val="28"/>
        </w:rPr>
      </w:pPr>
      <w:r w:rsidRPr="00623714">
        <w:rPr>
          <w:sz w:val="28"/>
          <w:szCs w:val="28"/>
        </w:rPr>
        <w:t>анализ и прогнозирование валовых расходов;</w:t>
      </w:r>
    </w:p>
    <w:p w:rsidR="00D13A6A" w:rsidRPr="00623714" w:rsidRDefault="00D13A6A" w:rsidP="00623714">
      <w:pPr>
        <w:numPr>
          <w:ilvl w:val="0"/>
          <w:numId w:val="11"/>
        </w:numPr>
        <w:tabs>
          <w:tab w:val="clear" w:pos="2138"/>
        </w:tabs>
        <w:ind w:left="0" w:firstLine="709"/>
        <w:rPr>
          <w:sz w:val="28"/>
          <w:szCs w:val="28"/>
        </w:rPr>
      </w:pPr>
      <w:r w:rsidRPr="00623714">
        <w:rPr>
          <w:sz w:val="28"/>
          <w:szCs w:val="28"/>
        </w:rPr>
        <w:t>анализ и прогнозирование инвестиций;</w:t>
      </w:r>
    </w:p>
    <w:p w:rsidR="00D13A6A" w:rsidRPr="00623714" w:rsidRDefault="00D13A6A" w:rsidP="00623714">
      <w:pPr>
        <w:numPr>
          <w:ilvl w:val="0"/>
          <w:numId w:val="11"/>
        </w:numPr>
        <w:tabs>
          <w:tab w:val="clear" w:pos="2138"/>
        </w:tabs>
        <w:ind w:left="0" w:firstLine="709"/>
        <w:rPr>
          <w:sz w:val="28"/>
          <w:szCs w:val="28"/>
        </w:rPr>
      </w:pPr>
      <w:r w:rsidRPr="00623714">
        <w:rPr>
          <w:sz w:val="28"/>
          <w:szCs w:val="28"/>
        </w:rPr>
        <w:t>расчет денежного потока для каждого года;</w:t>
      </w:r>
    </w:p>
    <w:p w:rsidR="00D13A6A" w:rsidRPr="00623714" w:rsidRDefault="00D13A6A" w:rsidP="00623714">
      <w:pPr>
        <w:numPr>
          <w:ilvl w:val="0"/>
          <w:numId w:val="11"/>
        </w:numPr>
        <w:tabs>
          <w:tab w:val="clear" w:pos="2138"/>
        </w:tabs>
        <w:ind w:left="0" w:firstLine="709"/>
        <w:rPr>
          <w:sz w:val="28"/>
          <w:szCs w:val="28"/>
        </w:rPr>
      </w:pPr>
      <w:r w:rsidRPr="00623714">
        <w:rPr>
          <w:sz w:val="28"/>
          <w:szCs w:val="28"/>
        </w:rPr>
        <w:t>выбор ставки дисконта;</w:t>
      </w:r>
    </w:p>
    <w:p w:rsidR="00D13A6A" w:rsidRPr="00623714" w:rsidRDefault="00D13A6A" w:rsidP="00623714">
      <w:pPr>
        <w:numPr>
          <w:ilvl w:val="0"/>
          <w:numId w:val="11"/>
        </w:numPr>
        <w:tabs>
          <w:tab w:val="clear" w:pos="2138"/>
        </w:tabs>
        <w:ind w:left="0" w:firstLine="709"/>
        <w:rPr>
          <w:sz w:val="28"/>
          <w:szCs w:val="28"/>
        </w:rPr>
      </w:pPr>
      <w:r w:rsidRPr="00623714">
        <w:rPr>
          <w:sz w:val="28"/>
          <w:szCs w:val="28"/>
        </w:rPr>
        <w:t>определение дохода, который будет получен в постпрогнозный период (расчет остаточной стоимости);</w:t>
      </w:r>
    </w:p>
    <w:p w:rsidR="00D13A6A" w:rsidRPr="00623714" w:rsidRDefault="00D13A6A" w:rsidP="00623714">
      <w:pPr>
        <w:numPr>
          <w:ilvl w:val="0"/>
          <w:numId w:val="11"/>
        </w:numPr>
        <w:tabs>
          <w:tab w:val="clear" w:pos="2138"/>
        </w:tabs>
        <w:ind w:left="0" w:firstLine="709"/>
        <w:rPr>
          <w:sz w:val="28"/>
          <w:szCs w:val="28"/>
        </w:rPr>
      </w:pPr>
      <w:r w:rsidRPr="00623714">
        <w:rPr>
          <w:sz w:val="28"/>
          <w:szCs w:val="28"/>
        </w:rPr>
        <w:t>расчет текущей стоимости будущих денежных потоков в прогнозный и постпрогнозный период.</w:t>
      </w:r>
    </w:p>
    <w:p w:rsidR="00AD244D" w:rsidRPr="00623714" w:rsidRDefault="00AD244D" w:rsidP="00623714">
      <w:pPr>
        <w:ind w:firstLine="709"/>
        <w:rPr>
          <w:sz w:val="28"/>
          <w:szCs w:val="28"/>
        </w:rPr>
      </w:pPr>
      <w:r w:rsidRPr="00623714">
        <w:rPr>
          <w:sz w:val="28"/>
          <w:szCs w:val="28"/>
        </w:rPr>
        <w:t>Сама схема метода рассмотрена в аналитической части данной курсовой работы.</w:t>
      </w:r>
    </w:p>
    <w:p w:rsidR="00AD244D" w:rsidRPr="00623714" w:rsidRDefault="00AD244D" w:rsidP="00623714">
      <w:pPr>
        <w:ind w:firstLine="709"/>
        <w:rPr>
          <w:sz w:val="28"/>
          <w:szCs w:val="28"/>
        </w:rPr>
      </w:pPr>
      <w:r w:rsidRPr="00623714">
        <w:rPr>
          <w:sz w:val="28"/>
          <w:szCs w:val="28"/>
        </w:rPr>
        <w:t>Преимуществами метода ДДП являются:</w:t>
      </w:r>
    </w:p>
    <w:p w:rsidR="00AD244D" w:rsidRPr="00623714" w:rsidRDefault="00AD244D" w:rsidP="00623714">
      <w:pPr>
        <w:numPr>
          <w:ilvl w:val="0"/>
          <w:numId w:val="22"/>
        </w:numPr>
        <w:tabs>
          <w:tab w:val="clear" w:pos="2138"/>
        </w:tabs>
        <w:ind w:left="0" w:firstLine="709"/>
        <w:rPr>
          <w:sz w:val="28"/>
          <w:szCs w:val="28"/>
        </w:rPr>
      </w:pPr>
      <w:r w:rsidRPr="00623714">
        <w:rPr>
          <w:sz w:val="28"/>
          <w:szCs w:val="28"/>
        </w:rPr>
        <w:t>модель основана на составление прогноза будущей деятельности компании, а не на ретроспективных данных;</w:t>
      </w:r>
    </w:p>
    <w:p w:rsidR="00AD244D" w:rsidRPr="00623714" w:rsidRDefault="00AD244D" w:rsidP="00623714">
      <w:pPr>
        <w:numPr>
          <w:ilvl w:val="0"/>
          <w:numId w:val="22"/>
        </w:numPr>
        <w:tabs>
          <w:tab w:val="clear" w:pos="2138"/>
        </w:tabs>
        <w:ind w:left="0" w:firstLine="709"/>
        <w:rPr>
          <w:sz w:val="28"/>
          <w:szCs w:val="28"/>
        </w:rPr>
      </w:pPr>
      <w:r w:rsidRPr="00623714">
        <w:rPr>
          <w:sz w:val="28"/>
          <w:szCs w:val="28"/>
        </w:rPr>
        <w:t>учитывает стоимость денег во времени;</w:t>
      </w:r>
    </w:p>
    <w:p w:rsidR="00AD244D" w:rsidRPr="00623714" w:rsidRDefault="00AD244D" w:rsidP="00623714">
      <w:pPr>
        <w:numPr>
          <w:ilvl w:val="0"/>
          <w:numId w:val="22"/>
        </w:numPr>
        <w:tabs>
          <w:tab w:val="clear" w:pos="2138"/>
        </w:tabs>
        <w:ind w:left="0" w:firstLine="709"/>
        <w:rPr>
          <w:sz w:val="28"/>
          <w:szCs w:val="28"/>
        </w:rPr>
      </w:pPr>
      <w:r w:rsidRPr="00623714">
        <w:rPr>
          <w:sz w:val="28"/>
          <w:szCs w:val="28"/>
        </w:rPr>
        <w:t>позволяет учесть ожидаемые изменения бизнеса, перспективы развития;</w:t>
      </w:r>
    </w:p>
    <w:p w:rsidR="00AD244D" w:rsidRPr="00623714" w:rsidRDefault="00AD244D" w:rsidP="00623714">
      <w:pPr>
        <w:numPr>
          <w:ilvl w:val="0"/>
          <w:numId w:val="22"/>
        </w:numPr>
        <w:tabs>
          <w:tab w:val="clear" w:pos="2138"/>
        </w:tabs>
        <w:ind w:left="0" w:firstLine="709"/>
        <w:rPr>
          <w:sz w:val="28"/>
          <w:szCs w:val="28"/>
        </w:rPr>
      </w:pPr>
      <w:r w:rsidRPr="00623714">
        <w:rPr>
          <w:sz w:val="28"/>
          <w:szCs w:val="28"/>
        </w:rPr>
        <w:t>модель можно последовательно применять к различным уровням агрегирования (т.е. и к компании в целом, и к отдельным хозяйственным единицам), и она согласуется с процессом бюджетного планирования, который для большинства компаний является привычным делом [</w:t>
      </w:r>
      <w:r w:rsidR="00E45A4B" w:rsidRPr="00623714">
        <w:rPr>
          <w:sz w:val="28"/>
          <w:szCs w:val="28"/>
        </w:rPr>
        <w:t>2</w:t>
      </w:r>
      <w:r w:rsidRPr="00623714">
        <w:rPr>
          <w:sz w:val="28"/>
          <w:szCs w:val="28"/>
        </w:rPr>
        <w:t>].</w:t>
      </w:r>
    </w:p>
    <w:p w:rsidR="002267AB" w:rsidRPr="00623714" w:rsidRDefault="00AD244D" w:rsidP="00623714">
      <w:pPr>
        <w:ind w:firstLine="709"/>
        <w:rPr>
          <w:sz w:val="28"/>
          <w:szCs w:val="28"/>
        </w:rPr>
      </w:pPr>
      <w:r w:rsidRPr="00623714">
        <w:rPr>
          <w:sz w:val="28"/>
          <w:szCs w:val="28"/>
        </w:rPr>
        <w:t xml:space="preserve">Возникает вопрос о правильности результатов полученных по методу ДДП. Для проверки истинности результата необходима система </w:t>
      </w:r>
      <w:r w:rsidR="00E45A4B" w:rsidRPr="00623714">
        <w:rPr>
          <w:sz w:val="28"/>
          <w:szCs w:val="28"/>
        </w:rPr>
        <w:t>критериев</w:t>
      </w:r>
      <w:r w:rsidRPr="00623714">
        <w:rPr>
          <w:sz w:val="28"/>
          <w:szCs w:val="28"/>
        </w:rPr>
        <w:t>.</w:t>
      </w:r>
      <w:r w:rsidR="002267AB" w:rsidRPr="00623714">
        <w:rPr>
          <w:sz w:val="28"/>
          <w:szCs w:val="28"/>
        </w:rPr>
        <w:t xml:space="preserve"> Если система критериев истины отсутствует, то вопрос об истинности метода решается субъективно либо большинством при голосовании, либо мнением непререкаемого авторитета, с которым все обязаны согласиться.</w:t>
      </w:r>
    </w:p>
    <w:p w:rsidR="002267AB" w:rsidRPr="00623714" w:rsidRDefault="002267AB" w:rsidP="00623714">
      <w:pPr>
        <w:ind w:firstLine="709"/>
        <w:rPr>
          <w:sz w:val="28"/>
          <w:szCs w:val="28"/>
        </w:rPr>
      </w:pPr>
      <w:r w:rsidRPr="00623714">
        <w:rPr>
          <w:sz w:val="28"/>
          <w:szCs w:val="28"/>
        </w:rPr>
        <w:t>Рассмотрим некоторые процедуры, позволяющие судить об истинности метода ДДП</w:t>
      </w:r>
      <w:r w:rsidR="00E45A4B" w:rsidRPr="00623714">
        <w:rPr>
          <w:sz w:val="28"/>
          <w:szCs w:val="28"/>
        </w:rPr>
        <w:t xml:space="preserve"> [11]</w:t>
      </w:r>
    </w:p>
    <w:p w:rsidR="00AD244D" w:rsidRPr="00623714" w:rsidRDefault="002267AB" w:rsidP="00623714">
      <w:pPr>
        <w:numPr>
          <w:ilvl w:val="0"/>
          <w:numId w:val="12"/>
        </w:numPr>
        <w:tabs>
          <w:tab w:val="clear" w:pos="1429"/>
        </w:tabs>
        <w:ind w:left="0" w:firstLine="709"/>
        <w:rPr>
          <w:sz w:val="28"/>
          <w:szCs w:val="28"/>
        </w:rPr>
      </w:pPr>
      <w:r w:rsidRPr="00623714">
        <w:rPr>
          <w:sz w:val="28"/>
          <w:szCs w:val="28"/>
        </w:rPr>
        <w:t>Сравнение цены покупки некоторого предприятия по рыночной стоимости, определенной с помощью метода ДДП “известной”, “авторитетной” оценочной компанией скажем 5 лет назад и с реально полученными деньгами тогдашнего покупателя за годы обладания предприятия, который только что его продал. Цена сегодняшней продажи предприятия известна, реальная чистая прибыль по годам владения последним продавцом тоже известна. Надо только дисконтировать эти деньги на дату оценки 5 лет назад по банковским ставкам и/или по ставке дисконтирования на момент оценки.</w:t>
      </w:r>
    </w:p>
    <w:p w:rsidR="002267AB" w:rsidRPr="00623714" w:rsidRDefault="002267AB" w:rsidP="00623714">
      <w:pPr>
        <w:numPr>
          <w:ilvl w:val="0"/>
          <w:numId w:val="12"/>
        </w:numPr>
        <w:tabs>
          <w:tab w:val="clear" w:pos="1429"/>
        </w:tabs>
        <w:ind w:left="0" w:firstLine="709"/>
        <w:rPr>
          <w:sz w:val="28"/>
          <w:szCs w:val="28"/>
        </w:rPr>
      </w:pPr>
      <w:r w:rsidRPr="00623714">
        <w:rPr>
          <w:sz w:val="28"/>
          <w:szCs w:val="28"/>
        </w:rPr>
        <w:t>Проверка метода ДДП на основе результатов оценки несколько лет назад некоего предприятия путем подстановки в соответствующие модели оценки вместо ранее прогнозируемых параметров реально осуществившихся за прошедшие годы и скорректированные на сегодняшний момент новые прогнозы на оставшиеся годы прогнозного периода.</w:t>
      </w:r>
    </w:p>
    <w:p w:rsidR="002267AB" w:rsidRPr="00623714" w:rsidRDefault="00B75E0B" w:rsidP="00623714">
      <w:pPr>
        <w:numPr>
          <w:ilvl w:val="0"/>
          <w:numId w:val="12"/>
        </w:numPr>
        <w:tabs>
          <w:tab w:val="clear" w:pos="1429"/>
        </w:tabs>
        <w:ind w:left="0" w:firstLine="709"/>
        <w:rPr>
          <w:sz w:val="28"/>
          <w:szCs w:val="28"/>
        </w:rPr>
      </w:pPr>
      <w:r w:rsidRPr="00623714">
        <w:rPr>
          <w:sz w:val="28"/>
          <w:szCs w:val="28"/>
        </w:rPr>
        <w:t>За критерий истинности принимается мнение хорошо известных аналитиков. Данный подход используется наиболее часто.</w:t>
      </w:r>
    </w:p>
    <w:p w:rsidR="00AD244D" w:rsidRPr="00623714" w:rsidRDefault="00AD244D" w:rsidP="00623714">
      <w:pPr>
        <w:ind w:firstLine="709"/>
        <w:rPr>
          <w:sz w:val="28"/>
          <w:szCs w:val="28"/>
        </w:rPr>
      </w:pPr>
      <w:r w:rsidRPr="00623714">
        <w:rPr>
          <w:sz w:val="28"/>
          <w:szCs w:val="28"/>
        </w:rPr>
        <w:t xml:space="preserve">Практики оценки критикуют метод </w:t>
      </w:r>
      <w:r w:rsidR="00B75E0B" w:rsidRPr="00623714">
        <w:rPr>
          <w:sz w:val="28"/>
          <w:szCs w:val="28"/>
        </w:rPr>
        <w:t xml:space="preserve">ДДП </w:t>
      </w:r>
      <w:r w:rsidRPr="00623714">
        <w:rPr>
          <w:sz w:val="28"/>
          <w:szCs w:val="28"/>
        </w:rPr>
        <w:t>по причине его неточности, влияния ошибки прогнозирования входных данных, но при модификации данного метода возможно его широкое использование.</w:t>
      </w:r>
    </w:p>
    <w:p w:rsidR="00623714" w:rsidRDefault="00623714" w:rsidP="00623714">
      <w:pPr>
        <w:ind w:firstLine="709"/>
        <w:rPr>
          <w:b/>
          <w:sz w:val="28"/>
          <w:szCs w:val="28"/>
        </w:rPr>
      </w:pPr>
    </w:p>
    <w:p w:rsidR="00AD244D" w:rsidRDefault="00AA731F" w:rsidP="00623714">
      <w:pPr>
        <w:ind w:firstLine="709"/>
        <w:jc w:val="center"/>
        <w:rPr>
          <w:b/>
          <w:sz w:val="28"/>
          <w:szCs w:val="28"/>
        </w:rPr>
      </w:pPr>
      <w:r w:rsidRPr="00623714">
        <w:rPr>
          <w:b/>
          <w:sz w:val="28"/>
          <w:szCs w:val="28"/>
        </w:rPr>
        <w:t xml:space="preserve">1.3 </w:t>
      </w:r>
      <w:r w:rsidR="00AD244D" w:rsidRPr="00623714">
        <w:rPr>
          <w:b/>
          <w:sz w:val="28"/>
          <w:szCs w:val="28"/>
        </w:rPr>
        <w:t>Метод отраслевых аналогов</w:t>
      </w:r>
      <w:r w:rsidR="00623714">
        <w:rPr>
          <w:b/>
          <w:sz w:val="28"/>
          <w:szCs w:val="28"/>
        </w:rPr>
        <w:t xml:space="preserve"> </w:t>
      </w:r>
      <w:r w:rsidR="00AD244D" w:rsidRPr="00623714">
        <w:rPr>
          <w:b/>
          <w:sz w:val="28"/>
          <w:szCs w:val="28"/>
        </w:rPr>
        <w:t>(</w:t>
      </w:r>
      <w:r w:rsidR="00623714">
        <w:rPr>
          <w:b/>
          <w:sz w:val="28"/>
          <w:szCs w:val="28"/>
        </w:rPr>
        <w:t>метод отраслевых коэффициентов)</w:t>
      </w:r>
    </w:p>
    <w:p w:rsidR="00623714" w:rsidRPr="00623714" w:rsidRDefault="00623714" w:rsidP="00623714">
      <w:pPr>
        <w:ind w:firstLine="709"/>
        <w:rPr>
          <w:b/>
          <w:sz w:val="28"/>
          <w:szCs w:val="28"/>
        </w:rPr>
      </w:pPr>
    </w:p>
    <w:p w:rsidR="00AD244D" w:rsidRPr="00623714" w:rsidRDefault="00AD244D" w:rsidP="00623714">
      <w:pPr>
        <w:ind w:firstLine="709"/>
        <w:rPr>
          <w:sz w:val="28"/>
          <w:szCs w:val="28"/>
        </w:rPr>
      </w:pPr>
      <w:r w:rsidRPr="00623714">
        <w:rPr>
          <w:sz w:val="28"/>
          <w:szCs w:val="28"/>
        </w:rPr>
        <w:t>Метод основан на сравнительном анализе соотношения между рыночной стоимостью компаний, выбранных в качестве отраслевых аналогов, и их финансовыми показателями и использовании найденных средних соотношений для определения стоимости оцениваемых компаний.</w:t>
      </w:r>
    </w:p>
    <w:p w:rsidR="00AD244D" w:rsidRPr="00623714" w:rsidRDefault="00AD244D" w:rsidP="00623714">
      <w:pPr>
        <w:ind w:firstLine="709"/>
        <w:rPr>
          <w:sz w:val="28"/>
          <w:szCs w:val="28"/>
        </w:rPr>
      </w:pPr>
      <w:r w:rsidRPr="00623714">
        <w:rPr>
          <w:sz w:val="28"/>
          <w:szCs w:val="28"/>
        </w:rPr>
        <w:t>Под компаниями-аналогами понимаются те, которые представляют собой базу</w:t>
      </w:r>
      <w:r w:rsidR="00623714">
        <w:rPr>
          <w:sz w:val="28"/>
          <w:szCs w:val="28"/>
        </w:rPr>
        <w:t xml:space="preserve"> </w:t>
      </w:r>
      <w:r w:rsidRPr="00623714">
        <w:rPr>
          <w:sz w:val="28"/>
          <w:szCs w:val="28"/>
        </w:rPr>
        <w:t>для сопоставления с оцениваемой компанией по сравнительным инвестиционным характеристикам.</w:t>
      </w:r>
    </w:p>
    <w:p w:rsidR="00C03333" w:rsidRPr="00623714" w:rsidRDefault="00C03333" w:rsidP="00623714">
      <w:pPr>
        <w:ind w:firstLine="709"/>
        <w:rPr>
          <w:sz w:val="28"/>
          <w:szCs w:val="28"/>
        </w:rPr>
      </w:pPr>
      <w:r w:rsidRPr="00623714">
        <w:rPr>
          <w:sz w:val="28"/>
          <w:szCs w:val="28"/>
        </w:rPr>
        <w:t>При отборе предприятий-аналогов учитываются следующие признаки сопоставимости:</w:t>
      </w:r>
    </w:p>
    <w:p w:rsidR="00C03333" w:rsidRPr="00623714" w:rsidRDefault="00C03333" w:rsidP="00623714">
      <w:pPr>
        <w:numPr>
          <w:ilvl w:val="0"/>
          <w:numId w:val="14"/>
        </w:numPr>
        <w:tabs>
          <w:tab w:val="clear" w:pos="2138"/>
        </w:tabs>
        <w:ind w:left="0" w:firstLine="709"/>
        <w:rPr>
          <w:sz w:val="28"/>
          <w:szCs w:val="28"/>
        </w:rPr>
      </w:pPr>
      <w:r w:rsidRPr="00623714">
        <w:rPr>
          <w:sz w:val="28"/>
          <w:szCs w:val="28"/>
        </w:rPr>
        <w:t>тождество производимой продукции:</w:t>
      </w:r>
    </w:p>
    <w:p w:rsidR="00C03333" w:rsidRPr="00623714" w:rsidRDefault="00C03333" w:rsidP="00623714">
      <w:pPr>
        <w:numPr>
          <w:ilvl w:val="0"/>
          <w:numId w:val="14"/>
        </w:numPr>
        <w:tabs>
          <w:tab w:val="clear" w:pos="2138"/>
        </w:tabs>
        <w:ind w:left="0" w:firstLine="709"/>
        <w:rPr>
          <w:sz w:val="28"/>
          <w:szCs w:val="28"/>
        </w:rPr>
      </w:pPr>
      <w:r w:rsidRPr="00623714">
        <w:rPr>
          <w:sz w:val="28"/>
          <w:szCs w:val="28"/>
        </w:rPr>
        <w:t>тождество объема и качества производимой продукции;</w:t>
      </w:r>
    </w:p>
    <w:p w:rsidR="00C03333" w:rsidRPr="00623714" w:rsidRDefault="00C03333" w:rsidP="00623714">
      <w:pPr>
        <w:numPr>
          <w:ilvl w:val="0"/>
          <w:numId w:val="14"/>
        </w:numPr>
        <w:tabs>
          <w:tab w:val="clear" w:pos="2138"/>
        </w:tabs>
        <w:ind w:left="0" w:firstLine="709"/>
        <w:rPr>
          <w:sz w:val="28"/>
          <w:szCs w:val="28"/>
        </w:rPr>
      </w:pPr>
      <w:r w:rsidRPr="00623714">
        <w:rPr>
          <w:sz w:val="28"/>
          <w:szCs w:val="28"/>
        </w:rPr>
        <w:t>идентичность изучаемых периодов;</w:t>
      </w:r>
    </w:p>
    <w:p w:rsidR="00C03333" w:rsidRPr="00623714" w:rsidRDefault="00C03333" w:rsidP="00623714">
      <w:pPr>
        <w:numPr>
          <w:ilvl w:val="0"/>
          <w:numId w:val="14"/>
        </w:numPr>
        <w:tabs>
          <w:tab w:val="clear" w:pos="2138"/>
        </w:tabs>
        <w:ind w:left="0" w:firstLine="709"/>
        <w:rPr>
          <w:sz w:val="28"/>
          <w:szCs w:val="28"/>
        </w:rPr>
      </w:pPr>
      <w:r w:rsidRPr="00623714">
        <w:rPr>
          <w:sz w:val="28"/>
          <w:szCs w:val="28"/>
        </w:rPr>
        <w:t>тождество стадий развития предприятий и размеров производственной мощности;</w:t>
      </w:r>
    </w:p>
    <w:p w:rsidR="00C03333" w:rsidRPr="00623714" w:rsidRDefault="00C03333" w:rsidP="00623714">
      <w:pPr>
        <w:numPr>
          <w:ilvl w:val="0"/>
          <w:numId w:val="14"/>
        </w:numPr>
        <w:tabs>
          <w:tab w:val="clear" w:pos="2138"/>
        </w:tabs>
        <w:ind w:left="0" w:firstLine="709"/>
        <w:rPr>
          <w:sz w:val="28"/>
          <w:szCs w:val="28"/>
        </w:rPr>
      </w:pPr>
      <w:r w:rsidRPr="00623714">
        <w:rPr>
          <w:sz w:val="28"/>
          <w:szCs w:val="28"/>
        </w:rPr>
        <w:t>сопоставимость стратегий развития предприятий;</w:t>
      </w:r>
    </w:p>
    <w:p w:rsidR="00C03333" w:rsidRPr="00623714" w:rsidRDefault="00C03333" w:rsidP="00623714">
      <w:pPr>
        <w:numPr>
          <w:ilvl w:val="0"/>
          <w:numId w:val="14"/>
        </w:numPr>
        <w:tabs>
          <w:tab w:val="clear" w:pos="2138"/>
        </w:tabs>
        <w:ind w:left="0" w:firstLine="709"/>
        <w:rPr>
          <w:sz w:val="28"/>
          <w:szCs w:val="28"/>
        </w:rPr>
      </w:pPr>
      <w:r w:rsidRPr="00623714">
        <w:rPr>
          <w:sz w:val="28"/>
          <w:szCs w:val="28"/>
        </w:rPr>
        <w:t>равная степень учета климатических и территориальных различий и особенностей;</w:t>
      </w:r>
    </w:p>
    <w:p w:rsidR="00C03333" w:rsidRPr="00623714" w:rsidRDefault="00C03333" w:rsidP="00623714">
      <w:pPr>
        <w:numPr>
          <w:ilvl w:val="0"/>
          <w:numId w:val="14"/>
        </w:numPr>
        <w:tabs>
          <w:tab w:val="clear" w:pos="2138"/>
        </w:tabs>
        <w:ind w:left="0" w:firstLine="709"/>
        <w:rPr>
          <w:sz w:val="28"/>
          <w:szCs w:val="28"/>
        </w:rPr>
      </w:pPr>
      <w:r w:rsidRPr="00623714">
        <w:rPr>
          <w:sz w:val="28"/>
          <w:szCs w:val="28"/>
        </w:rPr>
        <w:t>сопоставимость финансовых характеристик предприятий.</w:t>
      </w:r>
    </w:p>
    <w:p w:rsidR="0091337D" w:rsidRPr="00623714" w:rsidRDefault="0091337D" w:rsidP="00623714">
      <w:pPr>
        <w:ind w:firstLine="709"/>
        <w:rPr>
          <w:sz w:val="28"/>
          <w:szCs w:val="28"/>
        </w:rPr>
      </w:pPr>
      <w:r w:rsidRPr="00623714">
        <w:rPr>
          <w:sz w:val="28"/>
          <w:szCs w:val="28"/>
        </w:rPr>
        <w:t>Процесс отбора сопоставимых компаний осуществляется в несколько этапов:</w:t>
      </w:r>
    </w:p>
    <w:p w:rsidR="0091337D" w:rsidRPr="00623714" w:rsidRDefault="0091337D" w:rsidP="00623714">
      <w:pPr>
        <w:numPr>
          <w:ilvl w:val="0"/>
          <w:numId w:val="14"/>
        </w:numPr>
        <w:tabs>
          <w:tab w:val="clear" w:pos="2138"/>
        </w:tabs>
        <w:ind w:left="0" w:firstLine="709"/>
        <w:rPr>
          <w:sz w:val="28"/>
          <w:szCs w:val="28"/>
        </w:rPr>
      </w:pPr>
      <w:r w:rsidRPr="00623714">
        <w:rPr>
          <w:sz w:val="28"/>
          <w:szCs w:val="28"/>
        </w:rPr>
        <w:t>на первом этапе составляется список потенциально сопоставимых компаний. Поиск таких компаний начинается с определения основных конкурентов, просмотра списка слившихся и приобретенных компаний за последний год. Критерии сопоставимости достаточно условны и обычно ограничиваются сходством отрасли, производимой продукции, ее ассортимента и объемов производства.</w:t>
      </w:r>
    </w:p>
    <w:p w:rsidR="0091337D" w:rsidRPr="00623714" w:rsidRDefault="0091337D" w:rsidP="00623714">
      <w:pPr>
        <w:numPr>
          <w:ilvl w:val="0"/>
          <w:numId w:val="14"/>
        </w:numPr>
        <w:tabs>
          <w:tab w:val="clear" w:pos="2138"/>
        </w:tabs>
        <w:ind w:left="0" w:firstLine="709"/>
        <w:rPr>
          <w:sz w:val="28"/>
          <w:szCs w:val="28"/>
        </w:rPr>
      </w:pPr>
      <w:r w:rsidRPr="00623714">
        <w:rPr>
          <w:sz w:val="28"/>
          <w:szCs w:val="28"/>
        </w:rPr>
        <w:t>важная составляющая часть оценки по данному методу – анализ финансового положения предприятий и сопоставление. Сравнительный подход оценки предприятия использует все традиционные приемы и методы финансового анализа. Основная цель финансового анализа – адекватный отбор аналогов.</w:t>
      </w:r>
    </w:p>
    <w:p w:rsidR="00AD244D" w:rsidRPr="00623714" w:rsidRDefault="00AD244D" w:rsidP="00623714">
      <w:pPr>
        <w:ind w:firstLine="709"/>
        <w:rPr>
          <w:sz w:val="28"/>
          <w:szCs w:val="28"/>
        </w:rPr>
      </w:pPr>
      <w:r w:rsidRPr="00623714">
        <w:rPr>
          <w:sz w:val="28"/>
          <w:szCs w:val="28"/>
        </w:rPr>
        <w:t xml:space="preserve">Рассмотрим основные мультипликаторы, используемые при методе сравнения с </w:t>
      </w:r>
      <w:r w:rsidR="00C03333" w:rsidRPr="00623714">
        <w:rPr>
          <w:sz w:val="28"/>
          <w:szCs w:val="28"/>
        </w:rPr>
        <w:t>аналогами</w:t>
      </w:r>
      <w:r w:rsidRPr="00623714">
        <w:rPr>
          <w:sz w:val="28"/>
          <w:szCs w:val="28"/>
        </w:rPr>
        <w:t>.</w:t>
      </w:r>
    </w:p>
    <w:p w:rsidR="00AD244D" w:rsidRPr="00623714" w:rsidRDefault="007E6E43" w:rsidP="00623714">
      <w:pPr>
        <w:ind w:firstLine="709"/>
        <w:rPr>
          <w:sz w:val="28"/>
          <w:szCs w:val="28"/>
        </w:rPr>
      </w:pPr>
      <w:r w:rsidRPr="00623714">
        <w:rPr>
          <w:sz w:val="28"/>
          <w:szCs w:val="28"/>
        </w:rPr>
        <w:t>Отношение рыночной цены акции компании к ее чистой прибыли в расчете на одну акцию (</w:t>
      </w:r>
      <w:r w:rsidRPr="00623714">
        <w:rPr>
          <w:sz w:val="28"/>
          <w:szCs w:val="28"/>
          <w:lang w:val="en-US"/>
        </w:rPr>
        <w:t>Price</w:t>
      </w:r>
      <w:r w:rsidRPr="00623714">
        <w:rPr>
          <w:sz w:val="28"/>
          <w:szCs w:val="28"/>
        </w:rPr>
        <w:t>/</w:t>
      </w:r>
      <w:r w:rsidRPr="00623714">
        <w:rPr>
          <w:sz w:val="28"/>
          <w:szCs w:val="28"/>
          <w:lang w:val="en-US"/>
        </w:rPr>
        <w:t>Earning</w:t>
      </w:r>
      <w:r w:rsidRPr="00623714">
        <w:rPr>
          <w:sz w:val="28"/>
          <w:szCs w:val="28"/>
        </w:rPr>
        <w:t xml:space="preserve"> </w:t>
      </w:r>
      <w:r w:rsidRPr="00623714">
        <w:rPr>
          <w:sz w:val="28"/>
          <w:szCs w:val="28"/>
          <w:lang w:val="en-US"/>
        </w:rPr>
        <w:t>Ratio</w:t>
      </w:r>
      <w:r w:rsidRPr="00623714">
        <w:rPr>
          <w:sz w:val="28"/>
          <w:szCs w:val="28"/>
        </w:rPr>
        <w:t xml:space="preserve"> – Р/Е). </w:t>
      </w:r>
      <w:r w:rsidR="00757C7F" w:rsidRPr="00623714">
        <w:rPr>
          <w:sz w:val="28"/>
          <w:szCs w:val="28"/>
        </w:rPr>
        <w:t>Данный</w:t>
      </w:r>
      <w:r w:rsidRPr="00623714">
        <w:rPr>
          <w:sz w:val="28"/>
          <w:szCs w:val="28"/>
        </w:rPr>
        <w:t xml:space="preserve"> показатель определяется путем деления текущей рыночной цены акции на годовой доход компании-эмитенте в расчете на одну акцию. Предполагается, что отношение</w:t>
      </w:r>
      <w:r w:rsidR="00757C7F" w:rsidRPr="00623714">
        <w:rPr>
          <w:sz w:val="28"/>
          <w:szCs w:val="28"/>
        </w:rPr>
        <w:t xml:space="preserve"> </w:t>
      </w:r>
      <w:r w:rsidRPr="00623714">
        <w:rPr>
          <w:sz w:val="28"/>
          <w:szCs w:val="28"/>
        </w:rPr>
        <w:t>цены акций к чистой прибыли эмитента должно оставаться приблизительно неизменным</w:t>
      </w:r>
      <w:r w:rsidR="008170F3" w:rsidRPr="00623714">
        <w:rPr>
          <w:sz w:val="28"/>
          <w:szCs w:val="28"/>
        </w:rPr>
        <w:t xml:space="preserve">. Поэтому в случае роста прибыли компании цена акций должна расти таким образом, что бы отношение цены к </w:t>
      </w:r>
      <w:r w:rsidR="00757C7F" w:rsidRPr="00623714">
        <w:rPr>
          <w:sz w:val="28"/>
          <w:szCs w:val="28"/>
        </w:rPr>
        <w:t xml:space="preserve">Читой </w:t>
      </w:r>
      <w:r w:rsidR="008170F3" w:rsidRPr="00623714">
        <w:rPr>
          <w:sz w:val="28"/>
          <w:szCs w:val="28"/>
        </w:rPr>
        <w:t>прибыли в расчете на одну акцию оставалось неизменным; если же прибыль снижается , то цена акции должна снижаться.</w:t>
      </w:r>
    </w:p>
    <w:p w:rsidR="00AD244D" w:rsidRPr="00623714" w:rsidRDefault="00757C7F" w:rsidP="00623714">
      <w:pPr>
        <w:ind w:firstLine="709"/>
        <w:rPr>
          <w:sz w:val="28"/>
          <w:szCs w:val="28"/>
        </w:rPr>
      </w:pPr>
      <w:r w:rsidRPr="00623714">
        <w:rPr>
          <w:sz w:val="28"/>
          <w:szCs w:val="28"/>
        </w:rPr>
        <w:t xml:space="preserve">Мультипликатор Р/Е используется реже, чем другие показатели, поскольку при подборе аналогов сложно произвести отсечение компаний с аномально высокими значениями этого показателя, вызванными низкой чистой прибылью. Прибыль и, соответственно, мультипликатор Р/Е более подвержены случайным колебаниям, чем другие финансовые показатели (и мультипликаторы) компании, и более зависимы от единовременных расходов и доходов. Наконец, Р/Е не учитывает различий между компаниями с высокой и низкой долями долга в структуре капитала. Все эти факторы делают Р/Е весьма «проблемным» мультипликатором. Главное его достоинство — это очень большая популярность у аналитиков </w:t>
      </w:r>
      <w:r w:rsidRPr="00623714">
        <w:rPr>
          <w:sz w:val="28"/>
          <w:szCs w:val="28"/>
          <w:lang w:val="en-US"/>
        </w:rPr>
        <w:t>[</w:t>
      </w:r>
      <w:r w:rsidR="00E45A4B" w:rsidRPr="00623714">
        <w:rPr>
          <w:sz w:val="28"/>
          <w:szCs w:val="28"/>
        </w:rPr>
        <w:t>12</w:t>
      </w:r>
      <w:r w:rsidRPr="00623714">
        <w:rPr>
          <w:sz w:val="28"/>
          <w:szCs w:val="28"/>
          <w:lang w:val="en-US"/>
        </w:rPr>
        <w:t>]</w:t>
      </w:r>
      <w:r w:rsidR="00E45A4B" w:rsidRPr="00623714">
        <w:rPr>
          <w:sz w:val="28"/>
          <w:szCs w:val="28"/>
        </w:rPr>
        <w:t>.</w:t>
      </w:r>
    </w:p>
    <w:p w:rsidR="00757C7F" w:rsidRPr="00623714" w:rsidRDefault="00530B54" w:rsidP="00623714">
      <w:pPr>
        <w:ind w:firstLine="709"/>
        <w:rPr>
          <w:sz w:val="28"/>
          <w:szCs w:val="28"/>
        </w:rPr>
      </w:pPr>
      <w:r w:rsidRPr="00623714">
        <w:rPr>
          <w:sz w:val="28"/>
          <w:szCs w:val="28"/>
        </w:rPr>
        <w:t>Отношение суммарной капитализации к объему продаж (</w:t>
      </w:r>
      <w:r w:rsidRPr="00623714">
        <w:rPr>
          <w:sz w:val="28"/>
          <w:szCs w:val="28"/>
          <w:lang w:val="en-US"/>
        </w:rPr>
        <w:t>Price</w:t>
      </w:r>
      <w:r w:rsidRPr="00623714">
        <w:rPr>
          <w:sz w:val="28"/>
          <w:szCs w:val="28"/>
        </w:rPr>
        <w:t>/</w:t>
      </w:r>
      <w:r w:rsidRPr="00623714">
        <w:rPr>
          <w:sz w:val="28"/>
          <w:szCs w:val="28"/>
          <w:lang w:val="en-US"/>
        </w:rPr>
        <w:t>Sales</w:t>
      </w:r>
      <w:r w:rsidRPr="00623714">
        <w:rPr>
          <w:sz w:val="28"/>
          <w:szCs w:val="28"/>
        </w:rPr>
        <w:t xml:space="preserve"> </w:t>
      </w:r>
      <w:r w:rsidRPr="00623714">
        <w:rPr>
          <w:sz w:val="28"/>
          <w:szCs w:val="28"/>
          <w:lang w:val="en-US"/>
        </w:rPr>
        <w:t>Ratio</w:t>
      </w:r>
      <w:r w:rsidRPr="00623714">
        <w:rPr>
          <w:sz w:val="28"/>
          <w:szCs w:val="28"/>
        </w:rPr>
        <w:t xml:space="preserve"> – </w:t>
      </w:r>
      <w:r w:rsidRPr="00623714">
        <w:rPr>
          <w:sz w:val="28"/>
          <w:szCs w:val="28"/>
          <w:lang w:val="en-US"/>
        </w:rPr>
        <w:t>P</w:t>
      </w:r>
      <w:r w:rsidRPr="00623714">
        <w:rPr>
          <w:sz w:val="28"/>
          <w:szCs w:val="28"/>
        </w:rPr>
        <w:t>/</w:t>
      </w:r>
      <w:r w:rsidRPr="00623714">
        <w:rPr>
          <w:sz w:val="28"/>
          <w:szCs w:val="28"/>
          <w:lang w:val="en-US"/>
        </w:rPr>
        <w:t>S</w:t>
      </w:r>
      <w:r w:rsidRPr="00623714">
        <w:rPr>
          <w:sz w:val="28"/>
          <w:szCs w:val="28"/>
        </w:rPr>
        <w:t>). Показатель характеризует отношение рыночной цены акции к объему продаж компании-эмитента в расчете на одну акцию.</w:t>
      </w:r>
    </w:p>
    <w:p w:rsidR="00530B54" w:rsidRPr="00623714" w:rsidRDefault="00530B54" w:rsidP="00623714">
      <w:pPr>
        <w:ind w:firstLine="709"/>
        <w:rPr>
          <w:sz w:val="28"/>
          <w:szCs w:val="28"/>
        </w:rPr>
      </w:pPr>
      <w:r w:rsidRPr="00623714">
        <w:rPr>
          <w:sz w:val="28"/>
          <w:szCs w:val="28"/>
        </w:rPr>
        <w:t>Мультипликатор P/S имеет следующие преимущества</w:t>
      </w:r>
      <w:r w:rsidR="007679E3" w:rsidRPr="00623714">
        <w:rPr>
          <w:sz w:val="28"/>
          <w:szCs w:val="28"/>
        </w:rPr>
        <w:t xml:space="preserve"> [12]</w:t>
      </w:r>
      <w:r w:rsidRPr="00623714">
        <w:rPr>
          <w:sz w:val="28"/>
          <w:szCs w:val="28"/>
        </w:rPr>
        <w:t>:</w:t>
      </w:r>
    </w:p>
    <w:p w:rsidR="00530B54" w:rsidRPr="00623714" w:rsidRDefault="00530B54" w:rsidP="00623714">
      <w:pPr>
        <w:numPr>
          <w:ilvl w:val="0"/>
          <w:numId w:val="15"/>
        </w:numPr>
        <w:tabs>
          <w:tab w:val="clear" w:pos="1429"/>
        </w:tabs>
        <w:ind w:left="0" w:firstLine="709"/>
        <w:rPr>
          <w:sz w:val="28"/>
          <w:szCs w:val="28"/>
        </w:rPr>
      </w:pPr>
      <w:r w:rsidRPr="00623714">
        <w:rPr>
          <w:sz w:val="28"/>
          <w:szCs w:val="28"/>
        </w:rPr>
        <w:t>он применим для оценки компанией с отрицательной операционной маржой;</w:t>
      </w:r>
    </w:p>
    <w:p w:rsidR="00530B54" w:rsidRPr="00623714" w:rsidRDefault="00530B54" w:rsidP="00623714">
      <w:pPr>
        <w:numPr>
          <w:ilvl w:val="0"/>
          <w:numId w:val="15"/>
        </w:numPr>
        <w:tabs>
          <w:tab w:val="clear" w:pos="1429"/>
        </w:tabs>
        <w:ind w:left="0" w:firstLine="709"/>
        <w:rPr>
          <w:sz w:val="28"/>
          <w:szCs w:val="28"/>
        </w:rPr>
      </w:pPr>
      <w:r w:rsidRPr="00623714">
        <w:rPr>
          <w:sz w:val="28"/>
          <w:szCs w:val="28"/>
        </w:rPr>
        <w:t>он в меньшей степени, чем другие мультипликаторы доходности, подвержен краткосрочной волатильности;</w:t>
      </w:r>
    </w:p>
    <w:p w:rsidR="00530B54" w:rsidRPr="00623714" w:rsidRDefault="00530B54" w:rsidP="00623714">
      <w:pPr>
        <w:numPr>
          <w:ilvl w:val="0"/>
          <w:numId w:val="15"/>
        </w:numPr>
        <w:tabs>
          <w:tab w:val="clear" w:pos="1429"/>
        </w:tabs>
        <w:ind w:left="0" w:firstLine="709"/>
        <w:rPr>
          <w:sz w:val="28"/>
          <w:szCs w:val="28"/>
        </w:rPr>
      </w:pPr>
      <w:r w:rsidRPr="00623714">
        <w:rPr>
          <w:sz w:val="28"/>
          <w:szCs w:val="28"/>
        </w:rPr>
        <w:t>он меньше зависит от специфики применявшегося стандарта бухучета;</w:t>
      </w:r>
    </w:p>
    <w:p w:rsidR="00530B54" w:rsidRPr="00623714" w:rsidRDefault="00530B54" w:rsidP="00623714">
      <w:pPr>
        <w:numPr>
          <w:ilvl w:val="0"/>
          <w:numId w:val="15"/>
        </w:numPr>
        <w:tabs>
          <w:tab w:val="clear" w:pos="1429"/>
        </w:tabs>
        <w:ind w:left="0" w:firstLine="709"/>
        <w:rPr>
          <w:sz w:val="28"/>
          <w:szCs w:val="28"/>
        </w:rPr>
      </w:pPr>
      <w:r w:rsidRPr="00623714">
        <w:rPr>
          <w:sz w:val="28"/>
          <w:szCs w:val="28"/>
        </w:rPr>
        <w:t>информация по выручке, необходимая для его расчета, относительно легкодоступна.</w:t>
      </w:r>
    </w:p>
    <w:p w:rsidR="00AD244D" w:rsidRPr="00623714" w:rsidRDefault="00530B54" w:rsidP="00623714">
      <w:pPr>
        <w:ind w:firstLine="709"/>
        <w:rPr>
          <w:sz w:val="28"/>
          <w:szCs w:val="28"/>
        </w:rPr>
      </w:pPr>
      <w:r w:rsidRPr="00623714">
        <w:rPr>
          <w:sz w:val="28"/>
          <w:szCs w:val="28"/>
        </w:rPr>
        <w:t>Основным недостатком P/S считается то, что он совершенно не учитывает разницу в доходности продаж между оцениваемой компанией и группой аналогов.</w:t>
      </w:r>
    </w:p>
    <w:p w:rsidR="00436C9C" w:rsidRPr="00623714" w:rsidRDefault="00695452" w:rsidP="00623714">
      <w:pPr>
        <w:ind w:firstLine="709"/>
        <w:rPr>
          <w:sz w:val="28"/>
          <w:szCs w:val="28"/>
        </w:rPr>
      </w:pPr>
      <w:r w:rsidRPr="00623714">
        <w:rPr>
          <w:sz w:val="28"/>
          <w:szCs w:val="28"/>
        </w:rPr>
        <w:t>Производственные показатели деятельности. В России анализ производственных показателей во многих случаях представляется более точным, чем анализ финансовых показателей. При этом при сравнении предприятий различных отраслей используются специфические, присущие только этой отрасли показатели. Например, при оценке активов и производственной деятельности нефтегазовых компаний обычно используются коэффициенты отношения капитализации компании к ежегодным объемам добычи и разведенным запасам (</w:t>
      </w:r>
      <w:r w:rsidRPr="00623714">
        <w:rPr>
          <w:sz w:val="28"/>
          <w:szCs w:val="28"/>
          <w:lang w:val="en-US"/>
        </w:rPr>
        <w:t>Price</w:t>
      </w:r>
      <w:r w:rsidRPr="00623714">
        <w:rPr>
          <w:sz w:val="28"/>
          <w:szCs w:val="28"/>
        </w:rPr>
        <w:t>/</w:t>
      </w:r>
      <w:r w:rsidRPr="00623714">
        <w:rPr>
          <w:sz w:val="28"/>
          <w:szCs w:val="28"/>
          <w:lang w:val="en-US"/>
        </w:rPr>
        <w:t>Production</w:t>
      </w:r>
      <w:r w:rsidRPr="00623714">
        <w:rPr>
          <w:sz w:val="28"/>
          <w:szCs w:val="28"/>
        </w:rPr>
        <w:t xml:space="preserve">? </w:t>
      </w:r>
      <w:r w:rsidRPr="00623714">
        <w:rPr>
          <w:sz w:val="28"/>
          <w:szCs w:val="28"/>
          <w:lang w:val="en-US"/>
        </w:rPr>
        <w:t>Price</w:t>
      </w:r>
      <w:r w:rsidRPr="00623714">
        <w:rPr>
          <w:sz w:val="28"/>
          <w:szCs w:val="28"/>
        </w:rPr>
        <w:t>/</w:t>
      </w:r>
      <w:r w:rsidRPr="00623714">
        <w:rPr>
          <w:sz w:val="28"/>
          <w:szCs w:val="28"/>
          <w:lang w:val="en-US"/>
        </w:rPr>
        <w:t>Reserves</w:t>
      </w:r>
      <w:r w:rsidRPr="00623714">
        <w:rPr>
          <w:sz w:val="28"/>
          <w:szCs w:val="28"/>
        </w:rPr>
        <w:t xml:space="preserve">). Определяющим </w:t>
      </w:r>
      <w:r w:rsidR="00A70B53" w:rsidRPr="00623714">
        <w:rPr>
          <w:sz w:val="28"/>
          <w:szCs w:val="28"/>
        </w:rPr>
        <w:t>индикатором</w:t>
      </w:r>
      <w:r w:rsidRPr="00623714">
        <w:rPr>
          <w:sz w:val="28"/>
          <w:szCs w:val="28"/>
        </w:rPr>
        <w:t xml:space="preserve"> для компаний энергетики обычно является отношение капитализации к величине </w:t>
      </w:r>
      <w:r w:rsidR="00A70B53" w:rsidRPr="00623714">
        <w:rPr>
          <w:sz w:val="28"/>
          <w:szCs w:val="28"/>
        </w:rPr>
        <w:t>установленной</w:t>
      </w:r>
      <w:r w:rsidRPr="00623714">
        <w:rPr>
          <w:sz w:val="28"/>
          <w:szCs w:val="28"/>
        </w:rPr>
        <w:t xml:space="preserve"> мощности</w:t>
      </w:r>
      <w:r w:rsidR="002D3073" w:rsidRPr="00623714">
        <w:rPr>
          <w:sz w:val="28"/>
          <w:szCs w:val="28"/>
        </w:rPr>
        <w:t xml:space="preserve"> (</w:t>
      </w:r>
      <w:r w:rsidR="002D3073" w:rsidRPr="00623714">
        <w:rPr>
          <w:sz w:val="28"/>
          <w:szCs w:val="28"/>
          <w:lang w:val="en-US"/>
        </w:rPr>
        <w:t>Price</w:t>
      </w:r>
      <w:r w:rsidR="002D3073" w:rsidRPr="00623714">
        <w:rPr>
          <w:sz w:val="28"/>
          <w:szCs w:val="28"/>
        </w:rPr>
        <w:t>/</w:t>
      </w:r>
      <w:r w:rsidR="002D3073" w:rsidRPr="00623714">
        <w:rPr>
          <w:sz w:val="28"/>
          <w:szCs w:val="28"/>
          <w:lang w:val="en-US"/>
        </w:rPr>
        <w:t>Capacity</w:t>
      </w:r>
      <w:r w:rsidR="002D3073" w:rsidRPr="00623714">
        <w:rPr>
          <w:sz w:val="28"/>
          <w:szCs w:val="28"/>
        </w:rPr>
        <w:t>) или объему выработки электро- и теплоэнергии (</w:t>
      </w:r>
      <w:r w:rsidR="002D3073" w:rsidRPr="00623714">
        <w:rPr>
          <w:sz w:val="28"/>
          <w:szCs w:val="28"/>
          <w:lang w:val="en-US"/>
        </w:rPr>
        <w:t>Price</w:t>
      </w:r>
      <w:r w:rsidR="002D3073" w:rsidRPr="00623714">
        <w:rPr>
          <w:sz w:val="28"/>
          <w:szCs w:val="28"/>
        </w:rPr>
        <w:t>/</w:t>
      </w:r>
      <w:r w:rsidR="002D3073" w:rsidRPr="00623714">
        <w:rPr>
          <w:sz w:val="28"/>
          <w:szCs w:val="28"/>
          <w:lang w:val="en-US"/>
        </w:rPr>
        <w:t>Output</w:t>
      </w:r>
      <w:r w:rsidR="002D3073" w:rsidRPr="00623714">
        <w:rPr>
          <w:sz w:val="28"/>
          <w:szCs w:val="28"/>
        </w:rPr>
        <w:t>). Первый характеризует рыночную оценку активов компании, второй – спроса на ее продукцию.</w:t>
      </w:r>
    </w:p>
    <w:p w:rsidR="00AD244D" w:rsidRPr="00623714" w:rsidRDefault="00A70B53" w:rsidP="00623714">
      <w:pPr>
        <w:ind w:firstLine="709"/>
        <w:rPr>
          <w:sz w:val="28"/>
          <w:szCs w:val="28"/>
        </w:rPr>
      </w:pPr>
      <w:r w:rsidRPr="00623714">
        <w:rPr>
          <w:sz w:val="28"/>
          <w:szCs w:val="28"/>
        </w:rPr>
        <w:t>Таким образом, совокупность результатов по двум предложенным подходам к оценке стоимости компании и соответственно ее акций дает более реальный результат.</w:t>
      </w:r>
    </w:p>
    <w:p w:rsidR="00AD244D" w:rsidRPr="00623714" w:rsidRDefault="00AD244D" w:rsidP="00623714">
      <w:pPr>
        <w:ind w:firstLine="709"/>
        <w:rPr>
          <w:sz w:val="28"/>
          <w:szCs w:val="28"/>
        </w:rPr>
      </w:pPr>
    </w:p>
    <w:p w:rsidR="00AD244D" w:rsidRPr="00623714" w:rsidRDefault="00623714" w:rsidP="00623714">
      <w:pPr>
        <w:ind w:firstLine="709"/>
        <w:jc w:val="center"/>
        <w:rPr>
          <w:b/>
          <w:sz w:val="28"/>
          <w:szCs w:val="28"/>
        </w:rPr>
      </w:pPr>
      <w:r>
        <w:rPr>
          <w:sz w:val="28"/>
          <w:szCs w:val="28"/>
        </w:rPr>
        <w:br w:type="page"/>
      </w:r>
      <w:r w:rsidR="00AA731F" w:rsidRPr="00623714">
        <w:rPr>
          <w:b/>
          <w:sz w:val="28"/>
          <w:szCs w:val="28"/>
        </w:rPr>
        <w:t xml:space="preserve">2. </w:t>
      </w:r>
      <w:r w:rsidR="00AD244D" w:rsidRPr="00623714">
        <w:rPr>
          <w:b/>
          <w:sz w:val="28"/>
          <w:szCs w:val="28"/>
        </w:rPr>
        <w:t>Анализ стоимости обыкновенных акций ОАО «Дальсвязь»</w:t>
      </w:r>
    </w:p>
    <w:p w:rsidR="00AA731F" w:rsidRPr="00623714" w:rsidRDefault="00AA731F" w:rsidP="00623714">
      <w:pPr>
        <w:ind w:firstLine="709"/>
        <w:jc w:val="center"/>
        <w:rPr>
          <w:b/>
          <w:sz w:val="28"/>
          <w:szCs w:val="28"/>
        </w:rPr>
      </w:pPr>
    </w:p>
    <w:p w:rsidR="00AD244D" w:rsidRDefault="00AA731F" w:rsidP="00623714">
      <w:pPr>
        <w:ind w:firstLine="709"/>
        <w:jc w:val="center"/>
        <w:rPr>
          <w:b/>
          <w:sz w:val="28"/>
          <w:szCs w:val="28"/>
        </w:rPr>
      </w:pPr>
      <w:r w:rsidRPr="00623714">
        <w:rPr>
          <w:b/>
          <w:sz w:val="28"/>
          <w:szCs w:val="28"/>
        </w:rPr>
        <w:t xml:space="preserve">2.1 </w:t>
      </w:r>
      <w:r w:rsidR="00AD244D" w:rsidRPr="00623714">
        <w:rPr>
          <w:b/>
          <w:sz w:val="28"/>
          <w:szCs w:val="28"/>
        </w:rPr>
        <w:t>Общеэкономическое состояние России, прогнозы осно</w:t>
      </w:r>
      <w:r w:rsidR="00623714">
        <w:rPr>
          <w:b/>
          <w:sz w:val="28"/>
          <w:szCs w:val="28"/>
        </w:rPr>
        <w:t>вных показателей на перспективу</w:t>
      </w:r>
    </w:p>
    <w:p w:rsidR="00623714" w:rsidRPr="00623714" w:rsidRDefault="00623714" w:rsidP="00623714">
      <w:pPr>
        <w:ind w:firstLine="709"/>
        <w:jc w:val="center"/>
        <w:rPr>
          <w:b/>
          <w:sz w:val="28"/>
          <w:szCs w:val="28"/>
        </w:rPr>
      </w:pPr>
    </w:p>
    <w:p w:rsidR="00AD244D" w:rsidRPr="00623714" w:rsidRDefault="00AD244D" w:rsidP="00623714">
      <w:pPr>
        <w:ind w:firstLine="709"/>
        <w:rPr>
          <w:sz w:val="28"/>
          <w:szCs w:val="28"/>
        </w:rPr>
      </w:pPr>
      <w:r w:rsidRPr="00623714">
        <w:rPr>
          <w:sz w:val="28"/>
          <w:szCs w:val="28"/>
        </w:rPr>
        <w:t>На страничках аналитических сайтов можно встретить заголовки «</w:t>
      </w:r>
      <w:r w:rsidR="00010740" w:rsidRPr="00623714">
        <w:rPr>
          <w:sz w:val="28"/>
          <w:szCs w:val="28"/>
        </w:rPr>
        <w:t>2010</w:t>
      </w:r>
      <w:r w:rsidRPr="00623714">
        <w:rPr>
          <w:sz w:val="28"/>
          <w:szCs w:val="28"/>
        </w:rPr>
        <w:t xml:space="preserve"> год запомнится высокими темпами роста ВВП…». По данным Министерства экономического развития и торговли (МЭРТ) за</w:t>
      </w:r>
      <w:r w:rsidR="00623714">
        <w:rPr>
          <w:sz w:val="28"/>
          <w:szCs w:val="28"/>
        </w:rPr>
        <w:t xml:space="preserve"> </w:t>
      </w:r>
      <w:r w:rsidRPr="00623714">
        <w:rPr>
          <w:sz w:val="28"/>
          <w:szCs w:val="28"/>
        </w:rPr>
        <w:t xml:space="preserve">10 месяцев </w:t>
      </w:r>
      <w:r w:rsidR="00010740" w:rsidRPr="00623714">
        <w:rPr>
          <w:sz w:val="28"/>
          <w:szCs w:val="28"/>
        </w:rPr>
        <w:t>2010</w:t>
      </w:r>
      <w:r w:rsidRPr="00623714">
        <w:rPr>
          <w:sz w:val="28"/>
          <w:szCs w:val="28"/>
        </w:rPr>
        <w:t xml:space="preserve"> года ВВП России вырос на 7,4%</w:t>
      </w:r>
      <w:r w:rsidR="00623714">
        <w:rPr>
          <w:sz w:val="28"/>
          <w:szCs w:val="28"/>
        </w:rPr>
        <w:t xml:space="preserve"> </w:t>
      </w:r>
      <w:r w:rsidRPr="00623714">
        <w:rPr>
          <w:sz w:val="28"/>
          <w:szCs w:val="28"/>
        </w:rPr>
        <w:t>и по словам замглавы министерства Андрея Белоусова останется на данной отметке</w:t>
      </w:r>
      <w:r w:rsidR="00623714">
        <w:rPr>
          <w:sz w:val="28"/>
          <w:szCs w:val="28"/>
        </w:rPr>
        <w:t xml:space="preserve"> </w:t>
      </w:r>
      <w:r w:rsidRPr="00623714">
        <w:rPr>
          <w:sz w:val="28"/>
          <w:szCs w:val="28"/>
        </w:rPr>
        <w:t>(изначально правительство РФ прогнозировало рост ВВП по итогам текущего года на уровне 6,5%) [</w:t>
      </w:r>
      <w:r w:rsidR="00DE786C" w:rsidRPr="00623714">
        <w:rPr>
          <w:sz w:val="28"/>
          <w:szCs w:val="28"/>
        </w:rPr>
        <w:t>13</w:t>
      </w:r>
      <w:r w:rsidRPr="00623714">
        <w:rPr>
          <w:sz w:val="28"/>
          <w:szCs w:val="28"/>
        </w:rPr>
        <w:t>].</w:t>
      </w:r>
    </w:p>
    <w:p w:rsidR="00AD244D" w:rsidRPr="00623714" w:rsidRDefault="00AD244D" w:rsidP="00623714">
      <w:pPr>
        <w:ind w:firstLine="709"/>
        <w:rPr>
          <w:sz w:val="28"/>
          <w:szCs w:val="28"/>
        </w:rPr>
      </w:pPr>
      <w:r w:rsidRPr="00623714">
        <w:rPr>
          <w:sz w:val="28"/>
          <w:szCs w:val="28"/>
        </w:rPr>
        <w:t>Главными причинами ускорения роста были высокие цены на энергоресурсы, благоприятная внешнеэкономическая конъюнктура и значительный приток иностранного капитала. Так же стоит обратить внимание и на фундаментальные причины, непосредственно создавшие стимул для ускорения. Это рост потребительского спроса (доходов населения и заработной платы), объема розничной торговли, обрабатывающей промышленности, внутренних инвестиций и строительного сектора, а также экспорта.</w:t>
      </w:r>
    </w:p>
    <w:p w:rsidR="00AD244D" w:rsidRPr="00623714" w:rsidRDefault="00AD244D" w:rsidP="00623714">
      <w:pPr>
        <w:ind w:firstLine="709"/>
        <w:rPr>
          <w:sz w:val="28"/>
          <w:szCs w:val="28"/>
        </w:rPr>
      </w:pPr>
      <w:r w:rsidRPr="00623714">
        <w:rPr>
          <w:sz w:val="28"/>
          <w:szCs w:val="28"/>
        </w:rPr>
        <w:t xml:space="preserve">В долгосрочной перспективе экономический рост в стране предполагается поддерживать за счет инвестиционного и внутреннего спроса. Но и динамика промышленного производства показала впечатляющие результаты за октябрь </w:t>
      </w:r>
      <w:r w:rsidR="00010740" w:rsidRPr="00623714">
        <w:rPr>
          <w:sz w:val="28"/>
          <w:szCs w:val="28"/>
        </w:rPr>
        <w:t>2010</w:t>
      </w:r>
      <w:r w:rsidRPr="00623714">
        <w:rPr>
          <w:sz w:val="28"/>
          <w:szCs w:val="28"/>
        </w:rPr>
        <w:t xml:space="preserve"> года. Планируется рост ВВП в </w:t>
      </w:r>
      <w:r w:rsidR="00010740" w:rsidRPr="00623714">
        <w:rPr>
          <w:sz w:val="28"/>
          <w:szCs w:val="28"/>
        </w:rPr>
        <w:t>2011</w:t>
      </w:r>
      <w:r w:rsidRPr="00623714">
        <w:rPr>
          <w:sz w:val="28"/>
          <w:szCs w:val="28"/>
        </w:rPr>
        <w:t xml:space="preserve"> на уровне 6,1%, в </w:t>
      </w:r>
      <w:r w:rsidR="00010740" w:rsidRPr="00623714">
        <w:rPr>
          <w:sz w:val="28"/>
          <w:szCs w:val="28"/>
        </w:rPr>
        <w:t>2012</w:t>
      </w:r>
      <w:r w:rsidRPr="00623714">
        <w:rPr>
          <w:sz w:val="28"/>
          <w:szCs w:val="28"/>
        </w:rPr>
        <w:t xml:space="preserve"> году -- 6% , в </w:t>
      </w:r>
      <w:r w:rsidR="00010740" w:rsidRPr="00623714">
        <w:rPr>
          <w:sz w:val="28"/>
          <w:szCs w:val="28"/>
        </w:rPr>
        <w:t>2013</w:t>
      </w:r>
      <w:r w:rsidRPr="00623714">
        <w:rPr>
          <w:sz w:val="28"/>
          <w:szCs w:val="28"/>
        </w:rPr>
        <w:t>-м -- 6,2% [1</w:t>
      </w:r>
      <w:r w:rsidR="00DE786C" w:rsidRPr="00623714">
        <w:rPr>
          <w:sz w:val="28"/>
          <w:szCs w:val="28"/>
        </w:rPr>
        <w:t>4</w:t>
      </w:r>
      <w:r w:rsidRPr="00623714">
        <w:rPr>
          <w:sz w:val="28"/>
          <w:szCs w:val="28"/>
        </w:rPr>
        <w:t>].</w:t>
      </w:r>
    </w:p>
    <w:p w:rsidR="00AD244D" w:rsidRPr="00623714" w:rsidRDefault="00AD244D" w:rsidP="00623714">
      <w:pPr>
        <w:ind w:firstLine="709"/>
        <w:rPr>
          <w:sz w:val="28"/>
          <w:szCs w:val="28"/>
        </w:rPr>
      </w:pPr>
      <w:r w:rsidRPr="00623714">
        <w:rPr>
          <w:sz w:val="28"/>
          <w:szCs w:val="28"/>
        </w:rPr>
        <w:t xml:space="preserve">27 ноября </w:t>
      </w:r>
      <w:r w:rsidR="00010740" w:rsidRPr="00623714">
        <w:rPr>
          <w:sz w:val="28"/>
          <w:szCs w:val="28"/>
        </w:rPr>
        <w:t>2010</w:t>
      </w:r>
      <w:r w:rsidRPr="00623714">
        <w:rPr>
          <w:sz w:val="28"/>
          <w:szCs w:val="28"/>
        </w:rPr>
        <w:t xml:space="preserve"> года</w:t>
      </w:r>
      <w:r w:rsidR="00623714">
        <w:rPr>
          <w:sz w:val="28"/>
          <w:szCs w:val="28"/>
        </w:rPr>
        <w:t xml:space="preserve"> </w:t>
      </w:r>
      <w:r w:rsidRPr="00623714">
        <w:rPr>
          <w:sz w:val="28"/>
          <w:szCs w:val="28"/>
        </w:rPr>
        <w:t xml:space="preserve">МЭРТ впервые официально признало, что инфляция по итогам </w:t>
      </w:r>
      <w:r w:rsidR="00010740" w:rsidRPr="00623714">
        <w:rPr>
          <w:sz w:val="28"/>
          <w:szCs w:val="28"/>
        </w:rPr>
        <w:t>2010</w:t>
      </w:r>
      <w:r w:rsidRPr="00623714">
        <w:rPr>
          <w:sz w:val="28"/>
          <w:szCs w:val="28"/>
        </w:rPr>
        <w:t xml:space="preserve"> года превысит 11%. В своем ежемесячном мониторинге министерство прогнозирует рост цен в РФ в текущем году на уровне 11-11,5%, тогда как первоначальный прогноз инфляции на </w:t>
      </w:r>
      <w:smartTag w:uri="urn:schemas-microsoft-com:office:smarttags" w:element="date">
        <w:smartTagPr>
          <w:attr w:name="ls" w:val="trans"/>
          <w:attr w:name="Month" w:val="10"/>
          <w:attr w:name="Day" w:val="05"/>
          <w:attr w:name="Year" w:val="2010"/>
        </w:smartTagPr>
        <w:r w:rsidR="00010740" w:rsidRPr="00623714">
          <w:rPr>
            <w:sz w:val="28"/>
            <w:szCs w:val="28"/>
          </w:rPr>
          <w:t>2010</w:t>
        </w:r>
        <w:r w:rsidRPr="00623714">
          <w:rPr>
            <w:sz w:val="28"/>
            <w:szCs w:val="28"/>
          </w:rPr>
          <w:t xml:space="preserve"> г</w:t>
        </w:r>
      </w:smartTag>
      <w:r w:rsidRPr="00623714">
        <w:rPr>
          <w:sz w:val="28"/>
          <w:szCs w:val="28"/>
        </w:rPr>
        <w:t>. был на уровне 8 %. Однако, уже по итогам сентября стало ясно, что инфляция-</w:t>
      </w:r>
      <w:r w:rsidR="00010740" w:rsidRPr="00623714">
        <w:rPr>
          <w:sz w:val="28"/>
          <w:szCs w:val="28"/>
        </w:rPr>
        <w:t>2010</w:t>
      </w:r>
      <w:r w:rsidRPr="00623714">
        <w:rPr>
          <w:sz w:val="28"/>
          <w:szCs w:val="28"/>
        </w:rPr>
        <w:t xml:space="preserve"> будет двузначной [</w:t>
      </w:r>
      <w:r w:rsidR="00DE786C" w:rsidRPr="00623714">
        <w:rPr>
          <w:sz w:val="28"/>
          <w:szCs w:val="28"/>
        </w:rPr>
        <w:t>13</w:t>
      </w:r>
      <w:r w:rsidRPr="00623714">
        <w:rPr>
          <w:sz w:val="28"/>
          <w:szCs w:val="28"/>
        </w:rPr>
        <w:t>].</w:t>
      </w:r>
    </w:p>
    <w:p w:rsidR="00AD244D" w:rsidRPr="00623714" w:rsidRDefault="00AD244D" w:rsidP="00623714">
      <w:pPr>
        <w:ind w:firstLine="709"/>
        <w:rPr>
          <w:sz w:val="28"/>
          <w:szCs w:val="28"/>
        </w:rPr>
      </w:pPr>
      <w:r w:rsidRPr="00623714">
        <w:rPr>
          <w:sz w:val="28"/>
          <w:szCs w:val="28"/>
        </w:rPr>
        <w:t>Рост инфляции обусловлен повышение мировых цен на товары, в том числе продовольственные, высокие цены на нефть и значительный приток капитала в Россию.</w:t>
      </w:r>
    </w:p>
    <w:p w:rsidR="00AD244D" w:rsidRPr="00623714" w:rsidRDefault="00AD244D" w:rsidP="00623714">
      <w:pPr>
        <w:ind w:firstLine="709"/>
        <w:rPr>
          <w:sz w:val="28"/>
          <w:szCs w:val="28"/>
        </w:rPr>
      </w:pPr>
      <w:r w:rsidRPr="00623714">
        <w:rPr>
          <w:sz w:val="28"/>
          <w:szCs w:val="28"/>
        </w:rPr>
        <w:t>Причины роста инфляции, с одной стороны, связаны с внешними факторами, такими как общемировой рост цен на продовольствие. Оно, в свою очередь, спровоцировало повышение мировых цен на нефть.</w:t>
      </w:r>
    </w:p>
    <w:p w:rsidR="00AD244D" w:rsidRPr="00623714" w:rsidRDefault="00AD244D" w:rsidP="00623714">
      <w:pPr>
        <w:ind w:firstLine="709"/>
        <w:rPr>
          <w:sz w:val="28"/>
          <w:szCs w:val="28"/>
        </w:rPr>
      </w:pPr>
      <w:r w:rsidRPr="00623714">
        <w:rPr>
          <w:sz w:val="28"/>
          <w:szCs w:val="28"/>
        </w:rPr>
        <w:t>Кроме того, одной из главных причин инфляции можно считать высокую зависимость страны от внешних факторов, в том числе мирового кризиса ликвидности, который затронул и Россию.</w:t>
      </w:r>
    </w:p>
    <w:p w:rsidR="00AD244D" w:rsidRPr="00623714" w:rsidRDefault="00AD244D" w:rsidP="00623714">
      <w:pPr>
        <w:ind w:firstLine="709"/>
        <w:rPr>
          <w:sz w:val="28"/>
          <w:szCs w:val="28"/>
        </w:rPr>
      </w:pPr>
      <w:r w:rsidRPr="00623714">
        <w:rPr>
          <w:sz w:val="28"/>
          <w:szCs w:val="28"/>
        </w:rPr>
        <w:t xml:space="preserve">Главная цель денежно-кредитной политики на перспективу- постепенное снижение инфляции до 5 - 6% в </w:t>
      </w:r>
      <w:smartTag w:uri="urn:schemas-microsoft-com:office:smarttags" w:element="date">
        <w:smartTagPr>
          <w:attr w:name="ls" w:val="trans"/>
          <w:attr w:name="Month" w:val="10"/>
          <w:attr w:name="Day" w:val="05"/>
          <w:attr w:name="Year" w:val="2010"/>
        </w:smartTagPr>
        <w:r w:rsidR="00010740" w:rsidRPr="00623714">
          <w:rPr>
            <w:sz w:val="28"/>
            <w:szCs w:val="28"/>
          </w:rPr>
          <w:t>2013</w:t>
        </w:r>
        <w:r w:rsidRPr="00623714">
          <w:rPr>
            <w:sz w:val="28"/>
            <w:szCs w:val="28"/>
          </w:rPr>
          <w:t xml:space="preserve"> г</w:t>
        </w:r>
      </w:smartTag>
      <w:r w:rsidRPr="00623714">
        <w:rPr>
          <w:sz w:val="28"/>
          <w:szCs w:val="28"/>
        </w:rPr>
        <w:t xml:space="preserve">. При этом на </w:t>
      </w:r>
      <w:smartTag w:uri="urn:schemas-microsoft-com:office:smarttags" w:element="date">
        <w:smartTagPr>
          <w:attr w:name="ls" w:val="trans"/>
          <w:attr w:name="Month" w:val="10"/>
          <w:attr w:name="Day" w:val="05"/>
          <w:attr w:name="Year" w:val="2010"/>
        </w:smartTagPr>
        <w:r w:rsidR="00010740" w:rsidRPr="00623714">
          <w:rPr>
            <w:sz w:val="28"/>
            <w:szCs w:val="28"/>
          </w:rPr>
          <w:t>2011</w:t>
        </w:r>
        <w:r w:rsidRPr="00623714">
          <w:rPr>
            <w:sz w:val="28"/>
            <w:szCs w:val="28"/>
          </w:rPr>
          <w:t xml:space="preserve"> г</w:t>
        </w:r>
      </w:smartTag>
      <w:r w:rsidRPr="00623714">
        <w:rPr>
          <w:sz w:val="28"/>
          <w:szCs w:val="28"/>
        </w:rPr>
        <w:t>. ставится задача снизить инфляцию до 6 - 7% [</w:t>
      </w:r>
      <w:r w:rsidR="00DE786C" w:rsidRPr="00623714">
        <w:rPr>
          <w:sz w:val="28"/>
          <w:szCs w:val="28"/>
        </w:rPr>
        <w:t>8</w:t>
      </w:r>
      <w:r w:rsidRPr="00623714">
        <w:rPr>
          <w:sz w:val="28"/>
          <w:szCs w:val="28"/>
        </w:rPr>
        <w:t>].</w:t>
      </w:r>
    </w:p>
    <w:p w:rsidR="00AD244D" w:rsidRPr="00623714" w:rsidRDefault="00AD244D" w:rsidP="00623714">
      <w:pPr>
        <w:ind w:firstLine="709"/>
        <w:rPr>
          <w:sz w:val="28"/>
          <w:szCs w:val="28"/>
        </w:rPr>
      </w:pPr>
      <w:r w:rsidRPr="00623714">
        <w:rPr>
          <w:sz w:val="28"/>
          <w:szCs w:val="28"/>
        </w:rPr>
        <w:t xml:space="preserve">Согласно прогнозу социально-экономического развития РФ на </w:t>
      </w:r>
      <w:smartTag w:uri="urn:schemas-microsoft-com:office:smarttags" w:element="date">
        <w:smartTagPr>
          <w:attr w:name="ls" w:val="trans"/>
          <w:attr w:name="Month" w:val="10"/>
          <w:attr w:name="Day" w:val="05"/>
          <w:attr w:name="Year" w:val="2010"/>
        </w:smartTagPr>
        <w:r w:rsidR="00010740" w:rsidRPr="00623714">
          <w:rPr>
            <w:sz w:val="28"/>
            <w:szCs w:val="28"/>
          </w:rPr>
          <w:t>2011</w:t>
        </w:r>
        <w:r w:rsidRPr="00623714">
          <w:rPr>
            <w:sz w:val="28"/>
            <w:szCs w:val="28"/>
          </w:rPr>
          <w:t xml:space="preserve"> г</w:t>
        </w:r>
      </w:smartTag>
      <w:r w:rsidRPr="00623714">
        <w:rPr>
          <w:sz w:val="28"/>
          <w:szCs w:val="28"/>
        </w:rPr>
        <w:t xml:space="preserve">. темпы роста внутреннего спроса могут быть несколько ниже, чем в </w:t>
      </w:r>
      <w:smartTag w:uri="urn:schemas-microsoft-com:office:smarttags" w:element="date">
        <w:smartTagPr>
          <w:attr w:name="ls" w:val="trans"/>
          <w:attr w:name="Month" w:val="10"/>
          <w:attr w:name="Day" w:val="05"/>
          <w:attr w:name="Year" w:val="2010"/>
        </w:smartTagPr>
        <w:r w:rsidR="00010740" w:rsidRPr="00623714">
          <w:rPr>
            <w:sz w:val="28"/>
            <w:szCs w:val="28"/>
          </w:rPr>
          <w:t>2010</w:t>
        </w:r>
        <w:r w:rsidRPr="00623714">
          <w:rPr>
            <w:sz w:val="28"/>
            <w:szCs w:val="28"/>
          </w:rPr>
          <w:t xml:space="preserve"> г</w:t>
        </w:r>
      </w:smartTag>
      <w:r w:rsidRPr="00623714">
        <w:rPr>
          <w:sz w:val="28"/>
          <w:szCs w:val="28"/>
        </w:rPr>
        <w:t xml:space="preserve">., укрепление рубля будет не столь интенсивным, как в предыдущие годы, что обусловливает некоторое снижение темпов роста спроса на деньги по сравнению с </w:t>
      </w:r>
      <w:smartTag w:uri="urn:schemas-microsoft-com:office:smarttags" w:element="date">
        <w:smartTagPr>
          <w:attr w:name="ls" w:val="trans"/>
          <w:attr w:name="Month" w:val="10"/>
          <w:attr w:name="Day" w:val="05"/>
          <w:attr w:name="Year" w:val="2010"/>
        </w:smartTagPr>
        <w:r w:rsidR="00010740" w:rsidRPr="00623714">
          <w:rPr>
            <w:sz w:val="28"/>
            <w:szCs w:val="28"/>
          </w:rPr>
          <w:t>2010</w:t>
        </w:r>
        <w:r w:rsidRPr="00623714">
          <w:rPr>
            <w:sz w:val="28"/>
            <w:szCs w:val="28"/>
          </w:rPr>
          <w:t xml:space="preserve"> г</w:t>
        </w:r>
      </w:smartTag>
      <w:r w:rsidRPr="00623714">
        <w:rPr>
          <w:sz w:val="28"/>
          <w:szCs w:val="28"/>
        </w:rPr>
        <w:t>.</w:t>
      </w:r>
    </w:p>
    <w:p w:rsidR="00AD244D" w:rsidRPr="00623714" w:rsidRDefault="00AD244D" w:rsidP="00623714">
      <w:pPr>
        <w:ind w:firstLine="709"/>
        <w:rPr>
          <w:sz w:val="28"/>
          <w:szCs w:val="28"/>
        </w:rPr>
      </w:pPr>
      <w:r w:rsidRPr="00623714">
        <w:rPr>
          <w:sz w:val="28"/>
          <w:szCs w:val="28"/>
        </w:rPr>
        <w:t xml:space="preserve">В </w:t>
      </w:r>
      <w:smartTag w:uri="urn:schemas-microsoft-com:office:smarttags" w:element="date">
        <w:smartTagPr>
          <w:attr w:name="ls" w:val="trans"/>
          <w:attr w:name="Month" w:val="10"/>
          <w:attr w:name="Day" w:val="05"/>
          <w:attr w:name="Year" w:val="2010"/>
        </w:smartTagPr>
        <w:r w:rsidR="00010740" w:rsidRPr="00623714">
          <w:rPr>
            <w:sz w:val="28"/>
            <w:szCs w:val="28"/>
          </w:rPr>
          <w:t>2011</w:t>
        </w:r>
        <w:r w:rsidRPr="00623714">
          <w:rPr>
            <w:sz w:val="28"/>
            <w:szCs w:val="28"/>
          </w:rPr>
          <w:t xml:space="preserve"> г</w:t>
        </w:r>
      </w:smartTag>
      <w:r w:rsidRPr="00623714">
        <w:rPr>
          <w:sz w:val="28"/>
          <w:szCs w:val="28"/>
        </w:rPr>
        <w:t>. Банк России продолжит проведение денежно-кредитной политики в условиях сохранения режима управляемого плавающего курса рубля. Курсовая политика будет направлена на сглаживание резких колебаний обменного курса. В среднесрочной перспективе Банк России перейдет к более гибкому формированию валютного курса путем воздействия на стоимость денег в экономике преимущественно с помощью инструментов процентной политики органов денежно-кредитного регулирования.</w:t>
      </w:r>
    </w:p>
    <w:p w:rsidR="00AD244D" w:rsidRPr="00623714" w:rsidRDefault="00AD244D" w:rsidP="00623714">
      <w:pPr>
        <w:ind w:firstLine="709"/>
        <w:rPr>
          <w:sz w:val="28"/>
          <w:szCs w:val="28"/>
        </w:rPr>
      </w:pPr>
      <w:r w:rsidRPr="00623714">
        <w:rPr>
          <w:sz w:val="28"/>
          <w:szCs w:val="28"/>
        </w:rPr>
        <w:t xml:space="preserve">В </w:t>
      </w:r>
      <w:smartTag w:uri="urn:schemas-microsoft-com:office:smarttags" w:element="date">
        <w:smartTagPr>
          <w:attr w:name="ls" w:val="trans"/>
          <w:attr w:name="Month" w:val="10"/>
          <w:attr w:name="Day" w:val="05"/>
          <w:attr w:name="Year" w:val="2010"/>
        </w:smartTagPr>
        <w:r w:rsidR="00010740" w:rsidRPr="00623714">
          <w:rPr>
            <w:sz w:val="28"/>
            <w:szCs w:val="28"/>
          </w:rPr>
          <w:t>2011</w:t>
        </w:r>
        <w:r w:rsidRPr="00623714">
          <w:rPr>
            <w:sz w:val="28"/>
            <w:szCs w:val="28"/>
          </w:rPr>
          <w:t xml:space="preserve"> г</w:t>
        </w:r>
      </w:smartTag>
      <w:r w:rsidRPr="00623714">
        <w:rPr>
          <w:sz w:val="28"/>
          <w:szCs w:val="28"/>
        </w:rPr>
        <w:t>. Банк России продолжит использовать в качестве операционного ориентира при проведении валютных интервенций бивалютную корзину, состоящую из евро и доллара США.</w:t>
      </w:r>
    </w:p>
    <w:p w:rsidR="00AD244D" w:rsidRPr="00623714" w:rsidRDefault="00AD244D" w:rsidP="00623714">
      <w:pPr>
        <w:ind w:firstLine="709"/>
        <w:rPr>
          <w:sz w:val="28"/>
          <w:szCs w:val="28"/>
        </w:rPr>
      </w:pPr>
      <w:r w:rsidRPr="00623714">
        <w:rPr>
          <w:sz w:val="28"/>
          <w:szCs w:val="28"/>
        </w:rPr>
        <w:t xml:space="preserve">Отрицательно на экономическую ситуацию внутри страны влияет такое явление как кадровый голод. Одним из факторов, которые способствуют повышению прогнозных показателей, участники рынка называют бурный рост доходов населения. По данным МЭРТ в </w:t>
      </w:r>
      <w:r w:rsidR="00010740" w:rsidRPr="00623714">
        <w:rPr>
          <w:sz w:val="28"/>
          <w:szCs w:val="28"/>
        </w:rPr>
        <w:t>2010</w:t>
      </w:r>
      <w:r w:rsidRPr="00623714">
        <w:rPr>
          <w:sz w:val="28"/>
          <w:szCs w:val="28"/>
        </w:rPr>
        <w:t xml:space="preserve"> году доходы населения выросли в реальном выражении на 9,8%, а рост заработной платы составил 12,8%. В </w:t>
      </w:r>
      <w:r w:rsidR="00010740" w:rsidRPr="00623714">
        <w:rPr>
          <w:sz w:val="28"/>
          <w:szCs w:val="28"/>
        </w:rPr>
        <w:t>2011</w:t>
      </w:r>
      <w:r w:rsidRPr="00623714">
        <w:rPr>
          <w:sz w:val="28"/>
          <w:szCs w:val="28"/>
        </w:rPr>
        <w:t xml:space="preserve"> же году зарплата вырастет на 10,8%, в </w:t>
      </w:r>
      <w:r w:rsidR="00010740" w:rsidRPr="00623714">
        <w:rPr>
          <w:sz w:val="28"/>
          <w:szCs w:val="28"/>
        </w:rPr>
        <w:t>2012</w:t>
      </w:r>
      <w:r w:rsidRPr="00623714">
        <w:rPr>
          <w:sz w:val="28"/>
          <w:szCs w:val="28"/>
        </w:rPr>
        <w:t xml:space="preserve">-м -- на 8,8%, в </w:t>
      </w:r>
      <w:r w:rsidR="00010740" w:rsidRPr="00623714">
        <w:rPr>
          <w:sz w:val="28"/>
          <w:szCs w:val="28"/>
        </w:rPr>
        <w:t>2013</w:t>
      </w:r>
      <w:r w:rsidRPr="00623714">
        <w:rPr>
          <w:sz w:val="28"/>
          <w:szCs w:val="28"/>
        </w:rPr>
        <w:t>-м -- на 8,2% [1</w:t>
      </w:r>
      <w:r w:rsidR="00DE786C" w:rsidRPr="00623714">
        <w:rPr>
          <w:sz w:val="28"/>
          <w:szCs w:val="28"/>
        </w:rPr>
        <w:t>4</w:t>
      </w:r>
      <w:r w:rsidRPr="00623714">
        <w:rPr>
          <w:sz w:val="28"/>
          <w:szCs w:val="28"/>
        </w:rPr>
        <w:t>].</w:t>
      </w:r>
    </w:p>
    <w:p w:rsidR="00AD244D" w:rsidRPr="00623714" w:rsidRDefault="00AD244D" w:rsidP="00623714">
      <w:pPr>
        <w:ind w:firstLine="709"/>
        <w:rPr>
          <w:sz w:val="28"/>
          <w:szCs w:val="28"/>
        </w:rPr>
      </w:pPr>
      <w:r w:rsidRPr="00623714">
        <w:rPr>
          <w:sz w:val="28"/>
          <w:szCs w:val="28"/>
        </w:rPr>
        <w:t>Показатели роста доходов населения, которые содержатся в оценках Минэкономразвития, выглядят вполне логичными. По оценкам кадровых агентств, в России сейчас наблюдается нехватка квалифицированных кадров, что заставляет работодателей поднимать планку оплаты труда работникам востребованных специальностей. Дефицит квалифицированных кадров отмечается практически во всех отраслях промышленного производства. А для секторов, демонстрирующих наибольший рост, в частности для строительства и торговли, эта проблема является особенно актуальной. Выстраивается простая цепочка: дефицит и огромная востребованность жилья провоцируют повышение темпов роста строительства. Чтобы построить все запланированное, не хватает специалистов, а поэтому востребованным работникам начинают предлагать повышенные зарплаты.</w:t>
      </w:r>
    </w:p>
    <w:p w:rsidR="00AD244D" w:rsidRPr="00623714" w:rsidRDefault="00AD244D" w:rsidP="00623714">
      <w:pPr>
        <w:ind w:firstLine="709"/>
        <w:rPr>
          <w:sz w:val="28"/>
          <w:szCs w:val="28"/>
        </w:rPr>
      </w:pPr>
      <w:r w:rsidRPr="00623714">
        <w:rPr>
          <w:sz w:val="28"/>
          <w:szCs w:val="28"/>
        </w:rPr>
        <w:t>Однако повышение зарплат должно быть более или менее адекватным росту ВВП, иначе раздутые зарплаты вызовут потребительскую инфляцию. Выходом из этой ситуации является привлечение граждан к инвестированию. В последнее время этот процесс набирает обороты.</w:t>
      </w:r>
    </w:p>
    <w:p w:rsidR="00AD244D" w:rsidRPr="00623714" w:rsidRDefault="00AD244D" w:rsidP="00623714">
      <w:pPr>
        <w:ind w:firstLine="709"/>
        <w:rPr>
          <w:sz w:val="28"/>
          <w:szCs w:val="28"/>
        </w:rPr>
      </w:pPr>
      <w:r w:rsidRPr="00623714">
        <w:rPr>
          <w:sz w:val="28"/>
          <w:szCs w:val="28"/>
        </w:rPr>
        <w:t>Все приведенные данные по экономическому климату в России собраны с сайтов новостей, из статей в журналах, это так сказать официальная версия развития. Однако на экономику в целом и фондовый рынок в частности влияют и ожидания не только экономистов, но и простых граждан страны.</w:t>
      </w:r>
    </w:p>
    <w:p w:rsidR="00AD244D" w:rsidRPr="00623714" w:rsidRDefault="00AD244D" w:rsidP="00623714">
      <w:pPr>
        <w:ind w:firstLine="709"/>
        <w:rPr>
          <w:sz w:val="28"/>
          <w:szCs w:val="28"/>
        </w:rPr>
      </w:pPr>
      <w:r w:rsidRPr="00623714">
        <w:rPr>
          <w:sz w:val="28"/>
          <w:szCs w:val="28"/>
        </w:rPr>
        <w:t>Обрисуем ситуацию с точки зрения рядового обывателя.</w:t>
      </w:r>
    </w:p>
    <w:p w:rsidR="00AD244D" w:rsidRPr="00623714" w:rsidRDefault="00AD244D" w:rsidP="00623714">
      <w:pPr>
        <w:ind w:firstLine="709"/>
        <w:rPr>
          <w:sz w:val="28"/>
          <w:szCs w:val="28"/>
        </w:rPr>
      </w:pPr>
      <w:r w:rsidRPr="00623714">
        <w:rPr>
          <w:sz w:val="28"/>
          <w:szCs w:val="28"/>
        </w:rPr>
        <w:t>Рост ВВП должен характеризовать повышение благосостояния государства и соответственно ее граждан, однако на практике такое явление не повсеместно, а сильно диверсифицированно. Говорится о повышении зарплат и пенсий, однако все эти прибавки съедается растущей инфляцией. Конечно нельзя сказать что жить мы стали хуже, однако напрашивается мысль что хуже не становится потому что уже некуда.</w:t>
      </w:r>
    </w:p>
    <w:p w:rsidR="00AD244D" w:rsidRPr="00623714" w:rsidRDefault="00AD244D" w:rsidP="00623714">
      <w:pPr>
        <w:ind w:firstLine="709"/>
        <w:rPr>
          <w:sz w:val="28"/>
          <w:szCs w:val="28"/>
        </w:rPr>
      </w:pPr>
      <w:r w:rsidRPr="00623714">
        <w:rPr>
          <w:sz w:val="28"/>
          <w:szCs w:val="28"/>
        </w:rPr>
        <w:t xml:space="preserve">Жители страны настроено пессимистично, во всех более или менее свободных СМИ говорится о предстоящем кризисе и подступающем дефолте. В памяти людей еще отчетливо сохранились воспоминания о </w:t>
      </w:r>
      <w:smartTag w:uri="urn:schemas-microsoft-com:office:smarttags" w:element="date">
        <w:smartTagPr>
          <w:attr w:name="ls" w:val="trans"/>
          <w:attr w:name="Month" w:val="10"/>
          <w:attr w:name="Day" w:val="05"/>
          <w:attr w:name="Year" w:val="2010"/>
        </w:smartTagPr>
        <w:r w:rsidRPr="00623714">
          <w:rPr>
            <w:sz w:val="28"/>
            <w:szCs w:val="28"/>
          </w:rPr>
          <w:t>1998 г</w:t>
        </w:r>
      </w:smartTag>
      <w:r w:rsidRPr="00623714">
        <w:rPr>
          <w:sz w:val="28"/>
          <w:szCs w:val="28"/>
        </w:rPr>
        <w:t>. Можно даже сказать что начинается паническое ожидание, люди ищут безрисковые и стабильные объекты инвестирования для сохранения своих и без того небольших сбережений. Многие переводят денежные средства в иностранную валюту, ценные бумаги (что является не самым лучшим выходом, так как российский рынок нестабилен), недвижимость. Некоторые экономисты советуют вложить деньги в рублевые вклады в государственных банках на срок не более 1 года.</w:t>
      </w:r>
    </w:p>
    <w:p w:rsidR="00AD244D" w:rsidRPr="00623714" w:rsidRDefault="00AD244D" w:rsidP="00623714">
      <w:pPr>
        <w:ind w:firstLine="709"/>
        <w:rPr>
          <w:sz w:val="28"/>
          <w:szCs w:val="28"/>
        </w:rPr>
      </w:pPr>
      <w:r w:rsidRPr="00623714">
        <w:rPr>
          <w:sz w:val="28"/>
          <w:szCs w:val="28"/>
        </w:rPr>
        <w:t xml:space="preserve">Основой для ожиданий дефолта является ситуация в стране. Дефолт – это отказ от выполнения обязательств. Ситуация такова, что консолидированный внешний долг России к концу </w:t>
      </w:r>
      <w:r w:rsidR="00010740" w:rsidRPr="00623714">
        <w:rPr>
          <w:sz w:val="28"/>
          <w:szCs w:val="28"/>
        </w:rPr>
        <w:t>2010</w:t>
      </w:r>
      <w:r w:rsidRPr="00623714">
        <w:rPr>
          <w:sz w:val="28"/>
          <w:szCs w:val="28"/>
        </w:rPr>
        <w:t xml:space="preserve"> года по прогнозам должен достичь золотовалютных резервов России, однако большую часть данного долга составляет долг частного сектора. Но по курсу «Финансов» мы помним, что в этом случае государство выступает в роли гаранта. Способствующим фактором так же является отсутствие контроля в нефтегазовой отрасли.</w:t>
      </w:r>
    </w:p>
    <w:p w:rsidR="00AD244D" w:rsidRPr="00623714" w:rsidRDefault="00AD244D" w:rsidP="00623714">
      <w:pPr>
        <w:ind w:firstLine="709"/>
        <w:rPr>
          <w:sz w:val="28"/>
          <w:szCs w:val="28"/>
        </w:rPr>
      </w:pPr>
      <w:r w:rsidRPr="00623714">
        <w:rPr>
          <w:sz w:val="28"/>
          <w:szCs w:val="28"/>
        </w:rPr>
        <w:t>Огромной угрозой для России является возможность снижения цен на нефть и газ, а кризис данной отрасли как раз и возможен в скором времени. Как раз таки высокие цены на сырье является тормозящим фактором для развития российской экономики, это дает обманчивое впечатление стабилизации, но в случае кризиса нефтегазовой отрасли в стране перестанут платить зарплаты, пенсии, все это подкрепится отсутствием новых технологий и разработок, крахом банковской системы.</w:t>
      </w:r>
    </w:p>
    <w:p w:rsidR="00AD244D" w:rsidRPr="00623714" w:rsidRDefault="00AD244D" w:rsidP="00623714">
      <w:pPr>
        <w:ind w:firstLine="709"/>
        <w:rPr>
          <w:sz w:val="28"/>
          <w:szCs w:val="28"/>
        </w:rPr>
      </w:pPr>
      <w:r w:rsidRPr="00623714">
        <w:rPr>
          <w:sz w:val="28"/>
          <w:szCs w:val="28"/>
        </w:rPr>
        <w:t>Так же стоит отметить, то что Россия встроена в мировую экономику, кризис в мире отражается и на внутриэкономическом положении в стране.</w:t>
      </w:r>
    </w:p>
    <w:p w:rsidR="00AD244D" w:rsidRPr="00623714" w:rsidRDefault="00AD244D" w:rsidP="00623714">
      <w:pPr>
        <w:ind w:firstLine="709"/>
        <w:rPr>
          <w:sz w:val="28"/>
          <w:szCs w:val="28"/>
        </w:rPr>
      </w:pPr>
      <w:r w:rsidRPr="00623714">
        <w:rPr>
          <w:sz w:val="28"/>
          <w:szCs w:val="28"/>
        </w:rPr>
        <w:t>При условии криминализации российского бизнеса, взяточничестве, монополизации, плохой управляемости</w:t>
      </w:r>
      <w:r w:rsidR="00623714">
        <w:rPr>
          <w:sz w:val="28"/>
          <w:szCs w:val="28"/>
        </w:rPr>
        <w:t xml:space="preserve"> </w:t>
      </w:r>
      <w:r w:rsidRPr="00623714">
        <w:rPr>
          <w:sz w:val="28"/>
          <w:szCs w:val="28"/>
        </w:rPr>
        <w:t>российские фирмы несут убытки. Российская банковская система крайне неэффективна и соответственно за дешевыми длинными деньгами предпринимателям приходится обращаться на Запад. Однако после кризиса ипотечного кредитования длительных кредитов российскому бизнесу прекратилась и соответственно нет возможностей для инвестирования.</w:t>
      </w:r>
    </w:p>
    <w:p w:rsidR="00AD244D" w:rsidRPr="00623714" w:rsidRDefault="00AD244D" w:rsidP="00623714">
      <w:pPr>
        <w:ind w:firstLine="709"/>
        <w:rPr>
          <w:sz w:val="28"/>
          <w:szCs w:val="28"/>
        </w:rPr>
      </w:pPr>
      <w:r w:rsidRPr="00623714">
        <w:rPr>
          <w:sz w:val="28"/>
          <w:szCs w:val="28"/>
        </w:rPr>
        <w:t>Результатом всего вышеперечисленного соответственно станет дефолт, а так же есть возможность стабилизационного кризиса. При всем этом правительственные чиновники уверяют нас в том что все хорошо, нет никаких признаков кризиса. Так министр финансов РФ Алексей Кудрин на третьей ежегодной конференции "Российский долговой рынок», состоявшейся</w:t>
      </w:r>
      <w:r w:rsidR="00623714">
        <w:rPr>
          <w:sz w:val="28"/>
          <w:szCs w:val="28"/>
        </w:rPr>
        <w:t xml:space="preserve"> </w:t>
      </w:r>
      <w:r w:rsidRPr="00623714">
        <w:rPr>
          <w:sz w:val="28"/>
          <w:szCs w:val="28"/>
        </w:rPr>
        <w:t xml:space="preserve">в мае </w:t>
      </w:r>
      <w:r w:rsidR="00010740" w:rsidRPr="00623714">
        <w:rPr>
          <w:sz w:val="28"/>
          <w:szCs w:val="28"/>
        </w:rPr>
        <w:t>2010</w:t>
      </w:r>
      <w:r w:rsidRPr="00623714">
        <w:rPr>
          <w:sz w:val="28"/>
          <w:szCs w:val="28"/>
        </w:rPr>
        <w:t xml:space="preserve"> года, заявил, что России не грозит банковский кризис и дефолт.</w:t>
      </w:r>
    </w:p>
    <w:p w:rsidR="00AD244D" w:rsidRPr="00623714" w:rsidRDefault="00AD244D" w:rsidP="00623714">
      <w:pPr>
        <w:ind w:firstLine="709"/>
        <w:rPr>
          <w:sz w:val="28"/>
          <w:szCs w:val="28"/>
        </w:rPr>
      </w:pPr>
      <w:r w:rsidRPr="00623714">
        <w:rPr>
          <w:sz w:val="28"/>
          <w:szCs w:val="28"/>
        </w:rPr>
        <w:t>В общем, состояние российской экономики напоминает ветхое здание в котором был проведен косметический ремонт, но стоит произойти какому либо толчку извне и здание рухнет.</w:t>
      </w:r>
    </w:p>
    <w:p w:rsidR="00AD244D" w:rsidRPr="00623714" w:rsidRDefault="00AD244D" w:rsidP="00623714">
      <w:pPr>
        <w:ind w:firstLine="709"/>
        <w:rPr>
          <w:sz w:val="28"/>
          <w:szCs w:val="28"/>
        </w:rPr>
      </w:pPr>
    </w:p>
    <w:p w:rsidR="00AD244D" w:rsidRDefault="00AA731F" w:rsidP="00623714">
      <w:pPr>
        <w:ind w:firstLine="709"/>
        <w:jc w:val="center"/>
        <w:rPr>
          <w:b/>
          <w:sz w:val="28"/>
          <w:szCs w:val="28"/>
        </w:rPr>
      </w:pPr>
      <w:r w:rsidRPr="00623714">
        <w:rPr>
          <w:b/>
          <w:sz w:val="28"/>
          <w:szCs w:val="28"/>
        </w:rPr>
        <w:t xml:space="preserve">2.2 </w:t>
      </w:r>
      <w:r w:rsidR="00AD244D" w:rsidRPr="00623714">
        <w:rPr>
          <w:b/>
          <w:sz w:val="28"/>
          <w:szCs w:val="28"/>
        </w:rPr>
        <w:t>Анализ тенденций развития межрегиональных компани</w:t>
      </w:r>
      <w:r w:rsidR="00623714">
        <w:rPr>
          <w:b/>
          <w:sz w:val="28"/>
          <w:szCs w:val="28"/>
        </w:rPr>
        <w:t>й телекоммуникационного сектора</w:t>
      </w:r>
    </w:p>
    <w:p w:rsidR="00623714" w:rsidRPr="00623714" w:rsidRDefault="00623714" w:rsidP="00623714">
      <w:pPr>
        <w:ind w:firstLine="709"/>
        <w:rPr>
          <w:b/>
          <w:sz w:val="28"/>
          <w:szCs w:val="28"/>
        </w:rPr>
      </w:pPr>
    </w:p>
    <w:p w:rsidR="00AD244D" w:rsidRPr="00623714" w:rsidRDefault="00AD244D" w:rsidP="00623714">
      <w:pPr>
        <w:ind w:firstLine="709"/>
        <w:rPr>
          <w:sz w:val="28"/>
          <w:szCs w:val="28"/>
        </w:rPr>
      </w:pPr>
      <w:r w:rsidRPr="00623714">
        <w:rPr>
          <w:sz w:val="28"/>
          <w:szCs w:val="28"/>
        </w:rPr>
        <w:t>Рассмотрим межрегиональные компании связи, предоставляющие в основном услуги фиксированной связи.</w:t>
      </w:r>
    </w:p>
    <w:p w:rsidR="00AD244D" w:rsidRPr="00623714" w:rsidRDefault="00AD244D" w:rsidP="00623714">
      <w:pPr>
        <w:ind w:firstLine="709"/>
        <w:rPr>
          <w:sz w:val="28"/>
          <w:szCs w:val="28"/>
        </w:rPr>
      </w:pPr>
      <w:r w:rsidRPr="00623714">
        <w:rPr>
          <w:sz w:val="28"/>
          <w:szCs w:val="28"/>
        </w:rPr>
        <w:t>Структура рынка фиксированной связи (рисунок 1).</w:t>
      </w:r>
    </w:p>
    <w:p w:rsidR="00AD244D" w:rsidRPr="00623714" w:rsidRDefault="00AD244D" w:rsidP="00623714">
      <w:pPr>
        <w:autoSpaceDE w:val="0"/>
        <w:autoSpaceDN w:val="0"/>
        <w:adjustRightInd w:val="0"/>
        <w:ind w:firstLine="709"/>
        <w:rPr>
          <w:sz w:val="28"/>
          <w:szCs w:val="28"/>
        </w:rPr>
      </w:pPr>
      <w:r w:rsidRPr="00623714">
        <w:rPr>
          <w:sz w:val="28"/>
          <w:szCs w:val="28"/>
        </w:rPr>
        <w:t xml:space="preserve">Структурообразующим элементом российской телекоммуникационной отрасли является государственный холдинг Связьинвест, владеющий контрольными пакетами акций семи межрегиональных компаний связи (МРК) и национального оператора междугородной и международной связи ОАО «Ростелеком» и ОАО «Центральный Телеграф». МРК были образованы в конце </w:t>
      </w:r>
      <w:r w:rsidR="00010740" w:rsidRPr="00623714">
        <w:rPr>
          <w:sz w:val="28"/>
          <w:szCs w:val="28"/>
        </w:rPr>
        <w:t>2005</w:t>
      </w:r>
      <w:r w:rsidRPr="00623714">
        <w:rPr>
          <w:sz w:val="28"/>
          <w:szCs w:val="28"/>
        </w:rPr>
        <w:t xml:space="preserve"> года в рамках реструктуризации отрасли путем объединения 72 дочерних компаний Связьинвеста. Кроме того, Связьинвест владеет значительными пакетами акций в шести более мелких региональных операторах связи (Дагсвязьинформ, Ленсвязь, Связь Респ. Коми и др.), включая 28% долю в МГТС, занимает доминирующее положение в секторе традиционных телекоммуникаций и задает вектор движения всей отрасли. В свою очередь, Связьинвест контролируется государством, которому принадлежит 75% минус одна акция холдинга.</w:t>
      </w:r>
    </w:p>
    <w:p w:rsidR="00AD244D" w:rsidRPr="00623714" w:rsidRDefault="00AD244D" w:rsidP="00623714">
      <w:pPr>
        <w:autoSpaceDE w:val="0"/>
        <w:autoSpaceDN w:val="0"/>
        <w:adjustRightInd w:val="0"/>
        <w:ind w:firstLine="709"/>
        <w:rPr>
          <w:sz w:val="28"/>
          <w:szCs w:val="28"/>
        </w:rPr>
      </w:pPr>
      <w:r w:rsidRPr="00623714">
        <w:rPr>
          <w:sz w:val="28"/>
          <w:szCs w:val="28"/>
        </w:rPr>
        <w:t>Помимо операторов связи, подконтрольных Связьинвесту, в структуру отрасли входят независимые телекоммуникационные компании, в частности, так называемые альтернативные операторы фиксированной связи. Кроме того, свои телекоммуникационные структуры есть у Газпрома, РАО ЕЭС, РЖД и Транснефти.</w:t>
      </w:r>
    </w:p>
    <w:p w:rsidR="00AD244D" w:rsidRPr="00623714" w:rsidRDefault="00AD244D" w:rsidP="00623714">
      <w:pPr>
        <w:ind w:firstLine="709"/>
        <w:rPr>
          <w:sz w:val="28"/>
          <w:szCs w:val="28"/>
        </w:rPr>
      </w:pPr>
    </w:p>
    <w:p w:rsidR="00AD244D" w:rsidRPr="00623714" w:rsidRDefault="00907E21" w:rsidP="00623714">
      <w:pPr>
        <w:ind w:firstLine="709"/>
        <w:rPr>
          <w:sz w:val="28"/>
          <w:szCs w:val="28"/>
        </w:rPr>
      </w:pPr>
      <w:r>
        <w:rPr>
          <w:sz w:val="28"/>
          <w:szCs w:val="28"/>
        </w:rPr>
        <w:pict>
          <v:shape id="_x0000_i1040" type="#_x0000_t75" style="width:272.25pt;height:195pt">
            <v:imagedata r:id="rId7" o:title=""/>
          </v:shape>
        </w:pict>
      </w:r>
    </w:p>
    <w:p w:rsidR="00AD244D" w:rsidRPr="00623714" w:rsidRDefault="00AD244D" w:rsidP="00623714">
      <w:pPr>
        <w:ind w:firstLine="709"/>
        <w:rPr>
          <w:sz w:val="28"/>
          <w:szCs w:val="28"/>
        </w:rPr>
      </w:pPr>
      <w:r w:rsidRPr="00623714">
        <w:rPr>
          <w:sz w:val="28"/>
          <w:szCs w:val="28"/>
        </w:rPr>
        <w:t>Рисунок 1. Структура отрасли фиксированной связи [</w:t>
      </w:r>
      <w:r w:rsidR="00DE786C" w:rsidRPr="00623714">
        <w:rPr>
          <w:sz w:val="28"/>
          <w:szCs w:val="28"/>
        </w:rPr>
        <w:t>10</w:t>
      </w:r>
      <w:r w:rsidRPr="00623714">
        <w:rPr>
          <w:sz w:val="28"/>
          <w:szCs w:val="28"/>
        </w:rPr>
        <w:t>]</w:t>
      </w:r>
    </w:p>
    <w:p w:rsidR="00AD244D" w:rsidRPr="00623714" w:rsidRDefault="00AD244D" w:rsidP="00623714">
      <w:pPr>
        <w:ind w:firstLine="709"/>
        <w:rPr>
          <w:sz w:val="28"/>
          <w:szCs w:val="28"/>
        </w:rPr>
      </w:pPr>
    </w:p>
    <w:p w:rsidR="00AD244D" w:rsidRPr="00623714" w:rsidRDefault="00AD244D" w:rsidP="00623714">
      <w:pPr>
        <w:ind w:firstLine="709"/>
        <w:rPr>
          <w:sz w:val="28"/>
          <w:szCs w:val="28"/>
        </w:rPr>
      </w:pPr>
      <w:r w:rsidRPr="00623714">
        <w:rPr>
          <w:sz w:val="28"/>
          <w:szCs w:val="28"/>
        </w:rPr>
        <w:t>Основные события в отрасли:</w:t>
      </w:r>
    </w:p>
    <w:p w:rsidR="00AD244D" w:rsidRPr="00623714" w:rsidRDefault="00AD244D" w:rsidP="00623714">
      <w:pPr>
        <w:numPr>
          <w:ilvl w:val="0"/>
          <w:numId w:val="16"/>
        </w:numPr>
        <w:tabs>
          <w:tab w:val="clear" w:pos="2138"/>
        </w:tabs>
        <w:ind w:left="0" w:firstLine="709"/>
        <w:rPr>
          <w:sz w:val="28"/>
          <w:szCs w:val="28"/>
        </w:rPr>
      </w:pPr>
      <w:r w:rsidRPr="00623714">
        <w:rPr>
          <w:sz w:val="28"/>
          <w:szCs w:val="28"/>
        </w:rPr>
        <w:t>введение принципа «платит звонящий»(CPP). У операторов фиксированной связи наблюдается</w:t>
      </w:r>
    </w:p>
    <w:p w:rsidR="00AD244D" w:rsidRPr="00623714" w:rsidRDefault="00AD244D" w:rsidP="00623714">
      <w:pPr>
        <w:numPr>
          <w:ilvl w:val="0"/>
          <w:numId w:val="16"/>
        </w:numPr>
        <w:tabs>
          <w:tab w:val="clear" w:pos="2138"/>
        </w:tabs>
        <w:ind w:left="0" w:firstLine="709"/>
        <w:rPr>
          <w:sz w:val="28"/>
          <w:szCs w:val="28"/>
        </w:rPr>
      </w:pPr>
      <w:r w:rsidRPr="00623714">
        <w:rPr>
          <w:sz w:val="28"/>
          <w:szCs w:val="28"/>
        </w:rPr>
        <w:t>существенный рост трафика, в первую очередь, за счет того, что абоненты стали больше звонить на сотовые номера. Рост трафика закономерно ведет к росту доходов МРК.</w:t>
      </w:r>
    </w:p>
    <w:p w:rsidR="00AD244D" w:rsidRPr="00623714" w:rsidRDefault="00AD244D" w:rsidP="00623714">
      <w:pPr>
        <w:ind w:firstLine="709"/>
        <w:rPr>
          <w:sz w:val="28"/>
          <w:szCs w:val="28"/>
        </w:rPr>
      </w:pPr>
      <w:r w:rsidRPr="00623714">
        <w:rPr>
          <w:sz w:val="28"/>
          <w:szCs w:val="28"/>
        </w:rPr>
        <w:t xml:space="preserve">Подорожание связи. В России с </w:t>
      </w:r>
      <w:smartTag w:uri="urn:schemas-microsoft-com:office:smarttags" w:element="date">
        <w:smartTagPr>
          <w:attr w:name="ls" w:val="trans"/>
          <w:attr w:name="Month" w:val="10"/>
          <w:attr w:name="Day" w:val="05"/>
          <w:attr w:name="Year" w:val="2010"/>
        </w:smartTagPr>
        <w:r w:rsidRPr="00623714">
          <w:rPr>
            <w:sz w:val="28"/>
            <w:szCs w:val="28"/>
          </w:rPr>
          <w:t xml:space="preserve">1 июля </w:t>
        </w:r>
        <w:r w:rsidR="00010740" w:rsidRPr="00623714">
          <w:rPr>
            <w:sz w:val="28"/>
            <w:szCs w:val="28"/>
          </w:rPr>
          <w:t>2009</w:t>
        </w:r>
        <w:r w:rsidRPr="00623714">
          <w:rPr>
            <w:sz w:val="28"/>
            <w:szCs w:val="28"/>
          </w:rPr>
          <w:t xml:space="preserve"> года</w:t>
        </w:r>
      </w:smartTag>
      <w:r w:rsidRPr="00623714">
        <w:rPr>
          <w:sz w:val="28"/>
          <w:szCs w:val="28"/>
        </w:rPr>
        <w:t xml:space="preserve"> обрела юридическую силу поправка к закону «О связи», согласно который все входящие звонки бесплатны для</w:t>
      </w:r>
      <w:r w:rsidR="00AA731F" w:rsidRPr="00623714">
        <w:rPr>
          <w:sz w:val="28"/>
          <w:szCs w:val="28"/>
        </w:rPr>
        <w:t xml:space="preserve"> </w:t>
      </w:r>
      <w:r w:rsidRPr="00623714">
        <w:rPr>
          <w:sz w:val="28"/>
          <w:szCs w:val="28"/>
        </w:rPr>
        <w:t>абонентов подвижной связи. В качестве компенсации операторы фиксированной связи начали взимать плату за звонок на мобильный в размере 1,5 руб./мин., из которых 95 копеек идет сотовым операторам, а 55 копеек остается фиксированному оператору. Увеличилась стоимость фиксированной связи. Так, были повышены тарифы для абонентов 4 из 7 МРК: ЦентрТелеком, Северо-Западный Телеком, ЮТК и Уралсвязьинформ.</w:t>
      </w:r>
    </w:p>
    <w:p w:rsidR="00AD244D" w:rsidRPr="00623714" w:rsidRDefault="00AD244D" w:rsidP="00623714">
      <w:pPr>
        <w:ind w:firstLine="709"/>
        <w:rPr>
          <w:sz w:val="28"/>
          <w:szCs w:val="28"/>
        </w:rPr>
      </w:pPr>
      <w:r w:rsidRPr="00623714">
        <w:rPr>
          <w:sz w:val="28"/>
          <w:szCs w:val="28"/>
        </w:rPr>
        <w:t>Абонентам были предложены на выбор 3 тарифных плана: безлимитный, поминутный и комбинированный. Стоимость безлимитного тарифа достигла 400 рублей.</w:t>
      </w:r>
    </w:p>
    <w:p w:rsidR="00AD244D" w:rsidRPr="00623714" w:rsidRDefault="00AD244D" w:rsidP="00623714">
      <w:pPr>
        <w:numPr>
          <w:ilvl w:val="0"/>
          <w:numId w:val="17"/>
        </w:numPr>
        <w:tabs>
          <w:tab w:val="clear" w:pos="2138"/>
        </w:tabs>
        <w:ind w:left="0" w:firstLine="709"/>
        <w:rPr>
          <w:sz w:val="28"/>
          <w:szCs w:val="28"/>
        </w:rPr>
      </w:pPr>
      <w:r w:rsidRPr="00623714">
        <w:rPr>
          <w:sz w:val="28"/>
          <w:szCs w:val="28"/>
        </w:rPr>
        <w:t>новые правила присоединения и оказания услуг междугородней и международной связи. В настоящее время, оказывать услуги операторов дальней связи могут только 4 оператора: Ростелеком, МТТ, Голден Телеком и Транстелеком. Последний больше ориентирован на работу с корпоративными клиентами. МРК же направляют весь исходящий трафик дальней связи, в том числе и внутризоновый, через каналы Ростелекома и оплачивают его передачу. В свою очередь, Ростелеком платит МРК за терминацию входящего трафика дальней связи.</w:t>
      </w:r>
    </w:p>
    <w:p w:rsidR="00AD244D" w:rsidRPr="00623714" w:rsidRDefault="00AD244D" w:rsidP="00623714">
      <w:pPr>
        <w:numPr>
          <w:ilvl w:val="0"/>
          <w:numId w:val="17"/>
        </w:numPr>
        <w:tabs>
          <w:tab w:val="clear" w:pos="2138"/>
        </w:tabs>
        <w:ind w:left="0" w:firstLine="709"/>
        <w:rPr>
          <w:sz w:val="28"/>
          <w:szCs w:val="28"/>
        </w:rPr>
      </w:pPr>
      <w:r w:rsidRPr="00623714">
        <w:rPr>
          <w:sz w:val="28"/>
          <w:szCs w:val="28"/>
        </w:rPr>
        <w:t>возможна продажа сотовых активов МРК. По заявлению генерального директора Связьинвеста, вскоре возможна продажа сотовых активов региональных операторов фиксированной связи. Мы полагаем, что продажа негативно отразится на бизнесе МРК, особенно тех из них, у которых доля</w:t>
      </w:r>
    </w:p>
    <w:p w:rsidR="00AD244D" w:rsidRPr="00623714" w:rsidRDefault="00AD244D" w:rsidP="00623714">
      <w:pPr>
        <w:numPr>
          <w:ilvl w:val="0"/>
          <w:numId w:val="17"/>
        </w:numPr>
        <w:tabs>
          <w:tab w:val="clear" w:pos="2138"/>
        </w:tabs>
        <w:ind w:left="0" w:firstLine="709"/>
        <w:rPr>
          <w:sz w:val="28"/>
          <w:szCs w:val="28"/>
        </w:rPr>
      </w:pPr>
      <w:r w:rsidRPr="00623714">
        <w:rPr>
          <w:sz w:val="28"/>
          <w:szCs w:val="28"/>
        </w:rPr>
        <w:t>доходов от сотового бизнеса значительна: Волгателеком, Уралсвязьинформ, Сибирьтелеком</w:t>
      </w:r>
    </w:p>
    <w:p w:rsidR="00AD244D" w:rsidRPr="00623714" w:rsidRDefault="00AD244D" w:rsidP="00623714">
      <w:pPr>
        <w:numPr>
          <w:ilvl w:val="0"/>
          <w:numId w:val="17"/>
        </w:numPr>
        <w:tabs>
          <w:tab w:val="clear" w:pos="2138"/>
        </w:tabs>
        <w:ind w:left="0" w:firstLine="709"/>
        <w:rPr>
          <w:sz w:val="28"/>
          <w:szCs w:val="28"/>
        </w:rPr>
      </w:pPr>
      <w:r w:rsidRPr="00623714">
        <w:rPr>
          <w:sz w:val="28"/>
          <w:szCs w:val="28"/>
        </w:rPr>
        <w:t xml:space="preserve">необходимость цифровизации сети.В конце </w:t>
      </w:r>
      <w:r w:rsidR="00010740" w:rsidRPr="00623714">
        <w:rPr>
          <w:sz w:val="28"/>
          <w:szCs w:val="28"/>
        </w:rPr>
        <w:t>2009</w:t>
      </w:r>
      <w:r w:rsidRPr="00623714">
        <w:rPr>
          <w:sz w:val="28"/>
          <w:szCs w:val="28"/>
        </w:rPr>
        <w:t xml:space="preserve"> года Министерство связи издало приказ «Об утверждении и введении в действие российской системы и плана нумерации». Согласно данному приказу, к концу </w:t>
      </w:r>
      <w:smartTag w:uri="urn:schemas-microsoft-com:office:smarttags" w:element="date">
        <w:smartTagPr>
          <w:attr w:name="ls" w:val="trans"/>
          <w:attr w:name="Month" w:val="10"/>
          <w:attr w:name="Day" w:val="05"/>
          <w:attr w:name="Year" w:val="2010"/>
        </w:smartTagPr>
        <w:r w:rsidR="00010740" w:rsidRPr="00623714">
          <w:rPr>
            <w:sz w:val="28"/>
            <w:szCs w:val="28"/>
          </w:rPr>
          <w:t>2012</w:t>
        </w:r>
        <w:r w:rsidRPr="00623714">
          <w:rPr>
            <w:sz w:val="28"/>
            <w:szCs w:val="28"/>
          </w:rPr>
          <w:t xml:space="preserve"> г</w:t>
        </w:r>
      </w:smartTag>
      <w:r w:rsidRPr="00623714">
        <w:rPr>
          <w:sz w:val="28"/>
          <w:szCs w:val="28"/>
        </w:rPr>
        <w:t>. все операторы обязаны использовать десятизначную нумерацию DEF. Для выполнения этого условия операторы связи должны довести уровень цифровизации сети до 100 %, поскольку аналоговое оборудование не может поддерживать функцию DEF. Соответственно при цифровизации и автоматизации инфроструктуры операторов будут снижены издержки за счет сокращения персонала.</w:t>
      </w:r>
    </w:p>
    <w:p w:rsidR="00AD244D" w:rsidRPr="00623714" w:rsidRDefault="00AD244D" w:rsidP="00623714">
      <w:pPr>
        <w:numPr>
          <w:ilvl w:val="0"/>
          <w:numId w:val="17"/>
        </w:numPr>
        <w:tabs>
          <w:tab w:val="clear" w:pos="2138"/>
        </w:tabs>
        <w:ind w:left="0" w:firstLine="709"/>
        <w:rPr>
          <w:sz w:val="28"/>
          <w:szCs w:val="28"/>
        </w:rPr>
      </w:pPr>
      <w:r w:rsidRPr="00623714">
        <w:rPr>
          <w:sz w:val="28"/>
          <w:szCs w:val="28"/>
        </w:rPr>
        <w:t>Связьинвест еще не приватизирован. До сих пор дальнейшая ситуация вокруг Связьинвеста не понятна инвесторам. По нашему мнению, это является одной из главных причин «остановки» роста стоимости акций МРК.</w:t>
      </w:r>
    </w:p>
    <w:p w:rsidR="00AD244D" w:rsidRPr="00623714" w:rsidRDefault="00AD244D" w:rsidP="00623714">
      <w:pPr>
        <w:ind w:firstLine="709"/>
        <w:rPr>
          <w:sz w:val="28"/>
          <w:szCs w:val="28"/>
        </w:rPr>
      </w:pPr>
      <w:r w:rsidRPr="00623714">
        <w:rPr>
          <w:sz w:val="28"/>
          <w:szCs w:val="28"/>
        </w:rPr>
        <w:t>На рынке существует несколько версий возможных вариантов приватизации:</w:t>
      </w:r>
    </w:p>
    <w:p w:rsidR="00AD244D" w:rsidRPr="00623714" w:rsidRDefault="00AD244D" w:rsidP="00623714">
      <w:pPr>
        <w:ind w:firstLine="709"/>
        <w:rPr>
          <w:sz w:val="28"/>
          <w:szCs w:val="28"/>
        </w:rPr>
      </w:pPr>
      <w:r w:rsidRPr="00623714">
        <w:rPr>
          <w:sz w:val="28"/>
          <w:szCs w:val="28"/>
        </w:rPr>
        <w:t>1) Государство полностью продает свой пакет акций Связьинвеста. – это маловероятно, Связьинвест воспринимается как предприятие стратегического значения для РФ и государство не допустит «произвола» в структуре его акционеров.</w:t>
      </w:r>
    </w:p>
    <w:p w:rsidR="00AD244D" w:rsidRPr="00623714" w:rsidRDefault="00AD244D" w:rsidP="00623714">
      <w:pPr>
        <w:ind w:firstLine="709"/>
        <w:rPr>
          <w:sz w:val="28"/>
          <w:szCs w:val="28"/>
        </w:rPr>
      </w:pPr>
      <w:r w:rsidRPr="00623714">
        <w:rPr>
          <w:sz w:val="28"/>
          <w:szCs w:val="28"/>
        </w:rPr>
        <w:t>2) Слияние всех операторов фиксированной связи Связьинвеста в одну компанию. Государству отойдет 40%.</w:t>
      </w:r>
    </w:p>
    <w:p w:rsidR="00AD244D" w:rsidRPr="00623714" w:rsidRDefault="00AD244D" w:rsidP="00623714">
      <w:pPr>
        <w:ind w:firstLine="709"/>
        <w:rPr>
          <w:sz w:val="28"/>
          <w:szCs w:val="28"/>
        </w:rPr>
      </w:pPr>
      <w:r w:rsidRPr="00623714">
        <w:rPr>
          <w:sz w:val="28"/>
          <w:szCs w:val="28"/>
        </w:rPr>
        <w:t>3) Слияние некоторых МРК в более крупные компании. Данные образования будут более привлекательны для инвесторов. Наиболее вероятный вариант приватизации с нашей точки зрения.</w:t>
      </w:r>
    </w:p>
    <w:p w:rsidR="00AD244D" w:rsidRPr="00623714" w:rsidRDefault="00AD244D" w:rsidP="00623714">
      <w:pPr>
        <w:ind w:firstLine="709"/>
        <w:rPr>
          <w:sz w:val="28"/>
          <w:szCs w:val="28"/>
        </w:rPr>
      </w:pPr>
      <w:r w:rsidRPr="00623714">
        <w:rPr>
          <w:sz w:val="28"/>
          <w:szCs w:val="28"/>
        </w:rPr>
        <w:t xml:space="preserve">Как бы не была осуществлена приватизация, предполагается, что она состоится не ранее середины </w:t>
      </w:r>
      <w:r w:rsidR="00010740" w:rsidRPr="00623714">
        <w:rPr>
          <w:sz w:val="28"/>
          <w:szCs w:val="28"/>
        </w:rPr>
        <w:t>2011</w:t>
      </w:r>
      <w:r w:rsidRPr="00623714">
        <w:rPr>
          <w:sz w:val="28"/>
          <w:szCs w:val="28"/>
        </w:rPr>
        <w:t xml:space="preserve"> года.</w:t>
      </w:r>
    </w:p>
    <w:p w:rsidR="00AD244D" w:rsidRPr="00623714" w:rsidRDefault="00AD244D" w:rsidP="00623714">
      <w:pPr>
        <w:ind w:firstLine="709"/>
        <w:rPr>
          <w:sz w:val="28"/>
          <w:szCs w:val="28"/>
        </w:rPr>
      </w:pPr>
      <w:r w:rsidRPr="00623714">
        <w:rPr>
          <w:sz w:val="28"/>
          <w:szCs w:val="28"/>
        </w:rPr>
        <w:t>Перспективы развития:</w:t>
      </w:r>
    </w:p>
    <w:p w:rsidR="00AD244D" w:rsidRPr="00623714" w:rsidRDefault="00AD244D" w:rsidP="00623714">
      <w:pPr>
        <w:ind w:firstLine="709"/>
        <w:rPr>
          <w:sz w:val="28"/>
          <w:szCs w:val="28"/>
        </w:rPr>
      </w:pPr>
      <w:r w:rsidRPr="00623714">
        <w:rPr>
          <w:sz w:val="28"/>
          <w:szCs w:val="28"/>
        </w:rPr>
        <w:t>Операторы фиксированной связи возлагают большие надежды на новые услуги (широкополосный доступ в Интернет (ШПД), Ip-TV), как на драйвер дальнейшего роста выручки и расширения сферы деятельности. Сегмент современных услуг на базе ШПД и услуг по IP- технологии является одним из наиболее быстрорастущих и самым прибыльным в среднесрочной перспективе. Чтобы удержать долю рынка и сохранить позицию ведущего игрока на телекоммуникационном рынке, по нашему мнению, каждой межрегиональной компании необходимо обеспечить существенное присутствие на рынке новых услуг. Предпосылками дальнейшего роста доходов МРК, так же станет рост выручки от традиционной телефонии, связанный с увеличением стоимости тарифов, и рост доходов от новых услуг связи.</w:t>
      </w:r>
    </w:p>
    <w:p w:rsidR="00AD244D" w:rsidRPr="00623714" w:rsidRDefault="00AD244D" w:rsidP="00623714">
      <w:pPr>
        <w:ind w:firstLine="709"/>
        <w:rPr>
          <w:sz w:val="28"/>
          <w:szCs w:val="28"/>
        </w:rPr>
      </w:pPr>
      <w:r w:rsidRPr="00623714">
        <w:rPr>
          <w:sz w:val="28"/>
          <w:szCs w:val="28"/>
        </w:rPr>
        <w:t>В целом можно позитивно оценить перспективы российских операторов фиксированной связи. Среди экономистов существует мнение, что данный сектор в настоящее время недооценен.</w:t>
      </w:r>
    </w:p>
    <w:p w:rsidR="00AD244D" w:rsidRPr="00623714" w:rsidRDefault="00AD244D" w:rsidP="00623714">
      <w:pPr>
        <w:ind w:firstLine="709"/>
        <w:rPr>
          <w:sz w:val="28"/>
          <w:szCs w:val="28"/>
        </w:rPr>
      </w:pPr>
    </w:p>
    <w:p w:rsidR="00AD244D" w:rsidRDefault="00AA731F" w:rsidP="00623714">
      <w:pPr>
        <w:ind w:firstLine="709"/>
        <w:jc w:val="center"/>
        <w:rPr>
          <w:b/>
          <w:sz w:val="28"/>
          <w:szCs w:val="28"/>
        </w:rPr>
      </w:pPr>
      <w:r w:rsidRPr="00623714">
        <w:rPr>
          <w:b/>
          <w:sz w:val="28"/>
          <w:szCs w:val="28"/>
        </w:rPr>
        <w:t xml:space="preserve">2.3 </w:t>
      </w:r>
      <w:r w:rsidR="00AD244D" w:rsidRPr="00623714">
        <w:rPr>
          <w:b/>
          <w:sz w:val="28"/>
          <w:szCs w:val="28"/>
        </w:rPr>
        <w:t xml:space="preserve">Анализ финансового состояния Открытого акционерного общества "Дальневосточная компания электросвязи" и прогноз стоимости акций на период </w:t>
      </w:r>
      <w:r w:rsidR="00010740" w:rsidRPr="00623714">
        <w:rPr>
          <w:b/>
          <w:sz w:val="28"/>
          <w:szCs w:val="28"/>
        </w:rPr>
        <w:t>2011</w:t>
      </w:r>
      <w:r w:rsidR="00AD244D" w:rsidRPr="00623714">
        <w:rPr>
          <w:b/>
          <w:sz w:val="28"/>
          <w:szCs w:val="28"/>
        </w:rPr>
        <w:t>-</w:t>
      </w:r>
      <w:r w:rsidR="00010740" w:rsidRPr="00623714">
        <w:rPr>
          <w:b/>
          <w:sz w:val="28"/>
          <w:szCs w:val="28"/>
        </w:rPr>
        <w:t>2013</w:t>
      </w:r>
      <w:r w:rsidR="00AD244D" w:rsidRPr="00623714">
        <w:rPr>
          <w:b/>
          <w:sz w:val="28"/>
          <w:szCs w:val="28"/>
        </w:rPr>
        <w:t xml:space="preserve"> гг.</w:t>
      </w:r>
    </w:p>
    <w:p w:rsidR="00623714" w:rsidRPr="00623714" w:rsidRDefault="00623714" w:rsidP="00623714">
      <w:pPr>
        <w:ind w:firstLine="709"/>
        <w:rPr>
          <w:b/>
          <w:sz w:val="28"/>
          <w:szCs w:val="28"/>
        </w:rPr>
      </w:pPr>
    </w:p>
    <w:p w:rsidR="00AD244D" w:rsidRPr="00623714" w:rsidRDefault="00AD244D" w:rsidP="00623714">
      <w:pPr>
        <w:ind w:firstLine="709"/>
        <w:rPr>
          <w:sz w:val="28"/>
          <w:szCs w:val="28"/>
        </w:rPr>
      </w:pPr>
      <w:r w:rsidRPr="00623714">
        <w:rPr>
          <w:sz w:val="28"/>
          <w:szCs w:val="28"/>
        </w:rPr>
        <w:t>Открытое акционерное общество "Дальневосточная компания электросвязи" (далее –ОАО "Дальсвязь") - лидер на телекоммуникационном рынке Дальнего Востока. Компания оказывает услуги связи в Приморском, Хабаровском краях, Амурской, Камчатской, Магаданской, Сахалинской и в Еврейской автономной области. Регион отличается повышенной компьютеризацией населения и бизнеса, что ведет к повышенному спросу</w:t>
      </w:r>
      <w:r w:rsidR="00623714">
        <w:rPr>
          <w:sz w:val="28"/>
          <w:szCs w:val="28"/>
        </w:rPr>
        <w:t xml:space="preserve"> </w:t>
      </w:r>
      <w:r w:rsidRPr="00623714">
        <w:rPr>
          <w:sz w:val="28"/>
          <w:szCs w:val="28"/>
        </w:rPr>
        <w:t>на услуги компании. Уставный капитал составляет 2 535 006 440 рублей, разделен на 95 581 421 обыкновенную и 31 168 901 привилегированную акции. Обыкновенные и привилегированные акции Дальсвязи обращаются на Фондовой бирже РТС, ММВБ. Обыкновенные акции компании обращаются на внебиржевом рынке США, на Франкфуртской и Берлинской биржах в форме американских депозитарных расписок (компания реализует программу АДР 1-го уровня, банком депозитарием АДР является JPMorgan Chase Bank). Основным акционером ОАО "Дальсвязь" является ОАО "Связьинвест" (владеет 50,6% голосующих акций, 38,1% от уставного капитала общества). Иностранные инвесторы владеют более 25 процентов уставного капитала компании. [</w:t>
      </w:r>
      <w:r w:rsidR="00DE786C" w:rsidRPr="00623714">
        <w:rPr>
          <w:sz w:val="28"/>
          <w:szCs w:val="28"/>
        </w:rPr>
        <w:t>13</w:t>
      </w:r>
      <w:r w:rsidRPr="00623714">
        <w:rPr>
          <w:sz w:val="28"/>
          <w:szCs w:val="28"/>
        </w:rPr>
        <w:t>]</w:t>
      </w:r>
    </w:p>
    <w:p w:rsidR="00AD244D" w:rsidRPr="00623714" w:rsidRDefault="00AD244D" w:rsidP="00623714">
      <w:pPr>
        <w:ind w:firstLine="709"/>
        <w:rPr>
          <w:sz w:val="28"/>
          <w:szCs w:val="28"/>
        </w:rPr>
      </w:pPr>
      <w:r w:rsidRPr="00623714">
        <w:rPr>
          <w:sz w:val="28"/>
          <w:szCs w:val="28"/>
        </w:rPr>
        <w:t>Оператор оказывает все современные</w:t>
      </w:r>
      <w:r w:rsidR="00AA731F" w:rsidRPr="00623714">
        <w:rPr>
          <w:sz w:val="28"/>
          <w:szCs w:val="28"/>
        </w:rPr>
        <w:t xml:space="preserve"> </w:t>
      </w:r>
      <w:r w:rsidRPr="00623714">
        <w:rPr>
          <w:sz w:val="28"/>
          <w:szCs w:val="28"/>
        </w:rPr>
        <w:t>телекоммуникационные услуги в регионе:</w:t>
      </w:r>
    </w:p>
    <w:p w:rsidR="00AD244D" w:rsidRPr="00623714" w:rsidRDefault="00AD244D" w:rsidP="00623714">
      <w:pPr>
        <w:numPr>
          <w:ilvl w:val="0"/>
          <w:numId w:val="18"/>
        </w:numPr>
        <w:tabs>
          <w:tab w:val="clear" w:pos="2138"/>
        </w:tabs>
        <w:ind w:left="0" w:firstLine="709"/>
        <w:rPr>
          <w:sz w:val="28"/>
          <w:szCs w:val="28"/>
        </w:rPr>
      </w:pPr>
      <w:r w:rsidRPr="00623714">
        <w:rPr>
          <w:sz w:val="28"/>
          <w:szCs w:val="28"/>
        </w:rPr>
        <w:t>местная и внутризоновая связь</w:t>
      </w:r>
      <w:r w:rsidR="00AA731F" w:rsidRPr="00623714">
        <w:rPr>
          <w:sz w:val="28"/>
          <w:szCs w:val="28"/>
        </w:rPr>
        <w:t>;</w:t>
      </w:r>
    </w:p>
    <w:p w:rsidR="00AD244D" w:rsidRPr="00623714" w:rsidRDefault="00AD244D" w:rsidP="00623714">
      <w:pPr>
        <w:numPr>
          <w:ilvl w:val="0"/>
          <w:numId w:val="18"/>
        </w:numPr>
        <w:tabs>
          <w:tab w:val="clear" w:pos="2138"/>
        </w:tabs>
        <w:ind w:left="0" w:firstLine="709"/>
        <w:rPr>
          <w:sz w:val="28"/>
          <w:szCs w:val="28"/>
        </w:rPr>
      </w:pPr>
      <w:r w:rsidRPr="00623714">
        <w:rPr>
          <w:sz w:val="28"/>
          <w:szCs w:val="28"/>
        </w:rPr>
        <w:t>Интернет</w:t>
      </w:r>
      <w:r w:rsidR="00AA731F" w:rsidRPr="00623714">
        <w:rPr>
          <w:sz w:val="28"/>
          <w:szCs w:val="28"/>
        </w:rPr>
        <w:t>;</w:t>
      </w:r>
    </w:p>
    <w:p w:rsidR="00AD244D" w:rsidRPr="00623714" w:rsidRDefault="00AD244D" w:rsidP="00623714">
      <w:pPr>
        <w:numPr>
          <w:ilvl w:val="0"/>
          <w:numId w:val="18"/>
        </w:numPr>
        <w:tabs>
          <w:tab w:val="clear" w:pos="2138"/>
        </w:tabs>
        <w:ind w:left="0" w:firstLine="709"/>
        <w:rPr>
          <w:sz w:val="28"/>
          <w:szCs w:val="28"/>
        </w:rPr>
      </w:pPr>
      <w:r w:rsidRPr="00623714">
        <w:rPr>
          <w:sz w:val="28"/>
          <w:szCs w:val="28"/>
        </w:rPr>
        <w:t>интерактивное телевидение</w:t>
      </w:r>
      <w:r w:rsidR="00AA731F" w:rsidRPr="00623714">
        <w:rPr>
          <w:sz w:val="28"/>
          <w:szCs w:val="28"/>
        </w:rPr>
        <w:t>;</w:t>
      </w:r>
    </w:p>
    <w:p w:rsidR="00AD244D" w:rsidRPr="00623714" w:rsidRDefault="00AD244D" w:rsidP="00623714">
      <w:pPr>
        <w:numPr>
          <w:ilvl w:val="0"/>
          <w:numId w:val="18"/>
        </w:numPr>
        <w:tabs>
          <w:tab w:val="clear" w:pos="2138"/>
        </w:tabs>
        <w:ind w:left="0" w:firstLine="709"/>
        <w:rPr>
          <w:sz w:val="28"/>
          <w:szCs w:val="28"/>
        </w:rPr>
      </w:pPr>
      <w:r w:rsidRPr="00623714">
        <w:rPr>
          <w:sz w:val="28"/>
          <w:szCs w:val="28"/>
        </w:rPr>
        <w:t>сотовая связь</w:t>
      </w:r>
      <w:r w:rsidR="00AA731F" w:rsidRPr="00623714">
        <w:rPr>
          <w:sz w:val="28"/>
          <w:szCs w:val="28"/>
        </w:rPr>
        <w:t>.</w:t>
      </w:r>
    </w:p>
    <w:p w:rsidR="00AD244D" w:rsidRPr="00623714" w:rsidRDefault="00AD244D" w:rsidP="00623714">
      <w:pPr>
        <w:ind w:firstLine="709"/>
        <w:rPr>
          <w:sz w:val="28"/>
          <w:szCs w:val="28"/>
        </w:rPr>
      </w:pPr>
      <w:r w:rsidRPr="00623714">
        <w:rPr>
          <w:sz w:val="28"/>
          <w:szCs w:val="28"/>
        </w:rPr>
        <w:t>Положительные моменты компании:</w:t>
      </w:r>
    </w:p>
    <w:p w:rsidR="00AD244D" w:rsidRPr="00623714" w:rsidRDefault="00AD244D" w:rsidP="00623714">
      <w:pPr>
        <w:numPr>
          <w:ilvl w:val="0"/>
          <w:numId w:val="18"/>
        </w:numPr>
        <w:tabs>
          <w:tab w:val="clear" w:pos="2138"/>
        </w:tabs>
        <w:ind w:left="0" w:firstLine="709"/>
        <w:rPr>
          <w:sz w:val="28"/>
          <w:szCs w:val="28"/>
        </w:rPr>
      </w:pPr>
      <w:r w:rsidRPr="00623714">
        <w:rPr>
          <w:sz w:val="28"/>
          <w:szCs w:val="28"/>
        </w:rPr>
        <w:t>устойчивое финансовое положение</w:t>
      </w:r>
      <w:r w:rsidR="00AA731F" w:rsidRPr="00623714">
        <w:rPr>
          <w:sz w:val="28"/>
          <w:szCs w:val="28"/>
        </w:rPr>
        <w:t>;</w:t>
      </w:r>
    </w:p>
    <w:p w:rsidR="00AD244D" w:rsidRPr="00623714" w:rsidRDefault="00AD244D" w:rsidP="00623714">
      <w:pPr>
        <w:numPr>
          <w:ilvl w:val="0"/>
          <w:numId w:val="18"/>
        </w:numPr>
        <w:tabs>
          <w:tab w:val="clear" w:pos="2138"/>
        </w:tabs>
        <w:ind w:left="0" w:firstLine="709"/>
        <w:rPr>
          <w:sz w:val="28"/>
          <w:szCs w:val="28"/>
        </w:rPr>
      </w:pPr>
      <w:r w:rsidRPr="00623714">
        <w:rPr>
          <w:sz w:val="28"/>
          <w:szCs w:val="28"/>
        </w:rPr>
        <w:t>максимальная выручка на лини</w:t>
      </w:r>
      <w:r w:rsidR="00AA731F" w:rsidRPr="00623714">
        <w:rPr>
          <w:sz w:val="28"/>
          <w:szCs w:val="28"/>
        </w:rPr>
        <w:t>ю среди МРК –2395,13 рублей [</w:t>
      </w:r>
      <w:r w:rsidR="00DE786C" w:rsidRPr="00623714">
        <w:rPr>
          <w:sz w:val="28"/>
          <w:szCs w:val="28"/>
        </w:rPr>
        <w:t>9</w:t>
      </w:r>
      <w:r w:rsidR="00AA731F" w:rsidRPr="00623714">
        <w:rPr>
          <w:sz w:val="28"/>
          <w:szCs w:val="28"/>
        </w:rPr>
        <w:t>];</w:t>
      </w:r>
    </w:p>
    <w:p w:rsidR="00AD244D" w:rsidRPr="00623714" w:rsidRDefault="00AD244D" w:rsidP="00623714">
      <w:pPr>
        <w:numPr>
          <w:ilvl w:val="0"/>
          <w:numId w:val="18"/>
        </w:numPr>
        <w:tabs>
          <w:tab w:val="clear" w:pos="2138"/>
        </w:tabs>
        <w:ind w:left="0" w:firstLine="709"/>
        <w:rPr>
          <w:sz w:val="28"/>
          <w:szCs w:val="28"/>
        </w:rPr>
      </w:pPr>
      <w:r w:rsidRPr="00623714">
        <w:rPr>
          <w:sz w:val="28"/>
          <w:szCs w:val="28"/>
        </w:rPr>
        <w:t>максимальная доля новых услуг в доходах среди МРК.</w:t>
      </w:r>
    </w:p>
    <w:p w:rsidR="00AD244D" w:rsidRPr="00623714" w:rsidRDefault="00AD244D" w:rsidP="00623714">
      <w:pPr>
        <w:ind w:firstLine="709"/>
        <w:rPr>
          <w:sz w:val="28"/>
          <w:szCs w:val="28"/>
        </w:rPr>
      </w:pPr>
      <w:r w:rsidRPr="00623714">
        <w:rPr>
          <w:sz w:val="28"/>
          <w:szCs w:val="28"/>
        </w:rPr>
        <w:t>Основными стратегическими целями компании является:</w:t>
      </w:r>
    </w:p>
    <w:p w:rsidR="00AD244D" w:rsidRPr="00623714" w:rsidRDefault="00AD244D" w:rsidP="00623714">
      <w:pPr>
        <w:numPr>
          <w:ilvl w:val="1"/>
          <w:numId w:val="18"/>
        </w:numPr>
        <w:tabs>
          <w:tab w:val="clear" w:pos="2149"/>
        </w:tabs>
        <w:ind w:left="0" w:firstLine="709"/>
        <w:rPr>
          <w:sz w:val="28"/>
          <w:szCs w:val="28"/>
        </w:rPr>
      </w:pPr>
      <w:r w:rsidRPr="00623714">
        <w:rPr>
          <w:sz w:val="28"/>
          <w:szCs w:val="28"/>
        </w:rPr>
        <w:t>Обеспечение роста финансовой устойчивости за счет диверсификации бизнеса;</w:t>
      </w:r>
    </w:p>
    <w:p w:rsidR="00AD244D" w:rsidRPr="00623714" w:rsidRDefault="00AD244D" w:rsidP="00623714">
      <w:pPr>
        <w:numPr>
          <w:ilvl w:val="1"/>
          <w:numId w:val="18"/>
        </w:numPr>
        <w:tabs>
          <w:tab w:val="clear" w:pos="2149"/>
        </w:tabs>
        <w:ind w:left="0" w:firstLine="709"/>
        <w:rPr>
          <w:sz w:val="28"/>
          <w:szCs w:val="28"/>
        </w:rPr>
      </w:pPr>
      <w:r w:rsidRPr="00623714">
        <w:rPr>
          <w:sz w:val="28"/>
          <w:szCs w:val="28"/>
        </w:rPr>
        <w:t>Повышение доли нерегулируемых услуг в общем объеме выручки;</w:t>
      </w:r>
    </w:p>
    <w:p w:rsidR="00AD244D" w:rsidRPr="00623714" w:rsidRDefault="00AD244D" w:rsidP="00623714">
      <w:pPr>
        <w:numPr>
          <w:ilvl w:val="1"/>
          <w:numId w:val="18"/>
        </w:numPr>
        <w:tabs>
          <w:tab w:val="clear" w:pos="2149"/>
        </w:tabs>
        <w:ind w:left="0" w:firstLine="709"/>
        <w:rPr>
          <w:sz w:val="28"/>
          <w:szCs w:val="28"/>
        </w:rPr>
      </w:pPr>
      <w:r w:rsidRPr="00623714">
        <w:rPr>
          <w:sz w:val="28"/>
          <w:szCs w:val="28"/>
        </w:rPr>
        <w:t>Повышение конкурентоспособности компании в условиях развития телекоммуникационного рынка.</w:t>
      </w:r>
    </w:p>
    <w:p w:rsidR="00AD244D" w:rsidRPr="00623714" w:rsidRDefault="00AD244D" w:rsidP="00623714">
      <w:pPr>
        <w:ind w:firstLine="709"/>
        <w:rPr>
          <w:sz w:val="28"/>
          <w:szCs w:val="28"/>
        </w:rPr>
      </w:pPr>
      <w:r w:rsidRPr="00623714">
        <w:rPr>
          <w:sz w:val="28"/>
          <w:szCs w:val="28"/>
        </w:rPr>
        <w:t>Политика маркетинга ОАО «Дальсвязь» будет направлена на:</w:t>
      </w:r>
    </w:p>
    <w:p w:rsidR="00AD244D" w:rsidRPr="00623714" w:rsidRDefault="00AD244D" w:rsidP="00623714">
      <w:pPr>
        <w:numPr>
          <w:ilvl w:val="0"/>
          <w:numId w:val="19"/>
        </w:numPr>
        <w:tabs>
          <w:tab w:val="clear" w:pos="1429"/>
        </w:tabs>
        <w:ind w:left="0" w:firstLine="709"/>
        <w:rPr>
          <w:sz w:val="28"/>
          <w:szCs w:val="28"/>
        </w:rPr>
      </w:pPr>
      <w:r w:rsidRPr="00623714">
        <w:rPr>
          <w:sz w:val="28"/>
          <w:szCs w:val="28"/>
        </w:rPr>
        <w:t>Удержание лидирующей позиции на рынке нерегулируемых услуг: активное развитие широкополосного доступа (ШПД) на массовом рынке и продвижение дополнительных сервисов на базе ШПД.</w:t>
      </w:r>
    </w:p>
    <w:p w:rsidR="00AD244D" w:rsidRPr="00623714" w:rsidRDefault="00AD244D" w:rsidP="00623714">
      <w:pPr>
        <w:numPr>
          <w:ilvl w:val="0"/>
          <w:numId w:val="19"/>
        </w:numPr>
        <w:tabs>
          <w:tab w:val="clear" w:pos="1429"/>
        </w:tabs>
        <w:ind w:left="0" w:firstLine="709"/>
        <w:rPr>
          <w:sz w:val="28"/>
          <w:szCs w:val="28"/>
        </w:rPr>
      </w:pPr>
      <w:r w:rsidRPr="00623714">
        <w:rPr>
          <w:sz w:val="28"/>
          <w:szCs w:val="28"/>
        </w:rPr>
        <w:t>Развитие новых услуг связи на массовом рынке.</w:t>
      </w:r>
    </w:p>
    <w:p w:rsidR="00AD244D" w:rsidRPr="00623714" w:rsidRDefault="00AD244D" w:rsidP="00623714">
      <w:pPr>
        <w:numPr>
          <w:ilvl w:val="0"/>
          <w:numId w:val="19"/>
        </w:numPr>
        <w:tabs>
          <w:tab w:val="clear" w:pos="1429"/>
        </w:tabs>
        <w:ind w:left="0" w:firstLine="709"/>
        <w:rPr>
          <w:sz w:val="28"/>
          <w:szCs w:val="28"/>
        </w:rPr>
      </w:pPr>
      <w:r w:rsidRPr="00623714">
        <w:rPr>
          <w:sz w:val="28"/>
          <w:szCs w:val="28"/>
        </w:rPr>
        <w:t>Расширение перечня и географии предоставления новых услуг.</w:t>
      </w:r>
    </w:p>
    <w:p w:rsidR="00AD244D" w:rsidRPr="00623714" w:rsidRDefault="00AD244D" w:rsidP="00623714">
      <w:pPr>
        <w:numPr>
          <w:ilvl w:val="0"/>
          <w:numId w:val="19"/>
        </w:numPr>
        <w:tabs>
          <w:tab w:val="clear" w:pos="1429"/>
        </w:tabs>
        <w:ind w:left="0" w:firstLine="709"/>
        <w:rPr>
          <w:sz w:val="28"/>
          <w:szCs w:val="28"/>
        </w:rPr>
      </w:pPr>
      <w:r w:rsidRPr="00623714">
        <w:rPr>
          <w:sz w:val="28"/>
          <w:szCs w:val="28"/>
        </w:rPr>
        <w:t>Формирование обоснованного имиджа компании, как компании, предоставляющей весь спектр современных телекоммуникационных услуг связи.</w:t>
      </w:r>
    </w:p>
    <w:p w:rsidR="00AD244D" w:rsidRPr="00623714" w:rsidRDefault="00AD244D" w:rsidP="00623714">
      <w:pPr>
        <w:numPr>
          <w:ilvl w:val="0"/>
          <w:numId w:val="19"/>
        </w:numPr>
        <w:tabs>
          <w:tab w:val="clear" w:pos="1429"/>
        </w:tabs>
        <w:ind w:left="0" w:firstLine="709"/>
        <w:rPr>
          <w:sz w:val="28"/>
          <w:szCs w:val="28"/>
        </w:rPr>
      </w:pPr>
      <w:r w:rsidRPr="00623714">
        <w:rPr>
          <w:sz w:val="28"/>
          <w:szCs w:val="28"/>
        </w:rPr>
        <w:t>Внедрение пакетных услуг связи и , как следствие, увеличение доходности одного абонента.</w:t>
      </w:r>
    </w:p>
    <w:p w:rsidR="00AD244D" w:rsidRPr="00623714" w:rsidRDefault="00AD244D" w:rsidP="00623714">
      <w:pPr>
        <w:numPr>
          <w:ilvl w:val="0"/>
          <w:numId w:val="19"/>
        </w:numPr>
        <w:tabs>
          <w:tab w:val="clear" w:pos="1429"/>
        </w:tabs>
        <w:ind w:left="0" w:firstLine="709"/>
        <w:rPr>
          <w:sz w:val="28"/>
          <w:szCs w:val="28"/>
        </w:rPr>
      </w:pPr>
      <w:r w:rsidRPr="00623714">
        <w:rPr>
          <w:sz w:val="28"/>
          <w:szCs w:val="28"/>
        </w:rPr>
        <w:t xml:space="preserve">Инвестирование в техническое развитие (строительство внутризоновых ВОЛП, цифровизация телефонной сети общего пользования, развитие сетей ШПД, развитие сети вещания интерактивного телевидения (IPTV)). Для осуществления этого плана развития технического оснащения будут реализованы следующие инвестиции: </w:t>
      </w:r>
      <w:smartTag w:uri="urn:schemas-microsoft-com:office:smarttags" w:element="date">
        <w:smartTagPr>
          <w:attr w:name="ls" w:val="trans"/>
          <w:attr w:name="Month" w:val="10"/>
          <w:attr w:name="Day" w:val="05"/>
          <w:attr w:name="Year" w:val="2010"/>
        </w:smartTagPr>
        <w:r w:rsidR="00010740" w:rsidRPr="00623714">
          <w:rPr>
            <w:sz w:val="28"/>
            <w:szCs w:val="28"/>
          </w:rPr>
          <w:t>2011</w:t>
        </w:r>
        <w:r w:rsidRPr="00623714">
          <w:rPr>
            <w:sz w:val="28"/>
            <w:szCs w:val="28"/>
          </w:rPr>
          <w:t xml:space="preserve"> г</w:t>
        </w:r>
      </w:smartTag>
      <w:r w:rsidRPr="00623714">
        <w:rPr>
          <w:sz w:val="28"/>
          <w:szCs w:val="28"/>
        </w:rPr>
        <w:t xml:space="preserve">. – 1513 млн. руб., </w:t>
      </w:r>
      <w:smartTag w:uri="urn:schemas-microsoft-com:office:smarttags" w:element="date">
        <w:smartTagPr>
          <w:attr w:name="ls" w:val="trans"/>
          <w:attr w:name="Month" w:val="10"/>
          <w:attr w:name="Day" w:val="05"/>
          <w:attr w:name="Year" w:val="2010"/>
        </w:smartTagPr>
        <w:r w:rsidR="00010740" w:rsidRPr="00623714">
          <w:rPr>
            <w:sz w:val="28"/>
            <w:szCs w:val="28"/>
          </w:rPr>
          <w:t>2012</w:t>
        </w:r>
        <w:r w:rsidRPr="00623714">
          <w:rPr>
            <w:sz w:val="28"/>
            <w:szCs w:val="28"/>
          </w:rPr>
          <w:t xml:space="preserve"> г</w:t>
        </w:r>
      </w:smartTag>
      <w:r w:rsidRPr="00623714">
        <w:rPr>
          <w:sz w:val="28"/>
          <w:szCs w:val="28"/>
        </w:rPr>
        <w:t>. 1390 млн. руб.,</w:t>
      </w:r>
      <w:r w:rsidR="00010740" w:rsidRPr="00623714">
        <w:rPr>
          <w:sz w:val="28"/>
          <w:szCs w:val="28"/>
        </w:rPr>
        <w:t>2013</w:t>
      </w:r>
      <w:r w:rsidRPr="00623714">
        <w:rPr>
          <w:sz w:val="28"/>
          <w:szCs w:val="28"/>
        </w:rPr>
        <w:t xml:space="preserve"> г. – 1508 млн. руб. [</w:t>
      </w:r>
      <w:r w:rsidR="00DE786C" w:rsidRPr="00623714">
        <w:rPr>
          <w:sz w:val="28"/>
          <w:szCs w:val="28"/>
        </w:rPr>
        <w:t>15</w:t>
      </w:r>
      <w:r w:rsidRPr="00623714">
        <w:rPr>
          <w:sz w:val="28"/>
          <w:szCs w:val="28"/>
        </w:rPr>
        <w:t>].</w:t>
      </w:r>
    </w:p>
    <w:p w:rsidR="00AD244D" w:rsidRPr="00623714" w:rsidRDefault="00AD244D" w:rsidP="00623714">
      <w:pPr>
        <w:ind w:firstLine="709"/>
        <w:rPr>
          <w:sz w:val="28"/>
          <w:szCs w:val="28"/>
        </w:rPr>
      </w:pPr>
      <w:r w:rsidRPr="00623714">
        <w:rPr>
          <w:sz w:val="28"/>
          <w:szCs w:val="28"/>
        </w:rPr>
        <w:t xml:space="preserve">Так же положительный эффект на деятельность компании окажет программа по развитию Дальнего Востока и Забойкалья. </w:t>
      </w:r>
      <w:smartTag w:uri="urn:schemas-microsoft-com:office:smarttags" w:element="date">
        <w:smartTagPr>
          <w:attr w:name="ls" w:val="trans"/>
          <w:attr w:name="Month" w:val="10"/>
          <w:attr w:name="Day" w:val="05"/>
          <w:attr w:name="Year" w:val="2010"/>
        </w:smartTagPr>
        <w:r w:rsidRPr="00623714">
          <w:rPr>
            <w:sz w:val="28"/>
            <w:szCs w:val="28"/>
          </w:rPr>
          <w:t>12.12.</w:t>
        </w:r>
        <w:r w:rsidR="00010740" w:rsidRPr="00623714">
          <w:rPr>
            <w:sz w:val="28"/>
            <w:szCs w:val="28"/>
          </w:rPr>
          <w:t>2010</w:t>
        </w:r>
      </w:smartTag>
      <w:r w:rsidRPr="00623714">
        <w:rPr>
          <w:sz w:val="28"/>
          <w:szCs w:val="28"/>
        </w:rPr>
        <w:t xml:space="preserve"> г. на заседании президиума госкомиссии по развитию ДФО в Хабаровске премьер Виктор Зубков сообщил, что для</w:t>
      </w:r>
      <w:r w:rsidR="00623714">
        <w:rPr>
          <w:sz w:val="28"/>
          <w:szCs w:val="28"/>
        </w:rPr>
        <w:t xml:space="preserve"> </w:t>
      </w:r>
      <w:r w:rsidRPr="00623714">
        <w:rPr>
          <w:sz w:val="28"/>
          <w:szCs w:val="28"/>
        </w:rPr>
        <w:t>реализации этой программы в ближайшую пятилетку в эти регионы будет вложено более 560 миллиардов рублей. При этом каждый вложенный рубль принесет два рубля прибыли [</w:t>
      </w:r>
      <w:r w:rsidR="00DE786C" w:rsidRPr="00623714">
        <w:rPr>
          <w:sz w:val="28"/>
          <w:szCs w:val="28"/>
        </w:rPr>
        <w:t>13</w:t>
      </w:r>
      <w:r w:rsidRPr="00623714">
        <w:rPr>
          <w:sz w:val="28"/>
          <w:szCs w:val="28"/>
        </w:rPr>
        <w:t>].</w:t>
      </w:r>
    </w:p>
    <w:p w:rsidR="00AD244D" w:rsidRPr="00623714" w:rsidRDefault="00AD244D" w:rsidP="00623714">
      <w:pPr>
        <w:ind w:firstLine="709"/>
        <w:rPr>
          <w:sz w:val="28"/>
          <w:szCs w:val="28"/>
        </w:rPr>
      </w:pPr>
      <w:r w:rsidRPr="00623714">
        <w:rPr>
          <w:sz w:val="28"/>
          <w:szCs w:val="28"/>
        </w:rPr>
        <w:t xml:space="preserve">Международное рейтинговое агентство Fitch Ratings повысило в октябре </w:t>
      </w:r>
      <w:smartTag w:uri="urn:schemas-microsoft-com:office:smarttags" w:element="date">
        <w:smartTagPr>
          <w:attr w:name="ls" w:val="trans"/>
          <w:attr w:name="Month" w:val="10"/>
          <w:attr w:name="Day" w:val="05"/>
          <w:attr w:name="Year" w:val="2010"/>
        </w:smartTagPr>
        <w:r w:rsidR="00010740" w:rsidRPr="00623714">
          <w:rPr>
            <w:sz w:val="28"/>
            <w:szCs w:val="28"/>
          </w:rPr>
          <w:t>2010</w:t>
        </w:r>
        <w:r w:rsidRPr="00623714">
          <w:rPr>
            <w:sz w:val="28"/>
            <w:szCs w:val="28"/>
          </w:rPr>
          <w:t xml:space="preserve"> г</w:t>
        </w:r>
      </w:smartTag>
      <w:r w:rsidRPr="00623714">
        <w:rPr>
          <w:sz w:val="28"/>
          <w:szCs w:val="28"/>
        </w:rPr>
        <w:t>. долгосрочный рейтинг дефолта ОАО «Дальсвязь» до уровня «В+», долгосрочный прогноз «Стабильный», это подтверждает перспективность компании [</w:t>
      </w:r>
      <w:r w:rsidR="00DE786C" w:rsidRPr="00623714">
        <w:rPr>
          <w:sz w:val="28"/>
          <w:szCs w:val="28"/>
        </w:rPr>
        <w:t>13</w:t>
      </w:r>
      <w:r w:rsidRPr="00623714">
        <w:rPr>
          <w:sz w:val="28"/>
          <w:szCs w:val="28"/>
        </w:rPr>
        <w:t>].</w:t>
      </w:r>
    </w:p>
    <w:p w:rsidR="00AD244D" w:rsidRPr="00623714" w:rsidRDefault="00AD244D" w:rsidP="00623714">
      <w:pPr>
        <w:ind w:firstLine="709"/>
        <w:rPr>
          <w:sz w:val="28"/>
          <w:szCs w:val="28"/>
        </w:rPr>
      </w:pPr>
      <w:r w:rsidRPr="00623714">
        <w:rPr>
          <w:sz w:val="28"/>
          <w:szCs w:val="28"/>
        </w:rPr>
        <w:t xml:space="preserve">В конце </w:t>
      </w:r>
      <w:r w:rsidR="00010740" w:rsidRPr="00623714">
        <w:rPr>
          <w:sz w:val="28"/>
          <w:szCs w:val="28"/>
        </w:rPr>
        <w:t>2009</w:t>
      </w:r>
      <w:r w:rsidRPr="00623714">
        <w:rPr>
          <w:sz w:val="28"/>
          <w:szCs w:val="28"/>
        </w:rPr>
        <w:t xml:space="preserve"> года ОАО «Дальсвязь» приобрело оператора ОАО «СахаТелеком», это повысило доходы и прибыль Дальсвязи. За </w:t>
      </w:r>
      <w:r w:rsidR="00010740" w:rsidRPr="00623714">
        <w:rPr>
          <w:sz w:val="28"/>
          <w:szCs w:val="28"/>
        </w:rPr>
        <w:t>2010</w:t>
      </w:r>
      <w:r w:rsidRPr="00623714">
        <w:rPr>
          <w:sz w:val="28"/>
          <w:szCs w:val="28"/>
        </w:rPr>
        <w:t>-</w:t>
      </w:r>
      <w:r w:rsidR="00010740" w:rsidRPr="00623714">
        <w:rPr>
          <w:sz w:val="28"/>
          <w:szCs w:val="28"/>
        </w:rPr>
        <w:t>2011</w:t>
      </w:r>
      <w:r w:rsidRPr="00623714">
        <w:rPr>
          <w:sz w:val="28"/>
          <w:szCs w:val="28"/>
        </w:rPr>
        <w:t xml:space="preserve"> гг. планируется достичь улучшения финансовых показателей этой дочерней компании.</w:t>
      </w:r>
    </w:p>
    <w:p w:rsidR="00AD244D" w:rsidRPr="00623714" w:rsidRDefault="00AD244D" w:rsidP="00623714">
      <w:pPr>
        <w:ind w:firstLine="709"/>
        <w:rPr>
          <w:sz w:val="28"/>
          <w:szCs w:val="28"/>
        </w:rPr>
      </w:pPr>
      <w:r w:rsidRPr="00623714">
        <w:rPr>
          <w:sz w:val="28"/>
          <w:szCs w:val="28"/>
        </w:rPr>
        <w:t>Было принято решение о продаже сотовых активов компании, это решение является своевременным, так как ОАО «Дальсвязь» вряд ли выйдет победителем из конкурентной борьбы с «большой тройкой» и тем более некоторые покупатели (в частности, «Вымпелком») могут заплатить полную стоимость активов сразу денежными средствами. сотовые активы «Дальсвязи» оцениваются в 114 млн. долларов [</w:t>
      </w:r>
      <w:r w:rsidR="00DE786C" w:rsidRPr="00623714">
        <w:rPr>
          <w:sz w:val="28"/>
          <w:szCs w:val="28"/>
        </w:rPr>
        <w:t>13</w:t>
      </w:r>
      <w:r w:rsidRPr="00623714">
        <w:rPr>
          <w:sz w:val="28"/>
          <w:szCs w:val="28"/>
        </w:rPr>
        <w:t>].</w:t>
      </w:r>
    </w:p>
    <w:p w:rsidR="00AD244D" w:rsidRPr="00623714" w:rsidRDefault="00AD244D" w:rsidP="00623714">
      <w:pPr>
        <w:ind w:firstLine="709"/>
        <w:rPr>
          <w:sz w:val="28"/>
          <w:szCs w:val="28"/>
        </w:rPr>
      </w:pPr>
      <w:r w:rsidRPr="00623714">
        <w:rPr>
          <w:sz w:val="28"/>
          <w:szCs w:val="28"/>
        </w:rPr>
        <w:t>Проведем оценку стоимости ОАО «Дальсвязь» опираясь на два метода: метод Дисконтированных денежных потоков (ДДП) и метод отраслевых аналогов. Общая оценка акций рассматривается как сумма цен, полученных по методу ДДП и методу отраслевых аналогов с весами 0,8 и 0,2 соответственно.</w:t>
      </w:r>
    </w:p>
    <w:p w:rsidR="00AD244D" w:rsidRPr="00623714" w:rsidRDefault="00AD244D" w:rsidP="00623714">
      <w:pPr>
        <w:ind w:firstLine="709"/>
        <w:rPr>
          <w:sz w:val="28"/>
          <w:szCs w:val="28"/>
        </w:rPr>
      </w:pPr>
      <w:r w:rsidRPr="00623714">
        <w:rPr>
          <w:sz w:val="28"/>
          <w:szCs w:val="28"/>
        </w:rPr>
        <w:t>Метод ДДП.</w:t>
      </w:r>
    </w:p>
    <w:p w:rsidR="00AD244D" w:rsidRPr="00623714" w:rsidRDefault="00AD244D" w:rsidP="00623714">
      <w:pPr>
        <w:ind w:firstLine="709"/>
        <w:rPr>
          <w:sz w:val="28"/>
          <w:szCs w:val="28"/>
        </w:rPr>
      </w:pPr>
      <w:r w:rsidRPr="00623714">
        <w:rPr>
          <w:sz w:val="28"/>
          <w:szCs w:val="28"/>
        </w:rPr>
        <w:t xml:space="preserve">Рассчитаем объем денежного потока, который будет аккумулирован ОАО «Дальсвязь» на протяжении трех лет, начиная с </w:t>
      </w:r>
      <w:smartTag w:uri="urn:schemas-microsoft-com:office:smarttags" w:element="date">
        <w:smartTagPr>
          <w:attr w:name="ls" w:val="trans"/>
          <w:attr w:name="Month" w:val="10"/>
          <w:attr w:name="Day" w:val="05"/>
          <w:attr w:name="Year" w:val="2010"/>
        </w:smartTagPr>
        <w:r w:rsidR="00010740" w:rsidRPr="00623714">
          <w:rPr>
            <w:sz w:val="28"/>
            <w:szCs w:val="28"/>
          </w:rPr>
          <w:t>2011</w:t>
        </w:r>
        <w:r w:rsidRPr="00623714">
          <w:rPr>
            <w:sz w:val="28"/>
            <w:szCs w:val="28"/>
          </w:rPr>
          <w:t xml:space="preserve"> г</w:t>
        </w:r>
      </w:smartTag>
      <w:r w:rsidRPr="00623714">
        <w:rPr>
          <w:sz w:val="28"/>
          <w:szCs w:val="28"/>
        </w:rPr>
        <w:t>.</w:t>
      </w:r>
    </w:p>
    <w:p w:rsidR="00AD244D" w:rsidRDefault="00AD244D" w:rsidP="00623714">
      <w:pPr>
        <w:ind w:firstLine="709"/>
        <w:rPr>
          <w:sz w:val="28"/>
          <w:szCs w:val="28"/>
        </w:rPr>
      </w:pPr>
      <w:r w:rsidRPr="00623714">
        <w:rPr>
          <w:sz w:val="28"/>
          <w:szCs w:val="28"/>
        </w:rPr>
        <w:t xml:space="preserve">В таблицах 1 и 2 представлены результаты финансово-хозяйственной деятельности ОАО «Дальсвязь» за период </w:t>
      </w:r>
      <w:r w:rsidR="00010740" w:rsidRPr="00623714">
        <w:rPr>
          <w:sz w:val="28"/>
          <w:szCs w:val="28"/>
        </w:rPr>
        <w:t>2007</w:t>
      </w:r>
      <w:r w:rsidRPr="00623714">
        <w:rPr>
          <w:sz w:val="28"/>
          <w:szCs w:val="28"/>
        </w:rPr>
        <w:t>-</w:t>
      </w:r>
      <w:r w:rsidR="00010740" w:rsidRPr="00623714">
        <w:rPr>
          <w:sz w:val="28"/>
          <w:szCs w:val="28"/>
        </w:rPr>
        <w:t>2010</w:t>
      </w:r>
      <w:r w:rsidRPr="00623714">
        <w:rPr>
          <w:sz w:val="28"/>
          <w:szCs w:val="28"/>
        </w:rPr>
        <w:t xml:space="preserve"> гг.</w:t>
      </w:r>
    </w:p>
    <w:p w:rsidR="00623714" w:rsidRPr="00623714" w:rsidRDefault="00623714" w:rsidP="00623714">
      <w:pPr>
        <w:ind w:firstLine="709"/>
        <w:rPr>
          <w:sz w:val="28"/>
          <w:szCs w:val="28"/>
        </w:rPr>
      </w:pPr>
    </w:p>
    <w:p w:rsidR="00AD244D" w:rsidRPr="00623714" w:rsidRDefault="00AD244D" w:rsidP="00623714">
      <w:pPr>
        <w:ind w:firstLine="709"/>
        <w:rPr>
          <w:sz w:val="28"/>
          <w:szCs w:val="28"/>
        </w:rPr>
      </w:pPr>
      <w:r w:rsidRPr="00623714">
        <w:rPr>
          <w:sz w:val="28"/>
          <w:szCs w:val="28"/>
        </w:rPr>
        <w:t>Таблица 1</w:t>
      </w:r>
      <w:r w:rsidR="00623714">
        <w:rPr>
          <w:sz w:val="28"/>
          <w:szCs w:val="28"/>
        </w:rPr>
        <w:t xml:space="preserve"> </w:t>
      </w:r>
      <w:r w:rsidRPr="00623714">
        <w:rPr>
          <w:sz w:val="28"/>
          <w:szCs w:val="28"/>
        </w:rPr>
        <w:t xml:space="preserve">Результаты финансово-хозяйственной деятельности по РСБУ ОАО «Дальсвязь» за </w:t>
      </w:r>
      <w:r w:rsidR="00010740" w:rsidRPr="00623714">
        <w:rPr>
          <w:sz w:val="28"/>
          <w:szCs w:val="28"/>
        </w:rPr>
        <w:t>2007</w:t>
      </w:r>
      <w:r w:rsidRPr="00623714">
        <w:rPr>
          <w:sz w:val="28"/>
          <w:szCs w:val="28"/>
        </w:rPr>
        <w:t>-</w:t>
      </w:r>
      <w:r w:rsidR="00010740" w:rsidRPr="00623714">
        <w:rPr>
          <w:sz w:val="28"/>
          <w:szCs w:val="28"/>
        </w:rPr>
        <w:t>2010</w:t>
      </w:r>
      <w:r w:rsidRPr="00623714">
        <w:rPr>
          <w:sz w:val="28"/>
          <w:szCs w:val="28"/>
        </w:rPr>
        <w:t xml:space="preserve"> гг</w:t>
      </w:r>
      <w:r w:rsidR="00623714">
        <w:rPr>
          <w:sz w:val="28"/>
          <w:szCs w:val="28"/>
        </w:rPr>
        <w:t>.</w:t>
      </w:r>
      <w:r w:rsidRPr="00623714">
        <w:rPr>
          <w:sz w:val="28"/>
          <w:szCs w:val="28"/>
        </w:rPr>
        <w:t xml:space="preserve"> (млн.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1116"/>
        <w:gridCol w:w="1216"/>
        <w:gridCol w:w="1216"/>
        <w:gridCol w:w="1216"/>
      </w:tblGrid>
      <w:tr w:rsidR="00AD244D" w:rsidRPr="00623714" w:rsidTr="00623714">
        <w:tc>
          <w:tcPr>
            <w:tcW w:w="2928" w:type="dxa"/>
          </w:tcPr>
          <w:p w:rsidR="00AD244D" w:rsidRPr="00623714" w:rsidRDefault="00AD244D" w:rsidP="00623714">
            <w:r w:rsidRPr="00623714">
              <w:t>Параметры оценки</w:t>
            </w:r>
          </w:p>
        </w:tc>
        <w:tc>
          <w:tcPr>
            <w:tcW w:w="1116" w:type="dxa"/>
          </w:tcPr>
          <w:p w:rsidR="00AD244D" w:rsidRPr="00623714" w:rsidRDefault="00010740" w:rsidP="00623714">
            <w:r w:rsidRPr="00623714">
              <w:t>2007</w:t>
            </w:r>
            <w:r w:rsidR="00AD244D" w:rsidRPr="00623714">
              <w:t>г</w:t>
            </w:r>
          </w:p>
        </w:tc>
        <w:tc>
          <w:tcPr>
            <w:tcW w:w="1216" w:type="dxa"/>
          </w:tcPr>
          <w:p w:rsidR="00AD244D" w:rsidRPr="00623714" w:rsidRDefault="00010740" w:rsidP="00623714">
            <w:r w:rsidRPr="00623714">
              <w:t>2008</w:t>
            </w:r>
            <w:r w:rsidR="00AD244D" w:rsidRPr="00623714">
              <w:t>г</w:t>
            </w:r>
          </w:p>
        </w:tc>
        <w:tc>
          <w:tcPr>
            <w:tcW w:w="1216" w:type="dxa"/>
          </w:tcPr>
          <w:p w:rsidR="00AD244D" w:rsidRPr="00623714" w:rsidRDefault="00010740" w:rsidP="00623714">
            <w:r w:rsidRPr="00623714">
              <w:t>2009</w:t>
            </w:r>
            <w:r w:rsidR="00AD244D" w:rsidRPr="00623714">
              <w:t>г</w:t>
            </w:r>
          </w:p>
        </w:tc>
        <w:tc>
          <w:tcPr>
            <w:tcW w:w="1216" w:type="dxa"/>
          </w:tcPr>
          <w:p w:rsidR="00AD244D" w:rsidRPr="00623714" w:rsidRDefault="00010740" w:rsidP="00623714">
            <w:r w:rsidRPr="00623714">
              <w:t>2010</w:t>
            </w:r>
            <w:r w:rsidR="00AD244D" w:rsidRPr="00623714">
              <w:t>г*</w:t>
            </w:r>
          </w:p>
        </w:tc>
      </w:tr>
      <w:tr w:rsidR="00AD244D" w:rsidRPr="00623714" w:rsidTr="00623714">
        <w:tc>
          <w:tcPr>
            <w:tcW w:w="2928" w:type="dxa"/>
          </w:tcPr>
          <w:p w:rsidR="00AD244D" w:rsidRPr="00623714" w:rsidRDefault="00AD244D" w:rsidP="00623714">
            <w:r w:rsidRPr="00623714">
              <w:t>Оборотные средства</w:t>
            </w:r>
          </w:p>
        </w:tc>
        <w:tc>
          <w:tcPr>
            <w:tcW w:w="1116" w:type="dxa"/>
          </w:tcPr>
          <w:p w:rsidR="00AD244D" w:rsidRPr="00623714" w:rsidRDefault="00AD244D" w:rsidP="00623714">
            <w:r w:rsidRPr="00623714">
              <w:t>2 389,253</w:t>
            </w:r>
          </w:p>
        </w:tc>
        <w:tc>
          <w:tcPr>
            <w:tcW w:w="1216" w:type="dxa"/>
          </w:tcPr>
          <w:p w:rsidR="00AD244D" w:rsidRPr="00623714" w:rsidRDefault="00AD244D" w:rsidP="00623714">
            <w:r w:rsidRPr="00623714">
              <w:t>2 372,956</w:t>
            </w:r>
          </w:p>
        </w:tc>
        <w:tc>
          <w:tcPr>
            <w:tcW w:w="1216" w:type="dxa"/>
          </w:tcPr>
          <w:p w:rsidR="00AD244D" w:rsidRPr="00623714" w:rsidRDefault="00AD244D" w:rsidP="00623714">
            <w:r w:rsidRPr="00623714">
              <w:t>2 150,253</w:t>
            </w:r>
          </w:p>
        </w:tc>
        <w:tc>
          <w:tcPr>
            <w:tcW w:w="1216" w:type="dxa"/>
          </w:tcPr>
          <w:p w:rsidR="00AD244D" w:rsidRPr="00623714" w:rsidRDefault="00AD244D" w:rsidP="00623714">
            <w:r w:rsidRPr="00623714">
              <w:t>3 253,59</w:t>
            </w:r>
          </w:p>
        </w:tc>
      </w:tr>
      <w:tr w:rsidR="00AD244D" w:rsidRPr="00623714" w:rsidTr="00623714">
        <w:tc>
          <w:tcPr>
            <w:tcW w:w="2928" w:type="dxa"/>
          </w:tcPr>
          <w:p w:rsidR="00AD244D" w:rsidRPr="00623714" w:rsidRDefault="00AD244D" w:rsidP="00623714">
            <w:r w:rsidRPr="00623714">
              <w:t>Основные средства</w:t>
            </w:r>
          </w:p>
        </w:tc>
        <w:tc>
          <w:tcPr>
            <w:tcW w:w="1116" w:type="dxa"/>
          </w:tcPr>
          <w:p w:rsidR="00AD244D" w:rsidRPr="00623714" w:rsidRDefault="00AD244D" w:rsidP="00623714">
            <w:r w:rsidRPr="00623714">
              <w:t>7 006,591</w:t>
            </w:r>
          </w:p>
        </w:tc>
        <w:tc>
          <w:tcPr>
            <w:tcW w:w="1216" w:type="dxa"/>
          </w:tcPr>
          <w:p w:rsidR="00AD244D" w:rsidRPr="00623714" w:rsidRDefault="00AD244D" w:rsidP="00623714">
            <w:r w:rsidRPr="00623714">
              <w:t>7 619,123</w:t>
            </w:r>
          </w:p>
        </w:tc>
        <w:tc>
          <w:tcPr>
            <w:tcW w:w="1216" w:type="dxa"/>
          </w:tcPr>
          <w:p w:rsidR="00AD244D" w:rsidRPr="00623714" w:rsidRDefault="00AD244D" w:rsidP="00623714">
            <w:r w:rsidRPr="00623714">
              <w:t>8 324,258</w:t>
            </w:r>
          </w:p>
        </w:tc>
        <w:tc>
          <w:tcPr>
            <w:tcW w:w="1216" w:type="dxa"/>
          </w:tcPr>
          <w:p w:rsidR="00AD244D" w:rsidRPr="00623714" w:rsidRDefault="00AD244D" w:rsidP="00623714">
            <w:r w:rsidRPr="00623714">
              <w:t>7 688,514</w:t>
            </w:r>
          </w:p>
        </w:tc>
      </w:tr>
      <w:tr w:rsidR="00AD244D" w:rsidRPr="00623714" w:rsidTr="00623714">
        <w:tc>
          <w:tcPr>
            <w:tcW w:w="2928" w:type="dxa"/>
          </w:tcPr>
          <w:p w:rsidR="00AD244D" w:rsidRPr="00623714" w:rsidRDefault="00AD244D" w:rsidP="00623714">
            <w:r w:rsidRPr="00623714">
              <w:t>Краткосрочная задолженность</w:t>
            </w:r>
          </w:p>
        </w:tc>
        <w:tc>
          <w:tcPr>
            <w:tcW w:w="1116" w:type="dxa"/>
          </w:tcPr>
          <w:p w:rsidR="00AD244D" w:rsidRPr="00623714" w:rsidRDefault="00AD244D" w:rsidP="00623714">
            <w:r w:rsidRPr="00623714">
              <w:t>3 977,321</w:t>
            </w:r>
          </w:p>
        </w:tc>
        <w:tc>
          <w:tcPr>
            <w:tcW w:w="1216" w:type="dxa"/>
          </w:tcPr>
          <w:p w:rsidR="00AD244D" w:rsidRPr="00623714" w:rsidRDefault="00AD244D" w:rsidP="00623714">
            <w:r w:rsidRPr="00623714">
              <w:t>4 554,491</w:t>
            </w:r>
          </w:p>
        </w:tc>
        <w:tc>
          <w:tcPr>
            <w:tcW w:w="1216" w:type="dxa"/>
          </w:tcPr>
          <w:p w:rsidR="00AD244D" w:rsidRPr="00623714" w:rsidRDefault="00AD244D" w:rsidP="00623714">
            <w:r w:rsidRPr="00623714">
              <w:t>4 686,076</w:t>
            </w:r>
          </w:p>
        </w:tc>
        <w:tc>
          <w:tcPr>
            <w:tcW w:w="1216" w:type="dxa"/>
          </w:tcPr>
          <w:p w:rsidR="00AD244D" w:rsidRPr="00623714" w:rsidRDefault="00AD244D" w:rsidP="00623714">
            <w:r w:rsidRPr="00623714">
              <w:t>2 947,772</w:t>
            </w:r>
          </w:p>
        </w:tc>
      </w:tr>
      <w:tr w:rsidR="00AD244D" w:rsidRPr="00623714" w:rsidTr="00623714">
        <w:tc>
          <w:tcPr>
            <w:tcW w:w="2928" w:type="dxa"/>
          </w:tcPr>
          <w:p w:rsidR="00AD244D" w:rsidRPr="00623714" w:rsidRDefault="00AD244D" w:rsidP="00623714">
            <w:r w:rsidRPr="00623714">
              <w:t>Долгосрочная задолженность</w:t>
            </w:r>
          </w:p>
        </w:tc>
        <w:tc>
          <w:tcPr>
            <w:tcW w:w="1116" w:type="dxa"/>
          </w:tcPr>
          <w:p w:rsidR="00AD244D" w:rsidRPr="00623714" w:rsidRDefault="00AD244D" w:rsidP="00623714">
            <w:r w:rsidRPr="00623714">
              <w:t>1 902,362</w:t>
            </w:r>
          </w:p>
        </w:tc>
        <w:tc>
          <w:tcPr>
            <w:tcW w:w="1216" w:type="dxa"/>
          </w:tcPr>
          <w:p w:rsidR="00AD244D" w:rsidRPr="00623714" w:rsidRDefault="00AD244D" w:rsidP="00623714">
            <w:r w:rsidRPr="00623714">
              <w:t>2 191,987</w:t>
            </w:r>
          </w:p>
        </w:tc>
        <w:tc>
          <w:tcPr>
            <w:tcW w:w="1216" w:type="dxa"/>
          </w:tcPr>
          <w:p w:rsidR="00AD244D" w:rsidRPr="00623714" w:rsidRDefault="00AD244D" w:rsidP="00623714">
            <w:r w:rsidRPr="00623714">
              <w:t>4 319,855</w:t>
            </w:r>
          </w:p>
        </w:tc>
        <w:tc>
          <w:tcPr>
            <w:tcW w:w="1216" w:type="dxa"/>
          </w:tcPr>
          <w:p w:rsidR="00AD244D" w:rsidRPr="00623714" w:rsidRDefault="00AD244D" w:rsidP="00623714">
            <w:r w:rsidRPr="00623714">
              <w:t>6 064,586</w:t>
            </w:r>
          </w:p>
        </w:tc>
      </w:tr>
      <w:tr w:rsidR="00AD244D" w:rsidRPr="00623714" w:rsidTr="00623714">
        <w:tc>
          <w:tcPr>
            <w:tcW w:w="2928" w:type="dxa"/>
          </w:tcPr>
          <w:p w:rsidR="00AD244D" w:rsidRPr="00623714" w:rsidRDefault="00AD244D" w:rsidP="00623714">
            <w:r w:rsidRPr="00623714">
              <w:t>Суммарная задолженность</w:t>
            </w:r>
          </w:p>
        </w:tc>
        <w:tc>
          <w:tcPr>
            <w:tcW w:w="1116" w:type="dxa"/>
          </w:tcPr>
          <w:p w:rsidR="00AD244D" w:rsidRPr="00623714" w:rsidRDefault="00AD244D" w:rsidP="00623714">
            <w:r w:rsidRPr="00623714">
              <w:t>5 958,499</w:t>
            </w:r>
          </w:p>
        </w:tc>
        <w:tc>
          <w:tcPr>
            <w:tcW w:w="1216" w:type="dxa"/>
          </w:tcPr>
          <w:p w:rsidR="00AD244D" w:rsidRPr="00623714" w:rsidRDefault="00AD244D" w:rsidP="00623714">
            <w:r w:rsidRPr="00623714">
              <w:t>6 833,085</w:t>
            </w:r>
          </w:p>
        </w:tc>
        <w:tc>
          <w:tcPr>
            <w:tcW w:w="1216" w:type="dxa"/>
          </w:tcPr>
          <w:p w:rsidR="00AD244D" w:rsidRPr="00623714" w:rsidRDefault="00AD244D" w:rsidP="00623714">
            <w:r w:rsidRPr="00623714">
              <w:t>9 065,28</w:t>
            </w:r>
          </w:p>
        </w:tc>
        <w:tc>
          <w:tcPr>
            <w:tcW w:w="1216" w:type="dxa"/>
          </w:tcPr>
          <w:p w:rsidR="00AD244D" w:rsidRPr="00623714" w:rsidRDefault="00AD244D" w:rsidP="00623714">
            <w:r w:rsidRPr="00623714">
              <w:t>9 012,358</w:t>
            </w:r>
          </w:p>
        </w:tc>
      </w:tr>
      <w:tr w:rsidR="00AD244D" w:rsidRPr="00623714" w:rsidTr="00623714">
        <w:tc>
          <w:tcPr>
            <w:tcW w:w="2928" w:type="dxa"/>
          </w:tcPr>
          <w:p w:rsidR="00AD244D" w:rsidRPr="00623714" w:rsidRDefault="00AD244D" w:rsidP="00623714">
            <w:r w:rsidRPr="00623714">
              <w:t>Чистая прибыль</w:t>
            </w:r>
          </w:p>
        </w:tc>
        <w:tc>
          <w:tcPr>
            <w:tcW w:w="1116" w:type="dxa"/>
          </w:tcPr>
          <w:p w:rsidR="00AD244D" w:rsidRPr="00623714" w:rsidRDefault="00AD244D" w:rsidP="00623714">
            <w:r w:rsidRPr="00623714">
              <w:t>1 144,189</w:t>
            </w:r>
          </w:p>
        </w:tc>
        <w:tc>
          <w:tcPr>
            <w:tcW w:w="1216" w:type="dxa"/>
          </w:tcPr>
          <w:p w:rsidR="00AD244D" w:rsidRPr="00623714" w:rsidRDefault="00AD244D" w:rsidP="00623714">
            <w:r w:rsidRPr="00623714">
              <w:t>851,979</w:t>
            </w:r>
          </w:p>
        </w:tc>
        <w:tc>
          <w:tcPr>
            <w:tcW w:w="1216" w:type="dxa"/>
          </w:tcPr>
          <w:p w:rsidR="00AD244D" w:rsidRPr="00623714" w:rsidRDefault="00AD244D" w:rsidP="00623714">
            <w:r w:rsidRPr="00623714">
              <w:t>760,734</w:t>
            </w:r>
          </w:p>
        </w:tc>
        <w:tc>
          <w:tcPr>
            <w:tcW w:w="1216" w:type="dxa"/>
          </w:tcPr>
          <w:p w:rsidR="00AD244D" w:rsidRPr="00623714" w:rsidRDefault="00AD244D" w:rsidP="00623714">
            <w:r w:rsidRPr="00623714">
              <w:t>1 377,855</w:t>
            </w:r>
          </w:p>
        </w:tc>
      </w:tr>
      <w:tr w:rsidR="00AD244D" w:rsidRPr="00623714" w:rsidTr="00623714">
        <w:tc>
          <w:tcPr>
            <w:tcW w:w="2928" w:type="dxa"/>
          </w:tcPr>
          <w:p w:rsidR="00AD244D" w:rsidRPr="00623714" w:rsidRDefault="00AD244D" w:rsidP="00623714">
            <w:r w:rsidRPr="00623714">
              <w:t>Капитальные вложения</w:t>
            </w:r>
          </w:p>
        </w:tc>
        <w:tc>
          <w:tcPr>
            <w:tcW w:w="1116" w:type="dxa"/>
          </w:tcPr>
          <w:p w:rsidR="00AD244D" w:rsidRPr="00623714" w:rsidRDefault="00AD244D" w:rsidP="00623714">
            <w:r w:rsidRPr="00623714">
              <w:t>1 453,577</w:t>
            </w:r>
          </w:p>
        </w:tc>
        <w:tc>
          <w:tcPr>
            <w:tcW w:w="1216" w:type="dxa"/>
          </w:tcPr>
          <w:p w:rsidR="00AD244D" w:rsidRPr="00623714" w:rsidRDefault="00AD244D" w:rsidP="00623714">
            <w:r w:rsidRPr="00623714">
              <w:t>2193</w:t>
            </w:r>
          </w:p>
        </w:tc>
        <w:tc>
          <w:tcPr>
            <w:tcW w:w="1216" w:type="dxa"/>
          </w:tcPr>
          <w:p w:rsidR="00AD244D" w:rsidRPr="00623714" w:rsidRDefault="00AD244D" w:rsidP="00623714">
            <w:r w:rsidRPr="00623714">
              <w:t>2191</w:t>
            </w:r>
          </w:p>
        </w:tc>
        <w:tc>
          <w:tcPr>
            <w:tcW w:w="1216" w:type="dxa"/>
          </w:tcPr>
          <w:p w:rsidR="00AD244D" w:rsidRPr="00623714" w:rsidRDefault="00AD244D" w:rsidP="00623714">
            <w:r w:rsidRPr="00623714">
              <w:t>3568</w:t>
            </w:r>
          </w:p>
        </w:tc>
      </w:tr>
      <w:tr w:rsidR="00AD244D" w:rsidRPr="00623714" w:rsidTr="00623714">
        <w:tc>
          <w:tcPr>
            <w:tcW w:w="2928" w:type="dxa"/>
          </w:tcPr>
          <w:p w:rsidR="00AD244D" w:rsidRPr="00623714" w:rsidRDefault="00AD244D" w:rsidP="00623714">
            <w:r w:rsidRPr="00623714">
              <w:t>Амортизация</w:t>
            </w:r>
          </w:p>
        </w:tc>
        <w:tc>
          <w:tcPr>
            <w:tcW w:w="1116" w:type="dxa"/>
          </w:tcPr>
          <w:p w:rsidR="00AD244D" w:rsidRPr="00623714" w:rsidRDefault="00AD244D" w:rsidP="00623714">
            <w:r w:rsidRPr="00623714">
              <w:t>626,795</w:t>
            </w:r>
          </w:p>
        </w:tc>
        <w:tc>
          <w:tcPr>
            <w:tcW w:w="1216" w:type="dxa"/>
          </w:tcPr>
          <w:p w:rsidR="00AD244D" w:rsidRPr="00623714" w:rsidRDefault="00AD244D" w:rsidP="00623714">
            <w:r w:rsidRPr="00623714">
              <w:t>980,183</w:t>
            </w:r>
          </w:p>
        </w:tc>
        <w:tc>
          <w:tcPr>
            <w:tcW w:w="1216" w:type="dxa"/>
          </w:tcPr>
          <w:p w:rsidR="00AD244D" w:rsidRPr="00623714" w:rsidRDefault="00AD244D" w:rsidP="00623714">
            <w:r w:rsidRPr="00623714">
              <w:t>1 137,091</w:t>
            </w:r>
          </w:p>
        </w:tc>
        <w:tc>
          <w:tcPr>
            <w:tcW w:w="1216" w:type="dxa"/>
          </w:tcPr>
          <w:p w:rsidR="00AD244D" w:rsidRPr="00623714" w:rsidRDefault="00AD244D" w:rsidP="00623714">
            <w:r w:rsidRPr="00623714">
              <w:t>1 413,185</w:t>
            </w:r>
          </w:p>
        </w:tc>
      </w:tr>
      <w:tr w:rsidR="00AD244D" w:rsidRPr="00623714" w:rsidTr="00623714">
        <w:tc>
          <w:tcPr>
            <w:tcW w:w="2928" w:type="dxa"/>
          </w:tcPr>
          <w:p w:rsidR="00AD244D" w:rsidRPr="00623714" w:rsidRDefault="00AD244D" w:rsidP="00623714">
            <w:r w:rsidRPr="00623714">
              <w:t>Выручка</w:t>
            </w:r>
          </w:p>
        </w:tc>
        <w:tc>
          <w:tcPr>
            <w:tcW w:w="1116" w:type="dxa"/>
          </w:tcPr>
          <w:p w:rsidR="00AD244D" w:rsidRPr="00623714" w:rsidRDefault="00AD244D" w:rsidP="00623714">
            <w:r w:rsidRPr="00623714">
              <w:t>8 938,445</w:t>
            </w:r>
          </w:p>
        </w:tc>
        <w:tc>
          <w:tcPr>
            <w:tcW w:w="1216" w:type="dxa"/>
          </w:tcPr>
          <w:p w:rsidR="00AD244D" w:rsidRPr="00623714" w:rsidRDefault="00AD244D" w:rsidP="00623714">
            <w:r w:rsidRPr="00623714">
              <w:t>10 512,736</w:t>
            </w:r>
          </w:p>
        </w:tc>
        <w:tc>
          <w:tcPr>
            <w:tcW w:w="1216" w:type="dxa"/>
          </w:tcPr>
          <w:p w:rsidR="00AD244D" w:rsidRPr="00623714" w:rsidRDefault="00AD244D" w:rsidP="00623714">
            <w:r w:rsidRPr="00623714">
              <w:t>10 290,802</w:t>
            </w:r>
          </w:p>
        </w:tc>
        <w:tc>
          <w:tcPr>
            <w:tcW w:w="1216" w:type="dxa"/>
          </w:tcPr>
          <w:p w:rsidR="00AD244D" w:rsidRPr="00623714" w:rsidRDefault="00AD244D" w:rsidP="00623714">
            <w:r w:rsidRPr="00623714">
              <w:t>13 378,043</w:t>
            </w:r>
          </w:p>
        </w:tc>
      </w:tr>
    </w:tbl>
    <w:p w:rsidR="00010740" w:rsidRPr="00623714" w:rsidRDefault="00010740" w:rsidP="00623714">
      <w:pPr>
        <w:ind w:firstLine="709"/>
        <w:rPr>
          <w:sz w:val="28"/>
          <w:szCs w:val="28"/>
        </w:rPr>
      </w:pPr>
    </w:p>
    <w:p w:rsidR="00AD244D" w:rsidRPr="00623714" w:rsidRDefault="00AD244D" w:rsidP="00623714">
      <w:pPr>
        <w:ind w:firstLine="709"/>
        <w:rPr>
          <w:sz w:val="28"/>
          <w:szCs w:val="28"/>
        </w:rPr>
      </w:pPr>
      <w:r w:rsidRPr="00623714">
        <w:rPr>
          <w:sz w:val="28"/>
          <w:szCs w:val="28"/>
        </w:rPr>
        <w:t>Таблица 2</w:t>
      </w:r>
      <w:r w:rsidR="00623714">
        <w:rPr>
          <w:sz w:val="28"/>
          <w:szCs w:val="28"/>
        </w:rPr>
        <w:t xml:space="preserve"> </w:t>
      </w:r>
      <w:r w:rsidRPr="00623714">
        <w:rPr>
          <w:sz w:val="28"/>
          <w:szCs w:val="28"/>
        </w:rPr>
        <w:t xml:space="preserve">Коэффициенты оборачиваемости оборотных средств и покрытия текущей задолженности ОАО «Дальсвязь» за </w:t>
      </w:r>
      <w:r w:rsidR="00010740" w:rsidRPr="00623714">
        <w:rPr>
          <w:sz w:val="28"/>
          <w:szCs w:val="28"/>
        </w:rPr>
        <w:t>2007</w:t>
      </w:r>
      <w:r w:rsidRPr="00623714">
        <w:rPr>
          <w:sz w:val="28"/>
          <w:szCs w:val="28"/>
        </w:rPr>
        <w:t>-</w:t>
      </w:r>
      <w:r w:rsidR="00010740" w:rsidRPr="00623714">
        <w:rPr>
          <w:sz w:val="28"/>
          <w:szCs w:val="28"/>
        </w:rPr>
        <w:t>2010</w:t>
      </w:r>
      <w:r w:rsidRPr="00623714">
        <w:rPr>
          <w:sz w:val="28"/>
          <w:szCs w:val="28"/>
        </w:rPr>
        <w:t xml:space="preserve"> гг.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1"/>
        <w:gridCol w:w="799"/>
        <w:gridCol w:w="799"/>
        <w:gridCol w:w="799"/>
        <w:gridCol w:w="799"/>
      </w:tblGrid>
      <w:tr w:rsidR="00AD244D" w:rsidRPr="00623714" w:rsidTr="00623714">
        <w:tc>
          <w:tcPr>
            <w:tcW w:w="3521" w:type="dxa"/>
          </w:tcPr>
          <w:p w:rsidR="00AD244D" w:rsidRPr="00623714" w:rsidRDefault="00AD244D" w:rsidP="00623714">
            <w:r w:rsidRPr="00623714">
              <w:t>Коэффициент</w:t>
            </w:r>
          </w:p>
        </w:tc>
        <w:tc>
          <w:tcPr>
            <w:tcW w:w="799" w:type="dxa"/>
          </w:tcPr>
          <w:p w:rsidR="00AD244D" w:rsidRPr="00623714" w:rsidRDefault="00010740" w:rsidP="00623714">
            <w:r w:rsidRPr="00623714">
              <w:t>2007</w:t>
            </w:r>
            <w:r w:rsidR="00AD244D" w:rsidRPr="00623714">
              <w:t>г</w:t>
            </w:r>
          </w:p>
        </w:tc>
        <w:tc>
          <w:tcPr>
            <w:tcW w:w="799" w:type="dxa"/>
          </w:tcPr>
          <w:p w:rsidR="00AD244D" w:rsidRPr="00623714" w:rsidRDefault="00010740" w:rsidP="00623714">
            <w:r w:rsidRPr="00623714">
              <w:t>2008</w:t>
            </w:r>
            <w:r w:rsidR="00AD244D" w:rsidRPr="00623714">
              <w:t>г</w:t>
            </w:r>
          </w:p>
        </w:tc>
        <w:tc>
          <w:tcPr>
            <w:tcW w:w="799" w:type="dxa"/>
          </w:tcPr>
          <w:p w:rsidR="00AD244D" w:rsidRPr="00623714" w:rsidRDefault="00010740" w:rsidP="00623714">
            <w:r w:rsidRPr="00623714">
              <w:t>2009</w:t>
            </w:r>
            <w:r w:rsidR="00AD244D" w:rsidRPr="00623714">
              <w:t>г</w:t>
            </w:r>
          </w:p>
        </w:tc>
        <w:tc>
          <w:tcPr>
            <w:tcW w:w="799" w:type="dxa"/>
          </w:tcPr>
          <w:p w:rsidR="00AD244D" w:rsidRPr="00623714" w:rsidRDefault="00010740" w:rsidP="00623714">
            <w:r w:rsidRPr="00623714">
              <w:t>2010</w:t>
            </w:r>
            <w:r w:rsidR="00AD244D" w:rsidRPr="00623714">
              <w:t>г</w:t>
            </w:r>
          </w:p>
        </w:tc>
      </w:tr>
      <w:tr w:rsidR="00AD244D" w:rsidRPr="00623714" w:rsidTr="00623714">
        <w:tc>
          <w:tcPr>
            <w:tcW w:w="3521" w:type="dxa"/>
          </w:tcPr>
          <w:p w:rsidR="00AD244D" w:rsidRPr="00623714" w:rsidRDefault="00AD244D" w:rsidP="00623714">
            <w:r w:rsidRPr="00623714">
              <w:t>Оборачиваемости оборотных средств</w:t>
            </w:r>
          </w:p>
        </w:tc>
        <w:tc>
          <w:tcPr>
            <w:tcW w:w="799" w:type="dxa"/>
          </w:tcPr>
          <w:p w:rsidR="00AD244D" w:rsidRPr="00623714" w:rsidRDefault="00AD244D" w:rsidP="00623714">
            <w:r w:rsidRPr="00623714">
              <w:t>3,741</w:t>
            </w:r>
          </w:p>
        </w:tc>
        <w:tc>
          <w:tcPr>
            <w:tcW w:w="799" w:type="dxa"/>
          </w:tcPr>
          <w:p w:rsidR="00AD244D" w:rsidRPr="00623714" w:rsidRDefault="00AD244D" w:rsidP="00623714">
            <w:r w:rsidRPr="00623714">
              <w:t>4,43</w:t>
            </w:r>
          </w:p>
        </w:tc>
        <w:tc>
          <w:tcPr>
            <w:tcW w:w="799" w:type="dxa"/>
          </w:tcPr>
          <w:p w:rsidR="00AD244D" w:rsidRPr="00623714" w:rsidRDefault="00AD244D" w:rsidP="00623714">
            <w:r w:rsidRPr="00623714">
              <w:t>4,786</w:t>
            </w:r>
          </w:p>
        </w:tc>
        <w:tc>
          <w:tcPr>
            <w:tcW w:w="799" w:type="dxa"/>
          </w:tcPr>
          <w:p w:rsidR="00AD244D" w:rsidRPr="00623714" w:rsidRDefault="00AD244D" w:rsidP="00623714">
            <w:r w:rsidRPr="00623714">
              <w:t>4,112</w:t>
            </w:r>
          </w:p>
        </w:tc>
      </w:tr>
      <w:tr w:rsidR="00AD244D" w:rsidRPr="00623714" w:rsidTr="00623714">
        <w:tc>
          <w:tcPr>
            <w:tcW w:w="3521" w:type="dxa"/>
          </w:tcPr>
          <w:p w:rsidR="00AD244D" w:rsidRPr="00623714" w:rsidRDefault="00AD244D" w:rsidP="00623714">
            <w:r w:rsidRPr="00623714">
              <w:t>Покрытия текущей задолженности</w:t>
            </w:r>
          </w:p>
        </w:tc>
        <w:tc>
          <w:tcPr>
            <w:tcW w:w="799" w:type="dxa"/>
          </w:tcPr>
          <w:p w:rsidR="00AD244D" w:rsidRPr="00623714" w:rsidRDefault="00AD244D" w:rsidP="00623714">
            <w:r w:rsidRPr="00623714">
              <w:t>0,6</w:t>
            </w:r>
          </w:p>
        </w:tc>
        <w:tc>
          <w:tcPr>
            <w:tcW w:w="799" w:type="dxa"/>
          </w:tcPr>
          <w:p w:rsidR="00AD244D" w:rsidRPr="00623714" w:rsidRDefault="00AD244D" w:rsidP="00623714">
            <w:r w:rsidRPr="00623714">
              <w:t>0,521</w:t>
            </w:r>
          </w:p>
        </w:tc>
        <w:tc>
          <w:tcPr>
            <w:tcW w:w="799" w:type="dxa"/>
          </w:tcPr>
          <w:p w:rsidR="00AD244D" w:rsidRPr="00623714" w:rsidRDefault="00AD244D" w:rsidP="00623714">
            <w:r w:rsidRPr="00623714">
              <w:t>0,459</w:t>
            </w:r>
          </w:p>
        </w:tc>
        <w:tc>
          <w:tcPr>
            <w:tcW w:w="799" w:type="dxa"/>
          </w:tcPr>
          <w:p w:rsidR="00AD244D" w:rsidRPr="00623714" w:rsidRDefault="00AD244D" w:rsidP="00623714">
            <w:r w:rsidRPr="00623714">
              <w:t>1,104</w:t>
            </w:r>
          </w:p>
        </w:tc>
      </w:tr>
    </w:tbl>
    <w:p w:rsidR="00AD244D" w:rsidRPr="00623714" w:rsidRDefault="00AD244D" w:rsidP="00623714">
      <w:pPr>
        <w:autoSpaceDE w:val="0"/>
        <w:autoSpaceDN w:val="0"/>
        <w:adjustRightInd w:val="0"/>
        <w:ind w:firstLine="709"/>
        <w:rPr>
          <w:sz w:val="28"/>
          <w:szCs w:val="28"/>
        </w:rPr>
      </w:pPr>
    </w:p>
    <w:p w:rsidR="00AD244D" w:rsidRPr="00623714" w:rsidRDefault="00AD244D" w:rsidP="00623714">
      <w:pPr>
        <w:ind w:firstLine="709"/>
        <w:rPr>
          <w:sz w:val="28"/>
          <w:szCs w:val="28"/>
        </w:rPr>
      </w:pPr>
      <w:r w:rsidRPr="00623714">
        <w:rPr>
          <w:sz w:val="28"/>
          <w:szCs w:val="28"/>
        </w:rPr>
        <w:t>С учетом этих данных спрогнозируем</w:t>
      </w:r>
      <w:r w:rsidR="00623714">
        <w:rPr>
          <w:sz w:val="28"/>
          <w:szCs w:val="28"/>
        </w:rPr>
        <w:t xml:space="preserve"> </w:t>
      </w:r>
      <w:r w:rsidRPr="00623714">
        <w:rPr>
          <w:sz w:val="28"/>
          <w:szCs w:val="28"/>
        </w:rPr>
        <w:t xml:space="preserve">составляющие денежного потока компании на период до </w:t>
      </w:r>
      <w:smartTag w:uri="urn:schemas-microsoft-com:office:smarttags" w:element="date">
        <w:smartTagPr>
          <w:attr w:name="ls" w:val="trans"/>
          <w:attr w:name="Month" w:val="10"/>
          <w:attr w:name="Day" w:val="05"/>
          <w:attr w:name="Year" w:val="2010"/>
        </w:smartTagPr>
        <w:r w:rsidR="00010740" w:rsidRPr="00623714">
          <w:rPr>
            <w:sz w:val="28"/>
            <w:szCs w:val="28"/>
          </w:rPr>
          <w:t>2013</w:t>
        </w:r>
        <w:r w:rsidRPr="00623714">
          <w:rPr>
            <w:sz w:val="28"/>
            <w:szCs w:val="28"/>
          </w:rPr>
          <w:t xml:space="preserve"> г</w:t>
        </w:r>
      </w:smartTag>
      <w:r w:rsidRPr="00623714">
        <w:rPr>
          <w:sz w:val="28"/>
          <w:szCs w:val="28"/>
        </w:rPr>
        <w:t xml:space="preserve"> (таб. </w:t>
      </w:r>
      <w:r w:rsidR="00DE786C" w:rsidRPr="00623714">
        <w:rPr>
          <w:sz w:val="28"/>
          <w:szCs w:val="28"/>
        </w:rPr>
        <w:t>7</w:t>
      </w:r>
      <w:r w:rsidRPr="00623714">
        <w:rPr>
          <w:sz w:val="28"/>
          <w:szCs w:val="28"/>
        </w:rPr>
        <w:t>).</w:t>
      </w:r>
    </w:p>
    <w:p w:rsidR="00AD244D" w:rsidRDefault="00AD244D" w:rsidP="00623714">
      <w:pPr>
        <w:ind w:firstLine="709"/>
        <w:rPr>
          <w:sz w:val="28"/>
          <w:szCs w:val="28"/>
        </w:rPr>
      </w:pPr>
      <w:r w:rsidRPr="00623714">
        <w:rPr>
          <w:sz w:val="28"/>
          <w:szCs w:val="28"/>
        </w:rPr>
        <w:t>Коэффициент оборачиваемости оборотных средств рассчитывается следующим образом:</w:t>
      </w:r>
    </w:p>
    <w:p w:rsidR="00623714" w:rsidRDefault="00623714" w:rsidP="00623714">
      <w:pPr>
        <w:ind w:firstLine="709"/>
        <w:rPr>
          <w:sz w:val="28"/>
          <w:szCs w:val="28"/>
        </w:rPr>
      </w:pPr>
    </w:p>
    <w:p w:rsidR="00AD244D" w:rsidRDefault="00623714" w:rsidP="00623714">
      <w:pPr>
        <w:ind w:firstLine="709"/>
        <w:rPr>
          <w:sz w:val="28"/>
          <w:szCs w:val="28"/>
        </w:rPr>
      </w:pPr>
      <w:r>
        <w:rPr>
          <w:sz w:val="28"/>
          <w:szCs w:val="28"/>
        </w:rPr>
        <w:br w:type="page"/>
      </w:r>
      <w:r w:rsidR="00907E21">
        <w:rPr>
          <w:position w:val="-30"/>
          <w:sz w:val="28"/>
          <w:szCs w:val="28"/>
        </w:rPr>
        <w:pict>
          <v:shape id="_x0000_i1041" type="#_x0000_t75" style="width:147.75pt;height:33.75pt">
            <v:imagedata r:id="rId8" o:title=""/>
          </v:shape>
        </w:pict>
      </w:r>
    </w:p>
    <w:p w:rsidR="00623714" w:rsidRPr="00623714" w:rsidRDefault="00623714" w:rsidP="00623714">
      <w:pPr>
        <w:ind w:firstLine="709"/>
        <w:rPr>
          <w:sz w:val="28"/>
          <w:szCs w:val="28"/>
        </w:rPr>
      </w:pPr>
    </w:p>
    <w:p w:rsidR="00AD244D" w:rsidRDefault="00AD244D" w:rsidP="00623714">
      <w:pPr>
        <w:ind w:firstLine="709"/>
        <w:rPr>
          <w:sz w:val="28"/>
          <w:szCs w:val="28"/>
        </w:rPr>
      </w:pPr>
      <w:r w:rsidRPr="00623714">
        <w:rPr>
          <w:sz w:val="28"/>
          <w:szCs w:val="28"/>
        </w:rPr>
        <w:t>Коэффициент покрытия текущей задолженности предприятия определяется следующим образом:</w:t>
      </w:r>
    </w:p>
    <w:p w:rsidR="00623714" w:rsidRPr="00623714" w:rsidRDefault="00623714" w:rsidP="00623714">
      <w:pPr>
        <w:ind w:firstLine="709"/>
        <w:rPr>
          <w:sz w:val="28"/>
          <w:szCs w:val="28"/>
        </w:rPr>
      </w:pPr>
    </w:p>
    <w:p w:rsidR="00AD244D" w:rsidRDefault="00907E21" w:rsidP="00623714">
      <w:pPr>
        <w:autoSpaceDE w:val="0"/>
        <w:autoSpaceDN w:val="0"/>
        <w:adjustRightInd w:val="0"/>
        <w:ind w:firstLine="709"/>
        <w:rPr>
          <w:sz w:val="28"/>
          <w:szCs w:val="28"/>
        </w:rPr>
      </w:pPr>
      <w:r>
        <w:rPr>
          <w:position w:val="-30"/>
          <w:sz w:val="28"/>
          <w:szCs w:val="28"/>
        </w:rPr>
        <w:pict>
          <v:shape id="_x0000_i1042" type="#_x0000_t75" style="width:204.75pt;height:33.75pt">
            <v:imagedata r:id="rId9" o:title=""/>
          </v:shape>
        </w:pict>
      </w:r>
    </w:p>
    <w:p w:rsidR="00623714" w:rsidRPr="00623714" w:rsidRDefault="00623714" w:rsidP="00623714">
      <w:pPr>
        <w:autoSpaceDE w:val="0"/>
        <w:autoSpaceDN w:val="0"/>
        <w:adjustRightInd w:val="0"/>
        <w:ind w:firstLine="709"/>
        <w:rPr>
          <w:sz w:val="28"/>
          <w:szCs w:val="28"/>
        </w:rPr>
      </w:pPr>
    </w:p>
    <w:p w:rsidR="00AD244D" w:rsidRDefault="00AD244D" w:rsidP="00623714">
      <w:pPr>
        <w:ind w:firstLine="709"/>
        <w:rPr>
          <w:sz w:val="28"/>
          <w:szCs w:val="28"/>
        </w:rPr>
      </w:pPr>
      <w:r w:rsidRPr="00623714">
        <w:rPr>
          <w:sz w:val="28"/>
          <w:szCs w:val="28"/>
        </w:rPr>
        <w:t xml:space="preserve">Для прогнозирования выручки ОАО «Дальсвязь» на период </w:t>
      </w:r>
      <w:r w:rsidR="00010740" w:rsidRPr="00623714">
        <w:rPr>
          <w:sz w:val="28"/>
          <w:szCs w:val="28"/>
        </w:rPr>
        <w:t>2011</w:t>
      </w:r>
      <w:r w:rsidRPr="00623714">
        <w:rPr>
          <w:sz w:val="28"/>
          <w:szCs w:val="28"/>
        </w:rPr>
        <w:t>-</w:t>
      </w:r>
      <w:r w:rsidR="00010740" w:rsidRPr="00623714">
        <w:rPr>
          <w:sz w:val="28"/>
          <w:szCs w:val="28"/>
        </w:rPr>
        <w:t>2013</w:t>
      </w:r>
      <w:r w:rsidRPr="00623714">
        <w:rPr>
          <w:sz w:val="28"/>
          <w:szCs w:val="28"/>
        </w:rPr>
        <w:t xml:space="preserve"> гг. учтем все вышесказанное о тенденциях в развитии компании, а так же динамику выручки компании 1998-</w:t>
      </w:r>
      <w:r w:rsidR="00010740" w:rsidRPr="00623714">
        <w:rPr>
          <w:sz w:val="28"/>
          <w:szCs w:val="28"/>
        </w:rPr>
        <w:t>2010</w:t>
      </w:r>
      <w:r w:rsidRPr="00623714">
        <w:rPr>
          <w:sz w:val="28"/>
          <w:szCs w:val="28"/>
        </w:rPr>
        <w:t xml:space="preserve">гг. (таб. 3). Так как в </w:t>
      </w:r>
      <w:r w:rsidR="00010740" w:rsidRPr="00623714">
        <w:rPr>
          <w:sz w:val="28"/>
          <w:szCs w:val="28"/>
        </w:rPr>
        <w:t>2009</w:t>
      </w:r>
      <w:r w:rsidRPr="00623714">
        <w:rPr>
          <w:sz w:val="28"/>
          <w:szCs w:val="28"/>
        </w:rPr>
        <w:t xml:space="preserve"> году было приобретено ОАО «СахаТелеком» и соответственно выручка в </w:t>
      </w:r>
      <w:smartTag w:uri="urn:schemas-microsoft-com:office:smarttags" w:element="date">
        <w:smartTagPr>
          <w:attr w:name="ls" w:val="trans"/>
          <w:attr w:name="Month" w:val="10"/>
          <w:attr w:name="Day" w:val="05"/>
          <w:attr w:name="Year" w:val="2010"/>
        </w:smartTagPr>
        <w:r w:rsidR="00010740" w:rsidRPr="00623714">
          <w:rPr>
            <w:sz w:val="28"/>
            <w:szCs w:val="28"/>
          </w:rPr>
          <w:t>2010</w:t>
        </w:r>
        <w:r w:rsidRPr="00623714">
          <w:rPr>
            <w:sz w:val="28"/>
            <w:szCs w:val="28"/>
          </w:rPr>
          <w:t xml:space="preserve"> г</w:t>
        </w:r>
      </w:smartTag>
      <w:r w:rsidRPr="00623714">
        <w:rPr>
          <w:sz w:val="28"/>
          <w:szCs w:val="28"/>
        </w:rPr>
        <w:t xml:space="preserve">. была повышена на выручку этой дочерней компании, то для исключения действия аномалий скорректируем выручку за </w:t>
      </w:r>
      <w:r w:rsidR="00010740" w:rsidRPr="00623714">
        <w:rPr>
          <w:sz w:val="28"/>
          <w:szCs w:val="28"/>
        </w:rPr>
        <w:t>2010</w:t>
      </w:r>
      <w:r w:rsidRPr="00623714">
        <w:rPr>
          <w:sz w:val="28"/>
          <w:szCs w:val="28"/>
        </w:rPr>
        <w:t xml:space="preserve"> год. На сумму выручки ОАО «СахаТелеком», соответственно 1 400 мл. руб. за 9 месяцев </w:t>
      </w:r>
      <w:r w:rsidR="00010740" w:rsidRPr="00623714">
        <w:rPr>
          <w:sz w:val="28"/>
          <w:szCs w:val="28"/>
        </w:rPr>
        <w:t>2010</w:t>
      </w:r>
      <w:r w:rsidRPr="00623714">
        <w:rPr>
          <w:sz w:val="28"/>
          <w:szCs w:val="28"/>
        </w:rPr>
        <w:t xml:space="preserve"> года и учитывая IV квартал – 1 866,67 млн. руб.[</w:t>
      </w:r>
      <w:r w:rsidR="00DE786C" w:rsidRPr="00623714">
        <w:rPr>
          <w:sz w:val="28"/>
          <w:szCs w:val="28"/>
        </w:rPr>
        <w:t>13</w:t>
      </w:r>
      <w:r w:rsidRPr="00623714">
        <w:rPr>
          <w:sz w:val="28"/>
          <w:szCs w:val="28"/>
        </w:rPr>
        <w:t>].</w:t>
      </w:r>
    </w:p>
    <w:p w:rsidR="00623714" w:rsidRPr="00623714" w:rsidRDefault="00623714" w:rsidP="00623714">
      <w:pPr>
        <w:ind w:firstLine="709"/>
        <w:rPr>
          <w:sz w:val="28"/>
          <w:szCs w:val="28"/>
        </w:rPr>
      </w:pPr>
    </w:p>
    <w:p w:rsidR="00AD244D" w:rsidRPr="00623714" w:rsidRDefault="00AD244D" w:rsidP="00623714">
      <w:pPr>
        <w:ind w:firstLine="709"/>
        <w:rPr>
          <w:sz w:val="28"/>
          <w:szCs w:val="28"/>
        </w:rPr>
      </w:pPr>
      <w:r w:rsidRPr="00623714">
        <w:rPr>
          <w:sz w:val="28"/>
          <w:szCs w:val="28"/>
        </w:rPr>
        <w:t>Таблица 3</w:t>
      </w:r>
      <w:r w:rsidR="00623714">
        <w:rPr>
          <w:sz w:val="28"/>
          <w:szCs w:val="28"/>
        </w:rPr>
        <w:t xml:space="preserve"> </w:t>
      </w:r>
      <w:r w:rsidRPr="00623714">
        <w:rPr>
          <w:sz w:val="28"/>
          <w:szCs w:val="28"/>
        </w:rPr>
        <w:t>Динамика выручки ОАО «Дальсвязь» за период 1998-</w:t>
      </w:r>
      <w:r w:rsidR="00010740" w:rsidRPr="00623714">
        <w:rPr>
          <w:sz w:val="28"/>
          <w:szCs w:val="28"/>
        </w:rPr>
        <w:t>2010</w:t>
      </w:r>
      <w:r w:rsidRPr="00623714">
        <w:rPr>
          <w:sz w:val="28"/>
          <w:szCs w:val="28"/>
        </w:rPr>
        <w:t xml:space="preserve"> гг</w:t>
      </w:r>
      <w:r w:rsidR="00623714">
        <w:rPr>
          <w:sz w:val="28"/>
          <w:szCs w:val="28"/>
        </w:rPr>
        <w:t>.</w:t>
      </w:r>
      <w:r w:rsidRPr="00623714">
        <w:rPr>
          <w:sz w:val="28"/>
          <w:szCs w:val="28"/>
        </w:rPr>
        <w:t>,</w:t>
      </w:r>
      <w:r w:rsidR="00623714">
        <w:rPr>
          <w:sz w:val="28"/>
          <w:szCs w:val="28"/>
        </w:rPr>
        <w:t xml:space="preserve"> </w:t>
      </w:r>
      <w:r w:rsidRPr="00623714">
        <w:rPr>
          <w:sz w:val="28"/>
          <w:szCs w:val="28"/>
        </w:rPr>
        <w:t>млн. руб.[6].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1"/>
        <w:gridCol w:w="709"/>
        <w:gridCol w:w="667"/>
        <w:gridCol w:w="856"/>
        <w:gridCol w:w="866"/>
        <w:gridCol w:w="836"/>
        <w:gridCol w:w="856"/>
        <w:gridCol w:w="896"/>
        <w:gridCol w:w="896"/>
        <w:gridCol w:w="789"/>
      </w:tblGrid>
      <w:tr w:rsidR="00623714" w:rsidRPr="00623714" w:rsidTr="00623714">
        <w:tc>
          <w:tcPr>
            <w:tcW w:w="1134" w:type="dxa"/>
            <w:vAlign w:val="center"/>
          </w:tcPr>
          <w:p w:rsidR="00AD244D" w:rsidRPr="00623714" w:rsidRDefault="00AD244D" w:rsidP="00623714">
            <w:r w:rsidRPr="00623714">
              <w:t>Год</w:t>
            </w:r>
          </w:p>
        </w:tc>
        <w:tc>
          <w:tcPr>
            <w:tcW w:w="851" w:type="dxa"/>
            <w:vAlign w:val="center"/>
          </w:tcPr>
          <w:p w:rsidR="00AD244D" w:rsidRPr="00623714" w:rsidRDefault="00AD244D" w:rsidP="00623714">
            <w:r w:rsidRPr="00623714">
              <w:t>1998</w:t>
            </w:r>
          </w:p>
        </w:tc>
        <w:tc>
          <w:tcPr>
            <w:tcW w:w="709" w:type="dxa"/>
            <w:vAlign w:val="center"/>
          </w:tcPr>
          <w:p w:rsidR="00AD244D" w:rsidRPr="00623714" w:rsidRDefault="00AD244D" w:rsidP="00623714">
            <w:r w:rsidRPr="00623714">
              <w:t>1999</w:t>
            </w:r>
          </w:p>
        </w:tc>
        <w:tc>
          <w:tcPr>
            <w:tcW w:w="667" w:type="dxa"/>
            <w:vAlign w:val="center"/>
          </w:tcPr>
          <w:p w:rsidR="00AD244D" w:rsidRPr="00623714" w:rsidRDefault="00010740" w:rsidP="00623714">
            <w:r w:rsidRPr="00623714">
              <w:t>2003</w:t>
            </w:r>
          </w:p>
        </w:tc>
        <w:tc>
          <w:tcPr>
            <w:tcW w:w="856" w:type="dxa"/>
            <w:vAlign w:val="center"/>
          </w:tcPr>
          <w:p w:rsidR="00AD244D" w:rsidRPr="00623714" w:rsidRDefault="00010740" w:rsidP="00623714">
            <w:r w:rsidRPr="00623714">
              <w:t>2004</w:t>
            </w:r>
          </w:p>
        </w:tc>
        <w:tc>
          <w:tcPr>
            <w:tcW w:w="866" w:type="dxa"/>
            <w:vAlign w:val="center"/>
          </w:tcPr>
          <w:p w:rsidR="00AD244D" w:rsidRPr="00623714" w:rsidRDefault="00010740" w:rsidP="00623714">
            <w:r w:rsidRPr="00623714">
              <w:t>2005</w:t>
            </w:r>
          </w:p>
        </w:tc>
        <w:tc>
          <w:tcPr>
            <w:tcW w:w="836" w:type="dxa"/>
            <w:vAlign w:val="center"/>
          </w:tcPr>
          <w:p w:rsidR="00AD244D" w:rsidRPr="00623714" w:rsidRDefault="00010740" w:rsidP="00623714">
            <w:r w:rsidRPr="00623714">
              <w:t>2006</w:t>
            </w:r>
          </w:p>
        </w:tc>
        <w:tc>
          <w:tcPr>
            <w:tcW w:w="856" w:type="dxa"/>
            <w:vAlign w:val="center"/>
          </w:tcPr>
          <w:p w:rsidR="00AD244D" w:rsidRPr="00623714" w:rsidRDefault="00010740" w:rsidP="00623714">
            <w:r w:rsidRPr="00623714">
              <w:t>2007</w:t>
            </w:r>
          </w:p>
        </w:tc>
        <w:tc>
          <w:tcPr>
            <w:tcW w:w="896" w:type="dxa"/>
            <w:vAlign w:val="center"/>
          </w:tcPr>
          <w:p w:rsidR="00AD244D" w:rsidRPr="00623714" w:rsidRDefault="00010740" w:rsidP="00623714">
            <w:r w:rsidRPr="00623714">
              <w:t>2008</w:t>
            </w:r>
          </w:p>
        </w:tc>
        <w:tc>
          <w:tcPr>
            <w:tcW w:w="896" w:type="dxa"/>
            <w:vAlign w:val="center"/>
          </w:tcPr>
          <w:p w:rsidR="00AD244D" w:rsidRPr="00623714" w:rsidRDefault="00010740" w:rsidP="00623714">
            <w:r w:rsidRPr="00623714">
              <w:t>2009</w:t>
            </w:r>
          </w:p>
        </w:tc>
        <w:tc>
          <w:tcPr>
            <w:tcW w:w="789" w:type="dxa"/>
            <w:vAlign w:val="center"/>
          </w:tcPr>
          <w:p w:rsidR="00AD244D" w:rsidRPr="00623714" w:rsidRDefault="00010740" w:rsidP="00623714">
            <w:r w:rsidRPr="00623714">
              <w:t>2010</w:t>
            </w:r>
          </w:p>
        </w:tc>
      </w:tr>
      <w:tr w:rsidR="00623714" w:rsidRPr="00623714" w:rsidTr="00623714">
        <w:tc>
          <w:tcPr>
            <w:tcW w:w="1134" w:type="dxa"/>
            <w:vAlign w:val="center"/>
          </w:tcPr>
          <w:p w:rsidR="00AD244D" w:rsidRPr="00623714" w:rsidRDefault="00AD244D" w:rsidP="00623714">
            <w:r w:rsidRPr="00623714">
              <w:t>Выручка, млн. руб.</w:t>
            </w:r>
          </w:p>
        </w:tc>
        <w:tc>
          <w:tcPr>
            <w:tcW w:w="851" w:type="dxa"/>
            <w:vAlign w:val="center"/>
          </w:tcPr>
          <w:p w:rsidR="00AD244D" w:rsidRPr="00623714" w:rsidRDefault="00AD244D" w:rsidP="00623714">
            <w:r w:rsidRPr="00623714">
              <w:t>593,825</w:t>
            </w:r>
          </w:p>
        </w:tc>
        <w:tc>
          <w:tcPr>
            <w:tcW w:w="709" w:type="dxa"/>
            <w:vAlign w:val="center"/>
          </w:tcPr>
          <w:p w:rsidR="00AD244D" w:rsidRPr="00623714" w:rsidRDefault="00AD244D" w:rsidP="00623714">
            <w:r w:rsidRPr="00623714">
              <w:t>851,205</w:t>
            </w:r>
          </w:p>
        </w:tc>
        <w:tc>
          <w:tcPr>
            <w:tcW w:w="667" w:type="dxa"/>
            <w:vAlign w:val="center"/>
          </w:tcPr>
          <w:p w:rsidR="00AD244D" w:rsidRPr="00623714" w:rsidRDefault="00AD244D" w:rsidP="00623714">
            <w:r w:rsidRPr="00623714">
              <w:t>1127,211</w:t>
            </w:r>
          </w:p>
        </w:tc>
        <w:tc>
          <w:tcPr>
            <w:tcW w:w="856" w:type="dxa"/>
            <w:vAlign w:val="center"/>
          </w:tcPr>
          <w:p w:rsidR="00AD244D" w:rsidRPr="00623714" w:rsidRDefault="00AD244D" w:rsidP="00623714">
            <w:r w:rsidRPr="00623714">
              <w:t>1380,138</w:t>
            </w:r>
          </w:p>
        </w:tc>
        <w:tc>
          <w:tcPr>
            <w:tcW w:w="866" w:type="dxa"/>
            <w:vAlign w:val="center"/>
          </w:tcPr>
          <w:p w:rsidR="00AD244D" w:rsidRPr="00623714" w:rsidRDefault="00AD244D" w:rsidP="00623714">
            <w:r w:rsidRPr="00623714">
              <w:t>5,331,534</w:t>
            </w:r>
          </w:p>
        </w:tc>
        <w:tc>
          <w:tcPr>
            <w:tcW w:w="836" w:type="dxa"/>
            <w:vAlign w:val="center"/>
          </w:tcPr>
          <w:p w:rsidR="00AD244D" w:rsidRPr="00623714" w:rsidRDefault="00AD244D" w:rsidP="00623714">
            <w:r w:rsidRPr="00623714">
              <w:t>6846,74</w:t>
            </w:r>
          </w:p>
        </w:tc>
        <w:tc>
          <w:tcPr>
            <w:tcW w:w="856" w:type="dxa"/>
            <w:vAlign w:val="center"/>
          </w:tcPr>
          <w:p w:rsidR="00AD244D" w:rsidRPr="00623714" w:rsidRDefault="00AD244D" w:rsidP="00623714">
            <w:r w:rsidRPr="00623714">
              <w:t>8938,445</w:t>
            </w:r>
          </w:p>
        </w:tc>
        <w:tc>
          <w:tcPr>
            <w:tcW w:w="896" w:type="dxa"/>
            <w:vAlign w:val="center"/>
          </w:tcPr>
          <w:p w:rsidR="00AD244D" w:rsidRPr="00623714" w:rsidRDefault="00AD244D" w:rsidP="00623714">
            <w:r w:rsidRPr="00623714">
              <w:t>10512,736</w:t>
            </w:r>
          </w:p>
        </w:tc>
        <w:tc>
          <w:tcPr>
            <w:tcW w:w="896" w:type="dxa"/>
            <w:vAlign w:val="center"/>
          </w:tcPr>
          <w:p w:rsidR="00AD244D" w:rsidRPr="00623714" w:rsidRDefault="00AD244D" w:rsidP="00623714">
            <w:r w:rsidRPr="00623714">
              <w:t>10290,802</w:t>
            </w:r>
          </w:p>
        </w:tc>
        <w:tc>
          <w:tcPr>
            <w:tcW w:w="789" w:type="dxa"/>
            <w:vAlign w:val="center"/>
          </w:tcPr>
          <w:p w:rsidR="00AD244D" w:rsidRPr="00623714" w:rsidRDefault="00AD244D" w:rsidP="00623714">
            <w:r w:rsidRPr="00623714">
              <w:t>11511,376</w:t>
            </w:r>
          </w:p>
        </w:tc>
      </w:tr>
    </w:tbl>
    <w:p w:rsidR="00AD244D" w:rsidRPr="00623714" w:rsidRDefault="00AD244D" w:rsidP="00623714">
      <w:pPr>
        <w:autoSpaceDE w:val="0"/>
        <w:autoSpaceDN w:val="0"/>
        <w:adjustRightInd w:val="0"/>
        <w:ind w:firstLine="709"/>
        <w:rPr>
          <w:sz w:val="28"/>
          <w:szCs w:val="28"/>
        </w:rPr>
      </w:pPr>
    </w:p>
    <w:p w:rsidR="00AD244D" w:rsidRPr="00623714" w:rsidRDefault="00AD244D" w:rsidP="00623714">
      <w:pPr>
        <w:ind w:firstLine="709"/>
        <w:rPr>
          <w:sz w:val="28"/>
          <w:szCs w:val="28"/>
        </w:rPr>
      </w:pPr>
      <w:r w:rsidRPr="00623714">
        <w:rPr>
          <w:sz w:val="28"/>
          <w:szCs w:val="28"/>
        </w:rPr>
        <w:t>Таким образом, представлен временной ряд. Построим для него трендовую модель в виде полинома первой степени по Методу наименьших квадратов. Получим линейную модель: у=-2483,33 + 1528,8t (у – значение выручки, млн. руб., t-номер периода). Модель является адекватной и достаточно точной.</w:t>
      </w:r>
    </w:p>
    <w:p w:rsidR="00AD244D" w:rsidRPr="00623714" w:rsidRDefault="00AD244D" w:rsidP="00623714">
      <w:pPr>
        <w:ind w:firstLine="709"/>
        <w:rPr>
          <w:sz w:val="28"/>
          <w:szCs w:val="28"/>
        </w:rPr>
      </w:pPr>
      <w:r w:rsidRPr="00623714">
        <w:rPr>
          <w:sz w:val="28"/>
          <w:szCs w:val="28"/>
        </w:rPr>
        <w:t xml:space="preserve">Спрогнозируем выручку компании на период </w:t>
      </w:r>
      <w:r w:rsidR="00010740" w:rsidRPr="00623714">
        <w:rPr>
          <w:sz w:val="28"/>
          <w:szCs w:val="28"/>
        </w:rPr>
        <w:t>2011</w:t>
      </w:r>
      <w:r w:rsidRPr="00623714">
        <w:rPr>
          <w:sz w:val="28"/>
          <w:szCs w:val="28"/>
        </w:rPr>
        <w:t>-</w:t>
      </w:r>
      <w:r w:rsidR="00010740" w:rsidRPr="00623714">
        <w:rPr>
          <w:sz w:val="28"/>
          <w:szCs w:val="28"/>
        </w:rPr>
        <w:t>2013</w:t>
      </w:r>
      <w:r w:rsidRPr="00623714">
        <w:rPr>
          <w:sz w:val="28"/>
          <w:szCs w:val="28"/>
        </w:rPr>
        <w:t xml:space="preserve"> гг (таб. 7). При этом учтем приведенные выше планы по развитию услуг и техническому оснащению, и повысим прогнозные значения на 5 % в год.</w:t>
      </w:r>
    </w:p>
    <w:p w:rsidR="00AD244D" w:rsidRPr="00623714" w:rsidRDefault="00AD244D" w:rsidP="00623714">
      <w:pPr>
        <w:ind w:firstLine="709"/>
        <w:rPr>
          <w:sz w:val="28"/>
          <w:szCs w:val="28"/>
        </w:rPr>
      </w:pPr>
      <w:r w:rsidRPr="00623714">
        <w:rPr>
          <w:sz w:val="28"/>
          <w:szCs w:val="28"/>
        </w:rPr>
        <w:t xml:space="preserve">Используя прогноз изменения выручки компании, а так же средние значения коэффициентов оборачиваемости оборотных средств и коэффициентов покрытия текущей задолженности, рассчитаем объем оборотных средств и краткосрочной задолженности Дальсвязи на период </w:t>
      </w:r>
      <w:r w:rsidR="00010740" w:rsidRPr="00623714">
        <w:rPr>
          <w:sz w:val="28"/>
          <w:szCs w:val="28"/>
        </w:rPr>
        <w:t>2011</w:t>
      </w:r>
      <w:r w:rsidRPr="00623714">
        <w:rPr>
          <w:sz w:val="28"/>
          <w:szCs w:val="28"/>
        </w:rPr>
        <w:t>-</w:t>
      </w:r>
      <w:r w:rsidR="00010740" w:rsidRPr="00623714">
        <w:rPr>
          <w:sz w:val="28"/>
          <w:szCs w:val="28"/>
        </w:rPr>
        <w:t>2013</w:t>
      </w:r>
      <w:r w:rsidRPr="00623714">
        <w:rPr>
          <w:sz w:val="28"/>
          <w:szCs w:val="28"/>
        </w:rPr>
        <w:t xml:space="preserve"> гг (таб. </w:t>
      </w:r>
      <w:r w:rsidR="009079A4" w:rsidRPr="00623714">
        <w:rPr>
          <w:sz w:val="28"/>
          <w:szCs w:val="28"/>
        </w:rPr>
        <w:t>7</w:t>
      </w:r>
      <w:r w:rsidRPr="00623714">
        <w:rPr>
          <w:sz w:val="28"/>
          <w:szCs w:val="28"/>
        </w:rPr>
        <w:t>).</w:t>
      </w:r>
    </w:p>
    <w:p w:rsidR="00AD244D" w:rsidRPr="00623714" w:rsidRDefault="00AD244D" w:rsidP="00623714">
      <w:pPr>
        <w:ind w:firstLine="709"/>
        <w:rPr>
          <w:sz w:val="28"/>
          <w:szCs w:val="28"/>
        </w:rPr>
      </w:pPr>
      <w:r w:rsidRPr="00623714">
        <w:rPr>
          <w:sz w:val="28"/>
          <w:szCs w:val="28"/>
        </w:rPr>
        <w:t xml:space="preserve">Объем капитальных вложений компании на период </w:t>
      </w:r>
      <w:r w:rsidR="00010740" w:rsidRPr="00623714">
        <w:rPr>
          <w:sz w:val="28"/>
          <w:szCs w:val="28"/>
        </w:rPr>
        <w:t>2011</w:t>
      </w:r>
      <w:r w:rsidRPr="00623714">
        <w:rPr>
          <w:sz w:val="28"/>
          <w:szCs w:val="28"/>
        </w:rPr>
        <w:t>-</w:t>
      </w:r>
      <w:r w:rsidR="00010740" w:rsidRPr="00623714">
        <w:rPr>
          <w:sz w:val="28"/>
          <w:szCs w:val="28"/>
        </w:rPr>
        <w:t>2013</w:t>
      </w:r>
      <w:r w:rsidRPr="00623714">
        <w:rPr>
          <w:sz w:val="28"/>
          <w:szCs w:val="28"/>
        </w:rPr>
        <w:t xml:space="preserve"> гг. был определен следующим образом. Согласно плану развития ОАО «Дальсвязь» в этот период планирует проводить политику расширения бизнеса за счет укрепления старых позиций и развития новых услуг, при этом будет производиться техническое перевооружение, расширение сетей, увеличение линий. Соответственно потребуется увеличивать капитальных вложений. По плану развития для технического расширения и переоснащения необходимы капитальные вложения в следующих размерах: </w:t>
      </w:r>
      <w:smartTag w:uri="urn:schemas-microsoft-com:office:smarttags" w:element="date">
        <w:smartTagPr>
          <w:attr w:name="ls" w:val="trans"/>
          <w:attr w:name="Month" w:val="10"/>
          <w:attr w:name="Day" w:val="05"/>
          <w:attr w:name="Year" w:val="2010"/>
        </w:smartTagPr>
        <w:r w:rsidR="00010740" w:rsidRPr="00623714">
          <w:rPr>
            <w:sz w:val="28"/>
            <w:szCs w:val="28"/>
          </w:rPr>
          <w:t>2011</w:t>
        </w:r>
        <w:r w:rsidRPr="00623714">
          <w:rPr>
            <w:sz w:val="28"/>
            <w:szCs w:val="28"/>
          </w:rPr>
          <w:t xml:space="preserve"> г</w:t>
        </w:r>
      </w:smartTag>
      <w:r w:rsidRPr="00623714">
        <w:rPr>
          <w:sz w:val="28"/>
          <w:szCs w:val="28"/>
        </w:rPr>
        <w:t xml:space="preserve">. – 1513 млн. руб., </w:t>
      </w:r>
      <w:smartTag w:uri="urn:schemas-microsoft-com:office:smarttags" w:element="date">
        <w:smartTagPr>
          <w:attr w:name="ls" w:val="trans"/>
          <w:attr w:name="Month" w:val="10"/>
          <w:attr w:name="Day" w:val="05"/>
          <w:attr w:name="Year" w:val="2010"/>
        </w:smartTagPr>
        <w:r w:rsidR="00010740" w:rsidRPr="00623714">
          <w:rPr>
            <w:sz w:val="28"/>
            <w:szCs w:val="28"/>
          </w:rPr>
          <w:t>2012</w:t>
        </w:r>
        <w:r w:rsidRPr="00623714">
          <w:rPr>
            <w:sz w:val="28"/>
            <w:szCs w:val="28"/>
          </w:rPr>
          <w:t xml:space="preserve"> г</w:t>
        </w:r>
      </w:smartTag>
      <w:r w:rsidRPr="00623714">
        <w:rPr>
          <w:sz w:val="28"/>
          <w:szCs w:val="28"/>
        </w:rPr>
        <w:t xml:space="preserve">. – 1390 млн. руб., </w:t>
      </w:r>
      <w:smartTag w:uri="urn:schemas-microsoft-com:office:smarttags" w:element="date">
        <w:smartTagPr>
          <w:attr w:name="ls" w:val="trans"/>
          <w:attr w:name="Month" w:val="10"/>
          <w:attr w:name="Day" w:val="05"/>
          <w:attr w:name="Year" w:val="2010"/>
        </w:smartTagPr>
        <w:r w:rsidR="00010740" w:rsidRPr="00623714">
          <w:rPr>
            <w:sz w:val="28"/>
            <w:szCs w:val="28"/>
          </w:rPr>
          <w:t>2013</w:t>
        </w:r>
        <w:r w:rsidRPr="00623714">
          <w:rPr>
            <w:sz w:val="28"/>
            <w:szCs w:val="28"/>
          </w:rPr>
          <w:t xml:space="preserve"> г</w:t>
        </w:r>
      </w:smartTag>
      <w:r w:rsidRPr="00623714">
        <w:rPr>
          <w:sz w:val="28"/>
          <w:szCs w:val="28"/>
        </w:rPr>
        <w:t>. – 1508 млн. руб. [</w:t>
      </w:r>
      <w:r w:rsidR="00DE786C" w:rsidRPr="00623714">
        <w:rPr>
          <w:sz w:val="28"/>
          <w:szCs w:val="28"/>
        </w:rPr>
        <w:t>15</w:t>
      </w:r>
      <w:r w:rsidRPr="00623714">
        <w:rPr>
          <w:sz w:val="28"/>
          <w:szCs w:val="28"/>
        </w:rPr>
        <w:t>]. Источниками капитальных вложений являются собственные и заемные средства организации, которые в свою очередь участвуют в формировании денежного потока и зависят от размера выручки, а соответственно размер капитальных вложений можно рассматривать в процентном отношении от выручке [</w:t>
      </w:r>
      <w:r w:rsidR="00102E27" w:rsidRPr="00623714">
        <w:rPr>
          <w:sz w:val="28"/>
          <w:szCs w:val="28"/>
        </w:rPr>
        <w:t>4</w:t>
      </w:r>
      <w:r w:rsidRPr="00623714">
        <w:rPr>
          <w:sz w:val="28"/>
          <w:szCs w:val="28"/>
        </w:rPr>
        <w:t xml:space="preserve">, с. 132]. За период </w:t>
      </w:r>
      <w:r w:rsidR="00010740" w:rsidRPr="00623714">
        <w:rPr>
          <w:sz w:val="28"/>
          <w:szCs w:val="28"/>
        </w:rPr>
        <w:t>2007</w:t>
      </w:r>
      <w:r w:rsidRPr="00623714">
        <w:rPr>
          <w:sz w:val="28"/>
          <w:szCs w:val="28"/>
        </w:rPr>
        <w:t>-</w:t>
      </w:r>
      <w:r w:rsidR="00010740" w:rsidRPr="00623714">
        <w:rPr>
          <w:sz w:val="28"/>
          <w:szCs w:val="28"/>
        </w:rPr>
        <w:t>2010</w:t>
      </w:r>
      <w:r w:rsidRPr="00623714">
        <w:rPr>
          <w:sz w:val="28"/>
          <w:szCs w:val="28"/>
        </w:rPr>
        <w:t xml:space="preserve"> гг. капитальные вложения корлебались в интервале от 16,3% до 26,67% от выручки. Учитывая вышесказанное, будем считать что капитальные вложения организации на период </w:t>
      </w:r>
      <w:r w:rsidR="00010740" w:rsidRPr="00623714">
        <w:rPr>
          <w:sz w:val="28"/>
          <w:szCs w:val="28"/>
        </w:rPr>
        <w:t>2011</w:t>
      </w:r>
      <w:r w:rsidRPr="00623714">
        <w:rPr>
          <w:sz w:val="28"/>
          <w:szCs w:val="28"/>
        </w:rPr>
        <w:t>-</w:t>
      </w:r>
      <w:r w:rsidR="00010740" w:rsidRPr="00623714">
        <w:rPr>
          <w:sz w:val="28"/>
          <w:szCs w:val="28"/>
        </w:rPr>
        <w:t>2013</w:t>
      </w:r>
      <w:r w:rsidRPr="00623714">
        <w:rPr>
          <w:sz w:val="28"/>
          <w:szCs w:val="28"/>
        </w:rPr>
        <w:t xml:space="preserve"> гг. будут составлять 21% от выручки (таб. 7)</w:t>
      </w:r>
    </w:p>
    <w:p w:rsidR="00AD244D" w:rsidRPr="00623714" w:rsidRDefault="00AD244D" w:rsidP="00623714">
      <w:pPr>
        <w:ind w:firstLine="709"/>
        <w:rPr>
          <w:sz w:val="28"/>
          <w:szCs w:val="28"/>
        </w:rPr>
      </w:pPr>
      <w:r w:rsidRPr="00623714">
        <w:rPr>
          <w:sz w:val="28"/>
          <w:szCs w:val="28"/>
        </w:rPr>
        <w:t xml:space="preserve">Объем амортизационных отчислений компании за период </w:t>
      </w:r>
      <w:r w:rsidR="00010740" w:rsidRPr="00623714">
        <w:rPr>
          <w:sz w:val="28"/>
          <w:szCs w:val="28"/>
        </w:rPr>
        <w:t>2007</w:t>
      </w:r>
      <w:r w:rsidRPr="00623714">
        <w:rPr>
          <w:sz w:val="28"/>
          <w:szCs w:val="28"/>
        </w:rPr>
        <w:t>-</w:t>
      </w:r>
      <w:r w:rsidR="00010740" w:rsidRPr="00623714">
        <w:rPr>
          <w:sz w:val="28"/>
          <w:szCs w:val="28"/>
        </w:rPr>
        <w:t>2010</w:t>
      </w:r>
      <w:r w:rsidRPr="00623714">
        <w:rPr>
          <w:sz w:val="28"/>
          <w:szCs w:val="28"/>
        </w:rPr>
        <w:t xml:space="preserve"> гг. в процентном отношении к основным средствам в среднем составляет 13.5%. Прогнозируется расширение деятельности компании и соответственно увеличится состав основных средств. Исходя из этого, спрогнозируем объем амортизационных отчислений на уровне 16% от стоимости основных средств.</w:t>
      </w:r>
    </w:p>
    <w:p w:rsidR="00AD244D" w:rsidRPr="00623714" w:rsidRDefault="00AD244D" w:rsidP="00623714">
      <w:pPr>
        <w:ind w:firstLine="709"/>
        <w:rPr>
          <w:sz w:val="28"/>
          <w:szCs w:val="28"/>
        </w:rPr>
      </w:pPr>
      <w:r w:rsidRPr="00623714">
        <w:rPr>
          <w:sz w:val="28"/>
          <w:szCs w:val="28"/>
        </w:rPr>
        <w:t>Прогноз стоимости основных средств производится с учетом предположения, что их пополнение происходит за счет капитальных вложений (без учета их переоценки). Таким образом, стоимость основных средств следующего периода равна сумме стоимости основных средств предыдущего периода и капитальных вложений предыдущего периода [</w:t>
      </w:r>
      <w:r w:rsidR="00102E27" w:rsidRPr="00623714">
        <w:rPr>
          <w:sz w:val="28"/>
          <w:szCs w:val="28"/>
        </w:rPr>
        <w:t>4</w:t>
      </w:r>
      <w:r w:rsidRPr="00623714">
        <w:rPr>
          <w:sz w:val="28"/>
          <w:szCs w:val="28"/>
        </w:rPr>
        <w:t>, с. 57] (таб. 7).</w:t>
      </w:r>
    </w:p>
    <w:p w:rsidR="00AD244D" w:rsidRPr="00623714" w:rsidRDefault="00AD244D" w:rsidP="00623714">
      <w:pPr>
        <w:ind w:firstLine="709"/>
        <w:rPr>
          <w:sz w:val="28"/>
          <w:szCs w:val="28"/>
        </w:rPr>
      </w:pPr>
      <w:r w:rsidRPr="00623714">
        <w:rPr>
          <w:sz w:val="28"/>
          <w:szCs w:val="28"/>
        </w:rPr>
        <w:t>Чистая прибыль компании прогнозируется с учетом показателя ее рентабельности. Формула для расчета выглядит следующим образом:</w:t>
      </w:r>
    </w:p>
    <w:p w:rsidR="00AD244D" w:rsidRPr="00623714" w:rsidRDefault="00AD244D" w:rsidP="00623714">
      <w:pPr>
        <w:ind w:firstLine="709"/>
        <w:rPr>
          <w:sz w:val="28"/>
          <w:szCs w:val="28"/>
        </w:rPr>
      </w:pPr>
      <w:r w:rsidRPr="00623714">
        <w:rPr>
          <w:sz w:val="28"/>
          <w:szCs w:val="28"/>
        </w:rPr>
        <w:t>Прогнозное значение чистой прибыли = Значение рентабельности (%)*Прогнозное значение выручки [</w:t>
      </w:r>
      <w:r w:rsidR="00102E27" w:rsidRPr="00623714">
        <w:rPr>
          <w:sz w:val="28"/>
          <w:szCs w:val="28"/>
        </w:rPr>
        <w:t>4</w:t>
      </w:r>
      <w:r w:rsidRPr="00623714">
        <w:rPr>
          <w:sz w:val="28"/>
          <w:szCs w:val="28"/>
        </w:rPr>
        <w:t>, с. 57].</w:t>
      </w:r>
    </w:p>
    <w:p w:rsidR="00AD244D" w:rsidRDefault="00AD244D" w:rsidP="00623714">
      <w:pPr>
        <w:ind w:firstLine="709"/>
        <w:rPr>
          <w:sz w:val="28"/>
          <w:szCs w:val="28"/>
        </w:rPr>
      </w:pPr>
      <w:r w:rsidRPr="00623714">
        <w:rPr>
          <w:sz w:val="28"/>
          <w:szCs w:val="28"/>
        </w:rPr>
        <w:t>Показатель рентабельности по чистой прибыли ОАО “Дальсвязь” находится на уровне 7,4-13,9%.Как видно из таблицы 4 прослеживается тенденция к повышению рентабельности. Можно предположить, что в прогнозируемом периоде рентабельность по чистой прибыли компании будет составлять 10%.</w:t>
      </w:r>
    </w:p>
    <w:p w:rsidR="00623714" w:rsidRPr="00623714" w:rsidRDefault="00623714" w:rsidP="00623714">
      <w:pPr>
        <w:ind w:firstLine="709"/>
        <w:rPr>
          <w:sz w:val="28"/>
          <w:szCs w:val="28"/>
        </w:rPr>
      </w:pPr>
    </w:p>
    <w:p w:rsidR="00AD244D" w:rsidRPr="00623714" w:rsidRDefault="00AD244D" w:rsidP="00623714">
      <w:pPr>
        <w:ind w:firstLine="709"/>
        <w:rPr>
          <w:sz w:val="28"/>
          <w:szCs w:val="28"/>
        </w:rPr>
      </w:pPr>
      <w:r w:rsidRPr="00623714">
        <w:rPr>
          <w:sz w:val="28"/>
          <w:szCs w:val="28"/>
        </w:rPr>
        <w:t>Таблица 4</w:t>
      </w:r>
    </w:p>
    <w:tbl>
      <w:tblPr>
        <w:tblW w:w="48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766"/>
        <w:gridCol w:w="716"/>
        <w:gridCol w:w="716"/>
        <w:gridCol w:w="716"/>
      </w:tblGrid>
      <w:tr w:rsidR="00AD244D" w:rsidRPr="00623714" w:rsidTr="00623714">
        <w:tc>
          <w:tcPr>
            <w:tcW w:w="1922" w:type="dxa"/>
          </w:tcPr>
          <w:p w:rsidR="00AD244D" w:rsidRPr="00623714" w:rsidRDefault="00AD244D" w:rsidP="00623714">
            <w:r w:rsidRPr="00623714">
              <w:t>Год</w:t>
            </w:r>
          </w:p>
        </w:tc>
        <w:tc>
          <w:tcPr>
            <w:tcW w:w="766" w:type="dxa"/>
          </w:tcPr>
          <w:p w:rsidR="00AD244D" w:rsidRPr="00623714" w:rsidRDefault="00010740" w:rsidP="00623714">
            <w:r w:rsidRPr="00623714">
              <w:t>2007</w:t>
            </w:r>
          </w:p>
        </w:tc>
        <w:tc>
          <w:tcPr>
            <w:tcW w:w="716" w:type="dxa"/>
          </w:tcPr>
          <w:p w:rsidR="00AD244D" w:rsidRPr="00623714" w:rsidRDefault="00010740" w:rsidP="00623714">
            <w:r w:rsidRPr="00623714">
              <w:t>2008</w:t>
            </w:r>
          </w:p>
        </w:tc>
        <w:tc>
          <w:tcPr>
            <w:tcW w:w="716" w:type="dxa"/>
          </w:tcPr>
          <w:p w:rsidR="00AD244D" w:rsidRPr="00623714" w:rsidRDefault="00010740" w:rsidP="00623714">
            <w:r w:rsidRPr="00623714">
              <w:t>2009</w:t>
            </w:r>
          </w:p>
        </w:tc>
        <w:tc>
          <w:tcPr>
            <w:tcW w:w="716" w:type="dxa"/>
          </w:tcPr>
          <w:p w:rsidR="00AD244D" w:rsidRPr="00623714" w:rsidRDefault="00010740" w:rsidP="00623714">
            <w:r w:rsidRPr="00623714">
              <w:t>2010</w:t>
            </w:r>
          </w:p>
        </w:tc>
      </w:tr>
      <w:tr w:rsidR="00AD244D" w:rsidRPr="00623714" w:rsidTr="00623714">
        <w:tc>
          <w:tcPr>
            <w:tcW w:w="1922" w:type="dxa"/>
          </w:tcPr>
          <w:p w:rsidR="00AD244D" w:rsidRPr="00623714" w:rsidRDefault="00AD244D" w:rsidP="00623714">
            <w:r w:rsidRPr="00623714">
              <w:t>Рентабельность, %</w:t>
            </w:r>
          </w:p>
        </w:tc>
        <w:tc>
          <w:tcPr>
            <w:tcW w:w="766" w:type="dxa"/>
          </w:tcPr>
          <w:p w:rsidR="00AD244D" w:rsidRPr="00623714" w:rsidRDefault="00AD244D" w:rsidP="00623714">
            <w:r w:rsidRPr="00623714">
              <w:t>12,85</w:t>
            </w:r>
          </w:p>
        </w:tc>
        <w:tc>
          <w:tcPr>
            <w:tcW w:w="716" w:type="dxa"/>
          </w:tcPr>
          <w:p w:rsidR="00AD244D" w:rsidRPr="00623714" w:rsidRDefault="00AD244D" w:rsidP="00623714">
            <w:r w:rsidRPr="00623714">
              <w:t>8,1</w:t>
            </w:r>
          </w:p>
        </w:tc>
        <w:tc>
          <w:tcPr>
            <w:tcW w:w="716" w:type="dxa"/>
          </w:tcPr>
          <w:p w:rsidR="00AD244D" w:rsidRPr="00623714" w:rsidRDefault="00AD244D" w:rsidP="00623714">
            <w:r w:rsidRPr="00623714">
              <w:t>7,4</w:t>
            </w:r>
          </w:p>
        </w:tc>
        <w:tc>
          <w:tcPr>
            <w:tcW w:w="716" w:type="dxa"/>
          </w:tcPr>
          <w:p w:rsidR="00AD244D" w:rsidRPr="00623714" w:rsidRDefault="00AD244D" w:rsidP="00623714">
            <w:r w:rsidRPr="00623714">
              <w:t>10,3</w:t>
            </w:r>
          </w:p>
        </w:tc>
      </w:tr>
    </w:tbl>
    <w:p w:rsidR="00AD244D" w:rsidRPr="00623714" w:rsidRDefault="00AD244D" w:rsidP="00623714">
      <w:pPr>
        <w:ind w:firstLine="709"/>
        <w:rPr>
          <w:sz w:val="28"/>
          <w:szCs w:val="28"/>
        </w:rPr>
      </w:pPr>
    </w:p>
    <w:p w:rsidR="00AD244D" w:rsidRPr="00623714" w:rsidRDefault="00AD244D" w:rsidP="00623714">
      <w:pPr>
        <w:ind w:firstLine="709"/>
        <w:rPr>
          <w:sz w:val="28"/>
          <w:szCs w:val="28"/>
        </w:rPr>
      </w:pPr>
      <w:r w:rsidRPr="00623714">
        <w:rPr>
          <w:sz w:val="28"/>
          <w:szCs w:val="28"/>
        </w:rPr>
        <w:t xml:space="preserve">Общая задолженность компании </w:t>
      </w:r>
      <w:r w:rsidR="009079A4" w:rsidRPr="00623714">
        <w:rPr>
          <w:sz w:val="28"/>
          <w:szCs w:val="28"/>
        </w:rPr>
        <w:t>рассчитывается</w:t>
      </w:r>
      <w:r w:rsidRPr="00623714">
        <w:rPr>
          <w:sz w:val="28"/>
          <w:szCs w:val="28"/>
        </w:rPr>
        <w:t xml:space="preserve"> как сумма краткосрочной и долгосрочной задолженности. Краткосрочная определяется как отношение оборотного капитала к коэффициенту покрытия краткосрочной задолженности. По анализу данных за прошлые года и</w:t>
      </w:r>
      <w:r w:rsidR="00623714">
        <w:rPr>
          <w:sz w:val="28"/>
          <w:szCs w:val="28"/>
        </w:rPr>
        <w:t xml:space="preserve"> </w:t>
      </w:r>
      <w:r w:rsidRPr="00623714">
        <w:rPr>
          <w:sz w:val="28"/>
          <w:szCs w:val="28"/>
        </w:rPr>
        <w:t xml:space="preserve">планов развития, предположим, что </w:t>
      </w:r>
      <w:r w:rsidR="009079A4" w:rsidRPr="00623714">
        <w:rPr>
          <w:sz w:val="28"/>
          <w:szCs w:val="28"/>
        </w:rPr>
        <w:t>коэффициент</w:t>
      </w:r>
      <w:r w:rsidRPr="00623714">
        <w:rPr>
          <w:sz w:val="28"/>
          <w:szCs w:val="28"/>
        </w:rPr>
        <w:t xml:space="preserve"> покрытия будет находиться на уровне 0,9. Оборотный капитал определяется из расчета, что коэффициент оборачиваемости повысится на 0,4 пункта и составит 4,5.</w:t>
      </w:r>
    </w:p>
    <w:p w:rsidR="00AD244D" w:rsidRDefault="00AD244D" w:rsidP="00623714">
      <w:pPr>
        <w:ind w:firstLine="709"/>
        <w:rPr>
          <w:sz w:val="28"/>
          <w:szCs w:val="28"/>
        </w:rPr>
      </w:pPr>
      <w:r w:rsidRPr="00623714">
        <w:rPr>
          <w:sz w:val="28"/>
          <w:szCs w:val="28"/>
        </w:rPr>
        <w:t xml:space="preserve">Прогнозное значение долгосрочных заимствований можно рассчитать как долю в выручке компании. Как следует из таблицы 6 за исследуемый период долг компании в среднем находится на уровне 40-43% от выручки. При этом увеличилась долгосрочная текущая задолженность. Основываясь на том, что компания проводит активную политику по увеличению инвестиций и капитальных вложений, то данный показатель задержится на уровне 45% и на прогнозируемый период (таб. </w:t>
      </w:r>
      <w:r w:rsidR="00102E27" w:rsidRPr="00623714">
        <w:rPr>
          <w:sz w:val="28"/>
          <w:szCs w:val="28"/>
        </w:rPr>
        <w:t>7</w:t>
      </w:r>
      <w:r w:rsidRPr="00623714">
        <w:rPr>
          <w:sz w:val="28"/>
          <w:szCs w:val="28"/>
        </w:rPr>
        <w:t>).</w:t>
      </w:r>
    </w:p>
    <w:p w:rsidR="00623714" w:rsidRPr="00623714" w:rsidRDefault="00623714" w:rsidP="00623714">
      <w:pPr>
        <w:ind w:firstLine="709"/>
        <w:rPr>
          <w:sz w:val="28"/>
          <w:szCs w:val="28"/>
        </w:rPr>
      </w:pPr>
    </w:p>
    <w:p w:rsidR="00AD244D" w:rsidRPr="00623714" w:rsidRDefault="00AD244D" w:rsidP="00623714">
      <w:pPr>
        <w:ind w:firstLine="709"/>
        <w:rPr>
          <w:sz w:val="28"/>
          <w:szCs w:val="28"/>
        </w:rPr>
      </w:pPr>
      <w:r w:rsidRPr="00623714">
        <w:rPr>
          <w:sz w:val="28"/>
          <w:szCs w:val="28"/>
        </w:rPr>
        <w:t>Таблица 5</w:t>
      </w:r>
      <w:r w:rsidR="00623714">
        <w:rPr>
          <w:sz w:val="28"/>
          <w:szCs w:val="28"/>
        </w:rPr>
        <w:t xml:space="preserve"> </w:t>
      </w:r>
      <w:r w:rsidRPr="00623714">
        <w:rPr>
          <w:sz w:val="28"/>
          <w:szCs w:val="28"/>
        </w:rPr>
        <w:t>Изменение долгосрочной задолженности и выручки ОАО “Дальсвязь” (млн. руб.)</w:t>
      </w:r>
    </w:p>
    <w:tbl>
      <w:tblPr>
        <w:tblW w:w="89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2"/>
        <w:gridCol w:w="1116"/>
        <w:gridCol w:w="1116"/>
        <w:gridCol w:w="1116"/>
        <w:gridCol w:w="1116"/>
      </w:tblGrid>
      <w:tr w:rsidR="00AD244D" w:rsidRPr="00623714" w:rsidTr="00623714">
        <w:tc>
          <w:tcPr>
            <w:tcW w:w="4502" w:type="dxa"/>
          </w:tcPr>
          <w:p w:rsidR="00AD244D" w:rsidRPr="00623714" w:rsidRDefault="00AD244D" w:rsidP="00623714">
            <w:r w:rsidRPr="00623714">
              <w:t>Параметры оценки</w:t>
            </w:r>
          </w:p>
        </w:tc>
        <w:tc>
          <w:tcPr>
            <w:tcW w:w="1116" w:type="dxa"/>
          </w:tcPr>
          <w:p w:rsidR="00AD244D" w:rsidRPr="00623714" w:rsidRDefault="00010740" w:rsidP="00623714">
            <w:smartTag w:uri="urn:schemas-microsoft-com:office:smarttags" w:element="date">
              <w:smartTagPr>
                <w:attr w:name="ls" w:val="trans"/>
                <w:attr w:name="Month" w:val="10"/>
                <w:attr w:name="Day" w:val="05"/>
                <w:attr w:name="Year" w:val="2010"/>
              </w:smartTagPr>
              <w:r w:rsidRPr="00623714">
                <w:t>2007</w:t>
              </w:r>
              <w:r w:rsidR="00AD244D" w:rsidRPr="00623714">
                <w:t xml:space="preserve"> г</w:t>
              </w:r>
            </w:smartTag>
            <w:r w:rsidR="00AD244D" w:rsidRPr="00623714">
              <w:t>.</w:t>
            </w:r>
          </w:p>
        </w:tc>
        <w:tc>
          <w:tcPr>
            <w:tcW w:w="1116" w:type="dxa"/>
          </w:tcPr>
          <w:p w:rsidR="00AD244D" w:rsidRPr="00623714" w:rsidRDefault="00010740" w:rsidP="00623714">
            <w:smartTag w:uri="urn:schemas-microsoft-com:office:smarttags" w:element="date">
              <w:smartTagPr>
                <w:attr w:name="ls" w:val="trans"/>
                <w:attr w:name="Month" w:val="10"/>
                <w:attr w:name="Day" w:val="05"/>
                <w:attr w:name="Year" w:val="2010"/>
              </w:smartTagPr>
              <w:r w:rsidRPr="00623714">
                <w:t>2008</w:t>
              </w:r>
              <w:r w:rsidR="00AD244D" w:rsidRPr="00623714">
                <w:t xml:space="preserve"> г</w:t>
              </w:r>
            </w:smartTag>
            <w:r w:rsidR="00AD244D" w:rsidRPr="00623714">
              <w:t>.</w:t>
            </w:r>
          </w:p>
        </w:tc>
        <w:tc>
          <w:tcPr>
            <w:tcW w:w="1116" w:type="dxa"/>
          </w:tcPr>
          <w:p w:rsidR="00AD244D" w:rsidRPr="00623714" w:rsidRDefault="00010740" w:rsidP="00623714">
            <w:smartTag w:uri="urn:schemas-microsoft-com:office:smarttags" w:element="date">
              <w:smartTagPr>
                <w:attr w:name="ls" w:val="trans"/>
                <w:attr w:name="Month" w:val="10"/>
                <w:attr w:name="Day" w:val="05"/>
                <w:attr w:name="Year" w:val="2010"/>
              </w:smartTagPr>
              <w:r w:rsidRPr="00623714">
                <w:t>2009</w:t>
              </w:r>
              <w:r w:rsidR="00AD244D" w:rsidRPr="00623714">
                <w:t xml:space="preserve"> г</w:t>
              </w:r>
            </w:smartTag>
            <w:r w:rsidR="00AD244D" w:rsidRPr="00623714">
              <w:t>.</w:t>
            </w:r>
          </w:p>
        </w:tc>
        <w:tc>
          <w:tcPr>
            <w:tcW w:w="1116" w:type="dxa"/>
          </w:tcPr>
          <w:p w:rsidR="00AD244D" w:rsidRPr="00623714" w:rsidRDefault="00010740" w:rsidP="00623714">
            <w:smartTag w:uri="urn:schemas-microsoft-com:office:smarttags" w:element="date">
              <w:smartTagPr>
                <w:attr w:name="ls" w:val="trans"/>
                <w:attr w:name="Month" w:val="10"/>
                <w:attr w:name="Day" w:val="05"/>
                <w:attr w:name="Year" w:val="2010"/>
              </w:smartTagPr>
              <w:r w:rsidRPr="00623714">
                <w:t>2010</w:t>
              </w:r>
              <w:r w:rsidR="00AD244D" w:rsidRPr="00623714">
                <w:t xml:space="preserve"> г</w:t>
              </w:r>
            </w:smartTag>
            <w:r w:rsidR="00AD244D" w:rsidRPr="00623714">
              <w:t>.</w:t>
            </w:r>
          </w:p>
        </w:tc>
      </w:tr>
      <w:tr w:rsidR="00AD244D" w:rsidRPr="00623714" w:rsidTr="00623714">
        <w:tc>
          <w:tcPr>
            <w:tcW w:w="4502" w:type="dxa"/>
          </w:tcPr>
          <w:p w:rsidR="00AD244D" w:rsidRPr="00623714" w:rsidRDefault="00AD244D" w:rsidP="00623714">
            <w:r w:rsidRPr="00623714">
              <w:t>Долгосрочная задолженность</w:t>
            </w:r>
          </w:p>
        </w:tc>
        <w:tc>
          <w:tcPr>
            <w:tcW w:w="1116" w:type="dxa"/>
          </w:tcPr>
          <w:p w:rsidR="00AD244D" w:rsidRPr="00623714" w:rsidRDefault="00AD244D" w:rsidP="00623714">
            <w:r w:rsidRPr="00623714">
              <w:t>1 902,362</w:t>
            </w:r>
          </w:p>
        </w:tc>
        <w:tc>
          <w:tcPr>
            <w:tcW w:w="1116" w:type="dxa"/>
          </w:tcPr>
          <w:p w:rsidR="00AD244D" w:rsidRPr="00623714" w:rsidRDefault="00AD244D" w:rsidP="00623714">
            <w:r w:rsidRPr="00623714">
              <w:t>2 191,987</w:t>
            </w:r>
          </w:p>
        </w:tc>
        <w:tc>
          <w:tcPr>
            <w:tcW w:w="1116" w:type="dxa"/>
          </w:tcPr>
          <w:p w:rsidR="00AD244D" w:rsidRPr="00623714" w:rsidRDefault="00AD244D" w:rsidP="00623714">
            <w:r w:rsidRPr="00623714">
              <w:t>4 319,855</w:t>
            </w:r>
          </w:p>
        </w:tc>
        <w:tc>
          <w:tcPr>
            <w:tcW w:w="1116" w:type="dxa"/>
          </w:tcPr>
          <w:p w:rsidR="00AD244D" w:rsidRPr="00623714" w:rsidRDefault="00AD244D" w:rsidP="00623714">
            <w:r w:rsidRPr="00623714">
              <w:t>6 064,586</w:t>
            </w:r>
          </w:p>
        </w:tc>
      </w:tr>
      <w:tr w:rsidR="00AD244D" w:rsidRPr="00623714" w:rsidTr="00623714">
        <w:tc>
          <w:tcPr>
            <w:tcW w:w="4502" w:type="dxa"/>
          </w:tcPr>
          <w:p w:rsidR="00AD244D" w:rsidRPr="00623714" w:rsidRDefault="00AD244D" w:rsidP="00623714">
            <w:r w:rsidRPr="00623714">
              <w:t>Доля долгосрочной задолженности в выручке, %</w:t>
            </w:r>
          </w:p>
        </w:tc>
        <w:tc>
          <w:tcPr>
            <w:tcW w:w="1116" w:type="dxa"/>
          </w:tcPr>
          <w:p w:rsidR="00AD244D" w:rsidRPr="00623714" w:rsidRDefault="00AD244D" w:rsidP="00623714">
            <w:r w:rsidRPr="00623714">
              <w:t>21,3</w:t>
            </w:r>
          </w:p>
        </w:tc>
        <w:tc>
          <w:tcPr>
            <w:tcW w:w="1116" w:type="dxa"/>
          </w:tcPr>
          <w:p w:rsidR="00AD244D" w:rsidRPr="00623714" w:rsidRDefault="00AD244D" w:rsidP="00623714">
            <w:r w:rsidRPr="00623714">
              <w:t>20,85</w:t>
            </w:r>
          </w:p>
        </w:tc>
        <w:tc>
          <w:tcPr>
            <w:tcW w:w="1116" w:type="dxa"/>
          </w:tcPr>
          <w:p w:rsidR="00AD244D" w:rsidRPr="00623714" w:rsidRDefault="00AD244D" w:rsidP="00623714">
            <w:r w:rsidRPr="00623714">
              <w:t>41,98</w:t>
            </w:r>
          </w:p>
        </w:tc>
        <w:tc>
          <w:tcPr>
            <w:tcW w:w="1116" w:type="dxa"/>
          </w:tcPr>
          <w:p w:rsidR="00AD244D" w:rsidRPr="00623714" w:rsidRDefault="00AD244D" w:rsidP="00623714">
            <w:r w:rsidRPr="00623714">
              <w:t>45,33</w:t>
            </w:r>
          </w:p>
        </w:tc>
      </w:tr>
    </w:tbl>
    <w:p w:rsidR="00AD244D" w:rsidRPr="00623714" w:rsidRDefault="00AD244D" w:rsidP="00623714">
      <w:pPr>
        <w:ind w:firstLine="709"/>
        <w:rPr>
          <w:sz w:val="28"/>
          <w:szCs w:val="28"/>
        </w:rPr>
      </w:pPr>
    </w:p>
    <w:p w:rsidR="00AD244D" w:rsidRPr="00623714" w:rsidRDefault="00AD244D" w:rsidP="00623714">
      <w:pPr>
        <w:ind w:firstLine="709"/>
        <w:rPr>
          <w:sz w:val="28"/>
          <w:szCs w:val="28"/>
        </w:rPr>
      </w:pPr>
      <w:r w:rsidRPr="00623714">
        <w:rPr>
          <w:sz w:val="28"/>
          <w:szCs w:val="28"/>
        </w:rPr>
        <w:t>Денежный поток компании определяется следующим образом [</w:t>
      </w:r>
      <w:r w:rsidR="00102E27" w:rsidRPr="00623714">
        <w:rPr>
          <w:sz w:val="28"/>
          <w:szCs w:val="28"/>
        </w:rPr>
        <w:t>4</w:t>
      </w:r>
      <w:r w:rsidRPr="00623714">
        <w:rPr>
          <w:sz w:val="28"/>
          <w:szCs w:val="28"/>
        </w:rPr>
        <w:t>, с. 52]:</w:t>
      </w:r>
    </w:p>
    <w:p w:rsidR="00AD244D" w:rsidRPr="00623714" w:rsidRDefault="00AD244D" w:rsidP="00623714">
      <w:pPr>
        <w:ind w:firstLine="709"/>
        <w:rPr>
          <w:sz w:val="28"/>
          <w:szCs w:val="28"/>
        </w:rPr>
      </w:pPr>
      <w:r w:rsidRPr="00623714">
        <w:rPr>
          <w:sz w:val="28"/>
          <w:szCs w:val="28"/>
        </w:rPr>
        <w:t>Денежный поток = Чистая прибыль + Амортизация +Изменение суммарной задолженности – Капитальные вложения – Изменение оборотных активов.</w:t>
      </w:r>
    </w:p>
    <w:p w:rsidR="00AD244D" w:rsidRDefault="00AD244D" w:rsidP="00623714">
      <w:pPr>
        <w:ind w:firstLine="709"/>
        <w:rPr>
          <w:sz w:val="28"/>
          <w:szCs w:val="28"/>
        </w:rPr>
      </w:pPr>
      <w:r w:rsidRPr="00623714">
        <w:rPr>
          <w:sz w:val="28"/>
          <w:szCs w:val="28"/>
        </w:rPr>
        <w:t>Результат в таблице 7.</w:t>
      </w:r>
    </w:p>
    <w:p w:rsidR="00623714" w:rsidRPr="00623714" w:rsidRDefault="00623714" w:rsidP="00623714">
      <w:pPr>
        <w:ind w:firstLine="709"/>
        <w:rPr>
          <w:sz w:val="28"/>
          <w:szCs w:val="28"/>
        </w:rPr>
      </w:pPr>
    </w:p>
    <w:p w:rsidR="00AD244D" w:rsidRPr="00623714" w:rsidRDefault="00AD244D" w:rsidP="00623714">
      <w:pPr>
        <w:ind w:firstLine="709"/>
        <w:rPr>
          <w:sz w:val="28"/>
          <w:szCs w:val="28"/>
        </w:rPr>
      </w:pPr>
      <w:r w:rsidRPr="00623714">
        <w:rPr>
          <w:sz w:val="28"/>
          <w:szCs w:val="28"/>
        </w:rPr>
        <w:t>Таблица 7</w:t>
      </w:r>
      <w:r w:rsidR="00623714">
        <w:rPr>
          <w:sz w:val="28"/>
          <w:szCs w:val="28"/>
        </w:rPr>
        <w:t xml:space="preserve"> </w:t>
      </w:r>
      <w:r w:rsidRPr="00623714">
        <w:rPr>
          <w:sz w:val="28"/>
          <w:szCs w:val="28"/>
        </w:rPr>
        <w:t>Прогнозный баланс и денежные потоки ОАО «Дальсвязь»</w:t>
      </w:r>
      <w:r w:rsidR="00623714">
        <w:rPr>
          <w:sz w:val="28"/>
          <w:szCs w:val="28"/>
        </w:rPr>
        <w:t xml:space="preserve"> </w:t>
      </w:r>
      <w:r w:rsidRPr="00623714">
        <w:rPr>
          <w:sz w:val="28"/>
          <w:szCs w:val="28"/>
        </w:rPr>
        <w:t xml:space="preserve">на </w:t>
      </w:r>
      <w:r w:rsidR="00010740" w:rsidRPr="00623714">
        <w:rPr>
          <w:sz w:val="28"/>
          <w:szCs w:val="28"/>
        </w:rPr>
        <w:t>2011</w:t>
      </w:r>
      <w:r w:rsidRPr="00623714">
        <w:rPr>
          <w:sz w:val="28"/>
          <w:szCs w:val="28"/>
        </w:rPr>
        <w:t>-</w:t>
      </w:r>
      <w:r w:rsidR="00010740" w:rsidRPr="00623714">
        <w:rPr>
          <w:sz w:val="28"/>
          <w:szCs w:val="28"/>
        </w:rPr>
        <w:t>2013</w:t>
      </w:r>
      <w:r w:rsidRPr="00623714">
        <w:rPr>
          <w:sz w:val="28"/>
          <w:szCs w:val="28"/>
        </w:rPr>
        <w:t xml:space="preserve"> гг. (млн. руб.)</w:t>
      </w:r>
    </w:p>
    <w:tbl>
      <w:tblPr>
        <w:tblW w:w="6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1166"/>
        <w:gridCol w:w="1166"/>
        <w:gridCol w:w="1166"/>
      </w:tblGrid>
      <w:tr w:rsidR="00AD244D" w:rsidRPr="00623714" w:rsidTr="00623714">
        <w:tc>
          <w:tcPr>
            <w:tcW w:w="2928" w:type="dxa"/>
          </w:tcPr>
          <w:p w:rsidR="00AD244D" w:rsidRPr="00623714" w:rsidRDefault="00AD244D" w:rsidP="00623714">
            <w:r w:rsidRPr="00623714">
              <w:t>Параметры оценки</w:t>
            </w:r>
          </w:p>
        </w:tc>
        <w:tc>
          <w:tcPr>
            <w:tcW w:w="1166" w:type="dxa"/>
          </w:tcPr>
          <w:p w:rsidR="00AD244D" w:rsidRPr="00623714" w:rsidRDefault="00010740" w:rsidP="00623714">
            <w:r w:rsidRPr="00623714">
              <w:t>2011</w:t>
            </w:r>
            <w:r w:rsidR="00AD244D" w:rsidRPr="00623714">
              <w:t>г</w:t>
            </w:r>
          </w:p>
        </w:tc>
        <w:tc>
          <w:tcPr>
            <w:tcW w:w="1166" w:type="dxa"/>
          </w:tcPr>
          <w:p w:rsidR="00AD244D" w:rsidRPr="00623714" w:rsidRDefault="00010740" w:rsidP="00623714">
            <w:r w:rsidRPr="00623714">
              <w:t>2012</w:t>
            </w:r>
            <w:r w:rsidR="00AD244D" w:rsidRPr="00623714">
              <w:t>г</w:t>
            </w:r>
          </w:p>
        </w:tc>
        <w:tc>
          <w:tcPr>
            <w:tcW w:w="1166" w:type="dxa"/>
          </w:tcPr>
          <w:p w:rsidR="00AD244D" w:rsidRPr="00623714" w:rsidRDefault="00010740" w:rsidP="00623714">
            <w:r w:rsidRPr="00623714">
              <w:t>2013</w:t>
            </w:r>
            <w:r w:rsidR="00AD244D" w:rsidRPr="00623714">
              <w:t>г</w:t>
            </w:r>
          </w:p>
        </w:tc>
      </w:tr>
      <w:tr w:rsidR="00AD244D" w:rsidRPr="00623714" w:rsidTr="00623714">
        <w:tc>
          <w:tcPr>
            <w:tcW w:w="2928" w:type="dxa"/>
          </w:tcPr>
          <w:p w:rsidR="00AD244D" w:rsidRPr="00623714" w:rsidRDefault="00AD244D" w:rsidP="00623714">
            <w:r w:rsidRPr="00623714">
              <w:t>Выручка</w:t>
            </w:r>
          </w:p>
        </w:tc>
        <w:tc>
          <w:tcPr>
            <w:tcW w:w="1166" w:type="dxa"/>
          </w:tcPr>
          <w:p w:rsidR="00AD244D" w:rsidRPr="00623714" w:rsidRDefault="00AD244D" w:rsidP="00623714">
            <w:r w:rsidRPr="00623714">
              <w:t>14333,47</w:t>
            </w:r>
          </w:p>
        </w:tc>
        <w:tc>
          <w:tcPr>
            <w:tcW w:w="1166" w:type="dxa"/>
          </w:tcPr>
          <w:p w:rsidR="00AD244D" w:rsidRPr="00623714" w:rsidRDefault="00AD244D" w:rsidP="00623714">
            <w:r w:rsidRPr="00623714">
              <w:t>15682,27</w:t>
            </w:r>
          </w:p>
        </w:tc>
        <w:tc>
          <w:tcPr>
            <w:tcW w:w="1166" w:type="dxa"/>
          </w:tcPr>
          <w:p w:rsidR="00AD244D" w:rsidRPr="00623714" w:rsidRDefault="00AD244D" w:rsidP="00623714">
            <w:r w:rsidRPr="00623714">
              <w:t>17691,07</w:t>
            </w:r>
          </w:p>
        </w:tc>
      </w:tr>
      <w:tr w:rsidR="00AD244D" w:rsidRPr="00623714" w:rsidTr="00623714">
        <w:tc>
          <w:tcPr>
            <w:tcW w:w="2928" w:type="dxa"/>
          </w:tcPr>
          <w:p w:rsidR="00AD244D" w:rsidRPr="00623714" w:rsidRDefault="00AD244D" w:rsidP="00623714">
            <w:r w:rsidRPr="00623714">
              <w:t>Оборотные средства</w:t>
            </w:r>
          </w:p>
        </w:tc>
        <w:tc>
          <w:tcPr>
            <w:tcW w:w="1166" w:type="dxa"/>
          </w:tcPr>
          <w:p w:rsidR="00AD244D" w:rsidRPr="00623714" w:rsidRDefault="00AD244D" w:rsidP="00623714">
            <w:r w:rsidRPr="00623714">
              <w:t>3185,22</w:t>
            </w:r>
          </w:p>
        </w:tc>
        <w:tc>
          <w:tcPr>
            <w:tcW w:w="1166" w:type="dxa"/>
          </w:tcPr>
          <w:p w:rsidR="00AD244D" w:rsidRPr="00623714" w:rsidRDefault="00AD244D" w:rsidP="00623714">
            <w:r w:rsidRPr="00623714">
              <w:t>3524,95</w:t>
            </w:r>
          </w:p>
        </w:tc>
        <w:tc>
          <w:tcPr>
            <w:tcW w:w="1166" w:type="dxa"/>
          </w:tcPr>
          <w:p w:rsidR="00AD244D" w:rsidRPr="00623714" w:rsidRDefault="00AD244D" w:rsidP="00623714">
            <w:r w:rsidRPr="00623714">
              <w:t>3931,35</w:t>
            </w:r>
          </w:p>
        </w:tc>
      </w:tr>
      <w:tr w:rsidR="00AD244D" w:rsidRPr="00623714" w:rsidTr="00623714">
        <w:tc>
          <w:tcPr>
            <w:tcW w:w="2928" w:type="dxa"/>
          </w:tcPr>
          <w:p w:rsidR="00AD244D" w:rsidRPr="00623714" w:rsidRDefault="00AD244D" w:rsidP="00623714">
            <w:r w:rsidRPr="00623714">
              <w:t>Капитальные вложения</w:t>
            </w:r>
          </w:p>
        </w:tc>
        <w:tc>
          <w:tcPr>
            <w:tcW w:w="1166" w:type="dxa"/>
          </w:tcPr>
          <w:p w:rsidR="00AD244D" w:rsidRPr="00623714" w:rsidRDefault="00AD244D" w:rsidP="00623714">
            <w:r w:rsidRPr="00623714">
              <w:t>3010,02</w:t>
            </w:r>
          </w:p>
        </w:tc>
        <w:tc>
          <w:tcPr>
            <w:tcW w:w="1166" w:type="dxa"/>
          </w:tcPr>
          <w:p w:rsidR="00AD244D" w:rsidRPr="00623714" w:rsidRDefault="00AD244D" w:rsidP="00623714">
            <w:r w:rsidRPr="00623714">
              <w:t>3331,08</w:t>
            </w:r>
          </w:p>
        </w:tc>
        <w:tc>
          <w:tcPr>
            <w:tcW w:w="1166" w:type="dxa"/>
          </w:tcPr>
          <w:p w:rsidR="00AD244D" w:rsidRPr="00623714" w:rsidRDefault="00AD244D" w:rsidP="00623714">
            <w:r w:rsidRPr="00623714">
              <w:t>3715,13</w:t>
            </w:r>
          </w:p>
        </w:tc>
      </w:tr>
      <w:tr w:rsidR="00AD244D" w:rsidRPr="00623714" w:rsidTr="00623714">
        <w:tc>
          <w:tcPr>
            <w:tcW w:w="2928" w:type="dxa"/>
          </w:tcPr>
          <w:p w:rsidR="00AD244D" w:rsidRPr="00623714" w:rsidRDefault="00AD244D" w:rsidP="00623714">
            <w:r w:rsidRPr="00623714">
              <w:t>Амортизация</w:t>
            </w:r>
          </w:p>
        </w:tc>
        <w:tc>
          <w:tcPr>
            <w:tcW w:w="1166" w:type="dxa"/>
          </w:tcPr>
          <w:p w:rsidR="00AD244D" w:rsidRPr="00623714" w:rsidRDefault="00AD244D" w:rsidP="00623714">
            <w:r w:rsidRPr="00623714">
              <w:t>1801,04</w:t>
            </w:r>
          </w:p>
        </w:tc>
        <w:tc>
          <w:tcPr>
            <w:tcW w:w="1166" w:type="dxa"/>
          </w:tcPr>
          <w:p w:rsidR="00AD244D" w:rsidRPr="00623714" w:rsidRDefault="00AD244D" w:rsidP="00623714">
            <w:r w:rsidRPr="00623714">
              <w:t>2282,65</w:t>
            </w:r>
          </w:p>
        </w:tc>
        <w:tc>
          <w:tcPr>
            <w:tcW w:w="1166" w:type="dxa"/>
          </w:tcPr>
          <w:p w:rsidR="00AD244D" w:rsidRPr="00623714" w:rsidRDefault="00AD244D" w:rsidP="00623714">
            <w:r w:rsidRPr="00623714">
              <w:t>2815,62</w:t>
            </w:r>
          </w:p>
        </w:tc>
      </w:tr>
      <w:tr w:rsidR="00AD244D" w:rsidRPr="00623714" w:rsidTr="00623714">
        <w:tc>
          <w:tcPr>
            <w:tcW w:w="2928" w:type="dxa"/>
          </w:tcPr>
          <w:p w:rsidR="00AD244D" w:rsidRPr="00623714" w:rsidRDefault="00AD244D" w:rsidP="00623714">
            <w:r w:rsidRPr="00623714">
              <w:t>Стоимость основных средств</w:t>
            </w:r>
          </w:p>
        </w:tc>
        <w:tc>
          <w:tcPr>
            <w:tcW w:w="1166" w:type="dxa"/>
          </w:tcPr>
          <w:p w:rsidR="00AD244D" w:rsidRPr="00623714" w:rsidRDefault="00AD244D" w:rsidP="00623714">
            <w:r w:rsidRPr="00623714">
              <w:t>11256,514</w:t>
            </w:r>
          </w:p>
        </w:tc>
        <w:tc>
          <w:tcPr>
            <w:tcW w:w="1166" w:type="dxa"/>
          </w:tcPr>
          <w:p w:rsidR="00AD244D" w:rsidRPr="00623714" w:rsidRDefault="00AD244D" w:rsidP="00623714">
            <w:r w:rsidRPr="00623714">
              <w:t>14266,534</w:t>
            </w:r>
          </w:p>
        </w:tc>
        <w:tc>
          <w:tcPr>
            <w:tcW w:w="1166" w:type="dxa"/>
          </w:tcPr>
          <w:p w:rsidR="00AD244D" w:rsidRPr="00623714" w:rsidRDefault="00AD244D" w:rsidP="00623714">
            <w:r w:rsidRPr="00623714">
              <w:t>17597,614</w:t>
            </w:r>
          </w:p>
        </w:tc>
      </w:tr>
      <w:tr w:rsidR="00AD244D" w:rsidRPr="00623714" w:rsidTr="00623714">
        <w:tc>
          <w:tcPr>
            <w:tcW w:w="2928" w:type="dxa"/>
          </w:tcPr>
          <w:p w:rsidR="00AD244D" w:rsidRPr="00623714" w:rsidRDefault="00AD244D" w:rsidP="00623714">
            <w:r w:rsidRPr="00623714">
              <w:t>Чистая прибыль</w:t>
            </w:r>
          </w:p>
        </w:tc>
        <w:tc>
          <w:tcPr>
            <w:tcW w:w="1166" w:type="dxa"/>
          </w:tcPr>
          <w:p w:rsidR="00AD244D" w:rsidRPr="00623714" w:rsidRDefault="00AD244D" w:rsidP="00623714">
            <w:r w:rsidRPr="00623714">
              <w:t>1433,35</w:t>
            </w:r>
          </w:p>
        </w:tc>
        <w:tc>
          <w:tcPr>
            <w:tcW w:w="1166" w:type="dxa"/>
          </w:tcPr>
          <w:p w:rsidR="00AD244D" w:rsidRPr="00623714" w:rsidRDefault="00AD244D" w:rsidP="00623714">
            <w:r w:rsidRPr="00623714">
              <w:t>1586,23</w:t>
            </w:r>
          </w:p>
        </w:tc>
        <w:tc>
          <w:tcPr>
            <w:tcW w:w="1166" w:type="dxa"/>
          </w:tcPr>
          <w:p w:rsidR="00AD244D" w:rsidRPr="00623714" w:rsidRDefault="00AD244D" w:rsidP="00623714">
            <w:r w:rsidRPr="00623714">
              <w:t>1769,11</w:t>
            </w:r>
          </w:p>
        </w:tc>
      </w:tr>
      <w:tr w:rsidR="00AD244D" w:rsidRPr="00623714" w:rsidTr="00623714">
        <w:tc>
          <w:tcPr>
            <w:tcW w:w="2928" w:type="dxa"/>
          </w:tcPr>
          <w:p w:rsidR="00AD244D" w:rsidRPr="00623714" w:rsidRDefault="00AD244D" w:rsidP="00623714">
            <w:r w:rsidRPr="00623714">
              <w:t>Краткосрочная задолженность</w:t>
            </w:r>
          </w:p>
        </w:tc>
        <w:tc>
          <w:tcPr>
            <w:tcW w:w="1166" w:type="dxa"/>
          </w:tcPr>
          <w:p w:rsidR="00AD244D" w:rsidRPr="00623714" w:rsidRDefault="00AD244D" w:rsidP="00623714">
            <w:r w:rsidRPr="00623714">
              <w:t>3539,13</w:t>
            </w:r>
          </w:p>
        </w:tc>
        <w:tc>
          <w:tcPr>
            <w:tcW w:w="1166" w:type="dxa"/>
          </w:tcPr>
          <w:p w:rsidR="00AD244D" w:rsidRPr="00623714" w:rsidRDefault="00AD244D" w:rsidP="00623714">
            <w:r w:rsidRPr="00623714">
              <w:t>3916,61</w:t>
            </w:r>
          </w:p>
        </w:tc>
        <w:tc>
          <w:tcPr>
            <w:tcW w:w="1166" w:type="dxa"/>
          </w:tcPr>
          <w:p w:rsidR="00AD244D" w:rsidRPr="00623714" w:rsidRDefault="00AD244D" w:rsidP="00623714">
            <w:r w:rsidRPr="00623714">
              <w:t>4368,17</w:t>
            </w:r>
          </w:p>
        </w:tc>
      </w:tr>
      <w:tr w:rsidR="00AD244D" w:rsidRPr="00623714" w:rsidTr="00623714">
        <w:tc>
          <w:tcPr>
            <w:tcW w:w="2928" w:type="dxa"/>
          </w:tcPr>
          <w:p w:rsidR="00AD244D" w:rsidRPr="00623714" w:rsidRDefault="00AD244D" w:rsidP="00623714">
            <w:r w:rsidRPr="00623714">
              <w:t>Долгосрочная задолженность</w:t>
            </w:r>
          </w:p>
        </w:tc>
        <w:tc>
          <w:tcPr>
            <w:tcW w:w="1166" w:type="dxa"/>
          </w:tcPr>
          <w:p w:rsidR="00AD244D" w:rsidRPr="00623714" w:rsidRDefault="00AD244D" w:rsidP="00623714">
            <w:r w:rsidRPr="00623714">
              <w:t>6450,06</w:t>
            </w:r>
          </w:p>
        </w:tc>
        <w:tc>
          <w:tcPr>
            <w:tcW w:w="1166" w:type="dxa"/>
          </w:tcPr>
          <w:p w:rsidR="00AD244D" w:rsidRPr="00623714" w:rsidRDefault="00AD244D" w:rsidP="00623714">
            <w:r w:rsidRPr="00623714">
              <w:t>7138,02</w:t>
            </w:r>
          </w:p>
        </w:tc>
        <w:tc>
          <w:tcPr>
            <w:tcW w:w="1166" w:type="dxa"/>
          </w:tcPr>
          <w:p w:rsidR="00AD244D" w:rsidRPr="00623714" w:rsidRDefault="00AD244D" w:rsidP="00623714">
            <w:r w:rsidRPr="00623714">
              <w:t>7960,98</w:t>
            </w:r>
          </w:p>
        </w:tc>
      </w:tr>
      <w:tr w:rsidR="00AD244D" w:rsidRPr="00623714" w:rsidTr="00623714">
        <w:tc>
          <w:tcPr>
            <w:tcW w:w="2928" w:type="dxa"/>
          </w:tcPr>
          <w:p w:rsidR="00AD244D" w:rsidRPr="00623714" w:rsidRDefault="00AD244D" w:rsidP="00623714">
            <w:r w:rsidRPr="00623714">
              <w:t>Суммарная задолженность</w:t>
            </w:r>
          </w:p>
        </w:tc>
        <w:tc>
          <w:tcPr>
            <w:tcW w:w="1166" w:type="dxa"/>
          </w:tcPr>
          <w:p w:rsidR="00AD244D" w:rsidRPr="00623714" w:rsidRDefault="00AD244D" w:rsidP="00623714">
            <w:r w:rsidRPr="00623714">
              <w:t>9989,19</w:t>
            </w:r>
          </w:p>
        </w:tc>
        <w:tc>
          <w:tcPr>
            <w:tcW w:w="1166" w:type="dxa"/>
          </w:tcPr>
          <w:p w:rsidR="00AD244D" w:rsidRPr="00623714" w:rsidRDefault="00AD244D" w:rsidP="00623714">
            <w:r w:rsidRPr="00623714">
              <w:t>11054,63</w:t>
            </w:r>
          </w:p>
        </w:tc>
        <w:tc>
          <w:tcPr>
            <w:tcW w:w="1166" w:type="dxa"/>
          </w:tcPr>
          <w:p w:rsidR="00AD244D" w:rsidRPr="00623714" w:rsidRDefault="00AD244D" w:rsidP="00623714">
            <w:r w:rsidRPr="00623714">
              <w:t>12329,15</w:t>
            </w:r>
          </w:p>
        </w:tc>
      </w:tr>
      <w:tr w:rsidR="00AD244D" w:rsidRPr="00623714" w:rsidTr="00623714">
        <w:tc>
          <w:tcPr>
            <w:tcW w:w="2928" w:type="dxa"/>
          </w:tcPr>
          <w:p w:rsidR="00AD244D" w:rsidRPr="00623714" w:rsidRDefault="00AD244D" w:rsidP="00623714">
            <w:r w:rsidRPr="00623714">
              <w:t>Денежный поток</w:t>
            </w:r>
          </w:p>
        </w:tc>
        <w:tc>
          <w:tcPr>
            <w:tcW w:w="1166" w:type="dxa"/>
          </w:tcPr>
          <w:p w:rsidR="00AD244D" w:rsidRPr="00623714" w:rsidRDefault="00AD244D" w:rsidP="00623714">
            <w:r w:rsidRPr="00623714">
              <w:t>1269,572</w:t>
            </w:r>
          </w:p>
        </w:tc>
        <w:tc>
          <w:tcPr>
            <w:tcW w:w="1166" w:type="dxa"/>
          </w:tcPr>
          <w:p w:rsidR="00AD244D" w:rsidRPr="00623714" w:rsidRDefault="00AD244D" w:rsidP="00623714">
            <w:r w:rsidRPr="00623714">
              <w:t>1263,51</w:t>
            </w:r>
          </w:p>
        </w:tc>
        <w:tc>
          <w:tcPr>
            <w:tcW w:w="1166" w:type="dxa"/>
          </w:tcPr>
          <w:p w:rsidR="00AD244D" w:rsidRPr="00623714" w:rsidRDefault="00AD244D" w:rsidP="00623714">
            <w:r w:rsidRPr="00623714">
              <w:t>1737,72</w:t>
            </w:r>
          </w:p>
        </w:tc>
      </w:tr>
    </w:tbl>
    <w:p w:rsidR="00AD244D" w:rsidRPr="00623714" w:rsidRDefault="00AD244D" w:rsidP="00623714">
      <w:pPr>
        <w:ind w:firstLine="709"/>
        <w:rPr>
          <w:sz w:val="28"/>
          <w:szCs w:val="28"/>
        </w:rPr>
      </w:pPr>
    </w:p>
    <w:p w:rsidR="00AD244D" w:rsidRDefault="00AD244D" w:rsidP="00623714">
      <w:pPr>
        <w:ind w:firstLine="709"/>
        <w:rPr>
          <w:sz w:val="28"/>
          <w:szCs w:val="28"/>
        </w:rPr>
      </w:pPr>
      <w:r w:rsidRPr="00623714">
        <w:rPr>
          <w:sz w:val="28"/>
          <w:szCs w:val="28"/>
        </w:rPr>
        <w:t>Для определения стоимости компании необходимо провести дисконтирование денежного потока, а дл этого рассчитать коэффициент дисконтирования. При определении ставки дисконтирования используем формулу расчета ставки дисконтирования по модели САРМ:</w:t>
      </w:r>
    </w:p>
    <w:p w:rsidR="00623714" w:rsidRPr="00623714" w:rsidRDefault="00623714" w:rsidP="00623714">
      <w:pPr>
        <w:ind w:firstLine="709"/>
        <w:rPr>
          <w:sz w:val="28"/>
          <w:szCs w:val="28"/>
        </w:rPr>
      </w:pPr>
    </w:p>
    <w:p w:rsidR="00AD244D" w:rsidRDefault="00907E21" w:rsidP="00623714">
      <w:pPr>
        <w:ind w:firstLine="709"/>
        <w:rPr>
          <w:sz w:val="28"/>
          <w:szCs w:val="28"/>
        </w:rPr>
      </w:pPr>
      <w:r>
        <w:rPr>
          <w:sz w:val="28"/>
          <w:szCs w:val="28"/>
        </w:rPr>
        <w:pict>
          <v:shape id="_x0000_i1043" type="#_x0000_t75" style="width:123.75pt;height:18.75pt" fillcolor="window">
            <v:imagedata r:id="rId10" o:title=""/>
          </v:shape>
        </w:pict>
      </w:r>
    </w:p>
    <w:p w:rsidR="00623714" w:rsidRPr="00623714" w:rsidRDefault="00623714" w:rsidP="00623714">
      <w:pPr>
        <w:ind w:firstLine="709"/>
        <w:rPr>
          <w:sz w:val="28"/>
          <w:szCs w:val="28"/>
        </w:rPr>
      </w:pPr>
    </w:p>
    <w:p w:rsidR="00AD244D" w:rsidRPr="00623714" w:rsidRDefault="00AD244D" w:rsidP="00623714">
      <w:pPr>
        <w:ind w:firstLine="709"/>
        <w:rPr>
          <w:sz w:val="28"/>
          <w:szCs w:val="28"/>
        </w:rPr>
      </w:pPr>
      <w:r w:rsidRPr="00623714">
        <w:rPr>
          <w:sz w:val="28"/>
          <w:szCs w:val="28"/>
        </w:rPr>
        <w:t>Где Ri – ожидаемая доходность i-го актива;</w:t>
      </w:r>
    </w:p>
    <w:p w:rsidR="00AD244D" w:rsidRPr="00623714" w:rsidRDefault="00AD244D" w:rsidP="00623714">
      <w:pPr>
        <w:ind w:firstLine="709"/>
        <w:rPr>
          <w:sz w:val="28"/>
          <w:szCs w:val="28"/>
        </w:rPr>
      </w:pPr>
      <w:r w:rsidRPr="00623714">
        <w:rPr>
          <w:sz w:val="28"/>
          <w:szCs w:val="28"/>
        </w:rPr>
        <w:t>Rf –доходность безрискового актива;</w:t>
      </w:r>
    </w:p>
    <w:p w:rsidR="00AD244D" w:rsidRPr="00623714" w:rsidRDefault="00AD244D" w:rsidP="00623714">
      <w:pPr>
        <w:ind w:firstLine="709"/>
        <w:rPr>
          <w:sz w:val="28"/>
          <w:szCs w:val="28"/>
        </w:rPr>
      </w:pPr>
      <w:r w:rsidRPr="00623714">
        <w:rPr>
          <w:sz w:val="28"/>
          <w:szCs w:val="28"/>
        </w:rPr>
        <w:t>Rm –доходность рыночного портфеля;</w:t>
      </w:r>
    </w:p>
    <w:p w:rsidR="00AD244D" w:rsidRPr="00623714" w:rsidRDefault="00907E21" w:rsidP="00623714">
      <w:pPr>
        <w:ind w:firstLine="709"/>
        <w:rPr>
          <w:sz w:val="28"/>
          <w:szCs w:val="28"/>
        </w:rPr>
      </w:pPr>
      <w:r>
        <w:rPr>
          <w:sz w:val="28"/>
          <w:szCs w:val="28"/>
        </w:rPr>
        <w:pict>
          <v:shape id="_x0000_i1044" type="#_x0000_t75" style="width:14.25pt;height:18pt">
            <v:imagedata r:id="rId11" o:title=""/>
          </v:shape>
        </w:pict>
      </w:r>
      <w:r w:rsidR="00AD244D" w:rsidRPr="00623714">
        <w:rPr>
          <w:sz w:val="28"/>
          <w:szCs w:val="28"/>
        </w:rPr>
        <w:t xml:space="preserve"> – мера систематического риска для i-го актива (показывает чувствительность доходности рыночного портфеля).</w:t>
      </w:r>
    </w:p>
    <w:p w:rsidR="00AD244D" w:rsidRPr="00623714" w:rsidRDefault="00AD244D" w:rsidP="00623714">
      <w:pPr>
        <w:ind w:firstLine="709"/>
        <w:rPr>
          <w:sz w:val="28"/>
          <w:szCs w:val="28"/>
        </w:rPr>
      </w:pPr>
      <w:r w:rsidRPr="00623714">
        <w:rPr>
          <w:sz w:val="28"/>
          <w:szCs w:val="28"/>
        </w:rPr>
        <w:t>В качестве доходности безрискового актива учтем доходность российских 30-летних еврооблигаций (Евро-30), так как они отражают степень доверия иностранных инвесторов к России. В настоящее время доходность российских еврооблигаций варьируется в интервале 6,5-7,36%. Кардинальных изменений тенденции не прогнозируется, поэтому используем константное значение доходности российских еврооблигаций на уровне 6,8%.</w:t>
      </w:r>
    </w:p>
    <w:p w:rsidR="00AD244D" w:rsidRPr="00623714" w:rsidRDefault="00AD244D" w:rsidP="00623714">
      <w:pPr>
        <w:ind w:firstLine="709"/>
        <w:rPr>
          <w:sz w:val="28"/>
          <w:szCs w:val="28"/>
        </w:rPr>
      </w:pPr>
      <w:r w:rsidRPr="00623714">
        <w:rPr>
          <w:sz w:val="28"/>
          <w:szCs w:val="28"/>
        </w:rPr>
        <w:t>В качестве доходности рыночного портфеля будем использовать индекс РТС.</w:t>
      </w:r>
    </w:p>
    <w:p w:rsidR="00AD244D" w:rsidRPr="00623714" w:rsidRDefault="00AD244D" w:rsidP="00623714">
      <w:pPr>
        <w:ind w:firstLine="709"/>
        <w:rPr>
          <w:sz w:val="28"/>
          <w:szCs w:val="28"/>
        </w:rPr>
      </w:pPr>
      <w:r w:rsidRPr="00623714">
        <w:rPr>
          <w:sz w:val="28"/>
          <w:szCs w:val="28"/>
        </w:rPr>
        <w:t xml:space="preserve">За период </w:t>
      </w:r>
      <w:r w:rsidR="00010740" w:rsidRPr="00623714">
        <w:rPr>
          <w:sz w:val="28"/>
          <w:szCs w:val="28"/>
        </w:rPr>
        <w:t>2005</w:t>
      </w:r>
      <w:r w:rsidRPr="00623714">
        <w:rPr>
          <w:sz w:val="28"/>
          <w:szCs w:val="28"/>
        </w:rPr>
        <w:t>-</w:t>
      </w:r>
      <w:r w:rsidR="00010740" w:rsidRPr="00623714">
        <w:rPr>
          <w:sz w:val="28"/>
          <w:szCs w:val="28"/>
        </w:rPr>
        <w:t>2010</w:t>
      </w:r>
      <w:r w:rsidRPr="00623714">
        <w:rPr>
          <w:sz w:val="28"/>
          <w:szCs w:val="28"/>
        </w:rPr>
        <w:t xml:space="preserve"> гг. средняя доходность рынка по индексу РТС составила 45 % годовых [</w:t>
      </w:r>
      <w:r w:rsidR="00102E27" w:rsidRPr="00623714">
        <w:rPr>
          <w:sz w:val="28"/>
          <w:szCs w:val="28"/>
        </w:rPr>
        <w:t>16</w:t>
      </w:r>
      <w:r w:rsidRPr="00623714">
        <w:rPr>
          <w:sz w:val="28"/>
          <w:szCs w:val="28"/>
        </w:rPr>
        <w:t>]. При расчете ожидаемой доходности учтем десятилетний период и будем использовать значение 25%.</w:t>
      </w:r>
    </w:p>
    <w:p w:rsidR="00AD244D" w:rsidRDefault="00AD244D" w:rsidP="00623714">
      <w:pPr>
        <w:ind w:firstLine="709"/>
        <w:rPr>
          <w:sz w:val="28"/>
          <w:szCs w:val="28"/>
        </w:rPr>
      </w:pPr>
      <w:r w:rsidRPr="00623714">
        <w:rPr>
          <w:sz w:val="28"/>
          <w:szCs w:val="28"/>
        </w:rPr>
        <w:t xml:space="preserve">Коэффициент </w:t>
      </w:r>
      <w:r w:rsidRPr="00623714">
        <w:rPr>
          <w:sz w:val="28"/>
          <w:szCs w:val="28"/>
        </w:rPr>
        <w:sym w:font="Symbol" w:char="F062"/>
      </w:r>
      <w:r w:rsidRPr="00623714">
        <w:rPr>
          <w:sz w:val="28"/>
          <w:szCs w:val="28"/>
        </w:rPr>
        <w:t xml:space="preserve"> показывает чувствительность изменения доходности</w:t>
      </w:r>
      <w:r w:rsidR="009079A4" w:rsidRPr="00623714">
        <w:rPr>
          <w:sz w:val="28"/>
          <w:szCs w:val="28"/>
        </w:rPr>
        <w:t xml:space="preserve"> </w:t>
      </w:r>
      <w:r w:rsidRPr="00623714">
        <w:rPr>
          <w:sz w:val="28"/>
          <w:szCs w:val="28"/>
        </w:rPr>
        <w:t>акций ОАО «Дальсвязь» к изменению доходности индекса РТС за период 1997-</w:t>
      </w:r>
      <w:r w:rsidR="00010740" w:rsidRPr="00623714">
        <w:rPr>
          <w:sz w:val="28"/>
          <w:szCs w:val="28"/>
        </w:rPr>
        <w:t>2010</w:t>
      </w:r>
      <w:r w:rsidRPr="00623714">
        <w:rPr>
          <w:sz w:val="28"/>
          <w:szCs w:val="28"/>
        </w:rPr>
        <w:t xml:space="preserve"> гг. Этот коэффициент рассчитывается по формуле:</w:t>
      </w:r>
    </w:p>
    <w:p w:rsidR="00623714" w:rsidRPr="00623714" w:rsidRDefault="00623714" w:rsidP="00623714">
      <w:pPr>
        <w:ind w:firstLine="709"/>
        <w:rPr>
          <w:sz w:val="28"/>
          <w:szCs w:val="28"/>
        </w:rPr>
      </w:pPr>
    </w:p>
    <w:p w:rsidR="00AD244D" w:rsidRDefault="00907E21" w:rsidP="00623714">
      <w:pPr>
        <w:ind w:firstLine="709"/>
        <w:rPr>
          <w:sz w:val="28"/>
          <w:szCs w:val="28"/>
        </w:rPr>
      </w:pPr>
      <w:r>
        <w:rPr>
          <w:sz w:val="28"/>
          <w:szCs w:val="28"/>
        </w:rPr>
        <w:pict>
          <v:shape id="_x0000_i1045" type="#_x0000_t75" style="width:83.25pt;height:35.25pt">
            <v:imagedata r:id="rId12" o:title=""/>
          </v:shape>
        </w:pict>
      </w:r>
    </w:p>
    <w:p w:rsidR="00623714" w:rsidRPr="00623714" w:rsidRDefault="00623714" w:rsidP="00623714">
      <w:pPr>
        <w:ind w:firstLine="709"/>
        <w:rPr>
          <w:sz w:val="28"/>
          <w:szCs w:val="28"/>
        </w:rPr>
      </w:pPr>
    </w:p>
    <w:p w:rsidR="00AD244D" w:rsidRPr="00623714" w:rsidRDefault="00AD244D" w:rsidP="00623714">
      <w:pPr>
        <w:ind w:firstLine="709"/>
        <w:rPr>
          <w:sz w:val="28"/>
          <w:szCs w:val="28"/>
        </w:rPr>
      </w:pPr>
      <w:r w:rsidRPr="00623714">
        <w:rPr>
          <w:sz w:val="28"/>
          <w:szCs w:val="28"/>
        </w:rPr>
        <w:t>RM – доходность индекса (используем РТС);</w:t>
      </w:r>
    </w:p>
    <w:p w:rsidR="00AD244D" w:rsidRPr="00623714" w:rsidRDefault="00AD244D" w:rsidP="00623714">
      <w:pPr>
        <w:ind w:firstLine="709"/>
        <w:rPr>
          <w:sz w:val="28"/>
          <w:szCs w:val="28"/>
        </w:rPr>
      </w:pPr>
      <w:r w:rsidRPr="00623714">
        <w:rPr>
          <w:sz w:val="28"/>
          <w:szCs w:val="28"/>
        </w:rPr>
        <w:t>У – доходность эмитента.</w:t>
      </w:r>
    </w:p>
    <w:p w:rsidR="00AD244D" w:rsidRPr="00623714" w:rsidRDefault="00AD244D" w:rsidP="00623714">
      <w:pPr>
        <w:ind w:firstLine="709"/>
        <w:rPr>
          <w:sz w:val="28"/>
          <w:szCs w:val="28"/>
        </w:rPr>
      </w:pPr>
      <w:r w:rsidRPr="00623714">
        <w:rPr>
          <w:sz w:val="28"/>
          <w:szCs w:val="28"/>
        </w:rPr>
        <w:t xml:space="preserve">В качестве принятого для расчета </w:t>
      </w:r>
      <w:r w:rsidRPr="00623714">
        <w:rPr>
          <w:sz w:val="28"/>
          <w:szCs w:val="28"/>
        </w:rPr>
        <w:sym w:font="Symbol" w:char="F062"/>
      </w:r>
      <w:r w:rsidRPr="00623714">
        <w:rPr>
          <w:sz w:val="28"/>
          <w:szCs w:val="28"/>
        </w:rPr>
        <w:t xml:space="preserve"> используем среднее значение за период </w:t>
      </w:r>
      <w:r w:rsidR="00010740" w:rsidRPr="00623714">
        <w:rPr>
          <w:sz w:val="28"/>
          <w:szCs w:val="28"/>
        </w:rPr>
        <w:t>2007</w:t>
      </w:r>
      <w:r w:rsidRPr="00623714">
        <w:rPr>
          <w:sz w:val="28"/>
          <w:szCs w:val="28"/>
        </w:rPr>
        <w:t>-</w:t>
      </w:r>
      <w:r w:rsidR="00010740" w:rsidRPr="00623714">
        <w:rPr>
          <w:sz w:val="28"/>
          <w:szCs w:val="28"/>
        </w:rPr>
        <w:t>2009</w:t>
      </w:r>
      <w:r w:rsidRPr="00623714">
        <w:rPr>
          <w:sz w:val="28"/>
          <w:szCs w:val="28"/>
        </w:rPr>
        <w:t xml:space="preserve"> гг. Согласно формуле </w:t>
      </w:r>
      <w:r w:rsidRPr="00623714">
        <w:rPr>
          <w:sz w:val="28"/>
          <w:szCs w:val="28"/>
        </w:rPr>
        <w:sym w:font="Symbol" w:char="F062"/>
      </w:r>
      <w:r w:rsidRPr="00623714">
        <w:rPr>
          <w:sz w:val="28"/>
          <w:szCs w:val="28"/>
        </w:rPr>
        <w:t xml:space="preserve"> для ОАО «Дальсвязь» принимает значение +0,432.</w:t>
      </w:r>
    </w:p>
    <w:p w:rsidR="00AD244D" w:rsidRPr="00623714" w:rsidRDefault="00AD244D" w:rsidP="00623714">
      <w:pPr>
        <w:ind w:firstLine="709"/>
        <w:rPr>
          <w:sz w:val="28"/>
          <w:szCs w:val="28"/>
        </w:rPr>
      </w:pPr>
      <w:r w:rsidRPr="00623714">
        <w:rPr>
          <w:sz w:val="28"/>
          <w:szCs w:val="28"/>
        </w:rPr>
        <w:t>С учетом вышесказанного расчет ставки дисконтирования для ОАО «Дальсвязь» будет выглядеть следующим образом:</w:t>
      </w:r>
    </w:p>
    <w:p w:rsidR="00AD244D" w:rsidRPr="00623714" w:rsidRDefault="00AD244D" w:rsidP="00623714">
      <w:pPr>
        <w:ind w:firstLine="709"/>
        <w:rPr>
          <w:sz w:val="28"/>
          <w:szCs w:val="28"/>
        </w:rPr>
      </w:pPr>
      <w:r w:rsidRPr="00623714">
        <w:rPr>
          <w:sz w:val="28"/>
          <w:szCs w:val="28"/>
        </w:rPr>
        <w:t>Ri = 6,8% + 0,432(25%-6,8%)=14,66%</w:t>
      </w:r>
    </w:p>
    <w:p w:rsidR="00AD244D" w:rsidRDefault="00AD244D" w:rsidP="00623714">
      <w:pPr>
        <w:ind w:firstLine="709"/>
        <w:rPr>
          <w:sz w:val="28"/>
          <w:szCs w:val="28"/>
        </w:rPr>
      </w:pPr>
      <w:r w:rsidRPr="00623714">
        <w:rPr>
          <w:sz w:val="28"/>
          <w:szCs w:val="28"/>
        </w:rPr>
        <w:t>Рассчитаем будущую стоимость компании следующим образом [</w:t>
      </w:r>
      <w:r w:rsidR="00102E27" w:rsidRPr="00623714">
        <w:rPr>
          <w:sz w:val="28"/>
          <w:szCs w:val="28"/>
        </w:rPr>
        <w:t>4</w:t>
      </w:r>
      <w:r w:rsidRPr="00623714">
        <w:rPr>
          <w:sz w:val="28"/>
          <w:szCs w:val="28"/>
        </w:rPr>
        <w:t>,</w:t>
      </w:r>
      <w:r w:rsidR="00102E27" w:rsidRPr="00623714">
        <w:rPr>
          <w:sz w:val="28"/>
          <w:szCs w:val="28"/>
        </w:rPr>
        <w:t xml:space="preserve"> с</w:t>
      </w:r>
      <w:r w:rsidRPr="00623714">
        <w:rPr>
          <w:sz w:val="28"/>
          <w:szCs w:val="28"/>
        </w:rPr>
        <w:t xml:space="preserve"> 66]:</w:t>
      </w:r>
    </w:p>
    <w:p w:rsidR="00623714" w:rsidRPr="00623714" w:rsidRDefault="00623714" w:rsidP="00623714">
      <w:pPr>
        <w:ind w:firstLine="709"/>
        <w:rPr>
          <w:sz w:val="28"/>
          <w:szCs w:val="28"/>
        </w:rPr>
      </w:pPr>
    </w:p>
    <w:p w:rsidR="00AD244D" w:rsidRDefault="00907E21" w:rsidP="00623714">
      <w:pPr>
        <w:ind w:firstLine="709"/>
        <w:rPr>
          <w:sz w:val="28"/>
          <w:szCs w:val="28"/>
        </w:rPr>
      </w:pPr>
      <w:r>
        <w:rPr>
          <w:sz w:val="28"/>
          <w:szCs w:val="28"/>
        </w:rPr>
        <w:pict>
          <v:shape id="_x0000_i1046" type="#_x0000_t75" style="width:84.75pt;height:15.75pt">
            <v:imagedata r:id="rId13" o:title=""/>
          </v:shape>
        </w:pict>
      </w:r>
    </w:p>
    <w:p w:rsidR="00623714" w:rsidRPr="00623714" w:rsidRDefault="00623714" w:rsidP="00623714">
      <w:pPr>
        <w:ind w:firstLine="709"/>
        <w:rPr>
          <w:sz w:val="28"/>
          <w:szCs w:val="28"/>
        </w:rPr>
      </w:pPr>
    </w:p>
    <w:p w:rsidR="00AD244D" w:rsidRPr="00623714" w:rsidRDefault="00AD244D" w:rsidP="00623714">
      <w:pPr>
        <w:ind w:firstLine="709"/>
        <w:rPr>
          <w:sz w:val="28"/>
          <w:szCs w:val="28"/>
        </w:rPr>
      </w:pPr>
      <w:r w:rsidRPr="00623714">
        <w:rPr>
          <w:sz w:val="28"/>
          <w:szCs w:val="28"/>
        </w:rPr>
        <w:t>Где PVt– суммарная текущая стоимость денежных потоков, генерируемых компанией за прогнозный период (t=3);</w:t>
      </w:r>
    </w:p>
    <w:p w:rsidR="00AD244D" w:rsidRDefault="00AD244D" w:rsidP="00623714">
      <w:pPr>
        <w:ind w:firstLine="709"/>
        <w:rPr>
          <w:sz w:val="28"/>
          <w:szCs w:val="28"/>
        </w:rPr>
      </w:pPr>
      <w:r w:rsidRPr="00623714">
        <w:rPr>
          <w:sz w:val="28"/>
          <w:szCs w:val="28"/>
        </w:rPr>
        <w:t>PVt+1–текущая стоимость реверсии;</w:t>
      </w:r>
    </w:p>
    <w:p w:rsidR="00623714" w:rsidRPr="00623714" w:rsidRDefault="00623714" w:rsidP="00623714">
      <w:pPr>
        <w:ind w:firstLine="709"/>
        <w:rPr>
          <w:sz w:val="28"/>
          <w:szCs w:val="28"/>
        </w:rPr>
      </w:pPr>
    </w:p>
    <w:p w:rsidR="00AD244D" w:rsidRDefault="00907E21" w:rsidP="00623714">
      <w:pPr>
        <w:ind w:firstLine="709"/>
        <w:rPr>
          <w:sz w:val="28"/>
          <w:szCs w:val="28"/>
        </w:rPr>
      </w:pPr>
      <w:r>
        <w:rPr>
          <w:sz w:val="28"/>
          <w:szCs w:val="28"/>
        </w:rPr>
        <w:pict>
          <v:shape id="_x0000_i1047" type="#_x0000_t75" style="width:87pt;height:35.25pt">
            <v:imagedata r:id="rId14" o:title=""/>
          </v:shape>
        </w:pict>
      </w:r>
    </w:p>
    <w:p w:rsidR="00623714" w:rsidRPr="00623714" w:rsidRDefault="00623714" w:rsidP="00623714">
      <w:pPr>
        <w:ind w:firstLine="709"/>
        <w:rPr>
          <w:sz w:val="28"/>
          <w:szCs w:val="28"/>
        </w:rPr>
      </w:pPr>
    </w:p>
    <w:p w:rsidR="00AD244D" w:rsidRPr="00623714" w:rsidRDefault="00AD244D" w:rsidP="00623714">
      <w:pPr>
        <w:ind w:firstLine="709"/>
        <w:rPr>
          <w:sz w:val="28"/>
          <w:szCs w:val="28"/>
        </w:rPr>
      </w:pPr>
      <w:r w:rsidRPr="00623714">
        <w:rPr>
          <w:sz w:val="28"/>
          <w:szCs w:val="28"/>
        </w:rPr>
        <w:t>Где СF – денежный поток;</w:t>
      </w:r>
    </w:p>
    <w:p w:rsidR="00AD244D" w:rsidRDefault="00AD244D" w:rsidP="00623714">
      <w:pPr>
        <w:ind w:firstLine="709"/>
        <w:rPr>
          <w:sz w:val="28"/>
          <w:szCs w:val="28"/>
        </w:rPr>
      </w:pPr>
      <w:r w:rsidRPr="00623714">
        <w:rPr>
          <w:sz w:val="28"/>
          <w:szCs w:val="28"/>
        </w:rPr>
        <w:t>i – ставка дисконтирования (рассчитанная Ri).</w:t>
      </w:r>
    </w:p>
    <w:p w:rsidR="00623714" w:rsidRPr="00623714" w:rsidRDefault="00623714" w:rsidP="00623714">
      <w:pPr>
        <w:ind w:firstLine="709"/>
        <w:rPr>
          <w:sz w:val="28"/>
          <w:szCs w:val="28"/>
        </w:rPr>
      </w:pPr>
    </w:p>
    <w:p w:rsidR="00AD244D" w:rsidRDefault="00907E21" w:rsidP="00623714">
      <w:pPr>
        <w:ind w:firstLine="709"/>
        <w:rPr>
          <w:sz w:val="28"/>
          <w:szCs w:val="28"/>
        </w:rPr>
      </w:pPr>
      <w:r>
        <w:rPr>
          <w:sz w:val="28"/>
          <w:szCs w:val="28"/>
        </w:rPr>
        <w:pict>
          <v:shape id="_x0000_i1048" type="#_x0000_t75" style="width:99pt;height:35.25pt">
            <v:imagedata r:id="rId15" o:title=""/>
          </v:shape>
        </w:pict>
      </w:r>
    </w:p>
    <w:p w:rsidR="00623714" w:rsidRPr="00623714" w:rsidRDefault="00623714" w:rsidP="00623714">
      <w:pPr>
        <w:ind w:firstLine="709"/>
        <w:rPr>
          <w:sz w:val="28"/>
          <w:szCs w:val="28"/>
        </w:rPr>
      </w:pPr>
    </w:p>
    <w:p w:rsidR="00AD244D" w:rsidRPr="00623714" w:rsidRDefault="00AD244D" w:rsidP="00623714">
      <w:pPr>
        <w:ind w:firstLine="709"/>
        <w:rPr>
          <w:sz w:val="28"/>
          <w:szCs w:val="28"/>
        </w:rPr>
      </w:pPr>
      <w:r w:rsidRPr="00623714">
        <w:rPr>
          <w:sz w:val="28"/>
          <w:szCs w:val="28"/>
        </w:rPr>
        <w:t>g – коэффициент роста. Для ОАО «Дальсвязь» возьмем коэффициент роста на уровне ВВП. ВВП в прогнозном периоде составит 6%.</w:t>
      </w:r>
    </w:p>
    <w:p w:rsidR="00AD244D" w:rsidRPr="00623714" w:rsidRDefault="00AD244D" w:rsidP="00623714">
      <w:pPr>
        <w:ind w:firstLine="709"/>
        <w:rPr>
          <w:sz w:val="28"/>
          <w:szCs w:val="28"/>
        </w:rPr>
      </w:pPr>
      <w:r w:rsidRPr="00623714">
        <w:rPr>
          <w:sz w:val="28"/>
          <w:szCs w:val="28"/>
        </w:rPr>
        <w:t>Таким образом</w:t>
      </w:r>
      <w:r w:rsidR="009079A4" w:rsidRPr="00623714">
        <w:rPr>
          <w:sz w:val="28"/>
          <w:szCs w:val="28"/>
        </w:rPr>
        <w:t>,</w:t>
      </w:r>
      <w:r w:rsidRPr="00623714">
        <w:rPr>
          <w:sz w:val="28"/>
          <w:szCs w:val="28"/>
        </w:rPr>
        <w:t xml:space="preserve"> стоимость компании составит:</w:t>
      </w:r>
    </w:p>
    <w:p w:rsidR="00AD244D" w:rsidRPr="00623714" w:rsidRDefault="00907E21" w:rsidP="00623714">
      <w:pPr>
        <w:ind w:firstLine="709"/>
        <w:rPr>
          <w:sz w:val="28"/>
          <w:szCs w:val="28"/>
        </w:rPr>
      </w:pPr>
      <w:r>
        <w:rPr>
          <w:sz w:val="28"/>
          <w:szCs w:val="28"/>
        </w:rPr>
        <w:pict>
          <v:shape id="_x0000_i1049" type="#_x0000_t75" style="width:426.75pt;height:33.75pt">
            <v:imagedata r:id="rId16" o:title=""/>
          </v:shape>
        </w:pict>
      </w:r>
    </w:p>
    <w:p w:rsidR="00AD244D" w:rsidRPr="00623714" w:rsidRDefault="00AD244D" w:rsidP="00623714">
      <w:pPr>
        <w:ind w:firstLine="709"/>
        <w:rPr>
          <w:sz w:val="28"/>
          <w:szCs w:val="28"/>
        </w:rPr>
      </w:pPr>
      <w:r w:rsidRPr="00623714">
        <w:rPr>
          <w:sz w:val="28"/>
          <w:szCs w:val="28"/>
        </w:rPr>
        <w:t>Так как уставный капитал компании разделен на две категории акций: обыкновенные и привилегированные, то стоимость акций будет выделять из стоимости компании частями в соответствии с их долей капитализации от общей капитализации компании. Капитализация обыкновенных акций</w:t>
      </w:r>
      <w:r w:rsidR="00623714">
        <w:rPr>
          <w:sz w:val="28"/>
          <w:szCs w:val="28"/>
        </w:rPr>
        <w:t xml:space="preserve"> </w:t>
      </w:r>
      <w:r w:rsidRPr="00623714">
        <w:rPr>
          <w:sz w:val="28"/>
          <w:szCs w:val="28"/>
        </w:rPr>
        <w:t>составляет 76,44% от стоимости всей компании [</w:t>
      </w:r>
      <w:r w:rsidR="00102E27" w:rsidRPr="00623714">
        <w:rPr>
          <w:sz w:val="28"/>
          <w:szCs w:val="28"/>
        </w:rPr>
        <w:t>15</w:t>
      </w:r>
      <w:r w:rsidRPr="00623714">
        <w:rPr>
          <w:sz w:val="28"/>
          <w:szCs w:val="28"/>
        </w:rPr>
        <w:t>]. Таким образом:</w:t>
      </w:r>
    </w:p>
    <w:p w:rsidR="00AD244D" w:rsidRPr="00623714" w:rsidRDefault="00AD244D" w:rsidP="00623714">
      <w:pPr>
        <w:ind w:firstLine="709"/>
        <w:rPr>
          <w:sz w:val="28"/>
          <w:szCs w:val="28"/>
        </w:rPr>
      </w:pPr>
      <w:r w:rsidRPr="00623714">
        <w:rPr>
          <w:sz w:val="28"/>
          <w:szCs w:val="28"/>
        </w:rPr>
        <w:t>Стоимость обыкновенных акций = 0,7644*23514,98 = 17974,85 (млн. руб.)</w:t>
      </w:r>
    </w:p>
    <w:p w:rsidR="00AD244D" w:rsidRPr="00623714" w:rsidRDefault="00AD244D" w:rsidP="00623714">
      <w:pPr>
        <w:ind w:firstLine="709"/>
        <w:rPr>
          <w:sz w:val="28"/>
          <w:szCs w:val="28"/>
        </w:rPr>
      </w:pPr>
      <w:r w:rsidRPr="00623714">
        <w:rPr>
          <w:sz w:val="28"/>
          <w:szCs w:val="28"/>
        </w:rPr>
        <w:t>Метод сравнения с аналогами</w:t>
      </w:r>
    </w:p>
    <w:p w:rsidR="00AD244D" w:rsidRDefault="00AD244D" w:rsidP="00623714">
      <w:pPr>
        <w:ind w:firstLine="709"/>
        <w:rPr>
          <w:sz w:val="28"/>
          <w:szCs w:val="28"/>
        </w:rPr>
      </w:pPr>
      <w:r w:rsidRPr="00623714">
        <w:rPr>
          <w:sz w:val="28"/>
          <w:szCs w:val="28"/>
        </w:rPr>
        <w:t>На следующем этапе определим какова стоимость компании ОАО «Дальсвязь» при использовании метода сравнения с аналогами. Суть метода состоит в сравнении отдельных показателей, рассчитанных для конкретной компании и</w:t>
      </w:r>
      <w:r w:rsidR="00623714">
        <w:rPr>
          <w:sz w:val="28"/>
          <w:szCs w:val="28"/>
        </w:rPr>
        <w:t xml:space="preserve"> </w:t>
      </w:r>
      <w:r w:rsidRPr="00623714">
        <w:rPr>
          <w:sz w:val="28"/>
          <w:szCs w:val="28"/>
        </w:rPr>
        <w:t>для группы аналогов. Используем соотношение Р/S. Аналогами будут выступать российские МРК, о которых говорилось в Анализе отрасли. Значения показателя P/S возьмем из СМИ [</w:t>
      </w:r>
      <w:r w:rsidR="00102E27" w:rsidRPr="00623714">
        <w:rPr>
          <w:sz w:val="28"/>
          <w:szCs w:val="28"/>
        </w:rPr>
        <w:t>15</w:t>
      </w:r>
      <w:r w:rsidRPr="00623714">
        <w:rPr>
          <w:sz w:val="28"/>
          <w:szCs w:val="28"/>
        </w:rPr>
        <w:t>] (таб. 8).</w:t>
      </w:r>
    </w:p>
    <w:p w:rsidR="00623714" w:rsidRPr="00623714" w:rsidRDefault="00623714" w:rsidP="00623714">
      <w:pPr>
        <w:ind w:firstLine="709"/>
        <w:rPr>
          <w:sz w:val="28"/>
          <w:szCs w:val="28"/>
        </w:rPr>
      </w:pPr>
    </w:p>
    <w:p w:rsidR="00AD244D" w:rsidRPr="00623714" w:rsidRDefault="00AD244D" w:rsidP="00623714">
      <w:pPr>
        <w:ind w:firstLine="709"/>
        <w:rPr>
          <w:sz w:val="28"/>
          <w:szCs w:val="28"/>
        </w:rPr>
      </w:pPr>
      <w:r w:rsidRPr="00623714">
        <w:rPr>
          <w:sz w:val="28"/>
          <w:szCs w:val="28"/>
        </w:rPr>
        <w:t>Таблица 8</w:t>
      </w:r>
    </w:p>
    <w:tbl>
      <w:tblPr>
        <w:tblW w:w="27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866"/>
      </w:tblGrid>
      <w:tr w:rsidR="00AD244D" w:rsidRPr="00623714" w:rsidTr="00623714">
        <w:tc>
          <w:tcPr>
            <w:tcW w:w="1862" w:type="dxa"/>
          </w:tcPr>
          <w:p w:rsidR="00AD244D" w:rsidRPr="00623714" w:rsidRDefault="00AD244D" w:rsidP="00623714">
            <w:r w:rsidRPr="00623714">
              <w:t>Компания</w:t>
            </w:r>
          </w:p>
        </w:tc>
        <w:tc>
          <w:tcPr>
            <w:tcW w:w="866" w:type="dxa"/>
          </w:tcPr>
          <w:p w:rsidR="00AD244D" w:rsidRPr="00623714" w:rsidRDefault="00AD244D" w:rsidP="00623714">
            <w:pPr>
              <w:rPr>
                <w:lang w:val="en-US"/>
              </w:rPr>
            </w:pPr>
            <w:r w:rsidRPr="00623714">
              <w:rPr>
                <w:lang w:val="en-US"/>
              </w:rPr>
              <w:t>P/S</w:t>
            </w:r>
          </w:p>
        </w:tc>
      </w:tr>
      <w:tr w:rsidR="00AD244D" w:rsidRPr="00623714" w:rsidTr="00623714">
        <w:tc>
          <w:tcPr>
            <w:tcW w:w="1862" w:type="dxa"/>
          </w:tcPr>
          <w:p w:rsidR="00AD244D" w:rsidRPr="00623714" w:rsidRDefault="00AD244D" w:rsidP="00623714">
            <w:r w:rsidRPr="00623714">
              <w:t>Волгателеком</w:t>
            </w:r>
          </w:p>
        </w:tc>
        <w:tc>
          <w:tcPr>
            <w:tcW w:w="866" w:type="dxa"/>
          </w:tcPr>
          <w:p w:rsidR="00AD244D" w:rsidRPr="00623714" w:rsidRDefault="00AD244D" w:rsidP="00623714">
            <w:r w:rsidRPr="00623714">
              <w:rPr>
                <w:lang w:val="en-US"/>
              </w:rPr>
              <w:t>1</w:t>
            </w:r>
            <w:r w:rsidRPr="00623714">
              <w:t>,6851</w:t>
            </w:r>
          </w:p>
        </w:tc>
      </w:tr>
      <w:tr w:rsidR="00AD244D" w:rsidRPr="00623714" w:rsidTr="00623714">
        <w:tc>
          <w:tcPr>
            <w:tcW w:w="1862" w:type="dxa"/>
          </w:tcPr>
          <w:p w:rsidR="00AD244D" w:rsidRPr="00623714" w:rsidRDefault="00AD244D" w:rsidP="00623714">
            <w:r w:rsidRPr="00623714">
              <w:t>Уралсвязьинформ</w:t>
            </w:r>
          </w:p>
        </w:tc>
        <w:tc>
          <w:tcPr>
            <w:tcW w:w="866" w:type="dxa"/>
          </w:tcPr>
          <w:p w:rsidR="00AD244D" w:rsidRPr="00623714" w:rsidRDefault="00AD244D" w:rsidP="00623714">
            <w:r w:rsidRPr="00623714">
              <w:t>1,574</w:t>
            </w:r>
          </w:p>
        </w:tc>
      </w:tr>
      <w:tr w:rsidR="00AD244D" w:rsidRPr="00623714" w:rsidTr="00623714">
        <w:tc>
          <w:tcPr>
            <w:tcW w:w="1862" w:type="dxa"/>
          </w:tcPr>
          <w:p w:rsidR="00AD244D" w:rsidRPr="00623714" w:rsidRDefault="00AD244D" w:rsidP="00623714">
            <w:r w:rsidRPr="00623714">
              <w:t>ЮТК</w:t>
            </w:r>
          </w:p>
        </w:tc>
        <w:tc>
          <w:tcPr>
            <w:tcW w:w="866" w:type="dxa"/>
          </w:tcPr>
          <w:p w:rsidR="00AD244D" w:rsidRPr="00623714" w:rsidRDefault="00AD244D" w:rsidP="00623714">
            <w:r w:rsidRPr="00623714">
              <w:t>0,9747</w:t>
            </w:r>
          </w:p>
        </w:tc>
      </w:tr>
      <w:tr w:rsidR="00AD244D" w:rsidRPr="00623714" w:rsidTr="00623714">
        <w:tc>
          <w:tcPr>
            <w:tcW w:w="1862" w:type="dxa"/>
          </w:tcPr>
          <w:p w:rsidR="00AD244D" w:rsidRPr="00623714" w:rsidRDefault="00AD244D" w:rsidP="00623714">
            <w:r w:rsidRPr="00623714">
              <w:t>Сибирьтелеком</w:t>
            </w:r>
          </w:p>
        </w:tc>
        <w:tc>
          <w:tcPr>
            <w:tcW w:w="866" w:type="dxa"/>
          </w:tcPr>
          <w:p w:rsidR="00AD244D" w:rsidRPr="00623714" w:rsidRDefault="00AD244D" w:rsidP="00623714">
            <w:r w:rsidRPr="00623714">
              <w:t>0,900</w:t>
            </w:r>
          </w:p>
        </w:tc>
      </w:tr>
      <w:tr w:rsidR="00AD244D" w:rsidRPr="00623714" w:rsidTr="00623714">
        <w:tc>
          <w:tcPr>
            <w:tcW w:w="1862" w:type="dxa"/>
          </w:tcPr>
          <w:p w:rsidR="00AD244D" w:rsidRPr="00623714" w:rsidRDefault="00AD244D" w:rsidP="00623714">
            <w:r w:rsidRPr="00623714">
              <w:t>Дальсвязь</w:t>
            </w:r>
          </w:p>
        </w:tc>
        <w:tc>
          <w:tcPr>
            <w:tcW w:w="866" w:type="dxa"/>
          </w:tcPr>
          <w:p w:rsidR="00AD244D" w:rsidRPr="00623714" w:rsidRDefault="00AD244D" w:rsidP="00623714">
            <w:r w:rsidRPr="00623714">
              <w:t>1,4726</w:t>
            </w:r>
          </w:p>
        </w:tc>
      </w:tr>
      <w:tr w:rsidR="00AD244D" w:rsidRPr="00623714" w:rsidTr="00623714">
        <w:tc>
          <w:tcPr>
            <w:tcW w:w="1862" w:type="dxa"/>
          </w:tcPr>
          <w:p w:rsidR="00AD244D" w:rsidRPr="00623714" w:rsidRDefault="00AD244D" w:rsidP="00623714">
            <w:r w:rsidRPr="00623714">
              <w:t>Центртелеком</w:t>
            </w:r>
          </w:p>
        </w:tc>
        <w:tc>
          <w:tcPr>
            <w:tcW w:w="866" w:type="dxa"/>
          </w:tcPr>
          <w:p w:rsidR="00AD244D" w:rsidRPr="00623714" w:rsidRDefault="00AD244D" w:rsidP="00623714">
            <w:r w:rsidRPr="00623714">
              <w:t>1,000</w:t>
            </w:r>
          </w:p>
        </w:tc>
      </w:tr>
      <w:tr w:rsidR="00AD244D" w:rsidRPr="00623714" w:rsidTr="00623714">
        <w:tc>
          <w:tcPr>
            <w:tcW w:w="1862" w:type="dxa"/>
          </w:tcPr>
          <w:p w:rsidR="00AD244D" w:rsidRPr="00623714" w:rsidRDefault="00AD244D" w:rsidP="00623714">
            <w:r w:rsidRPr="00623714">
              <w:t>Среднее значение</w:t>
            </w:r>
          </w:p>
        </w:tc>
        <w:tc>
          <w:tcPr>
            <w:tcW w:w="866" w:type="dxa"/>
          </w:tcPr>
          <w:p w:rsidR="00AD244D" w:rsidRPr="00623714" w:rsidRDefault="00AD244D" w:rsidP="00623714">
            <w:r w:rsidRPr="00623714">
              <w:t>1,27</w:t>
            </w:r>
          </w:p>
        </w:tc>
      </w:tr>
    </w:tbl>
    <w:p w:rsidR="00AD244D" w:rsidRPr="00623714" w:rsidRDefault="00AD244D" w:rsidP="00623714">
      <w:pPr>
        <w:ind w:firstLine="709"/>
        <w:rPr>
          <w:sz w:val="28"/>
          <w:szCs w:val="28"/>
        </w:rPr>
      </w:pPr>
    </w:p>
    <w:p w:rsidR="00AD244D" w:rsidRPr="00623714" w:rsidRDefault="00AD244D" w:rsidP="00623714">
      <w:pPr>
        <w:ind w:firstLine="709"/>
        <w:rPr>
          <w:sz w:val="28"/>
          <w:szCs w:val="28"/>
        </w:rPr>
      </w:pPr>
      <w:r w:rsidRPr="00623714">
        <w:rPr>
          <w:sz w:val="28"/>
          <w:szCs w:val="28"/>
        </w:rPr>
        <w:t>Далее рассчитаем стоимость компании:</w:t>
      </w:r>
    </w:p>
    <w:p w:rsidR="00AD244D" w:rsidRPr="00623714" w:rsidRDefault="00AD244D" w:rsidP="00623714">
      <w:pPr>
        <w:ind w:firstLine="709"/>
        <w:rPr>
          <w:sz w:val="28"/>
          <w:szCs w:val="28"/>
        </w:rPr>
      </w:pPr>
      <w:r w:rsidRPr="00623714">
        <w:rPr>
          <w:sz w:val="28"/>
          <w:szCs w:val="28"/>
        </w:rPr>
        <w:t xml:space="preserve">Стоимость компании = Выручка компании за </w:t>
      </w:r>
      <w:r w:rsidR="00010740" w:rsidRPr="00623714">
        <w:rPr>
          <w:sz w:val="28"/>
          <w:szCs w:val="28"/>
        </w:rPr>
        <w:t>2010</w:t>
      </w:r>
      <w:r w:rsidRPr="00623714">
        <w:rPr>
          <w:sz w:val="28"/>
          <w:szCs w:val="28"/>
        </w:rPr>
        <w:t>г.* Среднее значение P/S = 13 378,043 * 1,27 = 16 990,11 (млн. руб.)</w:t>
      </w:r>
    </w:p>
    <w:p w:rsidR="00AD244D" w:rsidRPr="00623714" w:rsidRDefault="00AD244D" w:rsidP="00623714">
      <w:pPr>
        <w:ind w:firstLine="709"/>
        <w:rPr>
          <w:sz w:val="28"/>
          <w:szCs w:val="28"/>
        </w:rPr>
      </w:pPr>
      <w:r w:rsidRPr="00623714">
        <w:rPr>
          <w:sz w:val="28"/>
          <w:szCs w:val="28"/>
        </w:rPr>
        <w:t>Стоимость обыкновенных акций = 16 990,11*0,7644 = 12 987,24 (млн. руб.)</w:t>
      </w:r>
    </w:p>
    <w:p w:rsidR="00AD244D" w:rsidRPr="00623714" w:rsidRDefault="00AD244D" w:rsidP="00623714">
      <w:pPr>
        <w:ind w:firstLine="709"/>
        <w:rPr>
          <w:sz w:val="28"/>
          <w:szCs w:val="28"/>
        </w:rPr>
      </w:pPr>
      <w:r w:rsidRPr="00623714">
        <w:rPr>
          <w:sz w:val="28"/>
          <w:szCs w:val="28"/>
        </w:rPr>
        <w:t>Итоговое значение стоимости компании определим как сумму результатов, полученных двумя вышеизложенными методами с весовыми коэффициентами 0,7 – метод ДДП, 0,3 – метод сравнения с аналогами.</w:t>
      </w:r>
    </w:p>
    <w:p w:rsidR="00AD244D" w:rsidRPr="00623714" w:rsidRDefault="00AD244D" w:rsidP="00623714">
      <w:pPr>
        <w:ind w:firstLine="709"/>
        <w:rPr>
          <w:sz w:val="28"/>
          <w:szCs w:val="28"/>
        </w:rPr>
      </w:pPr>
      <w:r w:rsidRPr="00623714">
        <w:rPr>
          <w:sz w:val="28"/>
          <w:szCs w:val="28"/>
        </w:rPr>
        <w:t>Итоговое значение стоимости компании= 0,7*23 514,98 + 0,3*16 990,11 = 21 557,52 (млн. руб.)</w:t>
      </w:r>
    </w:p>
    <w:p w:rsidR="00AD244D" w:rsidRPr="00623714" w:rsidRDefault="00AD244D" w:rsidP="00623714">
      <w:pPr>
        <w:ind w:firstLine="709"/>
        <w:rPr>
          <w:sz w:val="28"/>
          <w:szCs w:val="28"/>
        </w:rPr>
      </w:pPr>
      <w:r w:rsidRPr="00623714">
        <w:rPr>
          <w:sz w:val="28"/>
          <w:szCs w:val="28"/>
        </w:rPr>
        <w:t>Стоимость обыкновенных акций = 0,7*17974,85 + 0,3*12 987,24</w:t>
      </w:r>
      <w:r w:rsidR="00623714">
        <w:rPr>
          <w:sz w:val="28"/>
          <w:szCs w:val="28"/>
        </w:rPr>
        <w:t xml:space="preserve"> </w:t>
      </w:r>
      <w:r w:rsidRPr="00623714">
        <w:rPr>
          <w:sz w:val="28"/>
          <w:szCs w:val="28"/>
        </w:rPr>
        <w:t>= 16 478,567 (млн. руб.)</w:t>
      </w:r>
    </w:p>
    <w:p w:rsidR="00AD244D" w:rsidRPr="00623714" w:rsidRDefault="00AD244D" w:rsidP="00623714">
      <w:pPr>
        <w:ind w:firstLine="709"/>
        <w:rPr>
          <w:sz w:val="28"/>
          <w:szCs w:val="28"/>
        </w:rPr>
      </w:pPr>
      <w:r w:rsidRPr="00623714">
        <w:rPr>
          <w:sz w:val="28"/>
          <w:szCs w:val="28"/>
        </w:rPr>
        <w:t>Справедливая стоимость обыкновенных акций = 16 478 567 000 : 95 581 421 = 172,4 (руб./акция).</w:t>
      </w:r>
    </w:p>
    <w:p w:rsidR="00AD244D" w:rsidRPr="00623714" w:rsidRDefault="00AD244D" w:rsidP="00623714">
      <w:pPr>
        <w:ind w:firstLine="709"/>
        <w:rPr>
          <w:sz w:val="28"/>
          <w:szCs w:val="28"/>
        </w:rPr>
      </w:pPr>
      <w:r w:rsidRPr="00623714">
        <w:rPr>
          <w:sz w:val="28"/>
          <w:szCs w:val="28"/>
        </w:rPr>
        <w:t>Таким образом, обыкновенные акции ОАО «Дальсвязь» являются недооцененными, в настоящее время их стоит покупать.</w:t>
      </w:r>
    </w:p>
    <w:p w:rsidR="00AD244D" w:rsidRPr="00623714" w:rsidRDefault="00AD244D" w:rsidP="00623714">
      <w:pPr>
        <w:ind w:firstLine="709"/>
        <w:rPr>
          <w:sz w:val="28"/>
          <w:szCs w:val="28"/>
        </w:rPr>
      </w:pPr>
      <w:r w:rsidRPr="00623714">
        <w:rPr>
          <w:sz w:val="28"/>
          <w:szCs w:val="28"/>
        </w:rPr>
        <w:t>Однако стоит учесть, что данный прогноз носит скорее теоретический характер, так как</w:t>
      </w:r>
      <w:r w:rsidR="00623714">
        <w:rPr>
          <w:sz w:val="28"/>
          <w:szCs w:val="28"/>
        </w:rPr>
        <w:t xml:space="preserve"> </w:t>
      </w:r>
      <w:r w:rsidRPr="00623714">
        <w:rPr>
          <w:sz w:val="28"/>
          <w:szCs w:val="28"/>
        </w:rPr>
        <w:t>деятельность компании рассматривается в отрыве от реальной общеэкономической ситуации в России. С учетом этой ситуации можно предположить что возможен обвал российского фондового рынка при наступлении кризиса.</w:t>
      </w:r>
    </w:p>
    <w:p w:rsidR="00AD244D" w:rsidRPr="00623714" w:rsidRDefault="00AD244D" w:rsidP="00623714">
      <w:pPr>
        <w:ind w:firstLine="709"/>
        <w:rPr>
          <w:sz w:val="28"/>
          <w:szCs w:val="28"/>
        </w:rPr>
      </w:pPr>
    </w:p>
    <w:p w:rsidR="00102E27" w:rsidRPr="00623714" w:rsidRDefault="00623714" w:rsidP="00623714">
      <w:pPr>
        <w:ind w:firstLine="709"/>
        <w:jc w:val="center"/>
        <w:rPr>
          <w:b/>
          <w:sz w:val="28"/>
          <w:szCs w:val="28"/>
        </w:rPr>
      </w:pPr>
      <w:r>
        <w:rPr>
          <w:sz w:val="28"/>
          <w:szCs w:val="28"/>
        </w:rPr>
        <w:br w:type="page"/>
      </w:r>
      <w:r w:rsidRPr="00623714">
        <w:rPr>
          <w:b/>
          <w:sz w:val="28"/>
          <w:szCs w:val="28"/>
        </w:rPr>
        <w:t>3</w:t>
      </w:r>
      <w:r w:rsidR="00102E27" w:rsidRPr="00623714">
        <w:rPr>
          <w:b/>
          <w:sz w:val="28"/>
          <w:szCs w:val="28"/>
        </w:rPr>
        <w:t>. Проблемы фундаментального анализа (критическая оценка автора)</w:t>
      </w:r>
    </w:p>
    <w:p w:rsidR="00623714" w:rsidRDefault="00623714" w:rsidP="00623714">
      <w:pPr>
        <w:ind w:firstLine="709"/>
        <w:rPr>
          <w:sz w:val="28"/>
          <w:szCs w:val="28"/>
        </w:rPr>
      </w:pPr>
    </w:p>
    <w:p w:rsidR="00AD244D" w:rsidRPr="00623714" w:rsidRDefault="00AD244D" w:rsidP="00623714">
      <w:pPr>
        <w:ind w:firstLine="709"/>
        <w:rPr>
          <w:sz w:val="28"/>
          <w:szCs w:val="28"/>
        </w:rPr>
      </w:pPr>
      <w:r w:rsidRPr="00623714">
        <w:rPr>
          <w:sz w:val="28"/>
          <w:szCs w:val="28"/>
        </w:rPr>
        <w:t xml:space="preserve">После рассмотрения теоретических основ фундаментального анализа </w:t>
      </w:r>
      <w:r w:rsidR="00102E27" w:rsidRPr="00623714">
        <w:rPr>
          <w:sz w:val="28"/>
          <w:szCs w:val="28"/>
        </w:rPr>
        <w:t xml:space="preserve">и </w:t>
      </w:r>
      <w:r w:rsidRPr="00623714">
        <w:rPr>
          <w:sz w:val="28"/>
          <w:szCs w:val="28"/>
        </w:rPr>
        <w:t>применения полученных знаний на практике можно оценить преимущества и недостатки данного вида оценки финансовых инструментов.</w:t>
      </w:r>
    </w:p>
    <w:p w:rsidR="00AD244D" w:rsidRPr="00623714" w:rsidRDefault="00AD244D" w:rsidP="00623714">
      <w:pPr>
        <w:ind w:firstLine="709"/>
        <w:rPr>
          <w:sz w:val="28"/>
          <w:szCs w:val="28"/>
        </w:rPr>
      </w:pPr>
      <w:r w:rsidRPr="00623714">
        <w:rPr>
          <w:sz w:val="28"/>
          <w:szCs w:val="28"/>
        </w:rPr>
        <w:t>К преимуществам можно отнести возможность выявления общей долгосрочной тенденции, и</w:t>
      </w:r>
      <w:r w:rsidR="00102E27" w:rsidRPr="00623714">
        <w:rPr>
          <w:sz w:val="28"/>
          <w:szCs w:val="28"/>
        </w:rPr>
        <w:t>,</w:t>
      </w:r>
      <w:r w:rsidRPr="00623714">
        <w:rPr>
          <w:sz w:val="28"/>
          <w:szCs w:val="28"/>
        </w:rPr>
        <w:t xml:space="preserve"> следовательно, возможность применения долгосрочной </w:t>
      </w:r>
      <w:r w:rsidR="00102E27" w:rsidRPr="00623714">
        <w:rPr>
          <w:sz w:val="28"/>
          <w:szCs w:val="28"/>
        </w:rPr>
        <w:t>стратегии</w:t>
      </w:r>
      <w:r w:rsidRPr="00623714">
        <w:rPr>
          <w:sz w:val="28"/>
          <w:szCs w:val="28"/>
        </w:rPr>
        <w:t xml:space="preserve"> инвестирования.</w:t>
      </w:r>
      <w:r w:rsidR="00623714">
        <w:rPr>
          <w:sz w:val="28"/>
          <w:szCs w:val="28"/>
        </w:rPr>
        <w:t xml:space="preserve"> </w:t>
      </w:r>
      <w:r w:rsidRPr="00623714">
        <w:rPr>
          <w:sz w:val="28"/>
          <w:szCs w:val="28"/>
        </w:rPr>
        <w:t>Правильное осуществление фундаментального анализа с получением адекватных результатов может обеспечить достаточно высокую прибыльность, но именно в этом и начинаются проблемные аспекты фундаментального анализа.</w:t>
      </w:r>
    </w:p>
    <w:p w:rsidR="00AD244D" w:rsidRPr="00623714" w:rsidRDefault="00AD244D" w:rsidP="00623714">
      <w:pPr>
        <w:ind w:firstLine="709"/>
        <w:rPr>
          <w:sz w:val="28"/>
          <w:szCs w:val="28"/>
        </w:rPr>
      </w:pPr>
      <w:r w:rsidRPr="00623714">
        <w:rPr>
          <w:sz w:val="28"/>
          <w:szCs w:val="28"/>
        </w:rPr>
        <w:t>Сама схема проведения фундаментального анализа требует наличия высокой квалификации у оценщика, «фундаменталка» – это не метод новичка, это привилегия «акул» трейдинга. И даже оценщики со стажем имеют возможность для ошибки, скорее можно даже сказать</w:t>
      </w:r>
      <w:r w:rsidR="00102E27" w:rsidRPr="00623714">
        <w:rPr>
          <w:sz w:val="28"/>
          <w:szCs w:val="28"/>
        </w:rPr>
        <w:t>,</w:t>
      </w:r>
      <w:r w:rsidRPr="00623714">
        <w:rPr>
          <w:sz w:val="28"/>
          <w:szCs w:val="28"/>
        </w:rPr>
        <w:t xml:space="preserve"> что правильность оценки нельзя проверить. Фондовый рынок, как и любая другая сфера деятельности людей является проявлением их сосуществования и соответственно базируется на людской психологии, отсюда идет и практика «торговли слухами», и ожидания людей, и риск ключевой фигуры. Таким образом, можно </w:t>
      </w:r>
      <w:r w:rsidR="002608D1" w:rsidRPr="00623714">
        <w:rPr>
          <w:sz w:val="28"/>
          <w:szCs w:val="28"/>
        </w:rPr>
        <w:t>предположить,</w:t>
      </w:r>
      <w:r w:rsidRPr="00623714">
        <w:rPr>
          <w:sz w:val="28"/>
          <w:szCs w:val="28"/>
        </w:rPr>
        <w:t xml:space="preserve"> </w:t>
      </w:r>
      <w:r w:rsidR="002608D1" w:rsidRPr="00623714">
        <w:rPr>
          <w:sz w:val="28"/>
          <w:szCs w:val="28"/>
        </w:rPr>
        <w:t>ч</w:t>
      </w:r>
      <w:r w:rsidRPr="00623714">
        <w:rPr>
          <w:sz w:val="28"/>
          <w:szCs w:val="28"/>
        </w:rPr>
        <w:t>то признание того или иного метода, прогноза, схемы основывается на мнении группы ведущих экспертов, так сказать на их мнение оглядываются прежде чем что либо принять за истину. Если рассматривать любое явление с такой точки зрения, то возможно</w:t>
      </w:r>
      <w:r w:rsidR="002608D1" w:rsidRPr="00623714">
        <w:rPr>
          <w:sz w:val="28"/>
          <w:szCs w:val="28"/>
        </w:rPr>
        <w:t>,</w:t>
      </w:r>
      <w:r w:rsidRPr="00623714">
        <w:rPr>
          <w:sz w:val="28"/>
          <w:szCs w:val="28"/>
        </w:rPr>
        <w:t xml:space="preserve"> что критерий истинности заложен в способности группы людей одинаково ошибаться. Соответственно, не существует критерия правильности, истинности и адекватности фундаментального анализа, как любого метода анализа в общем. Данная ситуация так же осложняется огромным объемом информации, который необходимо охватить для более или менее адекватной оценки ситуации, и той глубиной и разнообразностью знаний, которой должен обладать эксперт. </w:t>
      </w:r>
      <w:r w:rsidR="002608D1" w:rsidRPr="00623714">
        <w:rPr>
          <w:sz w:val="28"/>
          <w:szCs w:val="28"/>
        </w:rPr>
        <w:t>Вследствие</w:t>
      </w:r>
      <w:r w:rsidRPr="00623714">
        <w:rPr>
          <w:sz w:val="28"/>
          <w:szCs w:val="28"/>
        </w:rPr>
        <w:t xml:space="preserve"> вышесказанного стоит учесть что проведенный во второй главе анализ</w:t>
      </w:r>
      <w:r w:rsidR="00623714">
        <w:rPr>
          <w:sz w:val="28"/>
          <w:szCs w:val="28"/>
        </w:rPr>
        <w:t xml:space="preserve"> </w:t>
      </w:r>
      <w:r w:rsidRPr="00623714">
        <w:rPr>
          <w:sz w:val="28"/>
          <w:szCs w:val="28"/>
        </w:rPr>
        <w:t xml:space="preserve">справедливой стоимости акций ОАО «Дальсвязь» является ничем иным как схематичной иллюстрацией немногочисленных теоретических знаний и соответственно не является полноценным </w:t>
      </w:r>
      <w:r w:rsidR="002608D1" w:rsidRPr="00623714">
        <w:rPr>
          <w:sz w:val="28"/>
          <w:szCs w:val="28"/>
        </w:rPr>
        <w:t>аналитическим</w:t>
      </w:r>
      <w:r w:rsidRPr="00623714">
        <w:rPr>
          <w:sz w:val="28"/>
          <w:szCs w:val="28"/>
        </w:rPr>
        <w:t xml:space="preserve"> обзором.</w:t>
      </w:r>
    </w:p>
    <w:p w:rsidR="00AD244D" w:rsidRPr="00623714" w:rsidRDefault="00AD244D" w:rsidP="00623714">
      <w:pPr>
        <w:ind w:firstLine="709"/>
        <w:rPr>
          <w:sz w:val="28"/>
          <w:szCs w:val="28"/>
        </w:rPr>
      </w:pPr>
      <w:r w:rsidRPr="00623714">
        <w:rPr>
          <w:sz w:val="28"/>
          <w:szCs w:val="28"/>
        </w:rPr>
        <w:t xml:space="preserve">Кроме большого объема информации и высоких требований к квалификации эксперта при </w:t>
      </w:r>
      <w:r w:rsidR="002608D1" w:rsidRPr="00623714">
        <w:rPr>
          <w:sz w:val="28"/>
          <w:szCs w:val="28"/>
        </w:rPr>
        <w:t>использовании</w:t>
      </w:r>
      <w:r w:rsidRPr="00623714">
        <w:rPr>
          <w:sz w:val="28"/>
          <w:szCs w:val="28"/>
        </w:rPr>
        <w:t xml:space="preserve"> фундаментального анализа появляются и другие трудности. Во</w:t>
      </w:r>
      <w:r w:rsidR="002608D1" w:rsidRPr="00623714">
        <w:rPr>
          <w:sz w:val="28"/>
          <w:szCs w:val="28"/>
        </w:rPr>
        <w:t>-</w:t>
      </w:r>
      <w:r w:rsidRPr="00623714">
        <w:rPr>
          <w:sz w:val="28"/>
          <w:szCs w:val="28"/>
        </w:rPr>
        <w:t xml:space="preserve">первых, это закрытость информации. Если годовые отчеты и планы развития некоторых </w:t>
      </w:r>
      <w:r w:rsidR="002608D1" w:rsidRPr="00623714">
        <w:rPr>
          <w:sz w:val="28"/>
          <w:szCs w:val="28"/>
        </w:rPr>
        <w:t>компаний</w:t>
      </w:r>
      <w:r w:rsidRPr="00623714">
        <w:rPr>
          <w:sz w:val="28"/>
          <w:szCs w:val="28"/>
        </w:rPr>
        <w:t xml:space="preserve"> можно </w:t>
      </w:r>
      <w:r w:rsidR="002608D1" w:rsidRPr="00623714">
        <w:rPr>
          <w:sz w:val="28"/>
          <w:szCs w:val="28"/>
        </w:rPr>
        <w:t>е</w:t>
      </w:r>
      <w:r w:rsidRPr="00623714">
        <w:rPr>
          <w:sz w:val="28"/>
          <w:szCs w:val="28"/>
        </w:rPr>
        <w:t xml:space="preserve">ще найти на определенных сайтах в </w:t>
      </w:r>
      <w:r w:rsidR="002608D1" w:rsidRPr="00623714">
        <w:rPr>
          <w:sz w:val="28"/>
          <w:szCs w:val="28"/>
        </w:rPr>
        <w:t>И</w:t>
      </w:r>
      <w:r w:rsidRPr="00623714">
        <w:rPr>
          <w:sz w:val="28"/>
          <w:szCs w:val="28"/>
        </w:rPr>
        <w:t>нтернете, то вот их же учетную</w:t>
      </w:r>
      <w:r w:rsidR="002608D1" w:rsidRPr="00623714">
        <w:rPr>
          <w:sz w:val="28"/>
          <w:szCs w:val="28"/>
        </w:rPr>
        <w:t xml:space="preserve"> и</w:t>
      </w:r>
      <w:r w:rsidRPr="00623714">
        <w:rPr>
          <w:sz w:val="28"/>
          <w:szCs w:val="28"/>
        </w:rPr>
        <w:t xml:space="preserve"> дивидендную политики рас</w:t>
      </w:r>
      <w:r w:rsidR="002608D1" w:rsidRPr="00623714">
        <w:rPr>
          <w:sz w:val="28"/>
          <w:szCs w:val="28"/>
        </w:rPr>
        <w:t>с</w:t>
      </w:r>
      <w:r w:rsidRPr="00623714">
        <w:rPr>
          <w:sz w:val="28"/>
          <w:szCs w:val="28"/>
        </w:rPr>
        <w:t xml:space="preserve">мотреть в полной мере не удастся. И так же возникает вопрос оценки </w:t>
      </w:r>
      <w:r w:rsidR="002608D1" w:rsidRPr="00623714">
        <w:rPr>
          <w:sz w:val="28"/>
          <w:szCs w:val="28"/>
        </w:rPr>
        <w:t>правдоподобности</w:t>
      </w:r>
      <w:r w:rsidRPr="00623714">
        <w:rPr>
          <w:sz w:val="28"/>
          <w:szCs w:val="28"/>
        </w:rPr>
        <w:t xml:space="preserve"> официальных данных отчетности, насколько они соответствуют действительности можно определить с великим трудом. Так же не является открытой действительная инвестиционная политика компаний, что соответственно обусловлено рыночным механизмом, когда информация – это стратегический ресурс.</w:t>
      </w:r>
    </w:p>
    <w:p w:rsidR="00AD244D" w:rsidRPr="00623714" w:rsidRDefault="00AD244D" w:rsidP="00623714">
      <w:pPr>
        <w:ind w:firstLine="709"/>
        <w:rPr>
          <w:sz w:val="28"/>
          <w:szCs w:val="28"/>
        </w:rPr>
      </w:pPr>
      <w:r w:rsidRPr="00623714">
        <w:rPr>
          <w:sz w:val="28"/>
          <w:szCs w:val="28"/>
        </w:rPr>
        <w:t xml:space="preserve">Кроме проблем анализа финансового состояния отдельной </w:t>
      </w:r>
      <w:r w:rsidR="002608D1" w:rsidRPr="00623714">
        <w:rPr>
          <w:sz w:val="28"/>
          <w:szCs w:val="28"/>
        </w:rPr>
        <w:t>организации</w:t>
      </w:r>
      <w:r w:rsidRPr="00623714">
        <w:rPr>
          <w:sz w:val="28"/>
          <w:szCs w:val="28"/>
        </w:rPr>
        <w:t xml:space="preserve"> возникают проблемы при анализе макроэкономической обстановки, так как существует официальная версия и реальное положение в стране, соответственно необходимо оценивать обе «точки зрения» и особенно реакцию рынка на их пересечение.</w:t>
      </w:r>
    </w:p>
    <w:p w:rsidR="00AD244D" w:rsidRPr="00623714" w:rsidRDefault="00AD244D" w:rsidP="00623714">
      <w:pPr>
        <w:ind w:firstLine="709"/>
        <w:rPr>
          <w:sz w:val="28"/>
          <w:szCs w:val="28"/>
        </w:rPr>
      </w:pPr>
      <w:r w:rsidRPr="00623714">
        <w:rPr>
          <w:sz w:val="28"/>
          <w:szCs w:val="28"/>
        </w:rPr>
        <w:t>Так же необходимо проводить анализ рынка, на котором действует интересующее нас предприятие, и соответственно требуется наличие специфических отраслевых</w:t>
      </w:r>
      <w:r w:rsidR="00623714">
        <w:rPr>
          <w:sz w:val="28"/>
          <w:szCs w:val="28"/>
        </w:rPr>
        <w:t xml:space="preserve"> </w:t>
      </w:r>
      <w:r w:rsidRPr="00623714">
        <w:rPr>
          <w:sz w:val="28"/>
          <w:szCs w:val="28"/>
        </w:rPr>
        <w:t>знаний.</w:t>
      </w:r>
    </w:p>
    <w:p w:rsidR="00AD244D" w:rsidRPr="00623714" w:rsidRDefault="00AD244D" w:rsidP="00623714">
      <w:pPr>
        <w:ind w:firstLine="709"/>
        <w:rPr>
          <w:sz w:val="28"/>
          <w:szCs w:val="28"/>
        </w:rPr>
      </w:pPr>
      <w:r w:rsidRPr="00623714">
        <w:rPr>
          <w:sz w:val="28"/>
          <w:szCs w:val="28"/>
        </w:rPr>
        <w:t>Таким образом, фундаментальный анализ – это трудоемкий процесс, требующий немалых знаний и навыков, но при этом, это практически единственный способ определить долгосрочную тенденцию развития отдельной компании, тренд какого либо финансового инструмента. И для действенности результатов данного анализа должно выполняться два условия [</w:t>
      </w:r>
      <w:r w:rsidR="002608D1" w:rsidRPr="00623714">
        <w:rPr>
          <w:sz w:val="28"/>
          <w:szCs w:val="28"/>
        </w:rPr>
        <w:t>1</w:t>
      </w:r>
      <w:r w:rsidRPr="00623714">
        <w:rPr>
          <w:sz w:val="28"/>
          <w:szCs w:val="28"/>
        </w:rPr>
        <w:t>, с. 161]:</w:t>
      </w:r>
    </w:p>
    <w:p w:rsidR="00AD244D" w:rsidRPr="00623714" w:rsidRDefault="00AD244D" w:rsidP="00623714">
      <w:pPr>
        <w:numPr>
          <w:ilvl w:val="0"/>
          <w:numId w:val="23"/>
        </w:numPr>
        <w:tabs>
          <w:tab w:val="clear" w:pos="2138"/>
        </w:tabs>
        <w:ind w:left="0" w:firstLine="709"/>
        <w:rPr>
          <w:sz w:val="28"/>
          <w:szCs w:val="28"/>
        </w:rPr>
      </w:pPr>
      <w:r w:rsidRPr="00623714">
        <w:rPr>
          <w:sz w:val="28"/>
          <w:szCs w:val="28"/>
        </w:rPr>
        <w:t>аналитик должен получить результаты анализа раньше других инвесторов;</w:t>
      </w:r>
    </w:p>
    <w:p w:rsidR="00AD244D" w:rsidRPr="00623714" w:rsidRDefault="00AD244D" w:rsidP="00623714">
      <w:pPr>
        <w:numPr>
          <w:ilvl w:val="0"/>
          <w:numId w:val="23"/>
        </w:numPr>
        <w:tabs>
          <w:tab w:val="clear" w:pos="2138"/>
        </w:tabs>
        <w:ind w:left="0" w:firstLine="709"/>
        <w:rPr>
          <w:sz w:val="28"/>
          <w:szCs w:val="28"/>
        </w:rPr>
      </w:pPr>
      <w:r w:rsidRPr="00623714">
        <w:rPr>
          <w:sz w:val="28"/>
          <w:szCs w:val="28"/>
        </w:rPr>
        <w:t>остальные вкладчики должны прийти к аналогичным выводам.</w:t>
      </w:r>
    </w:p>
    <w:p w:rsidR="002608D1" w:rsidRPr="00623714" w:rsidRDefault="002608D1" w:rsidP="00623714">
      <w:pPr>
        <w:ind w:firstLine="709"/>
        <w:rPr>
          <w:sz w:val="28"/>
          <w:szCs w:val="28"/>
        </w:rPr>
      </w:pPr>
    </w:p>
    <w:p w:rsidR="00623714" w:rsidRPr="00623714" w:rsidRDefault="00623714" w:rsidP="00623714">
      <w:pPr>
        <w:ind w:firstLine="709"/>
        <w:jc w:val="center"/>
        <w:rPr>
          <w:b/>
          <w:sz w:val="28"/>
          <w:szCs w:val="28"/>
        </w:rPr>
      </w:pPr>
      <w:r>
        <w:rPr>
          <w:sz w:val="28"/>
          <w:szCs w:val="28"/>
        </w:rPr>
        <w:br w:type="page"/>
      </w:r>
      <w:r w:rsidRPr="00623714">
        <w:rPr>
          <w:b/>
          <w:sz w:val="28"/>
          <w:szCs w:val="28"/>
        </w:rPr>
        <w:t>4. Расчетная часть</w:t>
      </w:r>
    </w:p>
    <w:p w:rsidR="00623714" w:rsidRPr="00623714" w:rsidRDefault="00623714" w:rsidP="00623714">
      <w:pPr>
        <w:ind w:firstLine="709"/>
        <w:rPr>
          <w:b/>
          <w:sz w:val="28"/>
          <w:szCs w:val="28"/>
        </w:rPr>
      </w:pPr>
    </w:p>
    <w:p w:rsidR="00623714" w:rsidRPr="00623714" w:rsidRDefault="00623714" w:rsidP="00623714">
      <w:pPr>
        <w:shd w:val="clear" w:color="auto" w:fill="FFFFFF"/>
        <w:ind w:firstLine="709"/>
        <w:rPr>
          <w:b/>
          <w:sz w:val="28"/>
          <w:szCs w:val="28"/>
        </w:rPr>
      </w:pPr>
      <w:r w:rsidRPr="00623714">
        <w:rPr>
          <w:b/>
          <w:sz w:val="28"/>
          <w:szCs w:val="28"/>
        </w:rPr>
        <w:t>Задача 5</w:t>
      </w:r>
    </w:p>
    <w:p w:rsidR="00623714" w:rsidRPr="00623714" w:rsidRDefault="00623714" w:rsidP="00623714">
      <w:pPr>
        <w:shd w:val="clear" w:color="auto" w:fill="FFFFFF"/>
        <w:ind w:firstLine="709"/>
        <w:rPr>
          <w:sz w:val="28"/>
          <w:szCs w:val="28"/>
        </w:rPr>
      </w:pPr>
      <w:r w:rsidRPr="00623714">
        <w:rPr>
          <w:sz w:val="28"/>
          <w:szCs w:val="28"/>
        </w:rPr>
        <w:t>Коммерческий банк предлагает сберегательные сертификаты номиналом 500 000,00 со сроком погашения через 5 лет и ставкой доходности 50% годовых. Банк обязуется выплатить через 5 лет сумму в 2,5 млн. руб.</w:t>
      </w:r>
    </w:p>
    <w:p w:rsidR="00623714" w:rsidRPr="00623714" w:rsidRDefault="00623714" w:rsidP="00623714">
      <w:pPr>
        <w:shd w:val="clear" w:color="auto" w:fill="FFFFFF"/>
        <w:ind w:firstLine="709"/>
        <w:rPr>
          <w:sz w:val="28"/>
          <w:szCs w:val="28"/>
        </w:rPr>
      </w:pPr>
      <w:r w:rsidRPr="00623714">
        <w:rPr>
          <w:sz w:val="28"/>
          <w:szCs w:val="28"/>
        </w:rPr>
        <w:t>Проведите анализ эффективности данной операции для вкладчика.</w:t>
      </w:r>
    </w:p>
    <w:p w:rsidR="00623714" w:rsidRPr="00623714" w:rsidRDefault="00623714" w:rsidP="00623714">
      <w:pPr>
        <w:shd w:val="clear" w:color="auto" w:fill="FFFFFF"/>
        <w:ind w:firstLine="709"/>
        <w:rPr>
          <w:sz w:val="28"/>
          <w:szCs w:val="28"/>
        </w:rPr>
      </w:pPr>
      <w:r w:rsidRPr="00623714">
        <w:rPr>
          <w:sz w:val="28"/>
          <w:szCs w:val="28"/>
        </w:rPr>
        <w:t>Дано:</w:t>
      </w:r>
    </w:p>
    <w:p w:rsidR="00623714" w:rsidRPr="00623714" w:rsidRDefault="00623714" w:rsidP="00623714">
      <w:pPr>
        <w:shd w:val="clear" w:color="auto" w:fill="FFFFFF"/>
        <w:ind w:firstLine="709"/>
        <w:rPr>
          <w:sz w:val="28"/>
          <w:szCs w:val="28"/>
        </w:rPr>
      </w:pPr>
      <w:r w:rsidRPr="00623714">
        <w:rPr>
          <w:sz w:val="28"/>
          <w:szCs w:val="28"/>
          <w:lang w:val="en-US"/>
        </w:rPr>
        <w:t>n</w:t>
      </w:r>
      <w:r w:rsidRPr="00623714">
        <w:rPr>
          <w:sz w:val="28"/>
          <w:szCs w:val="28"/>
        </w:rPr>
        <w:t>=5</w:t>
      </w:r>
    </w:p>
    <w:p w:rsidR="00623714" w:rsidRPr="00623714" w:rsidRDefault="00623714" w:rsidP="00623714">
      <w:pPr>
        <w:shd w:val="clear" w:color="auto" w:fill="FFFFFF"/>
        <w:ind w:firstLine="709"/>
        <w:rPr>
          <w:sz w:val="28"/>
          <w:szCs w:val="28"/>
        </w:rPr>
      </w:pPr>
      <w:r w:rsidRPr="00623714">
        <w:rPr>
          <w:sz w:val="28"/>
          <w:szCs w:val="28"/>
          <w:lang w:val="en-US"/>
        </w:rPr>
        <w:t>P</w:t>
      </w:r>
      <w:r w:rsidRPr="00623714">
        <w:rPr>
          <w:sz w:val="28"/>
          <w:szCs w:val="28"/>
        </w:rPr>
        <w:t>=500000,00 руб.</w:t>
      </w:r>
    </w:p>
    <w:p w:rsidR="00623714" w:rsidRPr="00623714" w:rsidRDefault="00623714" w:rsidP="00623714">
      <w:pPr>
        <w:shd w:val="clear" w:color="auto" w:fill="FFFFFF"/>
        <w:ind w:firstLine="709"/>
        <w:rPr>
          <w:sz w:val="28"/>
          <w:szCs w:val="28"/>
        </w:rPr>
      </w:pPr>
      <w:r w:rsidRPr="00623714">
        <w:rPr>
          <w:sz w:val="28"/>
          <w:szCs w:val="28"/>
          <w:lang w:val="en-US"/>
        </w:rPr>
        <w:t>FV</w:t>
      </w:r>
      <w:r w:rsidRPr="00623714">
        <w:rPr>
          <w:sz w:val="28"/>
          <w:szCs w:val="28"/>
        </w:rPr>
        <w:t>=2 500 000,00 руб.</w:t>
      </w:r>
    </w:p>
    <w:p w:rsidR="00623714" w:rsidRDefault="00623714" w:rsidP="00623714">
      <w:pPr>
        <w:shd w:val="clear" w:color="auto" w:fill="FFFFFF"/>
        <w:ind w:firstLine="709"/>
        <w:rPr>
          <w:sz w:val="28"/>
          <w:szCs w:val="28"/>
        </w:rPr>
      </w:pPr>
      <w:r w:rsidRPr="00623714">
        <w:rPr>
          <w:sz w:val="28"/>
          <w:szCs w:val="28"/>
        </w:rPr>
        <w:t>Найдем доходность облигации к погашению:</w:t>
      </w:r>
    </w:p>
    <w:p w:rsidR="00623714" w:rsidRPr="00623714" w:rsidRDefault="00623714" w:rsidP="00623714">
      <w:pPr>
        <w:shd w:val="clear" w:color="auto" w:fill="FFFFFF"/>
        <w:ind w:firstLine="709"/>
        <w:rPr>
          <w:sz w:val="28"/>
          <w:szCs w:val="28"/>
        </w:rPr>
      </w:pPr>
    </w:p>
    <w:p w:rsidR="00623714" w:rsidRDefault="00623714" w:rsidP="00623714">
      <w:pPr>
        <w:shd w:val="clear" w:color="auto" w:fill="FFFFFF"/>
        <w:ind w:firstLine="709"/>
        <w:rPr>
          <w:sz w:val="28"/>
          <w:szCs w:val="28"/>
        </w:rPr>
      </w:pPr>
      <w:r w:rsidRPr="00623714">
        <w:rPr>
          <w:sz w:val="28"/>
          <w:szCs w:val="28"/>
          <w:lang w:val="en-US"/>
        </w:rPr>
        <w:t>YTM</w:t>
      </w:r>
      <w:r w:rsidRPr="00623714">
        <w:rPr>
          <w:sz w:val="28"/>
          <w:szCs w:val="28"/>
        </w:rPr>
        <w:t xml:space="preserve"> = </w:t>
      </w:r>
      <w:r w:rsidR="00907E21">
        <w:rPr>
          <w:position w:val="-23"/>
          <w:sz w:val="28"/>
          <w:szCs w:val="28"/>
        </w:rPr>
        <w:pict>
          <v:shape id="_x0000_i1050" type="#_x0000_t75" style="width:32.25pt;height:35.25pt" filled="t">
            <v:fill color2="black"/>
            <v:imagedata r:id="rId17" o:title=""/>
          </v:shape>
        </w:pict>
      </w:r>
      <w:r w:rsidRPr="00623714">
        <w:rPr>
          <w:sz w:val="28"/>
          <w:szCs w:val="28"/>
        </w:rPr>
        <w:t xml:space="preserve"> - 1 = </w:t>
      </w:r>
      <w:r w:rsidR="00907E21">
        <w:rPr>
          <w:position w:val="-23"/>
          <w:sz w:val="28"/>
          <w:szCs w:val="28"/>
        </w:rPr>
        <w:pict>
          <v:shape id="_x0000_i1051" type="#_x0000_t75" style="width:57pt;height:35.25pt" filled="t">
            <v:fill color2="black"/>
            <v:imagedata r:id="rId18" o:title=""/>
          </v:shape>
        </w:pict>
      </w:r>
      <w:r w:rsidRPr="00623714">
        <w:rPr>
          <w:sz w:val="28"/>
          <w:szCs w:val="28"/>
        </w:rPr>
        <w:t>- 1 = 0,3796 = 37,96 %</w:t>
      </w:r>
    </w:p>
    <w:p w:rsidR="00623714" w:rsidRPr="00623714" w:rsidRDefault="00623714" w:rsidP="00623714">
      <w:pPr>
        <w:shd w:val="clear" w:color="auto" w:fill="FFFFFF"/>
        <w:ind w:firstLine="709"/>
        <w:rPr>
          <w:sz w:val="28"/>
          <w:szCs w:val="28"/>
        </w:rPr>
      </w:pPr>
    </w:p>
    <w:p w:rsidR="00623714" w:rsidRPr="00623714" w:rsidRDefault="00623714" w:rsidP="00623714">
      <w:pPr>
        <w:shd w:val="clear" w:color="auto" w:fill="FFFFFF"/>
        <w:ind w:firstLine="709"/>
        <w:rPr>
          <w:sz w:val="28"/>
          <w:szCs w:val="28"/>
        </w:rPr>
      </w:pPr>
      <w:r w:rsidRPr="00623714">
        <w:rPr>
          <w:sz w:val="28"/>
          <w:szCs w:val="28"/>
        </w:rPr>
        <w:t>Заданная ставка доходности составляет 50 %, рассчитанная доходность облигации к погашению – 37,96 %.</w:t>
      </w:r>
    </w:p>
    <w:p w:rsidR="00623714" w:rsidRPr="00623714" w:rsidRDefault="00623714" w:rsidP="00623714">
      <w:pPr>
        <w:shd w:val="clear" w:color="auto" w:fill="FFFFFF"/>
        <w:ind w:firstLine="709"/>
        <w:rPr>
          <w:sz w:val="28"/>
          <w:szCs w:val="28"/>
        </w:rPr>
      </w:pPr>
      <w:r w:rsidRPr="00623714">
        <w:rPr>
          <w:sz w:val="28"/>
          <w:szCs w:val="28"/>
        </w:rPr>
        <w:t>Таким образом, можно сделать вывод, что данная операция не эффективна для вкладчика, так как доходность облигации к погашению меньше заданной ставки доходности.</w:t>
      </w:r>
    </w:p>
    <w:p w:rsidR="00623714" w:rsidRPr="00623714" w:rsidRDefault="00623714" w:rsidP="00623714">
      <w:pPr>
        <w:shd w:val="clear" w:color="auto" w:fill="FFFFFF"/>
        <w:ind w:firstLine="709"/>
        <w:rPr>
          <w:b/>
          <w:iCs/>
          <w:sz w:val="28"/>
          <w:szCs w:val="28"/>
        </w:rPr>
      </w:pPr>
      <w:r w:rsidRPr="00623714">
        <w:rPr>
          <w:b/>
          <w:iCs/>
          <w:sz w:val="28"/>
          <w:szCs w:val="28"/>
        </w:rPr>
        <w:t>Задача 9</w:t>
      </w:r>
    </w:p>
    <w:p w:rsidR="00623714" w:rsidRDefault="00623714" w:rsidP="00623714">
      <w:pPr>
        <w:shd w:val="clear" w:color="auto" w:fill="FFFFFF"/>
        <w:ind w:firstLine="709"/>
        <w:rPr>
          <w:sz w:val="28"/>
          <w:szCs w:val="28"/>
        </w:rPr>
      </w:pPr>
      <w:r w:rsidRPr="00623714">
        <w:rPr>
          <w:sz w:val="28"/>
          <w:szCs w:val="28"/>
        </w:rPr>
        <w:t>Стоимость акции «Ш» на конец текущего года составила 22,00. Ожидается, что в течении следующих 5 лет будут осуществлены следующие дивидендные выплаты.</w:t>
      </w:r>
    </w:p>
    <w:p w:rsidR="00623714" w:rsidRPr="00623714" w:rsidRDefault="00623714" w:rsidP="00623714">
      <w:pPr>
        <w:shd w:val="clear" w:color="auto" w:fill="FFFFFF"/>
        <w:ind w:firstLine="709"/>
        <w:rPr>
          <w:sz w:val="28"/>
          <w:szCs w:val="28"/>
        </w:rPr>
      </w:pPr>
    </w:p>
    <w:tbl>
      <w:tblPr>
        <w:tblW w:w="0" w:type="auto"/>
        <w:tblInd w:w="250" w:type="dxa"/>
        <w:tblLayout w:type="fixed"/>
        <w:tblLook w:val="0000" w:firstRow="0" w:lastRow="0" w:firstColumn="0" w:lastColumn="0" w:noHBand="0" w:noVBand="0"/>
      </w:tblPr>
      <w:tblGrid>
        <w:gridCol w:w="1086"/>
        <w:gridCol w:w="766"/>
        <w:gridCol w:w="766"/>
        <w:gridCol w:w="766"/>
        <w:gridCol w:w="766"/>
        <w:gridCol w:w="766"/>
      </w:tblGrid>
      <w:tr w:rsidR="00623714" w:rsidRPr="00623714" w:rsidTr="00623714">
        <w:tc>
          <w:tcPr>
            <w:tcW w:w="1086" w:type="dxa"/>
            <w:tcBorders>
              <w:top w:val="single" w:sz="4" w:space="0" w:color="000000"/>
              <w:left w:val="single" w:sz="4" w:space="0" w:color="000000"/>
              <w:bottom w:val="single" w:sz="4" w:space="0" w:color="000000"/>
            </w:tcBorders>
          </w:tcPr>
          <w:p w:rsidR="00623714" w:rsidRPr="00623714" w:rsidRDefault="00623714" w:rsidP="00623714">
            <w:r w:rsidRPr="00623714">
              <w:t>год</w:t>
            </w:r>
          </w:p>
        </w:tc>
        <w:tc>
          <w:tcPr>
            <w:tcW w:w="766" w:type="dxa"/>
            <w:tcBorders>
              <w:top w:val="single" w:sz="4" w:space="0" w:color="000000"/>
              <w:left w:val="single" w:sz="4" w:space="0" w:color="000000"/>
              <w:bottom w:val="single" w:sz="4" w:space="0" w:color="000000"/>
            </w:tcBorders>
          </w:tcPr>
          <w:p w:rsidR="00623714" w:rsidRPr="00623714" w:rsidRDefault="00623714" w:rsidP="00623714">
            <w:r w:rsidRPr="00623714">
              <w:t>1</w:t>
            </w:r>
          </w:p>
        </w:tc>
        <w:tc>
          <w:tcPr>
            <w:tcW w:w="766" w:type="dxa"/>
            <w:tcBorders>
              <w:top w:val="single" w:sz="4" w:space="0" w:color="000000"/>
              <w:left w:val="single" w:sz="4" w:space="0" w:color="000000"/>
              <w:bottom w:val="single" w:sz="4" w:space="0" w:color="000000"/>
            </w:tcBorders>
          </w:tcPr>
          <w:p w:rsidR="00623714" w:rsidRPr="00623714" w:rsidRDefault="00623714" w:rsidP="00623714">
            <w:r w:rsidRPr="00623714">
              <w:t>2</w:t>
            </w:r>
          </w:p>
        </w:tc>
        <w:tc>
          <w:tcPr>
            <w:tcW w:w="766" w:type="dxa"/>
            <w:tcBorders>
              <w:top w:val="single" w:sz="4" w:space="0" w:color="000000"/>
              <w:left w:val="single" w:sz="4" w:space="0" w:color="000000"/>
              <w:bottom w:val="single" w:sz="4" w:space="0" w:color="000000"/>
            </w:tcBorders>
          </w:tcPr>
          <w:p w:rsidR="00623714" w:rsidRPr="00623714" w:rsidRDefault="00623714" w:rsidP="00623714">
            <w:r w:rsidRPr="00623714">
              <w:t>3</w:t>
            </w:r>
          </w:p>
        </w:tc>
        <w:tc>
          <w:tcPr>
            <w:tcW w:w="766" w:type="dxa"/>
            <w:tcBorders>
              <w:top w:val="single" w:sz="4" w:space="0" w:color="000000"/>
              <w:left w:val="single" w:sz="4" w:space="0" w:color="000000"/>
              <w:bottom w:val="single" w:sz="4" w:space="0" w:color="000000"/>
            </w:tcBorders>
          </w:tcPr>
          <w:p w:rsidR="00623714" w:rsidRPr="00623714" w:rsidRDefault="00623714" w:rsidP="00623714">
            <w:r w:rsidRPr="00623714">
              <w:t>4</w:t>
            </w:r>
          </w:p>
        </w:tc>
        <w:tc>
          <w:tcPr>
            <w:tcW w:w="766" w:type="dxa"/>
            <w:tcBorders>
              <w:top w:val="single" w:sz="4" w:space="0" w:color="000000"/>
              <w:left w:val="single" w:sz="4" w:space="0" w:color="000000"/>
              <w:bottom w:val="single" w:sz="4" w:space="0" w:color="000000"/>
              <w:right w:val="single" w:sz="4" w:space="0" w:color="000000"/>
            </w:tcBorders>
          </w:tcPr>
          <w:p w:rsidR="00623714" w:rsidRPr="00623714" w:rsidRDefault="00623714" w:rsidP="00623714">
            <w:r w:rsidRPr="00623714">
              <w:t>5</w:t>
            </w:r>
          </w:p>
        </w:tc>
      </w:tr>
      <w:tr w:rsidR="00623714" w:rsidRPr="00623714" w:rsidTr="00623714">
        <w:tc>
          <w:tcPr>
            <w:tcW w:w="1086" w:type="dxa"/>
            <w:tcBorders>
              <w:left w:val="single" w:sz="4" w:space="0" w:color="000000"/>
              <w:bottom w:val="single" w:sz="4" w:space="0" w:color="000000"/>
            </w:tcBorders>
          </w:tcPr>
          <w:p w:rsidR="00623714" w:rsidRPr="00623714" w:rsidRDefault="00623714" w:rsidP="00623714">
            <w:r w:rsidRPr="00623714">
              <w:t>Сумма D</w:t>
            </w:r>
          </w:p>
        </w:tc>
        <w:tc>
          <w:tcPr>
            <w:tcW w:w="766" w:type="dxa"/>
            <w:tcBorders>
              <w:left w:val="single" w:sz="4" w:space="0" w:color="000000"/>
              <w:bottom w:val="single" w:sz="4" w:space="0" w:color="000000"/>
            </w:tcBorders>
          </w:tcPr>
          <w:p w:rsidR="00623714" w:rsidRPr="00623714" w:rsidRDefault="00623714" w:rsidP="00623714">
            <w:r w:rsidRPr="00623714">
              <w:t>1.00</w:t>
            </w:r>
          </w:p>
        </w:tc>
        <w:tc>
          <w:tcPr>
            <w:tcW w:w="766" w:type="dxa"/>
            <w:tcBorders>
              <w:left w:val="single" w:sz="4" w:space="0" w:color="000000"/>
              <w:bottom w:val="single" w:sz="4" w:space="0" w:color="000000"/>
            </w:tcBorders>
          </w:tcPr>
          <w:p w:rsidR="00623714" w:rsidRPr="00623714" w:rsidRDefault="00623714" w:rsidP="00623714">
            <w:r w:rsidRPr="00623714">
              <w:t>1.20</w:t>
            </w:r>
          </w:p>
        </w:tc>
        <w:tc>
          <w:tcPr>
            <w:tcW w:w="766" w:type="dxa"/>
            <w:tcBorders>
              <w:left w:val="single" w:sz="4" w:space="0" w:color="000000"/>
              <w:bottom w:val="single" w:sz="4" w:space="0" w:color="000000"/>
            </w:tcBorders>
          </w:tcPr>
          <w:p w:rsidR="00623714" w:rsidRPr="00623714" w:rsidRDefault="00623714" w:rsidP="00623714">
            <w:r w:rsidRPr="00623714">
              <w:t>1.10</w:t>
            </w:r>
          </w:p>
        </w:tc>
        <w:tc>
          <w:tcPr>
            <w:tcW w:w="766" w:type="dxa"/>
            <w:tcBorders>
              <w:left w:val="single" w:sz="4" w:space="0" w:color="000000"/>
              <w:bottom w:val="single" w:sz="4" w:space="0" w:color="000000"/>
            </w:tcBorders>
          </w:tcPr>
          <w:p w:rsidR="00623714" w:rsidRPr="00623714" w:rsidRDefault="00623714" w:rsidP="00623714">
            <w:r w:rsidRPr="00623714">
              <w:t>1.30</w:t>
            </w:r>
          </w:p>
        </w:tc>
        <w:tc>
          <w:tcPr>
            <w:tcW w:w="766" w:type="dxa"/>
            <w:tcBorders>
              <w:left w:val="single" w:sz="4" w:space="0" w:color="000000"/>
              <w:bottom w:val="single" w:sz="4" w:space="0" w:color="000000"/>
              <w:right w:val="single" w:sz="4" w:space="0" w:color="000000"/>
            </w:tcBorders>
          </w:tcPr>
          <w:p w:rsidR="00623714" w:rsidRPr="00623714" w:rsidRDefault="00623714" w:rsidP="00623714">
            <w:r w:rsidRPr="00623714">
              <w:t>1.25</w:t>
            </w:r>
          </w:p>
        </w:tc>
      </w:tr>
      <w:tr w:rsidR="00623714" w:rsidRPr="00623714" w:rsidTr="00623714">
        <w:tc>
          <w:tcPr>
            <w:tcW w:w="1086" w:type="dxa"/>
            <w:tcBorders>
              <w:left w:val="single" w:sz="4" w:space="0" w:color="000000"/>
              <w:bottom w:val="single" w:sz="4" w:space="0" w:color="000000"/>
            </w:tcBorders>
          </w:tcPr>
          <w:p w:rsidR="00623714" w:rsidRPr="00623714" w:rsidRDefault="00623714" w:rsidP="00623714">
            <w:r w:rsidRPr="00623714">
              <w:t>g</w:t>
            </w:r>
          </w:p>
        </w:tc>
        <w:tc>
          <w:tcPr>
            <w:tcW w:w="766" w:type="dxa"/>
            <w:tcBorders>
              <w:left w:val="single" w:sz="4" w:space="0" w:color="000000"/>
              <w:bottom w:val="single" w:sz="4" w:space="0" w:color="000000"/>
            </w:tcBorders>
          </w:tcPr>
          <w:p w:rsidR="00623714" w:rsidRPr="00623714" w:rsidRDefault="00623714" w:rsidP="00623714"/>
        </w:tc>
        <w:tc>
          <w:tcPr>
            <w:tcW w:w="766" w:type="dxa"/>
            <w:tcBorders>
              <w:left w:val="single" w:sz="4" w:space="0" w:color="000000"/>
              <w:bottom w:val="single" w:sz="4" w:space="0" w:color="000000"/>
            </w:tcBorders>
          </w:tcPr>
          <w:p w:rsidR="00623714" w:rsidRPr="00623714" w:rsidRDefault="00623714" w:rsidP="00623714">
            <w:r w:rsidRPr="00623714">
              <w:t>0,2</w:t>
            </w:r>
          </w:p>
        </w:tc>
        <w:tc>
          <w:tcPr>
            <w:tcW w:w="766" w:type="dxa"/>
            <w:tcBorders>
              <w:left w:val="single" w:sz="4" w:space="0" w:color="000000"/>
              <w:bottom w:val="single" w:sz="4" w:space="0" w:color="000000"/>
            </w:tcBorders>
          </w:tcPr>
          <w:p w:rsidR="00623714" w:rsidRPr="00623714" w:rsidRDefault="00623714" w:rsidP="00623714">
            <w:r w:rsidRPr="00623714">
              <w:t>-0,08</w:t>
            </w:r>
          </w:p>
        </w:tc>
        <w:tc>
          <w:tcPr>
            <w:tcW w:w="766" w:type="dxa"/>
            <w:tcBorders>
              <w:left w:val="single" w:sz="4" w:space="0" w:color="000000"/>
              <w:bottom w:val="single" w:sz="4" w:space="0" w:color="000000"/>
            </w:tcBorders>
          </w:tcPr>
          <w:p w:rsidR="00623714" w:rsidRPr="00623714" w:rsidRDefault="00623714" w:rsidP="00623714">
            <w:r w:rsidRPr="00623714">
              <w:t>0,18</w:t>
            </w:r>
          </w:p>
        </w:tc>
        <w:tc>
          <w:tcPr>
            <w:tcW w:w="766" w:type="dxa"/>
            <w:tcBorders>
              <w:left w:val="single" w:sz="4" w:space="0" w:color="000000"/>
              <w:bottom w:val="single" w:sz="4" w:space="0" w:color="000000"/>
              <w:right w:val="single" w:sz="4" w:space="0" w:color="000000"/>
            </w:tcBorders>
          </w:tcPr>
          <w:p w:rsidR="00623714" w:rsidRPr="00623714" w:rsidRDefault="00623714" w:rsidP="00623714">
            <w:r w:rsidRPr="00623714">
              <w:t>-0,04</w:t>
            </w:r>
          </w:p>
        </w:tc>
      </w:tr>
      <w:tr w:rsidR="00623714" w:rsidRPr="00623714" w:rsidTr="00623714">
        <w:tc>
          <w:tcPr>
            <w:tcW w:w="1086" w:type="dxa"/>
            <w:tcBorders>
              <w:left w:val="single" w:sz="4" w:space="0" w:color="000000"/>
              <w:bottom w:val="single" w:sz="4" w:space="0" w:color="000000"/>
            </w:tcBorders>
          </w:tcPr>
          <w:p w:rsidR="00623714" w:rsidRPr="00623714" w:rsidRDefault="00623714" w:rsidP="00623714">
            <w:pPr>
              <w:rPr>
                <w:vertAlign w:val="subscript"/>
              </w:rPr>
            </w:pPr>
            <w:r w:rsidRPr="00623714">
              <w:t>K</w:t>
            </w:r>
            <w:r w:rsidRPr="00623714">
              <w:rPr>
                <w:vertAlign w:val="subscript"/>
              </w:rPr>
              <w:t>d</w:t>
            </w:r>
          </w:p>
        </w:tc>
        <w:tc>
          <w:tcPr>
            <w:tcW w:w="766" w:type="dxa"/>
            <w:tcBorders>
              <w:left w:val="single" w:sz="4" w:space="0" w:color="000000"/>
              <w:bottom w:val="single" w:sz="4" w:space="0" w:color="000000"/>
            </w:tcBorders>
          </w:tcPr>
          <w:p w:rsidR="00623714" w:rsidRPr="00623714" w:rsidRDefault="00623714" w:rsidP="00623714">
            <w:r w:rsidRPr="00623714">
              <w:t>0,909</w:t>
            </w:r>
          </w:p>
        </w:tc>
        <w:tc>
          <w:tcPr>
            <w:tcW w:w="766" w:type="dxa"/>
            <w:tcBorders>
              <w:left w:val="single" w:sz="4" w:space="0" w:color="000000"/>
              <w:bottom w:val="single" w:sz="4" w:space="0" w:color="000000"/>
            </w:tcBorders>
          </w:tcPr>
          <w:p w:rsidR="00623714" w:rsidRPr="00623714" w:rsidRDefault="00623714" w:rsidP="00623714">
            <w:r w:rsidRPr="00623714">
              <w:t>0,826</w:t>
            </w:r>
          </w:p>
        </w:tc>
        <w:tc>
          <w:tcPr>
            <w:tcW w:w="766" w:type="dxa"/>
            <w:tcBorders>
              <w:left w:val="single" w:sz="4" w:space="0" w:color="000000"/>
              <w:bottom w:val="single" w:sz="4" w:space="0" w:color="000000"/>
            </w:tcBorders>
          </w:tcPr>
          <w:p w:rsidR="00623714" w:rsidRPr="00623714" w:rsidRDefault="00623714" w:rsidP="00623714">
            <w:r w:rsidRPr="00623714">
              <w:t>0,751</w:t>
            </w:r>
          </w:p>
        </w:tc>
        <w:tc>
          <w:tcPr>
            <w:tcW w:w="766" w:type="dxa"/>
            <w:tcBorders>
              <w:left w:val="single" w:sz="4" w:space="0" w:color="000000"/>
              <w:bottom w:val="single" w:sz="4" w:space="0" w:color="000000"/>
            </w:tcBorders>
          </w:tcPr>
          <w:p w:rsidR="00623714" w:rsidRPr="00623714" w:rsidRDefault="00623714" w:rsidP="00623714">
            <w:r w:rsidRPr="00623714">
              <w:t>0,683</w:t>
            </w:r>
          </w:p>
        </w:tc>
        <w:tc>
          <w:tcPr>
            <w:tcW w:w="766" w:type="dxa"/>
            <w:tcBorders>
              <w:left w:val="single" w:sz="4" w:space="0" w:color="000000"/>
              <w:bottom w:val="single" w:sz="4" w:space="0" w:color="000000"/>
              <w:right w:val="single" w:sz="4" w:space="0" w:color="000000"/>
            </w:tcBorders>
          </w:tcPr>
          <w:p w:rsidR="00623714" w:rsidRPr="00623714" w:rsidRDefault="00623714" w:rsidP="00623714">
            <w:r w:rsidRPr="00623714">
              <w:t>0,621</w:t>
            </w:r>
          </w:p>
        </w:tc>
      </w:tr>
    </w:tbl>
    <w:p w:rsidR="00623714" w:rsidRPr="00623714" w:rsidRDefault="00623714" w:rsidP="00623714">
      <w:pPr>
        <w:shd w:val="clear" w:color="auto" w:fill="FFFFFF"/>
        <w:ind w:firstLine="709"/>
        <w:rPr>
          <w:sz w:val="28"/>
          <w:szCs w:val="28"/>
        </w:rPr>
      </w:pPr>
      <w:r>
        <w:rPr>
          <w:iCs/>
          <w:sz w:val="28"/>
          <w:szCs w:val="28"/>
        </w:rPr>
        <w:br w:type="page"/>
      </w:r>
      <w:r w:rsidRPr="00623714">
        <w:rPr>
          <w:iCs/>
          <w:sz w:val="28"/>
          <w:szCs w:val="28"/>
        </w:rPr>
        <w:t>Определите цену, по которой</w:t>
      </w:r>
      <w:r>
        <w:rPr>
          <w:iCs/>
          <w:sz w:val="28"/>
          <w:szCs w:val="28"/>
        </w:rPr>
        <w:t xml:space="preserve"> </w:t>
      </w:r>
      <w:r w:rsidRPr="00623714">
        <w:rPr>
          <w:iCs/>
          <w:sz w:val="28"/>
          <w:szCs w:val="28"/>
        </w:rPr>
        <w:t>акция может быть продана в конце 5-го года, если норма доходности равна:</w:t>
      </w:r>
      <w:r w:rsidRPr="00623714">
        <w:rPr>
          <w:sz w:val="28"/>
          <w:szCs w:val="28"/>
        </w:rPr>
        <w:t xml:space="preserve"> а)10% ;</w:t>
      </w:r>
    </w:p>
    <w:p w:rsidR="00623714" w:rsidRDefault="00623714" w:rsidP="00623714">
      <w:pPr>
        <w:shd w:val="clear" w:color="auto" w:fill="FFFFFF"/>
        <w:ind w:firstLine="709"/>
        <w:rPr>
          <w:sz w:val="28"/>
          <w:szCs w:val="28"/>
        </w:rPr>
      </w:pPr>
      <w:r w:rsidRPr="00623714">
        <w:rPr>
          <w:sz w:val="28"/>
          <w:szCs w:val="28"/>
        </w:rPr>
        <w:t>б</w:t>
      </w:r>
      <w:r w:rsidRPr="00623714">
        <w:rPr>
          <w:sz w:val="28"/>
          <w:szCs w:val="28"/>
          <w:lang w:val="en-US"/>
        </w:rPr>
        <w:t>)15%.</w:t>
      </w:r>
    </w:p>
    <w:p w:rsidR="00623714" w:rsidRPr="00623714" w:rsidRDefault="00623714" w:rsidP="00623714">
      <w:pPr>
        <w:shd w:val="clear" w:color="auto" w:fill="FFFFFF"/>
        <w:ind w:firstLine="709"/>
        <w:rPr>
          <w:sz w:val="28"/>
          <w:szCs w:val="28"/>
        </w:rPr>
      </w:pPr>
    </w:p>
    <w:p w:rsidR="00623714" w:rsidRDefault="00623714" w:rsidP="00623714">
      <w:pPr>
        <w:shd w:val="clear" w:color="auto" w:fill="FFFFFF"/>
        <w:ind w:firstLine="709"/>
        <w:rPr>
          <w:sz w:val="28"/>
          <w:szCs w:val="28"/>
          <w:vertAlign w:val="subscript"/>
        </w:rPr>
      </w:pPr>
      <w:r w:rsidRPr="00623714">
        <w:rPr>
          <w:sz w:val="28"/>
          <w:szCs w:val="28"/>
          <w:lang w:val="en-US"/>
        </w:rPr>
        <w:t>g = (d</w:t>
      </w:r>
      <w:r>
        <w:rPr>
          <w:sz w:val="28"/>
          <w:szCs w:val="28"/>
          <w:vertAlign w:val="subscript"/>
          <w:lang w:val="en-US"/>
        </w:rPr>
        <w:t xml:space="preserve"> </w:t>
      </w:r>
      <w:r w:rsidRPr="00623714">
        <w:rPr>
          <w:sz w:val="28"/>
          <w:szCs w:val="28"/>
          <w:vertAlign w:val="subscript"/>
          <w:lang w:val="en-US"/>
        </w:rPr>
        <w:t xml:space="preserve">t – </w:t>
      </w:r>
      <w:r w:rsidRPr="00623714">
        <w:rPr>
          <w:sz w:val="28"/>
          <w:szCs w:val="28"/>
          <w:lang w:val="en-US"/>
        </w:rPr>
        <w:t>d</w:t>
      </w:r>
      <w:r>
        <w:rPr>
          <w:sz w:val="28"/>
          <w:szCs w:val="28"/>
          <w:vertAlign w:val="subscript"/>
          <w:lang w:val="en-US"/>
        </w:rPr>
        <w:t xml:space="preserve"> </w:t>
      </w:r>
      <w:r w:rsidRPr="00623714">
        <w:rPr>
          <w:sz w:val="28"/>
          <w:szCs w:val="28"/>
          <w:vertAlign w:val="subscript"/>
          <w:lang w:val="en-US"/>
        </w:rPr>
        <w:t>t-1</w:t>
      </w:r>
      <w:r w:rsidRPr="00623714">
        <w:rPr>
          <w:sz w:val="28"/>
          <w:szCs w:val="28"/>
          <w:lang w:val="en-US"/>
        </w:rPr>
        <w:t>)/d</w:t>
      </w:r>
      <w:r>
        <w:rPr>
          <w:sz w:val="28"/>
          <w:szCs w:val="28"/>
          <w:vertAlign w:val="subscript"/>
          <w:lang w:val="en-US"/>
        </w:rPr>
        <w:t xml:space="preserve"> </w:t>
      </w:r>
      <w:r w:rsidRPr="00623714">
        <w:rPr>
          <w:sz w:val="28"/>
          <w:szCs w:val="28"/>
          <w:vertAlign w:val="subscript"/>
          <w:lang w:val="en-US"/>
        </w:rPr>
        <w:t>t-1</w:t>
      </w:r>
    </w:p>
    <w:p w:rsidR="00623714" w:rsidRDefault="00623714" w:rsidP="00623714">
      <w:pPr>
        <w:shd w:val="clear" w:color="auto" w:fill="FFFFFF"/>
        <w:ind w:firstLine="709"/>
        <w:rPr>
          <w:sz w:val="28"/>
          <w:szCs w:val="28"/>
        </w:rPr>
      </w:pPr>
    </w:p>
    <w:p w:rsidR="00623714" w:rsidRPr="00623714" w:rsidRDefault="00623714" w:rsidP="00623714">
      <w:pPr>
        <w:shd w:val="clear" w:color="auto" w:fill="FFFFFF"/>
        <w:ind w:firstLine="709"/>
        <w:rPr>
          <w:sz w:val="28"/>
          <w:szCs w:val="28"/>
          <w:lang w:val="en-US"/>
        </w:rPr>
      </w:pPr>
      <w:r w:rsidRPr="00623714">
        <w:rPr>
          <w:sz w:val="28"/>
          <w:szCs w:val="28"/>
          <w:lang w:val="en-US"/>
        </w:rPr>
        <w:t>g</w:t>
      </w:r>
      <w:r w:rsidRPr="00623714">
        <w:rPr>
          <w:sz w:val="28"/>
          <w:szCs w:val="28"/>
          <w:vertAlign w:val="subscript"/>
          <w:lang w:val="en-US"/>
        </w:rPr>
        <w:t>2</w:t>
      </w:r>
      <w:r w:rsidRPr="00623714">
        <w:rPr>
          <w:sz w:val="28"/>
          <w:szCs w:val="28"/>
          <w:lang w:val="en-US"/>
        </w:rPr>
        <w:t xml:space="preserve"> = (1,20-1,00)/1,00 = 0,2 %</w:t>
      </w:r>
    </w:p>
    <w:p w:rsidR="00623714" w:rsidRPr="00623714" w:rsidRDefault="00623714" w:rsidP="00623714">
      <w:pPr>
        <w:shd w:val="clear" w:color="auto" w:fill="FFFFFF"/>
        <w:ind w:firstLine="709"/>
        <w:rPr>
          <w:sz w:val="28"/>
          <w:szCs w:val="28"/>
          <w:lang w:val="en-US"/>
        </w:rPr>
      </w:pPr>
      <w:r w:rsidRPr="00623714">
        <w:rPr>
          <w:sz w:val="28"/>
          <w:szCs w:val="28"/>
          <w:lang w:val="en-US"/>
        </w:rPr>
        <w:t>g</w:t>
      </w:r>
      <w:r w:rsidRPr="00623714">
        <w:rPr>
          <w:sz w:val="28"/>
          <w:szCs w:val="28"/>
          <w:vertAlign w:val="subscript"/>
          <w:lang w:val="en-US"/>
        </w:rPr>
        <w:t>3</w:t>
      </w:r>
      <w:r w:rsidRPr="00623714">
        <w:rPr>
          <w:sz w:val="28"/>
          <w:szCs w:val="28"/>
          <w:lang w:val="en-US"/>
        </w:rPr>
        <w:t xml:space="preserve"> = (1,10-1,20)/1,20 = - 0,08 %</w:t>
      </w:r>
    </w:p>
    <w:p w:rsidR="00623714" w:rsidRPr="00623714" w:rsidRDefault="00623714" w:rsidP="00623714">
      <w:pPr>
        <w:shd w:val="clear" w:color="auto" w:fill="FFFFFF"/>
        <w:ind w:firstLine="709"/>
        <w:rPr>
          <w:sz w:val="28"/>
          <w:szCs w:val="28"/>
          <w:lang w:val="en-US"/>
        </w:rPr>
      </w:pPr>
      <w:r w:rsidRPr="00623714">
        <w:rPr>
          <w:sz w:val="28"/>
          <w:szCs w:val="28"/>
          <w:lang w:val="en-US"/>
        </w:rPr>
        <w:t>g</w:t>
      </w:r>
      <w:r w:rsidRPr="00623714">
        <w:rPr>
          <w:sz w:val="28"/>
          <w:szCs w:val="28"/>
          <w:vertAlign w:val="subscript"/>
          <w:lang w:val="en-US"/>
        </w:rPr>
        <w:t>4</w:t>
      </w:r>
      <w:r w:rsidRPr="00623714">
        <w:rPr>
          <w:sz w:val="28"/>
          <w:szCs w:val="28"/>
          <w:lang w:val="en-US"/>
        </w:rPr>
        <w:t xml:space="preserve"> = (1,30-1,10)/1,10 = 0,18 %</w:t>
      </w:r>
    </w:p>
    <w:p w:rsidR="00623714" w:rsidRDefault="00623714" w:rsidP="00623714">
      <w:pPr>
        <w:shd w:val="clear" w:color="auto" w:fill="FFFFFF"/>
        <w:ind w:firstLine="709"/>
        <w:rPr>
          <w:sz w:val="28"/>
          <w:szCs w:val="28"/>
        </w:rPr>
      </w:pPr>
      <w:r w:rsidRPr="00623714">
        <w:rPr>
          <w:sz w:val="28"/>
          <w:szCs w:val="28"/>
          <w:lang w:val="en-US"/>
        </w:rPr>
        <w:t>g</w:t>
      </w:r>
      <w:r w:rsidRPr="00623714">
        <w:rPr>
          <w:sz w:val="28"/>
          <w:szCs w:val="28"/>
          <w:vertAlign w:val="subscript"/>
          <w:lang w:val="en-US"/>
        </w:rPr>
        <w:t>5</w:t>
      </w:r>
      <w:r w:rsidRPr="00623714">
        <w:rPr>
          <w:sz w:val="28"/>
          <w:szCs w:val="28"/>
          <w:lang w:val="en-US"/>
        </w:rPr>
        <w:t xml:space="preserve"> = (1,25-1,30)/1,30 = - 0,04 %</w:t>
      </w:r>
    </w:p>
    <w:p w:rsidR="00623714" w:rsidRPr="00623714" w:rsidRDefault="00623714" w:rsidP="00623714">
      <w:pPr>
        <w:shd w:val="clear" w:color="auto" w:fill="FFFFFF"/>
        <w:ind w:firstLine="709"/>
        <w:rPr>
          <w:sz w:val="28"/>
          <w:szCs w:val="28"/>
        </w:rPr>
      </w:pPr>
    </w:p>
    <w:p w:rsidR="00623714" w:rsidRDefault="00623714" w:rsidP="00623714">
      <w:pPr>
        <w:shd w:val="clear" w:color="auto" w:fill="FFFFFF"/>
        <w:ind w:firstLine="709"/>
        <w:rPr>
          <w:sz w:val="28"/>
          <w:szCs w:val="28"/>
          <w:vertAlign w:val="superscript"/>
        </w:rPr>
      </w:pPr>
      <w:r w:rsidRPr="00623714">
        <w:rPr>
          <w:sz w:val="28"/>
          <w:szCs w:val="28"/>
          <w:lang w:val="en-US"/>
        </w:rPr>
        <w:t>K</w:t>
      </w:r>
      <w:r w:rsidRPr="00623714">
        <w:rPr>
          <w:sz w:val="28"/>
          <w:szCs w:val="28"/>
          <w:vertAlign w:val="subscript"/>
          <w:lang w:val="en-US"/>
        </w:rPr>
        <w:t>d</w:t>
      </w:r>
      <w:r w:rsidRPr="00623714">
        <w:rPr>
          <w:sz w:val="28"/>
          <w:szCs w:val="28"/>
          <w:lang w:val="en-US"/>
        </w:rPr>
        <w:t xml:space="preserve"> = 1/(1+I)</w:t>
      </w:r>
      <w:r w:rsidRPr="00623714">
        <w:rPr>
          <w:sz w:val="28"/>
          <w:szCs w:val="28"/>
          <w:vertAlign w:val="superscript"/>
          <w:lang w:val="en-US"/>
        </w:rPr>
        <w:t>t</w:t>
      </w:r>
    </w:p>
    <w:p w:rsidR="00623714" w:rsidRPr="00623714" w:rsidRDefault="00623714" w:rsidP="00623714">
      <w:pPr>
        <w:shd w:val="clear" w:color="auto" w:fill="FFFFFF"/>
        <w:ind w:firstLine="709"/>
        <w:rPr>
          <w:sz w:val="28"/>
          <w:szCs w:val="28"/>
          <w:vertAlign w:val="subscript"/>
          <w:lang w:val="en-US"/>
        </w:rPr>
      </w:pPr>
      <w:r w:rsidRPr="00623714">
        <w:rPr>
          <w:sz w:val="28"/>
          <w:szCs w:val="28"/>
          <w:lang w:val="en-US"/>
        </w:rPr>
        <w:t>I</w:t>
      </w:r>
      <w:r w:rsidRPr="00623714">
        <w:rPr>
          <w:sz w:val="28"/>
          <w:szCs w:val="28"/>
          <w:vertAlign w:val="subscript"/>
          <w:lang w:val="en-US"/>
        </w:rPr>
        <w:t xml:space="preserve"> t = </w:t>
      </w:r>
      <w:r w:rsidRPr="00623714">
        <w:rPr>
          <w:sz w:val="28"/>
          <w:szCs w:val="28"/>
          <w:lang w:val="en-US"/>
        </w:rPr>
        <w:t xml:space="preserve">1+g </w:t>
      </w:r>
      <w:r w:rsidRPr="00623714">
        <w:rPr>
          <w:sz w:val="28"/>
          <w:szCs w:val="28"/>
          <w:vertAlign w:val="subscript"/>
          <w:lang w:val="en-US"/>
        </w:rPr>
        <w:t>t</w:t>
      </w:r>
    </w:p>
    <w:p w:rsidR="00623714" w:rsidRDefault="00623714" w:rsidP="00623714">
      <w:pPr>
        <w:shd w:val="clear" w:color="auto" w:fill="FFFFFF"/>
        <w:ind w:firstLine="709"/>
        <w:rPr>
          <w:sz w:val="28"/>
          <w:szCs w:val="28"/>
        </w:rPr>
      </w:pPr>
    </w:p>
    <w:p w:rsidR="00623714" w:rsidRPr="00623714" w:rsidRDefault="00623714" w:rsidP="00623714">
      <w:pPr>
        <w:shd w:val="clear" w:color="auto" w:fill="FFFFFF"/>
        <w:ind w:firstLine="709"/>
        <w:rPr>
          <w:sz w:val="28"/>
          <w:szCs w:val="28"/>
          <w:lang w:val="en-US"/>
        </w:rPr>
      </w:pPr>
      <w:r w:rsidRPr="00623714">
        <w:rPr>
          <w:sz w:val="28"/>
          <w:szCs w:val="28"/>
          <w:lang w:val="en-US"/>
        </w:rPr>
        <w:t xml:space="preserve">I </w:t>
      </w:r>
      <w:r w:rsidRPr="00623714">
        <w:rPr>
          <w:sz w:val="28"/>
          <w:szCs w:val="28"/>
          <w:vertAlign w:val="subscript"/>
          <w:lang w:val="en-US"/>
        </w:rPr>
        <w:t>2</w:t>
      </w:r>
      <w:r w:rsidRPr="00623714">
        <w:rPr>
          <w:sz w:val="28"/>
          <w:szCs w:val="28"/>
          <w:lang w:val="en-US"/>
        </w:rPr>
        <w:t xml:space="preserve"> = 1+ 0,2 = 1,2</w:t>
      </w:r>
    </w:p>
    <w:p w:rsidR="00623714" w:rsidRPr="00623714" w:rsidRDefault="00623714" w:rsidP="00623714">
      <w:pPr>
        <w:shd w:val="clear" w:color="auto" w:fill="FFFFFF"/>
        <w:ind w:firstLine="709"/>
        <w:rPr>
          <w:sz w:val="28"/>
          <w:szCs w:val="28"/>
          <w:lang w:val="en-US"/>
        </w:rPr>
      </w:pPr>
      <w:r w:rsidRPr="00623714">
        <w:rPr>
          <w:sz w:val="28"/>
          <w:szCs w:val="28"/>
          <w:lang w:val="en-US"/>
        </w:rPr>
        <w:t xml:space="preserve">I </w:t>
      </w:r>
      <w:r w:rsidRPr="00623714">
        <w:rPr>
          <w:sz w:val="28"/>
          <w:szCs w:val="28"/>
          <w:vertAlign w:val="subscript"/>
          <w:lang w:val="en-US"/>
        </w:rPr>
        <w:t xml:space="preserve">3 = </w:t>
      </w:r>
      <w:r w:rsidRPr="00623714">
        <w:rPr>
          <w:sz w:val="28"/>
          <w:szCs w:val="28"/>
          <w:lang w:val="en-US"/>
        </w:rPr>
        <w:t>1+ (-0,08) = 0,92</w:t>
      </w:r>
    </w:p>
    <w:p w:rsidR="00623714" w:rsidRPr="00623714" w:rsidRDefault="00623714" w:rsidP="00623714">
      <w:pPr>
        <w:shd w:val="clear" w:color="auto" w:fill="FFFFFF"/>
        <w:ind w:firstLine="709"/>
        <w:rPr>
          <w:sz w:val="28"/>
          <w:szCs w:val="28"/>
          <w:lang w:val="en-US"/>
        </w:rPr>
      </w:pPr>
      <w:r w:rsidRPr="00623714">
        <w:rPr>
          <w:sz w:val="28"/>
          <w:szCs w:val="28"/>
          <w:lang w:val="en-US"/>
        </w:rPr>
        <w:t xml:space="preserve">I </w:t>
      </w:r>
      <w:r w:rsidRPr="00623714">
        <w:rPr>
          <w:sz w:val="28"/>
          <w:szCs w:val="28"/>
          <w:vertAlign w:val="subscript"/>
          <w:lang w:val="en-US"/>
        </w:rPr>
        <w:t>4</w:t>
      </w:r>
      <w:r w:rsidRPr="00623714">
        <w:rPr>
          <w:sz w:val="28"/>
          <w:szCs w:val="28"/>
          <w:lang w:val="en-US"/>
        </w:rPr>
        <w:t xml:space="preserve"> = 1+ 0,18 = 1,18</w:t>
      </w:r>
    </w:p>
    <w:p w:rsidR="00623714" w:rsidRPr="00623714" w:rsidRDefault="00623714" w:rsidP="00623714">
      <w:pPr>
        <w:shd w:val="clear" w:color="auto" w:fill="FFFFFF"/>
        <w:ind w:firstLine="709"/>
        <w:rPr>
          <w:sz w:val="28"/>
          <w:szCs w:val="28"/>
          <w:lang w:val="en-US"/>
        </w:rPr>
      </w:pPr>
      <w:r w:rsidRPr="00623714">
        <w:rPr>
          <w:sz w:val="28"/>
          <w:szCs w:val="28"/>
          <w:lang w:val="en-US"/>
        </w:rPr>
        <w:t xml:space="preserve">I </w:t>
      </w:r>
      <w:r w:rsidRPr="00623714">
        <w:rPr>
          <w:sz w:val="28"/>
          <w:szCs w:val="28"/>
          <w:vertAlign w:val="subscript"/>
          <w:lang w:val="en-US"/>
        </w:rPr>
        <w:t>5</w:t>
      </w:r>
      <w:r w:rsidRPr="00623714">
        <w:rPr>
          <w:sz w:val="28"/>
          <w:szCs w:val="28"/>
          <w:lang w:val="en-US"/>
        </w:rPr>
        <w:t xml:space="preserve"> = 1+ (-0,04) = 0,96</w:t>
      </w:r>
    </w:p>
    <w:p w:rsidR="00623714" w:rsidRPr="00623714" w:rsidRDefault="00623714" w:rsidP="00623714">
      <w:pPr>
        <w:shd w:val="clear" w:color="auto" w:fill="FFFFFF"/>
        <w:ind w:firstLine="709"/>
        <w:rPr>
          <w:sz w:val="28"/>
          <w:szCs w:val="28"/>
          <w:vertAlign w:val="superscript"/>
          <w:lang w:val="en-US"/>
        </w:rPr>
      </w:pPr>
      <w:r w:rsidRPr="00623714">
        <w:rPr>
          <w:sz w:val="28"/>
          <w:szCs w:val="28"/>
          <w:lang w:val="en-US"/>
        </w:rPr>
        <w:t>g =</w:t>
      </w:r>
      <w:r>
        <w:rPr>
          <w:sz w:val="28"/>
          <w:szCs w:val="28"/>
          <w:lang w:val="en-US"/>
        </w:rPr>
        <w:t xml:space="preserve"> </w:t>
      </w:r>
      <w:r w:rsidRPr="00623714">
        <w:rPr>
          <w:sz w:val="28"/>
          <w:szCs w:val="28"/>
          <w:lang w:val="en-US"/>
        </w:rPr>
        <w:t>(I</w:t>
      </w:r>
      <w:r w:rsidRPr="00623714">
        <w:rPr>
          <w:sz w:val="28"/>
          <w:szCs w:val="28"/>
          <w:vertAlign w:val="subscript"/>
          <w:lang w:val="en-US"/>
        </w:rPr>
        <w:t>1</w:t>
      </w:r>
      <w:r w:rsidRPr="00623714">
        <w:rPr>
          <w:sz w:val="28"/>
          <w:szCs w:val="28"/>
          <w:lang w:val="en-US"/>
        </w:rPr>
        <w:t>* I</w:t>
      </w:r>
      <w:r w:rsidRPr="00623714">
        <w:rPr>
          <w:sz w:val="28"/>
          <w:szCs w:val="28"/>
          <w:vertAlign w:val="subscript"/>
          <w:lang w:val="en-US"/>
        </w:rPr>
        <w:t>1</w:t>
      </w:r>
      <w:r w:rsidRPr="00623714">
        <w:rPr>
          <w:sz w:val="28"/>
          <w:szCs w:val="28"/>
          <w:lang w:val="en-US"/>
        </w:rPr>
        <w:t>*....* I n)</w:t>
      </w:r>
      <w:r w:rsidRPr="00623714">
        <w:rPr>
          <w:sz w:val="28"/>
          <w:szCs w:val="28"/>
          <w:vertAlign w:val="superscript"/>
          <w:lang w:val="en-US"/>
        </w:rPr>
        <w:t>1/t</w:t>
      </w:r>
    </w:p>
    <w:p w:rsidR="00623714" w:rsidRPr="00623714" w:rsidRDefault="00623714" w:rsidP="00623714">
      <w:pPr>
        <w:shd w:val="clear" w:color="auto" w:fill="FFFFFF"/>
        <w:ind w:firstLine="709"/>
        <w:rPr>
          <w:sz w:val="28"/>
          <w:szCs w:val="28"/>
          <w:lang w:val="en-US"/>
        </w:rPr>
      </w:pPr>
      <w:r w:rsidRPr="00623714">
        <w:rPr>
          <w:sz w:val="28"/>
          <w:szCs w:val="28"/>
          <w:lang w:val="en-US"/>
        </w:rPr>
        <w:t>g = (1,2+0,92+1,18+0,96)</w:t>
      </w:r>
      <w:r w:rsidRPr="00623714">
        <w:rPr>
          <w:sz w:val="28"/>
          <w:szCs w:val="28"/>
          <w:vertAlign w:val="superscript"/>
          <w:lang w:val="en-US"/>
        </w:rPr>
        <w:t xml:space="preserve">1/4 </w:t>
      </w:r>
      <w:r w:rsidRPr="00623714">
        <w:rPr>
          <w:sz w:val="28"/>
          <w:szCs w:val="28"/>
          <w:lang w:val="en-US"/>
        </w:rPr>
        <w:t>= 0,057</w:t>
      </w:r>
    </w:p>
    <w:p w:rsidR="00623714" w:rsidRPr="00623714" w:rsidRDefault="00623714" w:rsidP="00623714">
      <w:pPr>
        <w:shd w:val="clear" w:color="auto" w:fill="FFFFFF"/>
        <w:ind w:firstLine="709"/>
        <w:rPr>
          <w:sz w:val="28"/>
          <w:szCs w:val="28"/>
        </w:rPr>
      </w:pPr>
      <w:r w:rsidRPr="00623714">
        <w:rPr>
          <w:sz w:val="28"/>
          <w:szCs w:val="28"/>
        </w:rPr>
        <w:t>а) При I=10%=0,1</w:t>
      </w:r>
    </w:p>
    <w:p w:rsidR="00623714" w:rsidRPr="00623714" w:rsidRDefault="00623714" w:rsidP="00623714">
      <w:pPr>
        <w:shd w:val="clear" w:color="auto" w:fill="FFFFFF"/>
        <w:ind w:firstLine="709"/>
        <w:rPr>
          <w:sz w:val="28"/>
          <w:szCs w:val="28"/>
        </w:rPr>
      </w:pPr>
      <w:r w:rsidRPr="00623714">
        <w:rPr>
          <w:sz w:val="28"/>
          <w:szCs w:val="28"/>
        </w:rPr>
        <w:t>K</w:t>
      </w:r>
      <w:r w:rsidRPr="00623714">
        <w:rPr>
          <w:sz w:val="28"/>
          <w:szCs w:val="28"/>
          <w:vertAlign w:val="subscript"/>
        </w:rPr>
        <w:t>d1</w:t>
      </w:r>
      <w:r w:rsidRPr="00623714">
        <w:rPr>
          <w:sz w:val="28"/>
          <w:szCs w:val="28"/>
        </w:rPr>
        <w:t xml:space="preserve"> = 1/(1+0,1)</w:t>
      </w:r>
      <w:r w:rsidRPr="00623714">
        <w:rPr>
          <w:sz w:val="28"/>
          <w:szCs w:val="28"/>
          <w:vertAlign w:val="superscript"/>
        </w:rPr>
        <w:t xml:space="preserve">1 </w:t>
      </w:r>
      <w:r w:rsidRPr="00623714">
        <w:rPr>
          <w:sz w:val="28"/>
          <w:szCs w:val="28"/>
        </w:rPr>
        <w:t>= 0,909</w:t>
      </w:r>
    </w:p>
    <w:p w:rsidR="00623714" w:rsidRPr="00623714" w:rsidRDefault="00623714" w:rsidP="00623714">
      <w:pPr>
        <w:shd w:val="clear" w:color="auto" w:fill="FFFFFF"/>
        <w:ind w:firstLine="709"/>
        <w:rPr>
          <w:sz w:val="28"/>
          <w:szCs w:val="28"/>
        </w:rPr>
      </w:pPr>
      <w:r w:rsidRPr="00623714">
        <w:rPr>
          <w:sz w:val="28"/>
          <w:szCs w:val="28"/>
        </w:rPr>
        <w:t>K</w:t>
      </w:r>
      <w:r w:rsidRPr="00623714">
        <w:rPr>
          <w:sz w:val="28"/>
          <w:szCs w:val="28"/>
          <w:vertAlign w:val="subscript"/>
        </w:rPr>
        <w:t>d2</w:t>
      </w:r>
      <w:r w:rsidRPr="00623714">
        <w:rPr>
          <w:sz w:val="28"/>
          <w:szCs w:val="28"/>
        </w:rPr>
        <w:t xml:space="preserve"> = 1/(1+0,1)</w:t>
      </w:r>
      <w:r w:rsidRPr="00623714">
        <w:rPr>
          <w:sz w:val="28"/>
          <w:szCs w:val="28"/>
          <w:vertAlign w:val="superscript"/>
        </w:rPr>
        <w:t xml:space="preserve">2 = </w:t>
      </w:r>
      <w:r w:rsidRPr="00623714">
        <w:rPr>
          <w:sz w:val="28"/>
          <w:szCs w:val="28"/>
        </w:rPr>
        <w:t>0,826</w:t>
      </w:r>
    </w:p>
    <w:p w:rsidR="00623714" w:rsidRPr="00623714" w:rsidRDefault="00623714" w:rsidP="00623714">
      <w:pPr>
        <w:shd w:val="clear" w:color="auto" w:fill="FFFFFF"/>
        <w:ind w:firstLine="709"/>
        <w:rPr>
          <w:sz w:val="28"/>
          <w:szCs w:val="28"/>
        </w:rPr>
      </w:pPr>
      <w:r w:rsidRPr="00623714">
        <w:rPr>
          <w:sz w:val="28"/>
          <w:szCs w:val="28"/>
        </w:rPr>
        <w:t>K</w:t>
      </w:r>
      <w:r w:rsidRPr="00623714">
        <w:rPr>
          <w:sz w:val="28"/>
          <w:szCs w:val="28"/>
          <w:vertAlign w:val="subscript"/>
        </w:rPr>
        <w:t>d3</w:t>
      </w:r>
      <w:r w:rsidRPr="00623714">
        <w:rPr>
          <w:sz w:val="28"/>
          <w:szCs w:val="28"/>
        </w:rPr>
        <w:t xml:space="preserve"> = 1/(1+0,1)</w:t>
      </w:r>
      <w:r w:rsidRPr="00623714">
        <w:rPr>
          <w:sz w:val="28"/>
          <w:szCs w:val="28"/>
          <w:vertAlign w:val="superscript"/>
        </w:rPr>
        <w:t xml:space="preserve">3 = </w:t>
      </w:r>
      <w:r w:rsidRPr="00623714">
        <w:rPr>
          <w:sz w:val="28"/>
          <w:szCs w:val="28"/>
        </w:rPr>
        <w:t>0,751</w:t>
      </w:r>
    </w:p>
    <w:p w:rsidR="00623714" w:rsidRPr="00623714" w:rsidRDefault="00623714" w:rsidP="00623714">
      <w:pPr>
        <w:shd w:val="clear" w:color="auto" w:fill="FFFFFF"/>
        <w:ind w:firstLine="709"/>
        <w:rPr>
          <w:sz w:val="28"/>
          <w:szCs w:val="28"/>
          <w:lang w:val="en-US"/>
        </w:rPr>
      </w:pPr>
      <w:r w:rsidRPr="00623714">
        <w:rPr>
          <w:sz w:val="28"/>
          <w:szCs w:val="28"/>
          <w:lang w:val="en-US"/>
        </w:rPr>
        <w:t>K</w:t>
      </w:r>
      <w:r w:rsidRPr="00623714">
        <w:rPr>
          <w:sz w:val="28"/>
          <w:szCs w:val="28"/>
          <w:vertAlign w:val="subscript"/>
          <w:lang w:val="en-US"/>
        </w:rPr>
        <w:t>d4</w:t>
      </w:r>
      <w:r w:rsidRPr="00623714">
        <w:rPr>
          <w:sz w:val="28"/>
          <w:szCs w:val="28"/>
          <w:lang w:val="en-US"/>
        </w:rPr>
        <w:t xml:space="preserve"> = 1/(1+0,1)</w:t>
      </w:r>
      <w:r w:rsidRPr="00623714">
        <w:rPr>
          <w:sz w:val="28"/>
          <w:szCs w:val="28"/>
          <w:vertAlign w:val="superscript"/>
          <w:lang w:val="en-US"/>
        </w:rPr>
        <w:t>4</w:t>
      </w:r>
      <w:r w:rsidRPr="00623714">
        <w:rPr>
          <w:sz w:val="28"/>
          <w:szCs w:val="28"/>
          <w:lang w:val="en-US"/>
        </w:rPr>
        <w:t>= 0,683</w:t>
      </w:r>
    </w:p>
    <w:p w:rsidR="00623714" w:rsidRPr="00623714" w:rsidRDefault="00623714" w:rsidP="00623714">
      <w:pPr>
        <w:shd w:val="clear" w:color="auto" w:fill="FFFFFF"/>
        <w:ind w:firstLine="709"/>
        <w:rPr>
          <w:sz w:val="28"/>
          <w:szCs w:val="28"/>
          <w:lang w:val="en-US"/>
        </w:rPr>
      </w:pPr>
      <w:r w:rsidRPr="00623714">
        <w:rPr>
          <w:sz w:val="28"/>
          <w:szCs w:val="28"/>
          <w:lang w:val="en-US"/>
        </w:rPr>
        <w:t>K</w:t>
      </w:r>
      <w:r w:rsidRPr="00623714">
        <w:rPr>
          <w:sz w:val="28"/>
          <w:szCs w:val="28"/>
          <w:vertAlign w:val="subscript"/>
          <w:lang w:val="en-US"/>
        </w:rPr>
        <w:t>d5</w:t>
      </w:r>
      <w:r w:rsidRPr="00623714">
        <w:rPr>
          <w:sz w:val="28"/>
          <w:szCs w:val="28"/>
          <w:lang w:val="en-US"/>
        </w:rPr>
        <w:t xml:space="preserve"> = 1/(1+0,1)</w:t>
      </w:r>
      <w:r w:rsidRPr="00623714">
        <w:rPr>
          <w:sz w:val="28"/>
          <w:szCs w:val="28"/>
          <w:vertAlign w:val="superscript"/>
          <w:lang w:val="en-US"/>
        </w:rPr>
        <w:t xml:space="preserve">5 = </w:t>
      </w:r>
      <w:r w:rsidRPr="00623714">
        <w:rPr>
          <w:sz w:val="28"/>
          <w:szCs w:val="28"/>
          <w:lang w:val="en-US"/>
        </w:rPr>
        <w:t>0,621</w:t>
      </w:r>
    </w:p>
    <w:p w:rsidR="00623714" w:rsidRDefault="00623714" w:rsidP="00623714">
      <w:pPr>
        <w:shd w:val="clear" w:color="auto" w:fill="FFFFFF"/>
        <w:ind w:firstLine="709"/>
        <w:rPr>
          <w:sz w:val="28"/>
          <w:szCs w:val="28"/>
        </w:rPr>
      </w:pPr>
      <w:r w:rsidRPr="00623714">
        <w:rPr>
          <w:sz w:val="28"/>
          <w:szCs w:val="28"/>
          <w:lang w:val="en-US"/>
        </w:rPr>
        <w:t>P</w:t>
      </w:r>
      <w:r w:rsidRPr="00623714">
        <w:rPr>
          <w:sz w:val="28"/>
          <w:szCs w:val="28"/>
          <w:vertAlign w:val="subscript"/>
          <w:lang w:val="en-US"/>
        </w:rPr>
        <w:t xml:space="preserve">5 = </w:t>
      </w:r>
      <w:r w:rsidRPr="00623714">
        <w:rPr>
          <w:sz w:val="28"/>
          <w:szCs w:val="28"/>
          <w:lang w:val="en-US"/>
        </w:rPr>
        <w:t>d</w:t>
      </w:r>
      <w:r w:rsidRPr="00623714">
        <w:rPr>
          <w:sz w:val="28"/>
          <w:szCs w:val="28"/>
          <w:vertAlign w:val="subscript"/>
          <w:lang w:val="en-US"/>
        </w:rPr>
        <w:t>t</w:t>
      </w:r>
      <w:r w:rsidRPr="00623714">
        <w:rPr>
          <w:sz w:val="28"/>
          <w:szCs w:val="28"/>
          <w:lang w:val="en-US"/>
        </w:rPr>
        <w:t xml:space="preserve"> (1+g)/ I-g = 1,25(1+0,057)/0,1-0,057 = 31 </w:t>
      </w:r>
      <w:r w:rsidRPr="00623714">
        <w:rPr>
          <w:sz w:val="28"/>
          <w:szCs w:val="28"/>
        </w:rPr>
        <w:t>руб</w:t>
      </w:r>
      <w:r w:rsidRPr="00623714">
        <w:rPr>
          <w:sz w:val="28"/>
          <w:szCs w:val="28"/>
          <w:lang w:val="en-US"/>
        </w:rPr>
        <w:t xml:space="preserve">. </w:t>
      </w:r>
      <w:r w:rsidRPr="00623714">
        <w:rPr>
          <w:sz w:val="28"/>
          <w:szCs w:val="28"/>
        </w:rPr>
        <w:t>(за эту цену мы продадим акцию в конце 5-го года).</w:t>
      </w:r>
    </w:p>
    <w:p w:rsidR="00623714" w:rsidRDefault="00623714" w:rsidP="00623714">
      <w:pPr>
        <w:shd w:val="clear" w:color="auto" w:fill="FFFFFF"/>
        <w:ind w:firstLine="709"/>
        <w:rPr>
          <w:sz w:val="28"/>
          <w:szCs w:val="28"/>
        </w:rPr>
      </w:pPr>
    </w:p>
    <w:p w:rsidR="00623714" w:rsidRPr="00623714" w:rsidRDefault="00623714" w:rsidP="00623714">
      <w:pPr>
        <w:shd w:val="clear" w:color="auto" w:fill="FFFFFF"/>
        <w:ind w:firstLine="709"/>
        <w:rPr>
          <w:sz w:val="28"/>
          <w:szCs w:val="28"/>
          <w:vertAlign w:val="superscript"/>
          <w:lang w:val="en-US"/>
        </w:rPr>
      </w:pPr>
      <w:r>
        <w:rPr>
          <w:sz w:val="28"/>
          <w:szCs w:val="28"/>
        </w:rPr>
        <w:br w:type="page"/>
      </w:r>
      <w:r w:rsidRPr="00623714">
        <w:rPr>
          <w:sz w:val="28"/>
          <w:szCs w:val="28"/>
          <w:lang w:val="en-US"/>
        </w:rPr>
        <w:t>V = V</w:t>
      </w:r>
      <w:r w:rsidRPr="00623714">
        <w:rPr>
          <w:sz w:val="28"/>
          <w:szCs w:val="28"/>
          <w:vertAlign w:val="subscript"/>
          <w:lang w:val="en-US"/>
        </w:rPr>
        <w:t>-</w:t>
      </w:r>
      <w:r w:rsidRPr="00623714">
        <w:rPr>
          <w:sz w:val="28"/>
          <w:szCs w:val="28"/>
          <w:lang w:val="en-US"/>
        </w:rPr>
        <w:t xml:space="preserve"> + V</w:t>
      </w:r>
      <w:r w:rsidRPr="00623714">
        <w:rPr>
          <w:sz w:val="28"/>
          <w:szCs w:val="28"/>
          <w:vertAlign w:val="subscript"/>
          <w:lang w:val="en-US"/>
        </w:rPr>
        <w:t>+</w:t>
      </w:r>
      <w:r w:rsidRPr="00623714">
        <w:rPr>
          <w:sz w:val="28"/>
          <w:szCs w:val="28"/>
          <w:lang w:val="en-US"/>
        </w:rPr>
        <w:t xml:space="preserve"> =</w:t>
      </w:r>
      <w:r>
        <w:rPr>
          <w:sz w:val="28"/>
          <w:szCs w:val="28"/>
          <w:lang w:val="en-US"/>
        </w:rPr>
        <w:t xml:space="preserve"> </w:t>
      </w:r>
      <w:r w:rsidRPr="00623714">
        <w:rPr>
          <w:sz w:val="28"/>
          <w:szCs w:val="28"/>
          <w:lang w:val="en-US"/>
        </w:rPr>
        <w:t>∑d/ (1+I)</w:t>
      </w:r>
      <w:r w:rsidRPr="00623714">
        <w:rPr>
          <w:sz w:val="28"/>
          <w:szCs w:val="28"/>
          <w:vertAlign w:val="superscript"/>
          <w:lang w:val="en-US"/>
        </w:rPr>
        <w:t>t</w:t>
      </w:r>
      <w:r>
        <w:rPr>
          <w:sz w:val="28"/>
          <w:szCs w:val="28"/>
          <w:vertAlign w:val="superscript"/>
          <w:lang w:val="en-US"/>
        </w:rPr>
        <w:t xml:space="preserve"> </w:t>
      </w:r>
      <w:r w:rsidRPr="00623714">
        <w:rPr>
          <w:sz w:val="28"/>
          <w:szCs w:val="28"/>
          <w:lang w:val="en-US"/>
        </w:rPr>
        <w:t>+ d(1+g)/(I-g)(1+I)</w:t>
      </w:r>
      <w:r w:rsidRPr="00623714">
        <w:rPr>
          <w:sz w:val="28"/>
          <w:szCs w:val="28"/>
          <w:vertAlign w:val="superscript"/>
          <w:lang w:val="en-US"/>
        </w:rPr>
        <w:t>t</w:t>
      </w:r>
    </w:p>
    <w:p w:rsidR="00623714" w:rsidRPr="00623714" w:rsidRDefault="00623714" w:rsidP="00623714">
      <w:pPr>
        <w:shd w:val="clear" w:color="auto" w:fill="FFFFFF"/>
        <w:ind w:firstLine="709"/>
        <w:rPr>
          <w:sz w:val="28"/>
          <w:szCs w:val="28"/>
          <w:vertAlign w:val="subscript"/>
          <w:lang w:val="en-US"/>
        </w:rPr>
      </w:pPr>
      <w:r w:rsidRPr="00623714">
        <w:rPr>
          <w:sz w:val="28"/>
          <w:szCs w:val="28"/>
          <w:lang w:val="en-US"/>
        </w:rPr>
        <w:t>PV</w:t>
      </w:r>
      <w:r w:rsidRPr="00623714">
        <w:rPr>
          <w:sz w:val="28"/>
          <w:szCs w:val="28"/>
          <w:vertAlign w:val="subscript"/>
          <w:lang w:val="en-US"/>
        </w:rPr>
        <w:t>d</w:t>
      </w:r>
      <w:r w:rsidRPr="00623714">
        <w:rPr>
          <w:sz w:val="28"/>
          <w:szCs w:val="28"/>
          <w:lang w:val="en-US"/>
        </w:rPr>
        <w:t xml:space="preserve"> = d/ (1+I)</w:t>
      </w:r>
      <w:r w:rsidRPr="00623714">
        <w:rPr>
          <w:sz w:val="28"/>
          <w:szCs w:val="28"/>
          <w:vertAlign w:val="superscript"/>
          <w:lang w:val="en-US"/>
        </w:rPr>
        <w:t xml:space="preserve">t </w:t>
      </w:r>
      <w:r w:rsidRPr="00623714">
        <w:rPr>
          <w:sz w:val="28"/>
          <w:szCs w:val="28"/>
          <w:lang w:val="en-US"/>
        </w:rPr>
        <w:t>= d*K</w:t>
      </w:r>
      <w:r w:rsidRPr="00623714">
        <w:rPr>
          <w:sz w:val="28"/>
          <w:szCs w:val="28"/>
          <w:vertAlign w:val="subscript"/>
          <w:lang w:val="en-US"/>
        </w:rPr>
        <w:t>d</w:t>
      </w:r>
    </w:p>
    <w:p w:rsidR="00623714" w:rsidRDefault="00623714" w:rsidP="00623714">
      <w:pPr>
        <w:shd w:val="clear" w:color="auto" w:fill="FFFFFF"/>
        <w:ind w:firstLine="709"/>
        <w:rPr>
          <w:sz w:val="28"/>
          <w:szCs w:val="28"/>
        </w:rPr>
      </w:pPr>
    </w:p>
    <w:p w:rsidR="00623714" w:rsidRPr="00623714" w:rsidRDefault="00623714" w:rsidP="00623714">
      <w:pPr>
        <w:shd w:val="clear" w:color="auto" w:fill="FFFFFF"/>
        <w:ind w:firstLine="709"/>
        <w:rPr>
          <w:sz w:val="28"/>
          <w:szCs w:val="28"/>
          <w:lang w:val="en-US"/>
        </w:rPr>
      </w:pPr>
      <w:r w:rsidRPr="00623714">
        <w:rPr>
          <w:sz w:val="28"/>
          <w:szCs w:val="28"/>
          <w:lang w:val="en-US"/>
        </w:rPr>
        <w:t>Pv</w:t>
      </w:r>
      <w:r w:rsidRPr="00623714">
        <w:rPr>
          <w:sz w:val="28"/>
          <w:szCs w:val="28"/>
          <w:vertAlign w:val="subscript"/>
          <w:lang w:val="en-US"/>
        </w:rPr>
        <w:t>d1</w:t>
      </w:r>
      <w:r w:rsidRPr="00623714">
        <w:rPr>
          <w:sz w:val="28"/>
          <w:szCs w:val="28"/>
          <w:lang w:val="en-US"/>
        </w:rPr>
        <w:t xml:space="preserve"> = 1*0,909 = 0,909</w:t>
      </w:r>
    </w:p>
    <w:p w:rsidR="00623714" w:rsidRPr="00623714" w:rsidRDefault="00623714" w:rsidP="00623714">
      <w:pPr>
        <w:shd w:val="clear" w:color="auto" w:fill="FFFFFF"/>
        <w:ind w:firstLine="709"/>
        <w:rPr>
          <w:sz w:val="28"/>
          <w:szCs w:val="28"/>
        </w:rPr>
      </w:pPr>
      <w:r w:rsidRPr="00623714">
        <w:rPr>
          <w:sz w:val="28"/>
          <w:szCs w:val="28"/>
        </w:rPr>
        <w:t>Pv</w:t>
      </w:r>
      <w:r w:rsidRPr="00623714">
        <w:rPr>
          <w:sz w:val="28"/>
          <w:szCs w:val="28"/>
          <w:vertAlign w:val="subscript"/>
        </w:rPr>
        <w:t>d2</w:t>
      </w:r>
      <w:r w:rsidRPr="00623714">
        <w:rPr>
          <w:sz w:val="28"/>
          <w:szCs w:val="28"/>
        </w:rPr>
        <w:t xml:space="preserve"> = 1,2*0,826 = 0,991</w:t>
      </w:r>
    </w:p>
    <w:p w:rsidR="00623714" w:rsidRPr="00623714" w:rsidRDefault="00623714" w:rsidP="00623714">
      <w:pPr>
        <w:shd w:val="clear" w:color="auto" w:fill="FFFFFF"/>
        <w:ind w:firstLine="709"/>
        <w:rPr>
          <w:sz w:val="28"/>
          <w:szCs w:val="28"/>
        </w:rPr>
      </w:pPr>
      <w:r w:rsidRPr="00623714">
        <w:rPr>
          <w:sz w:val="28"/>
          <w:szCs w:val="28"/>
        </w:rPr>
        <w:t>Pv</w:t>
      </w:r>
      <w:r w:rsidRPr="00623714">
        <w:rPr>
          <w:sz w:val="28"/>
          <w:szCs w:val="28"/>
          <w:vertAlign w:val="subscript"/>
        </w:rPr>
        <w:t>d3</w:t>
      </w:r>
      <w:r w:rsidRPr="00623714">
        <w:rPr>
          <w:sz w:val="28"/>
          <w:szCs w:val="28"/>
        </w:rPr>
        <w:t xml:space="preserve"> = 1,1*0,751 = 0,826</w:t>
      </w:r>
    </w:p>
    <w:p w:rsidR="00623714" w:rsidRPr="00623714" w:rsidRDefault="00623714" w:rsidP="00623714">
      <w:pPr>
        <w:shd w:val="clear" w:color="auto" w:fill="FFFFFF"/>
        <w:ind w:firstLine="709"/>
        <w:rPr>
          <w:sz w:val="28"/>
          <w:szCs w:val="28"/>
        </w:rPr>
      </w:pPr>
      <w:r w:rsidRPr="00623714">
        <w:rPr>
          <w:sz w:val="28"/>
          <w:szCs w:val="28"/>
        </w:rPr>
        <w:t>Pv</w:t>
      </w:r>
      <w:r w:rsidRPr="00623714">
        <w:rPr>
          <w:sz w:val="28"/>
          <w:szCs w:val="28"/>
          <w:vertAlign w:val="subscript"/>
        </w:rPr>
        <w:t>d4</w:t>
      </w:r>
      <w:r w:rsidRPr="00623714">
        <w:rPr>
          <w:sz w:val="28"/>
          <w:szCs w:val="28"/>
        </w:rPr>
        <w:t xml:space="preserve"> = 1,3*0,683 = 0,888</w:t>
      </w:r>
    </w:p>
    <w:p w:rsidR="00623714" w:rsidRPr="00623714" w:rsidRDefault="00623714" w:rsidP="00623714">
      <w:pPr>
        <w:shd w:val="clear" w:color="auto" w:fill="FFFFFF"/>
        <w:ind w:firstLine="709"/>
        <w:rPr>
          <w:sz w:val="28"/>
          <w:szCs w:val="28"/>
        </w:rPr>
      </w:pPr>
      <w:r w:rsidRPr="00623714">
        <w:rPr>
          <w:sz w:val="28"/>
          <w:szCs w:val="28"/>
        </w:rPr>
        <w:t>Pv</w:t>
      </w:r>
      <w:r w:rsidRPr="00623714">
        <w:rPr>
          <w:sz w:val="28"/>
          <w:szCs w:val="28"/>
          <w:vertAlign w:val="subscript"/>
        </w:rPr>
        <w:t>d5</w:t>
      </w:r>
      <w:r w:rsidRPr="00623714">
        <w:rPr>
          <w:sz w:val="28"/>
          <w:szCs w:val="28"/>
        </w:rPr>
        <w:t xml:space="preserve"> = 1,25*0,621 = 0,776</w:t>
      </w:r>
    </w:p>
    <w:p w:rsidR="00623714" w:rsidRPr="00623714" w:rsidRDefault="00623714" w:rsidP="00623714">
      <w:pPr>
        <w:shd w:val="clear" w:color="auto" w:fill="FFFFFF"/>
        <w:ind w:firstLine="709"/>
        <w:rPr>
          <w:sz w:val="28"/>
          <w:szCs w:val="28"/>
        </w:rPr>
      </w:pPr>
      <w:r w:rsidRPr="00623714">
        <w:rPr>
          <w:sz w:val="28"/>
          <w:szCs w:val="28"/>
        </w:rPr>
        <w:t>V</w:t>
      </w:r>
      <w:r w:rsidRPr="00623714">
        <w:rPr>
          <w:sz w:val="28"/>
          <w:szCs w:val="28"/>
          <w:vertAlign w:val="subscript"/>
        </w:rPr>
        <w:t>-</w:t>
      </w:r>
      <w:r w:rsidRPr="00623714">
        <w:rPr>
          <w:sz w:val="28"/>
          <w:szCs w:val="28"/>
        </w:rPr>
        <w:t xml:space="preserve"> =∑ PVd = 4,39 (стоимость акции на этапе переменного роста).</w:t>
      </w:r>
    </w:p>
    <w:p w:rsidR="00623714" w:rsidRDefault="00623714" w:rsidP="00623714">
      <w:pPr>
        <w:shd w:val="clear" w:color="auto" w:fill="FFFFFF"/>
        <w:ind w:firstLine="709"/>
        <w:rPr>
          <w:sz w:val="28"/>
          <w:szCs w:val="28"/>
        </w:rPr>
      </w:pPr>
    </w:p>
    <w:p w:rsidR="00623714" w:rsidRPr="00623714" w:rsidRDefault="00623714" w:rsidP="00623714">
      <w:pPr>
        <w:shd w:val="clear" w:color="auto" w:fill="FFFFFF"/>
        <w:ind w:firstLine="709"/>
        <w:rPr>
          <w:sz w:val="28"/>
          <w:szCs w:val="28"/>
          <w:lang w:val="en-US"/>
        </w:rPr>
      </w:pPr>
      <w:r w:rsidRPr="00623714">
        <w:rPr>
          <w:sz w:val="28"/>
          <w:szCs w:val="28"/>
          <w:lang w:val="en-US"/>
        </w:rPr>
        <w:t>V</w:t>
      </w:r>
      <w:r w:rsidRPr="00623714">
        <w:rPr>
          <w:sz w:val="28"/>
          <w:szCs w:val="28"/>
          <w:vertAlign w:val="subscript"/>
          <w:lang w:val="en-US"/>
        </w:rPr>
        <w:t>+</w:t>
      </w:r>
      <w:r w:rsidRPr="00623714">
        <w:rPr>
          <w:sz w:val="28"/>
          <w:szCs w:val="28"/>
          <w:lang w:val="en-US"/>
        </w:rPr>
        <w:t xml:space="preserve"> = d(1+g)/(I-g)(1+I)</w:t>
      </w:r>
      <w:r w:rsidRPr="00623714">
        <w:rPr>
          <w:sz w:val="28"/>
          <w:szCs w:val="28"/>
          <w:vertAlign w:val="superscript"/>
          <w:lang w:val="en-US"/>
        </w:rPr>
        <w:t xml:space="preserve">t </w:t>
      </w:r>
      <w:r w:rsidRPr="00623714">
        <w:rPr>
          <w:sz w:val="28"/>
          <w:szCs w:val="28"/>
          <w:lang w:val="en-US"/>
        </w:rPr>
        <w:t>= P</w:t>
      </w:r>
      <w:r w:rsidRPr="00623714">
        <w:rPr>
          <w:sz w:val="28"/>
          <w:szCs w:val="28"/>
          <w:vertAlign w:val="subscript"/>
          <w:lang w:val="en-US"/>
        </w:rPr>
        <w:t>5</w:t>
      </w:r>
      <w:r w:rsidRPr="00623714">
        <w:rPr>
          <w:sz w:val="28"/>
          <w:szCs w:val="28"/>
          <w:lang w:val="en-US"/>
        </w:rPr>
        <w:t xml:space="preserve"> * K</w:t>
      </w:r>
      <w:r w:rsidRPr="00623714">
        <w:rPr>
          <w:sz w:val="28"/>
          <w:szCs w:val="28"/>
          <w:vertAlign w:val="subscript"/>
          <w:lang w:val="en-US"/>
        </w:rPr>
        <w:t>d5</w:t>
      </w:r>
      <w:r w:rsidRPr="00623714">
        <w:rPr>
          <w:sz w:val="28"/>
          <w:szCs w:val="28"/>
          <w:lang w:val="en-US"/>
        </w:rPr>
        <w:t xml:space="preserve"> = 31*0,621=19,25</w:t>
      </w:r>
    </w:p>
    <w:p w:rsidR="00623714" w:rsidRDefault="00623714" w:rsidP="00623714">
      <w:pPr>
        <w:shd w:val="clear" w:color="auto" w:fill="FFFFFF"/>
        <w:ind w:firstLine="709"/>
        <w:rPr>
          <w:sz w:val="28"/>
          <w:szCs w:val="28"/>
        </w:rPr>
      </w:pPr>
    </w:p>
    <w:p w:rsidR="00623714" w:rsidRPr="00623714" w:rsidRDefault="00623714" w:rsidP="00623714">
      <w:pPr>
        <w:shd w:val="clear" w:color="auto" w:fill="FFFFFF"/>
        <w:ind w:firstLine="709"/>
        <w:rPr>
          <w:sz w:val="28"/>
          <w:szCs w:val="28"/>
        </w:rPr>
      </w:pPr>
      <w:r w:rsidRPr="00623714">
        <w:rPr>
          <w:sz w:val="28"/>
          <w:szCs w:val="28"/>
        </w:rPr>
        <w:t>V = 4,39 + 19,25 = 23,64</w:t>
      </w:r>
    </w:p>
    <w:p w:rsidR="00623714" w:rsidRDefault="00623714" w:rsidP="00623714">
      <w:pPr>
        <w:shd w:val="clear" w:color="auto" w:fill="FFFFFF"/>
        <w:ind w:firstLine="709"/>
        <w:rPr>
          <w:sz w:val="28"/>
          <w:szCs w:val="28"/>
        </w:rPr>
      </w:pPr>
      <w:r w:rsidRPr="00623714">
        <w:rPr>
          <w:sz w:val="28"/>
          <w:szCs w:val="28"/>
        </w:rPr>
        <w:t>Так как в условии задачи V</w:t>
      </w:r>
      <w:r w:rsidRPr="00623714">
        <w:rPr>
          <w:sz w:val="28"/>
          <w:szCs w:val="28"/>
          <w:vertAlign w:val="subscript"/>
        </w:rPr>
        <w:t>a</w:t>
      </w:r>
      <w:r w:rsidRPr="00623714">
        <w:rPr>
          <w:sz w:val="28"/>
          <w:szCs w:val="28"/>
        </w:rPr>
        <w:t xml:space="preserve"> = 22,00; следовательно, акция недооценена рынком и ее нужно покупать.</w:t>
      </w:r>
    </w:p>
    <w:p w:rsidR="00623714" w:rsidRPr="00623714" w:rsidRDefault="00623714" w:rsidP="00623714">
      <w:pPr>
        <w:shd w:val="clear" w:color="auto" w:fill="FFFFFF"/>
        <w:ind w:firstLine="709"/>
        <w:rPr>
          <w:sz w:val="28"/>
          <w:szCs w:val="28"/>
        </w:rPr>
      </w:pPr>
    </w:p>
    <w:tbl>
      <w:tblPr>
        <w:tblW w:w="0" w:type="auto"/>
        <w:tblInd w:w="250" w:type="dxa"/>
        <w:tblLayout w:type="fixed"/>
        <w:tblLook w:val="0000" w:firstRow="0" w:lastRow="0" w:firstColumn="0" w:lastColumn="0" w:noHBand="0" w:noVBand="0"/>
      </w:tblPr>
      <w:tblGrid>
        <w:gridCol w:w="1086"/>
        <w:gridCol w:w="766"/>
        <w:gridCol w:w="766"/>
        <w:gridCol w:w="766"/>
        <w:gridCol w:w="766"/>
        <w:gridCol w:w="766"/>
      </w:tblGrid>
      <w:tr w:rsidR="00623714" w:rsidRPr="00623714" w:rsidTr="00623714">
        <w:tc>
          <w:tcPr>
            <w:tcW w:w="1086" w:type="dxa"/>
            <w:tcBorders>
              <w:top w:val="single" w:sz="4" w:space="0" w:color="000000"/>
              <w:left w:val="single" w:sz="4" w:space="0" w:color="000000"/>
              <w:bottom w:val="single" w:sz="4" w:space="0" w:color="000000"/>
            </w:tcBorders>
          </w:tcPr>
          <w:p w:rsidR="00623714" w:rsidRPr="00623714" w:rsidRDefault="00623714" w:rsidP="00623714">
            <w:r w:rsidRPr="00623714">
              <w:t>год</w:t>
            </w:r>
          </w:p>
        </w:tc>
        <w:tc>
          <w:tcPr>
            <w:tcW w:w="766" w:type="dxa"/>
            <w:tcBorders>
              <w:top w:val="single" w:sz="4" w:space="0" w:color="000000"/>
              <w:left w:val="single" w:sz="4" w:space="0" w:color="000000"/>
              <w:bottom w:val="single" w:sz="4" w:space="0" w:color="000000"/>
            </w:tcBorders>
          </w:tcPr>
          <w:p w:rsidR="00623714" w:rsidRPr="00623714" w:rsidRDefault="00623714" w:rsidP="00623714">
            <w:r w:rsidRPr="00623714">
              <w:t>1</w:t>
            </w:r>
          </w:p>
        </w:tc>
        <w:tc>
          <w:tcPr>
            <w:tcW w:w="766" w:type="dxa"/>
            <w:tcBorders>
              <w:top w:val="single" w:sz="4" w:space="0" w:color="000000"/>
              <w:left w:val="single" w:sz="4" w:space="0" w:color="000000"/>
              <w:bottom w:val="single" w:sz="4" w:space="0" w:color="000000"/>
            </w:tcBorders>
          </w:tcPr>
          <w:p w:rsidR="00623714" w:rsidRPr="00623714" w:rsidRDefault="00623714" w:rsidP="00623714">
            <w:r w:rsidRPr="00623714">
              <w:t>2</w:t>
            </w:r>
          </w:p>
        </w:tc>
        <w:tc>
          <w:tcPr>
            <w:tcW w:w="766" w:type="dxa"/>
            <w:tcBorders>
              <w:top w:val="single" w:sz="4" w:space="0" w:color="000000"/>
              <w:left w:val="single" w:sz="4" w:space="0" w:color="000000"/>
              <w:bottom w:val="single" w:sz="4" w:space="0" w:color="000000"/>
            </w:tcBorders>
          </w:tcPr>
          <w:p w:rsidR="00623714" w:rsidRPr="00623714" w:rsidRDefault="00623714" w:rsidP="00623714">
            <w:r w:rsidRPr="00623714">
              <w:t>3</w:t>
            </w:r>
          </w:p>
        </w:tc>
        <w:tc>
          <w:tcPr>
            <w:tcW w:w="766" w:type="dxa"/>
            <w:tcBorders>
              <w:top w:val="single" w:sz="4" w:space="0" w:color="000000"/>
              <w:left w:val="single" w:sz="4" w:space="0" w:color="000000"/>
              <w:bottom w:val="single" w:sz="4" w:space="0" w:color="000000"/>
            </w:tcBorders>
          </w:tcPr>
          <w:p w:rsidR="00623714" w:rsidRPr="00623714" w:rsidRDefault="00623714" w:rsidP="00623714">
            <w:r w:rsidRPr="00623714">
              <w:t>4</w:t>
            </w:r>
          </w:p>
        </w:tc>
        <w:tc>
          <w:tcPr>
            <w:tcW w:w="766" w:type="dxa"/>
            <w:tcBorders>
              <w:top w:val="single" w:sz="4" w:space="0" w:color="000000"/>
              <w:left w:val="single" w:sz="4" w:space="0" w:color="000000"/>
              <w:bottom w:val="single" w:sz="4" w:space="0" w:color="000000"/>
              <w:right w:val="single" w:sz="4" w:space="0" w:color="000000"/>
            </w:tcBorders>
          </w:tcPr>
          <w:p w:rsidR="00623714" w:rsidRPr="00623714" w:rsidRDefault="00623714" w:rsidP="00623714">
            <w:r w:rsidRPr="00623714">
              <w:t>5</w:t>
            </w:r>
          </w:p>
        </w:tc>
      </w:tr>
      <w:tr w:rsidR="00623714" w:rsidRPr="00623714" w:rsidTr="00623714">
        <w:tc>
          <w:tcPr>
            <w:tcW w:w="1086" w:type="dxa"/>
            <w:tcBorders>
              <w:left w:val="single" w:sz="4" w:space="0" w:color="000000"/>
              <w:bottom w:val="single" w:sz="4" w:space="0" w:color="000000"/>
            </w:tcBorders>
          </w:tcPr>
          <w:p w:rsidR="00623714" w:rsidRPr="00623714" w:rsidRDefault="00623714" w:rsidP="00623714">
            <w:r w:rsidRPr="00623714">
              <w:t>Сумма D</w:t>
            </w:r>
          </w:p>
        </w:tc>
        <w:tc>
          <w:tcPr>
            <w:tcW w:w="766" w:type="dxa"/>
            <w:tcBorders>
              <w:left w:val="single" w:sz="4" w:space="0" w:color="000000"/>
              <w:bottom w:val="single" w:sz="4" w:space="0" w:color="000000"/>
            </w:tcBorders>
          </w:tcPr>
          <w:p w:rsidR="00623714" w:rsidRPr="00623714" w:rsidRDefault="00623714" w:rsidP="00623714">
            <w:r w:rsidRPr="00623714">
              <w:t>1.00</w:t>
            </w:r>
          </w:p>
        </w:tc>
        <w:tc>
          <w:tcPr>
            <w:tcW w:w="766" w:type="dxa"/>
            <w:tcBorders>
              <w:left w:val="single" w:sz="4" w:space="0" w:color="000000"/>
              <w:bottom w:val="single" w:sz="4" w:space="0" w:color="000000"/>
            </w:tcBorders>
          </w:tcPr>
          <w:p w:rsidR="00623714" w:rsidRPr="00623714" w:rsidRDefault="00623714" w:rsidP="00623714">
            <w:r w:rsidRPr="00623714">
              <w:t>1.20</w:t>
            </w:r>
          </w:p>
        </w:tc>
        <w:tc>
          <w:tcPr>
            <w:tcW w:w="766" w:type="dxa"/>
            <w:tcBorders>
              <w:left w:val="single" w:sz="4" w:space="0" w:color="000000"/>
              <w:bottom w:val="single" w:sz="4" w:space="0" w:color="000000"/>
            </w:tcBorders>
          </w:tcPr>
          <w:p w:rsidR="00623714" w:rsidRPr="00623714" w:rsidRDefault="00623714" w:rsidP="00623714">
            <w:r w:rsidRPr="00623714">
              <w:t>1.10</w:t>
            </w:r>
          </w:p>
        </w:tc>
        <w:tc>
          <w:tcPr>
            <w:tcW w:w="766" w:type="dxa"/>
            <w:tcBorders>
              <w:left w:val="single" w:sz="4" w:space="0" w:color="000000"/>
              <w:bottom w:val="single" w:sz="4" w:space="0" w:color="000000"/>
            </w:tcBorders>
          </w:tcPr>
          <w:p w:rsidR="00623714" w:rsidRPr="00623714" w:rsidRDefault="00623714" w:rsidP="00623714">
            <w:r w:rsidRPr="00623714">
              <w:t>1.30</w:t>
            </w:r>
          </w:p>
        </w:tc>
        <w:tc>
          <w:tcPr>
            <w:tcW w:w="766" w:type="dxa"/>
            <w:tcBorders>
              <w:left w:val="single" w:sz="4" w:space="0" w:color="000000"/>
              <w:bottom w:val="single" w:sz="4" w:space="0" w:color="000000"/>
              <w:right w:val="single" w:sz="4" w:space="0" w:color="000000"/>
            </w:tcBorders>
          </w:tcPr>
          <w:p w:rsidR="00623714" w:rsidRPr="00623714" w:rsidRDefault="00623714" w:rsidP="00623714">
            <w:r w:rsidRPr="00623714">
              <w:t>1.25</w:t>
            </w:r>
          </w:p>
        </w:tc>
      </w:tr>
      <w:tr w:rsidR="00623714" w:rsidRPr="00623714" w:rsidTr="00623714">
        <w:tc>
          <w:tcPr>
            <w:tcW w:w="1086" w:type="dxa"/>
            <w:tcBorders>
              <w:left w:val="single" w:sz="4" w:space="0" w:color="000000"/>
              <w:bottom w:val="single" w:sz="4" w:space="0" w:color="000000"/>
            </w:tcBorders>
          </w:tcPr>
          <w:p w:rsidR="00623714" w:rsidRPr="00623714" w:rsidRDefault="00623714" w:rsidP="00623714">
            <w:r w:rsidRPr="00623714">
              <w:t>g</w:t>
            </w:r>
          </w:p>
        </w:tc>
        <w:tc>
          <w:tcPr>
            <w:tcW w:w="766" w:type="dxa"/>
            <w:tcBorders>
              <w:left w:val="single" w:sz="4" w:space="0" w:color="000000"/>
              <w:bottom w:val="single" w:sz="4" w:space="0" w:color="000000"/>
            </w:tcBorders>
          </w:tcPr>
          <w:p w:rsidR="00623714" w:rsidRPr="00623714" w:rsidRDefault="00623714" w:rsidP="00623714"/>
        </w:tc>
        <w:tc>
          <w:tcPr>
            <w:tcW w:w="766" w:type="dxa"/>
            <w:tcBorders>
              <w:left w:val="single" w:sz="4" w:space="0" w:color="000000"/>
              <w:bottom w:val="single" w:sz="4" w:space="0" w:color="000000"/>
            </w:tcBorders>
          </w:tcPr>
          <w:p w:rsidR="00623714" w:rsidRPr="00623714" w:rsidRDefault="00623714" w:rsidP="00623714">
            <w:r w:rsidRPr="00623714">
              <w:t>0,2</w:t>
            </w:r>
          </w:p>
        </w:tc>
        <w:tc>
          <w:tcPr>
            <w:tcW w:w="766" w:type="dxa"/>
            <w:tcBorders>
              <w:left w:val="single" w:sz="4" w:space="0" w:color="000000"/>
              <w:bottom w:val="single" w:sz="4" w:space="0" w:color="000000"/>
            </w:tcBorders>
          </w:tcPr>
          <w:p w:rsidR="00623714" w:rsidRPr="00623714" w:rsidRDefault="00623714" w:rsidP="00623714">
            <w:r w:rsidRPr="00623714">
              <w:t>-0,08</w:t>
            </w:r>
          </w:p>
        </w:tc>
        <w:tc>
          <w:tcPr>
            <w:tcW w:w="766" w:type="dxa"/>
            <w:tcBorders>
              <w:left w:val="single" w:sz="4" w:space="0" w:color="000000"/>
              <w:bottom w:val="single" w:sz="4" w:space="0" w:color="000000"/>
            </w:tcBorders>
          </w:tcPr>
          <w:p w:rsidR="00623714" w:rsidRPr="00623714" w:rsidRDefault="00623714" w:rsidP="00623714">
            <w:r w:rsidRPr="00623714">
              <w:t>0,18</w:t>
            </w:r>
          </w:p>
        </w:tc>
        <w:tc>
          <w:tcPr>
            <w:tcW w:w="766" w:type="dxa"/>
            <w:tcBorders>
              <w:left w:val="single" w:sz="4" w:space="0" w:color="000000"/>
              <w:bottom w:val="single" w:sz="4" w:space="0" w:color="000000"/>
              <w:right w:val="single" w:sz="4" w:space="0" w:color="000000"/>
            </w:tcBorders>
          </w:tcPr>
          <w:p w:rsidR="00623714" w:rsidRPr="00623714" w:rsidRDefault="00623714" w:rsidP="00623714">
            <w:r w:rsidRPr="00623714">
              <w:t>-0,04</w:t>
            </w:r>
          </w:p>
        </w:tc>
      </w:tr>
      <w:tr w:rsidR="00623714" w:rsidRPr="00623714" w:rsidTr="00623714">
        <w:tc>
          <w:tcPr>
            <w:tcW w:w="1086" w:type="dxa"/>
            <w:tcBorders>
              <w:left w:val="single" w:sz="4" w:space="0" w:color="000000"/>
              <w:bottom w:val="single" w:sz="4" w:space="0" w:color="000000"/>
            </w:tcBorders>
          </w:tcPr>
          <w:p w:rsidR="00623714" w:rsidRPr="00623714" w:rsidRDefault="00623714" w:rsidP="00623714">
            <w:pPr>
              <w:rPr>
                <w:vertAlign w:val="subscript"/>
              </w:rPr>
            </w:pPr>
            <w:r w:rsidRPr="00623714">
              <w:t>K</w:t>
            </w:r>
            <w:r w:rsidRPr="00623714">
              <w:rPr>
                <w:vertAlign w:val="subscript"/>
              </w:rPr>
              <w:t>d</w:t>
            </w:r>
          </w:p>
        </w:tc>
        <w:tc>
          <w:tcPr>
            <w:tcW w:w="766" w:type="dxa"/>
            <w:tcBorders>
              <w:left w:val="single" w:sz="4" w:space="0" w:color="000000"/>
              <w:bottom w:val="single" w:sz="4" w:space="0" w:color="000000"/>
            </w:tcBorders>
          </w:tcPr>
          <w:p w:rsidR="00623714" w:rsidRPr="00623714" w:rsidRDefault="00623714" w:rsidP="00623714">
            <w:r w:rsidRPr="00623714">
              <w:t>0,869</w:t>
            </w:r>
          </w:p>
        </w:tc>
        <w:tc>
          <w:tcPr>
            <w:tcW w:w="766" w:type="dxa"/>
            <w:tcBorders>
              <w:left w:val="single" w:sz="4" w:space="0" w:color="000000"/>
              <w:bottom w:val="single" w:sz="4" w:space="0" w:color="000000"/>
            </w:tcBorders>
          </w:tcPr>
          <w:p w:rsidR="00623714" w:rsidRPr="00623714" w:rsidRDefault="00623714" w:rsidP="00623714">
            <w:r w:rsidRPr="00623714">
              <w:t>0,756</w:t>
            </w:r>
          </w:p>
        </w:tc>
        <w:tc>
          <w:tcPr>
            <w:tcW w:w="766" w:type="dxa"/>
            <w:tcBorders>
              <w:left w:val="single" w:sz="4" w:space="0" w:color="000000"/>
              <w:bottom w:val="single" w:sz="4" w:space="0" w:color="000000"/>
            </w:tcBorders>
          </w:tcPr>
          <w:p w:rsidR="00623714" w:rsidRPr="00623714" w:rsidRDefault="00623714" w:rsidP="00623714">
            <w:r w:rsidRPr="00623714">
              <w:t>0,658</w:t>
            </w:r>
          </w:p>
        </w:tc>
        <w:tc>
          <w:tcPr>
            <w:tcW w:w="766" w:type="dxa"/>
            <w:tcBorders>
              <w:left w:val="single" w:sz="4" w:space="0" w:color="000000"/>
              <w:bottom w:val="single" w:sz="4" w:space="0" w:color="000000"/>
            </w:tcBorders>
          </w:tcPr>
          <w:p w:rsidR="00623714" w:rsidRPr="00623714" w:rsidRDefault="00623714" w:rsidP="00623714">
            <w:r w:rsidRPr="00623714">
              <w:t>0,572</w:t>
            </w:r>
          </w:p>
        </w:tc>
        <w:tc>
          <w:tcPr>
            <w:tcW w:w="766" w:type="dxa"/>
            <w:tcBorders>
              <w:left w:val="single" w:sz="4" w:space="0" w:color="000000"/>
              <w:bottom w:val="single" w:sz="4" w:space="0" w:color="000000"/>
              <w:right w:val="single" w:sz="4" w:space="0" w:color="000000"/>
            </w:tcBorders>
          </w:tcPr>
          <w:p w:rsidR="00623714" w:rsidRPr="00623714" w:rsidRDefault="00623714" w:rsidP="00623714">
            <w:r w:rsidRPr="00623714">
              <w:t>0,497</w:t>
            </w:r>
          </w:p>
        </w:tc>
      </w:tr>
    </w:tbl>
    <w:p w:rsidR="00623714" w:rsidRDefault="00623714" w:rsidP="00623714">
      <w:pPr>
        <w:shd w:val="clear" w:color="auto" w:fill="FFFFFF"/>
        <w:ind w:firstLine="709"/>
        <w:rPr>
          <w:sz w:val="28"/>
          <w:szCs w:val="28"/>
        </w:rPr>
      </w:pPr>
    </w:p>
    <w:p w:rsidR="00623714" w:rsidRPr="00623714" w:rsidRDefault="00623714" w:rsidP="00623714">
      <w:pPr>
        <w:shd w:val="clear" w:color="auto" w:fill="FFFFFF"/>
        <w:ind w:firstLine="709"/>
        <w:rPr>
          <w:sz w:val="28"/>
          <w:szCs w:val="28"/>
        </w:rPr>
      </w:pPr>
      <w:r w:rsidRPr="00623714">
        <w:rPr>
          <w:sz w:val="28"/>
          <w:szCs w:val="28"/>
        </w:rPr>
        <w:t>б) При I=15%=0,15</w:t>
      </w:r>
    </w:p>
    <w:p w:rsidR="00623714" w:rsidRPr="00623714" w:rsidRDefault="00623714" w:rsidP="00623714">
      <w:pPr>
        <w:shd w:val="clear" w:color="auto" w:fill="FFFFFF"/>
        <w:ind w:firstLine="709"/>
        <w:rPr>
          <w:sz w:val="28"/>
          <w:szCs w:val="28"/>
        </w:rPr>
      </w:pPr>
      <w:r w:rsidRPr="00623714">
        <w:rPr>
          <w:sz w:val="28"/>
          <w:szCs w:val="28"/>
        </w:rPr>
        <w:t>K</w:t>
      </w:r>
      <w:r w:rsidRPr="00623714">
        <w:rPr>
          <w:sz w:val="28"/>
          <w:szCs w:val="28"/>
          <w:vertAlign w:val="subscript"/>
        </w:rPr>
        <w:t>d1</w:t>
      </w:r>
      <w:r w:rsidRPr="00623714">
        <w:rPr>
          <w:sz w:val="28"/>
          <w:szCs w:val="28"/>
        </w:rPr>
        <w:t xml:space="preserve"> = 1/(1+0,15)</w:t>
      </w:r>
      <w:r w:rsidRPr="00623714">
        <w:rPr>
          <w:sz w:val="28"/>
          <w:szCs w:val="28"/>
          <w:vertAlign w:val="superscript"/>
        </w:rPr>
        <w:t xml:space="preserve">1 </w:t>
      </w:r>
      <w:r w:rsidRPr="00623714">
        <w:rPr>
          <w:sz w:val="28"/>
          <w:szCs w:val="28"/>
        </w:rPr>
        <w:t>= 0,869</w:t>
      </w:r>
    </w:p>
    <w:p w:rsidR="00623714" w:rsidRPr="00623714" w:rsidRDefault="00623714" w:rsidP="00623714">
      <w:pPr>
        <w:shd w:val="clear" w:color="auto" w:fill="FFFFFF"/>
        <w:ind w:firstLine="709"/>
        <w:rPr>
          <w:sz w:val="28"/>
          <w:szCs w:val="28"/>
        </w:rPr>
      </w:pPr>
      <w:r w:rsidRPr="00623714">
        <w:rPr>
          <w:sz w:val="28"/>
          <w:szCs w:val="28"/>
        </w:rPr>
        <w:t>K</w:t>
      </w:r>
      <w:r w:rsidRPr="00623714">
        <w:rPr>
          <w:sz w:val="28"/>
          <w:szCs w:val="28"/>
          <w:vertAlign w:val="subscript"/>
        </w:rPr>
        <w:t>d2</w:t>
      </w:r>
      <w:r w:rsidRPr="00623714">
        <w:rPr>
          <w:sz w:val="28"/>
          <w:szCs w:val="28"/>
        </w:rPr>
        <w:t xml:space="preserve"> = 1/(1+0,15)</w:t>
      </w:r>
      <w:r w:rsidRPr="00623714">
        <w:rPr>
          <w:sz w:val="28"/>
          <w:szCs w:val="28"/>
          <w:vertAlign w:val="superscript"/>
        </w:rPr>
        <w:t>2</w:t>
      </w:r>
      <w:r>
        <w:rPr>
          <w:sz w:val="28"/>
          <w:szCs w:val="28"/>
        </w:rPr>
        <w:t xml:space="preserve"> </w:t>
      </w:r>
      <w:r w:rsidRPr="00623714">
        <w:rPr>
          <w:sz w:val="28"/>
          <w:szCs w:val="28"/>
        </w:rPr>
        <w:t>= 0,756</w:t>
      </w:r>
    </w:p>
    <w:p w:rsidR="00623714" w:rsidRPr="00623714" w:rsidRDefault="00623714" w:rsidP="00623714">
      <w:pPr>
        <w:shd w:val="clear" w:color="auto" w:fill="FFFFFF"/>
        <w:ind w:firstLine="709"/>
        <w:rPr>
          <w:sz w:val="28"/>
          <w:szCs w:val="28"/>
        </w:rPr>
      </w:pPr>
      <w:r w:rsidRPr="00623714">
        <w:rPr>
          <w:sz w:val="28"/>
          <w:szCs w:val="28"/>
        </w:rPr>
        <w:t>K</w:t>
      </w:r>
      <w:r w:rsidRPr="00623714">
        <w:rPr>
          <w:sz w:val="28"/>
          <w:szCs w:val="28"/>
          <w:vertAlign w:val="subscript"/>
        </w:rPr>
        <w:t>d3</w:t>
      </w:r>
      <w:r w:rsidRPr="00623714">
        <w:rPr>
          <w:sz w:val="28"/>
          <w:szCs w:val="28"/>
        </w:rPr>
        <w:t xml:space="preserve"> = 1/(1+0,15)</w:t>
      </w:r>
      <w:r w:rsidRPr="00623714">
        <w:rPr>
          <w:sz w:val="28"/>
          <w:szCs w:val="28"/>
          <w:vertAlign w:val="superscript"/>
        </w:rPr>
        <w:t>3</w:t>
      </w:r>
      <w:r>
        <w:rPr>
          <w:sz w:val="28"/>
          <w:szCs w:val="28"/>
          <w:vertAlign w:val="superscript"/>
        </w:rPr>
        <w:t xml:space="preserve"> </w:t>
      </w:r>
      <w:r w:rsidRPr="00623714">
        <w:rPr>
          <w:sz w:val="28"/>
          <w:szCs w:val="28"/>
        </w:rPr>
        <w:t>= 0,658</w:t>
      </w:r>
    </w:p>
    <w:p w:rsidR="00623714" w:rsidRPr="00623714" w:rsidRDefault="00623714" w:rsidP="00623714">
      <w:pPr>
        <w:shd w:val="clear" w:color="auto" w:fill="FFFFFF"/>
        <w:ind w:firstLine="709"/>
        <w:rPr>
          <w:sz w:val="28"/>
          <w:szCs w:val="28"/>
        </w:rPr>
      </w:pPr>
      <w:r w:rsidRPr="00623714">
        <w:rPr>
          <w:sz w:val="28"/>
          <w:szCs w:val="28"/>
        </w:rPr>
        <w:t>K</w:t>
      </w:r>
      <w:r w:rsidRPr="00623714">
        <w:rPr>
          <w:sz w:val="28"/>
          <w:szCs w:val="28"/>
          <w:vertAlign w:val="subscript"/>
        </w:rPr>
        <w:t>d4</w:t>
      </w:r>
      <w:r w:rsidRPr="00623714">
        <w:rPr>
          <w:sz w:val="28"/>
          <w:szCs w:val="28"/>
        </w:rPr>
        <w:t xml:space="preserve"> = 1/(1+0,1)</w:t>
      </w:r>
      <w:r w:rsidRPr="00623714">
        <w:rPr>
          <w:sz w:val="28"/>
          <w:szCs w:val="28"/>
          <w:vertAlign w:val="superscript"/>
        </w:rPr>
        <w:t xml:space="preserve">4 </w:t>
      </w:r>
      <w:r w:rsidRPr="00623714">
        <w:rPr>
          <w:sz w:val="28"/>
          <w:szCs w:val="28"/>
        </w:rPr>
        <w:t>=</w:t>
      </w:r>
      <w:r>
        <w:rPr>
          <w:sz w:val="28"/>
          <w:szCs w:val="28"/>
        </w:rPr>
        <w:t xml:space="preserve"> </w:t>
      </w:r>
      <w:r w:rsidRPr="00623714">
        <w:rPr>
          <w:sz w:val="28"/>
          <w:szCs w:val="28"/>
        </w:rPr>
        <w:t>0,572</w:t>
      </w:r>
    </w:p>
    <w:p w:rsidR="00623714" w:rsidRPr="00623714" w:rsidRDefault="00623714" w:rsidP="00623714">
      <w:pPr>
        <w:shd w:val="clear" w:color="auto" w:fill="FFFFFF"/>
        <w:ind w:firstLine="709"/>
        <w:rPr>
          <w:sz w:val="28"/>
          <w:szCs w:val="28"/>
        </w:rPr>
      </w:pPr>
      <w:r w:rsidRPr="00623714">
        <w:rPr>
          <w:sz w:val="28"/>
          <w:szCs w:val="28"/>
        </w:rPr>
        <w:t>K</w:t>
      </w:r>
      <w:r w:rsidRPr="00623714">
        <w:rPr>
          <w:sz w:val="28"/>
          <w:szCs w:val="28"/>
          <w:vertAlign w:val="subscript"/>
        </w:rPr>
        <w:t>d5</w:t>
      </w:r>
      <w:r w:rsidRPr="00623714">
        <w:rPr>
          <w:sz w:val="28"/>
          <w:szCs w:val="28"/>
        </w:rPr>
        <w:t xml:space="preserve"> = 1/(1+0,1)</w:t>
      </w:r>
      <w:r w:rsidRPr="00623714">
        <w:rPr>
          <w:sz w:val="28"/>
          <w:szCs w:val="28"/>
          <w:vertAlign w:val="superscript"/>
        </w:rPr>
        <w:t>5</w:t>
      </w:r>
      <w:r>
        <w:rPr>
          <w:sz w:val="28"/>
          <w:szCs w:val="28"/>
          <w:vertAlign w:val="superscript"/>
        </w:rPr>
        <w:t xml:space="preserve"> </w:t>
      </w:r>
      <w:r w:rsidRPr="00623714">
        <w:rPr>
          <w:sz w:val="28"/>
          <w:szCs w:val="28"/>
        </w:rPr>
        <w:t>= 0,497</w:t>
      </w:r>
    </w:p>
    <w:p w:rsidR="00623714" w:rsidRPr="00623714" w:rsidRDefault="00623714" w:rsidP="00623714">
      <w:pPr>
        <w:shd w:val="clear" w:color="auto" w:fill="FFFFFF"/>
        <w:ind w:firstLine="709"/>
        <w:rPr>
          <w:sz w:val="28"/>
          <w:szCs w:val="28"/>
        </w:rPr>
      </w:pPr>
      <w:r w:rsidRPr="00623714">
        <w:rPr>
          <w:sz w:val="28"/>
          <w:szCs w:val="28"/>
        </w:rPr>
        <w:t>P</w:t>
      </w:r>
      <w:r w:rsidRPr="00623714">
        <w:rPr>
          <w:sz w:val="28"/>
          <w:szCs w:val="28"/>
          <w:vertAlign w:val="subscript"/>
        </w:rPr>
        <w:t xml:space="preserve">5 = </w:t>
      </w:r>
      <w:r w:rsidRPr="00623714">
        <w:rPr>
          <w:sz w:val="28"/>
          <w:szCs w:val="28"/>
        </w:rPr>
        <w:t>d</w:t>
      </w:r>
      <w:r w:rsidRPr="00623714">
        <w:rPr>
          <w:sz w:val="28"/>
          <w:szCs w:val="28"/>
          <w:vertAlign w:val="subscript"/>
        </w:rPr>
        <w:t>t</w:t>
      </w:r>
      <w:r w:rsidRPr="00623714">
        <w:rPr>
          <w:sz w:val="28"/>
          <w:szCs w:val="28"/>
        </w:rPr>
        <w:t xml:space="preserve"> (1+g)/ I-g = 1,25(1+0,057)/(0,15-0,057) = 14 руб. (за эту цену мы продадим акцию в конце 5-го года).</w:t>
      </w:r>
    </w:p>
    <w:p w:rsidR="00623714" w:rsidRDefault="00623714" w:rsidP="00623714">
      <w:pPr>
        <w:shd w:val="clear" w:color="auto" w:fill="FFFFFF"/>
        <w:ind w:firstLine="709"/>
        <w:rPr>
          <w:sz w:val="28"/>
          <w:szCs w:val="28"/>
        </w:rPr>
      </w:pPr>
    </w:p>
    <w:p w:rsidR="00623714" w:rsidRPr="00623714" w:rsidRDefault="00623714" w:rsidP="00623714">
      <w:pPr>
        <w:shd w:val="clear" w:color="auto" w:fill="FFFFFF"/>
        <w:ind w:firstLine="709"/>
        <w:rPr>
          <w:sz w:val="28"/>
          <w:szCs w:val="28"/>
          <w:vertAlign w:val="superscript"/>
          <w:lang w:val="en-US"/>
        </w:rPr>
      </w:pPr>
      <w:r>
        <w:rPr>
          <w:sz w:val="28"/>
          <w:szCs w:val="28"/>
        </w:rPr>
        <w:br w:type="page"/>
      </w:r>
      <w:r w:rsidRPr="00623714">
        <w:rPr>
          <w:sz w:val="28"/>
          <w:szCs w:val="28"/>
          <w:lang w:val="en-US"/>
        </w:rPr>
        <w:t>V = V</w:t>
      </w:r>
      <w:r w:rsidRPr="00623714">
        <w:rPr>
          <w:sz w:val="28"/>
          <w:szCs w:val="28"/>
          <w:vertAlign w:val="subscript"/>
          <w:lang w:val="en-US"/>
        </w:rPr>
        <w:t>-</w:t>
      </w:r>
      <w:r w:rsidRPr="00623714">
        <w:rPr>
          <w:sz w:val="28"/>
          <w:szCs w:val="28"/>
          <w:lang w:val="en-US"/>
        </w:rPr>
        <w:t xml:space="preserve"> + V</w:t>
      </w:r>
      <w:r w:rsidRPr="00623714">
        <w:rPr>
          <w:sz w:val="28"/>
          <w:szCs w:val="28"/>
          <w:vertAlign w:val="subscript"/>
          <w:lang w:val="en-US"/>
        </w:rPr>
        <w:t>+</w:t>
      </w:r>
      <w:r w:rsidRPr="00623714">
        <w:rPr>
          <w:sz w:val="28"/>
          <w:szCs w:val="28"/>
          <w:lang w:val="en-US"/>
        </w:rPr>
        <w:t xml:space="preserve"> =</w:t>
      </w:r>
      <w:r>
        <w:rPr>
          <w:sz w:val="28"/>
          <w:szCs w:val="28"/>
          <w:lang w:val="en-US"/>
        </w:rPr>
        <w:t xml:space="preserve"> </w:t>
      </w:r>
      <w:r w:rsidRPr="00623714">
        <w:rPr>
          <w:sz w:val="28"/>
          <w:szCs w:val="28"/>
          <w:lang w:val="en-US"/>
        </w:rPr>
        <w:t>∑d/ (1+I)</w:t>
      </w:r>
      <w:r w:rsidRPr="00623714">
        <w:rPr>
          <w:sz w:val="28"/>
          <w:szCs w:val="28"/>
          <w:vertAlign w:val="superscript"/>
          <w:lang w:val="en-US"/>
        </w:rPr>
        <w:t>t</w:t>
      </w:r>
      <w:r>
        <w:rPr>
          <w:sz w:val="28"/>
          <w:szCs w:val="28"/>
          <w:vertAlign w:val="superscript"/>
          <w:lang w:val="en-US"/>
        </w:rPr>
        <w:t xml:space="preserve"> </w:t>
      </w:r>
      <w:r w:rsidRPr="00623714">
        <w:rPr>
          <w:sz w:val="28"/>
          <w:szCs w:val="28"/>
          <w:lang w:val="en-US"/>
        </w:rPr>
        <w:t>+ d(1+g)/(I-g)(1+I)</w:t>
      </w:r>
      <w:r w:rsidRPr="00623714">
        <w:rPr>
          <w:sz w:val="28"/>
          <w:szCs w:val="28"/>
          <w:vertAlign w:val="superscript"/>
          <w:lang w:val="en-US"/>
        </w:rPr>
        <w:t>t</w:t>
      </w:r>
    </w:p>
    <w:p w:rsidR="00623714" w:rsidRPr="00623714" w:rsidRDefault="00623714" w:rsidP="00623714">
      <w:pPr>
        <w:shd w:val="clear" w:color="auto" w:fill="FFFFFF"/>
        <w:ind w:firstLine="709"/>
        <w:rPr>
          <w:sz w:val="28"/>
          <w:szCs w:val="28"/>
          <w:vertAlign w:val="subscript"/>
          <w:lang w:val="en-US"/>
        </w:rPr>
      </w:pPr>
      <w:r w:rsidRPr="00623714">
        <w:rPr>
          <w:sz w:val="28"/>
          <w:szCs w:val="28"/>
          <w:lang w:val="en-US"/>
        </w:rPr>
        <w:t>PV</w:t>
      </w:r>
      <w:r w:rsidRPr="00623714">
        <w:rPr>
          <w:sz w:val="28"/>
          <w:szCs w:val="28"/>
          <w:vertAlign w:val="subscript"/>
          <w:lang w:val="en-US"/>
        </w:rPr>
        <w:t>d</w:t>
      </w:r>
      <w:r w:rsidRPr="00623714">
        <w:rPr>
          <w:sz w:val="28"/>
          <w:szCs w:val="28"/>
          <w:lang w:val="en-US"/>
        </w:rPr>
        <w:t xml:space="preserve"> = d/ (1+I)</w:t>
      </w:r>
      <w:r w:rsidRPr="00623714">
        <w:rPr>
          <w:sz w:val="28"/>
          <w:szCs w:val="28"/>
          <w:vertAlign w:val="superscript"/>
          <w:lang w:val="en-US"/>
        </w:rPr>
        <w:t xml:space="preserve">t </w:t>
      </w:r>
      <w:r w:rsidRPr="00623714">
        <w:rPr>
          <w:sz w:val="28"/>
          <w:szCs w:val="28"/>
          <w:lang w:val="en-US"/>
        </w:rPr>
        <w:t>= d*K</w:t>
      </w:r>
      <w:r w:rsidRPr="00623714">
        <w:rPr>
          <w:sz w:val="28"/>
          <w:szCs w:val="28"/>
          <w:vertAlign w:val="subscript"/>
          <w:lang w:val="en-US"/>
        </w:rPr>
        <w:t>d</w:t>
      </w:r>
    </w:p>
    <w:p w:rsidR="00623714" w:rsidRDefault="00623714" w:rsidP="00623714">
      <w:pPr>
        <w:shd w:val="clear" w:color="auto" w:fill="FFFFFF"/>
        <w:ind w:firstLine="709"/>
        <w:rPr>
          <w:sz w:val="28"/>
          <w:szCs w:val="28"/>
        </w:rPr>
      </w:pPr>
    </w:p>
    <w:p w:rsidR="00623714" w:rsidRPr="00623714" w:rsidRDefault="00623714" w:rsidP="00623714">
      <w:pPr>
        <w:shd w:val="clear" w:color="auto" w:fill="FFFFFF"/>
        <w:ind w:firstLine="709"/>
        <w:rPr>
          <w:sz w:val="28"/>
          <w:szCs w:val="28"/>
          <w:lang w:val="en-US"/>
        </w:rPr>
      </w:pPr>
      <w:r w:rsidRPr="00623714">
        <w:rPr>
          <w:sz w:val="28"/>
          <w:szCs w:val="28"/>
          <w:lang w:val="en-US"/>
        </w:rPr>
        <w:t>Pv</w:t>
      </w:r>
      <w:r w:rsidRPr="00623714">
        <w:rPr>
          <w:sz w:val="28"/>
          <w:szCs w:val="28"/>
          <w:vertAlign w:val="subscript"/>
          <w:lang w:val="en-US"/>
        </w:rPr>
        <w:t>d1</w:t>
      </w:r>
      <w:r w:rsidRPr="00623714">
        <w:rPr>
          <w:sz w:val="28"/>
          <w:szCs w:val="28"/>
          <w:lang w:val="en-US"/>
        </w:rPr>
        <w:t xml:space="preserve"> = 1*0,869 = 0,869</w:t>
      </w:r>
    </w:p>
    <w:p w:rsidR="00623714" w:rsidRPr="00623714" w:rsidRDefault="00623714" w:rsidP="00623714">
      <w:pPr>
        <w:shd w:val="clear" w:color="auto" w:fill="FFFFFF"/>
        <w:ind w:firstLine="709"/>
        <w:rPr>
          <w:sz w:val="28"/>
          <w:szCs w:val="28"/>
        </w:rPr>
      </w:pPr>
      <w:r w:rsidRPr="00623714">
        <w:rPr>
          <w:sz w:val="28"/>
          <w:szCs w:val="28"/>
        </w:rPr>
        <w:t>Pv</w:t>
      </w:r>
      <w:r w:rsidRPr="00623714">
        <w:rPr>
          <w:sz w:val="28"/>
          <w:szCs w:val="28"/>
          <w:vertAlign w:val="subscript"/>
        </w:rPr>
        <w:t>d2</w:t>
      </w:r>
      <w:r w:rsidRPr="00623714">
        <w:rPr>
          <w:sz w:val="28"/>
          <w:szCs w:val="28"/>
        </w:rPr>
        <w:t xml:space="preserve"> = 1,2*0,756 = 0,907</w:t>
      </w:r>
    </w:p>
    <w:p w:rsidR="00623714" w:rsidRPr="00623714" w:rsidRDefault="00623714" w:rsidP="00623714">
      <w:pPr>
        <w:shd w:val="clear" w:color="auto" w:fill="FFFFFF"/>
        <w:ind w:firstLine="709"/>
        <w:rPr>
          <w:sz w:val="28"/>
          <w:szCs w:val="28"/>
        </w:rPr>
      </w:pPr>
      <w:r w:rsidRPr="00623714">
        <w:rPr>
          <w:sz w:val="28"/>
          <w:szCs w:val="28"/>
        </w:rPr>
        <w:t>Pv</w:t>
      </w:r>
      <w:r w:rsidRPr="00623714">
        <w:rPr>
          <w:sz w:val="28"/>
          <w:szCs w:val="28"/>
          <w:vertAlign w:val="subscript"/>
        </w:rPr>
        <w:t>d3</w:t>
      </w:r>
      <w:r w:rsidRPr="00623714">
        <w:rPr>
          <w:sz w:val="28"/>
          <w:szCs w:val="28"/>
        </w:rPr>
        <w:t xml:space="preserve"> = 1,1*0,658 = 0,724</w:t>
      </w:r>
    </w:p>
    <w:p w:rsidR="00623714" w:rsidRPr="00623714" w:rsidRDefault="00623714" w:rsidP="00623714">
      <w:pPr>
        <w:shd w:val="clear" w:color="auto" w:fill="FFFFFF"/>
        <w:ind w:firstLine="709"/>
        <w:rPr>
          <w:sz w:val="28"/>
          <w:szCs w:val="28"/>
        </w:rPr>
      </w:pPr>
      <w:r w:rsidRPr="00623714">
        <w:rPr>
          <w:sz w:val="28"/>
          <w:szCs w:val="28"/>
        </w:rPr>
        <w:t>Pv</w:t>
      </w:r>
      <w:r w:rsidRPr="00623714">
        <w:rPr>
          <w:sz w:val="28"/>
          <w:szCs w:val="28"/>
          <w:vertAlign w:val="subscript"/>
        </w:rPr>
        <w:t>d4</w:t>
      </w:r>
      <w:r w:rsidRPr="00623714">
        <w:rPr>
          <w:sz w:val="28"/>
          <w:szCs w:val="28"/>
        </w:rPr>
        <w:t xml:space="preserve"> = 1,3*0,572 = 0,744</w:t>
      </w:r>
    </w:p>
    <w:p w:rsidR="00623714" w:rsidRPr="00623714" w:rsidRDefault="00623714" w:rsidP="00623714">
      <w:pPr>
        <w:shd w:val="clear" w:color="auto" w:fill="FFFFFF"/>
        <w:ind w:firstLine="709"/>
        <w:rPr>
          <w:sz w:val="28"/>
          <w:szCs w:val="28"/>
        </w:rPr>
      </w:pPr>
      <w:r w:rsidRPr="00623714">
        <w:rPr>
          <w:sz w:val="28"/>
          <w:szCs w:val="28"/>
        </w:rPr>
        <w:t>Pv</w:t>
      </w:r>
      <w:r w:rsidRPr="00623714">
        <w:rPr>
          <w:sz w:val="28"/>
          <w:szCs w:val="28"/>
          <w:vertAlign w:val="subscript"/>
        </w:rPr>
        <w:t>d5</w:t>
      </w:r>
      <w:r w:rsidRPr="00623714">
        <w:rPr>
          <w:sz w:val="28"/>
          <w:szCs w:val="28"/>
        </w:rPr>
        <w:t xml:space="preserve"> = 1,25*0,497 = 0,621</w:t>
      </w:r>
    </w:p>
    <w:p w:rsidR="00623714" w:rsidRPr="00623714" w:rsidRDefault="00623714" w:rsidP="00623714">
      <w:pPr>
        <w:shd w:val="clear" w:color="auto" w:fill="FFFFFF"/>
        <w:ind w:firstLine="709"/>
        <w:rPr>
          <w:sz w:val="28"/>
          <w:szCs w:val="28"/>
        </w:rPr>
      </w:pPr>
      <w:r w:rsidRPr="00623714">
        <w:rPr>
          <w:sz w:val="28"/>
          <w:szCs w:val="28"/>
        </w:rPr>
        <w:t>V</w:t>
      </w:r>
      <w:r w:rsidRPr="00623714">
        <w:rPr>
          <w:sz w:val="28"/>
          <w:szCs w:val="28"/>
          <w:vertAlign w:val="subscript"/>
        </w:rPr>
        <w:t>-</w:t>
      </w:r>
      <w:r w:rsidRPr="00623714">
        <w:rPr>
          <w:sz w:val="28"/>
          <w:szCs w:val="28"/>
        </w:rPr>
        <w:t xml:space="preserve"> =∑ PVd = 3,86 (стоимость акции на этапе переменного роста).</w:t>
      </w:r>
    </w:p>
    <w:p w:rsidR="00623714" w:rsidRDefault="00623714" w:rsidP="00623714">
      <w:pPr>
        <w:shd w:val="clear" w:color="auto" w:fill="FFFFFF"/>
        <w:ind w:firstLine="709"/>
        <w:rPr>
          <w:sz w:val="28"/>
          <w:szCs w:val="28"/>
        </w:rPr>
      </w:pPr>
    </w:p>
    <w:p w:rsidR="00623714" w:rsidRPr="00623714" w:rsidRDefault="00623714" w:rsidP="00623714">
      <w:pPr>
        <w:shd w:val="clear" w:color="auto" w:fill="FFFFFF"/>
        <w:ind w:firstLine="709"/>
        <w:rPr>
          <w:sz w:val="28"/>
          <w:szCs w:val="28"/>
          <w:lang w:val="en-US"/>
        </w:rPr>
      </w:pPr>
      <w:r w:rsidRPr="00623714">
        <w:rPr>
          <w:sz w:val="28"/>
          <w:szCs w:val="28"/>
          <w:lang w:val="en-US"/>
        </w:rPr>
        <w:t>V</w:t>
      </w:r>
      <w:r w:rsidRPr="00623714">
        <w:rPr>
          <w:sz w:val="28"/>
          <w:szCs w:val="28"/>
          <w:vertAlign w:val="subscript"/>
          <w:lang w:val="en-US"/>
        </w:rPr>
        <w:t>+</w:t>
      </w:r>
      <w:r w:rsidRPr="00623714">
        <w:rPr>
          <w:sz w:val="28"/>
          <w:szCs w:val="28"/>
          <w:lang w:val="en-US"/>
        </w:rPr>
        <w:t xml:space="preserve"> = d(1+g)/(I-g)(1+I)</w:t>
      </w:r>
      <w:r w:rsidRPr="00623714">
        <w:rPr>
          <w:sz w:val="28"/>
          <w:szCs w:val="28"/>
          <w:vertAlign w:val="superscript"/>
          <w:lang w:val="en-US"/>
        </w:rPr>
        <w:t xml:space="preserve">t </w:t>
      </w:r>
      <w:r w:rsidRPr="00623714">
        <w:rPr>
          <w:sz w:val="28"/>
          <w:szCs w:val="28"/>
          <w:lang w:val="en-US"/>
        </w:rPr>
        <w:t>= P</w:t>
      </w:r>
      <w:r w:rsidRPr="00623714">
        <w:rPr>
          <w:sz w:val="28"/>
          <w:szCs w:val="28"/>
          <w:vertAlign w:val="subscript"/>
          <w:lang w:val="en-US"/>
        </w:rPr>
        <w:t>5</w:t>
      </w:r>
      <w:r w:rsidRPr="00623714">
        <w:rPr>
          <w:sz w:val="28"/>
          <w:szCs w:val="28"/>
          <w:lang w:val="en-US"/>
        </w:rPr>
        <w:t xml:space="preserve"> * K</w:t>
      </w:r>
      <w:r w:rsidRPr="00623714">
        <w:rPr>
          <w:sz w:val="28"/>
          <w:szCs w:val="28"/>
          <w:vertAlign w:val="subscript"/>
          <w:lang w:val="en-US"/>
        </w:rPr>
        <w:t>d5</w:t>
      </w:r>
      <w:r w:rsidRPr="00623714">
        <w:rPr>
          <w:sz w:val="28"/>
          <w:szCs w:val="28"/>
          <w:lang w:val="en-US"/>
        </w:rPr>
        <w:t xml:space="preserve"> = 14*0,497=6,96</w:t>
      </w:r>
    </w:p>
    <w:p w:rsidR="00623714" w:rsidRDefault="00623714" w:rsidP="00623714">
      <w:pPr>
        <w:shd w:val="clear" w:color="auto" w:fill="FFFFFF"/>
        <w:ind w:firstLine="709"/>
        <w:rPr>
          <w:sz w:val="28"/>
          <w:szCs w:val="28"/>
        </w:rPr>
      </w:pPr>
    </w:p>
    <w:p w:rsidR="00623714" w:rsidRPr="00623714" w:rsidRDefault="00623714" w:rsidP="00623714">
      <w:pPr>
        <w:shd w:val="clear" w:color="auto" w:fill="FFFFFF"/>
        <w:ind w:firstLine="709"/>
        <w:rPr>
          <w:sz w:val="28"/>
          <w:szCs w:val="28"/>
        </w:rPr>
      </w:pPr>
      <w:r w:rsidRPr="00623714">
        <w:rPr>
          <w:sz w:val="28"/>
          <w:szCs w:val="28"/>
        </w:rPr>
        <w:t>V = 3,86 + 6,96 = 10,82</w:t>
      </w:r>
    </w:p>
    <w:p w:rsidR="00623714" w:rsidRPr="00623714" w:rsidRDefault="00623714" w:rsidP="00623714">
      <w:pPr>
        <w:shd w:val="clear" w:color="auto" w:fill="FFFFFF"/>
        <w:ind w:firstLine="709"/>
        <w:rPr>
          <w:sz w:val="28"/>
          <w:szCs w:val="28"/>
        </w:rPr>
      </w:pPr>
      <w:r w:rsidRPr="00623714">
        <w:rPr>
          <w:sz w:val="28"/>
          <w:szCs w:val="28"/>
        </w:rPr>
        <w:t>Так как в условии задачи V</w:t>
      </w:r>
      <w:r w:rsidRPr="00623714">
        <w:rPr>
          <w:sz w:val="28"/>
          <w:szCs w:val="28"/>
          <w:vertAlign w:val="subscript"/>
        </w:rPr>
        <w:t>a</w:t>
      </w:r>
      <w:r w:rsidRPr="00623714">
        <w:rPr>
          <w:sz w:val="28"/>
          <w:szCs w:val="28"/>
        </w:rPr>
        <w:t xml:space="preserve"> = 22,00; следовательно, акция переоценена рынком и ее нужно продавать.</w:t>
      </w:r>
    </w:p>
    <w:p w:rsidR="00623714" w:rsidRPr="00623714" w:rsidRDefault="00623714" w:rsidP="00623714">
      <w:pPr>
        <w:shd w:val="clear" w:color="auto" w:fill="FFFFFF"/>
        <w:ind w:firstLine="709"/>
        <w:rPr>
          <w:b/>
          <w:iCs/>
          <w:sz w:val="28"/>
          <w:szCs w:val="28"/>
        </w:rPr>
      </w:pPr>
      <w:r w:rsidRPr="00623714">
        <w:rPr>
          <w:b/>
          <w:iCs/>
          <w:sz w:val="28"/>
          <w:szCs w:val="28"/>
        </w:rPr>
        <w:t>Задача 13</w:t>
      </w:r>
    </w:p>
    <w:p w:rsidR="00623714" w:rsidRDefault="00623714" w:rsidP="00623714">
      <w:pPr>
        <w:shd w:val="clear" w:color="auto" w:fill="FFFFFF"/>
        <w:ind w:firstLine="709"/>
        <w:rPr>
          <w:sz w:val="28"/>
          <w:szCs w:val="28"/>
        </w:rPr>
      </w:pPr>
      <w:r w:rsidRPr="00623714">
        <w:rPr>
          <w:sz w:val="28"/>
          <w:szCs w:val="28"/>
        </w:rPr>
        <w:t>Имеются следующие данные о риске и доходности акций А, В и С.</w:t>
      </w:r>
    </w:p>
    <w:p w:rsidR="00623714" w:rsidRPr="00623714" w:rsidRDefault="00623714" w:rsidP="00623714">
      <w:pPr>
        <w:shd w:val="clear" w:color="auto" w:fill="FFFFFF"/>
        <w:ind w:firstLine="709"/>
        <w:rPr>
          <w:sz w:val="28"/>
          <w:szCs w:val="28"/>
        </w:rPr>
      </w:pPr>
    </w:p>
    <w:tbl>
      <w:tblPr>
        <w:tblW w:w="4608" w:type="dxa"/>
        <w:tblInd w:w="534" w:type="dxa"/>
        <w:tblLayout w:type="fixed"/>
        <w:tblLook w:val="0000" w:firstRow="0" w:lastRow="0" w:firstColumn="0" w:lastColumn="0" w:noHBand="0" w:noVBand="0"/>
      </w:tblPr>
      <w:tblGrid>
        <w:gridCol w:w="864"/>
        <w:gridCol w:w="1329"/>
        <w:gridCol w:w="1080"/>
        <w:gridCol w:w="1335"/>
      </w:tblGrid>
      <w:tr w:rsidR="00623714" w:rsidRPr="00623714" w:rsidTr="00623714">
        <w:tc>
          <w:tcPr>
            <w:tcW w:w="864" w:type="dxa"/>
            <w:tcBorders>
              <w:top w:val="single" w:sz="4" w:space="0" w:color="000000"/>
              <w:left w:val="single" w:sz="4" w:space="0" w:color="000000"/>
              <w:bottom w:val="single" w:sz="4" w:space="0" w:color="000000"/>
            </w:tcBorders>
          </w:tcPr>
          <w:p w:rsidR="00623714" w:rsidRPr="00623714" w:rsidRDefault="00623714" w:rsidP="00623714">
            <w:r w:rsidRPr="00623714">
              <w:t>Акция</w:t>
            </w:r>
          </w:p>
        </w:tc>
        <w:tc>
          <w:tcPr>
            <w:tcW w:w="1329" w:type="dxa"/>
            <w:tcBorders>
              <w:top w:val="single" w:sz="4" w:space="0" w:color="000000"/>
              <w:left w:val="single" w:sz="4" w:space="0" w:color="000000"/>
              <w:bottom w:val="single" w:sz="4" w:space="0" w:color="000000"/>
            </w:tcBorders>
          </w:tcPr>
          <w:p w:rsidR="00623714" w:rsidRPr="00623714" w:rsidRDefault="00623714" w:rsidP="00623714">
            <w:r w:rsidRPr="00623714">
              <w:t>Доходность</w:t>
            </w:r>
          </w:p>
        </w:tc>
        <w:tc>
          <w:tcPr>
            <w:tcW w:w="1080" w:type="dxa"/>
            <w:tcBorders>
              <w:top w:val="single" w:sz="4" w:space="0" w:color="000000"/>
              <w:left w:val="single" w:sz="4" w:space="0" w:color="000000"/>
              <w:bottom w:val="single" w:sz="4" w:space="0" w:color="000000"/>
            </w:tcBorders>
          </w:tcPr>
          <w:p w:rsidR="00623714" w:rsidRPr="00623714" w:rsidRDefault="00623714" w:rsidP="00623714">
            <w:pPr>
              <w:rPr>
                <w:lang w:val="en-US"/>
              </w:rPr>
            </w:pPr>
            <w:r w:rsidRPr="00623714">
              <w:t xml:space="preserve">Риск </w:t>
            </w:r>
            <w:r w:rsidRPr="00623714">
              <w:rPr>
                <w:lang w:val="en-US"/>
              </w:rPr>
              <w:t>(σ</w:t>
            </w:r>
            <w:r w:rsidRPr="00623714">
              <w:rPr>
                <w:vertAlign w:val="subscript"/>
                <w:lang w:val="en-US"/>
              </w:rPr>
              <w:t>i</w:t>
            </w:r>
            <w:r w:rsidRPr="00623714">
              <w:rPr>
                <w:vertAlign w:val="superscript"/>
                <w:lang w:val="en-US"/>
              </w:rPr>
              <w:t xml:space="preserve"> </w:t>
            </w:r>
            <w:r w:rsidRPr="00623714">
              <w:rPr>
                <w:lang w:val="en-US"/>
              </w:rPr>
              <w:t>)</w:t>
            </w:r>
          </w:p>
        </w:tc>
        <w:tc>
          <w:tcPr>
            <w:tcW w:w="1335" w:type="dxa"/>
            <w:tcBorders>
              <w:top w:val="single" w:sz="4" w:space="0" w:color="000000"/>
              <w:left w:val="single" w:sz="4" w:space="0" w:color="000000"/>
              <w:bottom w:val="single" w:sz="4" w:space="0" w:color="000000"/>
              <w:right w:val="single" w:sz="4" w:space="0" w:color="000000"/>
            </w:tcBorders>
          </w:tcPr>
          <w:p w:rsidR="00623714" w:rsidRPr="00623714" w:rsidRDefault="00623714" w:rsidP="00623714">
            <w:r w:rsidRPr="00623714">
              <w:t>Ковариация</w:t>
            </w:r>
          </w:p>
        </w:tc>
      </w:tr>
      <w:tr w:rsidR="00623714" w:rsidRPr="00623714" w:rsidTr="00623714">
        <w:tc>
          <w:tcPr>
            <w:tcW w:w="864" w:type="dxa"/>
            <w:tcBorders>
              <w:left w:val="single" w:sz="4" w:space="0" w:color="000000"/>
              <w:bottom w:val="single" w:sz="4" w:space="0" w:color="000000"/>
            </w:tcBorders>
          </w:tcPr>
          <w:p w:rsidR="00623714" w:rsidRPr="00623714" w:rsidRDefault="00623714" w:rsidP="00623714">
            <w:r w:rsidRPr="00623714">
              <w:t>А</w:t>
            </w:r>
          </w:p>
        </w:tc>
        <w:tc>
          <w:tcPr>
            <w:tcW w:w="1329" w:type="dxa"/>
            <w:tcBorders>
              <w:left w:val="single" w:sz="4" w:space="0" w:color="000000"/>
              <w:bottom w:val="single" w:sz="4" w:space="0" w:color="000000"/>
            </w:tcBorders>
          </w:tcPr>
          <w:p w:rsidR="00623714" w:rsidRPr="00623714" w:rsidRDefault="00623714" w:rsidP="00623714">
            <w:r w:rsidRPr="00623714">
              <w:t>0,05</w:t>
            </w:r>
          </w:p>
        </w:tc>
        <w:tc>
          <w:tcPr>
            <w:tcW w:w="1080" w:type="dxa"/>
            <w:tcBorders>
              <w:left w:val="single" w:sz="4" w:space="0" w:color="000000"/>
              <w:bottom w:val="single" w:sz="4" w:space="0" w:color="000000"/>
            </w:tcBorders>
          </w:tcPr>
          <w:p w:rsidR="00623714" w:rsidRPr="00623714" w:rsidRDefault="00623714" w:rsidP="00623714">
            <w:r w:rsidRPr="00623714">
              <w:t>0,1</w:t>
            </w:r>
          </w:p>
        </w:tc>
        <w:tc>
          <w:tcPr>
            <w:tcW w:w="1335" w:type="dxa"/>
            <w:tcBorders>
              <w:left w:val="single" w:sz="4" w:space="0" w:color="000000"/>
              <w:bottom w:val="single" w:sz="4" w:space="0" w:color="000000"/>
              <w:right w:val="single" w:sz="4" w:space="0" w:color="000000"/>
            </w:tcBorders>
          </w:tcPr>
          <w:p w:rsidR="00623714" w:rsidRPr="00623714" w:rsidRDefault="00623714" w:rsidP="00623714">
            <w:pPr>
              <w:rPr>
                <w:lang w:val="en-US"/>
              </w:rPr>
            </w:pPr>
            <w:r w:rsidRPr="00623714">
              <w:rPr>
                <w:lang w:val="en-US"/>
              </w:rPr>
              <w:t>σ</w:t>
            </w:r>
            <w:r w:rsidRPr="00623714">
              <w:rPr>
                <w:vertAlign w:val="subscript"/>
                <w:lang w:val="en-US"/>
              </w:rPr>
              <w:t>12</w:t>
            </w:r>
            <w:r w:rsidRPr="00623714">
              <w:rPr>
                <w:lang w:val="en-US"/>
              </w:rPr>
              <w:t xml:space="preserve"> = -0,1</w:t>
            </w:r>
          </w:p>
        </w:tc>
      </w:tr>
      <w:tr w:rsidR="00623714" w:rsidRPr="00623714" w:rsidTr="00623714">
        <w:tc>
          <w:tcPr>
            <w:tcW w:w="864" w:type="dxa"/>
            <w:tcBorders>
              <w:left w:val="single" w:sz="4" w:space="0" w:color="000000"/>
              <w:bottom w:val="single" w:sz="4" w:space="0" w:color="000000"/>
            </w:tcBorders>
          </w:tcPr>
          <w:p w:rsidR="00623714" w:rsidRPr="00623714" w:rsidRDefault="00623714" w:rsidP="00623714">
            <w:r w:rsidRPr="00623714">
              <w:t>В</w:t>
            </w:r>
          </w:p>
        </w:tc>
        <w:tc>
          <w:tcPr>
            <w:tcW w:w="1329" w:type="dxa"/>
            <w:tcBorders>
              <w:left w:val="single" w:sz="4" w:space="0" w:color="000000"/>
              <w:bottom w:val="single" w:sz="4" w:space="0" w:color="000000"/>
            </w:tcBorders>
          </w:tcPr>
          <w:p w:rsidR="00623714" w:rsidRPr="00623714" w:rsidRDefault="00623714" w:rsidP="00623714">
            <w:r w:rsidRPr="00623714">
              <w:t>0,07</w:t>
            </w:r>
          </w:p>
        </w:tc>
        <w:tc>
          <w:tcPr>
            <w:tcW w:w="1080" w:type="dxa"/>
            <w:tcBorders>
              <w:left w:val="single" w:sz="4" w:space="0" w:color="000000"/>
              <w:bottom w:val="single" w:sz="4" w:space="0" w:color="000000"/>
            </w:tcBorders>
          </w:tcPr>
          <w:p w:rsidR="00623714" w:rsidRPr="00623714" w:rsidRDefault="00623714" w:rsidP="00623714">
            <w:r w:rsidRPr="00623714">
              <w:t>0,4</w:t>
            </w:r>
          </w:p>
        </w:tc>
        <w:tc>
          <w:tcPr>
            <w:tcW w:w="1335" w:type="dxa"/>
            <w:tcBorders>
              <w:left w:val="single" w:sz="4" w:space="0" w:color="000000"/>
              <w:bottom w:val="single" w:sz="4" w:space="0" w:color="000000"/>
              <w:right w:val="single" w:sz="4" w:space="0" w:color="000000"/>
            </w:tcBorders>
          </w:tcPr>
          <w:p w:rsidR="00623714" w:rsidRPr="00623714" w:rsidRDefault="00623714" w:rsidP="00623714">
            <w:r w:rsidRPr="00623714">
              <w:rPr>
                <w:lang w:val="en-US"/>
              </w:rPr>
              <w:t>σ</w:t>
            </w:r>
            <w:r w:rsidRPr="00623714">
              <w:rPr>
                <w:vertAlign w:val="subscript"/>
                <w:lang w:val="en-US"/>
              </w:rPr>
              <w:t>1</w:t>
            </w:r>
            <w:r w:rsidRPr="00623714">
              <w:rPr>
                <w:vertAlign w:val="subscript"/>
              </w:rPr>
              <w:t>3</w:t>
            </w:r>
            <w:r w:rsidRPr="00623714">
              <w:rPr>
                <w:lang w:val="en-US"/>
              </w:rPr>
              <w:t xml:space="preserve"> = </w:t>
            </w:r>
            <w:r w:rsidRPr="00623714">
              <w:t>0,0</w:t>
            </w:r>
          </w:p>
        </w:tc>
      </w:tr>
      <w:tr w:rsidR="00623714" w:rsidRPr="00623714" w:rsidTr="00623714">
        <w:tc>
          <w:tcPr>
            <w:tcW w:w="864" w:type="dxa"/>
            <w:tcBorders>
              <w:left w:val="single" w:sz="4" w:space="0" w:color="000000"/>
              <w:bottom w:val="single" w:sz="4" w:space="0" w:color="000000"/>
            </w:tcBorders>
          </w:tcPr>
          <w:p w:rsidR="00623714" w:rsidRPr="00623714" w:rsidRDefault="00623714" w:rsidP="00623714">
            <w:r w:rsidRPr="00623714">
              <w:t>С</w:t>
            </w:r>
          </w:p>
        </w:tc>
        <w:tc>
          <w:tcPr>
            <w:tcW w:w="1329" w:type="dxa"/>
            <w:tcBorders>
              <w:left w:val="single" w:sz="4" w:space="0" w:color="000000"/>
              <w:bottom w:val="single" w:sz="4" w:space="0" w:color="000000"/>
            </w:tcBorders>
          </w:tcPr>
          <w:p w:rsidR="00623714" w:rsidRPr="00623714" w:rsidRDefault="00623714" w:rsidP="00623714">
            <w:r w:rsidRPr="00623714">
              <w:t>0,3</w:t>
            </w:r>
          </w:p>
        </w:tc>
        <w:tc>
          <w:tcPr>
            <w:tcW w:w="1080" w:type="dxa"/>
            <w:tcBorders>
              <w:left w:val="single" w:sz="4" w:space="0" w:color="000000"/>
              <w:bottom w:val="single" w:sz="4" w:space="0" w:color="000000"/>
            </w:tcBorders>
          </w:tcPr>
          <w:p w:rsidR="00623714" w:rsidRPr="00623714" w:rsidRDefault="00623714" w:rsidP="00623714">
            <w:r w:rsidRPr="00623714">
              <w:t>0,7</w:t>
            </w:r>
          </w:p>
        </w:tc>
        <w:tc>
          <w:tcPr>
            <w:tcW w:w="1335" w:type="dxa"/>
            <w:tcBorders>
              <w:left w:val="single" w:sz="4" w:space="0" w:color="000000"/>
              <w:bottom w:val="single" w:sz="4" w:space="0" w:color="000000"/>
              <w:right w:val="single" w:sz="4" w:space="0" w:color="000000"/>
            </w:tcBorders>
          </w:tcPr>
          <w:p w:rsidR="00623714" w:rsidRPr="00623714" w:rsidRDefault="00623714" w:rsidP="00623714">
            <w:r w:rsidRPr="00623714">
              <w:rPr>
                <w:lang w:val="en-US"/>
              </w:rPr>
              <w:t>σ</w:t>
            </w:r>
            <w:r w:rsidRPr="00623714">
              <w:rPr>
                <w:vertAlign w:val="subscript"/>
              </w:rPr>
              <w:t>23</w:t>
            </w:r>
            <w:r w:rsidRPr="00623714">
              <w:rPr>
                <w:lang w:val="en-US"/>
              </w:rPr>
              <w:t xml:space="preserve"> = </w:t>
            </w:r>
            <w:r w:rsidRPr="00623714">
              <w:t>0,3</w:t>
            </w:r>
          </w:p>
        </w:tc>
      </w:tr>
    </w:tbl>
    <w:p w:rsidR="00623714" w:rsidRDefault="00623714" w:rsidP="00623714">
      <w:pPr>
        <w:shd w:val="clear" w:color="auto" w:fill="FFFFFF"/>
        <w:ind w:firstLine="709"/>
        <w:rPr>
          <w:sz w:val="28"/>
          <w:szCs w:val="28"/>
        </w:rPr>
      </w:pPr>
    </w:p>
    <w:p w:rsidR="00623714" w:rsidRDefault="00623714" w:rsidP="00623714">
      <w:pPr>
        <w:shd w:val="clear" w:color="auto" w:fill="FFFFFF"/>
        <w:ind w:firstLine="709"/>
        <w:rPr>
          <w:sz w:val="28"/>
          <w:szCs w:val="28"/>
        </w:rPr>
      </w:pPr>
      <w:r w:rsidRPr="00623714">
        <w:rPr>
          <w:sz w:val="28"/>
          <w:szCs w:val="28"/>
        </w:rPr>
        <w:t>Сформируйте оптимальный портфель при условии, что максимально допустимый риск для инвестора не должен превышать 14%.</w:t>
      </w:r>
    </w:p>
    <w:p w:rsidR="00623714" w:rsidRPr="00623714" w:rsidRDefault="00623714" w:rsidP="00623714">
      <w:pPr>
        <w:shd w:val="clear" w:color="auto" w:fill="FFFFFF"/>
        <w:ind w:firstLine="709"/>
        <w:rPr>
          <w:sz w:val="28"/>
          <w:szCs w:val="28"/>
        </w:rPr>
      </w:pPr>
    </w:p>
    <w:p w:rsidR="00623714" w:rsidRDefault="00623714" w:rsidP="00623714">
      <w:pPr>
        <w:shd w:val="clear" w:color="auto" w:fill="FFFFFF"/>
        <w:ind w:firstLine="709"/>
        <w:rPr>
          <w:sz w:val="28"/>
          <w:szCs w:val="28"/>
        </w:rPr>
      </w:pPr>
      <w:r w:rsidRPr="00623714">
        <w:rPr>
          <w:sz w:val="28"/>
          <w:szCs w:val="28"/>
        </w:rPr>
        <w:t>Риск портфеля σ</w:t>
      </w:r>
      <w:r>
        <w:rPr>
          <w:sz w:val="28"/>
          <w:szCs w:val="28"/>
        </w:rPr>
        <w:t xml:space="preserve"> </w:t>
      </w:r>
      <w:r w:rsidRPr="00623714">
        <w:rPr>
          <w:sz w:val="28"/>
          <w:szCs w:val="28"/>
        </w:rPr>
        <w:t xml:space="preserve">= </w:t>
      </w:r>
      <w:r w:rsidR="00907E21">
        <w:rPr>
          <w:position w:val="-11"/>
          <w:sz w:val="28"/>
          <w:szCs w:val="28"/>
        </w:rPr>
        <w:pict>
          <v:shape id="_x0000_i1052" type="#_x0000_t75" style="width:249pt;height:18.75pt" filled="t">
            <v:fill color2="black"/>
            <v:imagedata r:id="rId19" o:title=""/>
          </v:shape>
        </w:pict>
      </w:r>
      <w:r w:rsidR="00907E21">
        <w:rPr>
          <w:position w:val="-5"/>
          <w:sz w:val="28"/>
          <w:szCs w:val="28"/>
        </w:rPr>
        <w:pict>
          <v:shape id="_x0000_i1053" type="#_x0000_t75" style="width:9pt;height:17.25pt" filled="t">
            <v:fill color2="black"/>
            <v:imagedata r:id="rId20" o:title=""/>
          </v:shape>
        </w:pict>
      </w:r>
    </w:p>
    <w:p w:rsidR="00623714" w:rsidRPr="00623714" w:rsidRDefault="00623714" w:rsidP="00623714">
      <w:pPr>
        <w:shd w:val="clear" w:color="auto" w:fill="FFFFFF"/>
        <w:ind w:firstLine="709"/>
        <w:rPr>
          <w:sz w:val="28"/>
          <w:szCs w:val="28"/>
        </w:rPr>
      </w:pPr>
      <w:r w:rsidRPr="00623714">
        <w:rPr>
          <w:sz w:val="28"/>
          <w:szCs w:val="28"/>
        </w:rPr>
        <w:t xml:space="preserve">Доходность портфеля: R = ∑ W </w:t>
      </w:r>
      <w:r w:rsidRPr="00623714">
        <w:rPr>
          <w:sz w:val="28"/>
          <w:szCs w:val="28"/>
          <w:vertAlign w:val="subscript"/>
        </w:rPr>
        <w:t>i</w:t>
      </w:r>
      <w:r>
        <w:rPr>
          <w:sz w:val="28"/>
          <w:szCs w:val="28"/>
          <w:vertAlign w:val="subscript"/>
        </w:rPr>
        <w:t xml:space="preserve"> </w:t>
      </w:r>
      <w:r w:rsidRPr="00623714">
        <w:rPr>
          <w:sz w:val="28"/>
          <w:szCs w:val="28"/>
        </w:rPr>
        <w:t xml:space="preserve">R </w:t>
      </w:r>
      <w:r w:rsidRPr="00623714">
        <w:rPr>
          <w:sz w:val="28"/>
          <w:szCs w:val="28"/>
          <w:vertAlign w:val="subscript"/>
        </w:rPr>
        <w:t>i</w:t>
      </w:r>
      <w:r>
        <w:rPr>
          <w:sz w:val="28"/>
          <w:szCs w:val="28"/>
          <w:vertAlign w:val="subscript"/>
        </w:rPr>
        <w:t xml:space="preserve"> </w:t>
      </w:r>
      <w:r w:rsidRPr="00623714">
        <w:rPr>
          <w:sz w:val="28"/>
          <w:szCs w:val="28"/>
        </w:rPr>
        <w:t>= W</w:t>
      </w:r>
      <w:r>
        <w:rPr>
          <w:sz w:val="28"/>
          <w:szCs w:val="28"/>
          <w:vertAlign w:val="subscript"/>
        </w:rPr>
        <w:t xml:space="preserve"> </w:t>
      </w:r>
      <w:r w:rsidRPr="00623714">
        <w:rPr>
          <w:sz w:val="28"/>
          <w:szCs w:val="28"/>
          <w:vertAlign w:val="subscript"/>
        </w:rPr>
        <w:t>a</w:t>
      </w:r>
      <w:r w:rsidRPr="00623714">
        <w:rPr>
          <w:sz w:val="28"/>
          <w:szCs w:val="28"/>
        </w:rPr>
        <w:t xml:space="preserve"> * 0,05 + W</w:t>
      </w:r>
      <w:r>
        <w:rPr>
          <w:sz w:val="28"/>
          <w:szCs w:val="28"/>
          <w:vertAlign w:val="subscript"/>
        </w:rPr>
        <w:t xml:space="preserve"> </w:t>
      </w:r>
      <w:r w:rsidRPr="00623714">
        <w:rPr>
          <w:sz w:val="28"/>
          <w:szCs w:val="28"/>
          <w:vertAlign w:val="subscript"/>
        </w:rPr>
        <w:t>b</w:t>
      </w:r>
      <w:r w:rsidRPr="00623714">
        <w:rPr>
          <w:sz w:val="28"/>
          <w:szCs w:val="28"/>
        </w:rPr>
        <w:t xml:space="preserve"> *0,07 + W</w:t>
      </w:r>
      <w:r>
        <w:rPr>
          <w:sz w:val="28"/>
          <w:szCs w:val="28"/>
          <w:vertAlign w:val="subscript"/>
        </w:rPr>
        <w:t xml:space="preserve"> </w:t>
      </w:r>
      <w:r w:rsidRPr="00623714">
        <w:rPr>
          <w:sz w:val="28"/>
          <w:szCs w:val="28"/>
          <w:vertAlign w:val="subscript"/>
        </w:rPr>
        <w:t>c</w:t>
      </w:r>
      <w:r w:rsidRPr="00623714">
        <w:rPr>
          <w:sz w:val="28"/>
          <w:szCs w:val="28"/>
        </w:rPr>
        <w:t xml:space="preserve"> *0,3</w:t>
      </w:r>
    </w:p>
    <w:p w:rsidR="00623714" w:rsidRDefault="00623714" w:rsidP="00623714">
      <w:pPr>
        <w:shd w:val="clear" w:color="auto" w:fill="FFFFFF"/>
        <w:ind w:firstLine="709"/>
        <w:rPr>
          <w:sz w:val="28"/>
          <w:szCs w:val="28"/>
        </w:rPr>
      </w:pPr>
    </w:p>
    <w:p w:rsidR="00623714" w:rsidRPr="00623714" w:rsidRDefault="00623714" w:rsidP="00623714">
      <w:pPr>
        <w:shd w:val="clear" w:color="auto" w:fill="FFFFFF"/>
        <w:ind w:firstLine="709"/>
        <w:rPr>
          <w:sz w:val="28"/>
          <w:szCs w:val="28"/>
        </w:rPr>
      </w:pPr>
      <w:r w:rsidRPr="00623714">
        <w:rPr>
          <w:sz w:val="28"/>
          <w:szCs w:val="28"/>
        </w:rPr>
        <w:t>Целевая функция – доходность портфеля → max</w:t>
      </w:r>
    </w:p>
    <w:p w:rsidR="00623714" w:rsidRPr="00623714" w:rsidRDefault="00623714" w:rsidP="00623714">
      <w:pPr>
        <w:shd w:val="clear" w:color="auto" w:fill="FFFFFF"/>
        <w:ind w:firstLine="709"/>
        <w:rPr>
          <w:sz w:val="28"/>
          <w:szCs w:val="28"/>
        </w:rPr>
      </w:pPr>
      <w:r w:rsidRPr="00623714">
        <w:rPr>
          <w:sz w:val="28"/>
          <w:szCs w:val="28"/>
        </w:rPr>
        <w:t>Вводим следующие</w:t>
      </w:r>
      <w:r>
        <w:rPr>
          <w:sz w:val="28"/>
          <w:szCs w:val="28"/>
        </w:rPr>
        <w:t xml:space="preserve"> </w:t>
      </w:r>
      <w:r w:rsidRPr="00623714">
        <w:rPr>
          <w:sz w:val="28"/>
          <w:szCs w:val="28"/>
        </w:rPr>
        <w:t>ограничения:</w:t>
      </w:r>
    </w:p>
    <w:p w:rsidR="00623714" w:rsidRPr="00623714" w:rsidRDefault="00623714" w:rsidP="00623714">
      <w:pPr>
        <w:numPr>
          <w:ilvl w:val="0"/>
          <w:numId w:val="24"/>
        </w:numPr>
        <w:shd w:val="clear" w:color="auto" w:fill="FFFFFF"/>
        <w:tabs>
          <w:tab w:val="clear" w:pos="725"/>
        </w:tabs>
        <w:ind w:left="0" w:firstLine="709"/>
        <w:rPr>
          <w:sz w:val="28"/>
          <w:szCs w:val="28"/>
        </w:rPr>
      </w:pPr>
      <w:r w:rsidRPr="00623714">
        <w:rPr>
          <w:sz w:val="28"/>
          <w:szCs w:val="28"/>
        </w:rPr>
        <w:t>W</w:t>
      </w:r>
      <w:r>
        <w:rPr>
          <w:sz w:val="28"/>
          <w:szCs w:val="28"/>
          <w:vertAlign w:val="subscript"/>
        </w:rPr>
        <w:t xml:space="preserve"> </w:t>
      </w:r>
      <w:r w:rsidRPr="00623714">
        <w:rPr>
          <w:sz w:val="28"/>
          <w:szCs w:val="28"/>
          <w:vertAlign w:val="subscript"/>
        </w:rPr>
        <w:t>a</w:t>
      </w:r>
      <w:r>
        <w:rPr>
          <w:sz w:val="28"/>
          <w:szCs w:val="28"/>
        </w:rPr>
        <w:t xml:space="preserve"> </w:t>
      </w:r>
      <w:r w:rsidRPr="00623714">
        <w:rPr>
          <w:sz w:val="28"/>
          <w:szCs w:val="28"/>
        </w:rPr>
        <w:t>+ W</w:t>
      </w:r>
      <w:r>
        <w:rPr>
          <w:sz w:val="28"/>
          <w:szCs w:val="28"/>
          <w:vertAlign w:val="subscript"/>
        </w:rPr>
        <w:t xml:space="preserve"> </w:t>
      </w:r>
      <w:r w:rsidRPr="00623714">
        <w:rPr>
          <w:sz w:val="28"/>
          <w:szCs w:val="28"/>
          <w:vertAlign w:val="subscript"/>
        </w:rPr>
        <w:t>b</w:t>
      </w:r>
      <w:r>
        <w:rPr>
          <w:sz w:val="28"/>
          <w:szCs w:val="28"/>
        </w:rPr>
        <w:t xml:space="preserve"> </w:t>
      </w:r>
      <w:r w:rsidRPr="00623714">
        <w:rPr>
          <w:sz w:val="28"/>
          <w:szCs w:val="28"/>
        </w:rPr>
        <w:t>+ W</w:t>
      </w:r>
      <w:r>
        <w:rPr>
          <w:sz w:val="28"/>
          <w:szCs w:val="28"/>
          <w:vertAlign w:val="subscript"/>
        </w:rPr>
        <w:t xml:space="preserve"> </w:t>
      </w:r>
      <w:r w:rsidRPr="00623714">
        <w:rPr>
          <w:sz w:val="28"/>
          <w:szCs w:val="28"/>
          <w:vertAlign w:val="subscript"/>
        </w:rPr>
        <w:t>c</w:t>
      </w:r>
      <w:r>
        <w:rPr>
          <w:sz w:val="28"/>
          <w:szCs w:val="28"/>
        </w:rPr>
        <w:t xml:space="preserve"> </w:t>
      </w:r>
      <w:r w:rsidRPr="00623714">
        <w:rPr>
          <w:sz w:val="28"/>
          <w:szCs w:val="28"/>
        </w:rPr>
        <w:t>= 1</w:t>
      </w:r>
    </w:p>
    <w:p w:rsidR="00623714" w:rsidRPr="00623714" w:rsidRDefault="00623714" w:rsidP="00623714">
      <w:pPr>
        <w:numPr>
          <w:ilvl w:val="0"/>
          <w:numId w:val="24"/>
        </w:numPr>
        <w:shd w:val="clear" w:color="auto" w:fill="FFFFFF"/>
        <w:tabs>
          <w:tab w:val="clear" w:pos="725"/>
        </w:tabs>
        <w:ind w:left="0" w:firstLine="709"/>
        <w:rPr>
          <w:sz w:val="28"/>
          <w:szCs w:val="28"/>
          <w:lang w:val="en-US"/>
        </w:rPr>
      </w:pPr>
      <w:r w:rsidRPr="00623714">
        <w:rPr>
          <w:sz w:val="28"/>
          <w:szCs w:val="28"/>
          <w:lang w:val="en-US"/>
        </w:rPr>
        <w:t>0 &lt; W &lt; 1</w:t>
      </w:r>
    </w:p>
    <w:p w:rsidR="00623714" w:rsidRPr="00623714" w:rsidRDefault="00623714" w:rsidP="00623714">
      <w:pPr>
        <w:numPr>
          <w:ilvl w:val="0"/>
          <w:numId w:val="24"/>
        </w:numPr>
        <w:shd w:val="clear" w:color="auto" w:fill="FFFFFF"/>
        <w:tabs>
          <w:tab w:val="clear" w:pos="725"/>
        </w:tabs>
        <w:ind w:left="0" w:firstLine="709"/>
        <w:rPr>
          <w:sz w:val="28"/>
          <w:szCs w:val="28"/>
          <w:lang w:val="en-US"/>
        </w:rPr>
      </w:pPr>
      <w:r w:rsidRPr="00623714">
        <w:rPr>
          <w:sz w:val="28"/>
          <w:szCs w:val="28"/>
        </w:rPr>
        <w:t>σ</w:t>
      </w:r>
      <w:r>
        <w:rPr>
          <w:sz w:val="28"/>
          <w:szCs w:val="28"/>
          <w:vertAlign w:val="superscript"/>
        </w:rPr>
        <w:t xml:space="preserve"> </w:t>
      </w:r>
      <w:r w:rsidRPr="00623714">
        <w:rPr>
          <w:sz w:val="28"/>
          <w:szCs w:val="28"/>
          <w:lang w:val="en-US"/>
        </w:rPr>
        <w:t>≤ 0,14</w:t>
      </w:r>
    </w:p>
    <w:p w:rsidR="00623714" w:rsidRDefault="00623714" w:rsidP="00623714">
      <w:pPr>
        <w:shd w:val="clear" w:color="auto" w:fill="FFFFFF"/>
        <w:ind w:firstLine="709"/>
        <w:rPr>
          <w:sz w:val="28"/>
          <w:szCs w:val="28"/>
        </w:rPr>
      </w:pPr>
      <w:r w:rsidRPr="00623714">
        <w:rPr>
          <w:sz w:val="28"/>
          <w:szCs w:val="28"/>
        </w:rPr>
        <w:t xml:space="preserve">Расчет задачи осуществим в среде </w:t>
      </w:r>
      <w:r w:rsidRPr="00623714">
        <w:rPr>
          <w:sz w:val="28"/>
          <w:szCs w:val="28"/>
          <w:lang w:val="en-US"/>
        </w:rPr>
        <w:t>MS</w:t>
      </w:r>
      <w:r w:rsidRPr="00623714">
        <w:rPr>
          <w:sz w:val="28"/>
          <w:szCs w:val="28"/>
        </w:rPr>
        <w:t xml:space="preserve"> </w:t>
      </w:r>
      <w:r w:rsidRPr="00623714">
        <w:rPr>
          <w:sz w:val="28"/>
          <w:szCs w:val="28"/>
          <w:lang w:val="en-US"/>
        </w:rPr>
        <w:t>EXEL</w:t>
      </w:r>
      <w:r w:rsidRPr="00623714">
        <w:rPr>
          <w:sz w:val="28"/>
          <w:szCs w:val="28"/>
        </w:rPr>
        <w:t xml:space="preserve">. Для решения используем надстройку редактора </w:t>
      </w:r>
      <w:r w:rsidRPr="00623714">
        <w:rPr>
          <w:sz w:val="28"/>
          <w:szCs w:val="28"/>
          <w:lang w:val="en-US"/>
        </w:rPr>
        <w:t>MS</w:t>
      </w:r>
      <w:r w:rsidRPr="00623714">
        <w:rPr>
          <w:sz w:val="28"/>
          <w:szCs w:val="28"/>
        </w:rPr>
        <w:t xml:space="preserve"> </w:t>
      </w:r>
      <w:r w:rsidRPr="00623714">
        <w:rPr>
          <w:sz w:val="28"/>
          <w:szCs w:val="28"/>
          <w:lang w:val="en-US"/>
        </w:rPr>
        <w:t>EXEL</w:t>
      </w:r>
      <w:r w:rsidRPr="00623714">
        <w:rPr>
          <w:sz w:val="28"/>
          <w:szCs w:val="28"/>
        </w:rPr>
        <w:t xml:space="preserve"> “Пакет анализа”, функцию «поиск решения».</w:t>
      </w:r>
    </w:p>
    <w:p w:rsidR="00623714" w:rsidRPr="00623714" w:rsidRDefault="00623714" w:rsidP="00623714">
      <w:pPr>
        <w:shd w:val="clear" w:color="auto" w:fill="FFFFFF"/>
        <w:ind w:firstLine="709"/>
        <w:rPr>
          <w:sz w:val="28"/>
          <w:szCs w:val="28"/>
        </w:rPr>
      </w:pPr>
    </w:p>
    <w:p w:rsidR="00623714" w:rsidRDefault="00907E21" w:rsidP="00623714">
      <w:pPr>
        <w:shd w:val="clear" w:color="auto" w:fill="FFFFFF"/>
        <w:ind w:firstLine="709"/>
        <w:rPr>
          <w:sz w:val="28"/>
          <w:szCs w:val="28"/>
        </w:rPr>
      </w:pPr>
      <w:r>
        <w:rPr>
          <w:sz w:val="28"/>
          <w:szCs w:val="28"/>
        </w:rPr>
        <w:pict>
          <v:shape id="_x0000_i1054" type="#_x0000_t75" style="width:246pt;height:150pt" filled="t">
            <v:fill color2="black"/>
            <v:imagedata r:id="rId21" o:title=""/>
          </v:shape>
        </w:pict>
      </w:r>
    </w:p>
    <w:p w:rsidR="00623714" w:rsidRPr="00623714" w:rsidRDefault="00623714" w:rsidP="00623714">
      <w:pPr>
        <w:shd w:val="clear" w:color="auto" w:fill="FFFFFF"/>
        <w:ind w:firstLine="709"/>
        <w:rPr>
          <w:sz w:val="28"/>
          <w:szCs w:val="28"/>
        </w:rPr>
      </w:pPr>
    </w:p>
    <w:p w:rsidR="00623714" w:rsidRPr="00623714" w:rsidRDefault="00907E21" w:rsidP="00623714">
      <w:pPr>
        <w:shd w:val="clear" w:color="auto" w:fill="FFFFFF"/>
        <w:ind w:firstLine="709"/>
        <w:rPr>
          <w:sz w:val="28"/>
          <w:szCs w:val="28"/>
          <w:lang w:val="en-US"/>
        </w:rPr>
      </w:pPr>
      <w:r>
        <w:rPr>
          <w:sz w:val="28"/>
          <w:szCs w:val="28"/>
        </w:rPr>
        <w:pict>
          <v:shape id="_x0000_i1055" type="#_x0000_t75" style="width:195pt;height:200.25pt" filled="t">
            <v:fill color2="black"/>
            <v:imagedata r:id="rId22" o:title=""/>
          </v:shape>
        </w:pict>
      </w:r>
    </w:p>
    <w:p w:rsidR="00623714" w:rsidRPr="00623714" w:rsidRDefault="00623714" w:rsidP="00623714">
      <w:pPr>
        <w:shd w:val="clear" w:color="auto" w:fill="FFFFFF"/>
        <w:ind w:firstLine="709"/>
        <w:rPr>
          <w:sz w:val="28"/>
          <w:szCs w:val="28"/>
          <w:lang w:val="en-US"/>
        </w:rPr>
      </w:pPr>
    </w:p>
    <w:p w:rsidR="00623714" w:rsidRPr="00623714" w:rsidRDefault="00623714" w:rsidP="00623714">
      <w:pPr>
        <w:shd w:val="clear" w:color="auto" w:fill="FFFFFF"/>
        <w:ind w:firstLine="709"/>
        <w:rPr>
          <w:sz w:val="28"/>
          <w:szCs w:val="28"/>
        </w:rPr>
      </w:pPr>
      <w:r w:rsidRPr="00623714">
        <w:rPr>
          <w:sz w:val="28"/>
          <w:szCs w:val="28"/>
        </w:rPr>
        <w:t>В результате произведенных вычислений имеем:</w:t>
      </w:r>
    </w:p>
    <w:p w:rsidR="00623714" w:rsidRPr="00623714" w:rsidRDefault="00623714" w:rsidP="00623714">
      <w:pPr>
        <w:shd w:val="clear" w:color="auto" w:fill="FFFFFF"/>
        <w:ind w:firstLine="709"/>
        <w:rPr>
          <w:sz w:val="28"/>
          <w:szCs w:val="28"/>
        </w:rPr>
      </w:pPr>
      <w:r w:rsidRPr="00623714">
        <w:rPr>
          <w:sz w:val="28"/>
          <w:szCs w:val="28"/>
          <w:lang w:val="en-US"/>
        </w:rPr>
        <w:t>R</w:t>
      </w:r>
      <w:r w:rsidRPr="00623714">
        <w:rPr>
          <w:sz w:val="28"/>
          <w:szCs w:val="28"/>
          <w:vertAlign w:val="subscript"/>
        </w:rPr>
        <w:t>п</w:t>
      </w:r>
      <w:r w:rsidRPr="00623714">
        <w:rPr>
          <w:sz w:val="28"/>
          <w:szCs w:val="28"/>
        </w:rPr>
        <w:t>=0,098 = 9,8 %</w:t>
      </w:r>
    </w:p>
    <w:p w:rsidR="00623714" w:rsidRPr="00623714" w:rsidRDefault="00623714" w:rsidP="00623714">
      <w:pPr>
        <w:shd w:val="clear" w:color="auto" w:fill="FFFFFF"/>
        <w:ind w:firstLine="709"/>
        <w:rPr>
          <w:sz w:val="28"/>
          <w:szCs w:val="28"/>
        </w:rPr>
      </w:pPr>
      <w:r w:rsidRPr="00623714">
        <w:rPr>
          <w:sz w:val="28"/>
          <w:szCs w:val="28"/>
          <w:lang w:val="en-US"/>
        </w:rPr>
        <w:t>W</w:t>
      </w:r>
      <w:r w:rsidRPr="00623714">
        <w:rPr>
          <w:sz w:val="28"/>
          <w:szCs w:val="28"/>
          <w:vertAlign w:val="subscript"/>
          <w:lang w:val="en-US"/>
        </w:rPr>
        <w:t>a</w:t>
      </w:r>
      <w:r w:rsidRPr="00623714">
        <w:rPr>
          <w:sz w:val="28"/>
          <w:szCs w:val="28"/>
        </w:rPr>
        <w:t>=0,694 = 69,4 %</w:t>
      </w:r>
    </w:p>
    <w:p w:rsidR="00623714" w:rsidRPr="00623714" w:rsidRDefault="00623714" w:rsidP="00623714">
      <w:pPr>
        <w:shd w:val="clear" w:color="auto" w:fill="FFFFFF"/>
        <w:ind w:firstLine="709"/>
        <w:rPr>
          <w:sz w:val="28"/>
          <w:szCs w:val="28"/>
        </w:rPr>
      </w:pPr>
      <w:r w:rsidRPr="00623714">
        <w:rPr>
          <w:sz w:val="28"/>
          <w:szCs w:val="28"/>
          <w:lang w:val="en-US"/>
        </w:rPr>
        <w:t>W</w:t>
      </w:r>
      <w:r w:rsidRPr="00623714">
        <w:rPr>
          <w:sz w:val="28"/>
          <w:szCs w:val="28"/>
          <w:vertAlign w:val="subscript"/>
          <w:lang w:val="en-US"/>
        </w:rPr>
        <w:t>b</w:t>
      </w:r>
      <w:r w:rsidRPr="00623714">
        <w:rPr>
          <w:sz w:val="28"/>
          <w:szCs w:val="28"/>
        </w:rPr>
        <w:t>=0,125 = 12,5 %</w:t>
      </w:r>
    </w:p>
    <w:p w:rsidR="00623714" w:rsidRPr="00623714" w:rsidRDefault="00623714" w:rsidP="00623714">
      <w:pPr>
        <w:shd w:val="clear" w:color="auto" w:fill="FFFFFF"/>
        <w:ind w:firstLine="709"/>
        <w:rPr>
          <w:sz w:val="28"/>
          <w:szCs w:val="28"/>
        </w:rPr>
      </w:pPr>
      <w:r w:rsidRPr="00623714">
        <w:rPr>
          <w:sz w:val="28"/>
          <w:szCs w:val="28"/>
          <w:lang w:val="en-US"/>
        </w:rPr>
        <w:t>W</w:t>
      </w:r>
      <w:r w:rsidRPr="00623714">
        <w:rPr>
          <w:sz w:val="28"/>
          <w:szCs w:val="28"/>
          <w:vertAlign w:val="subscript"/>
          <w:lang w:val="en-US"/>
        </w:rPr>
        <w:t>c</w:t>
      </w:r>
      <w:r w:rsidRPr="00623714">
        <w:rPr>
          <w:sz w:val="28"/>
          <w:szCs w:val="28"/>
        </w:rPr>
        <w:t>=0,181 = 18,1 %</w:t>
      </w:r>
    </w:p>
    <w:p w:rsidR="00623714" w:rsidRPr="00623714" w:rsidRDefault="00623714" w:rsidP="00623714">
      <w:pPr>
        <w:shd w:val="clear" w:color="auto" w:fill="FFFFFF"/>
        <w:ind w:firstLine="709"/>
        <w:rPr>
          <w:sz w:val="28"/>
          <w:szCs w:val="28"/>
        </w:rPr>
      </w:pPr>
      <w:r w:rsidRPr="00623714">
        <w:rPr>
          <w:sz w:val="28"/>
          <w:szCs w:val="28"/>
        </w:rPr>
        <w:t>Таким образом, оптимальный портфель в нашем случае должен состоять на 69,4 % из акций А, на 12,5 % из акций В и на 18,1 % из акций С.</w:t>
      </w:r>
    </w:p>
    <w:p w:rsidR="00623714" w:rsidRPr="00623714" w:rsidRDefault="00623714" w:rsidP="00623714">
      <w:pPr>
        <w:shd w:val="clear" w:color="auto" w:fill="FFFFFF"/>
        <w:ind w:firstLine="709"/>
        <w:rPr>
          <w:b/>
          <w:iCs/>
          <w:sz w:val="28"/>
          <w:szCs w:val="28"/>
        </w:rPr>
      </w:pPr>
      <w:r w:rsidRPr="00623714">
        <w:rPr>
          <w:b/>
          <w:iCs/>
          <w:sz w:val="28"/>
          <w:szCs w:val="28"/>
        </w:rPr>
        <w:t>Задача 20</w:t>
      </w:r>
    </w:p>
    <w:p w:rsidR="00623714" w:rsidRPr="00623714" w:rsidRDefault="00623714" w:rsidP="00623714">
      <w:pPr>
        <w:shd w:val="clear" w:color="auto" w:fill="FFFFFF"/>
        <w:ind w:firstLine="709"/>
        <w:rPr>
          <w:sz w:val="28"/>
          <w:szCs w:val="28"/>
        </w:rPr>
      </w:pPr>
      <w:r w:rsidRPr="00623714">
        <w:rPr>
          <w:sz w:val="28"/>
          <w:szCs w:val="28"/>
        </w:rPr>
        <w:t>Вы являетесь менеджером пенсионного фонда, которую должен будет выплатить своим клиентам 1 000 000,00 через 10 лет. В настоящие время на рынке имеются</w:t>
      </w:r>
      <w:r>
        <w:rPr>
          <w:sz w:val="28"/>
          <w:szCs w:val="28"/>
        </w:rPr>
        <w:t xml:space="preserve"> </w:t>
      </w:r>
      <w:r w:rsidRPr="00623714">
        <w:rPr>
          <w:sz w:val="28"/>
          <w:szCs w:val="28"/>
        </w:rPr>
        <w:t>только два вида финансовых инструментов: бескупонная облигация со сроком погашения через 5 лет и 100- летняя облигация со ставкой купона</w:t>
      </w:r>
      <w:r>
        <w:rPr>
          <w:sz w:val="28"/>
          <w:szCs w:val="28"/>
        </w:rPr>
        <w:t xml:space="preserve"> </w:t>
      </w:r>
      <w:r w:rsidRPr="00623714">
        <w:rPr>
          <w:sz w:val="28"/>
          <w:szCs w:val="28"/>
        </w:rPr>
        <w:t>5% годовых. Рыночная ставка равна 5 %.</w:t>
      </w:r>
    </w:p>
    <w:p w:rsidR="00623714" w:rsidRPr="00623714" w:rsidRDefault="00623714" w:rsidP="00623714">
      <w:pPr>
        <w:shd w:val="clear" w:color="auto" w:fill="FFFFFF"/>
        <w:ind w:firstLine="709"/>
        <w:rPr>
          <w:iCs/>
          <w:sz w:val="28"/>
          <w:szCs w:val="28"/>
        </w:rPr>
      </w:pPr>
      <w:r w:rsidRPr="00623714">
        <w:rPr>
          <w:iCs/>
          <w:sz w:val="28"/>
          <w:szCs w:val="28"/>
        </w:rPr>
        <w:t>В каких пропорциях вы распределите имеющиеся средства между данными инструментами, чтобы хеджировать обязательство фонда?</w:t>
      </w:r>
    </w:p>
    <w:p w:rsidR="00623714" w:rsidRPr="00623714" w:rsidRDefault="00623714" w:rsidP="00623714">
      <w:pPr>
        <w:shd w:val="clear" w:color="auto" w:fill="FFFFFF"/>
        <w:ind w:firstLine="709"/>
        <w:rPr>
          <w:sz w:val="28"/>
          <w:szCs w:val="28"/>
        </w:rPr>
      </w:pPr>
      <w:r w:rsidRPr="00623714">
        <w:rPr>
          <w:sz w:val="28"/>
          <w:szCs w:val="28"/>
        </w:rPr>
        <w:t>Подсказка: (дюрация портфеля равна</w:t>
      </w:r>
      <w:r>
        <w:rPr>
          <w:sz w:val="28"/>
          <w:szCs w:val="28"/>
        </w:rPr>
        <w:t xml:space="preserve"> </w:t>
      </w:r>
      <w:r w:rsidRPr="00623714">
        <w:rPr>
          <w:sz w:val="28"/>
          <w:szCs w:val="28"/>
        </w:rPr>
        <w:t>средней</w:t>
      </w:r>
      <w:r>
        <w:rPr>
          <w:sz w:val="28"/>
          <w:szCs w:val="28"/>
        </w:rPr>
        <w:t xml:space="preserve"> </w:t>
      </w:r>
      <w:r w:rsidRPr="00623714">
        <w:rPr>
          <w:sz w:val="28"/>
          <w:szCs w:val="28"/>
        </w:rPr>
        <w:t>взвешенной из дюрации входящих в него активов).</w:t>
      </w:r>
    </w:p>
    <w:p w:rsidR="00623714" w:rsidRPr="00623714" w:rsidRDefault="00623714" w:rsidP="00623714">
      <w:pPr>
        <w:shd w:val="clear" w:color="auto" w:fill="FFFFFF"/>
        <w:ind w:firstLine="709"/>
        <w:rPr>
          <w:sz w:val="28"/>
          <w:szCs w:val="28"/>
        </w:rPr>
      </w:pPr>
      <w:r w:rsidRPr="00623714">
        <w:rPr>
          <w:sz w:val="28"/>
          <w:szCs w:val="28"/>
        </w:rPr>
        <w:t>r = 5 %</w:t>
      </w:r>
    </w:p>
    <w:p w:rsidR="00623714" w:rsidRPr="00623714" w:rsidRDefault="00623714" w:rsidP="00623714">
      <w:pPr>
        <w:shd w:val="clear" w:color="auto" w:fill="FFFFFF"/>
        <w:ind w:firstLine="709"/>
        <w:rPr>
          <w:sz w:val="28"/>
          <w:szCs w:val="28"/>
        </w:rPr>
      </w:pPr>
      <w:r w:rsidRPr="00623714">
        <w:rPr>
          <w:sz w:val="28"/>
          <w:szCs w:val="28"/>
        </w:rPr>
        <w:t>k = 5 %</w:t>
      </w:r>
    </w:p>
    <w:p w:rsidR="00623714" w:rsidRPr="00623714" w:rsidRDefault="00623714" w:rsidP="00623714">
      <w:pPr>
        <w:shd w:val="clear" w:color="auto" w:fill="FFFFFF"/>
        <w:ind w:firstLine="709"/>
        <w:rPr>
          <w:sz w:val="28"/>
          <w:szCs w:val="28"/>
        </w:rPr>
      </w:pPr>
      <w:r w:rsidRPr="00623714">
        <w:rPr>
          <w:sz w:val="28"/>
          <w:szCs w:val="28"/>
        </w:rPr>
        <w:t>n = 5 лет</w:t>
      </w:r>
    </w:p>
    <w:p w:rsidR="00623714" w:rsidRPr="00623714" w:rsidRDefault="00623714" w:rsidP="00623714">
      <w:pPr>
        <w:shd w:val="clear" w:color="auto" w:fill="FFFFFF"/>
        <w:ind w:firstLine="709"/>
        <w:rPr>
          <w:sz w:val="28"/>
          <w:szCs w:val="28"/>
        </w:rPr>
      </w:pPr>
      <w:r w:rsidRPr="00623714">
        <w:rPr>
          <w:sz w:val="28"/>
          <w:szCs w:val="28"/>
          <w:lang w:val="en-US"/>
        </w:rPr>
        <w:t>F</w:t>
      </w:r>
      <w:r w:rsidRPr="00623714">
        <w:rPr>
          <w:sz w:val="28"/>
          <w:szCs w:val="28"/>
        </w:rPr>
        <w:t xml:space="preserve"> = 1</w:t>
      </w:r>
      <w:r w:rsidRPr="00623714">
        <w:rPr>
          <w:sz w:val="28"/>
          <w:szCs w:val="28"/>
          <w:lang w:val="en-US"/>
        </w:rPr>
        <w:t> </w:t>
      </w:r>
      <w:r w:rsidRPr="00623714">
        <w:rPr>
          <w:sz w:val="28"/>
          <w:szCs w:val="28"/>
        </w:rPr>
        <w:t>000</w:t>
      </w:r>
      <w:r w:rsidRPr="00623714">
        <w:rPr>
          <w:sz w:val="28"/>
          <w:szCs w:val="28"/>
          <w:lang w:val="en-US"/>
        </w:rPr>
        <w:t> </w:t>
      </w:r>
      <w:r w:rsidRPr="00623714">
        <w:rPr>
          <w:sz w:val="28"/>
          <w:szCs w:val="28"/>
        </w:rPr>
        <w:t>000 рублей</w:t>
      </w:r>
    </w:p>
    <w:p w:rsidR="00623714" w:rsidRPr="00623714" w:rsidRDefault="00623714" w:rsidP="00623714">
      <w:pPr>
        <w:shd w:val="clear" w:color="auto" w:fill="FFFFFF"/>
        <w:ind w:firstLine="709"/>
        <w:rPr>
          <w:sz w:val="28"/>
          <w:szCs w:val="28"/>
        </w:rPr>
      </w:pPr>
      <w:r w:rsidRPr="00623714">
        <w:rPr>
          <w:sz w:val="28"/>
          <w:szCs w:val="28"/>
        </w:rPr>
        <w:t>Пусть х</w:t>
      </w:r>
      <w:r w:rsidRPr="00623714">
        <w:rPr>
          <w:sz w:val="28"/>
          <w:szCs w:val="28"/>
          <w:vertAlign w:val="subscript"/>
        </w:rPr>
        <w:t>1</w:t>
      </w:r>
      <w:r w:rsidRPr="00623714">
        <w:rPr>
          <w:sz w:val="28"/>
          <w:szCs w:val="28"/>
        </w:rPr>
        <w:t xml:space="preserve"> – количество составляющих бескупонных облигаций, а </w:t>
      </w:r>
      <w:r w:rsidRPr="00623714">
        <w:rPr>
          <w:sz w:val="28"/>
          <w:szCs w:val="28"/>
          <w:lang w:val="en-US"/>
        </w:rPr>
        <w:t>x</w:t>
      </w:r>
      <w:r w:rsidRPr="00623714">
        <w:rPr>
          <w:sz w:val="28"/>
          <w:szCs w:val="28"/>
          <w:vertAlign w:val="subscript"/>
        </w:rPr>
        <w:t>2</w:t>
      </w:r>
      <w:r>
        <w:rPr>
          <w:sz w:val="28"/>
          <w:szCs w:val="28"/>
        </w:rPr>
        <w:t xml:space="preserve"> </w:t>
      </w:r>
      <w:r w:rsidRPr="00623714">
        <w:rPr>
          <w:sz w:val="28"/>
          <w:szCs w:val="28"/>
        </w:rPr>
        <w:t>- 100-летних облигаций с купоном.</w:t>
      </w:r>
    </w:p>
    <w:p w:rsidR="00623714" w:rsidRPr="00623714" w:rsidRDefault="00623714" w:rsidP="00623714">
      <w:pPr>
        <w:shd w:val="clear" w:color="auto" w:fill="FFFFFF"/>
        <w:ind w:firstLine="709"/>
        <w:rPr>
          <w:sz w:val="28"/>
          <w:szCs w:val="28"/>
        </w:rPr>
      </w:pPr>
      <w:r w:rsidRPr="00623714">
        <w:rPr>
          <w:sz w:val="28"/>
          <w:szCs w:val="28"/>
        </w:rPr>
        <w:t>Рассчитаем дюрацию каждой облигации:</w:t>
      </w:r>
    </w:p>
    <w:p w:rsidR="00623714" w:rsidRPr="00623714" w:rsidRDefault="00623714" w:rsidP="00623714">
      <w:pPr>
        <w:shd w:val="clear" w:color="auto" w:fill="FFFFFF"/>
        <w:ind w:firstLine="709"/>
        <w:rPr>
          <w:sz w:val="28"/>
          <w:szCs w:val="28"/>
        </w:rPr>
      </w:pPr>
      <w:r w:rsidRPr="00623714">
        <w:rPr>
          <w:sz w:val="28"/>
          <w:szCs w:val="28"/>
        </w:rPr>
        <w:t xml:space="preserve">5-летняя бескупонная облигация: </w:t>
      </w:r>
      <w:r w:rsidRPr="00623714">
        <w:rPr>
          <w:sz w:val="28"/>
          <w:szCs w:val="28"/>
          <w:lang w:val="en-US"/>
        </w:rPr>
        <w:t>D</w:t>
      </w:r>
      <w:r w:rsidRPr="00623714">
        <w:rPr>
          <w:sz w:val="28"/>
          <w:szCs w:val="28"/>
          <w:vertAlign w:val="subscript"/>
          <w:lang w:val="en-US"/>
        </w:rPr>
        <w:t>x</w:t>
      </w:r>
      <w:r w:rsidRPr="00623714">
        <w:rPr>
          <w:sz w:val="28"/>
          <w:szCs w:val="28"/>
          <w:vertAlign w:val="subscript"/>
        </w:rPr>
        <w:t>1</w:t>
      </w:r>
      <w:r w:rsidRPr="00623714">
        <w:rPr>
          <w:sz w:val="28"/>
          <w:szCs w:val="28"/>
        </w:rPr>
        <w:t xml:space="preserve"> = </w:t>
      </w:r>
      <w:r w:rsidRPr="00623714">
        <w:rPr>
          <w:sz w:val="28"/>
          <w:szCs w:val="28"/>
          <w:lang w:val="en-US"/>
        </w:rPr>
        <w:t>n</w:t>
      </w:r>
      <w:r w:rsidRPr="00623714">
        <w:rPr>
          <w:sz w:val="28"/>
          <w:szCs w:val="28"/>
        </w:rPr>
        <w:t xml:space="preserve"> = 5 (так как</w:t>
      </w:r>
      <w:r>
        <w:rPr>
          <w:sz w:val="28"/>
          <w:szCs w:val="28"/>
        </w:rPr>
        <w:t xml:space="preserve"> </w:t>
      </w:r>
      <w:r w:rsidRPr="00623714">
        <w:rPr>
          <w:sz w:val="28"/>
          <w:szCs w:val="28"/>
        </w:rPr>
        <w:t>k=0, то есть средняя продолжительность платежей для облигации с нулевым купоном равна сроку ее погашения).</w:t>
      </w:r>
    </w:p>
    <w:p w:rsidR="00623714" w:rsidRDefault="00623714" w:rsidP="00623714">
      <w:pPr>
        <w:shd w:val="clear" w:color="auto" w:fill="FFFFFF"/>
        <w:ind w:firstLine="709"/>
        <w:rPr>
          <w:sz w:val="28"/>
          <w:szCs w:val="28"/>
        </w:rPr>
      </w:pPr>
      <w:r w:rsidRPr="00623714">
        <w:rPr>
          <w:sz w:val="28"/>
          <w:szCs w:val="28"/>
        </w:rPr>
        <w:t>100-летняя облигация с купоном:</w:t>
      </w:r>
    </w:p>
    <w:p w:rsidR="00623714" w:rsidRPr="00623714" w:rsidRDefault="00623714" w:rsidP="00623714">
      <w:pPr>
        <w:shd w:val="clear" w:color="auto" w:fill="FFFFFF"/>
        <w:ind w:firstLine="709"/>
        <w:rPr>
          <w:sz w:val="28"/>
          <w:szCs w:val="28"/>
        </w:rPr>
      </w:pPr>
    </w:p>
    <w:p w:rsidR="00623714" w:rsidRDefault="00623714" w:rsidP="00623714">
      <w:pPr>
        <w:shd w:val="clear" w:color="auto" w:fill="FFFFFF"/>
        <w:ind w:firstLine="709"/>
        <w:rPr>
          <w:sz w:val="28"/>
          <w:szCs w:val="28"/>
        </w:rPr>
      </w:pPr>
      <w:r w:rsidRPr="00623714">
        <w:rPr>
          <w:sz w:val="28"/>
          <w:szCs w:val="28"/>
          <w:lang w:val="en-US"/>
        </w:rPr>
        <w:t>D</w:t>
      </w:r>
      <w:r w:rsidRPr="00623714">
        <w:rPr>
          <w:sz w:val="28"/>
          <w:szCs w:val="28"/>
          <w:vertAlign w:val="subscript"/>
          <w:lang w:val="en-US"/>
        </w:rPr>
        <w:t>x</w:t>
      </w:r>
      <w:r w:rsidRPr="00623714">
        <w:rPr>
          <w:sz w:val="28"/>
          <w:szCs w:val="28"/>
          <w:vertAlign w:val="subscript"/>
        </w:rPr>
        <w:t>2</w:t>
      </w:r>
      <w:r w:rsidRPr="00623714">
        <w:rPr>
          <w:sz w:val="28"/>
          <w:szCs w:val="28"/>
        </w:rPr>
        <w:t xml:space="preserve"> = </w:t>
      </w:r>
      <w:r w:rsidR="00907E21">
        <w:rPr>
          <w:position w:val="-55"/>
          <w:sz w:val="28"/>
          <w:szCs w:val="28"/>
        </w:rPr>
        <w:pict>
          <v:shape id="_x0000_i1056" type="#_x0000_t75" style="width:104.25pt;height:68.25pt" filled="t">
            <v:fill color2="black"/>
            <v:imagedata r:id="rId23" o:title=""/>
          </v:shape>
        </w:pict>
      </w:r>
      <w:r>
        <w:rPr>
          <w:sz w:val="28"/>
          <w:szCs w:val="28"/>
        </w:rPr>
        <w:t xml:space="preserve"> </w:t>
      </w:r>
      <w:r w:rsidRPr="00623714">
        <w:rPr>
          <w:sz w:val="28"/>
          <w:szCs w:val="28"/>
        </w:rPr>
        <w:t>или</w:t>
      </w:r>
      <w:r>
        <w:rPr>
          <w:sz w:val="28"/>
          <w:szCs w:val="28"/>
        </w:rPr>
        <w:t xml:space="preserve"> </w:t>
      </w:r>
      <w:r w:rsidRPr="00623714">
        <w:rPr>
          <w:sz w:val="28"/>
          <w:szCs w:val="28"/>
          <w:lang w:val="en-US"/>
        </w:rPr>
        <w:t>D</w:t>
      </w:r>
      <w:r w:rsidRPr="00623714">
        <w:rPr>
          <w:sz w:val="28"/>
          <w:szCs w:val="28"/>
          <w:vertAlign w:val="subscript"/>
          <w:lang w:val="en-US"/>
        </w:rPr>
        <w:t>x</w:t>
      </w:r>
      <w:r w:rsidRPr="00623714">
        <w:rPr>
          <w:sz w:val="28"/>
          <w:szCs w:val="28"/>
          <w:vertAlign w:val="subscript"/>
        </w:rPr>
        <w:t>2</w:t>
      </w:r>
      <w:r w:rsidRPr="00623714">
        <w:rPr>
          <w:sz w:val="28"/>
          <w:szCs w:val="28"/>
        </w:rPr>
        <w:t xml:space="preserve"> = </w:t>
      </w:r>
      <w:r w:rsidR="00907E21">
        <w:rPr>
          <w:position w:val="-62"/>
          <w:sz w:val="28"/>
          <w:szCs w:val="28"/>
        </w:rPr>
        <w:pict>
          <v:shape id="_x0000_i1057" type="#_x0000_t75" style="width:144.75pt;height:68.25pt" filled="t">
            <v:fill color2="black"/>
            <v:imagedata r:id="rId24" o:title=""/>
          </v:shape>
        </w:pict>
      </w:r>
    </w:p>
    <w:p w:rsidR="00623714" w:rsidRPr="00623714" w:rsidRDefault="00623714" w:rsidP="00623714">
      <w:pPr>
        <w:shd w:val="clear" w:color="auto" w:fill="FFFFFF"/>
        <w:ind w:firstLine="709"/>
        <w:rPr>
          <w:sz w:val="28"/>
          <w:szCs w:val="28"/>
        </w:rPr>
      </w:pPr>
    </w:p>
    <w:p w:rsidR="00623714" w:rsidRPr="00623714" w:rsidRDefault="00623714" w:rsidP="00623714">
      <w:pPr>
        <w:ind w:firstLine="709"/>
        <w:rPr>
          <w:sz w:val="28"/>
          <w:szCs w:val="28"/>
        </w:rPr>
      </w:pPr>
      <w:r w:rsidRPr="00623714">
        <w:rPr>
          <w:sz w:val="28"/>
          <w:szCs w:val="28"/>
        </w:rPr>
        <w:t>Если срок погашения купонной облигации достаточно большой, например свыше 30 лет, для целей текущего анализа ее удобно рассматривать как бессрочную (методичекие указания по выполнению курсовой работы, с. 13).</w:t>
      </w:r>
    </w:p>
    <w:p w:rsidR="00623714" w:rsidRDefault="00623714" w:rsidP="00623714">
      <w:pPr>
        <w:ind w:firstLine="709"/>
        <w:rPr>
          <w:sz w:val="28"/>
          <w:szCs w:val="28"/>
        </w:rPr>
      </w:pPr>
      <w:r w:rsidRPr="00623714">
        <w:rPr>
          <w:sz w:val="28"/>
          <w:szCs w:val="28"/>
        </w:rPr>
        <w:t>Средняя продолжительность платежей по бессрочным облигациям равна предельной величине дюрации (LVD), независимо от величины ставки купона.</w:t>
      </w:r>
    </w:p>
    <w:p w:rsidR="00623714" w:rsidRPr="00623714" w:rsidRDefault="00623714" w:rsidP="00623714">
      <w:pPr>
        <w:ind w:firstLine="709"/>
        <w:rPr>
          <w:sz w:val="28"/>
          <w:szCs w:val="28"/>
        </w:rPr>
      </w:pPr>
    </w:p>
    <w:p w:rsidR="00623714" w:rsidRDefault="00623714" w:rsidP="00623714">
      <w:pPr>
        <w:ind w:firstLine="709"/>
        <w:rPr>
          <w:sz w:val="28"/>
          <w:szCs w:val="28"/>
        </w:rPr>
      </w:pPr>
      <w:r w:rsidRPr="00623714">
        <w:rPr>
          <w:sz w:val="28"/>
          <w:szCs w:val="28"/>
        </w:rPr>
        <w:t xml:space="preserve">LVD = </w:t>
      </w:r>
      <w:r w:rsidR="00907E21">
        <w:rPr>
          <w:position w:val="-24"/>
          <w:sz w:val="28"/>
          <w:szCs w:val="28"/>
        </w:rPr>
        <w:pict>
          <v:shape id="_x0000_i1058" type="#_x0000_t75" style="width:45pt;height:30.75pt">
            <v:imagedata r:id="rId25" o:title=""/>
          </v:shape>
        </w:pict>
      </w:r>
    </w:p>
    <w:p w:rsidR="00623714" w:rsidRPr="00623714" w:rsidRDefault="00623714" w:rsidP="00623714">
      <w:pPr>
        <w:ind w:firstLine="709"/>
        <w:rPr>
          <w:sz w:val="28"/>
          <w:szCs w:val="28"/>
        </w:rPr>
      </w:pPr>
    </w:p>
    <w:p w:rsidR="00623714" w:rsidRPr="00623714" w:rsidRDefault="00623714" w:rsidP="00623714">
      <w:pPr>
        <w:ind w:firstLine="709"/>
        <w:rPr>
          <w:sz w:val="28"/>
          <w:szCs w:val="28"/>
        </w:rPr>
      </w:pPr>
      <w:r w:rsidRPr="00623714">
        <w:rPr>
          <w:sz w:val="28"/>
          <w:szCs w:val="28"/>
        </w:rPr>
        <w:t>Таким образом</w:t>
      </w:r>
      <w:r>
        <w:rPr>
          <w:sz w:val="28"/>
          <w:szCs w:val="28"/>
        </w:rPr>
        <w:t xml:space="preserve"> </w:t>
      </w:r>
      <w:r w:rsidRPr="00623714">
        <w:rPr>
          <w:sz w:val="28"/>
          <w:szCs w:val="28"/>
          <w:lang w:val="en-US"/>
        </w:rPr>
        <w:t>D</w:t>
      </w:r>
      <w:r w:rsidRPr="00623714">
        <w:rPr>
          <w:sz w:val="28"/>
          <w:szCs w:val="28"/>
          <w:vertAlign w:val="subscript"/>
          <w:lang w:val="en-US"/>
        </w:rPr>
        <w:t>x</w:t>
      </w:r>
      <w:r w:rsidRPr="00623714">
        <w:rPr>
          <w:sz w:val="28"/>
          <w:szCs w:val="28"/>
          <w:vertAlign w:val="subscript"/>
        </w:rPr>
        <w:t>2</w:t>
      </w:r>
      <w:r>
        <w:rPr>
          <w:sz w:val="28"/>
          <w:szCs w:val="28"/>
          <w:vertAlign w:val="subscript"/>
        </w:rPr>
        <w:t xml:space="preserve"> </w:t>
      </w:r>
      <w:r w:rsidRPr="00623714">
        <w:rPr>
          <w:sz w:val="28"/>
          <w:szCs w:val="28"/>
        </w:rPr>
        <w:t xml:space="preserve">= </w:t>
      </w:r>
      <w:r w:rsidR="00907E21">
        <w:rPr>
          <w:position w:val="-28"/>
          <w:sz w:val="28"/>
          <w:szCs w:val="28"/>
        </w:rPr>
        <w:pict>
          <v:shape id="_x0000_i1059" type="#_x0000_t75" style="width:41.25pt;height:33pt">
            <v:imagedata r:id="rId26" o:title=""/>
          </v:shape>
        </w:pict>
      </w:r>
      <w:r w:rsidRPr="00623714">
        <w:rPr>
          <w:sz w:val="28"/>
          <w:szCs w:val="28"/>
        </w:rPr>
        <w:t xml:space="preserve"> = 21</w:t>
      </w:r>
    </w:p>
    <w:p w:rsidR="00623714" w:rsidRPr="00623714" w:rsidRDefault="00623714" w:rsidP="00623714">
      <w:pPr>
        <w:ind w:firstLine="709"/>
        <w:rPr>
          <w:sz w:val="28"/>
          <w:szCs w:val="28"/>
        </w:rPr>
      </w:pPr>
      <w:r w:rsidRPr="00623714">
        <w:rPr>
          <w:sz w:val="28"/>
          <w:szCs w:val="28"/>
        </w:rPr>
        <w:t>Дюрация долга: D</w:t>
      </w:r>
      <w:r w:rsidRPr="00623714">
        <w:rPr>
          <w:sz w:val="28"/>
          <w:szCs w:val="28"/>
          <w:vertAlign w:val="subscript"/>
        </w:rPr>
        <w:t xml:space="preserve">д </w:t>
      </w:r>
      <w:r w:rsidRPr="00623714">
        <w:rPr>
          <w:sz w:val="28"/>
          <w:szCs w:val="28"/>
        </w:rPr>
        <w:t>= 10</w:t>
      </w:r>
    </w:p>
    <w:p w:rsidR="00623714" w:rsidRPr="00623714" w:rsidRDefault="00623714" w:rsidP="00623714">
      <w:pPr>
        <w:shd w:val="clear" w:color="auto" w:fill="FFFFFF"/>
        <w:ind w:firstLine="709"/>
        <w:rPr>
          <w:sz w:val="28"/>
          <w:szCs w:val="28"/>
        </w:rPr>
      </w:pPr>
      <w:r w:rsidRPr="00623714">
        <w:rPr>
          <w:sz w:val="28"/>
          <w:szCs w:val="28"/>
        </w:rPr>
        <w:t>Дюрация портфеля равна сумме средневзвешенной дюрации отдельных ценных бумаг, входящих в портфель.</w:t>
      </w:r>
    </w:p>
    <w:p w:rsidR="00623714" w:rsidRPr="00623714" w:rsidRDefault="00623714" w:rsidP="00623714">
      <w:pPr>
        <w:shd w:val="clear" w:color="auto" w:fill="FFFFFF"/>
        <w:ind w:firstLine="709"/>
        <w:rPr>
          <w:sz w:val="28"/>
          <w:szCs w:val="28"/>
        </w:rPr>
      </w:pPr>
      <w:r w:rsidRPr="00623714">
        <w:rPr>
          <w:sz w:val="28"/>
          <w:szCs w:val="28"/>
        </w:rPr>
        <w:t>Получаем систему уравнений:</w:t>
      </w:r>
    </w:p>
    <w:p w:rsidR="00623714" w:rsidRPr="00623714" w:rsidRDefault="00623714" w:rsidP="00623714">
      <w:pPr>
        <w:shd w:val="clear" w:color="auto" w:fill="FFFFFF"/>
        <w:ind w:firstLine="709"/>
        <w:rPr>
          <w:sz w:val="28"/>
          <w:szCs w:val="28"/>
        </w:rPr>
      </w:pPr>
      <w:r w:rsidRPr="00623714">
        <w:rPr>
          <w:sz w:val="28"/>
          <w:szCs w:val="28"/>
          <w:lang w:val="en-US"/>
        </w:rPr>
        <w:t>x</w:t>
      </w:r>
      <w:r w:rsidRPr="00623714">
        <w:rPr>
          <w:sz w:val="28"/>
          <w:szCs w:val="28"/>
          <w:vertAlign w:val="subscript"/>
        </w:rPr>
        <w:t xml:space="preserve"> 1</w:t>
      </w:r>
      <w:r w:rsidRPr="00623714">
        <w:rPr>
          <w:sz w:val="28"/>
          <w:szCs w:val="28"/>
        </w:rPr>
        <w:t xml:space="preserve"> + </w:t>
      </w:r>
      <w:r w:rsidRPr="00623714">
        <w:rPr>
          <w:sz w:val="28"/>
          <w:szCs w:val="28"/>
          <w:lang w:val="en-US"/>
        </w:rPr>
        <w:t>x</w:t>
      </w:r>
      <w:r w:rsidRPr="00623714">
        <w:rPr>
          <w:sz w:val="28"/>
          <w:szCs w:val="28"/>
          <w:vertAlign w:val="subscript"/>
        </w:rPr>
        <w:t>2</w:t>
      </w:r>
      <w:r>
        <w:rPr>
          <w:sz w:val="28"/>
          <w:szCs w:val="28"/>
          <w:vertAlign w:val="subscript"/>
        </w:rPr>
        <w:t xml:space="preserve"> </w:t>
      </w:r>
      <w:r w:rsidRPr="00623714">
        <w:rPr>
          <w:sz w:val="28"/>
          <w:szCs w:val="28"/>
        </w:rPr>
        <w:t>= 1</w:t>
      </w:r>
    </w:p>
    <w:p w:rsidR="00623714" w:rsidRPr="00623714" w:rsidRDefault="00623714" w:rsidP="00623714">
      <w:pPr>
        <w:shd w:val="clear" w:color="auto" w:fill="FFFFFF"/>
        <w:ind w:firstLine="709"/>
        <w:rPr>
          <w:sz w:val="28"/>
          <w:szCs w:val="28"/>
        </w:rPr>
      </w:pPr>
      <w:r w:rsidRPr="00623714">
        <w:rPr>
          <w:sz w:val="28"/>
          <w:szCs w:val="28"/>
        </w:rPr>
        <w:t>5</w:t>
      </w:r>
      <w:r w:rsidRPr="00623714">
        <w:rPr>
          <w:sz w:val="28"/>
          <w:szCs w:val="28"/>
          <w:lang w:val="en-US"/>
        </w:rPr>
        <w:t>x</w:t>
      </w:r>
      <w:r w:rsidRPr="00623714">
        <w:rPr>
          <w:sz w:val="28"/>
          <w:szCs w:val="28"/>
          <w:vertAlign w:val="subscript"/>
        </w:rPr>
        <w:t xml:space="preserve"> 1</w:t>
      </w:r>
      <w:r w:rsidRPr="00623714">
        <w:rPr>
          <w:sz w:val="28"/>
          <w:szCs w:val="28"/>
        </w:rPr>
        <w:t xml:space="preserve"> + 21</w:t>
      </w:r>
      <w:r w:rsidRPr="00623714">
        <w:rPr>
          <w:sz w:val="28"/>
          <w:szCs w:val="28"/>
          <w:lang w:val="en-US"/>
        </w:rPr>
        <w:t>x</w:t>
      </w:r>
      <w:r w:rsidRPr="00623714">
        <w:rPr>
          <w:sz w:val="28"/>
          <w:szCs w:val="28"/>
          <w:vertAlign w:val="subscript"/>
        </w:rPr>
        <w:t xml:space="preserve">2 </w:t>
      </w:r>
      <w:r w:rsidRPr="00623714">
        <w:rPr>
          <w:sz w:val="28"/>
          <w:szCs w:val="28"/>
        </w:rPr>
        <w:t>= 10</w:t>
      </w:r>
    </w:p>
    <w:p w:rsidR="00623714" w:rsidRPr="00623714" w:rsidRDefault="00623714" w:rsidP="00623714">
      <w:pPr>
        <w:shd w:val="clear" w:color="auto" w:fill="FFFFFF"/>
        <w:ind w:firstLine="709"/>
        <w:rPr>
          <w:sz w:val="28"/>
          <w:szCs w:val="28"/>
          <w:vertAlign w:val="subscript"/>
        </w:rPr>
      </w:pPr>
      <w:r w:rsidRPr="00623714">
        <w:rPr>
          <w:sz w:val="28"/>
          <w:szCs w:val="28"/>
          <w:lang w:val="en-US"/>
        </w:rPr>
        <w:t>x</w:t>
      </w:r>
      <w:r w:rsidRPr="00623714">
        <w:rPr>
          <w:sz w:val="28"/>
          <w:szCs w:val="28"/>
          <w:vertAlign w:val="subscript"/>
        </w:rPr>
        <w:t xml:space="preserve"> 1</w:t>
      </w:r>
      <w:r w:rsidRPr="00623714">
        <w:rPr>
          <w:sz w:val="28"/>
          <w:szCs w:val="28"/>
        </w:rPr>
        <w:t xml:space="preserve"> = 1 -</w:t>
      </w:r>
      <w:r>
        <w:rPr>
          <w:sz w:val="28"/>
          <w:szCs w:val="28"/>
        </w:rPr>
        <w:t xml:space="preserve"> </w:t>
      </w:r>
      <w:r w:rsidRPr="00623714">
        <w:rPr>
          <w:sz w:val="28"/>
          <w:szCs w:val="28"/>
          <w:lang w:val="en-US"/>
        </w:rPr>
        <w:t>x</w:t>
      </w:r>
      <w:r w:rsidRPr="00623714">
        <w:rPr>
          <w:sz w:val="28"/>
          <w:szCs w:val="28"/>
          <w:vertAlign w:val="subscript"/>
        </w:rPr>
        <w:t>2</w:t>
      </w:r>
    </w:p>
    <w:p w:rsidR="00623714" w:rsidRPr="00623714" w:rsidRDefault="00623714" w:rsidP="00623714">
      <w:pPr>
        <w:shd w:val="clear" w:color="auto" w:fill="FFFFFF"/>
        <w:ind w:firstLine="709"/>
        <w:rPr>
          <w:sz w:val="28"/>
          <w:szCs w:val="28"/>
        </w:rPr>
      </w:pPr>
      <w:r w:rsidRPr="00623714">
        <w:rPr>
          <w:sz w:val="28"/>
          <w:szCs w:val="28"/>
        </w:rPr>
        <w:t>16</w:t>
      </w:r>
      <w:r w:rsidRPr="00623714">
        <w:rPr>
          <w:sz w:val="28"/>
          <w:szCs w:val="28"/>
          <w:lang w:val="en-US"/>
        </w:rPr>
        <w:t>x</w:t>
      </w:r>
      <w:r w:rsidRPr="00623714">
        <w:rPr>
          <w:sz w:val="28"/>
          <w:szCs w:val="28"/>
          <w:vertAlign w:val="subscript"/>
        </w:rPr>
        <w:t xml:space="preserve">2 </w:t>
      </w:r>
      <w:r w:rsidRPr="00623714">
        <w:rPr>
          <w:sz w:val="28"/>
          <w:szCs w:val="28"/>
        </w:rPr>
        <w:t>= 5</w:t>
      </w:r>
    </w:p>
    <w:p w:rsidR="00623714" w:rsidRPr="00623714" w:rsidRDefault="00623714" w:rsidP="00623714">
      <w:pPr>
        <w:shd w:val="clear" w:color="auto" w:fill="FFFFFF"/>
        <w:ind w:firstLine="709"/>
        <w:rPr>
          <w:sz w:val="28"/>
          <w:szCs w:val="28"/>
        </w:rPr>
      </w:pPr>
      <w:r w:rsidRPr="00623714">
        <w:rPr>
          <w:sz w:val="28"/>
          <w:szCs w:val="28"/>
          <w:lang w:val="en-US"/>
        </w:rPr>
        <w:t>x</w:t>
      </w:r>
      <w:r w:rsidRPr="00623714">
        <w:rPr>
          <w:sz w:val="28"/>
          <w:szCs w:val="28"/>
          <w:vertAlign w:val="subscript"/>
        </w:rPr>
        <w:t xml:space="preserve">2 </w:t>
      </w:r>
      <w:r w:rsidRPr="00623714">
        <w:rPr>
          <w:sz w:val="28"/>
          <w:szCs w:val="28"/>
        </w:rPr>
        <w:t>= 0,3125</w:t>
      </w:r>
    </w:p>
    <w:p w:rsidR="00623714" w:rsidRPr="00623714" w:rsidRDefault="00623714" w:rsidP="00623714">
      <w:pPr>
        <w:shd w:val="clear" w:color="auto" w:fill="FFFFFF"/>
        <w:ind w:firstLine="709"/>
        <w:rPr>
          <w:sz w:val="28"/>
          <w:szCs w:val="28"/>
        </w:rPr>
      </w:pPr>
      <w:r w:rsidRPr="00623714">
        <w:rPr>
          <w:sz w:val="28"/>
          <w:szCs w:val="28"/>
          <w:lang w:val="en-US"/>
        </w:rPr>
        <w:t>x</w:t>
      </w:r>
      <w:r w:rsidRPr="00623714">
        <w:rPr>
          <w:sz w:val="28"/>
          <w:szCs w:val="28"/>
          <w:vertAlign w:val="subscript"/>
        </w:rPr>
        <w:t xml:space="preserve"> 1</w:t>
      </w:r>
      <w:r w:rsidRPr="00623714">
        <w:rPr>
          <w:sz w:val="28"/>
          <w:szCs w:val="28"/>
        </w:rPr>
        <w:t xml:space="preserve"> = 0,6875</w:t>
      </w:r>
    </w:p>
    <w:p w:rsidR="00623714" w:rsidRPr="00623714" w:rsidRDefault="00623714" w:rsidP="00623714">
      <w:pPr>
        <w:shd w:val="clear" w:color="auto" w:fill="FFFFFF"/>
        <w:ind w:firstLine="709"/>
        <w:rPr>
          <w:sz w:val="28"/>
          <w:szCs w:val="28"/>
        </w:rPr>
      </w:pPr>
      <w:r w:rsidRPr="00623714">
        <w:rPr>
          <w:sz w:val="28"/>
          <w:szCs w:val="28"/>
        </w:rPr>
        <w:t>Таким образом, чтобы хеджировать обязательства фонда, доли 5-летних бескупонных облигаций и 100-летних облигаций с купоном должны составлять 68,75 % и 31,25 % соответственно.</w:t>
      </w:r>
    </w:p>
    <w:p w:rsidR="00623714" w:rsidRPr="00623714" w:rsidRDefault="00623714" w:rsidP="00623714">
      <w:pPr>
        <w:shd w:val="clear" w:color="auto" w:fill="FFFFFF"/>
        <w:ind w:firstLine="709"/>
        <w:rPr>
          <w:b/>
          <w:sz w:val="28"/>
          <w:szCs w:val="28"/>
        </w:rPr>
      </w:pPr>
      <w:r w:rsidRPr="00623714">
        <w:rPr>
          <w:b/>
          <w:sz w:val="28"/>
          <w:szCs w:val="28"/>
        </w:rPr>
        <w:t>Задача 24</w:t>
      </w:r>
    </w:p>
    <w:p w:rsidR="00623714" w:rsidRPr="00623714" w:rsidRDefault="00623714" w:rsidP="00623714">
      <w:pPr>
        <w:shd w:val="clear" w:color="auto" w:fill="FFFFFF"/>
        <w:ind w:firstLine="709"/>
        <w:rPr>
          <w:sz w:val="28"/>
          <w:szCs w:val="28"/>
        </w:rPr>
      </w:pPr>
      <w:r w:rsidRPr="00623714">
        <w:rPr>
          <w:sz w:val="28"/>
          <w:szCs w:val="28"/>
        </w:rPr>
        <w:t>Брокер Н (см. условие предыдущей задачи) заметил, что спрос вырос, и повысил цену на свой портфель с 60 до 75,0</w:t>
      </w:r>
    </w:p>
    <w:p w:rsidR="00623714" w:rsidRPr="00623714" w:rsidRDefault="00623714" w:rsidP="00623714">
      <w:pPr>
        <w:shd w:val="clear" w:color="auto" w:fill="FFFFFF"/>
        <w:ind w:firstLine="709"/>
        <w:rPr>
          <w:sz w:val="28"/>
          <w:szCs w:val="28"/>
        </w:rPr>
      </w:pPr>
      <w:r w:rsidRPr="00623714">
        <w:rPr>
          <w:sz w:val="28"/>
          <w:szCs w:val="28"/>
        </w:rPr>
        <w:t>а) Приостановит ли свои действия инвестор после повышения цены?</w:t>
      </w:r>
    </w:p>
    <w:p w:rsidR="00623714" w:rsidRPr="00623714" w:rsidRDefault="00623714" w:rsidP="00623714">
      <w:pPr>
        <w:shd w:val="clear" w:color="auto" w:fill="FFFFFF"/>
        <w:ind w:firstLine="709"/>
        <w:rPr>
          <w:sz w:val="28"/>
          <w:szCs w:val="28"/>
        </w:rPr>
      </w:pPr>
      <w:r w:rsidRPr="00623714">
        <w:rPr>
          <w:sz w:val="28"/>
          <w:szCs w:val="28"/>
        </w:rPr>
        <w:t>б) Что он должен предпринять, чтобы по–прежнему извлекать арбитражную прибыль?</w:t>
      </w:r>
    </w:p>
    <w:p w:rsidR="00623714" w:rsidRPr="00623714" w:rsidRDefault="00623714" w:rsidP="00623714">
      <w:pPr>
        <w:shd w:val="clear" w:color="auto" w:fill="FFFFFF"/>
        <w:ind w:firstLine="709"/>
        <w:rPr>
          <w:sz w:val="28"/>
          <w:szCs w:val="28"/>
        </w:rPr>
      </w:pPr>
      <w:r w:rsidRPr="00623714">
        <w:rPr>
          <w:sz w:val="28"/>
          <w:szCs w:val="28"/>
        </w:rPr>
        <w:t>в) До какого уровня брокер Н должен был бы повысить свою цену, чтобы на рынке исчезла возможность арбитража?</w:t>
      </w:r>
    </w:p>
    <w:p w:rsidR="00623714" w:rsidRDefault="00623714" w:rsidP="00623714">
      <w:pPr>
        <w:shd w:val="clear" w:color="auto" w:fill="FFFFFF"/>
        <w:ind w:firstLine="709"/>
        <w:rPr>
          <w:sz w:val="28"/>
          <w:szCs w:val="28"/>
        </w:rPr>
      </w:pPr>
      <w:r w:rsidRPr="00623714">
        <w:rPr>
          <w:sz w:val="28"/>
          <w:szCs w:val="28"/>
        </w:rPr>
        <w:t>Если брокер повысит цену на свой портфель с 60 до 75, то таблица, представленная в задаче 23, при изменении условий в соответствии с формулировкой задачи 24, примет вид:</w:t>
      </w:r>
    </w:p>
    <w:p w:rsidR="00623714" w:rsidRPr="00623714" w:rsidRDefault="00623714" w:rsidP="00623714">
      <w:pPr>
        <w:shd w:val="clear" w:color="auto" w:fill="FFFFFF"/>
        <w:ind w:firstLine="709"/>
        <w:rPr>
          <w:sz w:val="28"/>
          <w:szCs w:val="28"/>
        </w:rPr>
      </w:pPr>
    </w:p>
    <w:tbl>
      <w:tblPr>
        <w:tblW w:w="4076" w:type="dxa"/>
        <w:tblInd w:w="250" w:type="dxa"/>
        <w:tblLayout w:type="fixed"/>
        <w:tblLook w:val="0000" w:firstRow="0" w:lastRow="0" w:firstColumn="0" w:lastColumn="0" w:noHBand="0" w:noVBand="0"/>
      </w:tblPr>
      <w:tblGrid>
        <w:gridCol w:w="1345"/>
        <w:gridCol w:w="453"/>
        <w:gridCol w:w="461"/>
        <w:gridCol w:w="1817"/>
      </w:tblGrid>
      <w:tr w:rsidR="00623714" w:rsidRPr="00623714" w:rsidTr="00623714">
        <w:tc>
          <w:tcPr>
            <w:tcW w:w="1345" w:type="dxa"/>
            <w:tcBorders>
              <w:top w:val="single" w:sz="4" w:space="0" w:color="000000"/>
              <w:left w:val="single" w:sz="4" w:space="0" w:color="000000"/>
              <w:bottom w:val="single" w:sz="4" w:space="0" w:color="000000"/>
              <w:tl2br w:val="single" w:sz="4" w:space="0" w:color="auto"/>
            </w:tcBorders>
          </w:tcPr>
          <w:p w:rsidR="00623714" w:rsidRPr="00623714" w:rsidRDefault="00623714" w:rsidP="00623714">
            <w:r w:rsidRPr="00623714">
              <w:t>Инструмент</w:t>
            </w:r>
          </w:p>
          <w:p w:rsidR="00623714" w:rsidRPr="00623714" w:rsidRDefault="00623714" w:rsidP="00623714">
            <w:r w:rsidRPr="00623714">
              <w:t>Брокер</w:t>
            </w:r>
          </w:p>
        </w:tc>
        <w:tc>
          <w:tcPr>
            <w:tcW w:w="453" w:type="dxa"/>
            <w:tcBorders>
              <w:top w:val="single" w:sz="4" w:space="0" w:color="000000"/>
              <w:left w:val="single" w:sz="4" w:space="0" w:color="000000"/>
              <w:bottom w:val="single" w:sz="4" w:space="0" w:color="000000"/>
            </w:tcBorders>
          </w:tcPr>
          <w:p w:rsidR="00623714" w:rsidRPr="00623714" w:rsidRDefault="00623714" w:rsidP="00623714">
            <w:r w:rsidRPr="00623714">
              <w:t>Д</w:t>
            </w:r>
          </w:p>
        </w:tc>
        <w:tc>
          <w:tcPr>
            <w:tcW w:w="461" w:type="dxa"/>
            <w:tcBorders>
              <w:top w:val="single" w:sz="4" w:space="0" w:color="000000"/>
              <w:left w:val="single" w:sz="4" w:space="0" w:color="000000"/>
              <w:bottom w:val="single" w:sz="4" w:space="0" w:color="000000"/>
            </w:tcBorders>
          </w:tcPr>
          <w:p w:rsidR="00623714" w:rsidRPr="00623714" w:rsidRDefault="00623714" w:rsidP="00623714">
            <w:r w:rsidRPr="00623714">
              <w:t>А</w:t>
            </w:r>
          </w:p>
        </w:tc>
        <w:tc>
          <w:tcPr>
            <w:tcW w:w="1817" w:type="dxa"/>
            <w:tcBorders>
              <w:top w:val="single" w:sz="4" w:space="0" w:color="000000"/>
              <w:left w:val="single" w:sz="4" w:space="0" w:color="000000"/>
              <w:bottom w:val="single" w:sz="4" w:space="0" w:color="000000"/>
              <w:right w:val="single" w:sz="4" w:space="0" w:color="000000"/>
            </w:tcBorders>
          </w:tcPr>
          <w:p w:rsidR="00623714" w:rsidRPr="00623714" w:rsidRDefault="00623714" w:rsidP="00623714">
            <w:r w:rsidRPr="00623714">
              <w:t>Цена за портфель</w:t>
            </w:r>
          </w:p>
        </w:tc>
      </w:tr>
      <w:tr w:rsidR="00623714" w:rsidRPr="00623714" w:rsidTr="00623714">
        <w:tc>
          <w:tcPr>
            <w:tcW w:w="1345" w:type="dxa"/>
            <w:tcBorders>
              <w:left w:val="single" w:sz="4" w:space="0" w:color="000000"/>
              <w:bottom w:val="single" w:sz="4" w:space="0" w:color="000000"/>
            </w:tcBorders>
          </w:tcPr>
          <w:p w:rsidR="00623714" w:rsidRPr="00623714" w:rsidRDefault="00623714" w:rsidP="00623714">
            <w:r w:rsidRPr="00623714">
              <w:t>К</w:t>
            </w:r>
          </w:p>
        </w:tc>
        <w:tc>
          <w:tcPr>
            <w:tcW w:w="453" w:type="dxa"/>
            <w:tcBorders>
              <w:left w:val="single" w:sz="4" w:space="0" w:color="000000"/>
              <w:bottom w:val="single" w:sz="4" w:space="0" w:color="000000"/>
            </w:tcBorders>
          </w:tcPr>
          <w:p w:rsidR="00623714" w:rsidRPr="00623714" w:rsidRDefault="00623714" w:rsidP="00623714">
            <w:r w:rsidRPr="00623714">
              <w:t>3</w:t>
            </w:r>
          </w:p>
        </w:tc>
        <w:tc>
          <w:tcPr>
            <w:tcW w:w="461" w:type="dxa"/>
            <w:tcBorders>
              <w:left w:val="single" w:sz="4" w:space="0" w:color="000000"/>
              <w:bottom w:val="single" w:sz="4" w:space="0" w:color="000000"/>
            </w:tcBorders>
          </w:tcPr>
          <w:p w:rsidR="00623714" w:rsidRPr="00623714" w:rsidRDefault="00623714" w:rsidP="00623714">
            <w:r w:rsidRPr="00623714">
              <w:t>1</w:t>
            </w:r>
          </w:p>
        </w:tc>
        <w:tc>
          <w:tcPr>
            <w:tcW w:w="1817" w:type="dxa"/>
            <w:tcBorders>
              <w:left w:val="single" w:sz="4" w:space="0" w:color="000000"/>
              <w:bottom w:val="single" w:sz="4" w:space="0" w:color="000000"/>
              <w:right w:val="single" w:sz="4" w:space="0" w:color="000000"/>
            </w:tcBorders>
          </w:tcPr>
          <w:p w:rsidR="00623714" w:rsidRPr="00623714" w:rsidRDefault="00623714" w:rsidP="00623714">
            <w:r w:rsidRPr="00623714">
              <w:t>80</w:t>
            </w:r>
          </w:p>
        </w:tc>
      </w:tr>
      <w:tr w:rsidR="00623714" w:rsidRPr="00623714" w:rsidTr="00623714">
        <w:tc>
          <w:tcPr>
            <w:tcW w:w="1345" w:type="dxa"/>
            <w:tcBorders>
              <w:left w:val="single" w:sz="4" w:space="0" w:color="000000"/>
              <w:bottom w:val="single" w:sz="4" w:space="0" w:color="000000"/>
            </w:tcBorders>
          </w:tcPr>
          <w:p w:rsidR="00623714" w:rsidRPr="00623714" w:rsidRDefault="00623714" w:rsidP="00623714">
            <w:r w:rsidRPr="00623714">
              <w:t>Н</w:t>
            </w:r>
          </w:p>
        </w:tc>
        <w:tc>
          <w:tcPr>
            <w:tcW w:w="453" w:type="dxa"/>
            <w:tcBorders>
              <w:left w:val="single" w:sz="4" w:space="0" w:color="000000"/>
              <w:bottom w:val="single" w:sz="4" w:space="0" w:color="000000"/>
            </w:tcBorders>
          </w:tcPr>
          <w:p w:rsidR="00623714" w:rsidRPr="00623714" w:rsidRDefault="00623714" w:rsidP="00623714">
            <w:r w:rsidRPr="00623714">
              <w:t>2</w:t>
            </w:r>
          </w:p>
        </w:tc>
        <w:tc>
          <w:tcPr>
            <w:tcW w:w="461" w:type="dxa"/>
            <w:tcBorders>
              <w:left w:val="single" w:sz="4" w:space="0" w:color="000000"/>
              <w:bottom w:val="single" w:sz="4" w:space="0" w:color="000000"/>
            </w:tcBorders>
          </w:tcPr>
          <w:p w:rsidR="00623714" w:rsidRPr="00623714" w:rsidRDefault="00623714" w:rsidP="00623714">
            <w:r w:rsidRPr="00623714">
              <w:t>2</w:t>
            </w:r>
          </w:p>
        </w:tc>
        <w:tc>
          <w:tcPr>
            <w:tcW w:w="1817" w:type="dxa"/>
            <w:tcBorders>
              <w:left w:val="single" w:sz="4" w:space="0" w:color="000000"/>
              <w:bottom w:val="single" w:sz="4" w:space="0" w:color="000000"/>
              <w:right w:val="single" w:sz="4" w:space="0" w:color="000000"/>
            </w:tcBorders>
          </w:tcPr>
          <w:p w:rsidR="00623714" w:rsidRPr="00623714" w:rsidRDefault="00623714" w:rsidP="00623714">
            <w:r w:rsidRPr="00623714">
              <w:t>75</w:t>
            </w:r>
          </w:p>
        </w:tc>
      </w:tr>
      <w:tr w:rsidR="00623714" w:rsidRPr="00623714" w:rsidTr="00623714">
        <w:tc>
          <w:tcPr>
            <w:tcW w:w="1345" w:type="dxa"/>
            <w:tcBorders>
              <w:left w:val="single" w:sz="4" w:space="0" w:color="000000"/>
              <w:bottom w:val="single" w:sz="4" w:space="0" w:color="000000"/>
            </w:tcBorders>
          </w:tcPr>
          <w:p w:rsidR="00623714" w:rsidRPr="00623714" w:rsidRDefault="00623714" w:rsidP="00623714">
            <w:r w:rsidRPr="00623714">
              <w:t>М</w:t>
            </w:r>
          </w:p>
        </w:tc>
        <w:tc>
          <w:tcPr>
            <w:tcW w:w="453" w:type="dxa"/>
            <w:tcBorders>
              <w:left w:val="single" w:sz="4" w:space="0" w:color="000000"/>
              <w:bottom w:val="single" w:sz="4" w:space="0" w:color="000000"/>
            </w:tcBorders>
          </w:tcPr>
          <w:p w:rsidR="00623714" w:rsidRPr="00623714" w:rsidRDefault="00623714" w:rsidP="00623714">
            <w:r w:rsidRPr="00623714">
              <w:t>5</w:t>
            </w:r>
          </w:p>
        </w:tc>
        <w:tc>
          <w:tcPr>
            <w:tcW w:w="461" w:type="dxa"/>
            <w:tcBorders>
              <w:left w:val="single" w:sz="4" w:space="0" w:color="000000"/>
              <w:bottom w:val="single" w:sz="4" w:space="0" w:color="000000"/>
            </w:tcBorders>
          </w:tcPr>
          <w:p w:rsidR="00623714" w:rsidRPr="00623714" w:rsidRDefault="00623714" w:rsidP="00623714">
            <w:r w:rsidRPr="00623714">
              <w:t>7</w:t>
            </w:r>
          </w:p>
        </w:tc>
        <w:tc>
          <w:tcPr>
            <w:tcW w:w="1817" w:type="dxa"/>
            <w:tcBorders>
              <w:left w:val="single" w:sz="4" w:space="0" w:color="000000"/>
              <w:bottom w:val="single" w:sz="4" w:space="0" w:color="000000"/>
              <w:right w:val="single" w:sz="4" w:space="0" w:color="000000"/>
            </w:tcBorders>
          </w:tcPr>
          <w:p w:rsidR="00623714" w:rsidRPr="00623714" w:rsidRDefault="00623714" w:rsidP="00623714">
            <w:r w:rsidRPr="00623714">
              <w:t>185</w:t>
            </w:r>
          </w:p>
        </w:tc>
      </w:tr>
    </w:tbl>
    <w:p w:rsidR="00623714" w:rsidRPr="00623714" w:rsidRDefault="00623714" w:rsidP="00623714">
      <w:pPr>
        <w:shd w:val="clear" w:color="auto" w:fill="FFFFFF"/>
        <w:ind w:firstLine="709"/>
        <w:rPr>
          <w:sz w:val="28"/>
          <w:szCs w:val="28"/>
        </w:rPr>
      </w:pPr>
    </w:p>
    <w:p w:rsidR="00623714" w:rsidRPr="00623714" w:rsidRDefault="00623714" w:rsidP="00623714">
      <w:pPr>
        <w:shd w:val="clear" w:color="auto" w:fill="FFFFFF"/>
        <w:ind w:firstLine="709"/>
        <w:rPr>
          <w:sz w:val="28"/>
          <w:szCs w:val="28"/>
        </w:rPr>
      </w:pPr>
      <w:r w:rsidRPr="00623714">
        <w:rPr>
          <w:sz w:val="28"/>
          <w:szCs w:val="28"/>
        </w:rPr>
        <w:t>а) Суммарная стоимость портфелей брокеров К и М равна 80+185 = 265</w:t>
      </w:r>
    </w:p>
    <w:p w:rsidR="00623714" w:rsidRPr="00623714" w:rsidRDefault="00623714" w:rsidP="00623714">
      <w:pPr>
        <w:shd w:val="clear" w:color="auto" w:fill="FFFFFF"/>
        <w:ind w:firstLine="709"/>
        <w:rPr>
          <w:sz w:val="28"/>
          <w:szCs w:val="28"/>
        </w:rPr>
      </w:pPr>
      <w:r w:rsidRPr="00623714">
        <w:rPr>
          <w:sz w:val="28"/>
          <w:szCs w:val="28"/>
        </w:rPr>
        <w:t>Четыре портфеля брокера Н стоят: 4*75=300</w:t>
      </w:r>
    </w:p>
    <w:p w:rsidR="00623714" w:rsidRPr="00623714" w:rsidRDefault="00623714" w:rsidP="00623714">
      <w:pPr>
        <w:shd w:val="clear" w:color="auto" w:fill="FFFFFF"/>
        <w:ind w:firstLine="709"/>
        <w:rPr>
          <w:sz w:val="28"/>
          <w:szCs w:val="28"/>
        </w:rPr>
      </w:pPr>
      <w:r w:rsidRPr="00623714">
        <w:rPr>
          <w:sz w:val="28"/>
          <w:szCs w:val="28"/>
        </w:rPr>
        <w:t>300-265 = -35 → повышение цены портфеля не выгодно, инвестор приостановит свои действия.</w:t>
      </w:r>
    </w:p>
    <w:p w:rsidR="00623714" w:rsidRPr="00623714" w:rsidRDefault="00623714" w:rsidP="00623714">
      <w:pPr>
        <w:shd w:val="clear" w:color="auto" w:fill="FFFFFF"/>
        <w:ind w:firstLine="709"/>
        <w:rPr>
          <w:sz w:val="28"/>
          <w:szCs w:val="28"/>
        </w:rPr>
      </w:pPr>
      <w:r w:rsidRPr="00623714">
        <w:rPr>
          <w:sz w:val="28"/>
          <w:szCs w:val="28"/>
        </w:rPr>
        <w:t>б) Для того, чтобы по-прежнему извлекать арбитражную прибыль инвестор должен купить портфель акций у брокера К, портфель акций у брокера М, объединить эти портфели и продать их брокеру Н.</w:t>
      </w:r>
    </w:p>
    <w:p w:rsidR="00623714" w:rsidRPr="00623714" w:rsidRDefault="00623714" w:rsidP="00623714">
      <w:pPr>
        <w:shd w:val="clear" w:color="auto" w:fill="FFFFFF"/>
        <w:ind w:firstLine="709"/>
        <w:rPr>
          <w:sz w:val="28"/>
          <w:szCs w:val="28"/>
        </w:rPr>
      </w:pPr>
      <w:r w:rsidRPr="00623714">
        <w:rPr>
          <w:sz w:val="28"/>
          <w:szCs w:val="28"/>
        </w:rPr>
        <w:t>Прибыль от такой сделки составит: 300-265 = 35.</w:t>
      </w:r>
    </w:p>
    <w:p w:rsidR="00623714" w:rsidRPr="00623714" w:rsidRDefault="00623714" w:rsidP="00623714">
      <w:pPr>
        <w:shd w:val="clear" w:color="auto" w:fill="FFFFFF"/>
        <w:ind w:firstLine="709"/>
        <w:rPr>
          <w:sz w:val="28"/>
          <w:szCs w:val="28"/>
        </w:rPr>
      </w:pPr>
      <w:r w:rsidRPr="00623714">
        <w:rPr>
          <w:sz w:val="28"/>
          <w:szCs w:val="28"/>
        </w:rPr>
        <w:t>в)</w:t>
      </w:r>
      <w:r>
        <w:rPr>
          <w:sz w:val="28"/>
          <w:szCs w:val="28"/>
        </w:rPr>
        <w:t xml:space="preserve"> </w:t>
      </w:r>
      <w:r w:rsidRPr="00623714">
        <w:rPr>
          <w:sz w:val="28"/>
          <w:szCs w:val="28"/>
        </w:rPr>
        <w:t xml:space="preserve">Критическая цена: </w:t>
      </w:r>
      <w:r w:rsidR="00907E21">
        <w:rPr>
          <w:position w:val="-66"/>
          <w:sz w:val="28"/>
          <w:szCs w:val="28"/>
        </w:rPr>
        <w:pict>
          <v:shape id="_x0000_i1060" type="#_x0000_t75" style="width:24pt;height:39.75pt">
            <v:imagedata r:id="rId27" o:title=""/>
          </v:shape>
        </w:pict>
      </w:r>
      <w:r w:rsidRPr="00623714">
        <w:rPr>
          <w:sz w:val="28"/>
          <w:szCs w:val="28"/>
        </w:rPr>
        <w:t>=66,25</w:t>
      </w:r>
    </w:p>
    <w:p w:rsidR="00623714" w:rsidRPr="00623714" w:rsidRDefault="00623714" w:rsidP="00623714">
      <w:pPr>
        <w:shd w:val="clear" w:color="auto" w:fill="FFFFFF"/>
        <w:ind w:firstLine="709"/>
        <w:rPr>
          <w:sz w:val="28"/>
          <w:szCs w:val="28"/>
        </w:rPr>
      </w:pPr>
      <w:r w:rsidRPr="00623714">
        <w:rPr>
          <w:sz w:val="28"/>
          <w:szCs w:val="28"/>
        </w:rPr>
        <w:t>Для того чтобы на рынке исчезла возможность арбитража, брокер Н должен повысить цену на свой портфель с 60 до 66,25.</w:t>
      </w:r>
    </w:p>
    <w:p w:rsidR="00623714" w:rsidRPr="00623714" w:rsidRDefault="00623714" w:rsidP="00623714">
      <w:pPr>
        <w:ind w:firstLine="709"/>
        <w:rPr>
          <w:b/>
          <w:sz w:val="28"/>
          <w:szCs w:val="28"/>
        </w:rPr>
      </w:pPr>
    </w:p>
    <w:p w:rsidR="00AD244D" w:rsidRDefault="00623714" w:rsidP="00623714">
      <w:pPr>
        <w:ind w:firstLine="709"/>
        <w:jc w:val="center"/>
        <w:rPr>
          <w:b/>
          <w:sz w:val="28"/>
          <w:szCs w:val="28"/>
        </w:rPr>
      </w:pPr>
      <w:r>
        <w:rPr>
          <w:sz w:val="28"/>
          <w:szCs w:val="28"/>
        </w:rPr>
        <w:br w:type="page"/>
      </w:r>
      <w:r w:rsidR="00AD244D" w:rsidRPr="00623714">
        <w:rPr>
          <w:b/>
          <w:sz w:val="28"/>
          <w:szCs w:val="28"/>
        </w:rPr>
        <w:t>Заключение</w:t>
      </w:r>
    </w:p>
    <w:p w:rsidR="00623714" w:rsidRPr="00623714" w:rsidRDefault="00623714" w:rsidP="00623714">
      <w:pPr>
        <w:ind w:firstLine="709"/>
        <w:rPr>
          <w:b/>
          <w:sz w:val="28"/>
          <w:szCs w:val="28"/>
        </w:rPr>
      </w:pPr>
    </w:p>
    <w:p w:rsidR="00AD244D" w:rsidRPr="00623714" w:rsidRDefault="00AD244D" w:rsidP="00623714">
      <w:pPr>
        <w:ind w:firstLine="709"/>
        <w:rPr>
          <w:sz w:val="28"/>
          <w:szCs w:val="28"/>
        </w:rPr>
      </w:pPr>
      <w:r w:rsidRPr="00623714">
        <w:rPr>
          <w:sz w:val="28"/>
          <w:szCs w:val="28"/>
        </w:rPr>
        <w:t>В настоящее время трейдинг «входит в моду», каждый инвестор, начинающий торговать на фондовом рынке хоче</w:t>
      </w:r>
      <w:r w:rsidR="002608D1" w:rsidRPr="00623714">
        <w:rPr>
          <w:sz w:val="28"/>
          <w:szCs w:val="28"/>
        </w:rPr>
        <w:t>т</w:t>
      </w:r>
      <w:r w:rsidRPr="00623714">
        <w:rPr>
          <w:sz w:val="28"/>
          <w:szCs w:val="28"/>
        </w:rPr>
        <w:t xml:space="preserve"> получить доход от этой деятельности. Для обеспечения доходности необходимо четко представлять </w:t>
      </w:r>
      <w:r w:rsidR="002608D1" w:rsidRPr="00623714">
        <w:rPr>
          <w:sz w:val="28"/>
          <w:szCs w:val="28"/>
        </w:rPr>
        <w:t>механизм</w:t>
      </w:r>
      <w:r w:rsidRPr="00623714">
        <w:rPr>
          <w:sz w:val="28"/>
          <w:szCs w:val="28"/>
        </w:rPr>
        <w:t xml:space="preserve"> действия рынка, а так же быть в курсе тенденций его развития.</w:t>
      </w:r>
    </w:p>
    <w:p w:rsidR="00AD244D" w:rsidRPr="00623714" w:rsidRDefault="00AD244D" w:rsidP="00623714">
      <w:pPr>
        <w:ind w:firstLine="709"/>
        <w:rPr>
          <w:sz w:val="28"/>
          <w:szCs w:val="28"/>
        </w:rPr>
      </w:pPr>
      <w:r w:rsidRPr="00623714">
        <w:rPr>
          <w:sz w:val="28"/>
          <w:szCs w:val="28"/>
        </w:rPr>
        <w:t>Перед каждым трейдером в такой ситуации встает вопрос: получать спекулятивную прибыль за маленькие промежутки времени (но желательно при больших оборотах) или же основывать свою деятельность на долгосрочных трендах. Для тех, кто выберет первый выход для оценки рынка подойдет технических анализ. Для второй группы будет незаменим фундаментальный. Хотя на практике используется по большому счету их совокупность, каждый трейдер определяет для себя смешение определенных методов из этих двух направлений.</w:t>
      </w:r>
    </w:p>
    <w:p w:rsidR="00AD244D" w:rsidRPr="00623714" w:rsidRDefault="00AD244D" w:rsidP="00623714">
      <w:pPr>
        <w:ind w:firstLine="709"/>
        <w:rPr>
          <w:sz w:val="28"/>
          <w:szCs w:val="28"/>
        </w:rPr>
      </w:pPr>
      <w:r w:rsidRPr="00623714">
        <w:rPr>
          <w:sz w:val="28"/>
          <w:szCs w:val="28"/>
        </w:rPr>
        <w:t>В данной курсовой работе были рассмотрены основы фундаментального анализа, был приведен практический пример анализа стоимости акций ОАО «Дальсвязь».</w:t>
      </w:r>
    </w:p>
    <w:p w:rsidR="00AD244D" w:rsidRPr="00623714" w:rsidRDefault="00AD244D" w:rsidP="00623714">
      <w:pPr>
        <w:ind w:firstLine="709"/>
        <w:rPr>
          <w:sz w:val="28"/>
          <w:szCs w:val="28"/>
        </w:rPr>
      </w:pPr>
      <w:r w:rsidRPr="00623714">
        <w:rPr>
          <w:sz w:val="28"/>
          <w:szCs w:val="28"/>
        </w:rPr>
        <w:t>Стоит отметить, что данный метод анализа раскрыть в пределах курсовой работы не представляется возможным, поэтому были рассмотрены основные моменты.</w:t>
      </w:r>
    </w:p>
    <w:p w:rsidR="00AD244D" w:rsidRPr="00623714" w:rsidRDefault="00AD244D" w:rsidP="00623714">
      <w:pPr>
        <w:ind w:firstLine="709"/>
        <w:rPr>
          <w:sz w:val="28"/>
          <w:szCs w:val="28"/>
        </w:rPr>
      </w:pPr>
      <w:r w:rsidRPr="00623714">
        <w:rPr>
          <w:sz w:val="28"/>
          <w:szCs w:val="28"/>
        </w:rPr>
        <w:t>Применение на практике фундаментального анализа дает большое преимущества инвестору, однако его трудоемкость и потребность в информации ограничивает использование данного метода в полном объеме на практике среднестатистических трейдеров.</w:t>
      </w:r>
    </w:p>
    <w:p w:rsidR="00AD244D" w:rsidRPr="00623714" w:rsidRDefault="00AD244D" w:rsidP="00623714">
      <w:pPr>
        <w:ind w:firstLine="709"/>
        <w:rPr>
          <w:sz w:val="28"/>
          <w:szCs w:val="28"/>
        </w:rPr>
      </w:pPr>
    </w:p>
    <w:p w:rsidR="00980BA4" w:rsidRDefault="00623714" w:rsidP="00623714">
      <w:pPr>
        <w:ind w:firstLine="709"/>
        <w:jc w:val="center"/>
        <w:rPr>
          <w:b/>
          <w:sz w:val="28"/>
          <w:szCs w:val="28"/>
        </w:rPr>
      </w:pPr>
      <w:r>
        <w:rPr>
          <w:sz w:val="28"/>
          <w:szCs w:val="28"/>
        </w:rPr>
        <w:br w:type="page"/>
      </w:r>
      <w:r>
        <w:rPr>
          <w:b/>
          <w:sz w:val="28"/>
          <w:szCs w:val="28"/>
        </w:rPr>
        <w:t>Список используемой литературы</w:t>
      </w:r>
    </w:p>
    <w:p w:rsidR="00623714" w:rsidRPr="00623714" w:rsidRDefault="00623714" w:rsidP="00623714">
      <w:pPr>
        <w:ind w:firstLine="709"/>
        <w:rPr>
          <w:b/>
          <w:sz w:val="28"/>
          <w:szCs w:val="28"/>
        </w:rPr>
      </w:pPr>
    </w:p>
    <w:p w:rsidR="00980BA4" w:rsidRPr="00623714" w:rsidRDefault="00980BA4" w:rsidP="00623714">
      <w:pPr>
        <w:numPr>
          <w:ilvl w:val="0"/>
          <w:numId w:val="20"/>
        </w:numPr>
        <w:tabs>
          <w:tab w:val="clear" w:pos="1429"/>
        </w:tabs>
        <w:ind w:left="0" w:firstLine="0"/>
        <w:rPr>
          <w:sz w:val="28"/>
          <w:szCs w:val="28"/>
        </w:rPr>
      </w:pPr>
      <w:r w:rsidRPr="00623714">
        <w:rPr>
          <w:sz w:val="28"/>
          <w:szCs w:val="28"/>
        </w:rPr>
        <w:t>Буренин А. Н.</w:t>
      </w:r>
      <w:r w:rsidR="00623714">
        <w:rPr>
          <w:sz w:val="28"/>
          <w:szCs w:val="28"/>
        </w:rPr>
        <w:t xml:space="preserve"> </w:t>
      </w:r>
      <w:r w:rsidRPr="00623714">
        <w:rPr>
          <w:sz w:val="28"/>
          <w:szCs w:val="28"/>
        </w:rPr>
        <w:t>Рынок ценных бумаг и производных финансовых инструментов: Учебное пособие — М.: 1 Федеративная Книготорговая Компания.</w:t>
      </w:r>
    </w:p>
    <w:p w:rsidR="00980BA4" w:rsidRPr="00623714" w:rsidRDefault="00980BA4" w:rsidP="00623714">
      <w:pPr>
        <w:numPr>
          <w:ilvl w:val="0"/>
          <w:numId w:val="20"/>
        </w:numPr>
        <w:tabs>
          <w:tab w:val="clear" w:pos="1429"/>
        </w:tabs>
        <w:ind w:left="0" w:firstLine="0"/>
        <w:rPr>
          <w:sz w:val="28"/>
          <w:szCs w:val="28"/>
        </w:rPr>
      </w:pPr>
      <w:r w:rsidRPr="00623714">
        <w:rPr>
          <w:sz w:val="28"/>
          <w:szCs w:val="28"/>
        </w:rPr>
        <w:t xml:space="preserve">Коупленд Т., Колер Т., Мурин Дж. Стоимость компании: оценка и управленике. </w:t>
      </w:r>
      <w:r w:rsidRPr="00D82174">
        <w:rPr>
          <w:sz w:val="28"/>
          <w:szCs w:val="28"/>
          <w:lang w:val="en-US"/>
        </w:rPr>
        <w:t>http</w:t>
      </w:r>
      <w:r w:rsidRPr="00D82174">
        <w:rPr>
          <w:sz w:val="28"/>
          <w:szCs w:val="28"/>
        </w:rPr>
        <w:t>://</w:t>
      </w:r>
      <w:r w:rsidRPr="00D82174">
        <w:rPr>
          <w:sz w:val="28"/>
          <w:szCs w:val="28"/>
          <w:lang w:val="en-US"/>
        </w:rPr>
        <w:t>olbuss</w:t>
      </w:r>
      <w:r w:rsidRPr="00D82174">
        <w:rPr>
          <w:sz w:val="28"/>
          <w:szCs w:val="28"/>
        </w:rPr>
        <w:t>.</w:t>
      </w:r>
      <w:r w:rsidRPr="00D82174">
        <w:rPr>
          <w:sz w:val="28"/>
          <w:szCs w:val="28"/>
          <w:lang w:val="en-US"/>
        </w:rPr>
        <w:t>ru</w:t>
      </w:r>
      <w:r w:rsidRPr="00D82174">
        <w:rPr>
          <w:sz w:val="28"/>
          <w:szCs w:val="28"/>
        </w:rPr>
        <w:t>//</w:t>
      </w:r>
    </w:p>
    <w:p w:rsidR="00980BA4" w:rsidRPr="00623714" w:rsidRDefault="00980BA4" w:rsidP="00623714">
      <w:pPr>
        <w:numPr>
          <w:ilvl w:val="0"/>
          <w:numId w:val="20"/>
        </w:numPr>
        <w:tabs>
          <w:tab w:val="clear" w:pos="1429"/>
        </w:tabs>
        <w:ind w:left="0" w:firstLine="0"/>
        <w:rPr>
          <w:sz w:val="28"/>
          <w:szCs w:val="28"/>
        </w:rPr>
      </w:pPr>
      <w:r w:rsidRPr="00623714">
        <w:rPr>
          <w:sz w:val="28"/>
          <w:szCs w:val="28"/>
        </w:rPr>
        <w:t xml:space="preserve">Найман Э. Малая энциклопедия трйдера – 8-е изд. – М.: Альпина Бизнес Букс, </w:t>
      </w:r>
      <w:r w:rsidR="00010740" w:rsidRPr="00623714">
        <w:rPr>
          <w:sz w:val="28"/>
          <w:szCs w:val="28"/>
        </w:rPr>
        <w:t>2010</w:t>
      </w:r>
      <w:r w:rsidRPr="00623714">
        <w:rPr>
          <w:sz w:val="28"/>
          <w:szCs w:val="28"/>
        </w:rPr>
        <w:t>.</w:t>
      </w:r>
    </w:p>
    <w:p w:rsidR="00980BA4" w:rsidRPr="00623714" w:rsidRDefault="00980BA4" w:rsidP="00623714">
      <w:pPr>
        <w:numPr>
          <w:ilvl w:val="0"/>
          <w:numId w:val="20"/>
        </w:numPr>
        <w:tabs>
          <w:tab w:val="clear" w:pos="1429"/>
        </w:tabs>
        <w:ind w:left="0" w:firstLine="0"/>
        <w:rPr>
          <w:sz w:val="28"/>
          <w:szCs w:val="28"/>
        </w:rPr>
      </w:pPr>
      <w:r w:rsidRPr="00623714">
        <w:rPr>
          <w:sz w:val="28"/>
          <w:szCs w:val="28"/>
        </w:rPr>
        <w:t xml:space="preserve">Новый подход к инвестированию на рынке акций / В. Карбовский, И. Нуждин. – М.: Вершина, </w:t>
      </w:r>
      <w:r w:rsidR="00010740" w:rsidRPr="00623714">
        <w:rPr>
          <w:sz w:val="28"/>
          <w:szCs w:val="28"/>
        </w:rPr>
        <w:t>2009</w:t>
      </w:r>
      <w:r w:rsidRPr="00623714">
        <w:rPr>
          <w:sz w:val="28"/>
          <w:szCs w:val="28"/>
        </w:rPr>
        <w:t>.</w:t>
      </w:r>
    </w:p>
    <w:p w:rsidR="00980BA4" w:rsidRPr="00623714" w:rsidRDefault="00980BA4" w:rsidP="00623714">
      <w:pPr>
        <w:numPr>
          <w:ilvl w:val="0"/>
          <w:numId w:val="20"/>
        </w:numPr>
        <w:tabs>
          <w:tab w:val="clear" w:pos="1429"/>
        </w:tabs>
        <w:ind w:left="0" w:firstLine="0"/>
        <w:rPr>
          <w:sz w:val="28"/>
          <w:szCs w:val="28"/>
        </w:rPr>
      </w:pPr>
      <w:r w:rsidRPr="00623714">
        <w:rPr>
          <w:sz w:val="28"/>
          <w:szCs w:val="28"/>
        </w:rPr>
        <w:t xml:space="preserve">Понукалин А. В. Оценка бизнеса. Пенза, </w:t>
      </w:r>
      <w:r w:rsidR="00010740" w:rsidRPr="00623714">
        <w:rPr>
          <w:sz w:val="28"/>
          <w:szCs w:val="28"/>
        </w:rPr>
        <w:t>2010</w:t>
      </w:r>
      <w:r w:rsidRPr="00623714">
        <w:rPr>
          <w:sz w:val="28"/>
          <w:szCs w:val="28"/>
        </w:rPr>
        <w:t>. (электронная версия).</w:t>
      </w:r>
    </w:p>
    <w:p w:rsidR="00980BA4" w:rsidRPr="00623714" w:rsidRDefault="00980BA4" w:rsidP="00623714">
      <w:pPr>
        <w:numPr>
          <w:ilvl w:val="0"/>
          <w:numId w:val="20"/>
        </w:numPr>
        <w:tabs>
          <w:tab w:val="clear" w:pos="1429"/>
        </w:tabs>
        <w:ind w:left="0" w:firstLine="0"/>
        <w:rPr>
          <w:sz w:val="28"/>
          <w:szCs w:val="28"/>
        </w:rPr>
      </w:pPr>
      <w:r w:rsidRPr="00623714">
        <w:rPr>
          <w:sz w:val="28"/>
          <w:szCs w:val="28"/>
        </w:rPr>
        <w:t>Рынок</w:t>
      </w:r>
      <w:r w:rsidR="00623714">
        <w:rPr>
          <w:sz w:val="28"/>
          <w:szCs w:val="28"/>
        </w:rPr>
        <w:t xml:space="preserve"> </w:t>
      </w:r>
      <w:r w:rsidRPr="00623714">
        <w:rPr>
          <w:sz w:val="28"/>
          <w:szCs w:val="28"/>
        </w:rPr>
        <w:t>ценных</w:t>
      </w:r>
      <w:r w:rsidR="00623714">
        <w:rPr>
          <w:sz w:val="28"/>
          <w:szCs w:val="28"/>
        </w:rPr>
        <w:t xml:space="preserve"> </w:t>
      </w:r>
      <w:r w:rsidRPr="00623714">
        <w:rPr>
          <w:sz w:val="28"/>
          <w:szCs w:val="28"/>
        </w:rPr>
        <w:t>бумаг:</w:t>
      </w:r>
      <w:r w:rsidR="00623714">
        <w:rPr>
          <w:sz w:val="28"/>
          <w:szCs w:val="28"/>
        </w:rPr>
        <w:t xml:space="preserve"> </w:t>
      </w:r>
      <w:r w:rsidRPr="00623714">
        <w:rPr>
          <w:sz w:val="28"/>
          <w:szCs w:val="28"/>
        </w:rPr>
        <w:t>Учебник / Под</w:t>
      </w:r>
      <w:r w:rsidR="00623714">
        <w:rPr>
          <w:sz w:val="28"/>
          <w:szCs w:val="28"/>
        </w:rPr>
        <w:t xml:space="preserve"> </w:t>
      </w:r>
      <w:r w:rsidRPr="00623714">
        <w:rPr>
          <w:sz w:val="28"/>
          <w:szCs w:val="28"/>
        </w:rPr>
        <w:t>ред.</w:t>
      </w:r>
      <w:r w:rsidR="00623714">
        <w:rPr>
          <w:sz w:val="28"/>
          <w:szCs w:val="28"/>
        </w:rPr>
        <w:t xml:space="preserve"> </w:t>
      </w:r>
      <w:r w:rsidRPr="00623714">
        <w:rPr>
          <w:sz w:val="28"/>
          <w:szCs w:val="28"/>
        </w:rPr>
        <w:t xml:space="preserve">В.А. Галанова, А.И. Басова. - 2-е изд., перераб. и доп. - М.: Финансы и статистика, </w:t>
      </w:r>
      <w:r w:rsidR="00010740" w:rsidRPr="00623714">
        <w:rPr>
          <w:sz w:val="28"/>
          <w:szCs w:val="28"/>
        </w:rPr>
        <w:t>2005</w:t>
      </w:r>
      <w:r w:rsidRPr="00623714">
        <w:rPr>
          <w:sz w:val="28"/>
          <w:szCs w:val="28"/>
        </w:rPr>
        <w:t>.</w:t>
      </w:r>
    </w:p>
    <w:p w:rsidR="00980BA4" w:rsidRPr="00623714" w:rsidRDefault="00EF5198" w:rsidP="00623714">
      <w:pPr>
        <w:numPr>
          <w:ilvl w:val="0"/>
          <w:numId w:val="20"/>
        </w:numPr>
        <w:tabs>
          <w:tab w:val="clear" w:pos="1429"/>
        </w:tabs>
        <w:ind w:left="0" w:firstLine="0"/>
        <w:rPr>
          <w:sz w:val="28"/>
          <w:szCs w:val="28"/>
        </w:rPr>
      </w:pPr>
      <w:r w:rsidRPr="00623714">
        <w:rPr>
          <w:sz w:val="28"/>
          <w:szCs w:val="28"/>
        </w:rPr>
        <w:t xml:space="preserve">Фундаментальный анализ финансовых рынков. – СПб.: Питер, </w:t>
      </w:r>
      <w:r w:rsidR="00010740" w:rsidRPr="00623714">
        <w:rPr>
          <w:sz w:val="28"/>
          <w:szCs w:val="28"/>
        </w:rPr>
        <w:t>2008</w:t>
      </w:r>
      <w:r w:rsidRPr="00623714">
        <w:rPr>
          <w:sz w:val="28"/>
          <w:szCs w:val="28"/>
        </w:rPr>
        <w:t>.</w:t>
      </w:r>
    </w:p>
    <w:p w:rsidR="00980BA4" w:rsidRPr="00623714" w:rsidRDefault="00980BA4" w:rsidP="00623714">
      <w:pPr>
        <w:numPr>
          <w:ilvl w:val="0"/>
          <w:numId w:val="20"/>
        </w:numPr>
        <w:tabs>
          <w:tab w:val="clear" w:pos="1429"/>
        </w:tabs>
        <w:ind w:left="0" w:firstLine="0"/>
        <w:rPr>
          <w:sz w:val="28"/>
          <w:szCs w:val="28"/>
        </w:rPr>
      </w:pPr>
      <w:r w:rsidRPr="00623714">
        <w:rPr>
          <w:sz w:val="28"/>
          <w:szCs w:val="28"/>
        </w:rPr>
        <w:t xml:space="preserve">&lt;Новости от </w:t>
      </w:r>
      <w:smartTag w:uri="urn:schemas-microsoft-com:office:smarttags" w:element="date">
        <w:smartTagPr>
          <w:attr w:name="ls" w:val="trans"/>
          <w:attr w:name="Month" w:val="10"/>
          <w:attr w:name="Day" w:val="05"/>
          <w:attr w:name="Year" w:val="2010"/>
        </w:smartTagPr>
        <w:r w:rsidRPr="00623714">
          <w:rPr>
            <w:sz w:val="28"/>
            <w:szCs w:val="28"/>
          </w:rPr>
          <w:t>27.09.</w:t>
        </w:r>
        <w:r w:rsidR="00010740" w:rsidRPr="00623714">
          <w:rPr>
            <w:sz w:val="28"/>
            <w:szCs w:val="28"/>
          </w:rPr>
          <w:t>2010</w:t>
        </w:r>
      </w:smartTag>
      <w:r w:rsidRPr="00623714">
        <w:rPr>
          <w:sz w:val="28"/>
          <w:szCs w:val="28"/>
        </w:rPr>
        <w:t xml:space="preserve">&gt;//Современный бухучет, </w:t>
      </w:r>
      <w:r w:rsidR="00010740" w:rsidRPr="00623714">
        <w:rPr>
          <w:sz w:val="28"/>
          <w:szCs w:val="28"/>
        </w:rPr>
        <w:t>2010</w:t>
      </w:r>
      <w:r w:rsidRPr="00623714">
        <w:rPr>
          <w:sz w:val="28"/>
          <w:szCs w:val="28"/>
        </w:rPr>
        <w:t>, №10.</w:t>
      </w:r>
    </w:p>
    <w:p w:rsidR="00980BA4" w:rsidRPr="00623714" w:rsidRDefault="00980BA4" w:rsidP="00623714">
      <w:pPr>
        <w:numPr>
          <w:ilvl w:val="0"/>
          <w:numId w:val="20"/>
        </w:numPr>
        <w:tabs>
          <w:tab w:val="clear" w:pos="1429"/>
        </w:tabs>
        <w:ind w:left="0" w:firstLine="0"/>
        <w:rPr>
          <w:sz w:val="28"/>
          <w:szCs w:val="28"/>
        </w:rPr>
      </w:pPr>
      <w:r w:rsidRPr="00623714">
        <w:rPr>
          <w:sz w:val="28"/>
          <w:szCs w:val="28"/>
        </w:rPr>
        <w:t xml:space="preserve">Мусиенко Р. «Межрегиональные компании связи. Рентабельность бизнеса обгоняет прогнозы» Аналитический отчет Банк Москвы от </w:t>
      </w:r>
      <w:smartTag w:uri="urn:schemas-microsoft-com:office:smarttags" w:element="date">
        <w:smartTagPr>
          <w:attr w:name="ls" w:val="trans"/>
          <w:attr w:name="Month" w:val="10"/>
          <w:attr w:name="Day" w:val="05"/>
          <w:attr w:name="Year" w:val="2010"/>
        </w:smartTagPr>
        <w:r w:rsidRPr="00623714">
          <w:rPr>
            <w:sz w:val="28"/>
            <w:szCs w:val="28"/>
          </w:rPr>
          <w:t>30.10.</w:t>
        </w:r>
        <w:r w:rsidR="00010740" w:rsidRPr="00623714">
          <w:rPr>
            <w:sz w:val="28"/>
            <w:szCs w:val="28"/>
          </w:rPr>
          <w:t>2010</w:t>
        </w:r>
        <w:r w:rsidRPr="00623714">
          <w:rPr>
            <w:sz w:val="28"/>
            <w:szCs w:val="28"/>
          </w:rPr>
          <w:t>.</w:t>
        </w:r>
      </w:smartTag>
    </w:p>
    <w:p w:rsidR="00980BA4" w:rsidRPr="00623714" w:rsidRDefault="00980BA4" w:rsidP="00623714">
      <w:pPr>
        <w:numPr>
          <w:ilvl w:val="0"/>
          <w:numId w:val="20"/>
        </w:numPr>
        <w:tabs>
          <w:tab w:val="clear" w:pos="1429"/>
        </w:tabs>
        <w:ind w:left="0" w:firstLine="0"/>
        <w:rPr>
          <w:sz w:val="28"/>
          <w:szCs w:val="28"/>
        </w:rPr>
      </w:pPr>
      <w:r w:rsidRPr="00623714">
        <w:rPr>
          <w:sz w:val="28"/>
          <w:szCs w:val="28"/>
        </w:rPr>
        <w:t xml:space="preserve">Рожков А. «Семь чудес связи» Аналитический отчет ООО ИК « АЛТЫН Инвест» от </w:t>
      </w:r>
      <w:smartTag w:uri="urn:schemas-microsoft-com:office:smarttags" w:element="date">
        <w:smartTagPr>
          <w:attr w:name="ls" w:val="trans"/>
          <w:attr w:name="Month" w:val="10"/>
          <w:attr w:name="Day" w:val="05"/>
          <w:attr w:name="Year" w:val="2010"/>
        </w:smartTagPr>
        <w:r w:rsidRPr="00623714">
          <w:rPr>
            <w:sz w:val="28"/>
            <w:szCs w:val="28"/>
          </w:rPr>
          <w:t>05.10.</w:t>
        </w:r>
        <w:r w:rsidR="00010740" w:rsidRPr="00623714">
          <w:rPr>
            <w:sz w:val="28"/>
            <w:szCs w:val="28"/>
          </w:rPr>
          <w:t>2010</w:t>
        </w:r>
        <w:r w:rsidRPr="00623714">
          <w:rPr>
            <w:sz w:val="28"/>
            <w:szCs w:val="28"/>
          </w:rPr>
          <w:t>.</w:t>
        </w:r>
      </w:smartTag>
    </w:p>
    <w:p w:rsidR="00980BA4" w:rsidRPr="00623714" w:rsidRDefault="00980BA4" w:rsidP="00623714">
      <w:pPr>
        <w:numPr>
          <w:ilvl w:val="0"/>
          <w:numId w:val="20"/>
        </w:numPr>
        <w:tabs>
          <w:tab w:val="clear" w:pos="1429"/>
        </w:tabs>
        <w:ind w:left="0" w:firstLine="0"/>
        <w:rPr>
          <w:sz w:val="28"/>
          <w:szCs w:val="28"/>
        </w:rPr>
      </w:pPr>
      <w:r w:rsidRPr="00623714">
        <w:rPr>
          <w:sz w:val="28"/>
          <w:szCs w:val="28"/>
        </w:rPr>
        <w:t>Тришин В. Н. "О методе дисконтированных денежных потоков и стандартах оценки" (http://www.okp-okp.ru/st</w:t>
      </w:r>
      <w:r w:rsidR="00010740" w:rsidRPr="00623714">
        <w:rPr>
          <w:sz w:val="28"/>
          <w:szCs w:val="28"/>
        </w:rPr>
        <w:t>2010</w:t>
      </w:r>
      <w:r w:rsidRPr="00623714">
        <w:rPr>
          <w:sz w:val="28"/>
          <w:szCs w:val="28"/>
        </w:rPr>
        <w:t>1.html).</w:t>
      </w:r>
    </w:p>
    <w:p w:rsidR="00980BA4" w:rsidRPr="00623714" w:rsidRDefault="00980BA4" w:rsidP="00623714">
      <w:pPr>
        <w:numPr>
          <w:ilvl w:val="0"/>
          <w:numId w:val="20"/>
        </w:numPr>
        <w:tabs>
          <w:tab w:val="clear" w:pos="1429"/>
        </w:tabs>
        <w:ind w:left="0" w:firstLine="0"/>
        <w:rPr>
          <w:sz w:val="28"/>
          <w:szCs w:val="28"/>
        </w:rPr>
      </w:pPr>
      <w:r w:rsidRPr="00623714">
        <w:rPr>
          <w:sz w:val="28"/>
          <w:szCs w:val="28"/>
        </w:rPr>
        <w:t>Чирикова Е. «ДОХОДНЫЕ» финансовые мультипликаторы: сравнение показателей, основанных на российском учете и US GAAP(ГААПСША).</w:t>
      </w:r>
    </w:p>
    <w:p w:rsidR="00980BA4" w:rsidRPr="00623714" w:rsidRDefault="00980BA4" w:rsidP="00623714">
      <w:pPr>
        <w:rPr>
          <w:sz w:val="28"/>
          <w:szCs w:val="28"/>
        </w:rPr>
      </w:pPr>
      <w:r w:rsidRPr="00623714">
        <w:rPr>
          <w:sz w:val="28"/>
          <w:szCs w:val="28"/>
        </w:rPr>
        <w:t>(http://www.gaap.ru/biblio/corpfin/analyst/060.asp)</w:t>
      </w:r>
    </w:p>
    <w:p w:rsidR="00980BA4" w:rsidRPr="00623714" w:rsidRDefault="00980BA4" w:rsidP="00623714">
      <w:pPr>
        <w:numPr>
          <w:ilvl w:val="0"/>
          <w:numId w:val="20"/>
        </w:numPr>
        <w:tabs>
          <w:tab w:val="clear" w:pos="1429"/>
        </w:tabs>
        <w:ind w:left="0" w:firstLine="0"/>
        <w:rPr>
          <w:sz w:val="28"/>
          <w:szCs w:val="28"/>
        </w:rPr>
      </w:pPr>
      <w:r w:rsidRPr="00D82174">
        <w:rPr>
          <w:sz w:val="28"/>
          <w:szCs w:val="28"/>
          <w:lang w:val="en-US"/>
        </w:rPr>
        <w:t>www</w:t>
      </w:r>
      <w:r w:rsidRPr="00D82174">
        <w:rPr>
          <w:sz w:val="28"/>
          <w:szCs w:val="28"/>
        </w:rPr>
        <w:t>.</w:t>
      </w:r>
      <w:r w:rsidRPr="00D82174">
        <w:rPr>
          <w:sz w:val="28"/>
          <w:szCs w:val="28"/>
          <w:lang w:val="en-US"/>
        </w:rPr>
        <w:t>finam</w:t>
      </w:r>
      <w:r w:rsidRPr="00D82174">
        <w:rPr>
          <w:sz w:val="28"/>
          <w:szCs w:val="28"/>
        </w:rPr>
        <w:t>.</w:t>
      </w:r>
      <w:r w:rsidRPr="00D82174">
        <w:rPr>
          <w:sz w:val="28"/>
          <w:szCs w:val="28"/>
          <w:lang w:val="en-US"/>
        </w:rPr>
        <w:t>ru</w:t>
      </w:r>
    </w:p>
    <w:p w:rsidR="00980BA4" w:rsidRPr="00623714" w:rsidRDefault="00980BA4" w:rsidP="00623714">
      <w:pPr>
        <w:numPr>
          <w:ilvl w:val="0"/>
          <w:numId w:val="20"/>
        </w:numPr>
        <w:tabs>
          <w:tab w:val="clear" w:pos="1429"/>
        </w:tabs>
        <w:ind w:left="0" w:firstLine="0"/>
        <w:rPr>
          <w:sz w:val="28"/>
          <w:szCs w:val="28"/>
        </w:rPr>
      </w:pPr>
      <w:r w:rsidRPr="00D82174">
        <w:rPr>
          <w:sz w:val="28"/>
          <w:szCs w:val="28"/>
          <w:lang w:val="en-US"/>
        </w:rPr>
        <w:t>www</w:t>
      </w:r>
      <w:r w:rsidRPr="00D82174">
        <w:rPr>
          <w:sz w:val="28"/>
          <w:szCs w:val="28"/>
        </w:rPr>
        <w:t>.</w:t>
      </w:r>
      <w:r w:rsidRPr="00D82174">
        <w:rPr>
          <w:sz w:val="28"/>
          <w:szCs w:val="28"/>
          <w:lang w:val="en-US"/>
        </w:rPr>
        <w:t>kommersant</w:t>
      </w:r>
      <w:r w:rsidRPr="00D82174">
        <w:rPr>
          <w:sz w:val="28"/>
          <w:szCs w:val="28"/>
        </w:rPr>
        <w:t>.</w:t>
      </w:r>
      <w:r w:rsidRPr="00D82174">
        <w:rPr>
          <w:sz w:val="28"/>
          <w:szCs w:val="28"/>
          <w:lang w:val="en-US"/>
        </w:rPr>
        <w:t>ru</w:t>
      </w:r>
      <w:r w:rsidRPr="00D82174">
        <w:rPr>
          <w:sz w:val="28"/>
          <w:szCs w:val="28"/>
        </w:rPr>
        <w:t>/</w:t>
      </w:r>
      <w:r w:rsidRPr="00D82174">
        <w:rPr>
          <w:sz w:val="28"/>
          <w:szCs w:val="28"/>
          <w:lang w:val="en-US"/>
        </w:rPr>
        <w:t>news</w:t>
      </w:r>
    </w:p>
    <w:p w:rsidR="00980BA4" w:rsidRPr="00623714" w:rsidRDefault="00980BA4" w:rsidP="00623714">
      <w:pPr>
        <w:numPr>
          <w:ilvl w:val="0"/>
          <w:numId w:val="20"/>
        </w:numPr>
        <w:tabs>
          <w:tab w:val="clear" w:pos="1429"/>
        </w:tabs>
        <w:ind w:left="0" w:firstLine="0"/>
        <w:rPr>
          <w:sz w:val="28"/>
          <w:szCs w:val="28"/>
        </w:rPr>
      </w:pPr>
      <w:r w:rsidRPr="00D82174">
        <w:rPr>
          <w:sz w:val="28"/>
          <w:szCs w:val="28"/>
          <w:lang w:val="en-US"/>
        </w:rPr>
        <w:t>www</w:t>
      </w:r>
      <w:r w:rsidRPr="00D82174">
        <w:rPr>
          <w:sz w:val="28"/>
          <w:szCs w:val="28"/>
        </w:rPr>
        <w:t>.</w:t>
      </w:r>
      <w:r w:rsidRPr="00D82174">
        <w:rPr>
          <w:sz w:val="28"/>
          <w:szCs w:val="28"/>
          <w:lang w:val="en-US"/>
        </w:rPr>
        <w:t>skrin</w:t>
      </w:r>
      <w:r w:rsidRPr="00D82174">
        <w:rPr>
          <w:sz w:val="28"/>
          <w:szCs w:val="28"/>
        </w:rPr>
        <w:t>.</w:t>
      </w:r>
      <w:r w:rsidRPr="00D82174">
        <w:rPr>
          <w:sz w:val="28"/>
          <w:szCs w:val="28"/>
          <w:lang w:val="en-US"/>
        </w:rPr>
        <w:t>ru</w:t>
      </w:r>
    </w:p>
    <w:p w:rsidR="00AD244D" w:rsidRPr="00623714" w:rsidRDefault="00980BA4" w:rsidP="00623714">
      <w:pPr>
        <w:numPr>
          <w:ilvl w:val="0"/>
          <w:numId w:val="20"/>
        </w:numPr>
        <w:tabs>
          <w:tab w:val="clear" w:pos="1429"/>
        </w:tabs>
        <w:ind w:left="0" w:firstLine="0"/>
        <w:rPr>
          <w:sz w:val="28"/>
          <w:szCs w:val="28"/>
        </w:rPr>
      </w:pPr>
      <w:r w:rsidRPr="00623714">
        <w:rPr>
          <w:sz w:val="28"/>
          <w:szCs w:val="28"/>
          <w:lang w:val="en-US"/>
        </w:rPr>
        <w:t>http</w:t>
      </w:r>
      <w:r w:rsidRPr="00623714">
        <w:rPr>
          <w:sz w:val="28"/>
          <w:szCs w:val="28"/>
        </w:rPr>
        <w:t>://</w:t>
      </w:r>
      <w:r w:rsidRPr="00623714">
        <w:rPr>
          <w:sz w:val="28"/>
          <w:szCs w:val="28"/>
          <w:lang w:val="en-US"/>
        </w:rPr>
        <w:t>dengi</w:t>
      </w:r>
      <w:r w:rsidRPr="00623714">
        <w:rPr>
          <w:sz w:val="28"/>
          <w:szCs w:val="28"/>
        </w:rPr>
        <w:t>59.</w:t>
      </w:r>
      <w:r w:rsidRPr="00623714">
        <w:rPr>
          <w:sz w:val="28"/>
          <w:szCs w:val="28"/>
          <w:lang w:val="en-US"/>
        </w:rPr>
        <w:t>ru</w:t>
      </w:r>
      <w:r w:rsidRPr="00623714">
        <w:rPr>
          <w:sz w:val="28"/>
          <w:szCs w:val="28"/>
        </w:rPr>
        <w:t>/</w:t>
      </w:r>
      <w:r w:rsidRPr="00623714">
        <w:rPr>
          <w:sz w:val="28"/>
          <w:szCs w:val="28"/>
          <w:lang w:val="en-US"/>
        </w:rPr>
        <w:t>tech</w:t>
      </w:r>
      <w:r w:rsidRPr="00623714">
        <w:rPr>
          <w:sz w:val="28"/>
          <w:szCs w:val="28"/>
        </w:rPr>
        <w:t>/80/</w:t>
      </w:r>
      <w:r w:rsidRPr="00623714">
        <w:rPr>
          <w:sz w:val="28"/>
          <w:szCs w:val="28"/>
          <w:lang w:val="en-US"/>
        </w:rPr>
        <w:t>html</w:t>
      </w:r>
      <w:bookmarkStart w:id="0" w:name="_GoBack"/>
      <w:bookmarkEnd w:id="0"/>
    </w:p>
    <w:sectPr w:rsidR="00AD244D" w:rsidRPr="00623714" w:rsidSect="00623714">
      <w:footerReference w:type="even" r:id="rId2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8B6" w:rsidRDefault="009378B6">
      <w:r>
        <w:separator/>
      </w:r>
    </w:p>
  </w:endnote>
  <w:endnote w:type="continuationSeparator" w:id="0">
    <w:p w:rsidR="009378B6" w:rsidRDefault="0093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FD1" w:rsidRDefault="000D7FD1" w:rsidP="003017E4">
    <w:pPr>
      <w:pStyle w:val="a8"/>
      <w:framePr w:wrap="around" w:vAnchor="text" w:hAnchor="margin" w:xAlign="right" w:y="1"/>
      <w:rPr>
        <w:rStyle w:val="aa"/>
      </w:rPr>
    </w:pPr>
  </w:p>
  <w:p w:rsidR="000D7FD1" w:rsidRDefault="000D7FD1" w:rsidP="000D7FD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8B6" w:rsidRDefault="009378B6">
      <w:r>
        <w:separator/>
      </w:r>
    </w:p>
  </w:footnote>
  <w:footnote w:type="continuationSeparator" w:id="0">
    <w:p w:rsidR="009378B6" w:rsidRDefault="00937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fillcolor="window">
        <v:imagedata r:id="rId1" o:title=""/>
      </v:shape>
    </w:pict>
  </w:numPicBullet>
  <w:numPicBullet w:numPicBulletId="1">
    <w:pict>
      <v:shape id="_x0000_i1042" type="#_x0000_t75" style="width:3in;height:3in" o:bullet="t" fillcolor="window">
        <v:imagedata r:id="rId2" o:title=""/>
      </v:shape>
    </w:pict>
  </w:numPicBullet>
  <w:numPicBullet w:numPicBulletId="2">
    <w:pict>
      <v:shape id="_x0000_i1043" type="#_x0000_t75" style="width:3in;height:3in" o:bullet="t">
        <v:imagedata r:id="rId3" o:title=""/>
      </v:shape>
    </w:pict>
  </w:numPicBullet>
  <w:numPicBullet w:numPicBulletId="3">
    <w:pict>
      <v:shape id="_x0000_i1046" type="#_x0000_t75" style="width:3in;height:3in" o:bullet="t">
        <v:imagedata r:id="rId4" o:title=""/>
      </v:shape>
    </w:pict>
  </w:numPicBullet>
  <w:numPicBullet w:numPicBulletId="4">
    <w:pict>
      <v:shape id="_x0000_i1047" type="#_x0000_t75" style="width:3in;height:3in" o:bullet="t">
        <v:imagedata r:id="rId5" o:title=""/>
      </v:shape>
    </w:pict>
  </w:numPicBullet>
  <w:abstractNum w:abstractNumId="0">
    <w:nsid w:val="00000001"/>
    <w:multiLevelType w:val="singleLevel"/>
    <w:tmpl w:val="00000001"/>
    <w:name w:val="WW8Num1"/>
    <w:lvl w:ilvl="0">
      <w:start w:val="1"/>
      <w:numFmt w:val="bullet"/>
      <w:lvlText w:val=""/>
      <w:lvlJc w:val="left"/>
      <w:pPr>
        <w:tabs>
          <w:tab w:val="num" w:pos="725"/>
        </w:tabs>
        <w:ind w:left="725" w:hanging="360"/>
      </w:pPr>
      <w:rPr>
        <w:rFonts w:ascii="Symbol" w:hAnsi="Symbol"/>
      </w:rPr>
    </w:lvl>
  </w:abstractNum>
  <w:abstractNum w:abstractNumId="1">
    <w:nsid w:val="0E2547F4"/>
    <w:multiLevelType w:val="hybridMultilevel"/>
    <w:tmpl w:val="3904CEAC"/>
    <w:lvl w:ilvl="0" w:tplc="360024DE">
      <w:start w:val="1"/>
      <w:numFmt w:val="bullet"/>
      <w:lvlText w:val=""/>
      <w:lvlJc w:val="left"/>
      <w:pPr>
        <w:tabs>
          <w:tab w:val="num" w:pos="1268"/>
        </w:tabs>
        <w:ind w:left="124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8080F23"/>
    <w:multiLevelType w:val="hybridMultilevel"/>
    <w:tmpl w:val="AD2CDD52"/>
    <w:lvl w:ilvl="0" w:tplc="FFFFFFFF">
      <w:start w:val="1"/>
      <w:numFmt w:val="bullet"/>
      <w:lvlText w:val=""/>
      <w:lvlJc w:val="left"/>
      <w:pPr>
        <w:tabs>
          <w:tab w:val="num" w:pos="2138"/>
        </w:tabs>
        <w:ind w:left="2138"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1C9D5D0E"/>
    <w:multiLevelType w:val="hybridMultilevel"/>
    <w:tmpl w:val="39608216"/>
    <w:lvl w:ilvl="0" w:tplc="3CCCE49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5C47AD5"/>
    <w:multiLevelType w:val="hybridMultilevel"/>
    <w:tmpl w:val="3DDA2AA8"/>
    <w:lvl w:ilvl="0" w:tplc="3CCCE49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8283098"/>
    <w:multiLevelType w:val="hybridMultilevel"/>
    <w:tmpl w:val="BC5A58C4"/>
    <w:lvl w:ilvl="0" w:tplc="FFFFFFFF">
      <w:start w:val="1"/>
      <w:numFmt w:val="decimal"/>
      <w:lvlText w:val="%1."/>
      <w:lvlJc w:val="left"/>
      <w:pPr>
        <w:tabs>
          <w:tab w:val="num" w:pos="1429"/>
        </w:tabs>
        <w:ind w:left="1429" w:hanging="360"/>
      </w:pPr>
      <w:rPr>
        <w:rFonts w:cs="Times New Roman"/>
      </w:rPr>
    </w:lvl>
    <w:lvl w:ilvl="1" w:tplc="3CCCE49A">
      <w:start w:val="1"/>
      <w:numFmt w:val="bullet"/>
      <w:lvlText w:val=""/>
      <w:lvlJc w:val="left"/>
      <w:pPr>
        <w:tabs>
          <w:tab w:val="num" w:pos="2149"/>
        </w:tabs>
        <w:ind w:left="2149" w:hanging="360"/>
      </w:pPr>
      <w:rPr>
        <w:rFonts w:ascii="Symbol" w:hAnsi="Symbol" w:hint="default"/>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6">
    <w:nsid w:val="2C4E6FD0"/>
    <w:multiLevelType w:val="multilevel"/>
    <w:tmpl w:val="7F9052AE"/>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5C146B"/>
    <w:multiLevelType w:val="hybridMultilevel"/>
    <w:tmpl w:val="F2B491FC"/>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8">
    <w:nsid w:val="338F225A"/>
    <w:multiLevelType w:val="hybridMultilevel"/>
    <w:tmpl w:val="04544BF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389B4F2F"/>
    <w:multiLevelType w:val="multilevel"/>
    <w:tmpl w:val="11565FB0"/>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DA1788"/>
    <w:multiLevelType w:val="hybridMultilevel"/>
    <w:tmpl w:val="F9F24E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BAF5B4F"/>
    <w:multiLevelType w:val="hybridMultilevel"/>
    <w:tmpl w:val="7E6A327A"/>
    <w:lvl w:ilvl="0" w:tplc="3CCCE49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3A6065A"/>
    <w:multiLevelType w:val="hybridMultilevel"/>
    <w:tmpl w:val="A31E4A90"/>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3">
    <w:nsid w:val="4A1D0E1C"/>
    <w:multiLevelType w:val="hybridMultilevel"/>
    <w:tmpl w:val="145C66A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4A5570B0"/>
    <w:multiLevelType w:val="hybridMultilevel"/>
    <w:tmpl w:val="CB201EB6"/>
    <w:lvl w:ilvl="0" w:tplc="360024DE">
      <w:start w:val="1"/>
      <w:numFmt w:val="bullet"/>
      <w:lvlText w:val=""/>
      <w:lvlJc w:val="left"/>
      <w:pPr>
        <w:tabs>
          <w:tab w:val="num" w:pos="1268"/>
        </w:tabs>
        <w:ind w:left="1248" w:hanging="340"/>
      </w:pPr>
      <w:rPr>
        <w:rFonts w:ascii="Symbol" w:hAnsi="Symbol" w:hint="default"/>
      </w:rPr>
    </w:lvl>
    <w:lvl w:ilvl="1" w:tplc="0419000F">
      <w:start w:val="1"/>
      <w:numFmt w:val="decimal"/>
      <w:lvlText w:val="%2."/>
      <w:lvlJc w:val="left"/>
      <w:pPr>
        <w:tabs>
          <w:tab w:val="num" w:pos="2291"/>
        </w:tabs>
        <w:ind w:left="2291" w:hanging="360"/>
      </w:pPr>
      <w:rPr>
        <w:rFonts w:cs="Times New Roman"/>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506A3D84"/>
    <w:multiLevelType w:val="multilevel"/>
    <w:tmpl w:val="45DEA1BE"/>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565F56"/>
    <w:multiLevelType w:val="hybridMultilevel"/>
    <w:tmpl w:val="B42A48C6"/>
    <w:lvl w:ilvl="0" w:tplc="3CCCE49A">
      <w:start w:val="1"/>
      <w:numFmt w:val="bullet"/>
      <w:lvlText w:val=""/>
      <w:lvlJc w:val="left"/>
      <w:pPr>
        <w:tabs>
          <w:tab w:val="num" w:pos="2138"/>
        </w:tabs>
        <w:ind w:left="2138"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4043264"/>
    <w:multiLevelType w:val="hybridMultilevel"/>
    <w:tmpl w:val="BA781150"/>
    <w:lvl w:ilvl="0" w:tplc="3CCCE49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9B175AA"/>
    <w:multiLevelType w:val="multilevel"/>
    <w:tmpl w:val="725A878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F548DB"/>
    <w:multiLevelType w:val="multilevel"/>
    <w:tmpl w:val="A06CE0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B2168A"/>
    <w:multiLevelType w:val="hybridMultilevel"/>
    <w:tmpl w:val="BC5A5482"/>
    <w:lvl w:ilvl="0" w:tplc="3CCCE49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68E084C"/>
    <w:multiLevelType w:val="hybridMultilevel"/>
    <w:tmpl w:val="DF320050"/>
    <w:lvl w:ilvl="0" w:tplc="3CCCE49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6C0667F"/>
    <w:multiLevelType w:val="hybridMultilevel"/>
    <w:tmpl w:val="D6D4006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7CC14EE2"/>
    <w:multiLevelType w:val="hybridMultilevel"/>
    <w:tmpl w:val="DF80C7E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2"/>
  </w:num>
  <w:num w:numId="2">
    <w:abstractNumId w:val="5"/>
  </w:num>
  <w:num w:numId="3">
    <w:abstractNumId w:val="2"/>
  </w:num>
  <w:num w:numId="4">
    <w:abstractNumId w:val="7"/>
  </w:num>
  <w:num w:numId="5">
    <w:abstractNumId w:val="18"/>
  </w:num>
  <w:num w:numId="6">
    <w:abstractNumId w:val="19"/>
  </w:num>
  <w:num w:numId="7">
    <w:abstractNumId w:val="15"/>
  </w:num>
  <w:num w:numId="8">
    <w:abstractNumId w:val="9"/>
  </w:num>
  <w:num w:numId="9">
    <w:abstractNumId w:val="6"/>
  </w:num>
  <w:num w:numId="10">
    <w:abstractNumId w:val="1"/>
  </w:num>
  <w:num w:numId="11">
    <w:abstractNumId w:val="3"/>
  </w:num>
  <w:num w:numId="12">
    <w:abstractNumId w:val="10"/>
  </w:num>
  <w:num w:numId="13">
    <w:abstractNumId w:val="14"/>
  </w:num>
  <w:num w:numId="14">
    <w:abstractNumId w:val="20"/>
  </w:num>
  <w:num w:numId="15">
    <w:abstractNumId w:val="13"/>
  </w:num>
  <w:num w:numId="16">
    <w:abstractNumId w:val="11"/>
  </w:num>
  <w:num w:numId="17">
    <w:abstractNumId w:val="17"/>
  </w:num>
  <w:num w:numId="18">
    <w:abstractNumId w:val="16"/>
  </w:num>
  <w:num w:numId="19">
    <w:abstractNumId w:val="8"/>
  </w:num>
  <w:num w:numId="20">
    <w:abstractNumId w:val="22"/>
  </w:num>
  <w:num w:numId="21">
    <w:abstractNumId w:val="23"/>
  </w:num>
  <w:num w:numId="22">
    <w:abstractNumId w:val="4"/>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A6A"/>
    <w:rsid w:val="00010740"/>
    <w:rsid w:val="000475F6"/>
    <w:rsid w:val="00094C43"/>
    <w:rsid w:val="000D7FD1"/>
    <w:rsid w:val="00102E27"/>
    <w:rsid w:val="001538C1"/>
    <w:rsid w:val="002267AB"/>
    <w:rsid w:val="0022779C"/>
    <w:rsid w:val="002608D1"/>
    <w:rsid w:val="00276688"/>
    <w:rsid w:val="002D3073"/>
    <w:rsid w:val="003017E4"/>
    <w:rsid w:val="003741FE"/>
    <w:rsid w:val="00436C9C"/>
    <w:rsid w:val="004930EF"/>
    <w:rsid w:val="00530B54"/>
    <w:rsid w:val="005A2681"/>
    <w:rsid w:val="005E5011"/>
    <w:rsid w:val="00623714"/>
    <w:rsid w:val="00695452"/>
    <w:rsid w:val="00757C7F"/>
    <w:rsid w:val="007679E3"/>
    <w:rsid w:val="00774DC1"/>
    <w:rsid w:val="00781CDA"/>
    <w:rsid w:val="007943B1"/>
    <w:rsid w:val="007E6E43"/>
    <w:rsid w:val="008057D3"/>
    <w:rsid w:val="008170F3"/>
    <w:rsid w:val="00854A7E"/>
    <w:rsid w:val="008B6BC6"/>
    <w:rsid w:val="008F7531"/>
    <w:rsid w:val="009079A4"/>
    <w:rsid w:val="00907E21"/>
    <w:rsid w:val="0091337D"/>
    <w:rsid w:val="009378B6"/>
    <w:rsid w:val="00980BA4"/>
    <w:rsid w:val="00991436"/>
    <w:rsid w:val="00A00E1A"/>
    <w:rsid w:val="00A41CA9"/>
    <w:rsid w:val="00A70B53"/>
    <w:rsid w:val="00AA731F"/>
    <w:rsid w:val="00AD244D"/>
    <w:rsid w:val="00AD64C8"/>
    <w:rsid w:val="00B71651"/>
    <w:rsid w:val="00B75E0B"/>
    <w:rsid w:val="00B83DC6"/>
    <w:rsid w:val="00C02915"/>
    <w:rsid w:val="00C03333"/>
    <w:rsid w:val="00C24766"/>
    <w:rsid w:val="00D03EC3"/>
    <w:rsid w:val="00D13A6A"/>
    <w:rsid w:val="00D82174"/>
    <w:rsid w:val="00D91527"/>
    <w:rsid w:val="00DE786C"/>
    <w:rsid w:val="00E45A4B"/>
    <w:rsid w:val="00EC3A37"/>
    <w:rsid w:val="00EF5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62"/>
    <o:shapelayout v:ext="edit">
      <o:idmap v:ext="edit" data="1"/>
    </o:shapelayout>
  </w:shapeDefaults>
  <w:decimalSymbol w:val=","/>
  <w:listSeparator w:val=";"/>
  <w14:defaultImageDpi w14:val="0"/>
  <w15:chartTrackingRefBased/>
  <w15:docId w15:val="{CEA619C0-5CBC-4D0F-B6EE-D5387180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714"/>
    <w:pPr>
      <w:spacing w:line="360" w:lineRule="auto"/>
      <w:jc w:val="both"/>
    </w:pPr>
    <w:rPr>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ind w:firstLine="709"/>
    </w:pPr>
  </w:style>
  <w:style w:type="character" w:customStyle="1" w:styleId="a4">
    <w:name w:val="Основной текст с отступом Знак"/>
    <w:link w:val="a3"/>
    <w:uiPriority w:val="99"/>
    <w:semiHidden/>
    <w:rPr>
      <w:szCs w:val="24"/>
    </w:rPr>
  </w:style>
  <w:style w:type="character" w:styleId="a5">
    <w:name w:val="Hyperlink"/>
    <w:uiPriority w:val="99"/>
    <w:rPr>
      <w:rFonts w:cs="Times New Roman"/>
      <w:color w:val="0000FF"/>
      <w:u w:val="single"/>
    </w:rPr>
  </w:style>
  <w:style w:type="paragraph" w:styleId="a6">
    <w:name w:val="Normal (Web)"/>
    <w:basedOn w:val="a"/>
    <w:uiPriority w:val="99"/>
    <w:pPr>
      <w:spacing w:before="100" w:beforeAutospacing="1" w:after="100" w:afterAutospacing="1"/>
    </w:pPr>
  </w:style>
  <w:style w:type="character" w:styleId="a7">
    <w:name w:val="Strong"/>
    <w:uiPriority w:val="22"/>
    <w:qFormat/>
    <w:rPr>
      <w:rFonts w:cs="Times New Roman"/>
      <w:b/>
      <w:bCs/>
    </w:rPr>
  </w:style>
  <w:style w:type="paragraph" w:styleId="2">
    <w:name w:val="Body Text Indent 2"/>
    <w:basedOn w:val="a"/>
    <w:link w:val="20"/>
    <w:uiPriority w:val="99"/>
    <w:rsid w:val="00D13A6A"/>
    <w:pPr>
      <w:spacing w:after="120" w:line="480" w:lineRule="auto"/>
      <w:ind w:left="283"/>
    </w:pPr>
  </w:style>
  <w:style w:type="character" w:customStyle="1" w:styleId="20">
    <w:name w:val="Основной текст с отступом 2 Знак"/>
    <w:link w:val="2"/>
    <w:uiPriority w:val="99"/>
    <w:semiHidden/>
    <w:rPr>
      <w:szCs w:val="24"/>
    </w:rPr>
  </w:style>
  <w:style w:type="character" w:customStyle="1" w:styleId="toptext">
    <w:name w:val="toptext"/>
    <w:rsid w:val="008057D3"/>
    <w:rPr>
      <w:rFonts w:cs="Times New Roman"/>
    </w:rPr>
  </w:style>
  <w:style w:type="paragraph" w:styleId="a8">
    <w:name w:val="footer"/>
    <w:basedOn w:val="a"/>
    <w:link w:val="a9"/>
    <w:uiPriority w:val="99"/>
    <w:rsid w:val="000D7FD1"/>
    <w:pPr>
      <w:tabs>
        <w:tab w:val="center" w:pos="4677"/>
        <w:tab w:val="right" w:pos="9355"/>
      </w:tabs>
    </w:pPr>
  </w:style>
  <w:style w:type="character" w:customStyle="1" w:styleId="a9">
    <w:name w:val="Нижний колонтитул Знак"/>
    <w:link w:val="a8"/>
    <w:uiPriority w:val="99"/>
    <w:semiHidden/>
    <w:rPr>
      <w:szCs w:val="24"/>
    </w:rPr>
  </w:style>
  <w:style w:type="character" w:styleId="aa">
    <w:name w:val="page number"/>
    <w:uiPriority w:val="99"/>
    <w:rsid w:val="000D7FD1"/>
    <w:rPr>
      <w:rFonts w:cs="Times New Roman"/>
    </w:rPr>
  </w:style>
  <w:style w:type="paragraph" w:styleId="ab">
    <w:name w:val="header"/>
    <w:basedOn w:val="a"/>
    <w:link w:val="ac"/>
    <w:uiPriority w:val="99"/>
    <w:rsid w:val="00623714"/>
    <w:pPr>
      <w:tabs>
        <w:tab w:val="center" w:pos="4677"/>
        <w:tab w:val="right" w:pos="9355"/>
      </w:tabs>
    </w:pPr>
  </w:style>
  <w:style w:type="character" w:customStyle="1" w:styleId="ac">
    <w:name w:val="Верхний колонтитул Знак"/>
    <w:link w:val="ab"/>
    <w:uiPriority w:val="99"/>
    <w:locked/>
    <w:rsid w:val="0062371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wmf"/><Relationship Id="rId13" Type="http://schemas.openxmlformats.org/officeDocument/2006/relationships/image" Target="media/image12.wmf"/><Relationship Id="rId18" Type="http://schemas.openxmlformats.org/officeDocument/2006/relationships/image" Target="media/image17.wmf"/><Relationship Id="rId26" Type="http://schemas.openxmlformats.org/officeDocument/2006/relationships/image" Target="media/image25.wmf"/><Relationship Id="rId3" Type="http://schemas.openxmlformats.org/officeDocument/2006/relationships/settings" Target="settings.xml"/><Relationship Id="rId21" Type="http://schemas.openxmlformats.org/officeDocument/2006/relationships/image" Target="media/image20.png"/><Relationship Id="rId7" Type="http://schemas.openxmlformats.org/officeDocument/2006/relationships/image" Target="media/image6.png"/><Relationship Id="rId12" Type="http://schemas.openxmlformats.org/officeDocument/2006/relationships/image" Target="media/image11.wmf"/><Relationship Id="rId17" Type="http://schemas.openxmlformats.org/officeDocument/2006/relationships/image" Target="media/image16.wmf"/><Relationship Id="rId25" Type="http://schemas.openxmlformats.org/officeDocument/2006/relationships/image" Target="media/image24.wmf"/><Relationship Id="rId2" Type="http://schemas.openxmlformats.org/officeDocument/2006/relationships/styles" Target="styles.xml"/><Relationship Id="rId16" Type="http://schemas.openxmlformats.org/officeDocument/2006/relationships/image" Target="media/image15.wmf"/><Relationship Id="rId20" Type="http://schemas.openxmlformats.org/officeDocument/2006/relationships/image" Target="media/image19.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24" Type="http://schemas.openxmlformats.org/officeDocument/2006/relationships/image" Target="media/image23.wmf"/><Relationship Id="rId5" Type="http://schemas.openxmlformats.org/officeDocument/2006/relationships/footnotes" Target="footnotes.xml"/><Relationship Id="rId15" Type="http://schemas.openxmlformats.org/officeDocument/2006/relationships/image" Target="media/image14.wmf"/><Relationship Id="rId23" Type="http://schemas.openxmlformats.org/officeDocument/2006/relationships/image" Target="media/image22.wmf"/><Relationship Id="rId28" Type="http://schemas.openxmlformats.org/officeDocument/2006/relationships/footer" Target="footer1.xml"/><Relationship Id="rId10" Type="http://schemas.openxmlformats.org/officeDocument/2006/relationships/image" Target="media/image9.wmf"/><Relationship Id="rId19"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8.wmf"/><Relationship Id="rId14" Type="http://schemas.openxmlformats.org/officeDocument/2006/relationships/image" Target="media/image13.wmf"/><Relationship Id="rId22" Type="http://schemas.openxmlformats.org/officeDocument/2006/relationships/image" Target="media/image21.png"/><Relationship Id="rId27" Type="http://schemas.openxmlformats.org/officeDocument/2006/relationships/image" Target="media/image26.wmf"/><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9181</Words>
  <Characters>52332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2014-03-12T20:32:00Z</dcterms:created>
  <dcterms:modified xsi:type="dcterms:W3CDTF">2014-03-12T20:32:00Z</dcterms:modified>
</cp:coreProperties>
</file>