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A7" w:rsidRDefault="00A561A7" w:rsidP="008B685A">
      <w:pPr>
        <w:spacing w:after="0" w:line="360" w:lineRule="auto"/>
        <w:ind w:right="-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85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B685A" w:rsidRPr="008B685A" w:rsidRDefault="008B685A" w:rsidP="00E91788">
      <w:pPr>
        <w:spacing w:after="0" w:line="360" w:lineRule="auto"/>
        <w:ind w:right="-6"/>
        <w:rPr>
          <w:rFonts w:ascii="Times New Roman" w:hAnsi="Times New Roman" w:cs="Times New Roman"/>
          <w:b/>
          <w:bCs/>
          <w:sz w:val="28"/>
          <w:szCs w:val="28"/>
        </w:rPr>
      </w:pP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85A">
        <w:rPr>
          <w:rFonts w:ascii="Times New Roman" w:hAnsi="Times New Roman" w:cs="Times New Roman"/>
          <w:sz w:val="28"/>
          <w:szCs w:val="28"/>
        </w:rPr>
        <w:t xml:space="preserve"> ВВЕДЕНИЕ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85A">
        <w:rPr>
          <w:rFonts w:ascii="Times New Roman" w:hAnsi="Times New Roman" w:cs="Times New Roman"/>
          <w:sz w:val="28"/>
          <w:szCs w:val="28"/>
        </w:rPr>
        <w:t xml:space="preserve"> ОПИСАНИЕ РАБОЧЕЙ МАШИНЫ И ЕЕ ТЕХНОЛОГИЧЕСКОГО ПРОЦЕССА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85A">
        <w:rPr>
          <w:rFonts w:ascii="Times New Roman" w:hAnsi="Times New Roman" w:cs="Times New Roman"/>
          <w:sz w:val="28"/>
          <w:szCs w:val="28"/>
        </w:rPr>
        <w:t xml:space="preserve"> РАСЧЕТ МОМЕНТОВ СТАТИЧЕСКИХ СОПРОТИВЛЕНИЙ И ПРЕДВАРИТЕЛЬНЫЙ РАСЧЕТ МОЩНОСТИ ЭЛЕКТРОДВИГАТЕЛЯ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85A">
        <w:rPr>
          <w:rFonts w:ascii="Times New Roman" w:hAnsi="Times New Roman" w:cs="Times New Roman"/>
          <w:sz w:val="28"/>
          <w:szCs w:val="28"/>
        </w:rPr>
        <w:t xml:space="preserve"> ОБОСНОВАНИЕ ВЫБОРА РОДА ТОКА И ТИПА ЭЛЕКТРОПРИВОДА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85A">
        <w:rPr>
          <w:rFonts w:ascii="Times New Roman" w:hAnsi="Times New Roman" w:cs="Times New Roman"/>
          <w:sz w:val="28"/>
          <w:szCs w:val="28"/>
        </w:rPr>
        <w:t xml:space="preserve"> ВЫБОР ЭЛЕКТРОДВИГАТЕЛЯ И ОПРЕДЕЛЕНИЕ ПЕРЕДАТОЧНОГО ЧИСЛА РЕДУКТОРА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85A">
        <w:rPr>
          <w:rFonts w:ascii="Times New Roman" w:hAnsi="Times New Roman" w:cs="Times New Roman"/>
          <w:sz w:val="28"/>
          <w:szCs w:val="28"/>
        </w:rPr>
        <w:t xml:space="preserve"> РАСЧЕТ ПРИВЕДЕННЫХ СТАТИЧЕСКИХ МОМЕНТОВ, МОМЕНТОВ ИНЕРЦИИ И КОЭФФИЦИЕНТА ЖЕСТКОСТИ СИСТЕМЫ</w:t>
      </w:r>
      <w:r>
        <w:rPr>
          <w:rFonts w:ascii="Times New Roman" w:hAnsi="Times New Roman" w:cs="Times New Roman"/>
          <w:sz w:val="28"/>
          <w:szCs w:val="28"/>
        </w:rPr>
        <w:t xml:space="preserve"> ЭЛЕКТРОПРИВОД – РАБОЧАЯ МАШИНА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85A">
        <w:rPr>
          <w:rFonts w:ascii="Times New Roman" w:hAnsi="Times New Roman" w:cs="Times New Roman"/>
          <w:sz w:val="28"/>
          <w:szCs w:val="28"/>
        </w:rPr>
        <w:t xml:space="preserve"> ПРЕДВОРИТЕЛЬНАЯ ПРОВЕРКА ДВИГАТЕЛЯ ПО НАГРЕВУ И ПРОИЗВОДИТЕЛЬНОСТИ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85A">
        <w:rPr>
          <w:rFonts w:ascii="Times New Roman" w:hAnsi="Times New Roman" w:cs="Times New Roman"/>
          <w:sz w:val="28"/>
          <w:szCs w:val="28"/>
        </w:rPr>
        <w:t xml:space="preserve"> ВЫБОР ПРЕОБРАЗОВАТЕЛЯ ИЛИ СТАНЦИИ УПРАВЛЕНИЯ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85A">
        <w:rPr>
          <w:rFonts w:ascii="Times New Roman" w:hAnsi="Times New Roman" w:cs="Times New Roman"/>
          <w:sz w:val="28"/>
          <w:szCs w:val="28"/>
        </w:rPr>
        <w:t xml:space="preserve"> СОСТАВЛЕНИЕ СТРУКТУРНОЙ СХЕМЫ ЭЛЕКТРОПРИВОДА И РАСЧЕТ ЕЕ ПАРАМЕТРОВ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9.1 Структурная схема механической части электропривода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9.2 Структурная схема электромеханич</w:t>
      </w:r>
      <w:r>
        <w:rPr>
          <w:rFonts w:ascii="Times New Roman" w:hAnsi="Times New Roman" w:cs="Times New Roman"/>
          <w:sz w:val="28"/>
          <w:szCs w:val="28"/>
        </w:rPr>
        <w:t>еского преобразования энергии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9.3 Структурные схемы электрических преобразователей энергии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9.4 Структурные схемы электроприводов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685A">
        <w:rPr>
          <w:rFonts w:ascii="Times New Roman" w:hAnsi="Times New Roman" w:cs="Times New Roman"/>
          <w:sz w:val="28"/>
          <w:szCs w:val="28"/>
        </w:rPr>
        <w:t xml:space="preserve"> РАСЧЕТ СТАТИЧЕСКИХ ХАРАКТЕРИСТИК ЭЛЕКТРОПРИВОДА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10.1 Естественные характеристики асинхронного двигателя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10.2 Расчет частоты и напряжения двигателя в системе ПЧ–АД при работе в заданной точке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10.3 Расчет частоты и тока статора двигателя в системе источник тока – асинхронный двигатель (ИТ-АД)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10.4 Расчет параметров схем включения, обеспечивающих пуск и торможение двигателя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11 РАСЧЕТ ПЕРЕХОДНЫХ ПРОЦЕССОВ И ПОСТРОЕНИЕ НАГРУЗОЧНЫХ ДИАГРАММ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11.1 Переходные процессы в двигателе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11.2 Переходный процесс в механической части электропривода с упругими связями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11.3 Электромеханический переходный процесс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12 РАСЧЕТ ЭНЕРГЕТИЧЕСКИХ ПОКАЗАТЕЛЕЙ ЭЛЕКТРОПРИВОДА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13 ВЫБОР ПУСКОВЫХ И ТОРМОЗНЫХ РЕЗИСТОРОВ И ПРОВЕРКА ИХ ПО НАГРЕВУ</w:t>
      </w:r>
    </w:p>
    <w:p w:rsidR="008B685A" w:rsidRP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14 ЗАКЛЮЧЕНИЕ</w:t>
      </w:r>
    </w:p>
    <w:p w:rsidR="008B685A" w:rsidRDefault="008B685A" w:rsidP="008B685A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15 СПИСОК ЛИТЕРАТУРЫ</w:t>
      </w:r>
    </w:p>
    <w:p w:rsidR="008B685A" w:rsidRDefault="008B685A" w:rsidP="00E91788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A561A7" w:rsidRPr="008B685A" w:rsidRDefault="008B685A" w:rsidP="008B685A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bookmarkStart w:id="0" w:name="_Toc201212334"/>
      <w:r w:rsidR="00A561A7" w:rsidRPr="008B685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561A7" w:rsidRPr="008B685A">
        <w:rPr>
          <w:rFonts w:ascii="Times New Roman" w:hAnsi="Times New Roman" w:cs="Times New Roman"/>
          <w:b/>
          <w:bCs/>
          <w:sz w:val="28"/>
          <w:szCs w:val="28"/>
        </w:rPr>
        <w:t xml:space="preserve"> ВВЕДЕНИЕ</w:t>
      </w:r>
      <w:bookmarkEnd w:id="0"/>
    </w:p>
    <w:p w:rsidR="00A561A7" w:rsidRPr="008B685A" w:rsidRDefault="00A561A7" w:rsidP="00E91788">
      <w:pPr>
        <w:spacing w:after="0" w:line="360" w:lineRule="auto"/>
        <w:ind w:right="-6"/>
        <w:rPr>
          <w:rFonts w:ascii="Times New Roman" w:hAnsi="Times New Roman" w:cs="Times New Roman"/>
          <w:b/>
          <w:bCs/>
          <w:sz w:val="28"/>
          <w:szCs w:val="28"/>
        </w:rPr>
      </w:pPr>
    </w:p>
    <w:p w:rsidR="001B512C" w:rsidRPr="008B685A" w:rsidRDefault="001B512C" w:rsidP="008B685A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Мехатронная система (МС) — это неразделимая совокупность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механических,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электромеханических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 xml:space="preserve">и электронных узлов, в которых осуществляется преобразование и обмен энергии, информации. </w:t>
      </w:r>
    </w:p>
    <w:p w:rsidR="001B512C" w:rsidRPr="008B685A" w:rsidRDefault="001B512C" w:rsidP="008B685A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В современных мехатронных системах преобразование движения одного или нескольких тел в требуемые движения других тел осуществляется системой тел (деталей), называемых механизмом. Механизмы входят в состав машин — технических систем (ТС) и предназначены для осуществления механических движений по преобразованию потоков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энергии,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силовых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взаимодействий,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необходимых для выполнения различных рабочих процессов.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Часто силовой основой МС является электропривод постоянного или переменного тока, формирующий управляемую электромеханическую систему широкого назначения.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Для электромеханических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систем управления характерна тесная взаимосвязь электромеханической части с энергетическим каналом питания и каналом управления,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что обуславливает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ожидаемые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характеристики проектируемого устройства часто в равной степени всеми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функциональными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звеньями.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Управляемые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комплексы с электрическим приводом (система, состоящая из двигателя и связанных с ним устройств приведения в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движение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одного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или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нескольких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исполнительных механизмов, входящих в состав МС) получили название электромеханических систем (ЭМС).</w:t>
      </w:r>
    </w:p>
    <w:p w:rsidR="001B512C" w:rsidRPr="008B685A" w:rsidRDefault="001B512C" w:rsidP="008B685A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Электромеханические (ЭМС) и мехатронные (МС) системы представляют собой вполне определенный класс технических систем (ТС) — упорядоченное, целесообразное сочетание взаимосвязанных и взаимодействующих механических, электротехнических, электронных и микропроцессорных компонентов, образующих определенную управляемую целостность. Важнейшей составляющей любой технической системы является привод, используемый для осуществления движения каких-либо элементов ТС относительно других, преобразуя какой-либо вид энергии в механическую работу. Привод, являясь элементом (подсистемой) ТС, в общем случае состоит из трех основных частей: источника движения (двигателя), передачи, связывающей двигатель с перемещаемым элементом или' исполнительным органом машины или оборудования, и устройств управления (системы управления). Привод всегда имеет два канала — силовой и информационный. По первому транспортируется преобразуемая энергия, по второму осуществляется управление потоком энергии, а также сбор и обработка информации о состоянии и режимах функционирования приводной системы в целом. Для осуществления как силовых, так и управляющих функций привода используются различные виды энергии. По виду применяемой энергии приводы разделяют на электрические (электроприводы), гидравлические, пневматические и комбинированные, а по способу подключения к источнику питания — с автономным и не автономным энергоснабжением. В совокупности преобразования и распределения преобразуемой энергии приводы обычно составляют основную компоненту всех технических систем (ТС). В общем случае двигательные технические подсистемы представляют собой достаточно сложные управляемые энергосиловые устройства ТС, рассматриваемые как целесообразные и неразделимые совокупности источников энергопитания, исполнительных, двигателей (электрического, гидравлического, пневматического и теплового) и передаточных механизмов объекта управления, аппаратуры управления.</w:t>
      </w:r>
    </w:p>
    <w:p w:rsidR="001B512C" w:rsidRPr="008B685A" w:rsidRDefault="001B512C" w:rsidP="008B685A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Аппаратура управления приводами осуществляет стабилизацию или изменение параметров движения (перемещения, скорости, ускорения, силовых воздействий) исполнительного (передаточного) механизма ИМ, рабочего органа РО ЭМС, МС, регулируя процесс преобразования и обмена энергией в силовом и информационном каналах управления.</w:t>
      </w:r>
    </w:p>
    <w:p w:rsidR="001B512C" w:rsidRPr="008B685A" w:rsidRDefault="001B512C" w:rsidP="008B685A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Многообразие и сложность выполняемых приводом функций в ЭМС, МС системах обусловливает тесную взаимосвязь трех подсистем преобразования: вещества, энергии, информации. В то же время, среди перечисленных подсистем невозможно выделить главную, и второстепенную, представляющих в совокупности единую автоматизированную систему управления заданным процессом преобразования энергии.</w:t>
      </w:r>
    </w:p>
    <w:p w:rsidR="001B512C" w:rsidRPr="008B685A" w:rsidRDefault="001B512C" w:rsidP="008B685A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В современных ЭМС, МС преобразование движения одного или нескольких тел в требуемые движения других тел осуществляется системой тел — исполнительными механизмами (ИМ). Механизмы входят в состав машин различных технических систем и предназначены для осуществления механических движений по преобразованию потоков энергии, силовых воздействий, формируемых приводами ЭМС, МС и необходимых для качественного выполнения заданных рабочих (технологических) процессов при функционировании ТС.</w:t>
      </w:r>
    </w:p>
    <w:p w:rsidR="001B512C" w:rsidRDefault="001B512C" w:rsidP="008B685A">
      <w:pPr>
        <w:shd w:val="clear" w:color="auto" w:fill="FFFFFF"/>
        <w:spacing w:after="0" w:line="36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 xml:space="preserve">Создание нового образца МС обычно сопровождается использованием в разнообразных вариантах гибких технологических решений. Разновидностью этого принципа является модульный подход. Модули могут легко соединяться, образуя сложные технические системы, разъединяться, заменяться с целью формирования ТС с </w:t>
      </w:r>
      <w:r w:rsidRPr="008B685A">
        <w:rPr>
          <w:rFonts w:ascii="Times New Roman" w:hAnsi="Times New Roman" w:cs="Times New Roman"/>
          <w:color w:val="000000"/>
          <w:sz w:val="28"/>
          <w:szCs w:val="28"/>
        </w:rPr>
        <w:t>другими компонентами и техническими характеристиками при необходимости модернизации, ремонта. В общем случае модуль характеризуется конструктивной и технологической завершенностью, обладает строго фиксированными параметрами (функциональными характеристиками, геометрическими размерами), принадлежащими заранее установленным параметрическим типоразмерным рядам.</w:t>
      </w:r>
    </w:p>
    <w:p w:rsidR="008B685A" w:rsidRDefault="008B685A" w:rsidP="00E91788">
      <w:pPr>
        <w:shd w:val="clear" w:color="auto" w:fill="FFFFFF"/>
        <w:spacing w:after="0" w:line="360" w:lineRule="auto"/>
        <w:ind w:right="-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512C" w:rsidRPr="008B685A" w:rsidRDefault="008B685A" w:rsidP="008B685A">
      <w:pPr>
        <w:shd w:val="clear" w:color="auto" w:fill="FFFFFF"/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color w:val="000000"/>
        </w:rPr>
        <w:br w:type="page"/>
      </w:r>
      <w:bookmarkStart w:id="1" w:name="_Toc201212335"/>
      <w:r w:rsidR="000B58E5" w:rsidRPr="008B685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B58E5" w:rsidRPr="008B685A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FF7FA8" w:rsidRPr="008B685A">
        <w:rPr>
          <w:rFonts w:ascii="Times New Roman" w:hAnsi="Times New Roman" w:cs="Times New Roman"/>
          <w:b/>
          <w:bCs/>
          <w:sz w:val="28"/>
          <w:szCs w:val="28"/>
        </w:rPr>
        <w:t>ПИСАНИЕ РАБОЧЕЙ МАШИНЫ И ЕЕ ТЕХНОЛОГИЧЕСКОГО ПРОЦЕССА</w:t>
      </w:r>
      <w:bookmarkEnd w:id="1"/>
    </w:p>
    <w:p w:rsidR="00842302" w:rsidRPr="008B685A" w:rsidRDefault="00842302" w:rsidP="00E91788">
      <w:pPr>
        <w:spacing w:after="0" w:line="360" w:lineRule="auto"/>
        <w:ind w:right="-6"/>
        <w:rPr>
          <w:rFonts w:ascii="Times New Roman" w:hAnsi="Times New Roman" w:cs="Times New Roman"/>
          <w:b/>
          <w:bCs/>
          <w:sz w:val="28"/>
          <w:szCs w:val="28"/>
        </w:rPr>
      </w:pPr>
    </w:p>
    <w:p w:rsidR="000B58E5" w:rsidRPr="008B685A" w:rsidRDefault="001B512C" w:rsidP="008B685A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685A">
        <w:rPr>
          <w:rFonts w:ascii="Times New Roman" w:hAnsi="Times New Roman" w:cs="Times New Roman"/>
          <w:b/>
          <w:bCs/>
          <w:sz w:val="28"/>
          <w:szCs w:val="28"/>
        </w:rPr>
        <w:t>2.1 И</w:t>
      </w:r>
      <w:r w:rsidR="000B58E5" w:rsidRPr="008B685A">
        <w:rPr>
          <w:rFonts w:ascii="Times New Roman" w:hAnsi="Times New Roman" w:cs="Times New Roman"/>
          <w:b/>
          <w:bCs/>
          <w:sz w:val="28"/>
          <w:szCs w:val="28"/>
        </w:rPr>
        <w:t>сходные данные для проектирования элек</w:t>
      </w:r>
      <w:r w:rsidR="00842302" w:rsidRPr="008B685A">
        <w:rPr>
          <w:rFonts w:ascii="Times New Roman" w:hAnsi="Times New Roman" w:cs="Times New Roman"/>
          <w:b/>
          <w:bCs/>
          <w:sz w:val="28"/>
          <w:szCs w:val="28"/>
        </w:rPr>
        <w:t>тропривода цепного транспортера</w:t>
      </w:r>
    </w:p>
    <w:p w:rsidR="001B512C" w:rsidRPr="008B685A" w:rsidRDefault="001B512C" w:rsidP="00E91788">
      <w:pPr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7FA8" w:rsidRPr="008B685A" w:rsidRDefault="00FF7FA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Объектом для проектирования электропривода является механизм с повторно-ратковременным режимом работы ( механизм подъема экскаватора, крана,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механизм передвижения тележки или моста крана, механизм поворота экскаватора и т.п.). Нагрузка механизма изменяется в течение цикла, включает в себя разгон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до рабочей скорости, выполнение работы на этой скорости, торможение или реверс и возвращение на повышенной скорости в исходное положение. В процессе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работы механизма возникает необходимость регулирования скорости и момента,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ограничения предельных значений момента, ограничения ускорения рабочего органа. Возникают режимы наброса и сброса нагрузки.</w:t>
      </w:r>
    </w:p>
    <w:p w:rsidR="00FF7FA8" w:rsidRPr="008B685A" w:rsidRDefault="00FF7FA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Исходными данными для проектирования электропривода являются:</w:t>
      </w:r>
    </w:p>
    <w:p w:rsidR="00FF7FA8" w:rsidRPr="008B685A" w:rsidRDefault="00FF7FA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кинематическая схема рабочего органа с указанием вращающихся и поступательно движущихся динамических масс и усилий (моментов) сопротивления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движению;</w:t>
      </w:r>
    </w:p>
    <w:p w:rsidR="00FF7FA8" w:rsidRPr="008B685A" w:rsidRDefault="00FF7FA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скорости движения рабочего органа при различной загрузке с допускаемыми отклонениями от заданного значения;</w:t>
      </w:r>
    </w:p>
    <w:p w:rsidR="00FF7FA8" w:rsidRPr="008B685A" w:rsidRDefault="00FF7FA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допускаемые значения ускорения рабочего органа по условиям механической прочности или условиям технологического процесса;</w:t>
      </w:r>
    </w:p>
    <w:p w:rsidR="00FF7FA8" w:rsidRPr="008B685A" w:rsidRDefault="00FF7FA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время работы для выполнения технологической операции и число циклов в час;</w:t>
      </w:r>
    </w:p>
    <w:p w:rsidR="00FF7FA8" w:rsidRPr="008B685A" w:rsidRDefault="00FF7FA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линейное перемещение (или угол поворота вала) РО;</w:t>
      </w:r>
    </w:p>
    <w:p w:rsidR="00FF7FA8" w:rsidRPr="008B685A" w:rsidRDefault="00FF7FA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линейные (или предельные) жесткости соединительных валов РО;</w:t>
      </w:r>
    </w:p>
    <w:p w:rsidR="00FF7FA8" w:rsidRPr="008B685A" w:rsidRDefault="00FF7FA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система электроснабжения участка (цеха), в котором работает механизм;</w:t>
      </w:r>
    </w:p>
    <w:p w:rsidR="00877AC5" w:rsidRPr="008B685A" w:rsidRDefault="00FF7FA8" w:rsidP="008B685A">
      <w:pPr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условия окружающей среды (задымленность, вентиляция, влага и т.п.).</w:t>
      </w:r>
    </w:p>
    <w:p w:rsidR="00FF7FA8" w:rsidRPr="008B685A" w:rsidRDefault="00FF7FA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Грузовой лифт предназначен для подъёма груза с нижней площадки на верхнюю. Вниз клеть может спускаться как без груза, так и с грузом. Цикл работы лифта включает в себя времена подъёма и опускания клети, а также времена загрузки и выгрузки. Подъём клети происходит с установившейся скоростью Vр, а опускание – со скоростью Vв &gt; Vр.</w:t>
      </w:r>
    </w:p>
    <w:p w:rsidR="00FF7FA8" w:rsidRPr="008B685A" w:rsidRDefault="00FF7FA8" w:rsidP="008B685A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 процессе расчета необходимо определить наиболее загруженный для двигателя режим работы, обеспечить выполнение требований по ускорению лифта и возможность его работы с разными грузами на подъем и на спуск.</w:t>
      </w:r>
    </w:p>
    <w:p w:rsidR="00FF7FA8" w:rsidRPr="008B685A" w:rsidRDefault="00FF7FA8" w:rsidP="008B685A">
      <w:pPr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Кинематическая схема электропривода приведена на рисунке 1.</w:t>
      </w:r>
    </w:p>
    <w:p w:rsidR="00877AC5" w:rsidRPr="008B685A" w:rsidRDefault="00877AC5" w:rsidP="00E91788">
      <w:pPr>
        <w:autoSpaceDE w:val="0"/>
        <w:autoSpaceDN w:val="0"/>
        <w:adjustRightInd w:val="0"/>
        <w:spacing w:after="0" w:line="360" w:lineRule="auto"/>
        <w:ind w:right="-6"/>
        <w:rPr>
          <w:rFonts w:ascii="Times New Roman" w:eastAsia="TimesNewRoman" w:hAnsi="Times New Roman"/>
          <w:sz w:val="28"/>
          <w:szCs w:val="28"/>
        </w:rPr>
      </w:pPr>
    </w:p>
    <w:p w:rsidR="00877AC5" w:rsidRPr="008B685A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153.75pt">
            <v:imagedata r:id="rId7" o:title=""/>
          </v:shape>
        </w:pict>
      </w:r>
    </w:p>
    <w:p w:rsidR="00205BC0" w:rsidRPr="008B685A" w:rsidRDefault="00877AC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8B685A">
        <w:rPr>
          <w:rFonts w:ascii="Times New Roman" w:eastAsia="TimesNewRoman" w:hAnsi="Times New Roman" w:cs="Times New Roman"/>
          <w:sz w:val="28"/>
          <w:szCs w:val="28"/>
        </w:rPr>
        <w:t>Рис</w:t>
      </w:r>
      <w:r w:rsidR="00832946" w:rsidRPr="008B685A">
        <w:rPr>
          <w:rFonts w:ascii="Times New Roman" w:eastAsia="TimesNewRoman" w:hAnsi="Times New Roman" w:cs="Times New Roman"/>
          <w:sz w:val="28"/>
          <w:szCs w:val="28"/>
        </w:rPr>
        <w:t>унок</w:t>
      </w:r>
      <w:r w:rsidRPr="008B68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05BC0" w:rsidRPr="008B685A">
        <w:rPr>
          <w:rFonts w:ascii="Times New Roman" w:eastAsia="TimesNewRoman" w:hAnsi="Times New Roman" w:cs="Times New Roman"/>
          <w:sz w:val="28"/>
          <w:szCs w:val="28"/>
        </w:rPr>
        <w:t>1</w:t>
      </w:r>
      <w:r w:rsidR="00FF7FA8" w:rsidRPr="008B685A">
        <w:rPr>
          <w:rFonts w:ascii="Times New Roman" w:eastAsia="TimesNewRoman" w:hAnsi="Times New Roman" w:cs="Times New Roman"/>
          <w:sz w:val="28"/>
          <w:szCs w:val="28"/>
        </w:rPr>
        <w:t xml:space="preserve"> -</w:t>
      </w:r>
      <w:r w:rsidR="00C0155E" w:rsidRPr="008B68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</w:rPr>
        <w:t>К</w:t>
      </w:r>
      <w:r w:rsidR="00FF7FA8" w:rsidRPr="008B685A">
        <w:rPr>
          <w:rFonts w:ascii="Times New Roman" w:eastAsia="TimesNewRoman" w:hAnsi="Times New Roman" w:cs="Times New Roman"/>
          <w:sz w:val="28"/>
          <w:szCs w:val="28"/>
        </w:rPr>
        <w:t xml:space="preserve">инематическая схема </w:t>
      </w:r>
      <w:r w:rsidR="00FF7FA8" w:rsidRPr="008B685A">
        <w:rPr>
          <w:rFonts w:ascii="Times New Roman" w:hAnsi="Times New Roman" w:cs="Times New Roman"/>
          <w:sz w:val="28"/>
          <w:szCs w:val="28"/>
          <w:lang w:eastAsia="ru-RU"/>
        </w:rPr>
        <w:t>электропривода грузового лифта</w:t>
      </w:r>
      <w:r w:rsidRPr="008B685A">
        <w:rPr>
          <w:rFonts w:ascii="Times New Roman" w:eastAsia="TimesNewRoman" w:hAnsi="Times New Roman" w:cs="Times New Roman"/>
          <w:sz w:val="28"/>
          <w:szCs w:val="28"/>
        </w:rPr>
        <w:t>:</w:t>
      </w:r>
      <w:r w:rsidR="00FF7FA8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1 – канатоведущий шкив; 2 –редуктор; 3 – тормозной шкив; 4 – двигатель;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 </w:t>
      </w:r>
      <w:r w:rsidR="00FF7FA8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5 – клеть; 6 – противовес.</w:t>
      </w:r>
    </w:p>
    <w:p w:rsidR="00C13AC3" w:rsidRPr="008B685A" w:rsidRDefault="00C13AC3" w:rsidP="00E91788">
      <w:pPr>
        <w:autoSpaceDE w:val="0"/>
        <w:autoSpaceDN w:val="0"/>
        <w:adjustRightInd w:val="0"/>
        <w:spacing w:after="0" w:line="360" w:lineRule="auto"/>
        <w:ind w:right="-6"/>
        <w:rPr>
          <w:rFonts w:ascii="Times New Roman" w:eastAsia="TimesNewRoman" w:hAnsi="Times New Roman"/>
          <w:sz w:val="28"/>
          <w:szCs w:val="28"/>
        </w:rPr>
      </w:pPr>
    </w:p>
    <w:p w:rsidR="00C53A3B" w:rsidRPr="008B685A" w:rsidRDefault="00205BC0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</w:rPr>
      </w:pPr>
      <w:r w:rsidRPr="008B685A">
        <w:rPr>
          <w:rFonts w:ascii="Times New Roman" w:eastAsia="TimesNewRoman" w:hAnsi="Times New Roman" w:cs="Times New Roman"/>
          <w:sz w:val="28"/>
          <w:szCs w:val="28"/>
        </w:rPr>
        <w:t>Технические данные транспортера (вариант 31)</w:t>
      </w:r>
      <w:r w:rsidR="008B68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C53A3B" w:rsidRPr="008B685A">
        <w:rPr>
          <w:rFonts w:ascii="Times New Roman" w:eastAsia="TimesNewRoman" w:hAnsi="Times New Roman" w:cs="Times New Roman"/>
          <w:sz w:val="28"/>
          <w:szCs w:val="28"/>
        </w:rPr>
        <w:t>приведена таблице 1.</w:t>
      </w:r>
      <w:r w:rsidR="008B685A">
        <w:rPr>
          <w:rFonts w:ascii="Times New Roman" w:eastAsia="TimesNewRoman" w:hAnsi="Times New Roman" w:cs="Times New Roman"/>
          <w:sz w:val="28"/>
          <w:szCs w:val="28"/>
        </w:rPr>
        <w:t xml:space="preserve"> </w:t>
      </w:r>
    </w:p>
    <w:p w:rsid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rPr>
          <w:rFonts w:ascii="Times New Roman" w:eastAsia="TimesNewRoman" w:hAnsi="Times New Roman"/>
          <w:sz w:val="28"/>
          <w:szCs w:val="28"/>
        </w:rPr>
      </w:pPr>
    </w:p>
    <w:p w:rsidR="00205BC0" w:rsidRPr="008B685A" w:rsidRDefault="00C13AC3" w:rsidP="008B685A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</w:rPr>
      </w:pPr>
      <w:r w:rsidRPr="008B685A">
        <w:rPr>
          <w:rFonts w:ascii="Times New Roman" w:eastAsia="TimesNewRoman" w:hAnsi="Times New Roman" w:cs="Times New Roman"/>
          <w:sz w:val="28"/>
          <w:szCs w:val="28"/>
        </w:rPr>
        <w:t>Таблица 1</w:t>
      </w:r>
    </w:p>
    <w:tbl>
      <w:tblPr>
        <w:tblW w:w="648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440"/>
        <w:gridCol w:w="1260"/>
      </w:tblGrid>
      <w:tr w:rsidR="00205BC0" w:rsidRPr="008B685A">
        <w:tc>
          <w:tcPr>
            <w:tcW w:w="3780" w:type="dxa"/>
          </w:tcPr>
          <w:p w:rsidR="00205BC0" w:rsidRPr="008B685A" w:rsidRDefault="00205BC0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1440" w:type="dxa"/>
          </w:tcPr>
          <w:p w:rsidR="00205BC0" w:rsidRPr="008B685A" w:rsidRDefault="00205BC0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260" w:type="dxa"/>
          </w:tcPr>
          <w:p w:rsidR="00205BC0" w:rsidRPr="008B685A" w:rsidRDefault="00205BC0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205BC0" w:rsidRPr="008B685A">
        <w:tc>
          <w:tcPr>
            <w:tcW w:w="378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Грузоподъемность, кг</w:t>
            </w:r>
          </w:p>
        </w:tc>
        <w:tc>
          <w:tcPr>
            <w:tcW w:w="144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mг</w:t>
            </w:r>
          </w:p>
        </w:tc>
        <w:tc>
          <w:tcPr>
            <w:tcW w:w="126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05BC0" w:rsidRPr="008B685A">
        <w:tc>
          <w:tcPr>
            <w:tcW w:w="378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Масса клети, кг</w:t>
            </w:r>
          </w:p>
        </w:tc>
        <w:tc>
          <w:tcPr>
            <w:tcW w:w="144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mк</w:t>
            </w:r>
          </w:p>
        </w:tc>
        <w:tc>
          <w:tcPr>
            <w:tcW w:w="126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5BC0" w:rsidRPr="008B685A">
        <w:tc>
          <w:tcPr>
            <w:tcW w:w="378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Масса противовеса, кг</w:t>
            </w:r>
          </w:p>
        </w:tc>
        <w:tc>
          <w:tcPr>
            <w:tcW w:w="144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mп</w:t>
            </w:r>
          </w:p>
        </w:tc>
        <w:tc>
          <w:tcPr>
            <w:tcW w:w="126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205BC0" w:rsidRPr="008B685A">
        <w:tc>
          <w:tcPr>
            <w:tcW w:w="378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Диаметр канатоведущего шкива, м</w:t>
            </w:r>
          </w:p>
        </w:tc>
        <w:tc>
          <w:tcPr>
            <w:tcW w:w="144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205BC0" w:rsidRPr="008B685A">
        <w:tc>
          <w:tcPr>
            <w:tcW w:w="378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Линейная жесткость, МН/м</w:t>
            </w:r>
          </w:p>
        </w:tc>
        <w:tc>
          <w:tcPr>
            <w:tcW w:w="144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</w:p>
        </w:tc>
        <w:tc>
          <w:tcPr>
            <w:tcW w:w="126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205BC0" w:rsidRPr="008B685A">
        <w:tc>
          <w:tcPr>
            <w:tcW w:w="378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Высота подъема клети, м</w:t>
            </w:r>
          </w:p>
        </w:tc>
        <w:tc>
          <w:tcPr>
            <w:tcW w:w="144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5BC0" w:rsidRPr="008B685A">
        <w:tc>
          <w:tcPr>
            <w:tcW w:w="378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Скорость подъема</w:t>
            </w:r>
            <w:r w:rsidR="00CB53BF" w:rsidRPr="008B6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клети, м/с</w:t>
            </w:r>
          </w:p>
        </w:tc>
        <w:tc>
          <w:tcPr>
            <w:tcW w:w="144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Vр</w:t>
            </w:r>
          </w:p>
        </w:tc>
        <w:tc>
          <w:tcPr>
            <w:tcW w:w="126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205BC0" w:rsidRPr="008B685A">
        <w:tc>
          <w:tcPr>
            <w:tcW w:w="378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Скорость опускания, м/с</w:t>
            </w:r>
          </w:p>
        </w:tc>
        <w:tc>
          <w:tcPr>
            <w:tcW w:w="144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Vв</w:t>
            </w:r>
          </w:p>
        </w:tc>
        <w:tc>
          <w:tcPr>
            <w:tcW w:w="126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205BC0" w:rsidRPr="008B685A">
        <w:tc>
          <w:tcPr>
            <w:tcW w:w="378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Допустимое ускорение</w:t>
            </w:r>
            <w:r w:rsidR="00CB53BF" w:rsidRPr="008B685A">
              <w:rPr>
                <w:rFonts w:ascii="Times New Roman" w:hAnsi="Times New Roman" w:cs="Times New Roman"/>
                <w:sz w:val="20"/>
                <w:szCs w:val="20"/>
              </w:rPr>
              <w:t>, м/с²</w:t>
            </w:r>
          </w:p>
        </w:tc>
        <w:tc>
          <w:tcPr>
            <w:tcW w:w="144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6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05BC0" w:rsidRPr="008B685A">
        <w:tc>
          <w:tcPr>
            <w:tcW w:w="378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Число циклов в час</w:t>
            </w:r>
          </w:p>
        </w:tc>
        <w:tc>
          <w:tcPr>
            <w:tcW w:w="144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126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05BC0" w:rsidRPr="008B685A">
        <w:tc>
          <w:tcPr>
            <w:tcW w:w="378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Суммарное время</w:t>
            </w:r>
            <w:r w:rsidR="00CB53BF" w:rsidRPr="008B6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работы, не более, с</w:t>
            </w:r>
          </w:p>
        </w:tc>
        <w:tc>
          <w:tcPr>
            <w:tcW w:w="144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tр</w:t>
            </w:r>
          </w:p>
        </w:tc>
        <w:tc>
          <w:tcPr>
            <w:tcW w:w="1260" w:type="dxa"/>
          </w:tcPr>
          <w:p w:rsidR="00205BC0" w:rsidRPr="008B685A" w:rsidRDefault="00790C39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</w:tbl>
    <w:p w:rsidR="00205BC0" w:rsidRPr="008B685A" w:rsidRDefault="00205BC0" w:rsidP="00E91788">
      <w:pPr>
        <w:autoSpaceDE w:val="0"/>
        <w:autoSpaceDN w:val="0"/>
        <w:adjustRightInd w:val="0"/>
        <w:spacing w:after="0" w:line="360" w:lineRule="auto"/>
        <w:ind w:right="-6"/>
        <w:rPr>
          <w:rFonts w:ascii="Times New Roman" w:eastAsia="TimesNewRoman" w:hAnsi="Times New Roman"/>
          <w:sz w:val="28"/>
          <w:szCs w:val="28"/>
        </w:rPr>
      </w:pPr>
    </w:p>
    <w:p w:rsidR="00B75549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bookmarkStart w:id="2" w:name="_Toc201212336"/>
      <w:r w:rsidR="001B512C" w:rsidRPr="008B685A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B512C" w:rsidRPr="008B68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763C" w:rsidRPr="008B685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1B512C" w:rsidRPr="008B685A">
        <w:rPr>
          <w:rFonts w:ascii="Times New Roman" w:hAnsi="Times New Roman" w:cs="Times New Roman"/>
          <w:b/>
          <w:bCs/>
          <w:sz w:val="28"/>
          <w:szCs w:val="28"/>
        </w:rPr>
        <w:t>АСЧЕТ МОМЕНТОВ СТАТИЧЕСКИХ СОПРОТИВЛЕНИЙ И ПРЕДВАРИТЕЛЬНЫЙ РАСЧЕТ МОЩНОСТИ ЭЛЕКТРОДВИГАТЕЛЯ</w:t>
      </w:r>
      <w:bookmarkEnd w:id="2"/>
    </w:p>
    <w:p w:rsidR="001B512C" w:rsidRPr="008B685A" w:rsidRDefault="001B512C" w:rsidP="00E91788">
      <w:pPr>
        <w:autoSpaceDE w:val="0"/>
        <w:autoSpaceDN w:val="0"/>
        <w:adjustRightInd w:val="0"/>
        <w:spacing w:after="0" w:line="360" w:lineRule="auto"/>
        <w:ind w:right="-6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A048FD" w:rsidRPr="008B685A" w:rsidRDefault="00B9786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Расчет моментов при движении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 грузом:</w:t>
      </w:r>
    </w:p>
    <w:p w:rsidR="005F1F25" w:rsidRPr="008B685A" w:rsidRDefault="007C6A8E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Масса всех движущихся частей: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005578">
        <w:rPr>
          <w:rFonts w:ascii="Times New Roman" w:eastAsia="TimesNewRoman" w:hAnsi="Times New Roman" w:cs="Times New Roman"/>
          <w:i/>
          <w:iCs/>
          <w:position w:val="-26"/>
          <w:sz w:val="28"/>
          <w:szCs w:val="28"/>
          <w:lang w:val="en-US" w:eastAsia="ru-RU"/>
        </w:rPr>
        <w:pict>
          <v:shape id="_x0000_i1026" type="#_x0000_t75" style="width:170.25pt;height:26.25pt">
            <v:imagedata r:id="rId8" o:title=""/>
          </v:shape>
        </w:pict>
      </w:r>
    </w:p>
    <w:p w:rsidR="007C6A8E" w:rsidRPr="008B685A" w:rsidRDefault="007C6A8E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Равновесная масса: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005578">
        <w:rPr>
          <w:rFonts w:ascii="Times New Roman" w:eastAsia="TimesNewRoman" w:hAnsi="Times New Roman" w:cs="Times New Roman"/>
          <w:i/>
          <w:iCs/>
          <w:position w:val="-12"/>
          <w:sz w:val="28"/>
          <w:szCs w:val="28"/>
          <w:lang w:val="en-US" w:eastAsia="ru-RU"/>
        </w:rPr>
        <w:pict>
          <v:shape id="_x0000_i1027" type="#_x0000_t75" style="width:111pt;height:18.75pt">
            <v:imagedata r:id="rId9" o:title=""/>
          </v:shape>
        </w:pict>
      </w:r>
    </w:p>
    <w:p w:rsidR="00EC330A" w:rsidRDefault="00143C4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момент сил трения в подшипниках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5F1F25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26"/>
          <w:sz w:val="28"/>
          <w:szCs w:val="28"/>
          <w:lang w:eastAsia="ru-RU"/>
        </w:rPr>
        <w:pict>
          <v:shape id="_x0000_i1028" type="#_x0000_t75" style="width:206.25pt;height:38.25pt">
            <v:imagedata r:id="rId10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143C45" w:rsidRDefault="00143C4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– момент </w:t>
      </w:r>
      <w:r w:rsidR="008E31C8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трения качения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143C45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20"/>
          <w:sz w:val="28"/>
          <w:szCs w:val="28"/>
          <w:lang w:eastAsia="ru-RU"/>
        </w:rPr>
        <w:pict>
          <v:shape id="_x0000_i1029" type="#_x0000_t75" style="width:150pt;height:23.25pt">
            <v:imagedata r:id="rId11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AA5957" w:rsidRDefault="00AA5957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Статический момент </w:t>
      </w:r>
      <w:r w:rsidR="00953F16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рабочей машины равен: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953F16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16"/>
          <w:sz w:val="28"/>
          <w:szCs w:val="28"/>
          <w:lang w:eastAsia="ru-RU"/>
        </w:rPr>
        <w:pict>
          <v:shape id="_x0000_i1030" type="#_x0000_t75" style="width:219pt;height:21pt">
            <v:imagedata r:id="rId12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084F6F" w:rsidRDefault="00084F6F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Для определения динамических моментов рабочей машины рассчитываются</w:t>
      </w:r>
      <w:r w:rsidR="002E779D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моменты инерции рабочей машины (рабочего органа):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CB53BF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i/>
          <w:iCs/>
          <w:sz w:val="28"/>
          <w:szCs w:val="28"/>
          <w:lang w:val="en-US" w:eastAsia="ru-RU"/>
        </w:rPr>
      </w:pPr>
      <w:r>
        <w:rPr>
          <w:rFonts w:ascii="Times New Roman" w:eastAsia="TimesNewRoman" w:hAnsi="Times New Roman" w:cs="Times New Roman"/>
          <w:i/>
          <w:iCs/>
          <w:position w:val="-26"/>
          <w:sz w:val="28"/>
          <w:szCs w:val="28"/>
          <w:lang w:val="en-US" w:eastAsia="ru-RU"/>
        </w:rPr>
        <w:pict>
          <v:shape id="_x0000_i1031" type="#_x0000_t75" style="width:224.25pt;height:39.75pt">
            <v:imagedata r:id="rId13" o:title=""/>
          </v:shape>
        </w:pict>
      </w:r>
    </w:p>
    <w:p w:rsidR="00C6163A" w:rsidRPr="00E91788" w:rsidRDefault="00C6163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2C0944" w:rsidRDefault="00084F6F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При заданной величине допустимого ускорения </w:t>
      </w:r>
      <w:r w:rsidRPr="008B685A">
        <w:rPr>
          <w:rFonts w:ascii="Times New Roman" w:eastAsia="TimesNewRoman" w:hAnsi="Times New Roman" w:cs="Times New Roman"/>
          <w:i/>
          <w:iCs/>
          <w:sz w:val="28"/>
          <w:szCs w:val="28"/>
          <w:lang w:eastAsia="ru-RU"/>
        </w:rPr>
        <w:t xml:space="preserve">a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для каждого режима рабочей машины определяются динамические моменты</w:t>
      </w:r>
      <w:r w:rsidR="002C0944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</w:p>
    <w:p w:rsidR="00E91788" w:rsidRDefault="00E91788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AA5957" w:rsidRDefault="008B685A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br w:type="page"/>
      </w:r>
      <w:r w:rsidR="00005578">
        <w:rPr>
          <w:rFonts w:ascii="Times New Roman" w:eastAsia="TimesNewRoman" w:hAnsi="Times New Roman" w:cs="Times New Roman"/>
          <w:position w:val="-26"/>
          <w:sz w:val="28"/>
          <w:szCs w:val="28"/>
          <w:lang w:val="en-US" w:eastAsia="ru-RU"/>
        </w:rPr>
        <w:pict>
          <v:shape id="_x0000_i1032" type="#_x0000_t75" style="width:204pt;height:35.25pt">
            <v:imagedata r:id="rId14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084F6F" w:rsidRPr="008B685A" w:rsidRDefault="00084F6F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Полный момент рабочей машины</w:t>
      </w:r>
    </w:p>
    <w:p w:rsidR="002C0944" w:rsidRDefault="002C0944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 при пуске: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953F16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16"/>
          <w:sz w:val="28"/>
          <w:szCs w:val="28"/>
          <w:lang w:eastAsia="ru-RU"/>
        </w:rPr>
        <w:pict>
          <v:shape id="_x0000_i1033" type="#_x0000_t75" style="width:224.25pt;height:21pt">
            <v:imagedata r:id="rId15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C6163A" w:rsidRDefault="002C0944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 при работе с установившейся скоростью: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953F16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16"/>
          <w:sz w:val="28"/>
          <w:szCs w:val="28"/>
          <w:lang w:eastAsia="ru-RU"/>
        </w:rPr>
        <w:pict>
          <v:shape id="_x0000_i1034" type="#_x0000_t75" style="width:174.75pt;height:21pt">
            <v:imagedata r:id="rId16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02B77" w:rsidRDefault="002C0944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 при торможении: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953F16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16"/>
          <w:sz w:val="28"/>
          <w:szCs w:val="28"/>
          <w:lang w:eastAsia="ru-RU"/>
        </w:rPr>
        <w:pict>
          <v:shape id="_x0000_i1035" type="#_x0000_t75" style="width:225.75pt;height:21pt">
            <v:imagedata r:id="rId17" o:title=""/>
          </v:shape>
        </w:pict>
      </w:r>
    </w:p>
    <w:p w:rsidR="002C0944" w:rsidRPr="008B685A" w:rsidRDefault="002C0944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B02B77" w:rsidRDefault="000F71B6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Нагрузочная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диаграмма моментов рабочей машины представлена на рисунке 2.</w:t>
      </w:r>
    </w:p>
    <w:p w:rsidR="008B685A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0F71B6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036" type="#_x0000_t75" style="width:363pt;height:201pt">
            <v:imagedata r:id="rId18" o:title=""/>
          </v:shape>
        </w:pict>
      </w:r>
    </w:p>
    <w:p w:rsidR="000F71B6" w:rsidRPr="008B685A" w:rsidRDefault="000F71B6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Рисунок 2 - Нагрузочная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диаграмма моментов рабочей машины при движении с грузом</w:t>
      </w:r>
    </w:p>
    <w:p w:rsidR="00B02B77" w:rsidRPr="008B685A" w:rsidRDefault="00B02B77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Расчет моментов при движении без груза:</w:t>
      </w:r>
    </w:p>
    <w:p w:rsidR="00953F16" w:rsidRDefault="00953F16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Масса всех движущихся частей: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953F16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i/>
          <w:iCs/>
          <w:position w:val="-18"/>
          <w:sz w:val="28"/>
          <w:szCs w:val="28"/>
          <w:lang w:val="en-US" w:eastAsia="ru-RU"/>
        </w:rPr>
        <w:pict>
          <v:shape id="_x0000_i1037" type="#_x0000_t75" style="width:138pt;height:21.75pt">
            <v:imagedata r:id="rId19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</w:p>
    <w:p w:rsidR="00B97865" w:rsidRDefault="00B9786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момент сил трения в подшипниках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A750A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26"/>
          <w:sz w:val="28"/>
          <w:szCs w:val="28"/>
          <w:lang w:eastAsia="ru-RU"/>
        </w:rPr>
        <w:pict>
          <v:shape id="_x0000_i1038" type="#_x0000_t75" style="width:192.75pt;height:38.25pt">
            <v:imagedata r:id="rId20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E026A" w:rsidRDefault="007E026A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Статический момент рабочей машины равен: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E026A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16"/>
          <w:sz w:val="28"/>
          <w:szCs w:val="28"/>
          <w:lang w:eastAsia="ru-RU"/>
        </w:rPr>
        <w:pict>
          <v:shape id="_x0000_i1039" type="#_x0000_t75" style="width:159.75pt;height:21pt">
            <v:imagedata r:id="rId21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C11279" w:rsidRDefault="00B9786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Для определения динамических моментов рабочей машины рассчитываются моменты инерции рабочей машины (рабочего органа):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B97865" w:rsidRPr="008B685A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i/>
          <w:iCs/>
          <w:position w:val="-26"/>
          <w:sz w:val="28"/>
          <w:szCs w:val="28"/>
          <w:lang w:val="en-US" w:eastAsia="ru-RU"/>
        </w:rPr>
        <w:pict>
          <v:shape id="_x0000_i1040" type="#_x0000_t75" style="width:200.25pt;height:39.75pt">
            <v:imagedata r:id="rId22" o:title=""/>
          </v:shape>
        </w:pict>
      </w:r>
    </w:p>
    <w:p w:rsidR="00C11279" w:rsidRPr="008B685A" w:rsidRDefault="00C11279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97865" w:rsidRDefault="00B9786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При заданной величине допустимого ускорения </w:t>
      </w:r>
      <w:r w:rsidRPr="008B685A">
        <w:rPr>
          <w:rFonts w:ascii="Times New Roman" w:eastAsia="TimesNewRoman" w:hAnsi="Times New Roman" w:cs="Times New Roman"/>
          <w:i/>
          <w:iCs/>
          <w:sz w:val="28"/>
          <w:szCs w:val="28"/>
          <w:lang w:eastAsia="ru-RU"/>
        </w:rPr>
        <w:t xml:space="preserve">a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для каждого режима рабочей машины определяются динамические моменты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C11279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26"/>
          <w:sz w:val="28"/>
          <w:szCs w:val="28"/>
          <w:lang w:val="en-US" w:eastAsia="ru-RU"/>
        </w:rPr>
        <w:pict>
          <v:shape id="_x0000_i1041" type="#_x0000_t75" style="width:203.25pt;height:35.25pt">
            <v:imagedata r:id="rId23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B97865" w:rsidRPr="008B685A" w:rsidRDefault="00B9786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Полный момент рабочей машины</w:t>
      </w:r>
    </w:p>
    <w:p w:rsidR="00B97865" w:rsidRDefault="00847F4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 при пуске</w:t>
      </w:r>
    </w:p>
    <w:p w:rsid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E026A" w:rsidRDefault="008B685A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br w:type="page"/>
      </w:r>
      <w:r w:rsidR="00005578">
        <w:rPr>
          <w:rFonts w:ascii="Times New Roman" w:eastAsia="TimesNewRoman" w:hAnsi="Times New Roman" w:cs="Times New Roman"/>
          <w:position w:val="-16"/>
          <w:sz w:val="28"/>
          <w:szCs w:val="28"/>
          <w:lang w:eastAsia="ru-RU"/>
        </w:rPr>
        <w:pict>
          <v:shape id="_x0000_i1042" type="#_x0000_t75" style="width:216.75pt;height:21pt">
            <v:imagedata r:id="rId24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47F45" w:rsidRDefault="00847F4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 при работе с установившейся скоростью: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47F45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16"/>
          <w:sz w:val="28"/>
          <w:szCs w:val="28"/>
          <w:lang w:eastAsia="ru-RU"/>
        </w:rPr>
        <w:pict>
          <v:shape id="_x0000_i1043" type="#_x0000_t75" style="width:153.75pt;height:21pt">
            <v:imagedata r:id="rId25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47F45" w:rsidRDefault="00847F4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 при торможении: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47F45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16"/>
          <w:sz w:val="28"/>
          <w:szCs w:val="28"/>
          <w:lang w:eastAsia="ru-RU"/>
        </w:rPr>
        <w:pict>
          <v:shape id="_x0000_i1044" type="#_x0000_t75" style="width:3in;height:21pt">
            <v:imagedata r:id="rId26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0F71B6" w:rsidRDefault="000F71B6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Нагрузочная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диаграмма моментов рабочей машины представлена на рисунке 2.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0F71B6" w:rsidRPr="008B685A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045" type="#_x0000_t75" style="width:356.25pt;height:203.25pt">
            <v:imagedata r:id="rId27" o:title=""/>
          </v:shape>
        </w:pict>
      </w:r>
    </w:p>
    <w:p w:rsidR="00C6163A" w:rsidRPr="008B685A" w:rsidRDefault="000F71B6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Рисунок 3 - Нагрузочная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диаграмма моментов рабочей машины при движении без груза</w:t>
      </w:r>
    </w:p>
    <w:p w:rsidR="000F71B6" w:rsidRPr="008B685A" w:rsidRDefault="000F71B6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9B6C67" w:rsidRPr="008B685A" w:rsidRDefault="009B6C67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На базе исходных данных рабочей машины рассчитывают и строят зависимости скорости рабочей машины от времени v(t). Участки различаются значениями статических нагрузок и моментов инерции. На основе заданных путей перемещения α, уcтановившейся скорости v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val="en-US" w:eastAsia="ru-RU"/>
        </w:rPr>
        <w:t>y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и допустимого ускорения a рассчитываем:</w:t>
      </w:r>
    </w:p>
    <w:p w:rsidR="009B6C67" w:rsidRDefault="009B6C67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время пуска t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п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до установившейся скорости с допустимым ускорением, торможения t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т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от установившейся скорости до остановки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E026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i/>
          <w:iCs/>
          <w:position w:val="-28"/>
          <w:sz w:val="28"/>
          <w:szCs w:val="28"/>
          <w:lang w:val="en-US" w:eastAsia="ru-RU"/>
        </w:rPr>
        <w:pict>
          <v:shape id="_x0000_i1046" type="#_x0000_t75" style="width:1in;height:38.25pt">
            <v:imagedata r:id="rId28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</w:p>
    <w:p w:rsidR="0042705E" w:rsidRDefault="002B4C5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 рабочем ходе</w:t>
      </w:r>
      <w:r w:rsidR="0042705E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E026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i/>
          <w:iCs/>
          <w:position w:val="-28"/>
          <w:sz w:val="28"/>
          <w:szCs w:val="28"/>
          <w:lang w:val="en-US" w:eastAsia="ru-RU"/>
        </w:rPr>
        <w:pict>
          <v:shape id="_x0000_i1047" type="#_x0000_t75" style="width:108.75pt;height:38.25pt">
            <v:imagedata r:id="rId29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</w:p>
    <w:p w:rsidR="0042705E" w:rsidRDefault="002B4C5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 транспортировке</w:t>
      </w:r>
      <w:r w:rsidR="0042705E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42705E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i/>
          <w:iCs/>
          <w:position w:val="-28"/>
          <w:sz w:val="28"/>
          <w:szCs w:val="28"/>
          <w:lang w:val="en-US" w:eastAsia="ru-RU"/>
        </w:rPr>
        <w:pict>
          <v:shape id="_x0000_i1048" type="#_x0000_t75" style="width:108.75pt;height:36pt">
            <v:imagedata r:id="rId30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</w:p>
    <w:p w:rsidR="0068340C" w:rsidRDefault="009B6C67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путь, проходимый за время пуска (торможения) рабочей машиной,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68340C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i/>
          <w:iCs/>
          <w:position w:val="-28"/>
          <w:sz w:val="28"/>
          <w:szCs w:val="28"/>
          <w:lang w:val="en-US" w:eastAsia="ru-RU"/>
        </w:rPr>
        <w:pict>
          <v:shape id="_x0000_i1049" type="#_x0000_t75" style="width:87pt;height:41.25pt">
            <v:imagedata r:id="rId31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2B4C55" w:rsidRDefault="002B4C5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 рабочем ходе:</w:t>
      </w:r>
    </w:p>
    <w:p w:rsidR="00842302" w:rsidRPr="008B685A" w:rsidRDefault="00842302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42705E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i/>
          <w:iCs/>
          <w:position w:val="-28"/>
          <w:sz w:val="28"/>
          <w:szCs w:val="28"/>
          <w:lang w:val="en-US" w:eastAsia="ru-RU"/>
        </w:rPr>
        <w:pict>
          <v:shape id="_x0000_i1050" type="#_x0000_t75" style="width:156.75pt;height:39.75pt">
            <v:imagedata r:id="rId32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2B4C55" w:rsidRDefault="002B4C5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 транспортировке:</w:t>
      </w:r>
    </w:p>
    <w:p w:rsidR="00E91788" w:rsidRDefault="00E91788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42705E" w:rsidRDefault="008B685A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br w:type="page"/>
      </w:r>
      <w:r w:rsidR="00005578">
        <w:rPr>
          <w:rFonts w:ascii="Times New Roman" w:eastAsia="TimesNewRoman" w:hAnsi="Times New Roman" w:cs="Times New Roman"/>
          <w:i/>
          <w:iCs/>
          <w:position w:val="-28"/>
          <w:sz w:val="28"/>
          <w:szCs w:val="28"/>
          <w:lang w:val="en-US" w:eastAsia="ru-RU"/>
        </w:rPr>
        <w:pict>
          <v:shape id="_x0000_i1051" type="#_x0000_t75" style="width:156.75pt;height:39pt">
            <v:imagedata r:id="rId33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C6163A" w:rsidRDefault="009B6C67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время установившегося</w:t>
      </w:r>
      <w:r w:rsidR="0042705E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режима движения со скоростью v</w:t>
      </w:r>
    </w:p>
    <w:p w:rsidR="008B685A" w:rsidRPr="00E91788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vertAlign w:val="subscript"/>
          <w:lang w:eastAsia="ru-RU"/>
        </w:rPr>
      </w:pPr>
    </w:p>
    <w:p w:rsidR="0068340C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8"/>
          <w:sz w:val="28"/>
          <w:szCs w:val="28"/>
          <w:lang w:val="en-US" w:eastAsia="ru-RU"/>
        </w:rPr>
        <w:pict>
          <v:shape id="_x0000_i1052" type="#_x0000_t75" style="width:105pt;height:41.25pt">
            <v:imagedata r:id="rId34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42705E" w:rsidRDefault="000411B6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 рабочем ходе</w:t>
      </w:r>
      <w:r w:rsidR="0042705E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42705E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8"/>
          <w:sz w:val="28"/>
          <w:szCs w:val="28"/>
          <w:lang w:val="en-US" w:eastAsia="ru-RU"/>
        </w:rPr>
        <w:pict>
          <v:shape id="_x0000_i1053" type="#_x0000_t75" style="width:173.25pt;height:41.25pt">
            <v:imagedata r:id="rId35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641B6F" w:rsidRDefault="000411B6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 транспортировке</w:t>
      </w:r>
      <w:r w:rsidR="00641B6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641B6F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4"/>
          <w:sz w:val="28"/>
          <w:szCs w:val="28"/>
          <w:lang w:val="en-US" w:eastAsia="ru-RU"/>
        </w:rPr>
        <w:pict>
          <v:shape id="_x0000_i1054" type="#_x0000_t75" style="width:164.25pt;height:39pt">
            <v:imagedata r:id="rId36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090ED9" w:rsidRDefault="00090ED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Нагрузочная диаграмма скорости рабочей машины приведена на рисунке </w:t>
      </w:r>
      <w:r w:rsidR="00A561A7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4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42302" w:rsidRPr="008B685A" w:rsidRDefault="00005578" w:rsidP="008B685A">
      <w:pPr>
        <w:spacing w:after="0" w:line="360" w:lineRule="auto"/>
        <w:ind w:right="-6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 id="_x0000_i1055" type="#_x0000_t75" style="width:351pt;height:183.75pt">
            <v:imagedata r:id="rId37" o:title=""/>
          </v:shape>
        </w:pict>
      </w:r>
    </w:p>
    <w:p w:rsidR="00584D51" w:rsidRPr="008B685A" w:rsidRDefault="00584D51" w:rsidP="008B685A">
      <w:pPr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Рис</w:t>
      </w:r>
      <w:r w:rsidR="00C0155E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унок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4 -</w:t>
      </w:r>
      <w:r w:rsidR="00C0155E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Нагрузочная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диаграмма скорости рабочей машины</w:t>
      </w:r>
    </w:p>
    <w:p w:rsidR="00847F45" w:rsidRDefault="00847F4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На основании построенной нагрузочной диаграммы момента рабочей машины можно рассчитать среднеквадратичное значение момента: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B65C7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70"/>
          <w:sz w:val="28"/>
          <w:szCs w:val="28"/>
          <w:lang w:eastAsia="ru-RU"/>
        </w:rPr>
        <w:pict>
          <v:shape id="_x0000_i1056" type="#_x0000_t75" style="width:203.25pt;height:78pt">
            <v:imagedata r:id="rId38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47F45" w:rsidRPr="008B685A" w:rsidRDefault="00847F4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 котором учтены не только статические нагрузки, но и часть динамических нагрузок.</w:t>
      </w:r>
    </w:p>
    <w:p w:rsidR="0068208B" w:rsidRPr="008B685A" w:rsidRDefault="0068208B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Фактическое значение относительной продолжительности включения ПВф</w:t>
      </w:r>
    </w:p>
    <w:p w:rsidR="0068208B" w:rsidRDefault="0068208B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рассчитывается по длительности времени работы t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k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на всех m участках движения и заданному времени цикла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68208B" w:rsidRDefault="0068208B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t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ц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= 3600 / z =</w:t>
      </w:r>
      <w:r w:rsidR="00441A35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51.429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(с)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68208B" w:rsidRDefault="0068208B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где z – ч</w:t>
      </w:r>
      <w:r w:rsidR="00446374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исло циклов работы машины в час: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446374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6"/>
          <w:sz w:val="28"/>
          <w:szCs w:val="28"/>
          <w:lang w:eastAsia="ru-RU"/>
        </w:rPr>
        <w:pict>
          <v:shape id="_x0000_i1057" type="#_x0000_t75" style="width:132pt;height:41.25pt">
            <v:imagedata r:id="rId39" o:title=""/>
          </v:shape>
        </w:pict>
      </w:r>
    </w:p>
    <w:p w:rsidR="00263B04" w:rsidRDefault="00263B04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ПВ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кат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=40%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47F45" w:rsidRDefault="00847F4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 этом мощность двигателя может быть определена по соотношению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446374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6"/>
          <w:sz w:val="28"/>
          <w:szCs w:val="28"/>
          <w:lang w:eastAsia="ru-RU"/>
        </w:rPr>
        <w:pict>
          <v:shape id="_x0000_i1058" type="#_x0000_t75" style="width:249.75pt;height:45pt">
            <v:imagedata r:id="rId40" o:title=""/>
          </v:shape>
        </w:pict>
      </w:r>
    </w:p>
    <w:p w:rsidR="00E91788" w:rsidRDefault="00E91788" w:rsidP="00E91788">
      <w:pPr>
        <w:autoSpaceDE w:val="0"/>
        <w:autoSpaceDN w:val="0"/>
        <w:adjustRightInd w:val="0"/>
        <w:spacing w:after="0" w:line="360" w:lineRule="auto"/>
        <w:ind w:right="-6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12332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eastAsia="ru-RU"/>
        </w:rPr>
        <w:br w:type="page"/>
      </w:r>
      <w:bookmarkStart w:id="3" w:name="_Toc201212337"/>
      <w:r w:rsidR="002A61E9" w:rsidRPr="008B685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12332" w:rsidRPr="008B685A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2A61E9" w:rsidRPr="008B685A">
        <w:rPr>
          <w:rFonts w:ascii="Times New Roman" w:hAnsi="Times New Roman" w:cs="Times New Roman"/>
          <w:b/>
          <w:bCs/>
          <w:sz w:val="28"/>
          <w:szCs w:val="28"/>
        </w:rPr>
        <w:t>БОСНОВАНИЕ ВЫБОРА РОДА ТОКА И ТИПА ЭЛЕКТРОПРИВОДА</w:t>
      </w:r>
      <w:bookmarkEnd w:id="3"/>
    </w:p>
    <w:p w:rsidR="002A61E9" w:rsidRPr="008B685A" w:rsidRDefault="002A61E9" w:rsidP="00E91788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E12332" w:rsidRPr="008B685A" w:rsidRDefault="00E12332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Выбор рода тока и типа электропривода целесообразно производить на основе рассмотрения и сравнения технико-экономических показателей ряда вариантов, удовлетворяющих техническим требованиям данной рабочей машины.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Электродвигатели постоянного тока допускается применять только в тех случаях, когда электродвигатели переменного тока не обеспечивают требуемых характеристик механизма либо не экономичны.</w:t>
      </w:r>
    </w:p>
    <w:p w:rsidR="00E12332" w:rsidRPr="008B685A" w:rsidRDefault="00E12332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 зависимости от диапазона и плавности регулирования скорости, требований к качеству переходных процессов могут быть применены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системы реостатного регулирования скорости, так и системы с индивидуальными преобразователями.</w:t>
      </w:r>
    </w:p>
    <w:p w:rsidR="002A61E9" w:rsidRPr="008B685A" w:rsidRDefault="002A61E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Для регулируемого привода задача выбора типа привода решается сложнее.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 зависимости от диапазона и плавности регулирования скорости, требований к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качеству переходных процессов могут быть применены как системы реостатного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регулирования скорости, так и системы с индивидуальными преобразователями.</w:t>
      </w:r>
    </w:p>
    <w:p w:rsidR="008B685A" w:rsidRDefault="002A61E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 глубоком регулировании скорости в большинстве случаев вопрос решается в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пользу приводов постоянного тока. Однако конкурентными по своим свойствам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являются приводы с частотным и частотно-токовым управлением. Преимущества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приводов с асинхронными двигателями – простота конструкции и повышенная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надежность двигателей, возможность их изготовления в поточном производстве.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Препятствием к быстрому внедрению частотно-регулируемых приводов является сложность систем управления, что приводит к недостаточной надежности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их работы и повышенной стоимости. Появление на мировом рынке частотно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регулируемых электроприводов с микропроцессорным управлением повышает ихнадежность, но стоимость их не снижается.</w:t>
      </w:r>
    </w:p>
    <w:p w:rsidR="00AB713D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eastAsia="ru-RU"/>
        </w:rPr>
        <w:br w:type="page"/>
      </w:r>
      <w:bookmarkStart w:id="4" w:name="_Toc201212338"/>
      <w:r w:rsidR="00AB713D" w:rsidRPr="008B685A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B713D" w:rsidRPr="008B685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2A61E9" w:rsidRPr="008B685A">
        <w:rPr>
          <w:rFonts w:ascii="Times New Roman" w:hAnsi="Times New Roman" w:cs="Times New Roman"/>
          <w:b/>
          <w:bCs/>
          <w:sz w:val="28"/>
          <w:szCs w:val="28"/>
        </w:rPr>
        <w:t>ЫБОР ЭЛЕКТРОДВИГАТЕЛЯ И ОПРЕДЕЛЕНИЕ ПЕРЕДАТОЧНОГО ЧИСЛА РЕДУКТОРА</w:t>
      </w:r>
      <w:bookmarkEnd w:id="4"/>
    </w:p>
    <w:p w:rsidR="002A61E9" w:rsidRPr="008B685A" w:rsidRDefault="002A61E9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b/>
          <w:bCs/>
          <w:sz w:val="28"/>
          <w:szCs w:val="28"/>
          <w:lang w:eastAsia="ru-RU"/>
        </w:rPr>
      </w:pPr>
    </w:p>
    <w:p w:rsidR="005360BF" w:rsidRPr="008B685A" w:rsidRDefault="005360BF" w:rsidP="008B685A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 xml:space="preserve">Для </w:t>
      </w:r>
      <w:r w:rsidR="00914F59" w:rsidRPr="008B685A">
        <w:rPr>
          <w:rFonts w:ascii="Times New Roman" w:hAnsi="Times New Roman" w:cs="Times New Roman"/>
          <w:sz w:val="28"/>
          <w:szCs w:val="28"/>
        </w:rPr>
        <w:t xml:space="preserve">грузового лифта </w:t>
      </w:r>
      <w:r w:rsidRPr="008B685A">
        <w:rPr>
          <w:rFonts w:ascii="Times New Roman" w:hAnsi="Times New Roman" w:cs="Times New Roman"/>
          <w:spacing w:val="-2"/>
          <w:sz w:val="28"/>
          <w:szCs w:val="28"/>
        </w:rPr>
        <w:t xml:space="preserve">выбираем </w:t>
      </w:r>
      <w:r w:rsidR="00914F59" w:rsidRPr="008B685A">
        <w:rPr>
          <w:rFonts w:ascii="Times New Roman" w:hAnsi="Times New Roman" w:cs="Times New Roman"/>
          <w:spacing w:val="-2"/>
          <w:sz w:val="28"/>
          <w:szCs w:val="28"/>
        </w:rPr>
        <w:t>асинхронный двигатель с короткозамкнутым ротором, н</w:t>
      </w:r>
      <w:r w:rsidRPr="008B685A">
        <w:rPr>
          <w:rFonts w:ascii="Times New Roman" w:hAnsi="Times New Roman" w:cs="Times New Roman"/>
          <w:spacing w:val="-2"/>
          <w:sz w:val="28"/>
          <w:szCs w:val="28"/>
        </w:rPr>
        <w:t xml:space="preserve">оминальные данные которого определены для повторно-кратковременного режима работы с продолжительностью включения 40%. </w:t>
      </w:r>
      <w:r w:rsidR="008B68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B685A">
        <w:rPr>
          <w:rFonts w:ascii="Times New Roman" w:hAnsi="Times New Roman" w:cs="Times New Roman"/>
          <w:sz w:val="28"/>
          <w:szCs w:val="28"/>
        </w:rPr>
        <w:t>Выбираем один двигатель, номинальная мощность которого не меньше расчетной номинальной мощности и наиболее близка к ней.</w:t>
      </w:r>
    </w:p>
    <w:p w:rsidR="00C0155E" w:rsidRPr="008B685A" w:rsidRDefault="005360BF" w:rsidP="008B685A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 xml:space="preserve">Выбираем двигатель </w:t>
      </w:r>
      <w:r w:rsidR="00441A35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4MTКF(H)200L6</w:t>
      </w:r>
      <w:r w:rsidRPr="008B685A">
        <w:rPr>
          <w:rFonts w:ascii="Times New Roman" w:hAnsi="Times New Roman" w:cs="Times New Roman"/>
          <w:sz w:val="28"/>
          <w:szCs w:val="28"/>
        </w:rPr>
        <w:t>.</w:t>
      </w:r>
      <w:r w:rsidR="00C0155E" w:rsidRPr="008B685A">
        <w:rPr>
          <w:rFonts w:ascii="Times New Roman" w:hAnsi="Times New Roman" w:cs="Times New Roman"/>
          <w:sz w:val="28"/>
          <w:szCs w:val="28"/>
        </w:rPr>
        <w:t xml:space="preserve"> </w:t>
      </w:r>
      <w:r w:rsidR="00AA25EF" w:rsidRPr="008B685A">
        <w:rPr>
          <w:rFonts w:ascii="Times New Roman" w:hAnsi="Times New Roman" w:cs="Times New Roman"/>
          <w:sz w:val="28"/>
          <w:szCs w:val="28"/>
        </w:rPr>
        <w:t>Данные выбранного двигателя</w:t>
      </w:r>
      <w:r w:rsidR="00C0155E" w:rsidRPr="008B685A">
        <w:rPr>
          <w:rFonts w:ascii="Times New Roman" w:hAnsi="Times New Roman" w:cs="Times New Roman"/>
          <w:sz w:val="28"/>
          <w:szCs w:val="28"/>
        </w:rPr>
        <w:t xml:space="preserve"> приведены в таблице 2.</w:t>
      </w:r>
      <w:r w:rsidR="008B6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55E" w:rsidRPr="008B685A" w:rsidRDefault="00C0155E" w:rsidP="00E91788">
      <w:pPr>
        <w:pStyle w:val="1"/>
        <w:spacing w:before="0" w:line="360" w:lineRule="auto"/>
        <w:ind w:right="-6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AA25EF" w:rsidRPr="008B685A" w:rsidRDefault="00C13AC3" w:rsidP="008B685A">
      <w:pPr>
        <w:pStyle w:val="1"/>
        <w:spacing w:before="0" w:line="360" w:lineRule="auto"/>
        <w:ind w:right="-6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5" w:name="_Toc201212339"/>
      <w:r w:rsidRPr="008B685A">
        <w:rPr>
          <w:rFonts w:ascii="Times New Roman" w:hAnsi="Times New Roman" w:cs="Times New Roman"/>
          <w:b w:val="0"/>
          <w:bCs w:val="0"/>
          <w:color w:val="auto"/>
        </w:rPr>
        <w:t>Таблица 2</w:t>
      </w:r>
      <w:bookmarkEnd w:id="5"/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0"/>
        <w:gridCol w:w="1440"/>
        <w:gridCol w:w="1260"/>
      </w:tblGrid>
      <w:tr w:rsidR="00AA25EF" w:rsidRPr="008B685A">
        <w:tc>
          <w:tcPr>
            <w:tcW w:w="5220" w:type="dxa"/>
          </w:tcPr>
          <w:p w:rsidR="00AA25EF" w:rsidRPr="008B685A" w:rsidRDefault="00AA25EF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1440" w:type="dxa"/>
          </w:tcPr>
          <w:p w:rsidR="00AA25EF" w:rsidRPr="008B685A" w:rsidRDefault="00AA25EF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260" w:type="dxa"/>
          </w:tcPr>
          <w:p w:rsidR="00AA25EF" w:rsidRPr="008B685A" w:rsidRDefault="00AA25EF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AA25EF" w:rsidRPr="008B685A">
        <w:tc>
          <w:tcPr>
            <w:tcW w:w="5220" w:type="dxa"/>
          </w:tcPr>
          <w:p w:rsidR="00AA25EF" w:rsidRPr="008B685A" w:rsidRDefault="00AA25EF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Мощность номинальная, кВт</w:t>
            </w:r>
          </w:p>
        </w:tc>
        <w:tc>
          <w:tcPr>
            <w:tcW w:w="1440" w:type="dxa"/>
          </w:tcPr>
          <w:p w:rsidR="00AA25EF" w:rsidRPr="008B685A" w:rsidRDefault="00005578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59" type="#_x0000_t75" style="width:11.25pt;height:16.5pt">
                  <v:imagedata r:id="rId41" o:title="" chromakey="white"/>
                </v:shape>
              </w:pict>
            </w:r>
          </w:p>
        </w:tc>
        <w:tc>
          <w:tcPr>
            <w:tcW w:w="1260" w:type="dxa"/>
          </w:tcPr>
          <w:p w:rsidR="00AA25EF" w:rsidRPr="008B685A" w:rsidRDefault="00441A35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AA25EF" w:rsidRPr="008B685A">
        <w:tc>
          <w:tcPr>
            <w:tcW w:w="5220" w:type="dxa"/>
          </w:tcPr>
          <w:p w:rsidR="00AA25EF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Номинальная частота вращения, об/мин</w:t>
            </w:r>
          </w:p>
        </w:tc>
        <w:tc>
          <w:tcPr>
            <w:tcW w:w="1440" w:type="dxa"/>
          </w:tcPr>
          <w:p w:rsidR="00AA25EF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nн</w:t>
            </w:r>
          </w:p>
        </w:tc>
        <w:tc>
          <w:tcPr>
            <w:tcW w:w="1260" w:type="dxa"/>
          </w:tcPr>
          <w:p w:rsidR="00AA25EF" w:rsidRPr="008B685A" w:rsidRDefault="00441A35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</w:tr>
      <w:tr w:rsidR="00AA25EF" w:rsidRPr="008B685A">
        <w:tc>
          <w:tcPr>
            <w:tcW w:w="5220" w:type="dxa"/>
          </w:tcPr>
          <w:p w:rsidR="00AA25EF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Номинальный ток (статора), А</w:t>
            </w:r>
          </w:p>
        </w:tc>
        <w:tc>
          <w:tcPr>
            <w:tcW w:w="1440" w:type="dxa"/>
          </w:tcPr>
          <w:p w:rsidR="00AA25EF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Iн</w:t>
            </w:r>
          </w:p>
        </w:tc>
        <w:tc>
          <w:tcPr>
            <w:tcW w:w="1260" w:type="dxa"/>
          </w:tcPr>
          <w:p w:rsidR="00AA25EF" w:rsidRPr="008B685A" w:rsidRDefault="00441A35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D72787" w:rsidRPr="008B685A">
        <w:tc>
          <w:tcPr>
            <w:tcW w:w="5220" w:type="dxa"/>
          </w:tcPr>
          <w:p w:rsidR="00D72787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Коэффициент мощности в номинальном режиме</w:t>
            </w:r>
          </w:p>
        </w:tc>
        <w:tc>
          <w:tcPr>
            <w:tcW w:w="1440" w:type="dxa"/>
          </w:tcPr>
          <w:p w:rsidR="00D72787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cosφ</w:t>
            </w:r>
          </w:p>
        </w:tc>
        <w:tc>
          <w:tcPr>
            <w:tcW w:w="1260" w:type="dxa"/>
          </w:tcPr>
          <w:p w:rsidR="00D72787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441A35" w:rsidRPr="008B68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72787" w:rsidRPr="008B685A">
        <w:tc>
          <w:tcPr>
            <w:tcW w:w="5220" w:type="dxa"/>
          </w:tcPr>
          <w:p w:rsidR="00D72787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Пусковой ток, А</w:t>
            </w:r>
          </w:p>
        </w:tc>
        <w:tc>
          <w:tcPr>
            <w:tcW w:w="1440" w:type="dxa"/>
          </w:tcPr>
          <w:p w:rsidR="00D72787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Iп</w:t>
            </w:r>
          </w:p>
        </w:tc>
        <w:tc>
          <w:tcPr>
            <w:tcW w:w="1260" w:type="dxa"/>
          </w:tcPr>
          <w:p w:rsidR="00D72787" w:rsidRPr="008B685A" w:rsidRDefault="00441A35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D72787" w:rsidRPr="008B685A">
        <w:tc>
          <w:tcPr>
            <w:tcW w:w="5220" w:type="dxa"/>
          </w:tcPr>
          <w:p w:rsidR="00D72787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Пусковой момент, Нм</w:t>
            </w:r>
          </w:p>
        </w:tc>
        <w:tc>
          <w:tcPr>
            <w:tcW w:w="1440" w:type="dxa"/>
          </w:tcPr>
          <w:p w:rsidR="00D72787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260" w:type="dxa"/>
          </w:tcPr>
          <w:p w:rsidR="00D72787" w:rsidRPr="008B685A" w:rsidRDefault="00441A35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</w:tr>
      <w:tr w:rsidR="00AA25EF" w:rsidRPr="008B685A">
        <w:tc>
          <w:tcPr>
            <w:tcW w:w="5220" w:type="dxa"/>
          </w:tcPr>
          <w:p w:rsidR="00AA25EF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Максимальный (критический) момент</w:t>
            </w:r>
          </w:p>
        </w:tc>
        <w:tc>
          <w:tcPr>
            <w:tcW w:w="1440" w:type="dxa"/>
          </w:tcPr>
          <w:p w:rsidR="00AA25EF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Ммакс</w:t>
            </w:r>
          </w:p>
        </w:tc>
        <w:tc>
          <w:tcPr>
            <w:tcW w:w="1260" w:type="dxa"/>
          </w:tcPr>
          <w:p w:rsidR="00AA25EF" w:rsidRPr="008B685A" w:rsidRDefault="00441A35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</w:tr>
      <w:tr w:rsidR="00AA25EF" w:rsidRPr="008B685A">
        <w:tc>
          <w:tcPr>
            <w:tcW w:w="5220" w:type="dxa"/>
          </w:tcPr>
          <w:p w:rsidR="00AA25EF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Активное сопротивление фазной обмотки статора, Ом</w:t>
            </w:r>
          </w:p>
        </w:tc>
        <w:tc>
          <w:tcPr>
            <w:tcW w:w="1440" w:type="dxa"/>
          </w:tcPr>
          <w:p w:rsidR="00AA25EF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r1</w:t>
            </w:r>
          </w:p>
        </w:tc>
        <w:tc>
          <w:tcPr>
            <w:tcW w:w="1260" w:type="dxa"/>
          </w:tcPr>
          <w:p w:rsidR="00AA25EF" w:rsidRPr="008B685A" w:rsidRDefault="00441A35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  <w:r w:rsidR="002D2182" w:rsidRPr="008B68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360BF" w:rsidRPr="008B685A">
        <w:tc>
          <w:tcPr>
            <w:tcW w:w="5220" w:type="dxa"/>
          </w:tcPr>
          <w:p w:rsidR="005360BF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Ток холостого хода для номинального режима, А</w:t>
            </w:r>
          </w:p>
        </w:tc>
        <w:tc>
          <w:tcPr>
            <w:tcW w:w="1440" w:type="dxa"/>
          </w:tcPr>
          <w:p w:rsidR="005360BF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I0</w:t>
            </w:r>
          </w:p>
        </w:tc>
        <w:tc>
          <w:tcPr>
            <w:tcW w:w="1260" w:type="dxa"/>
          </w:tcPr>
          <w:p w:rsidR="005360BF" w:rsidRPr="008B685A" w:rsidRDefault="00441A35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2D2182" w:rsidRPr="008B68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60BF" w:rsidRPr="008B685A">
        <w:tc>
          <w:tcPr>
            <w:tcW w:w="5220" w:type="dxa"/>
          </w:tcPr>
          <w:p w:rsidR="005360BF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Активное сопротивление короткого замыкания, Ом</w:t>
            </w:r>
          </w:p>
        </w:tc>
        <w:tc>
          <w:tcPr>
            <w:tcW w:w="1440" w:type="dxa"/>
          </w:tcPr>
          <w:p w:rsidR="005360BF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Rкз</w:t>
            </w:r>
          </w:p>
        </w:tc>
        <w:tc>
          <w:tcPr>
            <w:tcW w:w="1260" w:type="dxa"/>
          </w:tcPr>
          <w:p w:rsidR="005360BF" w:rsidRPr="008B685A" w:rsidRDefault="00441A35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AA25EF" w:rsidRPr="008B685A">
        <w:tc>
          <w:tcPr>
            <w:tcW w:w="5220" w:type="dxa"/>
          </w:tcPr>
          <w:p w:rsidR="00AA25EF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Индуктивное сопротивление короткого замыкания, Ом</w:t>
            </w:r>
          </w:p>
        </w:tc>
        <w:tc>
          <w:tcPr>
            <w:tcW w:w="1440" w:type="dxa"/>
          </w:tcPr>
          <w:p w:rsidR="00AA25EF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Хкз</w:t>
            </w:r>
          </w:p>
        </w:tc>
        <w:tc>
          <w:tcPr>
            <w:tcW w:w="1260" w:type="dxa"/>
          </w:tcPr>
          <w:p w:rsidR="00AA25EF" w:rsidRPr="008B685A" w:rsidRDefault="00441A35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  <w:r w:rsidR="002D2182" w:rsidRPr="008B68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25EF" w:rsidRPr="008B685A">
        <w:tc>
          <w:tcPr>
            <w:tcW w:w="5220" w:type="dxa"/>
          </w:tcPr>
          <w:p w:rsidR="00AA25EF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Коэффициент приведения сопротивлений</w:t>
            </w:r>
          </w:p>
        </w:tc>
        <w:tc>
          <w:tcPr>
            <w:tcW w:w="1440" w:type="dxa"/>
          </w:tcPr>
          <w:p w:rsidR="00AA25EF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kr</w:t>
            </w:r>
          </w:p>
        </w:tc>
        <w:tc>
          <w:tcPr>
            <w:tcW w:w="1260" w:type="dxa"/>
          </w:tcPr>
          <w:p w:rsidR="00AA25EF" w:rsidRPr="008B685A" w:rsidRDefault="00441A35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  <w:r w:rsidR="002D2182" w:rsidRPr="008B68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A25EF" w:rsidRPr="008B685A">
        <w:tc>
          <w:tcPr>
            <w:tcW w:w="5220" w:type="dxa"/>
          </w:tcPr>
          <w:p w:rsidR="00AA25EF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Момент инерции двигателя, кгм2</w:t>
            </w:r>
            <w:r w:rsidR="00C877D0" w:rsidRPr="008B685A">
              <w:rPr>
                <w:rFonts w:ascii="Times New Roman" w:hAnsi="Times New Roman" w:cs="Times New Roman"/>
                <w:sz w:val="20"/>
                <w:szCs w:val="20"/>
              </w:rPr>
              <w:t xml:space="preserve"> (Нм)</w:t>
            </w:r>
          </w:p>
        </w:tc>
        <w:tc>
          <w:tcPr>
            <w:tcW w:w="1440" w:type="dxa"/>
          </w:tcPr>
          <w:p w:rsidR="00AA25EF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Jдв</w:t>
            </w:r>
          </w:p>
        </w:tc>
        <w:tc>
          <w:tcPr>
            <w:tcW w:w="1260" w:type="dxa"/>
          </w:tcPr>
          <w:p w:rsidR="00AA25EF" w:rsidRPr="008B685A" w:rsidRDefault="002D2182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41A35" w:rsidRPr="008B685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</w:tbl>
    <w:p w:rsidR="00E91788" w:rsidRDefault="00E91788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AE394C" w:rsidRPr="008B685A" w:rsidRDefault="00AE394C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Передаточное число редуктора определяется по номинальной скорости</w:t>
      </w:r>
    </w:p>
    <w:p w:rsidR="00AE394C" w:rsidRDefault="00AE394C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вращения выбранного двигателя ω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н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и основной скорости движения исполнительного органа v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о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по формуле: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 id="_x0000_i1060" type="#_x0000_t75" style="width:140.25pt;height:38.25pt">
            <v:imagedata r:id="rId42" o:title=""/>
          </v:shape>
        </w:pict>
      </w:r>
    </w:p>
    <w:p w:rsidR="00452AD1" w:rsidRDefault="008B685A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05578">
        <w:rPr>
          <w:rFonts w:ascii="Times New Roman" w:hAnsi="Times New Roman" w:cs="Times New Roman"/>
          <w:position w:val="-34"/>
          <w:sz w:val="28"/>
          <w:szCs w:val="28"/>
        </w:rPr>
        <w:pict>
          <v:shape id="_x0000_i1061" type="#_x0000_t75" style="width:101.25pt;height:39pt">
            <v:imagedata r:id="rId43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705CDA" w:rsidRPr="008B685A" w:rsidRDefault="00AE394C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где D – диаметр колеса (ролика, шкива и т.п.), находящегося на выходном валу</w:t>
      </w:r>
      <w:r w:rsidR="00705CDA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редуктора и преобразующего вращение вала в поступательное движение исполнительного органа рабочей машины.</w:t>
      </w:r>
    </w:p>
    <w:p w:rsidR="00AE394C" w:rsidRPr="008B685A" w:rsidRDefault="00AE394C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Редуктор выбирают по справочнику , исходя из требуемого передаточного числа, заданного значения номинальной мощности (или моментов на тихоходном и быстроходном валу) и скорости выбранного двигателя с учетом характера нагрузки (режима работы) РО, для которого проектируется электропривод.</w:t>
      </w:r>
    </w:p>
    <w:p w:rsidR="00872699" w:rsidRDefault="00310CD7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Выбираем </w:t>
      </w:r>
      <w:r w:rsidR="00137C77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трехступенчатый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цилиндрический редуктор</w:t>
      </w:r>
      <w:r w:rsidR="00137C77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ЦТНД-400. Основные параметры приведены в таблице 3.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137C77" w:rsidRPr="008B685A" w:rsidRDefault="00137C77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Таблица 3 – Основные параметры трехступенчатого цилиндрического редуктора ЦТНД-400</w:t>
      </w:r>
    </w:p>
    <w:tbl>
      <w:tblPr>
        <w:tblW w:w="7740" w:type="dxa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440"/>
        <w:gridCol w:w="1080"/>
      </w:tblGrid>
      <w:tr w:rsidR="00137C77" w:rsidRPr="00201C49" w:rsidTr="00201C49">
        <w:tc>
          <w:tcPr>
            <w:tcW w:w="5220" w:type="dxa"/>
            <w:shd w:val="clear" w:color="auto" w:fill="auto"/>
          </w:tcPr>
          <w:p w:rsidR="00137C77" w:rsidRPr="00201C49" w:rsidRDefault="00137C77" w:rsidP="00201C4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C49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1440" w:type="dxa"/>
            <w:shd w:val="clear" w:color="auto" w:fill="auto"/>
          </w:tcPr>
          <w:p w:rsidR="00137C77" w:rsidRPr="00201C49" w:rsidRDefault="00137C77" w:rsidP="00201C4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C49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080" w:type="dxa"/>
            <w:shd w:val="clear" w:color="auto" w:fill="auto"/>
          </w:tcPr>
          <w:p w:rsidR="00137C77" w:rsidRPr="00201C49" w:rsidRDefault="00137C77" w:rsidP="00201C4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C49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137C77" w:rsidRPr="00201C49" w:rsidTr="00201C49">
        <w:tc>
          <w:tcPr>
            <w:tcW w:w="5220" w:type="dxa"/>
            <w:shd w:val="clear" w:color="auto" w:fill="auto"/>
          </w:tcPr>
          <w:p w:rsidR="00137C77" w:rsidRPr="00201C49" w:rsidRDefault="00137C77" w:rsidP="00201C4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C49"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Номинальный крутящий момент на выходном валу, Нм </w:t>
            </w:r>
          </w:p>
        </w:tc>
        <w:tc>
          <w:tcPr>
            <w:tcW w:w="1440" w:type="dxa"/>
            <w:shd w:val="clear" w:color="auto" w:fill="auto"/>
          </w:tcPr>
          <w:p w:rsidR="00137C77" w:rsidRPr="00201C49" w:rsidRDefault="00137C77" w:rsidP="00201C4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C49">
              <w:rPr>
                <w:rFonts w:ascii="Times New Roman" w:hAnsi="Times New Roman" w:cs="Times New Roman"/>
                <w:sz w:val="20"/>
                <w:szCs w:val="20"/>
              </w:rPr>
              <w:t>Мн</w:t>
            </w:r>
          </w:p>
        </w:tc>
        <w:tc>
          <w:tcPr>
            <w:tcW w:w="1080" w:type="dxa"/>
            <w:shd w:val="clear" w:color="auto" w:fill="auto"/>
          </w:tcPr>
          <w:p w:rsidR="00137C77" w:rsidRPr="00201C49" w:rsidRDefault="00AA5BDD" w:rsidP="00201C4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C49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  <w:r w:rsidR="00137C77" w:rsidRPr="00201C49">
              <w:rPr>
                <w:rFonts w:ascii="Times New Roman" w:hAnsi="Times New Roman" w:cs="Times New Roman"/>
                <w:sz w:val="20"/>
                <w:szCs w:val="20"/>
              </w:rPr>
              <w:t>х10</w:t>
            </w:r>
            <w:r w:rsidR="00567B14" w:rsidRPr="00201C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05F0C" w:rsidRPr="00201C49" w:rsidTr="00201C49">
        <w:tc>
          <w:tcPr>
            <w:tcW w:w="5220" w:type="dxa"/>
            <w:shd w:val="clear" w:color="auto" w:fill="auto"/>
          </w:tcPr>
          <w:p w:rsidR="00405F0C" w:rsidRPr="00201C49" w:rsidRDefault="00405F0C" w:rsidP="00201C4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C49">
              <w:rPr>
                <w:rFonts w:ascii="Times New Roman" w:hAnsi="Times New Roman" w:cs="Times New Roman"/>
                <w:sz w:val="20"/>
                <w:szCs w:val="20"/>
              </w:rPr>
              <w:t>Передаточное число</w:t>
            </w:r>
          </w:p>
        </w:tc>
        <w:tc>
          <w:tcPr>
            <w:tcW w:w="1440" w:type="dxa"/>
            <w:shd w:val="clear" w:color="auto" w:fill="auto"/>
          </w:tcPr>
          <w:p w:rsidR="00405F0C" w:rsidRPr="00201C49" w:rsidRDefault="00405F0C" w:rsidP="00201C4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C4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80" w:type="dxa"/>
            <w:shd w:val="clear" w:color="auto" w:fill="auto"/>
          </w:tcPr>
          <w:p w:rsidR="00405F0C" w:rsidRPr="00201C49" w:rsidRDefault="00AA5BDD" w:rsidP="00201C4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C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37C77" w:rsidRPr="00201C49" w:rsidTr="00201C49">
        <w:tc>
          <w:tcPr>
            <w:tcW w:w="5220" w:type="dxa"/>
            <w:shd w:val="clear" w:color="auto" w:fill="auto"/>
          </w:tcPr>
          <w:p w:rsidR="00137C77" w:rsidRPr="00201C49" w:rsidRDefault="00137C77" w:rsidP="00201C4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C49">
              <w:rPr>
                <w:rFonts w:ascii="Times New Roman" w:hAnsi="Times New Roman" w:cs="Times New Roman"/>
                <w:sz w:val="20"/>
                <w:szCs w:val="20"/>
              </w:rPr>
              <w:t>КПД, %</w:t>
            </w:r>
          </w:p>
        </w:tc>
        <w:tc>
          <w:tcPr>
            <w:tcW w:w="1440" w:type="dxa"/>
            <w:shd w:val="clear" w:color="auto" w:fill="auto"/>
          </w:tcPr>
          <w:p w:rsidR="00137C77" w:rsidRPr="00201C49" w:rsidRDefault="00005578" w:rsidP="00201C4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shape id="_x0000_i1062" type="#_x0000_t75" style="width:11.25pt;height:14.25pt">
                  <v:imagedata r:id="rId44" o:title=""/>
                </v:shape>
              </w:pict>
            </w:r>
          </w:p>
        </w:tc>
        <w:tc>
          <w:tcPr>
            <w:tcW w:w="1080" w:type="dxa"/>
            <w:shd w:val="clear" w:color="auto" w:fill="auto"/>
          </w:tcPr>
          <w:p w:rsidR="00137C77" w:rsidRPr="00201C49" w:rsidRDefault="00137C77" w:rsidP="00201C4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C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05F0C" w:rsidRPr="00201C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137C77" w:rsidRPr="008B685A" w:rsidRDefault="00137C77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72699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eastAsia="ru-RU"/>
        </w:rPr>
        <w:br w:type="page"/>
      </w:r>
      <w:bookmarkStart w:id="6" w:name="_Toc201212340"/>
      <w:r w:rsidR="008A755E" w:rsidRPr="008B685A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72699" w:rsidRPr="008B685A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8A755E" w:rsidRPr="008B685A">
        <w:rPr>
          <w:rFonts w:ascii="Times New Roman" w:hAnsi="Times New Roman" w:cs="Times New Roman"/>
          <w:b/>
          <w:bCs/>
          <w:sz w:val="28"/>
          <w:szCs w:val="28"/>
        </w:rPr>
        <w:t>АСЧЕТ ПРИВЕДЕННЫХ СТАТИЧЕСКИХ МОМЕНТОВ</w:t>
      </w:r>
      <w:r w:rsidR="00872699" w:rsidRPr="008B685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A755E" w:rsidRPr="008B685A">
        <w:rPr>
          <w:rFonts w:ascii="Times New Roman" w:hAnsi="Times New Roman" w:cs="Times New Roman"/>
          <w:b/>
          <w:bCs/>
          <w:sz w:val="28"/>
          <w:szCs w:val="28"/>
        </w:rPr>
        <w:t>МОМЕНТОВ ИНЕРЦИИ И КОЭФФИЦИЕНТА ЖЕСТКОСТИ СИСТЕМЫ ЭЛЕКТРОПРИВОД – РАБОЧАЯ МАШИНА</w:t>
      </w:r>
      <w:bookmarkEnd w:id="6"/>
    </w:p>
    <w:p w:rsidR="008A755E" w:rsidRPr="008B685A" w:rsidRDefault="008A755E" w:rsidP="00E91788">
      <w:pPr>
        <w:autoSpaceDE w:val="0"/>
        <w:autoSpaceDN w:val="0"/>
        <w:adjustRightInd w:val="0"/>
        <w:spacing w:after="0" w:line="360" w:lineRule="auto"/>
        <w:ind w:right="-6"/>
        <w:rPr>
          <w:rFonts w:ascii="Times New Roman" w:eastAsia="TimesNewRoman" w:hAnsi="Times New Roman"/>
          <w:b/>
          <w:bCs/>
          <w:sz w:val="28"/>
          <w:szCs w:val="28"/>
          <w:lang w:eastAsia="ru-RU"/>
        </w:rPr>
      </w:pPr>
    </w:p>
    <w:p w:rsidR="00327CBC" w:rsidRDefault="0087269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На этапе предварительного расчета мощности электродвигателя по заданным техническим показателям рабочей машины были рассчитаны статические и динамические моменты рабочей машины. 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После выбора двигателя и редуктора, когда известны передаточное число, коэффициент полезного действия КПД редуктора, </w:t>
      </w:r>
      <w:r w:rsidR="00327CB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рассчитываются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статические моменты рабочей машины, к валу двигателя</w:t>
      </w:r>
      <w:r w:rsidR="00327CB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FF6D33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Движение при рабочем ходе</w:t>
      </w:r>
      <w:r w:rsidR="00327CB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137C77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8"/>
          <w:sz w:val="28"/>
          <w:szCs w:val="28"/>
          <w:lang w:eastAsia="ru-RU"/>
        </w:rPr>
        <w:pict>
          <v:shape id="_x0000_i1063" type="#_x0000_t75" style="width:149.25pt;height:36pt">
            <v:imagedata r:id="rId45" o:title=""/>
          </v:shape>
        </w:pict>
      </w:r>
    </w:p>
    <w:p w:rsidR="008B685A" w:rsidRPr="00E91788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327CBC" w:rsidRDefault="00FF6D33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Движение при транспортировке</w:t>
      </w:r>
      <w:r w:rsidR="00327CB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72699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8"/>
          <w:sz w:val="28"/>
          <w:szCs w:val="28"/>
          <w:lang w:eastAsia="ru-RU"/>
        </w:rPr>
        <w:pict>
          <v:shape id="_x0000_i1064" type="#_x0000_t75" style="width:147.75pt;height:36.75pt">
            <v:imagedata r:id="rId46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310CD7" w:rsidRDefault="0087269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 учетом потерь в редукторе статические моменты на валу рассчитывают в</w:t>
      </w:r>
      <w:r w:rsidR="00327CB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зависимости от режима работы электропривода.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Статический момент на валу в двигательном режиме</w:t>
      </w:r>
      <w:r w:rsidR="00310CD7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с грузом: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405F0C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8"/>
          <w:sz w:val="28"/>
          <w:szCs w:val="28"/>
          <w:lang w:eastAsia="ru-RU"/>
        </w:rPr>
        <w:pict>
          <v:shape id="_x0000_i1065" type="#_x0000_t75" style="width:147pt;height:36.75pt">
            <v:imagedata r:id="rId47" o:title=""/>
          </v:shape>
        </w:pict>
      </w:r>
    </w:p>
    <w:p w:rsidR="008B685A" w:rsidRPr="00E91788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310CD7" w:rsidRDefault="00310CD7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Статический момент на валу в двигательном режиме без груза: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405F0C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8"/>
          <w:sz w:val="28"/>
          <w:szCs w:val="28"/>
          <w:lang w:eastAsia="ru-RU"/>
        </w:rPr>
        <w:pict>
          <v:shape id="_x0000_i1066" type="#_x0000_t75" style="width:132.75pt;height:30pt">
            <v:imagedata r:id="rId48" o:title=""/>
          </v:shape>
        </w:pict>
      </w:r>
    </w:p>
    <w:p w:rsidR="00872699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br w:type="page"/>
      </w:r>
      <w:r w:rsidR="00872699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 работе электропривода в тормозны</w:t>
      </w:r>
      <w:r w:rsidR="003C73A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х режимах потери в редукторе вы</w:t>
      </w:r>
      <w:r w:rsidR="00872699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зывают уменьшение нагрузки двигателя</w:t>
      </w:r>
      <w:r w:rsidR="003C73A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3C73AC" w:rsidRDefault="003C73AC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Статический момент на валу в тормозном режиме с грузом: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405F0C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16"/>
          <w:sz w:val="28"/>
          <w:szCs w:val="28"/>
          <w:lang w:eastAsia="ru-RU"/>
        </w:rPr>
        <w:pict>
          <v:shape id="_x0000_i1067" type="#_x0000_t75" style="width:177pt;height:21pt">
            <v:imagedata r:id="rId49" o:title=""/>
          </v:shape>
        </w:pict>
      </w:r>
    </w:p>
    <w:p w:rsidR="008B685A" w:rsidRPr="00E91788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3C73AC" w:rsidRDefault="003C73AC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Статический момент на валу в тормозном режиме без груза: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D31B7" w:rsidRPr="008B685A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val="en-US" w:eastAsia="ru-RU"/>
        </w:rPr>
      </w:pPr>
      <w:r>
        <w:rPr>
          <w:rFonts w:ascii="Times New Roman" w:eastAsia="TimesNewRoman" w:hAnsi="Times New Roman" w:cs="Times New Roman"/>
          <w:position w:val="-16"/>
          <w:sz w:val="28"/>
          <w:szCs w:val="28"/>
          <w:lang w:eastAsia="ru-RU"/>
        </w:rPr>
        <w:pict>
          <v:shape id="_x0000_i1068" type="#_x0000_t75" style="width:162.75pt;height:21pt">
            <v:imagedata r:id="rId50" o:title=""/>
          </v:shape>
        </w:pict>
      </w:r>
    </w:p>
    <w:p w:rsidR="008A755E" w:rsidRPr="008B685A" w:rsidRDefault="008A755E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905C1" w:rsidRDefault="00E905C1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Номинальный момент на валу двигателя: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C3067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4"/>
          <w:sz w:val="28"/>
          <w:szCs w:val="28"/>
          <w:lang w:val="en-US" w:eastAsia="ru-RU"/>
        </w:rPr>
        <w:pict>
          <v:shape id="_x0000_i1069" type="#_x0000_t75" style="width:153pt;height:39pt">
            <v:imagedata r:id="rId51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3F71B5" w:rsidRDefault="0087269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Суммарный приведенный к валу двигателя момент инерции системы может быть рассчитан по соотношению</w:t>
      </w:r>
      <w:r w:rsidR="004B38D2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4B38D2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70" type="#_x0000_t75" style="width:76.5pt;height:21pt">
            <v:imagedata r:id="rId52" o:title="" chromakey="white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3F71B5" w:rsidRDefault="003F71B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-при движении с грузом: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C3067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16"/>
          <w:sz w:val="28"/>
          <w:szCs w:val="28"/>
          <w:lang w:eastAsia="ru-RU"/>
        </w:rPr>
        <w:pict>
          <v:shape id="_x0000_i1071" type="#_x0000_t75" style="width:162pt;height:24pt">
            <v:imagedata r:id="rId53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3F71B5" w:rsidRDefault="00EC3067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-при движении без</w:t>
      </w:r>
      <w:r w:rsidR="003F71B5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груз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а</w:t>
      </w:r>
      <w:r w:rsidR="003F71B5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C3067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16"/>
          <w:sz w:val="28"/>
          <w:szCs w:val="28"/>
          <w:lang w:eastAsia="ru-RU"/>
        </w:rPr>
        <w:pict>
          <v:shape id="_x0000_i1072" type="#_x0000_t75" style="width:171pt;height:24pt">
            <v:imagedata r:id="rId54" o:title=""/>
          </v:shape>
        </w:pict>
      </w:r>
    </w:p>
    <w:p w:rsidR="00D650BC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br w:type="page"/>
      </w:r>
      <w:r w:rsidR="00D650B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Приведенный к валу двигателя суммарный момент инерции движущихся исполнительных органов рабочей машины и связанных с ними движущихся масс:</w:t>
      </w:r>
    </w:p>
    <w:p w:rsidR="00D650BC" w:rsidRDefault="00D650BC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-при движении с грузом: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03B6D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4"/>
          <w:sz w:val="28"/>
          <w:szCs w:val="28"/>
          <w:lang w:eastAsia="ru-RU"/>
        </w:rPr>
        <w:pict>
          <v:shape id="_x0000_i1073" type="#_x0000_t75" style="width:134.25pt;height:41.25pt">
            <v:imagedata r:id="rId55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D650BC" w:rsidRDefault="00D650BC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-при движении без груза: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03B6D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4"/>
          <w:sz w:val="28"/>
          <w:szCs w:val="28"/>
          <w:lang w:eastAsia="ru-RU"/>
        </w:rPr>
        <w:pict>
          <v:shape id="_x0000_i1074" type="#_x0000_t75" style="width:143.25pt;height:41.25pt">
            <v:imagedata r:id="rId56" o:title=""/>
          </v:shape>
        </w:pict>
      </w:r>
    </w:p>
    <w:p w:rsidR="00D650BC" w:rsidRPr="008B685A" w:rsidRDefault="00D650BC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72699" w:rsidRPr="008B685A" w:rsidRDefault="0087269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 проекте допускается рассчитывать момент инерции электропривода прибли</w:t>
      </w:r>
      <w:r w:rsidR="003F71B5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женно, принимая в формуле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коэффициент δ=1,3…1,5.</w:t>
      </w:r>
    </w:p>
    <w:p w:rsidR="00872699" w:rsidRPr="008B685A" w:rsidRDefault="0087269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Приведенную к валу двигателя жесткость упругой механической связи С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пр</w:t>
      </w:r>
    </w:p>
    <w:p w:rsidR="00872699" w:rsidRDefault="0087269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определяют через значение крутильной жесткости рабочего вала (упругой муфты)</w:t>
      </w:r>
      <w:r w:rsidR="00301A47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через значение линейной жесткости – по формуле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03B6D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8"/>
          <w:sz w:val="28"/>
          <w:szCs w:val="28"/>
          <w:lang w:eastAsia="ru-RU"/>
        </w:rPr>
        <w:pict>
          <v:shape id="_x0000_i1075" type="#_x0000_t75" style="width:144.75pt;height:33.75pt">
            <v:imagedata r:id="rId57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72699" w:rsidRPr="008B685A" w:rsidRDefault="002F30D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Установившаяся скорость</w:t>
      </w:r>
      <w:r w:rsidR="00872699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двигателя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:</w:t>
      </w:r>
    </w:p>
    <w:p w:rsidR="00F5632F" w:rsidRDefault="005F2EA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 рабочем ходе</w:t>
      </w:r>
      <w:r w:rsidR="00F267D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03B6D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2"/>
          <w:sz w:val="28"/>
          <w:szCs w:val="28"/>
          <w:lang w:eastAsia="ru-RU"/>
        </w:rPr>
        <w:pict>
          <v:shape id="_x0000_i1076" type="#_x0000_t75" style="width:2in;height:30pt">
            <v:imagedata r:id="rId58" o:title=""/>
          </v:shape>
        </w:pict>
      </w:r>
    </w:p>
    <w:p w:rsidR="008A755E" w:rsidRPr="008B685A" w:rsidRDefault="008A755E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B685A" w:rsidRDefault="00D566F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</w:t>
      </w:r>
      <w:r w:rsidR="005F2EA5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ри транспортировке</w:t>
      </w:r>
      <w:r w:rsidR="00F267D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:</w:t>
      </w:r>
    </w:p>
    <w:p w:rsidR="00F267DC" w:rsidRDefault="008B685A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br w:type="page"/>
      </w:r>
      <w:r w:rsidR="00005578">
        <w:rPr>
          <w:rFonts w:ascii="Times New Roman" w:eastAsia="TimesNewRoman" w:hAnsi="Times New Roman" w:cs="Times New Roman"/>
          <w:position w:val="-32"/>
          <w:sz w:val="28"/>
          <w:szCs w:val="28"/>
          <w:lang w:eastAsia="ru-RU"/>
        </w:rPr>
        <w:pict>
          <v:shape id="_x0000_i1077" type="#_x0000_t75" style="width:143.25pt;height:39pt">
            <v:imagedata r:id="rId59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72699" w:rsidRPr="008B685A" w:rsidRDefault="00281D42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</w:t>
      </w:r>
      <w:r w:rsidR="00872699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усковые М</w:t>
      </w:r>
      <w:r w:rsidR="00872699"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п</w:t>
      </w:r>
      <w:r w:rsidR="00872699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и тормозные М</w:t>
      </w:r>
      <w:r w:rsidR="00872699"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т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моменты двигателя, при которых </w:t>
      </w:r>
      <w:r w:rsidR="00872699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обеспечивается возможность разгона и торможения электропривода с заданным допустимым ускорением:</w:t>
      </w:r>
    </w:p>
    <w:p w:rsidR="00281D42" w:rsidRDefault="00281D42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-при движении с грузом: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803B6D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i/>
          <w:iCs/>
          <w:position w:val="-26"/>
          <w:sz w:val="28"/>
          <w:szCs w:val="28"/>
          <w:lang w:val="en-US" w:eastAsia="ru-RU"/>
        </w:rPr>
        <w:pict>
          <v:shape id="_x0000_i1078" type="#_x0000_t75" style="width:189pt;height:36.75pt">
            <v:imagedata r:id="rId60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</w:p>
    <w:p w:rsidR="00D025B4" w:rsidRDefault="00D025B4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-при движении без груза: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03B6D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i/>
          <w:iCs/>
          <w:position w:val="-26"/>
          <w:sz w:val="28"/>
          <w:szCs w:val="28"/>
          <w:lang w:val="en-US" w:eastAsia="ru-RU"/>
        </w:rPr>
        <w:pict>
          <v:shape id="_x0000_i1079" type="#_x0000_t75" style="width:189.75pt;height:36.75pt">
            <v:imagedata r:id="rId61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</w:p>
    <w:p w:rsidR="00D025B4" w:rsidRDefault="00D025B4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Пусковой момент в двигательном режиме с грузом: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01F37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14"/>
          <w:sz w:val="28"/>
          <w:szCs w:val="28"/>
          <w:lang w:eastAsia="ru-RU"/>
        </w:rPr>
        <w:pict>
          <v:shape id="_x0000_i1080" type="#_x0000_t75" style="width:183pt;height:20.25pt">
            <v:imagedata r:id="rId62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D025B4" w:rsidRDefault="00D025B4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Пусковой момент в двигательном режиме без груза:</w:t>
      </w:r>
    </w:p>
    <w:p w:rsid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01F37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14"/>
          <w:sz w:val="28"/>
          <w:szCs w:val="28"/>
          <w:lang w:eastAsia="ru-RU"/>
        </w:rPr>
        <w:pict>
          <v:shape id="_x0000_i1081" type="#_x0000_t75" style="width:182.25pt;height:20.25pt">
            <v:imagedata r:id="rId63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D91CCE" w:rsidRDefault="00D91CCE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Тормозной момент в тормозном режиме с грузом: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01F37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14"/>
          <w:sz w:val="28"/>
          <w:szCs w:val="28"/>
          <w:lang w:eastAsia="ru-RU"/>
        </w:rPr>
        <w:pict>
          <v:shape id="_x0000_i1082" type="#_x0000_t75" style="width:183pt;height:20.25pt">
            <v:imagedata r:id="rId64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D91CCE" w:rsidRDefault="00D91CCE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Тормозной момент в тормозном режиме без груза:</w:t>
      </w:r>
    </w:p>
    <w:p w:rsidR="00E01F37" w:rsidRDefault="008B685A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br w:type="page"/>
      </w:r>
      <w:r w:rsidR="00005578">
        <w:rPr>
          <w:rFonts w:ascii="Times New Roman" w:eastAsia="TimesNewRoman" w:hAnsi="Times New Roman" w:cs="Times New Roman"/>
          <w:position w:val="-14"/>
          <w:sz w:val="28"/>
          <w:szCs w:val="28"/>
          <w:lang w:eastAsia="ru-RU"/>
        </w:rPr>
        <w:pict>
          <v:shape id="_x0000_i1083" type="#_x0000_t75" style="width:182.25pt;height:20.25pt">
            <v:imagedata r:id="rId65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72699" w:rsidRPr="008B685A" w:rsidRDefault="0087269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Для приближенного расчета времен</w:t>
      </w:r>
      <w:r w:rsidR="005C6AF2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и переходного процесса оцениваем</w:t>
      </w:r>
    </w:p>
    <w:p w:rsidR="00872699" w:rsidRPr="008B685A" w:rsidRDefault="0087269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средний момент двигателя М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ср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:</w:t>
      </w:r>
    </w:p>
    <w:p w:rsidR="005C6AF2" w:rsidRPr="008B685A" w:rsidRDefault="005C6AF2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Движение с грузом: </w:t>
      </w:r>
    </w:p>
    <w:p w:rsidR="005C6AF2" w:rsidRDefault="0087269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при реостатном пуске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01F37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26"/>
          <w:sz w:val="28"/>
          <w:szCs w:val="28"/>
          <w:lang w:eastAsia="ru-RU"/>
        </w:rPr>
        <w:pict>
          <v:shape id="_x0000_i1084" type="#_x0000_t75" style="width:206.25pt;height:35.25pt">
            <v:imagedata r:id="rId66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72699" w:rsidRDefault="0087269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при динамическом торможении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01F37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26"/>
          <w:sz w:val="28"/>
          <w:szCs w:val="28"/>
          <w:lang w:eastAsia="ru-RU"/>
        </w:rPr>
        <w:pict>
          <v:shape id="_x0000_i1085" type="#_x0000_t75" style="width:146.25pt;height:35.25pt">
            <v:imagedata r:id="rId67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73AD8" w:rsidRPr="008B685A" w:rsidRDefault="00773AD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Движение без груза: </w:t>
      </w:r>
    </w:p>
    <w:p w:rsidR="00773AD8" w:rsidRDefault="00773AD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при реостатном пуске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01F37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26"/>
          <w:sz w:val="28"/>
          <w:szCs w:val="28"/>
          <w:lang w:eastAsia="ru-RU"/>
        </w:rPr>
        <w:pict>
          <v:shape id="_x0000_i1086" type="#_x0000_t75" style="width:206.25pt;height:35.25pt">
            <v:imagedata r:id="rId68" o:title=""/>
          </v:shape>
        </w:pict>
      </w:r>
    </w:p>
    <w:p w:rsidR="00E01F37" w:rsidRPr="008B685A" w:rsidRDefault="00E01F37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73AD8" w:rsidRDefault="00773AD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при динамическом торможении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01F37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26"/>
          <w:sz w:val="28"/>
          <w:szCs w:val="28"/>
          <w:lang w:eastAsia="ru-RU"/>
        </w:rPr>
        <w:pict>
          <v:shape id="_x0000_i1087" type="#_x0000_t75" style="width:156pt;height:35.25pt">
            <v:imagedata r:id="rId69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F4883" w:rsidRDefault="007F4883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 питании от преобразователя с задатчиком интенсивности средний момент двигателя можно принять равным моменту, допустимому по ускорению: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при пуске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 ср = М п;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при торможении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ab/>
        <w:t>М ср = М т;</w:t>
      </w:r>
    </w:p>
    <w:p w:rsidR="00E91788" w:rsidRDefault="00E91788" w:rsidP="00E91788">
      <w:pPr>
        <w:autoSpaceDE w:val="0"/>
        <w:autoSpaceDN w:val="0"/>
        <w:adjustRightInd w:val="0"/>
        <w:spacing w:after="0" w:line="360" w:lineRule="auto"/>
        <w:ind w:right="-6"/>
        <w:rPr>
          <w:lang w:eastAsia="ru-RU"/>
        </w:rPr>
      </w:pPr>
    </w:p>
    <w:p w:rsidR="0012181D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eastAsia="ru-RU"/>
        </w:rPr>
        <w:br w:type="page"/>
      </w:r>
      <w:bookmarkStart w:id="7" w:name="_Toc201212341"/>
      <w:r w:rsidR="0012181D" w:rsidRPr="008B685A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2181D" w:rsidRPr="008B685A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8A755E" w:rsidRPr="008B685A">
        <w:rPr>
          <w:rFonts w:ascii="Times New Roman" w:hAnsi="Times New Roman" w:cs="Times New Roman"/>
          <w:b/>
          <w:bCs/>
          <w:sz w:val="28"/>
          <w:szCs w:val="28"/>
        </w:rPr>
        <w:t>РЕДВОРИТЕЛЬНАЯ ПРОВЕРКА ДВИГАТЕЛЯ ПО НАГРЕВУ И</w:t>
      </w:r>
      <w:r w:rsidR="0012181D" w:rsidRPr="008B68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755E" w:rsidRPr="008B685A">
        <w:rPr>
          <w:rFonts w:ascii="Times New Roman" w:hAnsi="Times New Roman" w:cs="Times New Roman"/>
          <w:b/>
          <w:bCs/>
          <w:sz w:val="28"/>
          <w:szCs w:val="28"/>
        </w:rPr>
        <w:t>ПРОИЗВОДИТЕЛЬНОСТИ</w:t>
      </w:r>
      <w:bookmarkEnd w:id="7"/>
    </w:p>
    <w:p w:rsidR="0012181D" w:rsidRPr="008B685A" w:rsidRDefault="0012181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b/>
          <w:bCs/>
          <w:sz w:val="28"/>
          <w:szCs w:val="28"/>
          <w:lang w:eastAsia="ru-RU"/>
        </w:rPr>
      </w:pPr>
    </w:p>
    <w:p w:rsidR="0012181D" w:rsidRDefault="009136ED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Расчет времени</w:t>
      </w:r>
      <w:r w:rsidR="0012181D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переходных процессов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01F37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88" type="#_x0000_t75" style="width:90.75pt;height:36pt">
            <v:imagedata r:id="rId70" o:title="" chromakey="white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9136ED" w:rsidRPr="008B685A" w:rsidRDefault="009136ED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Движение </w:t>
      </w:r>
      <w:r w:rsidR="00E87764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 грузом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:</w:t>
      </w:r>
    </w:p>
    <w:p w:rsidR="009136ED" w:rsidRDefault="009136ED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 при пуске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01F37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8"/>
          <w:sz w:val="28"/>
          <w:szCs w:val="28"/>
          <w:lang w:eastAsia="ru-RU"/>
        </w:rPr>
        <w:pict>
          <v:shape id="_x0000_i1089" type="#_x0000_t75" style="width:144.75pt;height:41.25pt">
            <v:imagedata r:id="rId71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CA5009" w:rsidRDefault="00CA500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 при торможении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01F37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8"/>
          <w:sz w:val="28"/>
          <w:szCs w:val="28"/>
          <w:lang w:eastAsia="ru-RU"/>
        </w:rPr>
        <w:pict>
          <v:shape id="_x0000_i1090" type="#_x0000_t75" style="width:2in;height:41.25pt">
            <v:imagedata r:id="rId72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CA5009" w:rsidRPr="008B685A" w:rsidRDefault="00CA500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Движение без груза:</w:t>
      </w:r>
    </w:p>
    <w:p w:rsidR="00CA5009" w:rsidRDefault="00CA500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 при пуске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01F37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8"/>
          <w:sz w:val="28"/>
          <w:szCs w:val="28"/>
          <w:lang w:eastAsia="ru-RU"/>
        </w:rPr>
        <w:pict>
          <v:shape id="_x0000_i1091" type="#_x0000_t75" style="width:2in;height:41.25pt">
            <v:imagedata r:id="rId73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CA5009" w:rsidRDefault="00CA500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 при торможении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01F37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8"/>
          <w:sz w:val="28"/>
          <w:szCs w:val="28"/>
          <w:lang w:eastAsia="ru-RU"/>
        </w:rPr>
        <w:pict>
          <v:shape id="_x0000_i1092" type="#_x0000_t75" style="width:144.75pt;height:41.25pt">
            <v:imagedata r:id="rId74" o:title=""/>
          </v:shape>
        </w:pict>
      </w:r>
    </w:p>
    <w:p w:rsidR="0012181D" w:rsidRDefault="008B685A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br w:type="page"/>
      </w:r>
      <w:r w:rsidR="00CA5009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Расчет уг</w:t>
      </w:r>
      <w:r w:rsidR="0012181D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л</w:t>
      </w:r>
      <w:r w:rsidR="00CA5009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а</w:t>
      </w:r>
      <w:r w:rsidR="0012181D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поворота вала двигателя за время переходного процесса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12181D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93" type="#_x0000_t75" style="width:66.75pt;height:33pt">
            <v:imagedata r:id="rId75" o:title="" chromakey="white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CA5009" w:rsidRDefault="00CA500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Движение с грузом:</w:t>
      </w:r>
    </w:p>
    <w:p w:rsidR="00CA5009" w:rsidRDefault="00CA500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 при пуске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563BE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26"/>
          <w:sz w:val="28"/>
          <w:szCs w:val="28"/>
          <w:lang w:eastAsia="ru-RU"/>
        </w:rPr>
        <w:pict>
          <v:shape id="_x0000_i1094" type="#_x0000_t75" style="width:138.75pt;height:35.25pt">
            <v:imagedata r:id="rId76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CA5009" w:rsidRDefault="00CA500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 при торможении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CA5009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26"/>
          <w:sz w:val="28"/>
          <w:szCs w:val="28"/>
          <w:lang w:eastAsia="ru-RU"/>
        </w:rPr>
        <w:pict>
          <v:shape id="_x0000_i1095" type="#_x0000_t75" style="width:138pt;height:35.25pt">
            <v:imagedata r:id="rId77" o:title=""/>
          </v:shape>
        </w:pict>
      </w:r>
    </w:p>
    <w:p w:rsidR="008A755E" w:rsidRPr="008B685A" w:rsidRDefault="008A755E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CA5009" w:rsidRPr="008B685A" w:rsidRDefault="00CA500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Движение без груза:</w:t>
      </w:r>
    </w:p>
    <w:p w:rsidR="00CA5009" w:rsidRDefault="00CA500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 при пуске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563BE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26"/>
          <w:sz w:val="28"/>
          <w:szCs w:val="28"/>
          <w:lang w:eastAsia="ru-RU"/>
        </w:rPr>
        <w:pict>
          <v:shape id="_x0000_i1096" type="#_x0000_t75" style="width:137.25pt;height:35.25pt">
            <v:imagedata r:id="rId78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CA5009" w:rsidRDefault="00CA500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 при торможении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563BE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26"/>
          <w:sz w:val="28"/>
          <w:szCs w:val="28"/>
          <w:lang w:eastAsia="ru-RU"/>
        </w:rPr>
        <w:pict>
          <v:shape id="_x0000_i1097" type="#_x0000_t75" style="width:137.25pt;height:32.25pt">
            <v:imagedata r:id="rId79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12181D" w:rsidRDefault="00DB5F23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Расчет времени</w:t>
      </w:r>
      <w:r w:rsidR="0012181D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работы с установившейся скоростью</w:t>
      </w:r>
      <w:r w:rsidR="007563BE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4"/>
          <w:sz w:val="28"/>
          <w:szCs w:val="28"/>
          <w:lang w:eastAsia="ru-RU"/>
        </w:rPr>
        <w:pict>
          <v:shape id="_x0000_i1098" type="#_x0000_t75" style="width:108pt;height:34.5pt">
            <v:imagedata r:id="rId80" o:title=""/>
          </v:shape>
        </w:pict>
      </w:r>
    </w:p>
    <w:p w:rsidR="00AD518E" w:rsidRDefault="008B685A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br w:type="page"/>
      </w:r>
      <w:r w:rsidR="00005578">
        <w:rPr>
          <w:rFonts w:ascii="Times New Roman" w:eastAsia="TimesNewRoman" w:hAnsi="Times New Roman" w:cs="Times New Roman"/>
          <w:i/>
          <w:iCs/>
          <w:position w:val="-26"/>
          <w:sz w:val="28"/>
          <w:szCs w:val="28"/>
          <w:lang w:eastAsia="ru-RU"/>
        </w:rPr>
        <w:pict>
          <v:shape id="_x0000_i1099" type="#_x0000_t75" style="width:129pt;height:36.75pt">
            <v:imagedata r:id="rId81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</w:p>
    <w:p w:rsidR="0012181D" w:rsidRDefault="00DB5F23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Движение с грузом: 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563BE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4"/>
          <w:sz w:val="28"/>
          <w:szCs w:val="28"/>
          <w:lang w:eastAsia="ru-RU"/>
        </w:rPr>
        <w:pict>
          <v:shape id="_x0000_i1100" type="#_x0000_t75" style="width:168pt;height:39pt">
            <v:imagedata r:id="rId82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DB5F23" w:rsidRDefault="00DB5F23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Движение без груза: 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563BE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4"/>
          <w:sz w:val="28"/>
          <w:szCs w:val="28"/>
          <w:lang w:eastAsia="ru-RU"/>
        </w:rPr>
        <w:pict>
          <v:shape id="_x0000_i1101" type="#_x0000_t75" style="width:168.75pt;height:39pt">
            <v:imagedata r:id="rId83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5E141F" w:rsidRDefault="005E141F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Рассчитанные параметры приведены в таблице 4.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DB5F23" w:rsidRPr="008B685A" w:rsidRDefault="00AD518E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Т</w:t>
      </w:r>
      <w:r w:rsidR="00C13AC3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абли</w:t>
      </w:r>
      <w:r w:rsidR="00832946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ца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4</w:t>
      </w:r>
    </w:p>
    <w:tbl>
      <w:tblPr>
        <w:tblW w:w="7920" w:type="dxa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080"/>
        <w:gridCol w:w="1080"/>
        <w:gridCol w:w="1080"/>
        <w:gridCol w:w="1080"/>
        <w:gridCol w:w="1080"/>
      </w:tblGrid>
      <w:tr w:rsidR="00454C0A" w:rsidRPr="008B685A">
        <w:tc>
          <w:tcPr>
            <w:tcW w:w="1440" w:type="dxa"/>
            <w:vMerge w:val="restart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</w:p>
        </w:tc>
        <w:tc>
          <w:tcPr>
            <w:tcW w:w="3240" w:type="dxa"/>
            <w:gridSpan w:val="3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Движение с грузом</w:t>
            </w:r>
          </w:p>
        </w:tc>
        <w:tc>
          <w:tcPr>
            <w:tcW w:w="3240" w:type="dxa"/>
            <w:gridSpan w:val="3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Движение без груза</w:t>
            </w:r>
          </w:p>
        </w:tc>
      </w:tr>
      <w:tr w:rsidR="00454C0A" w:rsidRPr="008B685A">
        <w:tc>
          <w:tcPr>
            <w:tcW w:w="1440" w:type="dxa"/>
            <w:vMerge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пуск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уст.</w:t>
            </w:r>
          </w:p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тормо-</w:t>
            </w:r>
          </w:p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пуск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уст.</w:t>
            </w:r>
          </w:p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тормо-</w:t>
            </w:r>
          </w:p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</w:tc>
      </w:tr>
      <w:tr w:rsidR="00454C0A" w:rsidRPr="008B685A">
        <w:tc>
          <w:tcPr>
            <w:tcW w:w="1440" w:type="dxa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t, с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31,26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22,33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454C0A" w:rsidRPr="008B685A">
        <w:tc>
          <w:tcPr>
            <w:tcW w:w="1440" w:type="dxa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α, м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7,88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0,122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7,756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0,122</w:t>
            </w:r>
          </w:p>
        </w:tc>
      </w:tr>
      <w:tr w:rsidR="00454C0A" w:rsidRPr="008B685A">
        <w:tc>
          <w:tcPr>
            <w:tcW w:w="1440" w:type="dxa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ν, м/c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-0,17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-0,35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-0.17</w:t>
            </w:r>
          </w:p>
        </w:tc>
      </w:tr>
      <w:tr w:rsidR="00454C0A" w:rsidRPr="008B685A">
        <w:tc>
          <w:tcPr>
            <w:tcW w:w="1440" w:type="dxa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Мрост, кН∙м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6,897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6,897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6,897</w:t>
            </w:r>
          </w:p>
        </w:tc>
      </w:tr>
      <w:tr w:rsidR="00454C0A" w:rsidRPr="008B685A">
        <w:tc>
          <w:tcPr>
            <w:tcW w:w="1440" w:type="dxa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Jрост , кг∙м2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820,1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820,1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820,1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635,1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635,1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635,1</w:t>
            </w:r>
          </w:p>
        </w:tc>
      </w:tr>
      <w:tr w:rsidR="00454C0A" w:rsidRPr="008B685A">
        <w:tc>
          <w:tcPr>
            <w:tcW w:w="1440" w:type="dxa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Мродин, кН∙м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-2,05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1,588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-1,588</w:t>
            </w:r>
          </w:p>
        </w:tc>
      </w:tr>
      <w:tr w:rsidR="00454C0A" w:rsidRPr="008B685A">
        <w:tc>
          <w:tcPr>
            <w:tcW w:w="1440" w:type="dxa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Мро, кН∙м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B77F5B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  <w:r w:rsidR="00454C0A" w:rsidRPr="008B68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B77F5B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  <w:r w:rsidR="00454C0A" w:rsidRPr="008B68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B77F5B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  <w:r w:rsidR="00454C0A" w:rsidRPr="008B685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B77F5B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  <w:r w:rsidR="00454C0A" w:rsidRPr="008B685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B77F5B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  <w:r w:rsidR="00454C0A" w:rsidRPr="008B68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54C0A" w:rsidRPr="008B685A">
        <w:tc>
          <w:tcPr>
            <w:tcW w:w="1440" w:type="dxa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Мрc, Н∙м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59,81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59,81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59,81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137,9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137,9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137,9</w:t>
            </w:r>
          </w:p>
        </w:tc>
      </w:tr>
      <w:tr w:rsidR="00454C0A" w:rsidRPr="008B685A">
        <w:tc>
          <w:tcPr>
            <w:tcW w:w="1440" w:type="dxa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Мвс, Н∙м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61,65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142,2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133,8</w:t>
            </w:r>
          </w:p>
        </w:tc>
      </w:tr>
      <w:tr w:rsidR="00454C0A" w:rsidRPr="008B685A">
        <w:tc>
          <w:tcPr>
            <w:tcW w:w="1440" w:type="dxa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Мс, Н∙м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61,65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142,2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133,8</w:t>
            </w:r>
          </w:p>
        </w:tc>
      </w:tr>
      <w:tr w:rsidR="00454C0A" w:rsidRPr="008B685A">
        <w:tc>
          <w:tcPr>
            <w:tcW w:w="1440" w:type="dxa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ωc, рад/с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454C0A" w:rsidRPr="008B685A">
        <w:tc>
          <w:tcPr>
            <w:tcW w:w="1440" w:type="dxa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Jпр, кг∙м2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0,328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0,328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0,328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454C0A" w:rsidRPr="008B685A">
        <w:tc>
          <w:tcPr>
            <w:tcW w:w="1440" w:type="dxa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J, кг∙м2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37,81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37,81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37,81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42,34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42,34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42,34</w:t>
            </w:r>
          </w:p>
        </w:tc>
      </w:tr>
      <w:tr w:rsidR="00454C0A" w:rsidRPr="008B685A">
        <w:tc>
          <w:tcPr>
            <w:tcW w:w="1440" w:type="dxa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Мдин, Н∙м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4726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4726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4726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5292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5292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5292</w:t>
            </w:r>
          </w:p>
        </w:tc>
      </w:tr>
      <w:tr w:rsidR="00454C0A" w:rsidRPr="008B685A">
        <w:tc>
          <w:tcPr>
            <w:tcW w:w="1440" w:type="dxa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Мдоп.уск, Н∙м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</w:tr>
      <w:tr w:rsidR="00454C0A" w:rsidRPr="008B685A">
        <w:tc>
          <w:tcPr>
            <w:tcW w:w="1440" w:type="dxa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Мср, Н∙м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2430,5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2334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2802,6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2579,1</w:t>
            </w:r>
          </w:p>
        </w:tc>
      </w:tr>
      <w:tr w:rsidR="00454C0A" w:rsidRPr="008B685A">
        <w:tc>
          <w:tcPr>
            <w:tcW w:w="1440" w:type="dxa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t, с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31,74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</w:tr>
      <w:tr w:rsidR="00454C0A" w:rsidRPr="008B685A">
        <w:tc>
          <w:tcPr>
            <w:tcW w:w="1440" w:type="dxa"/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α, рад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1984,1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1970,57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454C0A" w:rsidRPr="008B685A" w:rsidRDefault="00454C0A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15,33</w:t>
            </w:r>
          </w:p>
        </w:tc>
      </w:tr>
    </w:tbl>
    <w:p w:rsidR="00C6163A" w:rsidRPr="008B685A" w:rsidRDefault="00C6163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249BC" w:rsidRPr="008B685A" w:rsidRDefault="00E249BC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Предварительная проверка двигателя по нагреву осуществляется по величине</w:t>
      </w:r>
    </w:p>
    <w:p w:rsidR="00E249BC" w:rsidRDefault="00E249BC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среднеквадратичного момента:</w:t>
      </w:r>
    </w:p>
    <w:p w:rsidR="008B685A" w:rsidRPr="00E91788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249BC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val="en-US" w:eastAsia="ru-RU"/>
        </w:rPr>
      </w:pPr>
      <w:r>
        <w:rPr>
          <w:rFonts w:ascii="Times New Roman" w:eastAsia="TimesNewRoman" w:hAnsi="Times New Roman" w:cs="Times New Roman"/>
          <w:position w:val="-66"/>
          <w:sz w:val="28"/>
          <w:szCs w:val="28"/>
          <w:lang w:eastAsia="ru-RU"/>
        </w:rPr>
        <w:pict>
          <v:shape id="_x0000_i1102" type="#_x0000_t75" style="width:213.75pt;height:75pt">
            <v:imagedata r:id="rId84" o:title=""/>
          </v:shape>
        </w:pict>
      </w:r>
    </w:p>
    <w:p w:rsidR="00E249BC" w:rsidRDefault="0096041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М 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доп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=</w:t>
      </w:r>
      <w:r w:rsidR="0083291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536(Н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∙м)</w:t>
      </w:r>
      <w:r w:rsidR="006F63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;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6F63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М </w:t>
      </w:r>
      <w:r w:rsidR="006F63BB"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доп</w:t>
      </w:r>
      <w:r w:rsidR="006F63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*0.8=428,8(Н∙м)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960419" w:rsidRDefault="00960419" w:rsidP="008B685A">
      <w:pPr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Полученные значения показывают, что выбранный двигатель по нагреву подходит.</w:t>
      </w:r>
    </w:p>
    <w:p w:rsidR="008B685A" w:rsidRDefault="008B685A" w:rsidP="008B685A">
      <w:pPr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5F3E88" w:rsidRPr="008B685A" w:rsidRDefault="008B685A" w:rsidP="008B685A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eastAsia="ru-RU"/>
        </w:rPr>
        <w:br w:type="page"/>
      </w:r>
      <w:bookmarkStart w:id="8" w:name="_Toc201212342"/>
      <w:r w:rsidR="004E2B2D" w:rsidRPr="008B685A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E2B2D" w:rsidRPr="008B685A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8A755E" w:rsidRPr="008B685A">
        <w:rPr>
          <w:rFonts w:ascii="Times New Roman" w:hAnsi="Times New Roman" w:cs="Times New Roman"/>
          <w:b/>
          <w:bCs/>
          <w:sz w:val="28"/>
          <w:szCs w:val="28"/>
        </w:rPr>
        <w:t>ЫБОР ПРЕОБРАЗОВАТЕЛЯ ИЛИ СТАНЦИИ УПРАВЛЕНИЯ</w:t>
      </w:r>
      <w:bookmarkEnd w:id="8"/>
    </w:p>
    <w:p w:rsidR="008A755E" w:rsidRPr="008B685A" w:rsidRDefault="008A755E" w:rsidP="00E91788">
      <w:pPr>
        <w:spacing w:after="0" w:line="360" w:lineRule="auto"/>
        <w:ind w:right="-6"/>
        <w:rPr>
          <w:rFonts w:ascii="Times New Roman" w:eastAsia="TimesNewRoman" w:hAnsi="Times New Roman"/>
          <w:b/>
          <w:bCs/>
          <w:sz w:val="28"/>
          <w:szCs w:val="28"/>
          <w:lang w:eastAsia="ru-RU"/>
        </w:rPr>
      </w:pPr>
    </w:p>
    <w:p w:rsidR="007C5A1C" w:rsidRPr="008B685A" w:rsidRDefault="007C5A1C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Комплектный тиристорный электропривод включает в себя:</w:t>
      </w:r>
    </w:p>
    <w:p w:rsidR="007C5A1C" w:rsidRPr="008B685A" w:rsidRDefault="007C5A1C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электродвигатель;</w:t>
      </w:r>
    </w:p>
    <w:p w:rsidR="007C5A1C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–</w:t>
      </w:r>
      <w:r w:rsidR="007C5A1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силовой трансформатор (или токоограничивающий реактор);</w:t>
      </w:r>
    </w:p>
    <w:p w:rsidR="007C5A1C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–</w:t>
      </w:r>
      <w:r w:rsidR="007C5A1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силовой тиристорный преобразователь для питания двигателя, состоящий</w:t>
      </w: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7C5A1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из силовых тиристоров с системой охлаждения, защитных предохранителей, разрядных, фильтрующих и защитных R, L, С - цепей;</w:t>
      </w:r>
    </w:p>
    <w:p w:rsidR="007C5A1C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–</w:t>
      </w:r>
      <w:r w:rsidR="007C5A1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для привода постоянного тока – тиристорный преобразователь для питания обмотки возбуждения при регулируемом магнитном потоке двигателя постоянного тока;</w:t>
      </w:r>
    </w:p>
    <w:p w:rsidR="007C5A1C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–</w:t>
      </w:r>
      <w:r w:rsidR="007C5A1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систему импульсно-фазового управления, устройства выделения аварийного режима, контроля предохранителей и защиты от перенапряжений;</w:t>
      </w:r>
    </w:p>
    <w:p w:rsidR="007C5A1C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–</w:t>
      </w:r>
      <w:r w:rsidR="007C5A1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коммутационную и защитную аппаратуру в цепях постоянного и переменного тока;</w:t>
      </w:r>
    </w:p>
    <w:p w:rsidR="007C5A1C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–</w:t>
      </w:r>
      <w:r w:rsidR="007C5A1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сглаживающий реактор в цепи постоянного тока (при необходимости);</w:t>
      </w:r>
    </w:p>
    <w:p w:rsidR="007C5A1C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–</w:t>
      </w:r>
      <w:r w:rsidR="007C5A1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устройство динамического торможения (при необходимости);</w:t>
      </w:r>
    </w:p>
    <w:p w:rsidR="007C5A1C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–</w:t>
      </w:r>
      <w:r w:rsidR="007C5A1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шкаф высоковольтного ввода (при необходимости);</w:t>
      </w:r>
    </w:p>
    <w:p w:rsidR="007C5A1C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–</w:t>
      </w:r>
      <w:r w:rsidR="007C5A1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систему управления электроприводом;</w:t>
      </w:r>
    </w:p>
    <w:p w:rsidR="007C5A1C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–</w:t>
      </w:r>
      <w:r w:rsidR="007C5A1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комплект аппаратов, приборов и устройств, обеспечивающих оперативное управление, контроль состояния и сигнализацию электропривода;</w:t>
      </w:r>
    </w:p>
    <w:p w:rsidR="007C5A1C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–</w:t>
      </w:r>
      <w:r w:rsidR="007C5A1C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узлы питания обмотки возбуждения тахогенератора и электромеханического тормоза.</w:t>
      </w:r>
    </w:p>
    <w:p w:rsidR="007C5A1C" w:rsidRPr="008B685A" w:rsidRDefault="007C5A1C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 проекте выбираются электродвигатель, силовой тиристорный преобразователь для питания двигателя, силовой трансформатор для питания преобразователя (или токоограничивающий реактор), сглаживающий реактор в цепи постоянного тока (при необходимости).</w:t>
      </w:r>
    </w:p>
    <w:p w:rsidR="00967E31" w:rsidRPr="008B685A" w:rsidRDefault="007C5A1C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b/>
          <w:bCs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Питание двигателей постоянного тока предусматривается от преобразователей по трехфазной мостовой схеме выпрямления с раздельным управлением тиристорных групп. </w:t>
      </w:r>
      <w:r w:rsidR="008B685A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Условие выбора преобразователей</w:t>
      </w:r>
      <w:r w:rsidR="008B685A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Uнтп&gt;=U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н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;</w:t>
      </w:r>
      <w:r w:rsidR="008B685A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Iнтп &gt;=Iн.</w:t>
      </w:r>
      <w:r w:rsidR="008B685A">
        <w:rPr>
          <w:rFonts w:ascii="Times New Roman" w:eastAsia="TimesNew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67E31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Для проекта </w:t>
      </w:r>
      <w:r w:rsidR="0021154E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выбирается</w:t>
      </w:r>
      <w:r w:rsidR="00967E31" w:rsidRPr="008B68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54E" w:rsidRPr="008B685A">
        <w:rPr>
          <w:rFonts w:ascii="Times New Roman" w:hAnsi="Times New Roman" w:cs="Times New Roman"/>
          <w:sz w:val="28"/>
          <w:szCs w:val="28"/>
          <w:lang w:eastAsia="ru-RU"/>
        </w:rPr>
        <w:t>электропривод транзисторный регулируемый</w:t>
      </w:r>
      <w:r w:rsidR="008B68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154E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асинхронный Триол АТО5</w:t>
      </w:r>
      <w:r w:rsidR="0021154E" w:rsidRPr="008B685A">
        <w:rPr>
          <w:rFonts w:ascii="Times New Roman" w:hAnsi="Times New Roman" w:cs="Times New Roman"/>
          <w:sz w:val="28"/>
          <w:szCs w:val="28"/>
          <w:lang w:eastAsia="ru-RU"/>
        </w:rPr>
        <w:t>, т</w:t>
      </w:r>
      <w:r w:rsidR="00967E31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ехнические данные </w:t>
      </w:r>
      <w:r w:rsidR="0021154E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которого </w:t>
      </w:r>
      <w:r w:rsidR="00C0155E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приведены в таблице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5</w:t>
      </w:r>
      <w:r w:rsidR="00C0155E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2946" w:rsidRPr="008B685A" w:rsidRDefault="005E141F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Таблица 5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40"/>
        <w:gridCol w:w="4320"/>
      </w:tblGrid>
      <w:tr w:rsidR="00967E31" w:rsidRPr="008B685A">
        <w:tc>
          <w:tcPr>
            <w:tcW w:w="4140" w:type="dxa"/>
          </w:tcPr>
          <w:p w:rsidR="00967E31" w:rsidRPr="008B685A" w:rsidRDefault="00B7561D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4320" w:type="dxa"/>
          </w:tcPr>
          <w:p w:rsidR="00967E31" w:rsidRPr="008B685A" w:rsidRDefault="00B7561D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B7561D" w:rsidRPr="008B685A">
        <w:tc>
          <w:tcPr>
            <w:tcW w:w="4140" w:type="dxa"/>
          </w:tcPr>
          <w:p w:rsidR="00B7561D" w:rsidRPr="008B685A" w:rsidRDefault="00B7561D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Питающая сеть</w:t>
            </w:r>
          </w:p>
        </w:tc>
        <w:tc>
          <w:tcPr>
            <w:tcW w:w="4320" w:type="dxa"/>
          </w:tcPr>
          <w:p w:rsidR="00B7561D" w:rsidRPr="008B685A" w:rsidRDefault="00B7561D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3х380 В( +10%, –15%)</w:t>
            </w:r>
          </w:p>
        </w:tc>
      </w:tr>
      <w:tr w:rsidR="00B7561D" w:rsidRPr="008B685A">
        <w:tc>
          <w:tcPr>
            <w:tcW w:w="4140" w:type="dxa"/>
          </w:tcPr>
          <w:p w:rsidR="00B7561D" w:rsidRPr="008B685A" w:rsidRDefault="00B7561D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Выходное напряжение</w:t>
            </w:r>
          </w:p>
        </w:tc>
        <w:tc>
          <w:tcPr>
            <w:tcW w:w="4320" w:type="dxa"/>
          </w:tcPr>
          <w:p w:rsidR="00B7561D" w:rsidRPr="008B685A" w:rsidRDefault="00B7561D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3х ( 0…380 В )+ – 2%</w:t>
            </w:r>
          </w:p>
        </w:tc>
      </w:tr>
      <w:tr w:rsidR="00B7561D" w:rsidRPr="008B685A">
        <w:tc>
          <w:tcPr>
            <w:tcW w:w="4140" w:type="dxa"/>
          </w:tcPr>
          <w:p w:rsidR="00B7561D" w:rsidRPr="008B685A" w:rsidRDefault="00B7561D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Выходная частота</w:t>
            </w:r>
          </w:p>
        </w:tc>
        <w:tc>
          <w:tcPr>
            <w:tcW w:w="4320" w:type="dxa"/>
          </w:tcPr>
          <w:p w:rsidR="00B7561D" w:rsidRPr="008B685A" w:rsidRDefault="00B7561D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0…400 Гц + – 0,05%</w:t>
            </w:r>
          </w:p>
        </w:tc>
      </w:tr>
      <w:tr w:rsidR="00B7561D" w:rsidRPr="008B685A">
        <w:tc>
          <w:tcPr>
            <w:tcW w:w="4140" w:type="dxa"/>
          </w:tcPr>
          <w:p w:rsidR="00B7561D" w:rsidRPr="008B685A" w:rsidRDefault="00B7561D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Ток перегрузки</w:t>
            </w:r>
          </w:p>
        </w:tc>
        <w:tc>
          <w:tcPr>
            <w:tcW w:w="4320" w:type="dxa"/>
          </w:tcPr>
          <w:p w:rsidR="00B7561D" w:rsidRPr="008B685A" w:rsidRDefault="00B7561D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150% номинального значения в течение 60 с.</w:t>
            </w:r>
          </w:p>
        </w:tc>
      </w:tr>
      <w:tr w:rsidR="00B7561D" w:rsidRPr="008B685A">
        <w:tc>
          <w:tcPr>
            <w:tcW w:w="4140" w:type="dxa"/>
          </w:tcPr>
          <w:p w:rsidR="00B7561D" w:rsidRPr="008B685A" w:rsidRDefault="00B7561D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Коэффициент полезного действия</w:t>
            </w:r>
          </w:p>
        </w:tc>
        <w:tc>
          <w:tcPr>
            <w:tcW w:w="4320" w:type="dxa"/>
          </w:tcPr>
          <w:p w:rsidR="00B7561D" w:rsidRPr="008B685A" w:rsidRDefault="00B7561D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не менее 0,95.</w:t>
            </w:r>
          </w:p>
        </w:tc>
      </w:tr>
      <w:tr w:rsidR="00B7561D" w:rsidRPr="008B685A">
        <w:tc>
          <w:tcPr>
            <w:tcW w:w="4140" w:type="dxa"/>
          </w:tcPr>
          <w:p w:rsidR="00B7561D" w:rsidRPr="008B685A" w:rsidRDefault="00B7561D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Полная мощность, кВа</w:t>
            </w:r>
          </w:p>
        </w:tc>
        <w:tc>
          <w:tcPr>
            <w:tcW w:w="4320" w:type="dxa"/>
          </w:tcPr>
          <w:p w:rsidR="00B7561D" w:rsidRPr="008B685A" w:rsidRDefault="00B7561D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B7561D" w:rsidRPr="008B685A">
        <w:tc>
          <w:tcPr>
            <w:tcW w:w="4140" w:type="dxa"/>
          </w:tcPr>
          <w:p w:rsidR="00B7561D" w:rsidRPr="008B685A" w:rsidRDefault="00B7561D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Номинальный ток нагрузки Iн, А</w:t>
            </w:r>
          </w:p>
        </w:tc>
        <w:tc>
          <w:tcPr>
            <w:tcW w:w="4320" w:type="dxa"/>
          </w:tcPr>
          <w:p w:rsidR="00B7561D" w:rsidRPr="008B685A" w:rsidRDefault="00B7561D" w:rsidP="008B685A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85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:rsidR="00967E31" w:rsidRPr="008B685A" w:rsidRDefault="00967E31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2C1EE4" w:rsidRDefault="002F23FF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Принципиальная схема электропривода приведена на рисунке 5.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2F23FF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03" type="#_x0000_t75" style="width:366.75pt;height:249pt">
            <v:imagedata r:id="rId85" o:title=""/>
          </v:shape>
        </w:pict>
      </w:r>
    </w:p>
    <w:p w:rsidR="002F23FF" w:rsidRPr="008B685A" w:rsidRDefault="002F23FF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Рисунок 5 - Схема силовых цепей и функциональная схема управления электропривода АТО5</w:t>
      </w:r>
    </w:p>
    <w:p w:rsidR="002F23FF" w:rsidRPr="008B685A" w:rsidRDefault="002F23FF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АИН – автономный инвертор напряжения;</w:t>
      </w:r>
    </w:p>
    <w:p w:rsidR="002F23FF" w:rsidRPr="008B685A" w:rsidRDefault="002F23FF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ДТ – датчики тока;</w:t>
      </w:r>
    </w:p>
    <w:p w:rsidR="002F23FF" w:rsidRPr="008B685A" w:rsidRDefault="002F23FF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 – асинхронный электродвигатель;</w:t>
      </w:r>
    </w:p>
    <w:p w:rsidR="008A755E" w:rsidRPr="008B685A" w:rsidRDefault="002F23FF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ИП – источник питания ( конвертор );</w:t>
      </w:r>
    </w:p>
    <w:p w:rsidR="002F23FF" w:rsidRPr="008B685A" w:rsidRDefault="002F23FF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ДН – датчик напряжения;</w:t>
      </w:r>
    </w:p>
    <w:p w:rsidR="002F23FF" w:rsidRPr="008B685A" w:rsidRDefault="002F23FF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ФИ – формирователь управляющих сигналов транзисторов (драйвер);</w:t>
      </w:r>
    </w:p>
    <w:p w:rsidR="002F23FF" w:rsidRPr="008B685A" w:rsidRDefault="002F23FF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МК – микропроцессорный контроллер;</w:t>
      </w:r>
    </w:p>
    <w:p w:rsidR="002F23FF" w:rsidRPr="008B685A" w:rsidRDefault="002F23FF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УВВ – устройство ввода / вывода ( внешний интерфейс );</w:t>
      </w:r>
    </w:p>
    <w:p w:rsidR="002F23FF" w:rsidRDefault="002F23FF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ПУ – пульт управления.</w:t>
      </w:r>
    </w:p>
    <w:p w:rsid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2A7AE7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eastAsia="ru-RU"/>
        </w:rPr>
        <w:br w:type="page"/>
      </w:r>
      <w:bookmarkStart w:id="9" w:name="_Toc201212343"/>
      <w:r w:rsidR="002C1EE4" w:rsidRPr="008B685A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C1EE4" w:rsidRPr="008B685A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8A755E" w:rsidRPr="008B685A">
        <w:rPr>
          <w:rFonts w:ascii="Times New Roman" w:hAnsi="Times New Roman" w:cs="Times New Roman"/>
          <w:b/>
          <w:bCs/>
          <w:sz w:val="28"/>
          <w:szCs w:val="28"/>
        </w:rPr>
        <w:t>ОСТАВЛЕНИЕ СТРУКТУРНОЙ СХЕМЫ ЭЛЕКТРОПРИВОДА И РАСЧЕТ ЕЕ ПАРАМЕТРОВ</w:t>
      </w:r>
      <w:bookmarkEnd w:id="9"/>
    </w:p>
    <w:p w:rsidR="002A7AE7" w:rsidRPr="008B685A" w:rsidRDefault="002A7AE7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37D3" w:rsidRPr="008B685A" w:rsidRDefault="007F5A74" w:rsidP="008B685A">
      <w:pPr>
        <w:pStyle w:val="2"/>
        <w:spacing w:before="0" w:after="0" w:line="360" w:lineRule="auto"/>
        <w:ind w:right="-6"/>
        <w:jc w:val="center"/>
        <w:rPr>
          <w:rFonts w:ascii="Times New Roman" w:hAnsi="Times New Roman" w:cs="Times New Roman"/>
          <w:i w:val="0"/>
          <w:iCs w:val="0"/>
          <w:lang w:eastAsia="ru-RU"/>
        </w:rPr>
      </w:pPr>
      <w:bookmarkStart w:id="10" w:name="_Toc201212344"/>
      <w:r w:rsidRPr="008B685A">
        <w:rPr>
          <w:rFonts w:ascii="Times New Roman" w:hAnsi="Times New Roman" w:cs="Times New Roman"/>
          <w:i w:val="0"/>
          <w:iCs w:val="0"/>
          <w:lang w:eastAsia="ru-RU"/>
        </w:rPr>
        <w:t xml:space="preserve">9.1 </w:t>
      </w:r>
      <w:r w:rsidR="005137D3" w:rsidRPr="008B685A">
        <w:rPr>
          <w:rFonts w:ascii="Times New Roman" w:hAnsi="Times New Roman" w:cs="Times New Roman"/>
          <w:i w:val="0"/>
          <w:iCs w:val="0"/>
          <w:lang w:eastAsia="ru-RU"/>
        </w:rPr>
        <w:t>Структурная схема механической части электропривода</w:t>
      </w:r>
      <w:bookmarkEnd w:id="10"/>
    </w:p>
    <w:p w:rsidR="005137D3" w:rsidRPr="008B685A" w:rsidRDefault="005137D3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04B1A" w:rsidRDefault="005137D3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Механическая часть электропривода включает в себя движущиеся массы двигателя, передачи и рабочей машины. Структурные схемы механической части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должны учитывать упругие связи и распределение моментов инерции между двигателем и рабочей машиной. Многомассовые упругие системы чаще всего сворачиваются в двухмассовые системы с присоединением малых маховых масс к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звеньям механической части, обладающими большими маховыми массами, т.е. к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ротору двигателя и рабочей машине.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4F39B2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Дифференциальные уравнения, описывающие поведение двухмассовой упругой системы, без учёта диссипативных сил и зазоров в передаче, имеют вид: 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A04B1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val="en-US" w:eastAsia="ru-RU"/>
        </w:rPr>
        <w:pict>
          <v:shape id="_x0000_i1104" type="#_x0000_t75" style="width:198pt;height:88.5pt">
            <v:imagedata r:id="rId86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A04B1A" w:rsidRDefault="004F39B2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Сделав необходимые преобразования, получим систему дифференциальных уравнений: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05" type="#_x0000_t75" style="width:258pt;height:115.5pt">
            <v:imagedata r:id="rId87" o:title=""/>
          </v:shape>
        </w:pict>
      </w:r>
    </w:p>
    <w:p w:rsidR="006613F8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br w:type="page"/>
      </w:r>
      <w:r w:rsidR="006613F8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Коэффициенты при производных представляют собой постоянные времени:</w:t>
      </w:r>
    </w:p>
    <w:p w:rsidR="006613F8" w:rsidRDefault="004F39B2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двигателя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1D416D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i/>
          <w:iCs/>
          <w:position w:val="-34"/>
          <w:sz w:val="28"/>
          <w:szCs w:val="28"/>
          <w:lang w:val="en-US" w:eastAsia="ru-RU"/>
        </w:rPr>
        <w:pict>
          <v:shape id="_x0000_i1106" type="#_x0000_t75" style="width:111.75pt;height:39pt">
            <v:imagedata r:id="rId88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</w:p>
    <w:p w:rsidR="006613F8" w:rsidRDefault="004F39B2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упругого звена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1D416D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8"/>
          <w:sz w:val="28"/>
          <w:szCs w:val="28"/>
          <w:lang w:val="en-US" w:eastAsia="ru-RU"/>
        </w:rPr>
        <w:pict>
          <v:shape id="_x0000_i1107" type="#_x0000_t75" style="width:126pt;height:41.25pt">
            <v:imagedata r:id="rId89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1D416D" w:rsidRDefault="005137D3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 рабочего органа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5137D3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4"/>
          <w:sz w:val="28"/>
          <w:szCs w:val="28"/>
          <w:lang w:eastAsia="ru-RU"/>
        </w:rPr>
        <w:pict>
          <v:shape id="_x0000_i1108" type="#_x0000_t75" style="width:116.25pt;height:39pt">
            <v:imagedata r:id="rId90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1D416D" w:rsidRDefault="002A7AE7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Структурная схема двухмассовой упругой системы приведена на рисунке </w:t>
      </w:r>
      <w:r w:rsidR="002F23F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6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2A7AE7" w:rsidRPr="008B685A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09" type="#_x0000_t75" style="width:386.25pt;height:109.5pt">
            <v:imagedata r:id="rId91" o:title=""/>
          </v:shape>
        </w:pict>
      </w:r>
    </w:p>
    <w:p w:rsidR="002A7AE7" w:rsidRPr="008B685A" w:rsidRDefault="002A7AE7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Рисунок </w:t>
      </w:r>
      <w:r w:rsidR="002F23F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6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- Структурная схема двухмассовой упругой системы</w:t>
      </w:r>
    </w:p>
    <w:p w:rsidR="002A7AE7" w:rsidRPr="008B685A" w:rsidRDefault="002A7AE7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B685A" w:rsidRDefault="002A7AE7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Главные инерционные массы, представленные интегрирующими звеньями с постоянными времени Тдв и Тро, разделены интегрирующим звеном с постоянной времени Тс.</w:t>
      </w:r>
    </w:p>
    <w:p w:rsidR="002A7AE7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eastAsia="TimesNewRoman"/>
          <w:lang w:eastAsia="ru-RU"/>
        </w:rPr>
        <w:br w:type="page"/>
      </w:r>
      <w:bookmarkStart w:id="11" w:name="_Toc201212345"/>
      <w:r w:rsidR="007F5A74" w:rsidRPr="008B68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9.2 </w:t>
      </w:r>
      <w:r w:rsidR="002A7AE7" w:rsidRPr="008B68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Структурная схема электромеханического преобразования энергии</w:t>
      </w:r>
      <w:bookmarkEnd w:id="11"/>
    </w:p>
    <w:p w:rsidR="002A7AE7" w:rsidRPr="008B685A" w:rsidRDefault="002A7AE7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2A7AE7" w:rsidRDefault="002A7AE7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Математическое описание асинхронного двигателя при наличии шести обмоток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на статоре и роторе с учётом их взаимного расположения, множества связей между ними, блоков произведения и нелинейностей достаточно сложно. В практике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электропривода находят применение методы, в которых математическое описание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упрощается за счёт различных допущений. Представление двигателя в виде эквивалентной двухфазной машины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позволяет несколько упростить математическое описание и структурную схему асинхронного двигателя.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Переход к упрощенной структурной схеме на основании записи уравнения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момента двигателя М(s) в частных производных по напряжению питания, частоте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и скорости оставляет нелинейные коэффициенты усиления.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Для рассмотрения переходных процессов на рабочем участке механической</w:t>
      </w:r>
      <w:r w:rsidR="009B66C3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характеристики возможно применение более простого соотношения между моментом и скоростью двигателя</w:t>
      </w:r>
      <w:r w:rsidR="009B66C3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–формулы Пинчука И.С.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9B66C3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10" type="#_x0000_t75" style="width:164.25pt;height:21pt">
            <v:imagedata r:id="rId92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9B66C3" w:rsidRPr="008B685A" w:rsidRDefault="009B66C3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где β = 2*Мк / (ω0н*Sк) – модуль жесткости линеаризованной механической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характеристики.</w:t>
      </w:r>
    </w:p>
    <w:p w:rsidR="009B66C3" w:rsidRDefault="009B66C3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Передаточная функция электромеханического преобразования энергии в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асинхронном двигателе: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9B66C3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11" type="#_x0000_t75" style="width:234pt;height:34.5pt">
            <v:imagedata r:id="rId93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9B66C3" w:rsidRDefault="009B66C3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После преобразований структурная схема 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асинхронного двигателя для рабо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чего участка механической характеристики полностью повторяет структурную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схему двигателя постоянного тока независимого возбуждения (см. рисунок 5).</w: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9B66C3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NewRoman" w:hAnsi="Times New Roman"/>
          <w:noProof/>
          <w:sz w:val="28"/>
          <w:szCs w:val="28"/>
          <w:lang w:eastAsia="ru-RU"/>
        </w:rPr>
        <w:pict>
          <v:shape id="Рисунок 5" o:spid="_x0000_i1112" type="#_x0000_t75" style="width:177pt;height:61.5pt;visibility:visible">
            <v:imagedata r:id="rId94" o:title=""/>
          </v:shape>
        </w:pict>
      </w:r>
    </w:p>
    <w:p w:rsidR="008B685A" w:rsidRPr="008B685A" w:rsidRDefault="008B685A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9B66C3" w:rsidRPr="008B685A" w:rsidRDefault="009B66C3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Рис</w:t>
      </w:r>
      <w:r w:rsidR="007F5A74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унок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6 -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Апериодическое звено</w:t>
      </w:r>
    </w:p>
    <w:p w:rsidR="009B66C3" w:rsidRDefault="009B66C3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Для асинхронного двигателя</w:t>
      </w:r>
    </w:p>
    <w:p w:rsid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9B66C3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13" type="#_x0000_t75" style="width:185.25pt;height:26.25pt">
            <v:imagedata r:id="rId95" o:title=""/>
          </v:shape>
        </w:pict>
      </w:r>
    </w:p>
    <w:p w:rsidR="008B685A" w:rsidRPr="008B685A" w:rsidRDefault="008B685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9B66C3" w:rsidRPr="008B685A" w:rsidRDefault="009B66C3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Пределы целесообразного использования по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лученных соотношений ограничива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ются значениями момента – 0,8*Мк ≤ М &lt; 0,8*Мк.</w:t>
      </w:r>
    </w:p>
    <w:p w:rsidR="002A7AE7" w:rsidRPr="008B685A" w:rsidRDefault="009B66C3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Если необходимо рассматривать работу 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асинхронного двигателя при боль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ших скольжениях, при частотном регулировании скорости и момента в широких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пределах следует обращаться к более сложно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му математическому описанию пре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образования. </w:t>
      </w:r>
    </w:p>
    <w:p w:rsidR="002A7AE7" w:rsidRPr="008B685A" w:rsidRDefault="002A7AE7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A62D1B" w:rsidRPr="008B685A" w:rsidRDefault="007F5A74" w:rsidP="008B685A">
      <w:pPr>
        <w:pStyle w:val="2"/>
        <w:spacing w:before="0" w:after="0" w:line="360" w:lineRule="auto"/>
        <w:ind w:right="-6"/>
        <w:jc w:val="center"/>
        <w:rPr>
          <w:rFonts w:ascii="Times New Roman" w:hAnsi="Times New Roman" w:cs="Times New Roman"/>
          <w:i w:val="0"/>
          <w:iCs w:val="0"/>
          <w:lang w:eastAsia="ru-RU"/>
        </w:rPr>
      </w:pPr>
      <w:bookmarkStart w:id="12" w:name="_Toc201212346"/>
      <w:r w:rsidRPr="008B685A">
        <w:rPr>
          <w:rFonts w:ascii="Times New Roman" w:hAnsi="Times New Roman" w:cs="Times New Roman"/>
          <w:i w:val="0"/>
          <w:iCs w:val="0"/>
          <w:lang w:eastAsia="ru-RU"/>
        </w:rPr>
        <w:t xml:space="preserve">9.3 </w:t>
      </w:r>
      <w:r w:rsidR="00A62D1B" w:rsidRPr="008B685A">
        <w:rPr>
          <w:rFonts w:ascii="Times New Roman" w:hAnsi="Times New Roman" w:cs="Times New Roman"/>
          <w:i w:val="0"/>
          <w:iCs w:val="0"/>
          <w:lang w:eastAsia="ru-RU"/>
        </w:rPr>
        <w:t>Структурные схемы электрических преобразователей энергии</w:t>
      </w:r>
      <w:bookmarkEnd w:id="12"/>
    </w:p>
    <w:p w:rsidR="002A7AE7" w:rsidRPr="008B685A" w:rsidRDefault="002A7AE7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2D1B" w:rsidRPr="008B685A" w:rsidRDefault="00A62D1B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Электрическое преобразование энергии выполняют различные устройства: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тиристорные и транзисторные преобразователи переменного тока в постоянный,</w:t>
      </w:r>
      <w:r w:rsidR="00BE571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преобразователи частоты, широтно-импульсные преобразователи и пр., а также</w:t>
      </w:r>
      <w:r w:rsidR="00BE571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обычные резисторы, устанавливаемые в силовую цепь двигателя. Преобразователи электрической энергии используются в качестве регуляторов мощности, обеспечивая подачу на зажимы двигателя заданного напряжения или тока в зависимости от требований к электроприводу как в установившихся, так и в переходных</w:t>
      </w:r>
      <w:r w:rsidR="007F5A74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режимах.</w:t>
      </w:r>
    </w:p>
    <w:p w:rsidR="00A62D1B" w:rsidRPr="008B685A" w:rsidRDefault="00A62D1B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 питании силовой цепи двигателя от сети неизменного напряжения в качестве регулятора мощности применяют добавочные сопротивления в силовой цепи и релейно-контакторные станции управления для включения</w:t>
      </w:r>
      <w:r w:rsidR="00BE571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или выключения ступеней этих сопротивлений. Соответствующий подбор этих</w:t>
      </w:r>
      <w:r w:rsidR="00BE571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резисторов обеспечивает правильную пусковую диаграмму (реостатное регулирование момента) и требуемую скорость движения рабочего органа (реостатное регулирование скорости).</w:t>
      </w:r>
    </w:p>
    <w:p w:rsidR="00FD2A55" w:rsidRPr="008B685A" w:rsidRDefault="00FD2A55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 питании двигателя постоянного тока от тиристорного преобразователя в силовую цепь дополнительно включаются активные и индуктивные сопротивления обмоток трансформатора (или токоограничивающего реактора) и сглаживающего реактора, в результате возрастают Rяц и Lяц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и изменяются параметры структурной схемы Кяц и Тя.</w:t>
      </w:r>
    </w:p>
    <w:p w:rsidR="00483068" w:rsidRPr="008B685A" w:rsidRDefault="0048306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Силовая часть тиристорного преобразователя относительно мгновенных значений входной и выходной координат представляет собой нелинейную импульсную систему, которая в полосе пропускания частот, ограниченной практически частотой сети, может рассматриваться как безынерционное звено с косинусоидальной зависимостью средней ЭДС Е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d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от угла открывания α. Фазовые сдвиги угла α относительно напряжения управления U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у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вносит система импульсно-фазового управления.</w:t>
      </w:r>
    </w:p>
    <w:p w:rsidR="00483068" w:rsidRDefault="0048306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Передаточная функция тиристорного преобразователя для линейного участка регулировочной характеристики Е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d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= f(U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у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) имеет вид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04DBB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14" type="#_x0000_t75" style="width:139.5pt;height:37.5pt">
            <v:imagedata r:id="rId96" o:title="" chromakey="white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483068" w:rsidRPr="008B685A" w:rsidRDefault="0048306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К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тп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= Е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d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/ U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у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– коэффициент усиления преобразователя.</w:t>
      </w:r>
    </w:p>
    <w:p w:rsidR="00483068" w:rsidRPr="008B685A" w:rsidRDefault="0048306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 целью упрощения расчётов на стадии выбора и расчёта элементов силовой</w:t>
      </w:r>
      <w:r w:rsidR="00804D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части электропривода появляется возможность не учитывать инерционность ТП и</w:t>
      </w:r>
      <w:r w:rsidR="00804D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представлять ТП безынерционным звеном с коэффициентом усиления К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тп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 Учёт</w:t>
      </w:r>
      <w:r w:rsidR="00804D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падения напряжения в элементах преобразователя при изменении нагрузки учитывается изменением параметров структурной схемы К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яц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и Т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я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483068" w:rsidRPr="008B685A" w:rsidRDefault="0048306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Всё приведенное выше относится к преобразователям частоты. Более того, в</w:t>
      </w:r>
      <w:r w:rsidR="00804D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связи с тем, что в схеме ПЧ в контуре протекания токов включено большее число</w:t>
      </w:r>
      <w:r w:rsidR="00804D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элементов (тиристоров, дросселей и т.п.), элек</w:t>
      </w:r>
      <w:r w:rsidR="00804D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трические данные которых на ста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дии проектирования неизвестны, а также учитывая наличие внутренних обратных</w:t>
      </w:r>
      <w:r w:rsidR="00804D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связей в преобразователе, обеспечивающих поддержание заданного напряжения</w:t>
      </w:r>
      <w:r w:rsidR="00804D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на выходе при изменении нагрузки, появляетс</w:t>
      </w:r>
      <w:r w:rsidR="00804D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я возможность не учитывать паде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ние напряжения внутри преобразователя (считать его внутреннее сопротивление</w:t>
      </w:r>
      <w:r w:rsidR="00804D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равным нулю).</w:t>
      </w:r>
    </w:p>
    <w:p w:rsidR="00483068" w:rsidRPr="008B685A" w:rsidRDefault="0048306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Таким образом, тиристорный преобразо</w:t>
      </w:r>
      <w:r w:rsidR="00804D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ватель электрической энергии яв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ляется безынерционным звеном с коэффициентом усиления К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тп</w:t>
      </w:r>
      <w:r w:rsidR="00804D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483068" w:rsidRPr="008B685A" w:rsidRDefault="0048306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Выходное напряжение и частота преобразовател</w:t>
      </w:r>
      <w:r w:rsidR="00804D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ей формируется на их входе с по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мощью входных устройств. В настоящее время практически все преобразователи</w:t>
      </w:r>
      <w:r w:rsidR="00804D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укомплектованы задатчиками интенсивности </w:t>
      </w:r>
      <w:r w:rsidR="00804D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ЗИ с различными законами изменения управляющего напряжения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804DBB" w:rsidRPr="008B685A" w:rsidRDefault="00483068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Наиболее часто применяют интегральны</w:t>
      </w:r>
      <w:r w:rsidR="00804D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е ЗИ, обеспечивающие плавное ли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нейное нарастание управляющего напряжения, и пропорционально-интегральные</w:t>
      </w:r>
      <w:r w:rsidR="00804D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ЗИ, в котором совместно с интегральным каналом работает пропорциональный</w:t>
      </w:r>
      <w:r w:rsidR="00804DB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канал. 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Структурная схема ЗИ для участка линейного изменения напряжения</w:t>
      </w:r>
      <w:r w:rsidR="00C0155E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на рисунке</w:t>
      </w:r>
      <w:r w:rsidR="00832946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2F23F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7</w:t>
      </w:r>
      <w:r w:rsidR="00832946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</w:p>
    <w:p w:rsidR="007F5A74" w:rsidRPr="008B685A" w:rsidRDefault="007F5A74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483068" w:rsidRPr="008B685A" w:rsidRDefault="00005578" w:rsidP="00D75F8D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noProof/>
          <w:sz w:val="28"/>
          <w:szCs w:val="28"/>
          <w:lang w:eastAsia="ru-RU"/>
        </w:rPr>
        <w:pict>
          <v:shape id="Рисунок 2" o:spid="_x0000_i1115" type="#_x0000_t75" style="width:328.5pt;height:114.75pt;visibility:visible">
            <v:imagedata r:id="rId97" o:title=""/>
          </v:shape>
        </w:pict>
      </w:r>
    </w:p>
    <w:p w:rsidR="00832946" w:rsidRPr="008B685A" w:rsidRDefault="00C0155E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Рис</w:t>
      </w:r>
      <w:r w:rsidR="007F5A74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унок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7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7F5A74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-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832946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Структурная схема ЗИ для участка линейного изменения напряжения</w:t>
      </w:r>
    </w:p>
    <w:p w:rsidR="0070503E" w:rsidRPr="00D75F8D" w:rsidRDefault="00D75F8D" w:rsidP="00D75F8D">
      <w:pPr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eastAsia="TimesNewRoman"/>
          <w:lang w:eastAsia="ru-RU"/>
        </w:rPr>
        <w:br w:type="page"/>
      </w:r>
      <w:bookmarkStart w:id="13" w:name="_Toc201212347"/>
      <w:r w:rsidR="007F5A74" w:rsidRPr="00D75F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9.4 </w:t>
      </w:r>
      <w:r w:rsidR="0070503E" w:rsidRPr="00D75F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Структурные схемы электроприводов</w:t>
      </w:r>
      <w:bookmarkEnd w:id="13"/>
    </w:p>
    <w:p w:rsidR="0070503E" w:rsidRPr="008B685A" w:rsidRDefault="0070503E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0503E" w:rsidRPr="008B685A" w:rsidRDefault="0070503E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Полная структурная схема электропривода включает в себя структурные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схемы составных частей: механической части,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электромеханического преобразо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вателя энергии, электрического преобразователя и задающего устройства.</w:t>
      </w:r>
    </w:p>
    <w:p w:rsidR="0070503E" w:rsidRDefault="0070503E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Структурная схема системы ПЧ – АД в общем виде сложна. Если допустить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определённые ограничения (β = const, Мк = const и др.), то для настройки систем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управления можно составить структурную схем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>у для рабочего участка механиче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ской характеристики. Однако при таких допущениях возникают погрешности в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расчётах электромеханического преобразования энергии. Отсутствуют способы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расчета токов в цепях двигателя. Существенно искажаются показатели нагрева,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так как для расчета приходится использовать метод эквивалентного момента,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также искажаются энергетические показатели системы электропривода. Поэтому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сложность структурной схемы ПЧ – АД зависит от задач, которые с её помощью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нужно решать.</w:t>
      </w:r>
    </w:p>
    <w:p w:rsidR="00D75F8D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F5A74" w:rsidRPr="00D75F8D" w:rsidRDefault="00D75F8D" w:rsidP="00D75F8D">
      <w:pPr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eastAsia="ru-RU"/>
        </w:rPr>
        <w:br w:type="page"/>
      </w:r>
      <w:bookmarkStart w:id="14" w:name="_Toc201212348"/>
      <w:r w:rsidR="00A561A7" w:rsidRPr="00D75F8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F5A74" w:rsidRPr="00D75F8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75F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5A74" w:rsidRPr="00D75F8D">
        <w:rPr>
          <w:rFonts w:ascii="Times New Roman" w:hAnsi="Times New Roman" w:cs="Times New Roman"/>
          <w:b/>
          <w:bCs/>
          <w:sz w:val="28"/>
          <w:szCs w:val="28"/>
        </w:rPr>
        <w:t xml:space="preserve"> РАСЧЕТ СТАТИЧЕСКИХ ХАРАКТЕРИСТИК ЭЛЕКТРОПРИВОДА</w:t>
      </w:r>
      <w:bookmarkEnd w:id="14"/>
    </w:p>
    <w:p w:rsidR="007F5A74" w:rsidRPr="00D75F8D" w:rsidRDefault="007F5A74" w:rsidP="00E91788">
      <w:pPr>
        <w:spacing w:after="0" w:line="360" w:lineRule="auto"/>
        <w:ind w:right="-6"/>
        <w:rPr>
          <w:rFonts w:ascii="Times New Roman" w:hAnsi="Times New Roman" w:cs="Times New Roman"/>
          <w:b/>
          <w:bCs/>
          <w:sz w:val="28"/>
          <w:szCs w:val="28"/>
        </w:rPr>
      </w:pPr>
    </w:p>
    <w:p w:rsidR="00BD4945" w:rsidRPr="008B685A" w:rsidRDefault="007F5A74" w:rsidP="00D75F8D">
      <w:pPr>
        <w:pStyle w:val="2"/>
        <w:spacing w:before="0" w:after="0" w:line="360" w:lineRule="auto"/>
        <w:ind w:right="-6" w:firstLine="709"/>
        <w:jc w:val="center"/>
        <w:rPr>
          <w:rFonts w:ascii="Times New Roman" w:hAnsi="Times New Roman" w:cs="Times New Roman"/>
          <w:i w:val="0"/>
          <w:iCs w:val="0"/>
          <w:lang w:eastAsia="ru-RU"/>
        </w:rPr>
      </w:pPr>
      <w:bookmarkStart w:id="15" w:name="_Toc201212349"/>
      <w:r w:rsidRPr="00D75F8D">
        <w:rPr>
          <w:rFonts w:ascii="Times New Roman" w:hAnsi="Times New Roman" w:cs="Times New Roman"/>
          <w:i w:val="0"/>
          <w:iCs w:val="0"/>
          <w:lang w:eastAsia="ru-RU"/>
        </w:rPr>
        <w:t xml:space="preserve">10.1 </w:t>
      </w:r>
      <w:r w:rsidR="002A3928" w:rsidRPr="00D75F8D">
        <w:rPr>
          <w:rFonts w:ascii="Times New Roman" w:hAnsi="Times New Roman" w:cs="Times New Roman"/>
          <w:i w:val="0"/>
          <w:iCs w:val="0"/>
          <w:lang w:eastAsia="ru-RU"/>
        </w:rPr>
        <w:t>Естественные характеристики асинхронного двигателя</w:t>
      </w:r>
      <w:bookmarkEnd w:id="15"/>
    </w:p>
    <w:p w:rsidR="00DF1D71" w:rsidRPr="008B685A" w:rsidRDefault="00DF1D71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b/>
          <w:bCs/>
          <w:sz w:val="28"/>
          <w:szCs w:val="28"/>
          <w:lang w:eastAsia="ru-RU"/>
        </w:rPr>
      </w:pPr>
    </w:p>
    <w:p w:rsidR="00BA6FE4" w:rsidRPr="008B685A" w:rsidRDefault="002A3928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Наиболее точной механической характеристикой асинхронного двигателя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является каталожная зависимость М(S), и лишь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при отсутствии каталожной зави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симости приходится обращаться к приближенным расчетам.</w:t>
      </w:r>
    </w:p>
    <w:p w:rsidR="002A3928" w:rsidRDefault="002A3928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 увеличении номинальной мощности Рн двигателя величина активного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сопротивления статора снижается, а при Рн &gt; 10 кВт можно пренебречь его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величиной r1 ≈ 0. Тогда a = 0 , выражение механической характеристики (14.14)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преобразуется к виду: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2A3928" w:rsidRDefault="00005578" w:rsidP="00D75F8D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16" type="#_x0000_t75" style="width:146.25pt;height:61.5pt">
            <v:imagedata r:id="rId98" o:title="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2A3928" w:rsidRDefault="002A392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а выражение критического скольжения – к виду: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4F0979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14"/>
          <w:sz w:val="28"/>
          <w:szCs w:val="28"/>
          <w:lang w:eastAsia="ru-RU"/>
        </w:rPr>
        <w:pict>
          <v:shape id="_x0000_i1117" type="#_x0000_t75" style="width:123.75pt;height:24.75pt">
            <v:imagedata r:id="rId99" o:title="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FA1A53" w:rsidRDefault="00FA1A53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где μк – перегрузочная способность асинхронного двигателя.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2A3928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4"/>
          <w:sz w:val="28"/>
          <w:szCs w:val="28"/>
          <w:lang w:eastAsia="ru-RU"/>
        </w:rPr>
        <w:pict>
          <v:shape id="_x0000_i1118" type="#_x0000_t75" style="width:138pt;height:39pt">
            <v:imagedata r:id="rId100" o:title=""/>
          </v:shape>
        </w:pict>
      </w:r>
    </w:p>
    <w:p w:rsidR="004F0979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4"/>
          <w:sz w:val="28"/>
          <w:szCs w:val="28"/>
          <w:lang w:eastAsia="ru-RU"/>
        </w:rPr>
        <w:pict>
          <v:shape id="_x0000_i1119" type="#_x0000_t75" style="width:120.75pt;height:39pt">
            <v:imagedata r:id="rId101" o:title="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2A3928" w:rsidRPr="008B685A" w:rsidRDefault="002A392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Момент потерь холостого хода асинхронного двигателя Мх рассчитать довольно сложно из-за отсутствия каталожных данных по сопротивлениям статора и ротора. Поэтому в расчетах асинхронного электропривода можно не учитывать момент потерь холостого хода (Мх ≈ 0), а электромагнитный момент в установившемся режиме принимать равным статическому моменту.</w:t>
      </w:r>
    </w:p>
    <w:p w:rsidR="002A3928" w:rsidRPr="008B685A" w:rsidRDefault="002A3928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Электромеханические характеристики ас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>инхронного двигателя – зависимо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сти частоты вращения ротора ω от тока статора ω(I1) , от тока ротора ω(I2), от тока намагничивания ω(Iμ). Расчет этих зависимостей достаточно сложен, так как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необходим учет сопротивлений статора и ротора и их изменений в зависимости от частоты токов ротора и статора. Также при расчете необходимо учитывать изменение сопротивления контура намагничивания с помощью кривой намагничивания. Чаще всего на стадии проектирования электропривода сопротивления обмоток и кривая намагничивания не известны.</w:t>
      </w:r>
    </w:p>
    <w:p w:rsidR="00FA1A53" w:rsidRDefault="002A3928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 достаточной точностью для расчета электромеханических характеристик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двигателя при питании от цеховой сети (напряжение постоянной амплитуды и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частоты) можно использовать формулы профессора В.А.Шубенко. Эти формулы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получены при не учете активного сопротивления статора (r1 = 0) и используют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только каталожные данные двигателя.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FA1A53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Ток холостого хода (ток намагничивания):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FA1A53" w:rsidRPr="008B685A" w:rsidRDefault="00005578" w:rsidP="00D75F8D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6"/>
          <w:sz w:val="28"/>
          <w:szCs w:val="28"/>
          <w:lang w:eastAsia="ru-RU"/>
        </w:rPr>
        <w:pict>
          <v:shape id="_x0000_i1120" type="#_x0000_t75" style="width:194.25pt;height:42.75pt">
            <v:imagedata r:id="rId102" o:title=""/>
          </v:shape>
        </w:pict>
      </w:r>
    </w:p>
    <w:p w:rsidR="002A3928" w:rsidRPr="008B685A" w:rsidRDefault="007A1D66" w:rsidP="00D75F8D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Ток статора</w:t>
      </w:r>
    </w:p>
    <w:p w:rsidR="007A1D66" w:rsidRPr="008B685A" w:rsidRDefault="00005578" w:rsidP="00D75F8D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6"/>
          <w:sz w:val="28"/>
          <w:szCs w:val="28"/>
          <w:lang w:eastAsia="ru-RU"/>
        </w:rPr>
        <w:pict>
          <v:shape id="_x0000_i1121" type="#_x0000_t75" style="width:204.75pt;height:42pt">
            <v:imagedata r:id="rId103" o:title=""/>
          </v:shape>
        </w:pict>
      </w:r>
    </w:p>
    <w:p w:rsidR="00D75F8D" w:rsidRDefault="00D75F8D" w:rsidP="00D75F8D">
      <w:pPr>
        <w:pStyle w:val="2"/>
        <w:spacing w:before="0" w:after="0" w:line="360" w:lineRule="auto"/>
        <w:ind w:right="-6"/>
        <w:jc w:val="both"/>
        <w:rPr>
          <w:rFonts w:ascii="Times New Roman" w:eastAsia="TimesNewRoman" w:hAnsi="Times New Roman"/>
          <w:b w:val="0"/>
          <w:bCs w:val="0"/>
          <w:i w:val="0"/>
          <w:iCs w:val="0"/>
          <w:lang w:eastAsia="ru-RU"/>
        </w:rPr>
      </w:pPr>
      <w:bookmarkStart w:id="16" w:name="_Toc201212350"/>
    </w:p>
    <w:p w:rsidR="002A3928" w:rsidRPr="008B685A" w:rsidRDefault="007F5A74" w:rsidP="00D75F8D">
      <w:pPr>
        <w:pStyle w:val="2"/>
        <w:spacing w:before="0" w:after="0" w:line="360" w:lineRule="auto"/>
        <w:ind w:right="-6"/>
        <w:jc w:val="center"/>
        <w:rPr>
          <w:rFonts w:ascii="Times New Roman" w:hAnsi="Times New Roman" w:cs="Times New Roman"/>
          <w:i w:val="0"/>
          <w:iCs w:val="0"/>
          <w:lang w:eastAsia="ru-RU"/>
        </w:rPr>
      </w:pPr>
      <w:r w:rsidRPr="008B685A">
        <w:rPr>
          <w:rFonts w:ascii="Times New Roman" w:hAnsi="Times New Roman" w:cs="Times New Roman"/>
          <w:i w:val="0"/>
          <w:iCs w:val="0"/>
          <w:lang w:eastAsia="ru-RU"/>
        </w:rPr>
        <w:t xml:space="preserve">10.2 </w:t>
      </w:r>
      <w:r w:rsidR="007A1D66" w:rsidRPr="008B685A">
        <w:rPr>
          <w:rFonts w:ascii="Times New Roman" w:hAnsi="Times New Roman" w:cs="Times New Roman"/>
          <w:i w:val="0"/>
          <w:iCs w:val="0"/>
          <w:lang w:eastAsia="ru-RU"/>
        </w:rPr>
        <w:t>Расчет частоты и напряжения двигателя в системе ПЧ–АД при работе в заданной точке</w:t>
      </w:r>
      <w:bookmarkEnd w:id="16"/>
    </w:p>
    <w:p w:rsidR="002A3928" w:rsidRPr="008B685A" w:rsidRDefault="002A3928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A1D66" w:rsidRPr="008B685A" w:rsidRDefault="007A1D66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 питании асинхронного двигателя от преобразователя частоты в процессе преобразования напряжения промышленной частоты в напряжение регулируемой амплитуды и регулируемой частоты возникают потери напряжения и мощности в преобразователе. Обычно такие преобразователи имеют внутренние обратные связи, и при изменении нагрузки двигателя выходное напряжение и частота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практически не изменяются. Поэтому в дальнейшем напряжение и частоту на статоре двигателя будем считать независящими от нагрузки.</w:t>
      </w:r>
    </w:p>
    <w:p w:rsidR="002A3928" w:rsidRDefault="007A1D66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Синхронная скорость двигателя ω0 зависит от частоты питающей сети f1 и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числа пар полюсов рn: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2A3928" w:rsidRDefault="00005578" w:rsidP="00D75F8D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4"/>
          <w:sz w:val="28"/>
          <w:szCs w:val="28"/>
          <w:lang w:eastAsia="ru-RU"/>
        </w:rPr>
        <w:pict>
          <v:shape id="_x0000_i1122" type="#_x0000_t75" style="width:138pt;height:39pt">
            <v:imagedata r:id="rId100" o:title="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A1D66" w:rsidRPr="008B685A" w:rsidRDefault="007A1D66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Для устойчивой работы двигателя необходимо при изменении частоты поддерживать перегрузочную способность двигателя, что обеспечивается регулированием напряжения на статоре по различным законам в зависимости от частоты и от характера изменения статического момента. Эти особенности необходимо учитывать при расчете частоты и амплитуды напряжения.</w:t>
      </w:r>
    </w:p>
    <w:p w:rsidR="002A3928" w:rsidRDefault="00674652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Частота напряжения в заданной точке: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674652" w:rsidRPr="008B685A" w:rsidRDefault="00005578" w:rsidP="00D75F8D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4"/>
          <w:sz w:val="28"/>
          <w:szCs w:val="28"/>
          <w:lang w:eastAsia="ru-RU"/>
        </w:rPr>
        <w:pict>
          <v:shape id="_x0000_i1123" type="#_x0000_t75" style="width:201pt;height:39.75pt">
            <v:imagedata r:id="rId104" o:title=""/>
          </v:shape>
        </w:pict>
      </w:r>
    </w:p>
    <w:p w:rsidR="002A3928" w:rsidRPr="008B685A" w:rsidRDefault="002A3928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C4E5E" w:rsidRPr="008B685A" w:rsidRDefault="007F5A74" w:rsidP="00D75F8D">
      <w:pPr>
        <w:pStyle w:val="2"/>
        <w:spacing w:before="0" w:after="0" w:line="360" w:lineRule="auto"/>
        <w:ind w:right="-6"/>
        <w:jc w:val="center"/>
        <w:rPr>
          <w:rFonts w:ascii="Times New Roman" w:hAnsi="Times New Roman" w:cs="Times New Roman"/>
          <w:i w:val="0"/>
          <w:iCs w:val="0"/>
          <w:lang w:eastAsia="ru-RU"/>
        </w:rPr>
      </w:pPr>
      <w:bookmarkStart w:id="17" w:name="_Toc201212351"/>
      <w:r w:rsidRPr="008B685A">
        <w:rPr>
          <w:rFonts w:ascii="Times New Roman" w:hAnsi="Times New Roman" w:cs="Times New Roman"/>
          <w:i w:val="0"/>
          <w:iCs w:val="0"/>
          <w:lang w:eastAsia="ru-RU"/>
        </w:rPr>
        <w:t xml:space="preserve">10.3 </w:t>
      </w:r>
      <w:r w:rsidR="00EC4E5E" w:rsidRPr="008B685A">
        <w:rPr>
          <w:rFonts w:ascii="Times New Roman" w:hAnsi="Times New Roman" w:cs="Times New Roman"/>
          <w:i w:val="0"/>
          <w:iCs w:val="0"/>
          <w:lang w:eastAsia="ru-RU"/>
        </w:rPr>
        <w:t>Расчет частоты и тока статора двигателя в системе источник тока – асинхронный двигатель (ИТ-АД)</w:t>
      </w:r>
      <w:bookmarkEnd w:id="17"/>
    </w:p>
    <w:p w:rsidR="00EC4E5E" w:rsidRPr="008B685A" w:rsidRDefault="00EC4E5E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C4E5E" w:rsidRPr="008B685A" w:rsidRDefault="00EC4E5E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При работе двигателя в режиме частых 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>пусков и торможений большое зна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чение имеют условия формирования пусковых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и тормозных моментов. Механиче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ские характеристики асинхронного двигателя при питании от преобразователя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частоты, работающего в режиме автономного 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>источника напряжения, существен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но снижают критический момент в зоне малых частот. Здесь существенно влияет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активное сопротивление обмотки фазы статора r1. Для увеличения момента в зоне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малых частот приходится повышать напряжение на статоре.</w:t>
      </w:r>
    </w:p>
    <w:p w:rsidR="00EC4E5E" w:rsidRPr="008B685A" w:rsidRDefault="00EC4E5E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 питании статора двигателя от источника тока величина тока статора не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зависит от нагрузки двигателя, а определяется лишь управляющим воздействием.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Для предварительного расчета принимают Мкт =(2…3)Мзад, обеспечивая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этим перегрузочную способность двигателя, и определяют величину тока статора</w:t>
      </w:r>
    </w:p>
    <w:p w:rsidR="00EC4E5E" w:rsidRDefault="00EC4E5E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Механические характеристики строят по формуле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C4E5E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70"/>
          <w:sz w:val="28"/>
          <w:szCs w:val="28"/>
          <w:lang w:eastAsia="ru-RU"/>
        </w:rPr>
        <w:pict>
          <v:shape id="_x0000_i1124" type="#_x0000_t75" style="width:104.25pt;height:57pt">
            <v:imagedata r:id="rId105" o:title=""/>
          </v:shape>
        </w:pict>
      </w:r>
    </w:p>
    <w:p w:rsidR="007F5A74" w:rsidRPr="008B685A" w:rsidRDefault="007F5A74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C4E5E" w:rsidRDefault="00EC4E5E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где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C4E5E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34"/>
          <w:sz w:val="28"/>
          <w:szCs w:val="28"/>
        </w:rPr>
        <w:pict>
          <v:shape id="_x0000_i1125" type="#_x0000_t75" style="width:129.75pt;height:39.75pt">
            <v:imagedata r:id="rId106" o:title=""/>
          </v:shape>
        </w:pict>
      </w:r>
      <w:r w:rsidR="00F93BA4" w:rsidRPr="008B685A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93BA4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8"/>
          <w:sz w:val="28"/>
          <w:szCs w:val="28"/>
        </w:rPr>
        <w:pict>
          <v:shape id="_x0000_i1126" type="#_x0000_t75" style="width:120.75pt;height:44.25pt">
            <v:imagedata r:id="rId107" o:title="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BF0A2D" w:rsidRPr="008B685A" w:rsidRDefault="00A51177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Х</w:t>
      </w:r>
      <w:r w:rsidR="00BF0A2D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арактеристика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val="en-US" w:eastAsia="ru-RU"/>
        </w:rPr>
        <w:t>M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=</w:t>
      </w:r>
      <w:r w:rsidRPr="008B685A">
        <w:rPr>
          <w:rFonts w:ascii="Times New Roman" w:eastAsia="TimesNewRoman" w:hAnsi="Times New Roman" w:cs="Times New Roman"/>
          <w:sz w:val="28"/>
          <w:szCs w:val="28"/>
          <w:lang w:val="en-US" w:eastAsia="ru-RU"/>
        </w:rPr>
        <w:t>f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(</w:t>
      </w:r>
      <w:r w:rsidRPr="008B685A">
        <w:rPr>
          <w:rFonts w:ascii="Times New Roman" w:eastAsia="TimesNewRoman" w:hAnsi="Times New Roman" w:cs="Times New Roman"/>
          <w:sz w:val="28"/>
          <w:szCs w:val="28"/>
          <w:lang w:val="en-US" w:eastAsia="ru-RU"/>
        </w:rPr>
        <w:t>S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)</w:t>
      </w:r>
      <w:r w:rsidR="00BF0A2D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приведена на рисунке 8.</w:t>
      </w:r>
    </w:p>
    <w:p w:rsidR="00BF0A2D" w:rsidRPr="008B685A" w:rsidRDefault="00005578" w:rsidP="00D75F8D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27" type="#_x0000_t75" style="width:357.75pt;height:174pt">
            <v:imagedata r:id="rId108" o:title=""/>
          </v:shape>
        </w:pict>
      </w:r>
    </w:p>
    <w:p w:rsidR="00C201DD" w:rsidRPr="008B685A" w:rsidRDefault="00C201DD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Рисунок 8 – Характеристика </w:t>
      </w:r>
      <w:r w:rsidRPr="008B685A">
        <w:rPr>
          <w:rFonts w:ascii="Times New Roman" w:eastAsia="TimesNewRoman" w:hAnsi="Times New Roman" w:cs="Times New Roman"/>
          <w:sz w:val="28"/>
          <w:szCs w:val="28"/>
          <w:lang w:val="en-US" w:eastAsia="ru-RU"/>
        </w:rPr>
        <w:t>M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=</w:t>
      </w:r>
      <w:r w:rsidRPr="008B685A">
        <w:rPr>
          <w:rFonts w:ascii="Times New Roman" w:eastAsia="TimesNewRoman" w:hAnsi="Times New Roman" w:cs="Times New Roman"/>
          <w:sz w:val="28"/>
          <w:szCs w:val="28"/>
          <w:lang w:val="en-US" w:eastAsia="ru-RU"/>
        </w:rPr>
        <w:t>f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(</w:t>
      </w:r>
      <w:r w:rsidRPr="008B685A">
        <w:rPr>
          <w:rFonts w:ascii="Times New Roman" w:eastAsia="TimesNewRoman" w:hAnsi="Times New Roman" w:cs="Times New Roman"/>
          <w:sz w:val="28"/>
          <w:szCs w:val="28"/>
          <w:lang w:val="en-US" w:eastAsia="ru-RU"/>
        </w:rPr>
        <w:t>S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) асинхронного двигателя</w:t>
      </w:r>
    </w:p>
    <w:p w:rsidR="00C201DD" w:rsidRDefault="00C201DD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Механическая характеристика двигателя строится по 4 основным точкам (см. рисунок 9).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C201DD" w:rsidRPr="008B685A" w:rsidRDefault="00005578" w:rsidP="00D75F8D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28" type="#_x0000_t75" style="width:213.75pt;height:112.5pt">
            <v:imagedata r:id="rId109" o:title=""/>
          </v:shape>
        </w:pict>
      </w:r>
    </w:p>
    <w:p w:rsidR="00C201DD" w:rsidRPr="008B685A" w:rsidRDefault="00C201DD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Рисунок 9 – Основные точки механической характеристики двигателя</w:t>
      </w:r>
    </w:p>
    <w:p w:rsidR="00C201DD" w:rsidRPr="008B685A" w:rsidRDefault="00C201D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C201DD" w:rsidRDefault="00C201DD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Точка 1: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n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0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= (60 f) / p,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Точка 2 с координатами n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н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и М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н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 Номинальная частота вращения n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н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задается в паспорте. Номинальный момент рассчитывается по формуле: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C201DD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pict>
          <v:shape id="_x0000_i1129" type="#_x0000_t75" style="width:179.25pt;height:39pt">
            <v:imagedata r:id="rId110" o:title=""/>
          </v:shape>
        </w:pict>
      </w:r>
    </w:p>
    <w:p w:rsidR="00D75F8D" w:rsidRPr="008B685A" w:rsidRDefault="00D75F8D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201DD" w:rsidRPr="00D75F8D" w:rsidRDefault="00C201DD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vertAlign w:val="subscript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Точка 3 с координатами М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кр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n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кр.</w:t>
      </w:r>
      <w:r w:rsidR="00D75F8D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n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кр</w:t>
      </w:r>
      <w:r w:rsidRPr="008B685A">
        <w:rPr>
          <w:rFonts w:ascii="Times New Roman" w:eastAsia="TimesNewRoman" w:hAnsi="Times New Roman"/>
          <w:sz w:val="28"/>
          <w:szCs w:val="28"/>
          <w:lang w:eastAsia="ru-RU"/>
        </w:rPr>
        <w:t> 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= n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0</w:t>
      </w:r>
      <w:r w:rsidRPr="008B685A">
        <w:rPr>
          <w:rFonts w:ascii="Times New Roman" w:eastAsia="TimesNewRoman" w:hAnsi="Times New Roman"/>
          <w:sz w:val="28"/>
          <w:szCs w:val="28"/>
          <w:lang w:eastAsia="ru-RU"/>
        </w:rPr>
        <w:t> 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(1 - S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кр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),</w:t>
      </w:r>
    </w:p>
    <w:p w:rsidR="00A51177" w:rsidRPr="008B685A" w:rsidRDefault="00C201DD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Точка 4 имеет координаты n=0 и М=М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пуск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 Пусковой момент вычисляют по формуле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пуск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= М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н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λ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пуск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A51177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Механическая характеристика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двигателя приведена на рисунке 10</w:t>
      </w:r>
      <w:r w:rsidR="00A51177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D75F8D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C201DD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30" type="#_x0000_t75" style="width:323.25pt;height:159pt">
            <v:imagedata r:id="rId111" o:title=""/>
          </v:shape>
        </w:pict>
      </w:r>
    </w:p>
    <w:p w:rsidR="00D75F8D" w:rsidRDefault="005E141F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Рисунок 10</w:t>
      </w:r>
      <w:r w:rsidR="00C201DD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- Механическая характеристика асинхронного двигателя</w:t>
      </w:r>
    </w:p>
    <w:p w:rsidR="006B4A69" w:rsidRPr="00D75F8D" w:rsidRDefault="00D75F8D" w:rsidP="00D75F8D">
      <w:pPr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eastAsia="TimesNewRoman"/>
          <w:lang w:eastAsia="ru-RU"/>
        </w:rPr>
        <w:br w:type="page"/>
      </w:r>
      <w:bookmarkStart w:id="18" w:name="_Toc201212352"/>
      <w:r w:rsidR="007F5A74" w:rsidRPr="00D75F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10.4 </w:t>
      </w:r>
      <w:r w:rsidR="006B4A69" w:rsidRPr="00D75F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Расчет параметров схем включения, обеспечивающих пуск и торможение</w:t>
      </w:r>
      <w:r w:rsidR="007F5A74" w:rsidRPr="00D75F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двигателя</w:t>
      </w:r>
      <w:bookmarkEnd w:id="18"/>
    </w:p>
    <w:p w:rsidR="008F4616" w:rsidRPr="008B685A" w:rsidRDefault="008F4616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34BB" w:rsidRPr="008B685A" w:rsidRDefault="001534BB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 питании двигателя от индивидуального преобразователя появляется возможность плавного регулирования напряжения (частоты), поэтому переходные процессы пуска и торможения обеспечиваются формированием напряжения управления преобразователем. В разомкнутой системе преобразователь – двигатель чаще всего применяют линейное нарастание напряжения управления, что определяет линейное нарастание напряжения (частоты) питания двигателя. В этом случае величина динамического момента двигателя определяется темпом нарастания напряжения, и, в конечном итоге, производ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>ной скорости идеального холосто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го хода двигателя во времени dω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0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/ dt. </w:t>
      </w:r>
    </w:p>
    <w:p w:rsidR="001534BB" w:rsidRDefault="001534BB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 установившемся режиме нарастания скорости двигателя, когда затухают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свободные составляющие переходного процесса,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DF1D71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28"/>
          <w:sz w:val="28"/>
          <w:szCs w:val="28"/>
          <w:lang w:eastAsia="ru-RU"/>
        </w:rPr>
        <w:pict>
          <v:shape id="_x0000_i1131" type="#_x0000_t75" style="width:197.25pt;height:36pt">
            <v:imagedata r:id="rId112" o:title="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4B7E01" w:rsidRPr="008B685A" w:rsidRDefault="001534BB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а величина установившегося значения динамического момента двигателя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005578">
        <w:rPr>
          <w:rFonts w:ascii="Times New Roman" w:hAnsi="Times New Roman" w:cs="Times New Roman"/>
          <w:position w:val="-17"/>
          <w:sz w:val="28"/>
          <w:szCs w:val="28"/>
        </w:rPr>
        <w:pict>
          <v:shape id="_x0000_i1132" type="#_x0000_t75" style="width:78.75pt;height:23.25pt">
            <v:imagedata r:id="rId113" o:title="" chromakey="white"/>
          </v:shape>
        </w:pic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4B7E01" w:rsidRPr="008B685A" w:rsidRDefault="004B7E01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Для формирования линейного закона изменения напряжения управления на вход преобразователя подключают интегральный задатчик интенсивности ЗИ, выходное напряжение которого при подаче на его вход скачка задающего напряжения U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зад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изменяется по линейному закону. При достижении величины U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зад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нарастание напряжения на выходе ЗИ прекращается. Выходное напряжение ЗИ, таким образом, является управляющим напряжением преобразователя, а величина U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зад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определяет установившуюся величину скорости ω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0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двигателя. Темп нарастания скорости определяется величиной базовой постоянной времени ЗИ Т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ЗИ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, численно равной времени достижения выходного напряжения преобразователя от нуля до базового значения U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н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4B7E01" w:rsidRDefault="004B7E01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Базовая постоянная задатчика интенсивности: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DF1D71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4"/>
          <w:sz w:val="28"/>
          <w:szCs w:val="28"/>
          <w:lang w:eastAsia="ru-RU"/>
        </w:rPr>
        <w:pict>
          <v:shape id="_x0000_i1133" type="#_x0000_t75" style="width:104.25pt;height:39pt">
            <v:imagedata r:id="rId114" o:title="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0451B3" w:rsidRDefault="000451B3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Механическая постоянная времени: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D55673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4"/>
          <w:sz w:val="28"/>
          <w:szCs w:val="28"/>
          <w:lang w:eastAsia="ru-RU"/>
        </w:rPr>
        <w:pict>
          <v:shape id="_x0000_i1134" type="#_x0000_t75" style="width:108pt;height:39pt">
            <v:imagedata r:id="rId115" o:title="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483DAF" w:rsidRPr="008B685A" w:rsidRDefault="000451B3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Из полученных соотношений видно, что при различных моментах инерции J</w:t>
      </w:r>
      <w:r w:rsidR="00D55673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,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величина T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ЗИ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= const</w:t>
      </w:r>
      <w:r w:rsidR="00D55673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(см. рисунок 8).</w:t>
      </w:r>
    </w:p>
    <w:p w:rsidR="007F5A74" w:rsidRPr="008B685A" w:rsidRDefault="007F5A74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0451B3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noProof/>
          <w:sz w:val="28"/>
          <w:szCs w:val="28"/>
          <w:lang w:eastAsia="ru-RU"/>
        </w:rPr>
        <w:pict>
          <v:shape id="Рисунок 1" o:spid="_x0000_i1135" type="#_x0000_t75" style="width:263.25pt;height:210.75pt;visibility:visible">
            <v:imagedata r:id="rId116" o:title=""/>
          </v:shape>
        </w:pict>
      </w:r>
    </w:p>
    <w:p w:rsidR="00B21E98" w:rsidRDefault="00B21E9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Рис</w:t>
      </w:r>
      <w:r w:rsidR="001F30AA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унок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11</w:t>
      </w:r>
      <w:r w:rsidR="007F5A74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-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К расчету параметров задатчика интенсивности</w:t>
      </w:r>
    </w:p>
    <w:p w:rsidR="00D75F8D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B21E98" w:rsidRPr="00D75F8D" w:rsidRDefault="00D75F8D" w:rsidP="00D75F8D">
      <w:pPr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eastAsia="ru-RU"/>
        </w:rPr>
        <w:br w:type="page"/>
      </w:r>
      <w:bookmarkStart w:id="19" w:name="_Toc201212353"/>
      <w:r w:rsidR="00090ED9" w:rsidRPr="00D75F8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21E98" w:rsidRPr="00D75F8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21E98" w:rsidRPr="00D75F8D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406A13" w:rsidRPr="00D75F8D">
        <w:rPr>
          <w:rFonts w:ascii="Times New Roman" w:hAnsi="Times New Roman" w:cs="Times New Roman"/>
          <w:b/>
          <w:bCs/>
          <w:sz w:val="28"/>
          <w:szCs w:val="28"/>
        </w:rPr>
        <w:t>АСЧЕТ ПЕРЕХОДНЫХ ПРОЦЕССОВ И ПОСТРОЕНИЕ НАГРУЗОЧНЫХ ДИАГРАММ</w:t>
      </w:r>
      <w:bookmarkEnd w:id="19"/>
    </w:p>
    <w:p w:rsidR="004C27D2" w:rsidRPr="008B685A" w:rsidRDefault="004C27D2" w:rsidP="00E91788">
      <w:pPr>
        <w:spacing w:after="0" w:line="360" w:lineRule="auto"/>
        <w:ind w:right="-6"/>
        <w:rPr>
          <w:rFonts w:ascii="Times New Roman" w:eastAsia="TimesNewRoman" w:hAnsi="Times New Roman"/>
          <w:b/>
          <w:bCs/>
          <w:sz w:val="28"/>
          <w:szCs w:val="28"/>
          <w:lang w:eastAsia="ru-RU"/>
        </w:rPr>
      </w:pPr>
    </w:p>
    <w:p w:rsidR="004C27D2" w:rsidRPr="008B685A" w:rsidRDefault="00406A13" w:rsidP="00D75F8D">
      <w:pPr>
        <w:pStyle w:val="2"/>
        <w:spacing w:before="0" w:after="0" w:line="360" w:lineRule="auto"/>
        <w:ind w:right="-6"/>
        <w:jc w:val="center"/>
        <w:rPr>
          <w:rFonts w:ascii="Times New Roman" w:hAnsi="Times New Roman" w:cs="Times New Roman"/>
          <w:i w:val="0"/>
          <w:iCs w:val="0"/>
          <w:lang w:eastAsia="ru-RU"/>
        </w:rPr>
      </w:pPr>
      <w:bookmarkStart w:id="20" w:name="_Toc201212354"/>
      <w:r w:rsidRPr="008B685A">
        <w:rPr>
          <w:rFonts w:ascii="Times New Roman" w:hAnsi="Times New Roman" w:cs="Times New Roman"/>
          <w:i w:val="0"/>
          <w:iCs w:val="0"/>
          <w:lang w:eastAsia="ru-RU"/>
        </w:rPr>
        <w:t>11.1 Переходные процессы в двигателе</w:t>
      </w:r>
      <w:bookmarkEnd w:id="20"/>
    </w:p>
    <w:p w:rsidR="00406A13" w:rsidRPr="008B685A" w:rsidRDefault="00406A13" w:rsidP="00E91788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B21E98" w:rsidRPr="008B685A" w:rsidRDefault="00B21E9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Переходные процессы электропривода возникают при изменении управляющих и возмущающих воздействий. </w:t>
      </w:r>
    </w:p>
    <w:p w:rsidR="00B21E98" w:rsidRPr="008B685A" w:rsidRDefault="00B21E9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Расчёт переходных режимов необходим для:</w:t>
      </w:r>
    </w:p>
    <w:p w:rsidR="00B21E98" w:rsidRPr="008B685A" w:rsidRDefault="00B21E9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определения времени и характера их протекания;</w:t>
      </w:r>
    </w:p>
    <w:p w:rsidR="00B21E98" w:rsidRPr="008B685A" w:rsidRDefault="00B21E9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</w:t>
      </w:r>
      <w:r w:rsidR="004B05A9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оценки их соответствия требованиям технологического процесса рабочего органа;</w:t>
      </w:r>
    </w:p>
    <w:p w:rsidR="00B21E98" w:rsidRPr="008B685A" w:rsidRDefault="00B21E9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оценки механических и электрических перегрузок;</w:t>
      </w:r>
    </w:p>
    <w:p w:rsidR="00B21E98" w:rsidRPr="008B685A" w:rsidRDefault="00B21E9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 правильного выбора мощности двигателей, преобразователей и аппаратуры управления.</w:t>
      </w:r>
    </w:p>
    <w:p w:rsidR="00B21E98" w:rsidRPr="008B685A" w:rsidRDefault="004B05A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Нагрузочные диаграммы, построенные для переходных и установившихся режимов работы электропривода, дают возможность проверить выбранный двигатель по условиям заданной производительности, по нагреву, кратковременной перегрузке и условиям пуска. Они используются также для проверки по нагреву пусковых и тормозных резисторов, для проверки по допускаемым нагрузкам – тиристорных преобразователей.</w:t>
      </w:r>
    </w:p>
    <w:p w:rsidR="00B21E98" w:rsidRPr="008B685A" w:rsidRDefault="004B05A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hAnsi="Times New Roman" w:cs="Times New Roman"/>
          <w:sz w:val="28"/>
          <w:szCs w:val="28"/>
          <w:lang w:eastAsia="ru-RU"/>
        </w:rPr>
        <w:t>Переходный процесс в механической части электропривода с идеально жесткими связями.</w:t>
      </w:r>
    </w:p>
    <w:p w:rsidR="00D75F8D" w:rsidRDefault="00744090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Расчёт нагрузочных диаграмм при пус</w:t>
      </w:r>
      <w:r w:rsidR="001F30AA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ке, торможении:</w:t>
      </w:r>
    </w:p>
    <w:p w:rsidR="00744090" w:rsidRPr="008B685A" w:rsidRDefault="00744090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44090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36" type="#_x0000_t75" style="width:89.25pt;height:34.5pt">
            <v:imagedata r:id="rId117" o:title="" chromakey="white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D75F8D" w:rsidRDefault="00744090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(при постоянном моменте инерции J) и уравнения механической характеристики двигателя</w:t>
      </w:r>
    </w:p>
    <w:p w:rsidR="00744090" w:rsidRDefault="00D75F8D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br w:type="page"/>
      </w:r>
      <w:r w:rsidR="00005578">
        <w:rPr>
          <w:rFonts w:ascii="Times New Roman" w:hAnsi="Times New Roman" w:cs="Times New Roman"/>
          <w:sz w:val="28"/>
          <w:szCs w:val="28"/>
        </w:rPr>
        <w:pict>
          <v:shape id="_x0000_i1137" type="#_x0000_t75" style="width:110.25pt;height:18.75pt">
            <v:imagedata r:id="rId118" o:title="" chromakey="white"/>
          </v:shape>
        </w:pict>
      </w:r>
    </w:p>
    <w:p w:rsidR="00D75F8D" w:rsidRPr="00E91788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44090" w:rsidRDefault="00744090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 питании от тиристорных преобразователей, когда переходные процессы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формируются задатчиком интенсивности</w:t>
      </w:r>
    </w:p>
    <w:p w:rsidR="00D75F8D" w:rsidRPr="00D75F8D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423E9E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38" type="#_x0000_t75" style="width:120pt;height:18.75pt">
            <v:imagedata r:id="rId119" o:title="" chromakey="white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A7023" w:rsidRDefault="004A7023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где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ω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0нач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–скорость холостого хода в начале переходного процесса при t = 0.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4A7023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i/>
          <w:i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39" type="#_x0000_t75" style="width:251.25pt;height:28.5pt">
            <v:imagedata r:id="rId120" o:title="" chromakey="white"/>
          </v:shape>
        </w:pict>
      </w:r>
    </w:p>
    <w:p w:rsidR="004A7023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40" type="#_x0000_t75" style="width:333pt;height:28.5pt">
            <v:imagedata r:id="rId121" o:title="" chromakey="white"/>
          </v:shape>
        </w:pict>
      </w:r>
    </w:p>
    <w:p w:rsidR="00D75F8D" w:rsidRPr="00E91788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8028CA" w:rsidRDefault="0016617D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Жесткость механической характеристики электропривода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054E7C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41" type="#_x0000_t75" style="width:230.25pt;height:36pt">
            <v:imagedata r:id="rId122" o:title="" chromakey="white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53749B" w:rsidRPr="008B685A" w:rsidRDefault="0053749B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Движение без груза:</w:t>
      </w:r>
    </w:p>
    <w:p w:rsidR="0016617D" w:rsidRDefault="0016617D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Электромеханическая постоянная времени электропривода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16617D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val="en-US" w:eastAsia="ru-RU"/>
        </w:rPr>
      </w:pPr>
      <w:r>
        <w:rPr>
          <w:rFonts w:ascii="Times New Roman" w:eastAsia="TimesNewRoman" w:hAnsi="Times New Roman" w:cs="Times New Roman"/>
          <w:position w:val="-32"/>
          <w:sz w:val="28"/>
          <w:szCs w:val="28"/>
          <w:lang w:val="en-US" w:eastAsia="ru-RU"/>
        </w:rPr>
        <w:pict>
          <v:shape id="_x0000_i1142" type="#_x0000_t75" style="width:102.75pt;height:38.25pt">
            <v:imagedata r:id="rId123" o:title=""/>
          </v:shape>
        </w:pict>
      </w:r>
    </w:p>
    <w:p w:rsidR="00921296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43" type="#_x0000_t75" style="width:117pt;height:36.75pt">
            <v:imagedata r:id="rId124" o:title="" chromakey="white"/>
          </v:shape>
        </w:pict>
      </w:r>
    </w:p>
    <w:p w:rsidR="0016617D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44" type="#_x0000_t75" style="width:121.5pt;height:36.75pt">
            <v:imagedata r:id="rId125" o:title="" chromakey="white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i/>
          <w:iCs/>
          <w:sz w:val="28"/>
          <w:szCs w:val="28"/>
          <w:lang w:eastAsia="ru-RU"/>
        </w:rPr>
      </w:pPr>
    </w:p>
    <w:p w:rsidR="00D75F8D" w:rsidRDefault="004E1A8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Переходный процесс </w:t>
      </w:r>
      <w:r w:rsidR="00D5749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ω</w:t>
      </w:r>
      <w:r w:rsidR="008E3439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(</w:t>
      </w:r>
      <w:r w:rsidR="008E3439" w:rsidRPr="008B685A">
        <w:rPr>
          <w:rFonts w:ascii="Times New Roman" w:eastAsia="TimesNewRoman" w:hAnsi="Times New Roman" w:cs="Times New Roman"/>
          <w:sz w:val="28"/>
          <w:szCs w:val="28"/>
          <w:lang w:val="en-US" w:eastAsia="ru-RU"/>
        </w:rPr>
        <w:t>t</w:t>
      </w:r>
      <w:r w:rsidR="008E3439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)</w:t>
      </w:r>
      <w:r w:rsidR="00D5749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представлен на рисунке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12</w:t>
      </w:r>
      <w:r w:rsidR="00D5749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D5749F" w:rsidRPr="008B685A" w:rsidRDefault="00D75F8D" w:rsidP="00D75F8D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br w:type="page"/>
      </w:r>
      <w:r w:rsidR="00005578"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45" type="#_x0000_t75" style="width:373.5pt;height:215.25pt">
            <v:imagedata r:id="rId126" o:title=""/>
          </v:shape>
        </w:pict>
      </w:r>
    </w:p>
    <w:p w:rsidR="00D5749F" w:rsidRPr="008B685A" w:rsidRDefault="00D5749F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Рисунок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12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- Переходный процесс ω(</w:t>
      </w:r>
      <w:r w:rsidRPr="008B685A">
        <w:rPr>
          <w:rFonts w:ascii="Times New Roman" w:eastAsia="TimesNewRoman" w:hAnsi="Times New Roman" w:cs="Times New Roman"/>
          <w:sz w:val="28"/>
          <w:szCs w:val="28"/>
          <w:lang w:val="en-US" w:eastAsia="ru-RU"/>
        </w:rPr>
        <w:t>t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)</w:t>
      </w:r>
    </w:p>
    <w:p w:rsidR="00D5749F" w:rsidRPr="008B685A" w:rsidRDefault="00D5749F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E3439" w:rsidRPr="008B685A" w:rsidRDefault="008E343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Переходный процесс М(</w:t>
      </w:r>
      <w:r w:rsidRPr="008B685A">
        <w:rPr>
          <w:rFonts w:ascii="Times New Roman" w:eastAsia="TimesNewRoman" w:hAnsi="Times New Roman" w:cs="Times New Roman"/>
          <w:sz w:val="28"/>
          <w:szCs w:val="28"/>
          <w:lang w:val="en-US" w:eastAsia="ru-RU"/>
        </w:rPr>
        <w:t>t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) представлен на рисунке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13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406A13" w:rsidRPr="008B685A" w:rsidRDefault="00406A13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E3439" w:rsidRPr="008B685A" w:rsidRDefault="00005578" w:rsidP="00D75F8D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46" type="#_x0000_t75" style="width:379.5pt;height:252.75pt">
            <v:imagedata r:id="rId127" o:title=""/>
          </v:shape>
        </w:pict>
      </w:r>
    </w:p>
    <w:p w:rsidR="008E3439" w:rsidRDefault="008E343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Рисунок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13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- Переходный процесс М(</w:t>
      </w:r>
      <w:r w:rsidRPr="008B685A">
        <w:rPr>
          <w:rFonts w:ascii="Times New Roman" w:eastAsia="TimesNewRoman" w:hAnsi="Times New Roman" w:cs="Times New Roman"/>
          <w:sz w:val="28"/>
          <w:szCs w:val="28"/>
          <w:lang w:val="en-US" w:eastAsia="ru-RU"/>
        </w:rPr>
        <w:t>t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)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E3439" w:rsidRPr="008B685A" w:rsidRDefault="00353CA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Движение с грузом</w:t>
      </w:r>
      <w:r w:rsidR="008E3439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8E3439" w:rsidRDefault="008E343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Переходный процесс ω(</w:t>
      </w:r>
      <w:r w:rsidRPr="008B685A">
        <w:rPr>
          <w:rFonts w:ascii="Times New Roman" w:eastAsia="TimesNewRoman" w:hAnsi="Times New Roman" w:cs="Times New Roman"/>
          <w:sz w:val="28"/>
          <w:szCs w:val="28"/>
          <w:lang w:val="en-US" w:eastAsia="ru-RU"/>
        </w:rPr>
        <w:t>t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) представлен на рисунке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14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E91788" w:rsidRDefault="00E91788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E3439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br w:type="page"/>
      </w:r>
      <w:r w:rsidR="00005578"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47" type="#_x0000_t75" style="width:373.5pt;height:3in">
            <v:imagedata r:id="rId128" o:title="" grayscale="t"/>
          </v:shape>
        </w:pict>
      </w:r>
    </w:p>
    <w:p w:rsidR="008E3439" w:rsidRPr="008B685A" w:rsidRDefault="008E343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Рисунок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14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- Переходный процесс ω(</w:t>
      </w:r>
      <w:r w:rsidRPr="008B685A">
        <w:rPr>
          <w:rFonts w:ascii="Times New Roman" w:eastAsia="TimesNewRoman" w:hAnsi="Times New Roman" w:cs="Times New Roman"/>
          <w:sz w:val="28"/>
          <w:szCs w:val="28"/>
          <w:lang w:val="en-US" w:eastAsia="ru-RU"/>
        </w:rPr>
        <w:t>t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)</w:t>
      </w:r>
    </w:p>
    <w:p w:rsidR="008E3439" w:rsidRPr="008B685A" w:rsidRDefault="008E3439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E3439" w:rsidRDefault="008E343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Переходный процесс М(</w:t>
      </w:r>
      <w:r w:rsidRPr="008B685A">
        <w:rPr>
          <w:rFonts w:ascii="Times New Roman" w:eastAsia="TimesNewRoman" w:hAnsi="Times New Roman" w:cs="Times New Roman"/>
          <w:sz w:val="28"/>
          <w:szCs w:val="28"/>
          <w:lang w:val="en-US" w:eastAsia="ru-RU"/>
        </w:rPr>
        <w:t>t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) представлен на рисунке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15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E3439" w:rsidRPr="008B685A" w:rsidRDefault="00005578" w:rsidP="00D75F8D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48" type="#_x0000_t75" style="width:382.5pt;height:197.25pt">
            <v:imagedata r:id="rId129" o:title=""/>
          </v:shape>
        </w:pict>
      </w:r>
    </w:p>
    <w:p w:rsidR="008E3439" w:rsidRDefault="008E343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Рисунок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15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- Переходный процесс М(</w:t>
      </w:r>
      <w:r w:rsidRPr="008B685A">
        <w:rPr>
          <w:rFonts w:ascii="Times New Roman" w:eastAsia="TimesNewRoman" w:hAnsi="Times New Roman" w:cs="Times New Roman"/>
          <w:sz w:val="28"/>
          <w:szCs w:val="28"/>
          <w:lang w:val="en-US" w:eastAsia="ru-RU"/>
        </w:rPr>
        <w:t>t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)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53749B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2"/>
          <w:sz w:val="28"/>
          <w:szCs w:val="28"/>
          <w:lang w:val="en-US" w:eastAsia="ru-RU"/>
        </w:rPr>
        <w:pict>
          <v:shape id="_x0000_i1149" type="#_x0000_t75" style="width:102pt;height:38.25pt">
            <v:imagedata r:id="rId130" o:title=""/>
          </v:shape>
        </w:pict>
      </w:r>
    </w:p>
    <w:p w:rsidR="00D75F8D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50" type="#_x0000_t75" style="width:117pt;height:36.75pt">
            <v:imagedata r:id="rId124" o:title="" chromakey="white"/>
          </v:shape>
        </w:pict>
      </w:r>
    </w:p>
    <w:p w:rsidR="00D75F8D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51" type="#_x0000_t75" style="width:121.5pt;height:36.75pt">
            <v:imagedata r:id="rId125" o:title="" chromakey="white"/>
          </v:shape>
        </w:pict>
      </w:r>
    </w:p>
    <w:p w:rsidR="008412D5" w:rsidRPr="00D75F8D" w:rsidRDefault="00D75F8D" w:rsidP="00D75F8D">
      <w:pPr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br w:type="page"/>
      </w:r>
      <w:bookmarkStart w:id="21" w:name="_Toc201212355"/>
      <w:r w:rsidR="00406A13" w:rsidRPr="00D75F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11.2 </w:t>
      </w:r>
      <w:r w:rsidR="00833807" w:rsidRPr="00D75F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Переходный процесс в механической части электропривода с упругими связями</w:t>
      </w:r>
      <w:bookmarkEnd w:id="21"/>
    </w:p>
    <w:p w:rsidR="008112B1" w:rsidRPr="008B685A" w:rsidRDefault="008112B1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494F" w:rsidRDefault="008112B1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Учёт упругих связей в механической части электропривода приводит к разделению вращающихся инерционных масс двигателя и рабочей машины включением между ними упругого элемента. В результате переходный процесс упругой системы описывается системой дифференциальных уравнений третьего порядка и уравнением механической характеристики двигателя.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Если принять момент двигателя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 =const и статический момент Мрс = const, а также не учитывать коэффициент затухания системы от действия диссипативных сил, уравнения нагрузочных диаграмм при нулевых начальных условиях примут вид: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1F536D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52" type="#_x0000_t75" style="width:171.75pt;height:37.5pt">
            <v:imagedata r:id="rId131" o:title="" chromakey="white"/>
          </v:shape>
        </w:pict>
      </w:r>
    </w:p>
    <w:p w:rsidR="001F536D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53" type="#_x0000_t75" style="width:222.75pt;height:21pt">
            <v:imagedata r:id="rId132" o:title="" chromakey="white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112B1" w:rsidRPr="008B685A" w:rsidRDefault="008112B1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 этих формулах:</w:t>
      </w:r>
    </w:p>
    <w:p w:rsidR="001F536D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54" type="#_x0000_t75" style="width:130.5pt;height:29.25pt">
            <v:imagedata r:id="rId133" o:title=""/>
          </v:shape>
        </w:pict>
      </w:r>
    </w:p>
    <w:p w:rsidR="00D75F8D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55" type="#_x0000_t75" style="width:153.75pt;height:45.75pt">
            <v:imagedata r:id="rId134" o:title=""/>
          </v:shape>
        </w:pict>
      </w:r>
    </w:p>
    <w:p w:rsidR="00A26E00" w:rsidRPr="008B685A" w:rsidRDefault="00A26E00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A26E00" w:rsidRDefault="00A26E00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Движение без груза.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A26E00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56" type="#_x0000_t75" style="width:174pt;height:36.75pt">
            <v:imagedata r:id="rId135" o:title=""/>
          </v:shape>
        </w:pict>
      </w:r>
    </w:p>
    <w:p w:rsidR="00D75F8D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57" type="#_x0000_t75" style="width:186pt;height:46.5pt">
            <v:imagedata r:id="rId136" o:title=""/>
          </v:shape>
        </w:pict>
      </w:r>
    </w:p>
    <w:p w:rsidR="0031381B" w:rsidRPr="008B685A" w:rsidRDefault="00D75F8D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br w:type="page"/>
      </w:r>
      <w:r w:rsidR="00B77F5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Переходная характеристика приведена на рисунке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16</w:t>
      </w:r>
      <w:r w:rsidR="00B77F5B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B77F5B" w:rsidRPr="008B685A" w:rsidRDefault="00005578" w:rsidP="00D75F8D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58" type="#_x0000_t75" style="width:396.75pt;height:214.5pt">
            <v:imagedata r:id="rId137" o:title=""/>
          </v:shape>
        </w:pict>
      </w:r>
    </w:p>
    <w:p w:rsidR="00B77F5B" w:rsidRDefault="00B77F5B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Рисунок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16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- Переходный процесс в механической части электропривода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B77F5B" w:rsidRPr="008B685A" w:rsidRDefault="00B77F5B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За счёт колебаний упругого момента М12 максимальная нагрузка передач</w:t>
      </w:r>
    </w:p>
    <w:p w:rsidR="008372E1" w:rsidRDefault="00B77F5B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увеличивается и может существенно превысить среднюю нагрузку, соответствующую жесткому приведенному звену: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B77F5B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16"/>
          <w:sz w:val="28"/>
          <w:szCs w:val="28"/>
          <w:lang w:eastAsia="ru-RU"/>
        </w:rPr>
        <w:pict>
          <v:shape id="_x0000_i1159" type="#_x0000_t75" style="width:203.25pt;height:21pt">
            <v:imagedata r:id="rId138" o:title="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B77F5B" w:rsidRDefault="00B77F5B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Это превышение нагрузки оценивается динамическим коэффициентом: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B77F5B" w:rsidRDefault="00005578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8"/>
          <w:sz w:val="28"/>
          <w:szCs w:val="28"/>
          <w:lang w:eastAsia="ru-RU"/>
        </w:rPr>
        <w:pict>
          <v:shape id="_x0000_i1160" type="#_x0000_t75" style="width:156pt;height:42.75pt">
            <v:imagedata r:id="rId139" o:title="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AF2CBE" w:rsidRPr="008B685A" w:rsidRDefault="00AF2CBE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Динамический коэффициент Кд является важной характеристикой условий работы механического оборудования и одним из основных показателей динамических качеств системы электропривода.</w:t>
      </w:r>
    </w:p>
    <w:p w:rsidR="00D75F8D" w:rsidRDefault="00353CA9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Движение с грузом</w:t>
      </w:r>
      <w:r w:rsidR="005857B0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A26E00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br w:type="page"/>
      </w:r>
      <w:r w:rsidR="00005578"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61" type="#_x0000_t75" style="width:170.25pt;height:47.25pt">
            <v:imagedata r:id="rId140" o:title=""/>
          </v:shape>
        </w:pict>
      </w:r>
    </w:p>
    <w:p w:rsidR="00A26E00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62" type="#_x0000_t75" style="width:191.25pt;height:60pt">
            <v:imagedata r:id="rId141" o:title="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406A13" w:rsidRPr="008B685A" w:rsidRDefault="00A26E00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Переходная характеристика приведена на рисунке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17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406A13" w:rsidRPr="008B685A" w:rsidRDefault="00005578" w:rsidP="00D75F8D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63" type="#_x0000_t75" style="width:385.5pt;height:218.25pt">
            <v:imagedata r:id="rId142" o:title=""/>
          </v:shape>
        </w:pict>
      </w:r>
    </w:p>
    <w:p w:rsidR="00A26E00" w:rsidRDefault="00A26E00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Рисунок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17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- Переходный процесс в механической части электропривода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A26E00" w:rsidRPr="008B685A" w:rsidRDefault="00005578" w:rsidP="00D75F8D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16"/>
          <w:sz w:val="28"/>
          <w:szCs w:val="28"/>
          <w:lang w:eastAsia="ru-RU"/>
        </w:rPr>
        <w:pict>
          <v:shape id="_x0000_i1164" type="#_x0000_t75" style="width:201.75pt;height:21pt">
            <v:imagedata r:id="rId143" o:title=""/>
          </v:shape>
        </w:pict>
      </w:r>
    </w:p>
    <w:p w:rsidR="00A26E00" w:rsidRDefault="00005578" w:rsidP="00D75F8D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8"/>
          <w:sz w:val="28"/>
          <w:szCs w:val="28"/>
          <w:lang w:eastAsia="ru-RU"/>
        </w:rPr>
        <w:pict>
          <v:shape id="_x0000_i1165" type="#_x0000_t75" style="width:155.25pt;height:42.75pt">
            <v:imagedata r:id="rId144" o:title=""/>
          </v:shape>
        </w:pict>
      </w:r>
    </w:p>
    <w:p w:rsidR="00D75F8D" w:rsidRDefault="00D75F8D" w:rsidP="00D75F8D">
      <w:pPr>
        <w:pStyle w:val="2"/>
        <w:spacing w:before="0" w:after="0" w:line="360" w:lineRule="auto"/>
        <w:ind w:right="-6"/>
        <w:jc w:val="both"/>
        <w:rPr>
          <w:rFonts w:ascii="Times New Roman" w:eastAsia="TimesNewRoman" w:hAnsi="Times New Roman"/>
          <w:b w:val="0"/>
          <w:bCs w:val="0"/>
          <w:i w:val="0"/>
          <w:iCs w:val="0"/>
          <w:lang w:eastAsia="ru-RU"/>
        </w:rPr>
      </w:pPr>
      <w:bookmarkStart w:id="22" w:name="_Toc201212356"/>
    </w:p>
    <w:p w:rsidR="00AF2CBE" w:rsidRPr="008B685A" w:rsidRDefault="00406A13" w:rsidP="00D75F8D">
      <w:pPr>
        <w:pStyle w:val="2"/>
        <w:spacing w:before="0" w:after="0" w:line="360" w:lineRule="auto"/>
        <w:ind w:right="-6"/>
        <w:jc w:val="center"/>
        <w:rPr>
          <w:rFonts w:ascii="Times New Roman" w:hAnsi="Times New Roman" w:cs="Times New Roman"/>
          <w:i w:val="0"/>
          <w:iCs w:val="0"/>
          <w:lang w:eastAsia="ru-RU"/>
        </w:rPr>
      </w:pPr>
      <w:r w:rsidRPr="008B685A">
        <w:rPr>
          <w:rFonts w:ascii="Times New Roman" w:hAnsi="Times New Roman" w:cs="Times New Roman"/>
          <w:i w:val="0"/>
          <w:iCs w:val="0"/>
          <w:lang w:eastAsia="ru-RU"/>
        </w:rPr>
        <w:t xml:space="preserve">11.3 </w:t>
      </w:r>
      <w:r w:rsidR="00AF2CBE" w:rsidRPr="008B685A">
        <w:rPr>
          <w:rFonts w:ascii="Times New Roman" w:hAnsi="Times New Roman" w:cs="Times New Roman"/>
          <w:i w:val="0"/>
          <w:iCs w:val="0"/>
          <w:lang w:eastAsia="ru-RU"/>
        </w:rPr>
        <w:t>Электромеханический переходный процесс</w:t>
      </w:r>
      <w:bookmarkEnd w:id="22"/>
    </w:p>
    <w:p w:rsidR="005857B0" w:rsidRPr="008B685A" w:rsidRDefault="005857B0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857B0" w:rsidRPr="008B685A" w:rsidRDefault="005857B0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Учёт индуктивностей обмоток двигателя вызывает появление дополнительной (по отношению к механическому переходному процессу) электромагнитной инерционности в системе электропривода, заставляет анализировать изменение</w:t>
      </w:r>
      <w:r w:rsidR="00EC3F92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электромагнитной энергии в переходных процессах.</w:t>
      </w:r>
    </w:p>
    <w:p w:rsidR="005857B0" w:rsidRPr="008B685A" w:rsidRDefault="005857B0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Электромеханический переходный процесс описывается (для жесткой механической системы) системой дифференциальных уравнений второго порядка. Нагрузочные диаграммы этого процесса могут быть рассчитаны по аналитическим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выражениям [10,11] или интегрированием этих дифференциальных уравнений с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помощью ЭВМ.</w:t>
      </w:r>
    </w:p>
    <w:p w:rsidR="005857B0" w:rsidRPr="008B685A" w:rsidRDefault="005857B0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 питании двигателя от цеховой сети, когда в переходных процессах в силовую цепь включаются добавочные резисторы, влияние электромагнитной инерции снижается. Необходимость учёта Тэ возникает при расчёте переходных процессов, когда добавочные резисторы отсутствуют и двигатель работает на естественной характеристике.</w:t>
      </w:r>
    </w:p>
    <w:p w:rsidR="005857B0" w:rsidRPr="008B685A" w:rsidRDefault="005857B0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Влияние электромагнитной инерции существенно проявляется при отношении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(Тм / Тэ) &lt; 2 [1], где Тм = J / β – электромеханическая постоянная времени электропривода, Тэ = LΣ / RΣ – электромагнитная постоянная времени силовой цепи.</w:t>
      </w:r>
    </w:p>
    <w:p w:rsidR="005857B0" w:rsidRDefault="005857B0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Уравнения нагрузочных диаграмм в общем виде для Тм / Тэ &lt; 4 имеют вид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95684F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66" type="#_x0000_t75" style="width:403.5pt;height:34.5pt">
            <v:imagedata r:id="rId145" o:title="" chromakey="white"/>
          </v:shape>
        </w:pict>
      </w:r>
    </w:p>
    <w:p w:rsidR="0095684F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67" type="#_x0000_t75" style="width:402pt;height:31.5pt">
            <v:imagedata r:id="rId146" o:title="" chromakey="white"/>
          </v:shape>
        </w:pict>
      </w:r>
      <w:r w:rsidR="00EC3F92" w:rsidRPr="008B685A">
        <w:rPr>
          <w:rFonts w:ascii="Times New Roman" w:hAnsi="Times New Roman" w:cs="Times New Roman"/>
          <w:sz w:val="28"/>
          <w:szCs w:val="28"/>
        </w:rPr>
        <w:t>,</w:t>
      </w:r>
    </w:p>
    <w:p w:rsidR="00D75F8D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C3F92" w:rsidRPr="008B685A" w:rsidRDefault="00EC3F92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где</w:t>
      </w:r>
    </w:p>
    <w:p w:rsidR="00EC3F92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pict>
          <v:shape id="_x0000_i1168" type="#_x0000_t75" style="width:180pt;height:78.75pt">
            <v:imagedata r:id="rId147" o:title=""/>
          </v:shape>
        </w:pict>
      </w:r>
    </w:p>
    <w:p w:rsidR="00E91788" w:rsidRDefault="00E91788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C3F92" w:rsidRPr="008B685A" w:rsidRDefault="00D75F8D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br w:type="page"/>
      </w:r>
      <w:r w:rsidR="00EC3F92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 помощью приведенных уравнений можно рассчитать переходные процессы пуска, особенно переход на естественную характеристику, а также торможение.</w:t>
      </w:r>
    </w:p>
    <w:p w:rsidR="00190413" w:rsidRDefault="00190413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Движение </w:t>
      </w:r>
      <w:r w:rsidR="0095684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 грузом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80D9E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val="en-US" w:eastAsia="ru-RU"/>
        </w:rPr>
      </w:pPr>
      <w:r>
        <w:rPr>
          <w:rFonts w:ascii="Times New Roman" w:eastAsia="TimesNewRoman" w:hAnsi="Times New Roman" w:cs="Times New Roman"/>
          <w:position w:val="-34"/>
          <w:sz w:val="28"/>
          <w:szCs w:val="28"/>
          <w:lang w:val="en-US" w:eastAsia="ru-RU"/>
        </w:rPr>
        <w:pict>
          <v:shape id="_x0000_i1169" type="#_x0000_t75" style="width:95.25pt;height:39pt">
            <v:imagedata r:id="rId148" o:title=""/>
          </v:shape>
        </w:pict>
      </w:r>
    </w:p>
    <w:p w:rsidR="00780D9E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38"/>
          <w:sz w:val="28"/>
          <w:szCs w:val="28"/>
          <w:lang w:val="en-US" w:eastAsia="ru-RU"/>
        </w:rPr>
        <w:pict>
          <v:shape id="_x0000_i1170" type="#_x0000_t75" style="width:180pt;height:42.75pt">
            <v:imagedata r:id="rId149" o:title=""/>
          </v:shape>
        </w:pict>
      </w:r>
    </w:p>
    <w:p w:rsidR="00D75F8D" w:rsidRPr="00D75F8D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80D9E" w:rsidRDefault="00780D9E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Электромеханический переходной процесс при движении с грузом приведен на рисунке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18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D75F8D" w:rsidRPr="008B685A" w:rsidRDefault="00D75F8D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B25C38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NewRoman" w:hAnsi="Times New Roman"/>
          <w:b/>
          <w:bCs/>
          <w:sz w:val="28"/>
          <w:szCs w:val="28"/>
          <w:lang w:eastAsia="ru-RU"/>
        </w:rPr>
        <w:pict>
          <v:shape id="_x0000_i1171" type="#_x0000_t75" style="width:390.75pt;height:165.75pt">
            <v:imagedata r:id="rId150" o:title="" grayscale="t"/>
          </v:shape>
        </w:pict>
      </w:r>
    </w:p>
    <w:p w:rsidR="00780D9E" w:rsidRDefault="00780D9E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Рисунок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18 -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Электромеханический переходной процесс при движении с грузом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190413" w:rsidRDefault="00190413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Движение</w:t>
      </w:r>
      <w:r w:rsid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="0095684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без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груза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80D9E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val="en-US" w:eastAsia="ru-RU"/>
        </w:rPr>
      </w:pPr>
      <w:r>
        <w:rPr>
          <w:rFonts w:ascii="Times New Roman" w:eastAsia="TimesNewRoman" w:hAnsi="Times New Roman" w:cs="Times New Roman"/>
          <w:position w:val="-34"/>
          <w:sz w:val="28"/>
          <w:szCs w:val="28"/>
          <w:lang w:val="en-US" w:eastAsia="ru-RU"/>
        </w:rPr>
        <w:pict>
          <v:shape id="_x0000_i1172" type="#_x0000_t75" style="width:95.25pt;height:39pt">
            <v:imagedata r:id="rId148" o:title=""/>
          </v:shape>
        </w:pict>
      </w:r>
    </w:p>
    <w:p w:rsidR="00D75F8D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val="en-US" w:eastAsia="ru-RU"/>
        </w:rPr>
      </w:pPr>
      <w:r>
        <w:rPr>
          <w:rFonts w:ascii="Times New Roman" w:eastAsia="TimesNewRoman" w:hAnsi="Times New Roman" w:cs="Times New Roman"/>
          <w:position w:val="-38"/>
          <w:sz w:val="28"/>
          <w:szCs w:val="28"/>
          <w:lang w:val="en-US" w:eastAsia="ru-RU"/>
        </w:rPr>
        <w:pict>
          <v:shape id="_x0000_i1173" type="#_x0000_t75" style="width:180pt;height:42.75pt">
            <v:imagedata r:id="rId149" o:title=""/>
          </v:shape>
        </w:pict>
      </w:r>
    </w:p>
    <w:p w:rsidR="00780D9E" w:rsidRDefault="00D75F8D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D75F8D">
        <w:rPr>
          <w:rFonts w:ascii="Times New Roman" w:eastAsia="TimesNewRoman" w:hAnsi="Times New Roman"/>
          <w:sz w:val="28"/>
          <w:szCs w:val="28"/>
          <w:lang w:eastAsia="ru-RU"/>
        </w:rPr>
        <w:br w:type="page"/>
      </w:r>
      <w:r w:rsidR="00406A13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Электромеханический</w:t>
      </w:r>
      <w:r w:rsidR="00780D9E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процесс при движении с грузом приведен на рисунке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19</w:t>
      </w:r>
      <w:r w:rsidR="00780D9E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.</w:t>
      </w:r>
    </w:p>
    <w:p w:rsidR="00D75F8D" w:rsidRPr="008B685A" w:rsidRDefault="00D75F8D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780D9E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NewRoman" w:hAnsi="Times New Roman"/>
          <w:b/>
          <w:bCs/>
          <w:sz w:val="28"/>
          <w:szCs w:val="28"/>
          <w:lang w:eastAsia="ru-RU"/>
        </w:rPr>
        <w:pict>
          <v:shape id="_x0000_i1174" type="#_x0000_t75" style="width:359.25pt;height:201.75pt">
            <v:imagedata r:id="rId151" o:title="" grayscale="t"/>
          </v:shape>
        </w:pict>
      </w:r>
    </w:p>
    <w:p w:rsidR="00780D9E" w:rsidRDefault="00780D9E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Рисунок </w:t>
      </w:r>
      <w:r w:rsidR="005E141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19</w:t>
      </w:r>
      <w:r w:rsidR="00160710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-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Электромеханический переходной процесс</w:t>
      </w:r>
      <w:r w:rsidR="007332B6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при движении без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груз</w:t>
      </w:r>
      <w:r w:rsidR="007332B6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а</w:t>
      </w:r>
    </w:p>
    <w:p w:rsidR="00D75F8D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A561A7" w:rsidRPr="00D75F8D" w:rsidRDefault="00D75F8D" w:rsidP="00D75F8D">
      <w:pPr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eastAsia="ru-RU"/>
        </w:rPr>
        <w:br w:type="page"/>
      </w:r>
      <w:r w:rsidR="00A561A7" w:rsidRPr="00D75F8D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561A7" w:rsidRPr="00D75F8D">
        <w:rPr>
          <w:rFonts w:ascii="Times New Roman" w:hAnsi="Times New Roman" w:cs="Times New Roman"/>
          <w:b/>
          <w:bCs/>
          <w:sz w:val="28"/>
          <w:szCs w:val="28"/>
        </w:rPr>
        <w:t xml:space="preserve"> РАСЧЕТ ЭНЕРГЕТИЧЕСКИХ ПОКАЗАТЕЛЕЙ ЭЛЕКТРОПРИВОДА</w:t>
      </w:r>
    </w:p>
    <w:p w:rsidR="00A561A7" w:rsidRPr="008B685A" w:rsidRDefault="00A561A7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A34BDE" w:rsidRPr="008B685A" w:rsidRDefault="00A34BDE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Энергетические показатели электропривода характеризуют экономичность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преобразования энергии системой электропривода (коэффициент полезного действия) и экономичность потребления энергии от сети (коэффициент мощности).</w:t>
      </w:r>
    </w:p>
    <w:p w:rsidR="00A34BDE" w:rsidRDefault="00A34BDE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Для электропривода, работающего в повторно-кратковременном режиме работы, универсальной оценкой энергетических показателей является их средневзвешенные значения за цикл работы (цикловые значения). Мгновенные значения КПД и cos</w:t>
      </w:r>
      <w:r w:rsidRPr="008B685A">
        <w:rPr>
          <w:rFonts w:ascii="Lucida Sans Unicode" w:eastAsia="TimesNewRoman" w:hAnsi="Lucida Sans Unicode" w:cs="Lucida Sans Unicode"/>
          <w:sz w:val="28"/>
          <w:szCs w:val="28"/>
          <w:lang w:eastAsia="ru-RU"/>
        </w:rPr>
        <w:t>ϕ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могут характеризовать экономичность работы электропривода только в установившихся режимах работы.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Цикловой КПД представляет собой отношение произведенной механической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работы за цикл А к потребленной за это время электроэнергии (активной энергии) из сети Р: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A34BDE" w:rsidRPr="008B685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75" type="#_x0000_t75" style="width:138.75pt;height:33.75pt">
            <v:imagedata r:id="rId152" o:title="" chromakey="white"/>
          </v:shape>
        </w:pict>
      </w:r>
    </w:p>
    <w:p w:rsidR="009251A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26"/>
          <w:sz w:val="28"/>
          <w:szCs w:val="28"/>
          <w:lang w:eastAsia="ru-RU"/>
        </w:rPr>
        <w:pict>
          <v:shape id="_x0000_i1176" type="#_x0000_t75" style="width:75pt;height:35.25pt">
            <v:imagedata r:id="rId153" o:title="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A34BDE" w:rsidRDefault="00A34BDE" w:rsidP="005F3E8B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Для оценки циклового КПД следует брать отрезки времени, началу и концу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которых соответствует одинаковая энергия, запасенная в элементах привода.</w:t>
      </w:r>
      <w:r w:rsidR="005F3E8B" w:rsidRPr="005F3E8B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Механическая энергия за время переходного процесса определяется по соотношению: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896EE0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18"/>
          <w:sz w:val="28"/>
          <w:szCs w:val="28"/>
          <w:lang w:eastAsia="ru-RU"/>
        </w:rPr>
        <w:pict>
          <v:shape id="_x0000_i1177" type="#_x0000_t75" style="width:198pt;height:27pt">
            <v:imagedata r:id="rId154" o:title="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D75F8D" w:rsidRDefault="00A34BDE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Активная энергия из сети</w:t>
      </w:r>
      <w:r w:rsidR="005C18C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:</w:t>
      </w:r>
    </w:p>
    <w:p w:rsidR="00863534" w:rsidRDefault="00D75F8D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/>
          <w:sz w:val="28"/>
          <w:szCs w:val="28"/>
          <w:lang w:eastAsia="ru-RU"/>
        </w:rPr>
        <w:br w:type="page"/>
      </w:r>
      <w:r w:rsidR="00005578">
        <w:rPr>
          <w:rFonts w:ascii="Times New Roman" w:eastAsia="TimesNewRoman" w:hAnsi="Times New Roman" w:cs="Times New Roman"/>
          <w:position w:val="-18"/>
          <w:sz w:val="28"/>
          <w:szCs w:val="28"/>
          <w:lang w:eastAsia="ru-RU"/>
        </w:rPr>
        <w:pict>
          <v:shape id="_x0000_i1178" type="#_x0000_t75" style="width:298.5pt;height:28.5pt">
            <v:imagedata r:id="rId155" o:title="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A34BDE" w:rsidRDefault="00A34BDE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Реактивная энергия из сети</w:t>
      </w:r>
      <w:r w:rsidR="005C18CF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:</w:t>
      </w:r>
    </w:p>
    <w:p w:rsidR="00D75F8D" w:rsidRPr="00E91788" w:rsidRDefault="00D75F8D" w:rsidP="00E91788">
      <w:pPr>
        <w:autoSpaceDE w:val="0"/>
        <w:autoSpaceDN w:val="0"/>
        <w:adjustRightInd w:val="0"/>
        <w:spacing w:after="0" w:line="360" w:lineRule="auto"/>
        <w:ind w:right="-6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9251AA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eastAsia="TimesNewRoman" w:hAnsi="Times New Roman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position w:val="-18"/>
          <w:sz w:val="28"/>
          <w:szCs w:val="28"/>
          <w:lang w:eastAsia="ru-RU"/>
        </w:rPr>
        <w:pict>
          <v:shape id="_x0000_i1179" type="#_x0000_t75" style="width:243pt;height:27pt">
            <v:imagedata r:id="rId156" o:title=""/>
          </v:shape>
        </w:pict>
      </w:r>
    </w:p>
    <w:p w:rsidR="00D75F8D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F5D5E" w:rsidRPr="00D75F8D" w:rsidRDefault="00D75F8D" w:rsidP="00D75F8D">
      <w:pPr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eastAsia="ru-RU"/>
        </w:rPr>
        <w:br w:type="page"/>
      </w:r>
      <w:bookmarkStart w:id="23" w:name="_Toc201212358"/>
      <w:r w:rsidR="00406A13" w:rsidRPr="00D75F8D"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F5D5E" w:rsidRPr="00D75F8D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406A13" w:rsidRPr="00D75F8D">
        <w:rPr>
          <w:rFonts w:ascii="Times New Roman" w:hAnsi="Times New Roman" w:cs="Times New Roman"/>
          <w:b/>
          <w:bCs/>
          <w:sz w:val="28"/>
          <w:szCs w:val="28"/>
        </w:rPr>
        <w:t>ЫБОР</w:t>
      </w:r>
      <w:r w:rsidR="00EF5D5E" w:rsidRPr="00D75F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6A13" w:rsidRPr="00D75F8D">
        <w:rPr>
          <w:rFonts w:ascii="Times New Roman" w:hAnsi="Times New Roman" w:cs="Times New Roman"/>
          <w:b/>
          <w:bCs/>
          <w:sz w:val="28"/>
          <w:szCs w:val="28"/>
        </w:rPr>
        <w:t>ПУСКОВЫХ И ТОРМОЗНЫХ РЕЗИСТОРОВ И ПРОВЕРКА ИХ ПО НАГРЕВУ</w:t>
      </w:r>
      <w:bookmarkEnd w:id="23"/>
    </w:p>
    <w:p w:rsidR="009251AA" w:rsidRPr="008B685A" w:rsidRDefault="009251AA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b/>
          <w:bCs/>
          <w:sz w:val="28"/>
          <w:szCs w:val="28"/>
          <w:lang w:eastAsia="ru-RU"/>
        </w:rPr>
      </w:pPr>
    </w:p>
    <w:p w:rsidR="00EF5D5E" w:rsidRPr="008B685A" w:rsidRDefault="00EF5D5E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Выбор резисторов для силовых цепей двигателя производится на основе данных электрического расчёта их величин (см. п.17.1, 18) и нагрузочных диаграмм токов.</w:t>
      </w:r>
    </w:p>
    <w:p w:rsidR="00EF5D5E" w:rsidRPr="008B685A" w:rsidRDefault="00EF5D5E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Сначала по величине сопротивлений пусковых и тормозных резисторов выбираются ящики резисторов, как правило, с фехралевыми ленточными или проволочными элементами [3, 24].</w:t>
      </w:r>
    </w:p>
    <w:p w:rsidR="00EF5D5E" w:rsidRDefault="00EF5D5E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 качестве продолжительного тока резисторов I</w:t>
      </w:r>
      <w:r w:rsidRPr="008B685A">
        <w:rPr>
          <w:rFonts w:ascii="Times New Roman" w:eastAsia="TimesNewRoman" w:hAnsi="Times New Roman" w:cs="Times New Roman"/>
          <w:sz w:val="28"/>
          <w:szCs w:val="28"/>
          <w:vertAlign w:val="subscript"/>
          <w:lang w:eastAsia="ru-RU"/>
        </w:rPr>
        <w:t>пр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на предварительном этапе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принимается средняя величина за цикл среднеквадратичного значения тока силовой обмотки за время включенного состояния резистора:</w: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F5D5E" w:rsidRDefault="00005578" w:rsidP="00E91788">
      <w:pPr>
        <w:autoSpaceDE w:val="0"/>
        <w:autoSpaceDN w:val="0"/>
        <w:adjustRightInd w:val="0"/>
        <w:spacing w:after="0" w:line="360" w:lineRule="auto"/>
        <w:ind w:right="-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80" type="#_x0000_t75" style="width:82.5pt;height:51.75pt">
            <v:imagedata r:id="rId157" o:title="" chromakey="white"/>
          </v:shape>
        </w:pict>
      </w:r>
    </w:p>
    <w:p w:rsidR="00D75F8D" w:rsidRPr="008B685A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EF5D5E" w:rsidRPr="008B685A" w:rsidRDefault="00EF5D5E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По величине продолжительного тока выбирают конкретный ящик (номер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ящика). Подбирается схема соединения элементов, обеспечивающая требуемую величину сопротивления каждой ступени резисторов. Затем производится проверка выбранных резисторов по нагреву, которая сводится к определению эквивалентного тока и сравнению его с допустимым продолжительным током. Методика проверки выбранных резисторов по нагреву приведена в [3]. Проверка может быть выполнена не для каждого, а лишь для наиболее загруженного по эквивалентному току элемента в каждой секции.</w:t>
      </w:r>
    </w:p>
    <w:p w:rsidR="00EF5D5E" w:rsidRPr="008B685A" w:rsidRDefault="00EF5D5E" w:rsidP="008B685A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Для определения эквивалентного тока резисторов используют данные расчета нагрузочной диаграммы тока двигателя с учетом времени обтекания током рассматриваемой секции и доли тока двигателя, проходящего через каждый элемент (при параллельном соединении элементов). Превышение эквивалентного тока над прод</w:t>
      </w:r>
      <w:r w:rsidR="00C3232D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олжительным недопустимо. Однако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чрезмерный запас выбранных резисторов</w:t>
      </w:r>
      <w:r w:rsidR="00C3232D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по нагреву также недопустим, так как влечёт за собой неоправданное завышение</w:t>
      </w:r>
      <w:r w:rsidR="00C3232D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числа ящиков резисторов и стоимости установки.</w:t>
      </w:r>
    </w:p>
    <w:p w:rsidR="00EF5D5E" w:rsidRPr="008B685A" w:rsidRDefault="00EF5D5E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Для каждой ступени пусковой и тормозной схемы в проекте должны бытьприведены значения требуемых и выбранных сопротивлений резисторов и указаны различия между ними.</w:t>
      </w:r>
    </w:p>
    <w:p w:rsidR="00EF5D5E" w:rsidRDefault="00EF5D5E" w:rsidP="00D75F8D">
      <w:pPr>
        <w:autoSpaceDE w:val="0"/>
        <w:autoSpaceDN w:val="0"/>
        <w:adjustRightInd w:val="0"/>
        <w:spacing w:after="0" w:line="360" w:lineRule="auto"/>
        <w:ind w:right="-6" w:firstLine="709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 графической части проекта приводится схема соединения элементов во</w:t>
      </w:r>
      <w:r w:rsidR="00D75F8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</w:t>
      </w:r>
      <w:r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всех выбранных ящиках резисторов между собой, соединения с обмотками двигателя и подключе</w:t>
      </w:r>
      <w:r w:rsidR="00C3232D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ния к коммутирующим аппаратам.</w:t>
      </w:r>
    </w:p>
    <w:p w:rsidR="00D75F8D" w:rsidRDefault="00D75F8D" w:rsidP="00E91788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2F23FF" w:rsidRPr="00D75F8D" w:rsidRDefault="00D75F8D" w:rsidP="00D75F8D">
      <w:pPr>
        <w:autoSpaceDE w:val="0"/>
        <w:autoSpaceDN w:val="0"/>
        <w:adjustRightInd w:val="0"/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lang w:eastAsia="ru-RU"/>
        </w:rPr>
        <w:br w:type="page"/>
      </w:r>
      <w:bookmarkStart w:id="24" w:name="_Toc201212359"/>
      <w:r w:rsidR="002F23FF" w:rsidRPr="00D75F8D">
        <w:rPr>
          <w:rFonts w:ascii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F23FF" w:rsidRPr="00D75F8D">
        <w:rPr>
          <w:rFonts w:ascii="Times New Roman" w:hAnsi="Times New Roman" w:cs="Times New Roman"/>
          <w:b/>
          <w:bCs/>
          <w:sz w:val="28"/>
          <w:szCs w:val="28"/>
        </w:rPr>
        <w:t xml:space="preserve"> ЗАКЛЮЧЕНИЕ</w:t>
      </w:r>
      <w:bookmarkEnd w:id="24"/>
    </w:p>
    <w:p w:rsidR="002F23FF" w:rsidRPr="008B685A" w:rsidRDefault="002F23FF" w:rsidP="00E91788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D75F8D" w:rsidRDefault="006D7D17" w:rsidP="008B685A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В результате проектирования был разработан автоматизированный электропривод грузового лифта, обеспечивающий заданную скорость и ускорение подьема и опускания при повторно-кратковременном режиме работы. Исследованы и проанализированы переходные процессы при различных режимах работы системы.</w:t>
      </w:r>
    </w:p>
    <w:p w:rsidR="006D7D17" w:rsidRDefault="006D7D17" w:rsidP="008B685A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85A">
        <w:rPr>
          <w:rFonts w:ascii="Times New Roman" w:hAnsi="Times New Roman" w:cs="Times New Roman"/>
          <w:sz w:val="28"/>
          <w:szCs w:val="28"/>
        </w:rPr>
        <w:t>Спроектированная система удовлетворяет всем поставленным требованиям.</w:t>
      </w:r>
    </w:p>
    <w:p w:rsidR="00D75F8D" w:rsidRDefault="00D75F8D" w:rsidP="00E91788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6D7D17" w:rsidRPr="00D75F8D" w:rsidRDefault="00D75F8D" w:rsidP="00D75F8D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bookmarkStart w:id="25" w:name="_Toc201212360"/>
      <w:r w:rsidR="006D7D17" w:rsidRPr="00D75F8D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7D17" w:rsidRPr="00D75F8D">
        <w:rPr>
          <w:rFonts w:ascii="Times New Roman" w:hAnsi="Times New Roman" w:cs="Times New Roman"/>
          <w:b/>
          <w:bCs/>
          <w:sz w:val="28"/>
          <w:szCs w:val="28"/>
        </w:rPr>
        <w:t xml:space="preserve"> СПИСОК ЛИТЕРАТУРЫ</w:t>
      </w:r>
      <w:bookmarkEnd w:id="25"/>
    </w:p>
    <w:p w:rsidR="006D7D17" w:rsidRPr="008B685A" w:rsidRDefault="006D7D17" w:rsidP="00D75F8D">
      <w:pPr>
        <w:autoSpaceDE w:val="0"/>
        <w:autoSpaceDN w:val="0"/>
        <w:adjustRightInd w:val="0"/>
        <w:spacing w:after="0" w:line="360" w:lineRule="auto"/>
        <w:ind w:right="-6"/>
        <w:jc w:val="both"/>
        <w:rPr>
          <w:rFonts w:ascii="Times New Roman" w:eastAsia="TimesNewRoman" w:hAnsi="Times New Roman"/>
          <w:sz w:val="28"/>
          <w:szCs w:val="28"/>
          <w:lang w:eastAsia="ru-RU"/>
        </w:rPr>
      </w:pPr>
    </w:p>
    <w:p w:rsidR="006D7D17" w:rsidRPr="008B685A" w:rsidRDefault="00D75F8D" w:rsidP="00D75F8D">
      <w:pPr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1. </w:t>
      </w:r>
      <w:r w:rsidR="006D7D17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Драчев Г.И. Теория электропривода: Учебное пособие к курсовому проектированию для студентов заочного обучения спец. 180400. 2-е издание, дополненное. – Челябинск: Изд. ЮУрГУ, 2002. – 137 с.</w:t>
      </w:r>
    </w:p>
    <w:p w:rsidR="006D7D17" w:rsidRPr="008B685A" w:rsidRDefault="00D75F8D" w:rsidP="00D75F8D">
      <w:pPr>
        <w:autoSpaceDE w:val="0"/>
        <w:autoSpaceDN w:val="0"/>
        <w:adjustRightInd w:val="0"/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eastAsia="ru-RU"/>
        </w:rPr>
        <w:t>2. Интернет-ресу</w:t>
      </w:r>
      <w:r w:rsidR="006D7D17" w:rsidRPr="008B685A">
        <w:rPr>
          <w:rFonts w:ascii="Times New Roman" w:eastAsia="TimesNewRoman" w:hAnsi="Times New Roman" w:cs="Times New Roman"/>
          <w:sz w:val="28"/>
          <w:szCs w:val="28"/>
          <w:lang w:eastAsia="ru-RU"/>
        </w:rPr>
        <w:t>рсы.</w:t>
      </w:r>
      <w:bookmarkStart w:id="26" w:name="_GoBack"/>
      <w:bookmarkEnd w:id="26"/>
    </w:p>
    <w:sectPr w:rsidR="006D7D17" w:rsidRPr="008B685A" w:rsidSect="008B685A">
      <w:headerReference w:type="default" r:id="rId158"/>
      <w:footerReference w:type="default" r:id="rId15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C49" w:rsidRDefault="00201C49">
      <w:pPr>
        <w:spacing w:after="0" w:line="240" w:lineRule="auto"/>
      </w:pPr>
      <w:r>
        <w:separator/>
      </w:r>
    </w:p>
  </w:endnote>
  <w:endnote w:type="continuationSeparator" w:id="0">
    <w:p w:rsidR="00201C49" w:rsidRDefault="0020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8D" w:rsidRPr="008B685A" w:rsidRDefault="00F765EC" w:rsidP="008B685A">
    <w:pPr>
      <w:pStyle w:val="ae"/>
      <w:framePr w:wrap="auto" w:vAnchor="text" w:hAnchor="page" w:x="10882" w:y="-228"/>
      <w:rPr>
        <w:rStyle w:val="ac"/>
        <w:rFonts w:ascii="Times New Roman" w:hAnsi="Times New Roman" w:cs="Times New Roman"/>
        <w:sz w:val="24"/>
        <w:szCs w:val="24"/>
      </w:rPr>
    </w:pPr>
    <w:r>
      <w:rPr>
        <w:rStyle w:val="ac"/>
        <w:rFonts w:ascii="Times New Roman" w:hAnsi="Times New Roman" w:cs="Times New Roman"/>
        <w:noProof/>
        <w:sz w:val="24"/>
        <w:szCs w:val="24"/>
      </w:rPr>
      <w:t>2</w:t>
    </w:r>
  </w:p>
  <w:p w:rsidR="00D75F8D" w:rsidRDefault="00D75F8D" w:rsidP="008B685A">
    <w:pPr>
      <w:pStyle w:val="ae"/>
      <w:framePr w:wrap="auto" w:vAnchor="text" w:hAnchor="page" w:x="10882" w:y="-228"/>
      <w:spacing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C49" w:rsidRDefault="00201C49">
      <w:pPr>
        <w:spacing w:after="0" w:line="240" w:lineRule="auto"/>
      </w:pPr>
      <w:r>
        <w:separator/>
      </w:r>
    </w:p>
  </w:footnote>
  <w:footnote w:type="continuationSeparator" w:id="0">
    <w:p w:rsidR="00201C49" w:rsidRDefault="00201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8D" w:rsidRPr="008B685A" w:rsidRDefault="00D75F8D" w:rsidP="008B68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C2EC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4C19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C32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F6F6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C4431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574C6B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70216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F7856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380C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C49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5697B"/>
    <w:multiLevelType w:val="hybridMultilevel"/>
    <w:tmpl w:val="AEFED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F75309"/>
    <w:multiLevelType w:val="hybridMultilevel"/>
    <w:tmpl w:val="9C0E3EB8"/>
    <w:lvl w:ilvl="0" w:tplc="681210AE">
      <w:numFmt w:val="bullet"/>
      <w:lvlText w:val="■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>
    <w:nsid w:val="11616705"/>
    <w:multiLevelType w:val="hybridMultilevel"/>
    <w:tmpl w:val="82D6BFB4"/>
    <w:lvl w:ilvl="0" w:tplc="88268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4FA7533"/>
    <w:multiLevelType w:val="hybridMultilevel"/>
    <w:tmpl w:val="D824806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>
    <w:nsid w:val="21D06BA6"/>
    <w:multiLevelType w:val="hybridMultilevel"/>
    <w:tmpl w:val="FCB0A9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47F200C"/>
    <w:multiLevelType w:val="hybridMultilevel"/>
    <w:tmpl w:val="2BFCECD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3D483379"/>
    <w:multiLevelType w:val="hybridMultilevel"/>
    <w:tmpl w:val="BF0E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52720"/>
    <w:multiLevelType w:val="hybridMultilevel"/>
    <w:tmpl w:val="7F542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CE251D"/>
    <w:multiLevelType w:val="hybridMultilevel"/>
    <w:tmpl w:val="D19C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90F65"/>
    <w:multiLevelType w:val="hybridMultilevel"/>
    <w:tmpl w:val="E7B822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268B4"/>
    <w:multiLevelType w:val="hybridMultilevel"/>
    <w:tmpl w:val="4A5E4642"/>
    <w:lvl w:ilvl="0" w:tplc="C542F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45A0CE7"/>
    <w:multiLevelType w:val="hybridMultilevel"/>
    <w:tmpl w:val="F4AE5874"/>
    <w:lvl w:ilvl="0" w:tplc="6DA27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5A52CFD"/>
    <w:multiLevelType w:val="hybridMultilevel"/>
    <w:tmpl w:val="2AAE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B63AA"/>
    <w:multiLevelType w:val="hybridMultilevel"/>
    <w:tmpl w:val="593837F8"/>
    <w:lvl w:ilvl="0" w:tplc="C3843CF4">
      <w:start w:val="1"/>
      <w:numFmt w:val="decimal"/>
      <w:lvlText w:val="%1."/>
      <w:lvlJc w:val="left"/>
      <w:pPr>
        <w:ind w:left="29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24">
    <w:nsid w:val="6F794458"/>
    <w:multiLevelType w:val="hybridMultilevel"/>
    <w:tmpl w:val="AEFA369E"/>
    <w:lvl w:ilvl="0" w:tplc="C3843CF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25">
    <w:nsid w:val="77815739"/>
    <w:multiLevelType w:val="hybridMultilevel"/>
    <w:tmpl w:val="AB2061EA"/>
    <w:lvl w:ilvl="0" w:tplc="87AAFD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10"/>
  </w:num>
  <w:num w:numId="5">
    <w:abstractNumId w:val="18"/>
  </w:num>
  <w:num w:numId="6">
    <w:abstractNumId w:val="19"/>
  </w:num>
  <w:num w:numId="7">
    <w:abstractNumId w:val="12"/>
  </w:num>
  <w:num w:numId="8">
    <w:abstractNumId w:val="21"/>
  </w:num>
  <w:num w:numId="9">
    <w:abstractNumId w:val="20"/>
  </w:num>
  <w:num w:numId="10">
    <w:abstractNumId w:val="25"/>
  </w:num>
  <w:num w:numId="11">
    <w:abstractNumId w:val="24"/>
  </w:num>
  <w:num w:numId="12">
    <w:abstractNumId w:val="23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8E5"/>
    <w:rsid w:val="00005578"/>
    <w:rsid w:val="000074D8"/>
    <w:rsid w:val="00012C72"/>
    <w:rsid w:val="0002539B"/>
    <w:rsid w:val="0003322F"/>
    <w:rsid w:val="00034505"/>
    <w:rsid w:val="000411B6"/>
    <w:rsid w:val="00044174"/>
    <w:rsid w:val="000451B3"/>
    <w:rsid w:val="000500BD"/>
    <w:rsid w:val="000520DE"/>
    <w:rsid w:val="00054E7C"/>
    <w:rsid w:val="000804FC"/>
    <w:rsid w:val="00084F6F"/>
    <w:rsid w:val="00090ED9"/>
    <w:rsid w:val="0009494F"/>
    <w:rsid w:val="000A7966"/>
    <w:rsid w:val="000B2BE2"/>
    <w:rsid w:val="000B58E5"/>
    <w:rsid w:val="000B6E13"/>
    <w:rsid w:val="000C76BC"/>
    <w:rsid w:val="000D043A"/>
    <w:rsid w:val="000D2637"/>
    <w:rsid w:val="000E606C"/>
    <w:rsid w:val="000E7FA3"/>
    <w:rsid w:val="000F71B6"/>
    <w:rsid w:val="00105CE2"/>
    <w:rsid w:val="0011123C"/>
    <w:rsid w:val="0012181D"/>
    <w:rsid w:val="00125364"/>
    <w:rsid w:val="001329D5"/>
    <w:rsid w:val="00137C77"/>
    <w:rsid w:val="00143C45"/>
    <w:rsid w:val="001534BB"/>
    <w:rsid w:val="00153EB7"/>
    <w:rsid w:val="00155FD2"/>
    <w:rsid w:val="00160487"/>
    <w:rsid w:val="00160710"/>
    <w:rsid w:val="001652C7"/>
    <w:rsid w:val="00165BCC"/>
    <w:rsid w:val="0016617D"/>
    <w:rsid w:val="0017656A"/>
    <w:rsid w:val="00190413"/>
    <w:rsid w:val="00197578"/>
    <w:rsid w:val="001A6AB8"/>
    <w:rsid w:val="001B0907"/>
    <w:rsid w:val="001B512C"/>
    <w:rsid w:val="001D416D"/>
    <w:rsid w:val="001E29C2"/>
    <w:rsid w:val="001E4A0C"/>
    <w:rsid w:val="001F30AA"/>
    <w:rsid w:val="001F536D"/>
    <w:rsid w:val="00201C49"/>
    <w:rsid w:val="00203AE4"/>
    <w:rsid w:val="00205BC0"/>
    <w:rsid w:val="0021154E"/>
    <w:rsid w:val="00222D9F"/>
    <w:rsid w:val="00232B7F"/>
    <w:rsid w:val="00242124"/>
    <w:rsid w:val="002471A5"/>
    <w:rsid w:val="002579FB"/>
    <w:rsid w:val="002603A6"/>
    <w:rsid w:val="00263B04"/>
    <w:rsid w:val="00271B24"/>
    <w:rsid w:val="00281D42"/>
    <w:rsid w:val="002845F3"/>
    <w:rsid w:val="00293473"/>
    <w:rsid w:val="002A35DD"/>
    <w:rsid w:val="002A3928"/>
    <w:rsid w:val="002A61E9"/>
    <w:rsid w:val="002A7824"/>
    <w:rsid w:val="002A7AE7"/>
    <w:rsid w:val="002B4BB3"/>
    <w:rsid w:val="002B4C55"/>
    <w:rsid w:val="002B5170"/>
    <w:rsid w:val="002C0944"/>
    <w:rsid w:val="002C104A"/>
    <w:rsid w:val="002C1EE4"/>
    <w:rsid w:val="002D2182"/>
    <w:rsid w:val="002E3FA6"/>
    <w:rsid w:val="002E779D"/>
    <w:rsid w:val="002F12AA"/>
    <w:rsid w:val="002F23FF"/>
    <w:rsid w:val="002F30D8"/>
    <w:rsid w:val="002F5416"/>
    <w:rsid w:val="00301A47"/>
    <w:rsid w:val="00305AF1"/>
    <w:rsid w:val="00310CD7"/>
    <w:rsid w:val="0031381B"/>
    <w:rsid w:val="00327CBC"/>
    <w:rsid w:val="00346A44"/>
    <w:rsid w:val="00353CA9"/>
    <w:rsid w:val="0035547C"/>
    <w:rsid w:val="00396EF7"/>
    <w:rsid w:val="00397048"/>
    <w:rsid w:val="003A70DF"/>
    <w:rsid w:val="003C63A1"/>
    <w:rsid w:val="003C73AC"/>
    <w:rsid w:val="003D30B2"/>
    <w:rsid w:val="003D39DB"/>
    <w:rsid w:val="003D6D0D"/>
    <w:rsid w:val="003D76DA"/>
    <w:rsid w:val="003E27EF"/>
    <w:rsid w:val="003F1A15"/>
    <w:rsid w:val="003F4A35"/>
    <w:rsid w:val="003F71B5"/>
    <w:rsid w:val="00404925"/>
    <w:rsid w:val="00405F0C"/>
    <w:rsid w:val="00406A13"/>
    <w:rsid w:val="0042112E"/>
    <w:rsid w:val="00423E9E"/>
    <w:rsid w:val="004247C5"/>
    <w:rsid w:val="0042705E"/>
    <w:rsid w:val="0042789E"/>
    <w:rsid w:val="0043039D"/>
    <w:rsid w:val="00441A35"/>
    <w:rsid w:val="00446374"/>
    <w:rsid w:val="00452AD1"/>
    <w:rsid w:val="00454C0A"/>
    <w:rsid w:val="00457E98"/>
    <w:rsid w:val="00483068"/>
    <w:rsid w:val="00483DAF"/>
    <w:rsid w:val="00487716"/>
    <w:rsid w:val="004A7023"/>
    <w:rsid w:val="004B05A9"/>
    <w:rsid w:val="004B38D2"/>
    <w:rsid w:val="004B3AC3"/>
    <w:rsid w:val="004B44BC"/>
    <w:rsid w:val="004B4ED7"/>
    <w:rsid w:val="004B7E01"/>
    <w:rsid w:val="004C27D2"/>
    <w:rsid w:val="004E1A88"/>
    <w:rsid w:val="004E20A8"/>
    <w:rsid w:val="004E2B2D"/>
    <w:rsid w:val="004F052D"/>
    <w:rsid w:val="004F0979"/>
    <w:rsid w:val="004F39B2"/>
    <w:rsid w:val="004F44E3"/>
    <w:rsid w:val="004F547A"/>
    <w:rsid w:val="0050689E"/>
    <w:rsid w:val="0051368E"/>
    <w:rsid w:val="005137D3"/>
    <w:rsid w:val="0052507D"/>
    <w:rsid w:val="005253FF"/>
    <w:rsid w:val="00533B36"/>
    <w:rsid w:val="00534DE6"/>
    <w:rsid w:val="005360BF"/>
    <w:rsid w:val="00536E26"/>
    <w:rsid w:val="0053749B"/>
    <w:rsid w:val="00552661"/>
    <w:rsid w:val="00565D1A"/>
    <w:rsid w:val="0056676C"/>
    <w:rsid w:val="00567B14"/>
    <w:rsid w:val="00584D51"/>
    <w:rsid w:val="005857B0"/>
    <w:rsid w:val="005A21A6"/>
    <w:rsid w:val="005A651E"/>
    <w:rsid w:val="005A6E43"/>
    <w:rsid w:val="005C0977"/>
    <w:rsid w:val="005C18CF"/>
    <w:rsid w:val="005C6AF2"/>
    <w:rsid w:val="005E141F"/>
    <w:rsid w:val="005F1F25"/>
    <w:rsid w:val="005F2EA5"/>
    <w:rsid w:val="005F3E88"/>
    <w:rsid w:val="005F3E8B"/>
    <w:rsid w:val="006022C8"/>
    <w:rsid w:val="006028C8"/>
    <w:rsid w:val="0060577F"/>
    <w:rsid w:val="00607A13"/>
    <w:rsid w:val="00607F77"/>
    <w:rsid w:val="0062015B"/>
    <w:rsid w:val="00621573"/>
    <w:rsid w:val="00631287"/>
    <w:rsid w:val="00641B6F"/>
    <w:rsid w:val="006452ED"/>
    <w:rsid w:val="00653D04"/>
    <w:rsid w:val="00660BCB"/>
    <w:rsid w:val="006610DC"/>
    <w:rsid w:val="006613F8"/>
    <w:rsid w:val="006710EC"/>
    <w:rsid w:val="00674652"/>
    <w:rsid w:val="0068208B"/>
    <w:rsid w:val="0068340C"/>
    <w:rsid w:val="00691A69"/>
    <w:rsid w:val="006B2D52"/>
    <w:rsid w:val="006B4A69"/>
    <w:rsid w:val="006B571D"/>
    <w:rsid w:val="006C007B"/>
    <w:rsid w:val="006D7D17"/>
    <w:rsid w:val="006E0EB5"/>
    <w:rsid w:val="006F0625"/>
    <w:rsid w:val="006F63BB"/>
    <w:rsid w:val="0070503E"/>
    <w:rsid w:val="00705498"/>
    <w:rsid w:val="00705CDA"/>
    <w:rsid w:val="0071431C"/>
    <w:rsid w:val="007158B0"/>
    <w:rsid w:val="007166D3"/>
    <w:rsid w:val="007172CA"/>
    <w:rsid w:val="007332B6"/>
    <w:rsid w:val="00744090"/>
    <w:rsid w:val="00746411"/>
    <w:rsid w:val="00754AF9"/>
    <w:rsid w:val="007563BE"/>
    <w:rsid w:val="00760CD9"/>
    <w:rsid w:val="00762358"/>
    <w:rsid w:val="00773AD8"/>
    <w:rsid w:val="007770B7"/>
    <w:rsid w:val="00777948"/>
    <w:rsid w:val="00780D9E"/>
    <w:rsid w:val="00781D42"/>
    <w:rsid w:val="00790C39"/>
    <w:rsid w:val="007A1D66"/>
    <w:rsid w:val="007C5A1C"/>
    <w:rsid w:val="007C6019"/>
    <w:rsid w:val="007C6A8E"/>
    <w:rsid w:val="007D31B7"/>
    <w:rsid w:val="007D378E"/>
    <w:rsid w:val="007E026A"/>
    <w:rsid w:val="007F4883"/>
    <w:rsid w:val="007F5A74"/>
    <w:rsid w:val="008028CA"/>
    <w:rsid w:val="00803B6D"/>
    <w:rsid w:val="00804DBB"/>
    <w:rsid w:val="008112B1"/>
    <w:rsid w:val="008122C0"/>
    <w:rsid w:val="008211AC"/>
    <w:rsid w:val="0083291C"/>
    <w:rsid w:val="00832946"/>
    <w:rsid w:val="00833807"/>
    <w:rsid w:val="008372E1"/>
    <w:rsid w:val="008412D5"/>
    <w:rsid w:val="00842302"/>
    <w:rsid w:val="00847F45"/>
    <w:rsid w:val="0085351F"/>
    <w:rsid w:val="00863534"/>
    <w:rsid w:val="00867FC1"/>
    <w:rsid w:val="008708DB"/>
    <w:rsid w:val="00870B23"/>
    <w:rsid w:val="00872699"/>
    <w:rsid w:val="00872D0F"/>
    <w:rsid w:val="00876B63"/>
    <w:rsid w:val="00877AC5"/>
    <w:rsid w:val="008833FC"/>
    <w:rsid w:val="00896EE0"/>
    <w:rsid w:val="008A4BC5"/>
    <w:rsid w:val="008A5D5B"/>
    <w:rsid w:val="008A755E"/>
    <w:rsid w:val="008B685A"/>
    <w:rsid w:val="008D0E42"/>
    <w:rsid w:val="008E2559"/>
    <w:rsid w:val="008E31C8"/>
    <w:rsid w:val="008E3439"/>
    <w:rsid w:val="008F4616"/>
    <w:rsid w:val="008F68F5"/>
    <w:rsid w:val="009104DA"/>
    <w:rsid w:val="009136ED"/>
    <w:rsid w:val="00914F59"/>
    <w:rsid w:val="00921296"/>
    <w:rsid w:val="009251AA"/>
    <w:rsid w:val="00933C90"/>
    <w:rsid w:val="009449DD"/>
    <w:rsid w:val="00946E2A"/>
    <w:rsid w:val="00953F16"/>
    <w:rsid w:val="0095684F"/>
    <w:rsid w:val="00960419"/>
    <w:rsid w:val="00967E31"/>
    <w:rsid w:val="00983F12"/>
    <w:rsid w:val="0099479C"/>
    <w:rsid w:val="009A4BDC"/>
    <w:rsid w:val="009A60E4"/>
    <w:rsid w:val="009A6347"/>
    <w:rsid w:val="009B0116"/>
    <w:rsid w:val="009B3CE3"/>
    <w:rsid w:val="009B66C3"/>
    <w:rsid w:val="009B6C67"/>
    <w:rsid w:val="009C4F1B"/>
    <w:rsid w:val="009C763C"/>
    <w:rsid w:val="009D3A91"/>
    <w:rsid w:val="00A03017"/>
    <w:rsid w:val="00A048FD"/>
    <w:rsid w:val="00A04B1A"/>
    <w:rsid w:val="00A06616"/>
    <w:rsid w:val="00A151EA"/>
    <w:rsid w:val="00A26E00"/>
    <w:rsid w:val="00A34BDE"/>
    <w:rsid w:val="00A417F7"/>
    <w:rsid w:val="00A51177"/>
    <w:rsid w:val="00A53852"/>
    <w:rsid w:val="00A561A7"/>
    <w:rsid w:val="00A569AF"/>
    <w:rsid w:val="00A62D1B"/>
    <w:rsid w:val="00A701C7"/>
    <w:rsid w:val="00A75D4A"/>
    <w:rsid w:val="00A8130B"/>
    <w:rsid w:val="00A8168A"/>
    <w:rsid w:val="00A84132"/>
    <w:rsid w:val="00A92F98"/>
    <w:rsid w:val="00A93762"/>
    <w:rsid w:val="00AA25EF"/>
    <w:rsid w:val="00AA5957"/>
    <w:rsid w:val="00AA5BDD"/>
    <w:rsid w:val="00AB713D"/>
    <w:rsid w:val="00AC1FBB"/>
    <w:rsid w:val="00AC52EA"/>
    <w:rsid w:val="00AC6238"/>
    <w:rsid w:val="00AC6F22"/>
    <w:rsid w:val="00AD4E90"/>
    <w:rsid w:val="00AD518E"/>
    <w:rsid w:val="00AD6293"/>
    <w:rsid w:val="00AE0A7D"/>
    <w:rsid w:val="00AE16BA"/>
    <w:rsid w:val="00AE394C"/>
    <w:rsid w:val="00AE485E"/>
    <w:rsid w:val="00AF0593"/>
    <w:rsid w:val="00AF2CBE"/>
    <w:rsid w:val="00AF356D"/>
    <w:rsid w:val="00AF7E20"/>
    <w:rsid w:val="00B02B77"/>
    <w:rsid w:val="00B030B0"/>
    <w:rsid w:val="00B111A4"/>
    <w:rsid w:val="00B13771"/>
    <w:rsid w:val="00B17591"/>
    <w:rsid w:val="00B21E98"/>
    <w:rsid w:val="00B25C38"/>
    <w:rsid w:val="00B42F01"/>
    <w:rsid w:val="00B47DC8"/>
    <w:rsid w:val="00B521D6"/>
    <w:rsid w:val="00B6158F"/>
    <w:rsid w:val="00B72A63"/>
    <w:rsid w:val="00B75549"/>
    <w:rsid w:val="00B7561D"/>
    <w:rsid w:val="00B77F5B"/>
    <w:rsid w:val="00B948D6"/>
    <w:rsid w:val="00B97865"/>
    <w:rsid w:val="00BA6FE4"/>
    <w:rsid w:val="00BC4A38"/>
    <w:rsid w:val="00BD4945"/>
    <w:rsid w:val="00BD773D"/>
    <w:rsid w:val="00BE4908"/>
    <w:rsid w:val="00BE571B"/>
    <w:rsid w:val="00BF0A2D"/>
    <w:rsid w:val="00BF3A92"/>
    <w:rsid w:val="00BF5F24"/>
    <w:rsid w:val="00BF7E42"/>
    <w:rsid w:val="00C0155E"/>
    <w:rsid w:val="00C01E36"/>
    <w:rsid w:val="00C10C87"/>
    <w:rsid w:val="00C11279"/>
    <w:rsid w:val="00C13AC3"/>
    <w:rsid w:val="00C17007"/>
    <w:rsid w:val="00C201DD"/>
    <w:rsid w:val="00C3232D"/>
    <w:rsid w:val="00C33E36"/>
    <w:rsid w:val="00C4594F"/>
    <w:rsid w:val="00C4623D"/>
    <w:rsid w:val="00C53A3B"/>
    <w:rsid w:val="00C54873"/>
    <w:rsid w:val="00C567FE"/>
    <w:rsid w:val="00C6163A"/>
    <w:rsid w:val="00C64BDE"/>
    <w:rsid w:val="00C71B7F"/>
    <w:rsid w:val="00C7746E"/>
    <w:rsid w:val="00C83BF3"/>
    <w:rsid w:val="00C877D0"/>
    <w:rsid w:val="00C94723"/>
    <w:rsid w:val="00C96E8C"/>
    <w:rsid w:val="00CA1A4D"/>
    <w:rsid w:val="00CA5009"/>
    <w:rsid w:val="00CB06C4"/>
    <w:rsid w:val="00CB53BF"/>
    <w:rsid w:val="00CC3800"/>
    <w:rsid w:val="00CD21E5"/>
    <w:rsid w:val="00CD5B9D"/>
    <w:rsid w:val="00CE79BA"/>
    <w:rsid w:val="00D025B4"/>
    <w:rsid w:val="00D05FA5"/>
    <w:rsid w:val="00D354B4"/>
    <w:rsid w:val="00D46CE7"/>
    <w:rsid w:val="00D55673"/>
    <w:rsid w:val="00D566F8"/>
    <w:rsid w:val="00D5749F"/>
    <w:rsid w:val="00D650BC"/>
    <w:rsid w:val="00D65566"/>
    <w:rsid w:val="00D656BA"/>
    <w:rsid w:val="00D70F6F"/>
    <w:rsid w:val="00D72787"/>
    <w:rsid w:val="00D75F8D"/>
    <w:rsid w:val="00D91CCE"/>
    <w:rsid w:val="00D93300"/>
    <w:rsid w:val="00D93603"/>
    <w:rsid w:val="00D96C3B"/>
    <w:rsid w:val="00DA7071"/>
    <w:rsid w:val="00DB184C"/>
    <w:rsid w:val="00DB5F23"/>
    <w:rsid w:val="00DC5091"/>
    <w:rsid w:val="00DE465B"/>
    <w:rsid w:val="00DE5D92"/>
    <w:rsid w:val="00DF1D71"/>
    <w:rsid w:val="00DF7396"/>
    <w:rsid w:val="00E01F37"/>
    <w:rsid w:val="00E12332"/>
    <w:rsid w:val="00E174EA"/>
    <w:rsid w:val="00E248BC"/>
    <w:rsid w:val="00E249BC"/>
    <w:rsid w:val="00E2646F"/>
    <w:rsid w:val="00E35800"/>
    <w:rsid w:val="00E36B98"/>
    <w:rsid w:val="00E41118"/>
    <w:rsid w:val="00E415B6"/>
    <w:rsid w:val="00E42FB0"/>
    <w:rsid w:val="00E50034"/>
    <w:rsid w:val="00E55AA8"/>
    <w:rsid w:val="00E63A85"/>
    <w:rsid w:val="00E64D00"/>
    <w:rsid w:val="00E87764"/>
    <w:rsid w:val="00E905C1"/>
    <w:rsid w:val="00E91788"/>
    <w:rsid w:val="00E91A82"/>
    <w:rsid w:val="00EA5D00"/>
    <w:rsid w:val="00EA750A"/>
    <w:rsid w:val="00EA7F60"/>
    <w:rsid w:val="00EB047E"/>
    <w:rsid w:val="00EB65C7"/>
    <w:rsid w:val="00EC0C1A"/>
    <w:rsid w:val="00EC2A44"/>
    <w:rsid w:val="00EC3067"/>
    <w:rsid w:val="00EC330A"/>
    <w:rsid w:val="00EC3F92"/>
    <w:rsid w:val="00EC4E5E"/>
    <w:rsid w:val="00EC7D10"/>
    <w:rsid w:val="00ED7FE8"/>
    <w:rsid w:val="00EE0F0E"/>
    <w:rsid w:val="00EF08C6"/>
    <w:rsid w:val="00EF5D5E"/>
    <w:rsid w:val="00F062FA"/>
    <w:rsid w:val="00F11160"/>
    <w:rsid w:val="00F1302F"/>
    <w:rsid w:val="00F15033"/>
    <w:rsid w:val="00F15147"/>
    <w:rsid w:val="00F25D53"/>
    <w:rsid w:val="00F267DC"/>
    <w:rsid w:val="00F31600"/>
    <w:rsid w:val="00F36A71"/>
    <w:rsid w:val="00F47399"/>
    <w:rsid w:val="00F5632F"/>
    <w:rsid w:val="00F604B9"/>
    <w:rsid w:val="00F655A3"/>
    <w:rsid w:val="00F678CD"/>
    <w:rsid w:val="00F7520C"/>
    <w:rsid w:val="00F765EC"/>
    <w:rsid w:val="00F8373E"/>
    <w:rsid w:val="00F85FEB"/>
    <w:rsid w:val="00F86001"/>
    <w:rsid w:val="00F93BA4"/>
    <w:rsid w:val="00FA0E8B"/>
    <w:rsid w:val="00FA1A53"/>
    <w:rsid w:val="00FA6EF2"/>
    <w:rsid w:val="00FB6688"/>
    <w:rsid w:val="00FC4245"/>
    <w:rsid w:val="00FC6DB5"/>
    <w:rsid w:val="00FD2A55"/>
    <w:rsid w:val="00FF6D33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2"/>
    <o:shapelayout v:ext="edit">
      <o:idmap v:ext="edit" data="1"/>
    </o:shapelayout>
  </w:shapeDefaults>
  <w:decimalSymbol w:val=","/>
  <w:listSeparator w:val=";"/>
  <w14:defaultImageDpi w14:val="0"/>
  <w15:chartTrackingRefBased/>
  <w15:docId w15:val="{5EA29FBC-6D98-4899-A7C0-9955D0D1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1A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25E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A75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A25EF"/>
    <w:rPr>
      <w:rFonts w:eastAsia="Times New Roman" w:cs="Calibri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0B58E5"/>
    <w:pPr>
      <w:ind w:left="720"/>
    </w:pPr>
  </w:style>
  <w:style w:type="paragraph" w:styleId="a5">
    <w:name w:val="Balloon Text"/>
    <w:basedOn w:val="a"/>
    <w:link w:val="a6"/>
    <w:uiPriority w:val="99"/>
    <w:semiHidden/>
    <w:rsid w:val="00B7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7">
    <w:name w:val="Placeholder Text"/>
    <w:uiPriority w:val="99"/>
    <w:semiHidden/>
    <w:rsid w:val="00EC330A"/>
    <w:rPr>
      <w:color w:val="808080"/>
    </w:rPr>
  </w:style>
  <w:style w:type="character" w:customStyle="1" w:styleId="a6">
    <w:name w:val="Текст выноски Знак"/>
    <w:link w:val="a5"/>
    <w:uiPriority w:val="99"/>
    <w:semiHidden/>
    <w:rsid w:val="00B7554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C6163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AA25EF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customStyle="1" w:styleId="11">
    <w:name w:val="Обычный1"/>
    <w:uiPriority w:val="99"/>
    <w:rsid w:val="00E249BC"/>
    <w:pPr>
      <w:widowControl w:val="0"/>
      <w:snapToGrid w:val="0"/>
      <w:spacing w:line="278" w:lineRule="auto"/>
      <w:ind w:firstLine="240"/>
      <w:jc w:val="both"/>
    </w:pPr>
    <w:rPr>
      <w:rFonts w:ascii="Arial" w:eastAsia="Times New Roman" w:hAnsi="Arial" w:cs="Arial"/>
    </w:rPr>
  </w:style>
  <w:style w:type="paragraph" w:styleId="a9">
    <w:name w:val="Normal (Web)"/>
    <w:basedOn w:val="a"/>
    <w:uiPriority w:val="99"/>
    <w:rsid w:val="00137C77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A561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rFonts w:cs="Calibri"/>
      <w:lang w:eastAsia="en-US"/>
    </w:rPr>
  </w:style>
  <w:style w:type="character" w:styleId="ac">
    <w:name w:val="page number"/>
    <w:uiPriority w:val="99"/>
    <w:rsid w:val="00A561A7"/>
  </w:style>
  <w:style w:type="paragraph" w:styleId="12">
    <w:name w:val="toc 1"/>
    <w:basedOn w:val="a"/>
    <w:next w:val="a"/>
    <w:autoRedefine/>
    <w:uiPriority w:val="99"/>
    <w:semiHidden/>
    <w:rsid w:val="00A561A7"/>
  </w:style>
  <w:style w:type="paragraph" w:styleId="21">
    <w:name w:val="toc 2"/>
    <w:basedOn w:val="a"/>
    <w:next w:val="a"/>
    <w:autoRedefine/>
    <w:uiPriority w:val="99"/>
    <w:semiHidden/>
    <w:rsid w:val="00A561A7"/>
    <w:pPr>
      <w:ind w:left="220"/>
    </w:pPr>
  </w:style>
  <w:style w:type="character" w:styleId="ad">
    <w:name w:val="Hyperlink"/>
    <w:uiPriority w:val="99"/>
    <w:rsid w:val="00A561A7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8B68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png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png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footer" Target="footer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png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emf"/><Relationship Id="rId160" Type="http://schemas.openxmlformats.org/officeDocument/2006/relationships/fontTable" Target="fontTable.xml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8.png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emf"/><Relationship Id="rId150" Type="http://schemas.openxmlformats.org/officeDocument/2006/relationships/image" Target="media/image144.png"/><Relationship Id="rId155" Type="http://schemas.openxmlformats.org/officeDocument/2006/relationships/image" Target="media/image14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20" Type="http://schemas.openxmlformats.org/officeDocument/2006/relationships/image" Target="media/image14.wmf"/><Relationship Id="rId41" Type="http://schemas.openxmlformats.org/officeDocument/2006/relationships/image" Target="media/image35.png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emf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40" Type="http://schemas.openxmlformats.org/officeDocument/2006/relationships/image" Target="media/image134.png"/><Relationship Id="rId145" Type="http://schemas.openxmlformats.org/officeDocument/2006/relationships/image" Target="media/image139.png"/><Relationship Id="rId153" Type="http://schemas.openxmlformats.org/officeDocument/2006/relationships/image" Target="media/image147.wmf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png"/><Relationship Id="rId127" Type="http://schemas.openxmlformats.org/officeDocument/2006/relationships/image" Target="media/image121.png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png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emf"/><Relationship Id="rId94" Type="http://schemas.openxmlformats.org/officeDocument/2006/relationships/image" Target="media/image88.png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png"/><Relationship Id="rId130" Type="http://schemas.openxmlformats.org/officeDocument/2006/relationships/image" Target="media/image124.wmf"/><Relationship Id="rId135" Type="http://schemas.openxmlformats.org/officeDocument/2006/relationships/image" Target="media/image129.png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png"/><Relationship Id="rId156" Type="http://schemas.openxmlformats.org/officeDocument/2006/relationships/image" Target="media/image1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39" Type="http://schemas.openxmlformats.org/officeDocument/2006/relationships/image" Target="media/image33.wmf"/><Relationship Id="rId109" Type="http://schemas.openxmlformats.org/officeDocument/2006/relationships/image" Target="media/image103.png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png"/><Relationship Id="rId104" Type="http://schemas.openxmlformats.org/officeDocument/2006/relationships/image" Target="media/image98.wmf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image" Target="media/image140.png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92" Type="http://schemas.openxmlformats.org/officeDocument/2006/relationships/image" Target="media/image86.e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emf"/><Relationship Id="rId110" Type="http://schemas.openxmlformats.org/officeDocument/2006/relationships/image" Target="media/image104.png"/><Relationship Id="rId115" Type="http://schemas.openxmlformats.org/officeDocument/2006/relationships/image" Target="media/image109.wmf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png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png"/><Relationship Id="rId147" Type="http://schemas.openxmlformats.org/officeDocument/2006/relationships/image" Target="media/image141.e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emf"/><Relationship Id="rId98" Type="http://schemas.openxmlformats.org/officeDocument/2006/relationships/image" Target="media/image92.emf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6824</Words>
  <Characters>38900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СДЕРЖАНИЕ</vt:lpstr>
    </vt:vector>
  </TitlesOfParts>
  <Company>Microsoft</Company>
  <LinksUpToDate>false</LinksUpToDate>
  <CharactersWithSpaces>45633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СДЕРЖАНИЕ</dc:title>
  <dc:subject/>
  <dc:creator>Полина</dc:creator>
  <cp:keywords/>
  <dc:description/>
  <cp:lastModifiedBy>admin</cp:lastModifiedBy>
  <cp:revision>2</cp:revision>
  <cp:lastPrinted>2008-04-30T15:31:00Z</cp:lastPrinted>
  <dcterms:created xsi:type="dcterms:W3CDTF">2014-03-04T12:52:00Z</dcterms:created>
  <dcterms:modified xsi:type="dcterms:W3CDTF">2014-03-04T12:52:00Z</dcterms:modified>
</cp:coreProperties>
</file>