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Министерство сельского хозяйства Российской Федерации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Департамент научно-технологической политики и образования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864174">
        <w:rPr>
          <w:bCs/>
          <w:sz w:val="28"/>
          <w:szCs w:val="28"/>
        </w:rPr>
        <w:t xml:space="preserve">ФГОУ ВПО </w:t>
      </w:r>
      <w:r w:rsidRPr="00864174">
        <w:rPr>
          <w:caps/>
          <w:sz w:val="28"/>
          <w:szCs w:val="28"/>
        </w:rPr>
        <w:t>«К</w:t>
      </w:r>
      <w:r w:rsidRPr="00864174">
        <w:rPr>
          <w:sz w:val="28"/>
          <w:szCs w:val="28"/>
        </w:rPr>
        <w:t>расноярский государственный аграрный университет</w:t>
      </w:r>
      <w:r w:rsidRPr="00864174">
        <w:rPr>
          <w:caps/>
          <w:sz w:val="28"/>
          <w:szCs w:val="28"/>
        </w:rPr>
        <w:t>»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Институт землеустройства, кадастров и природообустройства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Кафедра землепользования,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городского кадастра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и планировки населенных мест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B5C4F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ПРОЕКТ</w:t>
      </w:r>
    </w:p>
    <w:p w:rsidR="00CA5FD5" w:rsidRPr="00864174" w:rsidRDefault="00CB5C4F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плана</w:t>
      </w:r>
      <w:r w:rsidR="00CA5FD5" w:rsidRPr="00864174">
        <w:rPr>
          <w:sz w:val="28"/>
          <w:szCs w:val="28"/>
        </w:rPr>
        <w:t xml:space="preserve"> инженерного обустройства</w:t>
      </w:r>
      <w:r w:rsidRPr="00864174">
        <w:rPr>
          <w:sz w:val="28"/>
          <w:szCs w:val="28"/>
        </w:rPr>
        <w:t xml:space="preserve"> </w:t>
      </w:r>
      <w:r w:rsidR="00CA5FD5" w:rsidRPr="00864174">
        <w:rPr>
          <w:sz w:val="28"/>
          <w:szCs w:val="28"/>
        </w:rPr>
        <w:t xml:space="preserve">населенного пункта </w:t>
      </w:r>
      <w:r w:rsidR="00A75E56" w:rsidRPr="00864174">
        <w:rPr>
          <w:sz w:val="28"/>
          <w:szCs w:val="28"/>
        </w:rPr>
        <w:t>Новое</w:t>
      </w:r>
    </w:p>
    <w:p w:rsidR="00CA5FD5" w:rsidRPr="00864174" w:rsidRDefault="00A75E56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Уярского</w:t>
      </w:r>
      <w:r w:rsidR="00CA5FD5" w:rsidRPr="00864174">
        <w:rPr>
          <w:sz w:val="28"/>
          <w:szCs w:val="28"/>
        </w:rPr>
        <w:t xml:space="preserve"> района Красноярского края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B5C4F" w:rsidRPr="00864174" w:rsidRDefault="00CB5C4F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B5C4F" w:rsidRPr="00864174" w:rsidRDefault="00CB5C4F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B5C4F" w:rsidRPr="00864174" w:rsidRDefault="00CB5C4F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Проверил:</w:t>
      </w:r>
    </w:p>
    <w:p w:rsidR="00837E19" w:rsidRDefault="00837E19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П</w:t>
      </w:r>
      <w:r w:rsidR="00CA5FD5" w:rsidRPr="00864174">
        <w:rPr>
          <w:sz w:val="28"/>
          <w:szCs w:val="28"/>
        </w:rPr>
        <w:t>рофессор</w:t>
      </w:r>
    </w:p>
    <w:p w:rsidR="00CA5FD5" w:rsidRPr="00864174" w:rsidRDefault="00CA5FD5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Орел О.П.</w:t>
      </w:r>
    </w:p>
    <w:p w:rsidR="00CA5FD5" w:rsidRPr="00864174" w:rsidRDefault="00CA5FD5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Выполнил:</w:t>
      </w:r>
    </w:p>
    <w:p w:rsidR="00837E19" w:rsidRDefault="00A75E56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ст. ИЗКиП – 45</w:t>
      </w:r>
      <w:r w:rsidR="00CA5FD5" w:rsidRPr="00864174">
        <w:rPr>
          <w:sz w:val="28"/>
          <w:szCs w:val="28"/>
        </w:rPr>
        <w:t xml:space="preserve"> гр.</w:t>
      </w:r>
    </w:p>
    <w:p w:rsidR="00CA5FD5" w:rsidRPr="00864174" w:rsidRDefault="00A75E56" w:rsidP="00837E19">
      <w:pPr>
        <w:spacing w:line="360" w:lineRule="auto"/>
        <w:ind w:firstLine="709"/>
        <w:rPr>
          <w:sz w:val="28"/>
          <w:szCs w:val="28"/>
        </w:rPr>
      </w:pPr>
      <w:r w:rsidRPr="00864174">
        <w:rPr>
          <w:sz w:val="28"/>
          <w:szCs w:val="28"/>
        </w:rPr>
        <w:t>Нестеренко</w:t>
      </w:r>
      <w:r w:rsidR="00CA5FD5" w:rsidRPr="00864174">
        <w:rPr>
          <w:sz w:val="28"/>
          <w:szCs w:val="28"/>
        </w:rPr>
        <w:t xml:space="preserve"> А.Ю.</w:t>
      </w: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center"/>
        <w:rPr>
          <w:sz w:val="28"/>
          <w:szCs w:val="28"/>
        </w:rPr>
      </w:pPr>
    </w:p>
    <w:p w:rsidR="00CA5FD5" w:rsidRPr="00864174" w:rsidRDefault="00CA5FD5" w:rsidP="00837E19">
      <w:pPr>
        <w:spacing w:line="360" w:lineRule="auto"/>
        <w:ind w:firstLine="709"/>
        <w:jc w:val="center"/>
        <w:rPr>
          <w:sz w:val="28"/>
          <w:szCs w:val="28"/>
        </w:rPr>
      </w:pPr>
      <w:r w:rsidRPr="00864174">
        <w:rPr>
          <w:sz w:val="28"/>
          <w:szCs w:val="28"/>
        </w:rPr>
        <w:t>Красноярск 2010</w:t>
      </w: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4174" w:rsidRPr="00864174">
        <w:rPr>
          <w:b/>
          <w:sz w:val="28"/>
          <w:szCs w:val="28"/>
        </w:rPr>
        <w:t>Содержание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1. Исходные данные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1.1. Акт выбора и обследования территории для разработки плана</w:t>
      </w:r>
      <w:r w:rsidR="00837E19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реконструкции застройки села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2. Анализ территории района</w:t>
      </w:r>
    </w:p>
    <w:p w:rsidR="00864174" w:rsidRPr="00864174" w:rsidRDefault="00837E19" w:rsidP="00837E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Климатические условия</w:t>
      </w:r>
    </w:p>
    <w:p w:rsidR="00864174" w:rsidRPr="00864174" w:rsidRDefault="00837E19" w:rsidP="00837E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Рельеф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3. Архитектурно-планировочные и объемно-простр</w:t>
      </w:r>
      <w:r w:rsidR="00837E19">
        <w:rPr>
          <w:sz w:val="28"/>
          <w:szCs w:val="28"/>
        </w:rPr>
        <w:t>анственные решение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3.1. Зонирование селитебной зоны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3.2</w:t>
      </w:r>
      <w:r w:rsidR="00837E19">
        <w:rPr>
          <w:sz w:val="28"/>
          <w:szCs w:val="28"/>
        </w:rPr>
        <w:t>. Анализ рельефа и гидрологии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 Инженерное обустройство селитебной зоны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4.1. Вертикальная планировка рельефа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4.2. Планировка элементов уличной сети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4.3. Организация поверхностного ст</w:t>
      </w:r>
      <w:r w:rsidR="00837E19">
        <w:rPr>
          <w:sz w:val="28"/>
          <w:szCs w:val="28"/>
        </w:rPr>
        <w:t>ока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4.4. Расчет суточно</w:t>
      </w:r>
      <w:r w:rsidR="00837E19">
        <w:rPr>
          <w:sz w:val="28"/>
          <w:szCs w:val="28"/>
        </w:rPr>
        <w:t>го и часового потребления воды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4.5. Проектирование канализации и очистных сооружений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4.6. Проектирование и расчет теплоснабжения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4.7. Организация энергоснабжения и газоснабжения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4.8. Организация внешних инженерных сооружений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5. Основные технико-экономические показатели инженерного обустройства</w:t>
      </w:r>
    </w:p>
    <w:p w:rsidR="00864174" w:rsidRPr="00864174" w:rsidRDefault="00864174" w:rsidP="00837E19">
      <w:pPr>
        <w:spacing w:line="360" w:lineRule="auto"/>
        <w:rPr>
          <w:sz w:val="28"/>
          <w:szCs w:val="28"/>
        </w:rPr>
      </w:pPr>
      <w:r w:rsidRPr="00864174">
        <w:rPr>
          <w:sz w:val="28"/>
          <w:szCs w:val="28"/>
        </w:rPr>
        <w:t>Список использованной литературы</w:t>
      </w: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4174" w:rsidRPr="00864174">
        <w:rPr>
          <w:b/>
          <w:sz w:val="28"/>
          <w:szCs w:val="28"/>
        </w:rPr>
        <w:t>1. Исходные данные</w:t>
      </w: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864174" w:rsidRPr="00864174">
        <w:rPr>
          <w:b/>
          <w:sz w:val="28"/>
          <w:szCs w:val="28"/>
        </w:rPr>
        <w:t>Акт выбора и обследования территории для разработки плана реконструкции застройки села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864174" w:rsidRPr="00864174">
        <w:rPr>
          <w:i/>
          <w:sz w:val="28"/>
          <w:szCs w:val="28"/>
        </w:rPr>
        <w:t>аселенного пункта Новое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Уярского района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Красноярского края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Комиссией было произведено обследование территории существующего поселка, прилегающей территории и установлено следующее: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1. Населенный пункт расположен в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в юго-западной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sz w:val="28"/>
          <w:szCs w:val="28"/>
        </w:rPr>
        <w:t>части, в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17</w:t>
      </w:r>
      <w:r w:rsidR="00F718D4">
        <w:rPr>
          <w:sz w:val="28"/>
          <w:szCs w:val="28"/>
          <w:u w:val="single"/>
        </w:rPr>
        <w:t xml:space="preserve"> </w:t>
      </w:r>
      <w:r w:rsidRPr="00864174">
        <w:rPr>
          <w:sz w:val="28"/>
          <w:szCs w:val="28"/>
        </w:rPr>
        <w:t>км от районного центра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Уяр</w:t>
      </w:r>
      <w:r w:rsidRPr="00864174">
        <w:rPr>
          <w:sz w:val="28"/>
          <w:szCs w:val="28"/>
        </w:rPr>
        <w:t>, является административным центром муниципального образования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Сушиновский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сельсовет</w:t>
      </w:r>
      <w:r w:rsidR="00F718D4">
        <w:rPr>
          <w:i/>
          <w:sz w:val="28"/>
          <w:szCs w:val="28"/>
          <w:u w:val="single"/>
        </w:rPr>
        <w:t xml:space="preserve">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Связь населенного пункта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Новое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sz w:val="28"/>
          <w:szCs w:val="28"/>
        </w:rPr>
        <w:t>с сельскими пунктами муниципального образования осуществляется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по автомобильной дороге</w:t>
      </w:r>
      <w:r w:rsidR="00F718D4">
        <w:rPr>
          <w:i/>
          <w:sz w:val="28"/>
          <w:szCs w:val="28"/>
          <w:u w:val="single"/>
        </w:rPr>
        <w:t xml:space="preserve">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Главный въезд в населенный пункт осуществляется с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северной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sz w:val="28"/>
          <w:szCs w:val="28"/>
        </w:rPr>
        <w:t>стороны.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2. Характеристика существующего населенного пункта: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Населенный пункт расположен</w:t>
      </w:r>
      <w:r w:rsidR="00F718D4">
        <w:rPr>
          <w:sz w:val="28"/>
          <w:szCs w:val="28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в юго-западной части Уярского района </w:t>
      </w:r>
      <w:r w:rsidRPr="00864174">
        <w:rPr>
          <w:sz w:val="28"/>
          <w:szCs w:val="28"/>
        </w:rPr>
        <w:t>жилая зона представлен</w:t>
      </w:r>
      <w:r w:rsidRPr="00864174">
        <w:rPr>
          <w:sz w:val="28"/>
          <w:szCs w:val="28"/>
          <w:u w:val="single"/>
        </w:rPr>
        <w:t>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домами усадебного (23 шт) типа и прилегающими к ним огородами. Общая площадь жилой зоны составляет </w:t>
      </w:r>
      <w:smartTag w:uri="urn:schemas-microsoft-com:office:smarttags" w:element="metricconverter">
        <w:smartTagPr>
          <w:attr w:name="ProductID" w:val="20,1 га"/>
        </w:smartTagPr>
        <w:r w:rsidRPr="00864174">
          <w:rPr>
            <w:i/>
            <w:sz w:val="28"/>
            <w:szCs w:val="28"/>
            <w:u w:val="single"/>
          </w:rPr>
          <w:t>20,1 га</w:t>
        </w:r>
      </w:smartTag>
      <w:r w:rsidRPr="00864174">
        <w:rPr>
          <w:i/>
          <w:sz w:val="28"/>
          <w:szCs w:val="28"/>
          <w:u w:val="single"/>
        </w:rPr>
        <w:t>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3. Характеристика общественно-деловой зоны:</w:t>
      </w:r>
      <w:r w:rsidR="00837E19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данная зона представлена следующими строениями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школа,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магазин, административное здание, больница. Общей площадью </w:t>
      </w:r>
      <w:smartTag w:uri="urn:schemas-microsoft-com:office:smarttags" w:element="metricconverter">
        <w:smartTagPr>
          <w:attr w:name="ProductID" w:val="3,3 га"/>
        </w:smartTagPr>
        <w:r w:rsidRPr="00864174">
          <w:rPr>
            <w:i/>
            <w:sz w:val="28"/>
            <w:szCs w:val="28"/>
            <w:u w:val="single"/>
          </w:rPr>
          <w:t>3,3 га</w:t>
        </w:r>
      </w:smartTag>
      <w:r w:rsidRPr="00864174">
        <w:rPr>
          <w:i/>
          <w:sz w:val="28"/>
          <w:szCs w:val="28"/>
          <w:u w:val="single"/>
        </w:rPr>
        <w:t>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4. Сведения о существующих памятниках, местах отдыха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отсутствуют.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5. Сведения о размещение производственных комплексов:</w:t>
      </w:r>
      <w:r w:rsidR="00837E19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производственная зона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расположена в северо-восточной части, общей площадью </w:t>
      </w:r>
      <w:smartTag w:uri="urn:schemas-microsoft-com:office:smarttags" w:element="metricconverter">
        <w:smartTagPr>
          <w:attr w:name="ProductID" w:val="15,2 га"/>
        </w:smartTagPr>
        <w:r w:rsidRPr="00864174">
          <w:rPr>
            <w:i/>
            <w:sz w:val="28"/>
            <w:szCs w:val="28"/>
            <w:u w:val="single"/>
          </w:rPr>
          <w:t>15,2 га</w:t>
        </w:r>
      </w:smartTag>
      <w:r w:rsidRPr="00864174">
        <w:rPr>
          <w:i/>
          <w:sz w:val="28"/>
          <w:szCs w:val="28"/>
          <w:u w:val="single"/>
        </w:rPr>
        <w:t>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6.Характеристика инженерного обеспечения существующего населенного пункта на момент обследования: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газоснабжение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отсутствует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водоснабжение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осуществляется водонапорной башней, а в некоторых частных подворьях имеются колодцы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канализация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имеется только в зданиях администрации, школы, больницы, отделении милиции, пожарном депо и на производстве. В жилых дворах – подворные уборные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теплоснабжение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в жилых домах – печное, а в зданиях школы, администрации и прочих муниципальных учреждениях осуществляется котельной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электроснабжение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имеется. ЛЭП 110 кВ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7. Внешняя зона населенного пункта: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кладбище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занимает </w:t>
      </w:r>
      <w:smartTag w:uri="urn:schemas-microsoft-com:office:smarttags" w:element="metricconverter">
        <w:smartTagPr>
          <w:attr w:name="ProductID" w:val="0,12 га"/>
        </w:smartTagPr>
        <w:r w:rsidRPr="00864174">
          <w:rPr>
            <w:i/>
            <w:sz w:val="28"/>
            <w:szCs w:val="28"/>
            <w:u w:val="single"/>
          </w:rPr>
          <w:t>0,12 га</w:t>
        </w:r>
      </w:smartTag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скотопрогон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 xml:space="preserve">располагается в границах населенного пункта вдоль </w:t>
      </w:r>
      <w:r w:rsidR="00837E19" w:rsidRPr="00864174">
        <w:rPr>
          <w:i/>
          <w:sz w:val="28"/>
          <w:szCs w:val="28"/>
          <w:u w:val="single"/>
        </w:rPr>
        <w:t>усадеб</w:t>
      </w:r>
      <w:r w:rsidR="00837E19">
        <w:rPr>
          <w:i/>
          <w:sz w:val="28"/>
          <w:szCs w:val="28"/>
          <w:u w:val="single"/>
        </w:rPr>
        <w:t xml:space="preserve"> </w:t>
      </w:r>
      <w:r w:rsidRPr="00864174">
        <w:rPr>
          <w:sz w:val="28"/>
          <w:szCs w:val="28"/>
        </w:rPr>
        <w:t>скотомогильник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8. Характеристика природных условий Новоселовского района: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 xml:space="preserve">Рельеф: </w:t>
      </w:r>
      <w:r w:rsidRPr="00864174">
        <w:rPr>
          <w:i/>
          <w:sz w:val="28"/>
          <w:szCs w:val="28"/>
          <w:u w:val="single"/>
        </w:rPr>
        <w:t>Территория района расположена в лесостепной зоне. Рельеф южной и центральной частей хозяйства – полого-увалистая равнина, северной части – подгорье Енисейского кряжа. Склоны увалов пологие, до 3º. Мезорельеф представлен протяжинами, создающими слабую волнистость склонов. На выровненных участках характерен бугристо-западный микромезорельеф.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 xml:space="preserve">Климат: </w:t>
      </w:r>
      <w:r w:rsidRPr="00864174">
        <w:rPr>
          <w:i/>
          <w:sz w:val="28"/>
          <w:szCs w:val="28"/>
          <w:u w:val="single"/>
        </w:rPr>
        <w:t>Уярский район относится к умеренно-прохладному агроклиматическому району, недостаточно увлажненному подрайону.</w:t>
      </w:r>
      <w:r w:rsidRPr="00864174">
        <w:rPr>
          <w:sz w:val="28"/>
          <w:szCs w:val="28"/>
        </w:rPr>
        <w:t xml:space="preserve"> </w:t>
      </w:r>
      <w:r w:rsidRPr="00864174">
        <w:rPr>
          <w:i/>
          <w:sz w:val="28"/>
          <w:szCs w:val="28"/>
          <w:u w:val="single"/>
        </w:rPr>
        <w:t>Холодная малоснежная зима создает неблагоприятные условия для перезимовки с/х культур. В целом же природно-климатические условия района позволяют выращивать районированные яровые зерновые и зерновобобовые культуры. Кормовые и ранние сорта овощных.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 xml:space="preserve">Преобладающие ветры: </w:t>
      </w:r>
      <w:r w:rsidRPr="00864174">
        <w:rPr>
          <w:i/>
          <w:sz w:val="28"/>
          <w:szCs w:val="28"/>
          <w:u w:val="single"/>
        </w:rPr>
        <w:t>Господствующими ветрами весной, осенью, зимой являются юго-западные, летом – западные. В течение года они дуют с неодинаковой силой. Наибольшее число дней с сильным ветром наблюдается в весеннее летний период (апрель – июнь).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 xml:space="preserve">Почвы: </w:t>
      </w:r>
      <w:r w:rsidRPr="00864174">
        <w:rPr>
          <w:i/>
          <w:sz w:val="28"/>
          <w:szCs w:val="28"/>
          <w:u w:val="single"/>
        </w:rPr>
        <w:t>Природно-климатические условия и рельеф местности наложили свой отпечаток на формирование почвенного покрова землепользования. Под пашней встречаются в большинстве своем следующие виды почв: черноземы, выщелоченные, среднегумусные, среднемощные. По механическому составу –глинистые и тяжелосуглинистые.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i/>
          <w:sz w:val="28"/>
          <w:szCs w:val="28"/>
          <w:u w:val="single"/>
        </w:rPr>
        <w:t>Мощность гумусного горизонта 30-</w:t>
      </w:r>
      <w:smartTag w:uri="urn:schemas-microsoft-com:office:smarttags" w:element="metricconverter">
        <w:smartTagPr>
          <w:attr w:name="ProductID" w:val="40 см"/>
        </w:smartTagPr>
        <w:r w:rsidRPr="00864174">
          <w:rPr>
            <w:i/>
            <w:sz w:val="28"/>
            <w:szCs w:val="28"/>
            <w:u w:val="single"/>
          </w:rPr>
          <w:t>40 см</w:t>
        </w:r>
      </w:smartTag>
      <w:r w:rsidRPr="00864174">
        <w:rPr>
          <w:i/>
          <w:sz w:val="28"/>
          <w:szCs w:val="28"/>
          <w:u w:val="single"/>
        </w:rPr>
        <w:t xml:space="preserve">. Содержание гумуса 7,7 – 8,5%, подвижных форм калия и фосфора 14,8 – 16,8 мг на </w:t>
      </w:r>
      <w:smartTag w:uri="urn:schemas-microsoft-com:office:smarttags" w:element="metricconverter">
        <w:smartTagPr>
          <w:attr w:name="ProductID" w:val="100 г"/>
        </w:smartTagPr>
        <w:r w:rsidRPr="00864174">
          <w:rPr>
            <w:i/>
            <w:sz w:val="28"/>
            <w:szCs w:val="28"/>
            <w:u w:val="single"/>
          </w:rPr>
          <w:t>100 г</w:t>
        </w:r>
      </w:smartTag>
      <w:r w:rsidRPr="00864174">
        <w:rPr>
          <w:i/>
          <w:sz w:val="28"/>
          <w:szCs w:val="28"/>
          <w:u w:val="single"/>
        </w:rPr>
        <w:t>. почвы.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 xml:space="preserve">Вывод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Исходя из вышеизложенного, комиссия считает обследованную территорию пригодной и достаточной для перспективного развития населенного пункта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Новое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При проектировании учесть следующее: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жилую зону развивать на месте существующей с учетом ее уплотнения и расширения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в южной части населенного пункта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для застройки принять следующие типы жилых домов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усадебные (20 шт),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блокированные (11 шт) и секционные (2 шт).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2. общественно-деловая зона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запроектировать спортивную площадку, дет. сад, пожарное депо, магазин пром. товаров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3. производственную зону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оставить без изменений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4. водоснабжение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централизованное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5. канализация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централизованная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64174">
        <w:rPr>
          <w:sz w:val="28"/>
          <w:szCs w:val="28"/>
        </w:rPr>
        <w:t>6. теплоснабжение</w:t>
      </w:r>
      <w:r w:rsidR="00F718D4">
        <w:rPr>
          <w:i/>
          <w:sz w:val="28"/>
          <w:szCs w:val="28"/>
          <w:u w:val="single"/>
        </w:rPr>
        <w:t xml:space="preserve"> </w:t>
      </w:r>
      <w:r w:rsidRPr="00864174">
        <w:rPr>
          <w:i/>
          <w:sz w:val="28"/>
          <w:szCs w:val="28"/>
          <w:u w:val="single"/>
        </w:rPr>
        <w:t>централизованное</w:t>
      </w:r>
      <w:r w:rsidRPr="00864174">
        <w:rPr>
          <w:sz w:val="28"/>
          <w:szCs w:val="28"/>
        </w:rPr>
        <w:t>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Приложение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Опорный план населенного пункта Новое Уярского района Красноярского края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 Схема расположения объекта в границах муниципального образования</w:t>
      </w:r>
      <w:r w:rsidR="00F718D4">
        <w:rPr>
          <w:b/>
          <w:sz w:val="28"/>
          <w:szCs w:val="28"/>
        </w:rPr>
        <w:t xml:space="preserve"> </w:t>
      </w:r>
    </w:p>
    <w:p w:rsidR="00864174" w:rsidRPr="00864174" w:rsidRDefault="00837E19" w:rsidP="00837E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864174" w:rsidRPr="00864174">
        <w:rPr>
          <w:b/>
          <w:sz w:val="28"/>
          <w:szCs w:val="28"/>
        </w:rPr>
        <w:t>Анализ территории района</w:t>
      </w:r>
    </w:p>
    <w:p w:rsidR="00837E19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864174" w:rsidRPr="00864174">
        <w:rPr>
          <w:b/>
          <w:sz w:val="28"/>
          <w:szCs w:val="28"/>
        </w:rPr>
        <w:t>Климатические условия</w:t>
      </w:r>
    </w:p>
    <w:p w:rsidR="00837E19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Уярский район относится к умеренно-прохладному агроклиматическому району, недостаточно увлажненному подрайону.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Для характеристики климатических условий зоны приводятся данные метеостанции п. Солянка.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Среднегодовая температура воздуха по данным этой метеостанции составляет -0,9 ºС, в том числе по месяцам данные представлены в таблице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1.</w:t>
      </w:r>
    </w:p>
    <w:p w:rsidR="00837E19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Таблица 1 – Температурные данные по месяцам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633"/>
        <w:gridCol w:w="633"/>
        <w:gridCol w:w="633"/>
        <w:gridCol w:w="466"/>
        <w:gridCol w:w="466"/>
        <w:gridCol w:w="566"/>
        <w:gridCol w:w="566"/>
        <w:gridCol w:w="566"/>
        <w:gridCol w:w="466"/>
        <w:gridCol w:w="533"/>
        <w:gridCol w:w="533"/>
        <w:gridCol w:w="633"/>
        <w:gridCol w:w="789"/>
      </w:tblGrid>
      <w:tr w:rsidR="00864174" w:rsidRPr="00864174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месяцы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3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5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6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7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8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9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10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ср.год.</w:t>
            </w:r>
          </w:p>
        </w:tc>
      </w:tr>
      <w:tr w:rsidR="00864174" w:rsidRPr="00864174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температура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-18,7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-17,4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-10,2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0,0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7,8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14,6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18,0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14,5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8,2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-0,1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-9,7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-16,9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-0,9</w:t>
            </w:r>
          </w:p>
        </w:tc>
      </w:tr>
    </w:tbl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Абсолютный максимум температур воздуха, в летний период, приходится на июль месяц и достигает +34 ºС, абсолютный минимум приходится на январь месяц и достигает -46 ºС.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220 мм"/>
        </w:smartTagPr>
        <w:r w:rsidRPr="00864174">
          <w:rPr>
            <w:sz w:val="28"/>
            <w:szCs w:val="28"/>
          </w:rPr>
          <w:t>220 мм</w:t>
        </w:r>
      </w:smartTag>
      <w:r w:rsidRPr="00864174">
        <w:rPr>
          <w:sz w:val="28"/>
          <w:szCs w:val="28"/>
        </w:rPr>
        <w:t>, значительная часть осадков выпадает в летний период. Среднемесячное и среднегодовое количество осадков в мм представлены в таблице 2.</w:t>
      </w:r>
    </w:p>
    <w:p w:rsidR="00837E19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Таблица 2 - Среднемесячное и среднегодовое количество осадков, 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4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89"/>
      </w:tblGrid>
      <w:tr w:rsidR="00864174" w:rsidRPr="00864174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месяцы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3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5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6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7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8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9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10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ср.год.</w:t>
            </w:r>
          </w:p>
        </w:tc>
      </w:tr>
      <w:tr w:rsidR="00864174" w:rsidRPr="00864174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осадки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15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9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5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32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51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69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64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44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24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21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18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220</w:t>
            </w:r>
          </w:p>
        </w:tc>
      </w:tr>
    </w:tbl>
    <w:p w:rsid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Продолжительность периода с температурой воздуха выше +10 ºС, составляет 96 дней. Сумма положительных температур за этот период равна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1575 ºС.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Наступление заморозков относится к первым числам сентября, последние наблюдаются в конце мая.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Средняя </w:t>
      </w:r>
      <w:r w:rsidR="00837E19" w:rsidRPr="00864174">
        <w:rPr>
          <w:sz w:val="28"/>
          <w:szCs w:val="28"/>
        </w:rPr>
        <w:t>высота</w:t>
      </w:r>
      <w:r w:rsidRPr="00864174">
        <w:rPr>
          <w:sz w:val="28"/>
          <w:szCs w:val="28"/>
        </w:rPr>
        <w:t xml:space="preserve"> снежного покрова </w:t>
      </w:r>
      <w:smartTag w:uri="urn:schemas-microsoft-com:office:smarttags" w:element="metricconverter">
        <w:smartTagPr>
          <w:attr w:name="ProductID" w:val="30 см"/>
        </w:smartTagPr>
        <w:r w:rsidRPr="00864174">
          <w:rPr>
            <w:sz w:val="28"/>
            <w:szCs w:val="28"/>
          </w:rPr>
          <w:t>30 см</w:t>
        </w:r>
      </w:smartTag>
      <w:r w:rsidRPr="00864174">
        <w:rPr>
          <w:sz w:val="28"/>
          <w:szCs w:val="28"/>
        </w:rPr>
        <w:t xml:space="preserve">. Средняя глубина промерзания почвы </w:t>
      </w:r>
      <w:smartTag w:uri="urn:schemas-microsoft-com:office:smarttags" w:element="metricconverter">
        <w:smartTagPr>
          <w:attr w:name="ProductID" w:val="147 см"/>
        </w:smartTagPr>
        <w:r w:rsidRPr="00864174">
          <w:rPr>
            <w:sz w:val="28"/>
            <w:szCs w:val="28"/>
          </w:rPr>
          <w:t>147 см</w:t>
        </w:r>
      </w:smartTag>
      <w:r w:rsidRPr="00864174">
        <w:rPr>
          <w:sz w:val="28"/>
          <w:szCs w:val="28"/>
        </w:rPr>
        <w:t>. Полное оттаивание почвы наступает к 15 мая. Нередко наблюдаются засухи.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Холодная малоснежная зима создает неблагоприятные условия для перезимовки с/х культур. В целом же природно-климатические условия района позволяют выращивать районированные яровые зерновые и зерновобобовые культуры. Кормовые и ранние сорта овощных.</w:t>
      </w:r>
    </w:p>
    <w:p w:rsid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2.2 Рельеф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Рельеф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Территория района расположена в лесостепной зоне. Рельеф южной и центральной частей хозяйства – полого-увалистая равнина, северной части – подгорье Енисейского кряжа. Склоны увалов пологие, до 3º. Мезорельеф представлен протяжинами, создающими слабую волнистость склонов. На выровненных участках характерен бугристо-западный микромезорельеф.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Растительность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Растительный покров своеобразен и характеризуется сочетанием различных типов растительности. Леса представлены незначительными массивами и отдельными березовыми колками. Травяной покров представлен густым разнотравьем и состоит из лесных, грунтово-лесных, а по крутым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склонам из лугово-степных видов. Из злаков обычны коротконожка перистая, мятлик луговой, овсяница луговая, тимофеевка луговая, полевица белая, пырей ползучий и др.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Из сорной растительности на полях произрастают: осот желтый, пастушья сумка, молочай и другие.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Происхождение древостоя – порослевое IV – V класса возраста, высота не превышает 10-</w:t>
      </w:r>
      <w:smartTag w:uri="urn:schemas-microsoft-com:office:smarttags" w:element="metricconverter">
        <w:smartTagPr>
          <w:attr w:name="ProductID" w:val="15 метров"/>
        </w:smartTagPr>
        <w:r w:rsidRPr="00864174">
          <w:rPr>
            <w:sz w:val="28"/>
            <w:szCs w:val="28"/>
          </w:rPr>
          <w:t>15 метров</w:t>
        </w:r>
      </w:smartTag>
      <w:r w:rsidRPr="00864174">
        <w:rPr>
          <w:sz w:val="28"/>
          <w:szCs w:val="28"/>
        </w:rPr>
        <w:t xml:space="preserve">, в то время как высота отдельных деревьев семенного происхождения достигает </w:t>
      </w:r>
      <w:smartTag w:uri="urn:schemas-microsoft-com:office:smarttags" w:element="metricconverter">
        <w:smartTagPr>
          <w:attr w:name="ProductID" w:val="20 метров"/>
        </w:smartTagPr>
        <w:r w:rsidRPr="00864174">
          <w:rPr>
            <w:sz w:val="28"/>
            <w:szCs w:val="28"/>
          </w:rPr>
          <w:t>20 метров</w:t>
        </w:r>
      </w:smartTag>
      <w:r w:rsidRPr="00864174">
        <w:rPr>
          <w:sz w:val="28"/>
          <w:szCs w:val="28"/>
        </w:rPr>
        <w:t>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Гидрография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Гидрологическая сеть района развита слабо. С востока на запад территорию пересекает река Рыбная, шириной 10-</w:t>
      </w:r>
      <w:smartTag w:uri="urn:schemas-microsoft-com:office:smarttags" w:element="metricconverter">
        <w:smartTagPr>
          <w:attr w:name="ProductID" w:val="15 метров"/>
        </w:smartTagPr>
        <w:r w:rsidRPr="00864174">
          <w:rPr>
            <w:sz w:val="28"/>
            <w:szCs w:val="28"/>
          </w:rPr>
          <w:t>15 метров</w:t>
        </w:r>
      </w:smartTag>
      <w:r w:rsidRPr="00864174">
        <w:rPr>
          <w:sz w:val="28"/>
          <w:szCs w:val="28"/>
        </w:rPr>
        <w:t xml:space="preserve"> и глубиной до </w:t>
      </w:r>
      <w:smartTag w:uri="urn:schemas-microsoft-com:office:smarttags" w:element="metricconverter">
        <w:smartTagPr>
          <w:attr w:name="ProductID" w:val="2 метров"/>
        </w:smartTagPr>
        <w:r w:rsidRPr="00864174">
          <w:rPr>
            <w:sz w:val="28"/>
            <w:szCs w:val="28"/>
          </w:rPr>
          <w:t>2 метров</w:t>
        </w:r>
      </w:smartTag>
      <w:r w:rsidRPr="00864174">
        <w:rPr>
          <w:sz w:val="28"/>
          <w:szCs w:val="28"/>
        </w:rPr>
        <w:t>. В Рыбную впадают речушки и ручьи. Такие как: Уярка, Белозёрка, Ушанка, Каменистый, Большой. Поймы рек в большинстве своем заболочены и залесены.</w:t>
      </w:r>
    </w:p>
    <w:p w:rsid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4174" w:rsidRPr="00864174">
        <w:rPr>
          <w:b/>
          <w:sz w:val="28"/>
          <w:szCs w:val="28"/>
        </w:rPr>
        <w:t>3. Архитектурно-планировочное и объемно-пространственное решение</w:t>
      </w: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3.1 Зонирование селитебной зоны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Село Новое представляет собой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населенный пункт численностью 76 человек.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Общая площадь населенного пункта </w:t>
      </w:r>
      <w:smartTag w:uri="urn:schemas-microsoft-com:office:smarttags" w:element="metricconverter">
        <w:smartTagPr>
          <w:attr w:name="ProductID" w:val="100,3 га"/>
        </w:smartTagPr>
        <w:r w:rsidRPr="00864174">
          <w:rPr>
            <w:sz w:val="28"/>
            <w:szCs w:val="28"/>
          </w:rPr>
          <w:t>100,3 га</w:t>
        </w:r>
      </w:smartTag>
      <w:r w:rsidRPr="00864174">
        <w:rPr>
          <w:sz w:val="28"/>
          <w:szCs w:val="28"/>
        </w:rPr>
        <w:t>. С севера на юго-запад проходит главная транспортная магистраль, по обеим сторонам которой в северной части располагаются жилые дома с приусадебными участками.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Жилая зона в поселке занимает территорию площадью </w:t>
      </w:r>
      <w:smartTag w:uri="urn:schemas-microsoft-com:office:smarttags" w:element="metricconverter">
        <w:smartTagPr>
          <w:attr w:name="ProductID" w:val="20,1 га"/>
        </w:smartTagPr>
        <w:r w:rsidRPr="00864174">
          <w:rPr>
            <w:sz w:val="28"/>
            <w:szCs w:val="28"/>
          </w:rPr>
          <w:t>20,1 га</w:t>
        </w:r>
      </w:smartTag>
      <w:r w:rsidRPr="00864174">
        <w:rPr>
          <w:sz w:val="28"/>
          <w:szCs w:val="28"/>
        </w:rPr>
        <w:t>. Она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состоит из приусадебных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жилых домов.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Общественная зона имеет площадь </w:t>
      </w:r>
      <w:smartTag w:uri="urn:schemas-microsoft-com:office:smarttags" w:element="metricconverter">
        <w:smartTagPr>
          <w:attr w:name="ProductID" w:val="3,3 га"/>
        </w:smartTagPr>
        <w:r w:rsidRPr="00864174">
          <w:rPr>
            <w:sz w:val="28"/>
            <w:szCs w:val="28"/>
          </w:rPr>
          <w:t>3,3 га</w:t>
        </w:r>
      </w:smartTag>
      <w:r w:rsidRPr="00864174">
        <w:rPr>
          <w:sz w:val="28"/>
          <w:szCs w:val="28"/>
        </w:rPr>
        <w:t>. В ее состав входит: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школа,</w:t>
      </w:r>
      <w:r w:rsidR="00F718D4">
        <w:rPr>
          <w:sz w:val="28"/>
          <w:szCs w:val="28"/>
        </w:rPr>
        <w:t xml:space="preserve"> </w:t>
      </w:r>
      <w:r w:rsidRPr="00864174">
        <w:rPr>
          <w:sz w:val="28"/>
          <w:szCs w:val="28"/>
        </w:rPr>
        <w:t>магазин, административное здание, больница.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Производственная зона, площадью – </w:t>
      </w:r>
      <w:smartTag w:uri="urn:schemas-microsoft-com:office:smarttags" w:element="metricconverter">
        <w:smartTagPr>
          <w:attr w:name="ProductID" w:val="15,2 га"/>
        </w:smartTagPr>
        <w:r w:rsidRPr="00864174">
          <w:rPr>
            <w:sz w:val="28"/>
            <w:szCs w:val="28"/>
          </w:rPr>
          <w:t>15,2 га</w:t>
        </w:r>
      </w:smartTag>
      <w:r w:rsidRPr="00864174">
        <w:rPr>
          <w:sz w:val="28"/>
          <w:szCs w:val="28"/>
        </w:rPr>
        <w:t xml:space="preserve">, преимущественно, располагается на северо-востоке. К производствам имеются подъездные пути, представленные вспомогательными дорогами.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Прочие земли, площадью 61,7га представлены травянистой растительностью и лесом.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3.2 Анализ рельефа и гидрологии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Таблица 1 – Характеристики природных условий территории по степени пригодности для жилищного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425"/>
        <w:gridCol w:w="2776"/>
        <w:gridCol w:w="2744"/>
      </w:tblGrid>
      <w:tr w:rsidR="00837E19" w:rsidRPr="00837E19" w:rsidTr="00837E19">
        <w:trPr>
          <w:trHeight w:val="70"/>
        </w:trPr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Природные факторы</w:t>
            </w:r>
          </w:p>
        </w:tc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Благоприятные</w:t>
            </w:r>
          </w:p>
        </w:tc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Неблагоприятные</w:t>
            </w:r>
          </w:p>
        </w:tc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Особо неблагоприятные</w:t>
            </w:r>
          </w:p>
        </w:tc>
      </w:tr>
      <w:tr w:rsidR="00864174" w:rsidRPr="00837E19" w:rsidTr="00837E19">
        <w:trPr>
          <w:trHeight w:val="185"/>
        </w:trPr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1. Геоморфологические</w:t>
            </w:r>
          </w:p>
        </w:tc>
      </w:tr>
      <w:tr w:rsidR="00837E19" w:rsidRPr="00837E19" w:rsidTr="00837E19"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Рельеф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Уклон поверхности 0,005-0,10.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Уклон поверхности менее 0,005, свыше 0,10 до 0,20, а в горных местностях до 0,30.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Уклон поверхности свыше 0,2 и в горных местностях свыше 0,30.</w:t>
            </w:r>
          </w:p>
        </w:tc>
      </w:tr>
      <w:tr w:rsidR="00864174" w:rsidRPr="00837E19" w:rsidTr="00837E19"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2. Геологические</w:t>
            </w:r>
          </w:p>
        </w:tc>
      </w:tr>
      <w:tr w:rsidR="00864174" w:rsidRPr="00837E19" w:rsidTr="00837E19"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Грунты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Допускается устройство фундаментов зданий и сооружений обычного типа при расчетном сопротивлении 15 кПа и более (пески, суглинки, глины, лесс непосадочный).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Требуется устройство фундаментов усиленного типа при расчетном сопротивлении 10-15 кПа (пески, глины, суглинки, лесс непосадочный и др.).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Требуется устройство сложных фундаментов при расчетном сопротивлении менее 10 кПа. Наличие плывунов и макропористых просадочных грунтов.</w:t>
            </w:r>
          </w:p>
        </w:tc>
      </w:tr>
      <w:tr w:rsidR="00864174" w:rsidRPr="00837E19" w:rsidTr="00837E19"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3. Гидрогеологические условия</w:t>
            </w:r>
          </w:p>
        </w:tc>
      </w:tr>
      <w:tr w:rsidR="00864174" w:rsidRPr="00837E19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Безнапорные водоносные горизонты залегают на глубине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37E19">
                <w:t>3 м</w:t>
              </w:r>
            </w:smartTag>
            <w:r w:rsidRPr="00837E19">
              <w:t>. Не требуется понижение уровня грунтовых вод и устройство гидроизоляции.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Безнапорные водоносные горизонты залегают на глубине 1-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37E19">
                <w:t>3 м</w:t>
              </w:r>
            </w:smartTag>
            <w:r w:rsidRPr="00837E19">
              <w:t xml:space="preserve"> от поверхности. Требуется понижение уровня грунтовых вод и устройство сложной гидроизоляции.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Водоносные горизонты залегают на глубине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37E19">
                <w:t>1 м</w:t>
              </w:r>
            </w:smartTag>
            <w:r w:rsidRPr="00837E19">
              <w:t xml:space="preserve"> от поверхности.</w:t>
            </w:r>
          </w:p>
        </w:tc>
      </w:tr>
      <w:tr w:rsidR="00864174" w:rsidRPr="00837E19" w:rsidTr="00837E19"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4. Гидрологические условия</w:t>
            </w:r>
          </w:p>
        </w:tc>
      </w:tr>
      <w:tr w:rsidR="00864174" w:rsidRPr="00837E19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Затопляемость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Территории незатопляемые или затопляемые не чаще чем один раз в 100 лет (обесп. 1%).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Территории, расположенные между линиями затопления паводками, повторяющимися один раз в 100 и 25 лет (обесп. 4%) с наивысшим горизонтом высоких вод не более </w:t>
            </w:r>
            <w:smartTag w:uri="urn:schemas-microsoft-com:office:smarttags" w:element="metricconverter">
              <w:smartTagPr>
                <w:attr w:name="ProductID" w:val="8,6 м"/>
              </w:smartTagPr>
              <w:r w:rsidRPr="00837E19">
                <w:t>8,6 м</w:t>
              </w:r>
            </w:smartTag>
            <w:r w:rsidRPr="00837E19">
              <w:t xml:space="preserve"> над уровнем земли.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Затопление раз в 25 лет и чаще (обесп. 4% и более). Размещение в нижнем бьефе крупных водоемов. Затопление при разрушении плотин или дамб с катастрофическими последствиями.</w:t>
            </w:r>
          </w:p>
        </w:tc>
      </w:tr>
      <w:tr w:rsidR="00864174" w:rsidRPr="00837E19" w:rsidTr="00837E19"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Заболочен -ность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Заболоченность отсутствует. Осушение возможно простейшими способами.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Требуются специальные работы по осушению. Торфяники слоем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37E19">
                <w:t>2 м</w:t>
              </w:r>
            </w:smartTag>
            <w:r w:rsidRPr="00837E19">
              <w:t>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Заболоченность грунтового питания. Торфяники слоем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37E19">
                <w:t>2 м</w:t>
              </w:r>
            </w:smartTag>
            <w:r w:rsidRPr="00837E19">
              <w:t>.</w:t>
            </w:r>
          </w:p>
        </w:tc>
      </w:tr>
      <w:tr w:rsidR="00864174" w:rsidRPr="00837E19" w:rsidTr="00837E19"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5. Физико-геологические процессы</w:t>
            </w:r>
          </w:p>
        </w:tc>
      </w:tr>
      <w:tr w:rsidR="00864174" w:rsidRPr="00837E19" w:rsidTr="00837E19">
        <w:trPr>
          <w:trHeight w:val="1641"/>
        </w:trPr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Овраги</w:t>
            </w: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В незначительном количестве, неглубокие (до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37E19">
                <w:t>3 м</w:t>
              </w:r>
            </w:smartTag>
            <w:r w:rsidRPr="00837E19">
              <w:t>), овраги с пологими склонами.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Недействующие овраги с крутыми склонами глубиной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 Оврагообразование слабое, на небольшой площади.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Интенсивное оврагообразование. Овраги с крутыми склонами глубиной более 10м.</w:t>
            </w:r>
          </w:p>
        </w:tc>
      </w:tr>
      <w:tr w:rsidR="00864174" w:rsidRPr="00837E19" w:rsidTr="00837E19">
        <w:trPr>
          <w:trHeight w:val="1170"/>
        </w:trPr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Оползни</w:t>
            </w: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Оползни отсутствуют.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Отдельные оползневые склоны, требующие укрепления.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Множество оползневых склонов, требующих укрепления.</w:t>
            </w:r>
          </w:p>
        </w:tc>
      </w:tr>
      <w:tr w:rsidR="00864174" w:rsidRPr="00837E19" w:rsidTr="00837E19">
        <w:trPr>
          <w:trHeight w:val="70"/>
        </w:trPr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Размыв берегов, водотоков и водохранилищ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Размыв отсутствует.</w:t>
            </w: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Размыв и переработка берегов в ряде мест. Зона переработки шириной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Реки с блуждающими руслами. Интенсивные явления размыва и переработки берегов. Зона переработки шириной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</w:t>
            </w:r>
          </w:p>
        </w:tc>
      </w:tr>
      <w:tr w:rsidR="00864174" w:rsidRPr="00864174" w:rsidTr="00837E19"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Размыв берегов, водотоков и водохранилищ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Размыв отсутствует.</w:t>
            </w: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Размыв и переработка берегов в ряде мест. Зона переработки шириной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</w:t>
            </w:r>
          </w:p>
          <w:p w:rsidR="00864174" w:rsidRPr="00837E19" w:rsidRDefault="00864174" w:rsidP="00837E19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Реки с блуждающими руслами. Интенсивные явления размыва и переработки берегов. Зона переработки шириной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</w:t>
            </w:r>
          </w:p>
        </w:tc>
      </w:tr>
      <w:tr w:rsidR="00864174" w:rsidRPr="00864174" w:rsidTr="00837E19">
        <w:tc>
          <w:tcPr>
            <w:tcW w:w="0" w:type="auto"/>
            <w:vAlign w:val="center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Карст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Карст отсутствует.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>Незначительное число неглубоких воронок затухшего карста.</w:t>
            </w:r>
          </w:p>
        </w:tc>
        <w:tc>
          <w:tcPr>
            <w:tcW w:w="0" w:type="auto"/>
          </w:tcPr>
          <w:p w:rsidR="00864174" w:rsidRPr="00837E19" w:rsidRDefault="00864174" w:rsidP="00837E19">
            <w:pPr>
              <w:spacing w:line="360" w:lineRule="auto"/>
              <w:jc w:val="both"/>
            </w:pPr>
            <w:r w:rsidRPr="00837E19">
              <w:t xml:space="preserve">Множество воронок активного карста глубиной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E19">
                <w:t>10 м</w:t>
              </w:r>
            </w:smartTag>
            <w:r w:rsidRPr="00837E19">
              <w:t>. Наличие подземных пустот.</w:t>
            </w:r>
          </w:p>
        </w:tc>
      </w:tr>
      <w:tr w:rsidR="00837E19" w:rsidRPr="00864174" w:rsidTr="00837E19">
        <w:tc>
          <w:tcPr>
            <w:tcW w:w="0" w:type="auto"/>
            <w:gridSpan w:val="4"/>
          </w:tcPr>
          <w:p w:rsidR="00864174" w:rsidRPr="00837E19" w:rsidRDefault="00864174" w:rsidP="00837E19">
            <w:pPr>
              <w:spacing w:line="360" w:lineRule="auto"/>
              <w:jc w:val="both"/>
              <w:rPr>
                <w:b/>
              </w:rPr>
            </w:pPr>
            <w:r w:rsidRPr="00837E19">
              <w:rPr>
                <w:b/>
              </w:rPr>
              <w:t>6. Почвенно-растительный покров</w:t>
            </w:r>
          </w:p>
        </w:tc>
      </w:tr>
    </w:tbl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Природно-климатические условия и рельеф местности наложили свой отпечаток на формирование почвенного покрова землепользования. Под пашней встречаются в большинстве своем следующие виды почв: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-черноземы;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-выщелоченные;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-среднегумусные;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-среднемощные.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Почвы обследуемых массивов представлены черноземами обыкновенными среднегумусными, среднемощными, по механическому составу глинистые.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Мощность гумусного горизонта 30-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40 см</w:t>
        </w:r>
      </w:smartTag>
      <w:r w:rsidRPr="00864174">
        <w:rPr>
          <w:sz w:val="28"/>
          <w:szCs w:val="28"/>
        </w:rPr>
        <w:t xml:space="preserve">. Содержание гумуса 7,7 – 8,5%, подвижных форм калия и фосфора 14,8 – 16,8 мг на 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100 г</w:t>
        </w:r>
      </w:smartTag>
      <w:r w:rsidRPr="00864174">
        <w:rPr>
          <w:sz w:val="28"/>
          <w:szCs w:val="28"/>
        </w:rPr>
        <w:t>. почвы.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Почвенно-растительный покров представлен луговой растительностью и насаждениями деревьев.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4174">
        <w:rPr>
          <w:sz w:val="28"/>
          <w:szCs w:val="28"/>
        </w:rPr>
        <w:t>Средний уклон поверхности составляет 0,06 % и является допустимым для жилищного строительства.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Исходя из выше сказанного, территория населенного пункта Новое является благоприятной для строительства жилых домов.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 </w:t>
      </w:r>
    </w:p>
    <w:p w:rsidR="00864174" w:rsidRPr="00864174" w:rsidRDefault="00837E19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4174" w:rsidRPr="00864174">
        <w:rPr>
          <w:b/>
          <w:sz w:val="28"/>
          <w:szCs w:val="28"/>
        </w:rPr>
        <w:t>4. Инженерное обустройство селитебной территории</w:t>
      </w: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4.1 Вертикальная планировка рельефа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Вертикальная планировка – инженерное мероприятие по искусственному изменению и преобразованию существующего рельефа. Основными целями является: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организация стока поверхностных вод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обеспечение допустимых уклонов городских улиц, площадей и перекрестков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создание благоприятных условий для прокладки подземных инженерных сетей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организация рельефа при наличии функционально-геологических процессов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придание рельефу наиболее архитектурную выразительность.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4.2 Планировка элементов уличной сети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Населенный пункт Новое имеет одну главную улицу, также имеются второстепенные дороги и проезды (переулки).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В населенном пункте использованы регулярная прямоугольная и свободная системы уличной сети.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Основным покрытием на всех дорогах в населенном пункте является асфальт.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4.3 Организация поверхностного стока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Исходные данные: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количество водосборных бассейнов в поселении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номер бассейна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</w:rPr>
        <w:t>=</w:t>
      </w:r>
      <w:r w:rsidRPr="00864174">
        <w:rPr>
          <w:sz w:val="28"/>
          <w:szCs w:val="28"/>
          <w:lang w:val="en-US"/>
        </w:rPr>
        <w:t>II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протяженность водоотводящих каналов </w:t>
      </w:r>
      <w:r w:rsidRPr="00864174">
        <w:rPr>
          <w:sz w:val="28"/>
          <w:szCs w:val="28"/>
          <w:lang w:val="en-US"/>
        </w:rPr>
        <w:t>l</w:t>
      </w:r>
      <w:r w:rsidRPr="00864174">
        <w:rPr>
          <w:sz w:val="28"/>
          <w:szCs w:val="28"/>
          <w:vertAlign w:val="subscript"/>
        </w:rPr>
        <w:t>кюветов</w:t>
      </w:r>
      <w:r w:rsidRPr="00864174">
        <w:rPr>
          <w:sz w:val="28"/>
          <w:szCs w:val="28"/>
        </w:rPr>
        <w:t>=2418 м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поверхность водосборного бассейна </w:t>
      </w:r>
      <w:r w:rsidRPr="00864174">
        <w:rPr>
          <w:sz w:val="28"/>
          <w:szCs w:val="28"/>
          <w:lang w:val="en-US"/>
        </w:rPr>
        <w:t>F</w:t>
      </w:r>
      <w:r w:rsidRPr="00864174">
        <w:rPr>
          <w:sz w:val="28"/>
          <w:szCs w:val="28"/>
        </w:rPr>
        <w:t xml:space="preserve">=27,7 га 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скорость водяного потока в кювете </w:t>
      </w:r>
      <w:r w:rsidRPr="00864174">
        <w:rPr>
          <w:sz w:val="28"/>
          <w:szCs w:val="28"/>
          <w:lang w:val="en-US"/>
        </w:rPr>
        <w:t>V</w:t>
      </w:r>
      <w:r w:rsidRPr="00864174">
        <w:rPr>
          <w:sz w:val="28"/>
          <w:szCs w:val="28"/>
          <w:vertAlign w:val="subscript"/>
        </w:rPr>
        <w:t>кювета</w:t>
      </w:r>
      <w:r w:rsidRPr="00864174">
        <w:rPr>
          <w:sz w:val="28"/>
          <w:szCs w:val="28"/>
        </w:rPr>
        <w:t>=0,5 м/сек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количество осадков за апрель-октябрь </w:t>
      </w:r>
      <w:r w:rsidRPr="00864174">
        <w:rPr>
          <w:sz w:val="28"/>
          <w:szCs w:val="28"/>
          <w:lang w:val="en-US"/>
        </w:rPr>
        <w:t>m</w:t>
      </w:r>
      <w:r w:rsidRPr="00864174">
        <w:rPr>
          <w:sz w:val="28"/>
          <w:szCs w:val="28"/>
          <w:vertAlign w:val="subscript"/>
          <w:lang w:val="en-US"/>
        </w:rPr>
        <w:t>r</w:t>
      </w:r>
      <w:r w:rsidRPr="00864174">
        <w:rPr>
          <w:sz w:val="28"/>
          <w:szCs w:val="28"/>
        </w:rPr>
        <w:t>=369 и суточный максимум осадков</w:t>
      </w:r>
      <w:r w:rsidR="00837E19">
        <w:rPr>
          <w:sz w:val="28"/>
          <w:szCs w:val="28"/>
        </w:rPr>
        <w:t xml:space="preserve"> </w:t>
      </w:r>
      <w:r w:rsidRPr="00864174">
        <w:rPr>
          <w:sz w:val="28"/>
          <w:szCs w:val="28"/>
          <w:lang w:val="en-US"/>
        </w:rPr>
        <w:t>h</w:t>
      </w:r>
      <w:r w:rsidRPr="00864174">
        <w:rPr>
          <w:sz w:val="28"/>
          <w:szCs w:val="28"/>
        </w:rPr>
        <w:t>=97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Расчет: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56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2.25pt" o:ole="">
            <v:imagedata r:id="rId6" o:title=""/>
          </v:shape>
          <o:OLEObject Type="Embed" ProgID="Equation.3" ShapeID="_x0000_i1025" DrawAspect="Content" ObjectID="_1458999340" r:id="rId7"/>
        </w:object>
      </w:r>
      <w:r w:rsidR="00864174" w:rsidRPr="00864174">
        <w:rPr>
          <w:sz w:val="28"/>
          <w:szCs w:val="28"/>
        </w:rPr>
        <w:t>м</w:t>
      </w:r>
      <w:r w:rsidR="00864174" w:rsidRPr="00864174">
        <w:rPr>
          <w:sz w:val="28"/>
          <w:szCs w:val="28"/>
          <w:vertAlign w:val="superscript"/>
        </w:rPr>
        <w:t>3</w:t>
      </w:r>
      <w:r w:rsidR="00864174" w:rsidRPr="00864174">
        <w:rPr>
          <w:sz w:val="28"/>
          <w:szCs w:val="28"/>
        </w:rPr>
        <w:t>/сек</w: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2340" w:dyaOrig="380">
          <v:shape id="_x0000_i1026" type="#_x0000_t75" style="width:117pt;height:18.75pt" o:ole="">
            <v:imagedata r:id="rId8" o:title=""/>
          </v:shape>
          <o:OLEObject Type="Embed" ProgID="Equation.3" ShapeID="_x0000_i1026" DrawAspect="Content" ObjectID="_1458999341" r:id="rId9"/>
        </w:object>
      </w:r>
      <w:r w:rsidR="00864174" w:rsidRPr="00864174">
        <w:rPr>
          <w:sz w:val="28"/>
          <w:szCs w:val="28"/>
        </w:rPr>
        <w:t>м</w:t>
      </w:r>
      <w:r w:rsidR="00864174" w:rsidRPr="00864174">
        <w:rPr>
          <w:sz w:val="28"/>
          <w:szCs w:val="28"/>
          <w:vertAlign w:val="superscript"/>
        </w:rPr>
        <w:t>3</w:t>
      </w:r>
      <w:r w:rsidR="00864174" w:rsidRPr="00864174">
        <w:rPr>
          <w:sz w:val="28"/>
          <w:szCs w:val="28"/>
        </w:rPr>
        <w:t>/мин</w: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2799" w:dyaOrig="680">
          <v:shape id="_x0000_i1027" type="#_x0000_t75" style="width:140.25pt;height:33.75pt" o:ole="">
            <v:imagedata r:id="rId10" o:title=""/>
          </v:shape>
          <o:OLEObject Type="Embed" ProgID="Equation.3" ShapeID="_x0000_i1027" DrawAspect="Content" ObjectID="_1458999342" r:id="rId11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74">
        <w:rPr>
          <w:position w:val="-12"/>
          <w:sz w:val="28"/>
          <w:szCs w:val="28"/>
        </w:rPr>
        <w:object w:dxaOrig="1240" w:dyaOrig="360">
          <v:shape id="_x0000_i1028" type="#_x0000_t75" style="width:62.25pt;height:18pt" o:ole="">
            <v:imagedata r:id="rId12" o:title=""/>
          </v:shape>
          <o:OLEObject Type="Embed" ProgID="Equation.3" ShapeID="_x0000_i1028" DrawAspect="Content" ObjectID="_1458999343" r:id="rId13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74">
        <w:rPr>
          <w:position w:val="-10"/>
          <w:sz w:val="28"/>
          <w:szCs w:val="28"/>
        </w:rPr>
        <w:object w:dxaOrig="960" w:dyaOrig="340">
          <v:shape id="_x0000_i1029" type="#_x0000_t75" style="width:48pt;height:17.25pt" o:ole="">
            <v:imagedata r:id="rId14" o:title=""/>
          </v:shape>
          <o:OLEObject Type="Embed" ProgID="Equation.3" ShapeID="_x0000_i1029" DrawAspect="Content" ObjectID="_1458999344" r:id="rId15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74">
        <w:rPr>
          <w:position w:val="-4"/>
          <w:sz w:val="28"/>
          <w:szCs w:val="28"/>
        </w:rPr>
        <w:object w:dxaOrig="639" w:dyaOrig="279">
          <v:shape id="_x0000_i1030" type="#_x0000_t75" style="width:32.25pt;height:14.25pt" o:ole="">
            <v:imagedata r:id="rId16" o:title=""/>
          </v:shape>
          <o:OLEObject Type="Embed" ProgID="Equation.3" ShapeID="_x0000_i1030" DrawAspect="Content" ObjectID="_1458999345" r:id="rId17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74">
        <w:rPr>
          <w:position w:val="-12"/>
          <w:sz w:val="28"/>
          <w:szCs w:val="28"/>
        </w:rPr>
        <w:object w:dxaOrig="880" w:dyaOrig="360">
          <v:shape id="_x0000_i1031" type="#_x0000_t75" style="width:44.25pt;height:18pt" o:ole="">
            <v:imagedata r:id="rId18" o:title=""/>
          </v:shape>
          <o:OLEObject Type="Embed" ProgID="Equation.3" ShapeID="_x0000_i1031" DrawAspect="Content" ObjectID="_1458999346" r:id="rId19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32"/>
          <w:sz w:val="28"/>
          <w:szCs w:val="28"/>
        </w:rPr>
        <w:object w:dxaOrig="6660" w:dyaOrig="800">
          <v:shape id="_x0000_i1032" type="#_x0000_t75" style="width:333pt;height:39.75pt" o:ole="">
            <v:imagedata r:id="rId20" o:title=""/>
          </v:shape>
          <o:OLEObject Type="Embed" ProgID="Equation.3" ShapeID="_x0000_i1032" DrawAspect="Content" ObjectID="_1458999347" r:id="rId21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42"/>
          <w:sz w:val="28"/>
          <w:szCs w:val="28"/>
        </w:rPr>
        <w:object w:dxaOrig="7880" w:dyaOrig="820">
          <v:shape id="_x0000_i1033" type="#_x0000_t75" style="width:393.75pt;height:41.25pt" o:ole="">
            <v:imagedata r:id="rId22" o:title=""/>
          </v:shape>
          <o:OLEObject Type="Embed" ProgID="Equation.3" ShapeID="_x0000_i1033" DrawAspect="Content" ObjectID="_1458999348" r:id="rId23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1740" w:dyaOrig="380">
          <v:shape id="_x0000_i1034" type="#_x0000_t75" style="width:87pt;height:18.75pt" o:ole="">
            <v:imagedata r:id="rId24" o:title=""/>
          </v:shape>
          <o:OLEObject Type="Embed" ProgID="Equation.3" ShapeID="_x0000_i1034" DrawAspect="Content" ObjectID="_1458999349" r:id="rId25"/>
        </w:object>
      </w:r>
    </w:p>
    <w:p w:rsidR="00864174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30"/>
          <w:sz w:val="28"/>
          <w:szCs w:val="28"/>
        </w:rPr>
        <w:object w:dxaOrig="2280" w:dyaOrig="760">
          <v:shape id="_x0000_i1035" type="#_x0000_t75" style="width:114pt;height:38.25pt" o:ole="">
            <v:imagedata r:id="rId26" o:title=""/>
          </v:shape>
          <o:OLEObject Type="Embed" ProgID="Equation.3" ShapeID="_x0000_i1035" DrawAspect="Content" ObjectID="_1458999350" r:id="rId27"/>
        </w:objec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4.4 Расчет суточного и часового потребления воды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174" w:rsidRPr="00864174" w:rsidRDefault="0086417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Исходные данные: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расчетное число жителей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</w:rPr>
        <w:t>=76 чел</w:t>
      </w:r>
    </w:p>
    <w:p w:rsidR="00864174" w:rsidRP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норма потребления на одного жителя </w:t>
      </w:r>
      <w:r w:rsidRPr="00864174">
        <w:rPr>
          <w:sz w:val="28"/>
          <w:szCs w:val="28"/>
          <w:lang w:val="en-US"/>
        </w:rPr>
        <w:t>q</w:t>
      </w:r>
      <w:r w:rsidRPr="00864174">
        <w:rPr>
          <w:sz w:val="28"/>
          <w:szCs w:val="28"/>
          <w:vertAlign w:val="subscript"/>
        </w:rPr>
        <w:t>ж</w:t>
      </w:r>
      <w:r w:rsidRPr="00864174">
        <w:rPr>
          <w:sz w:val="28"/>
          <w:szCs w:val="28"/>
        </w:rPr>
        <w:t>=150 л/сут</w:t>
      </w:r>
    </w:p>
    <w:p w:rsidR="00F718D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удельные нормы расхода воды в общественных зданиях </w:t>
      </w:r>
      <w:r w:rsidRPr="00864174">
        <w:rPr>
          <w:sz w:val="28"/>
          <w:szCs w:val="28"/>
          <w:lang w:val="en-US"/>
        </w:rPr>
        <w:t>q</w:t>
      </w:r>
      <w:r w:rsidRPr="00864174">
        <w:rPr>
          <w:sz w:val="28"/>
          <w:szCs w:val="28"/>
        </w:rPr>
        <w:t xml:space="preserve"> л/сут, табл. 2 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  <w:sectPr w:rsidR="00F718D4" w:rsidSect="008641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569"/>
        <w:gridCol w:w="1899"/>
        <w:gridCol w:w="2304"/>
        <w:gridCol w:w="2391"/>
      </w:tblGrid>
      <w:tr w:rsidR="00864174" w:rsidRPr="00864174" w:rsidTr="00F718D4"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№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Наименование потребителя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Единица измерения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Мощность, вместимость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 xml:space="preserve">Удельный расход, </w:t>
            </w:r>
            <w:r w:rsidRPr="00F718D4">
              <w:rPr>
                <w:lang w:val="en-US"/>
              </w:rPr>
              <w:t>q</w:t>
            </w:r>
            <w:r w:rsidRPr="00F718D4">
              <w:t xml:space="preserve"> л/сут</w:t>
            </w:r>
          </w:p>
        </w:tc>
      </w:tr>
      <w:tr w:rsidR="00864174" w:rsidRPr="00864174" w:rsidTr="00F718D4"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1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Больница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Койко-место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30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325</w:t>
            </w:r>
          </w:p>
        </w:tc>
      </w:tr>
      <w:tr w:rsidR="00864174" w:rsidRPr="00864174" w:rsidTr="00F718D4"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Администрация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Чиновник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17</w:t>
            </w:r>
          </w:p>
        </w:tc>
      </w:tr>
      <w:tr w:rsidR="00864174" w:rsidRPr="00864174" w:rsidTr="00F718D4"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4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Школа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Учащийся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30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100</w:t>
            </w:r>
          </w:p>
        </w:tc>
      </w:tr>
      <w:tr w:rsidR="00864174" w:rsidRPr="00864174" w:rsidTr="00F718D4"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5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Магазин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Продавец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1</w:t>
            </w:r>
          </w:p>
        </w:tc>
        <w:tc>
          <w:tcPr>
            <w:tcW w:w="0" w:type="auto"/>
          </w:tcPr>
          <w:p w:rsidR="00864174" w:rsidRPr="00F718D4" w:rsidRDefault="00864174" w:rsidP="00F718D4">
            <w:pPr>
              <w:spacing w:line="360" w:lineRule="auto"/>
              <w:jc w:val="both"/>
            </w:pPr>
            <w:r w:rsidRPr="00F718D4">
              <w:t>315</w:t>
            </w:r>
          </w:p>
        </w:tc>
      </w:tr>
    </w:tbl>
    <w:p w:rsidR="00864174" w:rsidRDefault="0086417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1. Расчет суточного расхода воды на нужды жителей: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3620" w:dyaOrig="639">
          <v:shape id="_x0000_i1036" type="#_x0000_t75" style="width:180.75pt;height:32.25pt" o:ole="">
            <v:imagedata r:id="rId28" o:title=""/>
          </v:shape>
          <o:OLEObject Type="Embed" ProgID="Equation.3" ShapeID="_x0000_i1036" DrawAspect="Content" ObjectID="_1458999351" r:id="rId29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2. Расчет суточного расхода воды на общественные нужды: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5560" w:dyaOrig="680">
          <v:shape id="_x0000_i1037" type="#_x0000_t75" style="width:278.25pt;height:33.75pt" o:ole="">
            <v:imagedata r:id="rId30" o:title=""/>
          </v:shape>
          <o:OLEObject Type="Embed" ProgID="Equation.3" ShapeID="_x0000_i1037" DrawAspect="Content" ObjectID="_1458999352" r:id="rId31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  <w:vertAlign w:val="subscript"/>
          <w:lang w:val="en-US"/>
        </w:rPr>
        <w:t>n</w:t>
      </w:r>
      <w:r w:rsidRPr="00864174">
        <w:rPr>
          <w:sz w:val="28"/>
          <w:szCs w:val="28"/>
        </w:rPr>
        <w:t xml:space="preserve"> – мощность, вместимость (табл.2);</w:t>
      </w:r>
      <w:r w:rsidR="00F718D4">
        <w:rPr>
          <w:sz w:val="28"/>
          <w:szCs w:val="28"/>
        </w:rPr>
        <w:t xml:space="preserve"> </w:t>
      </w:r>
      <w:r w:rsidR="003109E3" w:rsidRPr="00864174">
        <w:rPr>
          <w:position w:val="-12"/>
          <w:sz w:val="28"/>
          <w:szCs w:val="28"/>
        </w:rPr>
        <w:object w:dxaOrig="320" w:dyaOrig="360">
          <v:shape id="_x0000_i1038" type="#_x0000_t75" style="width:15.75pt;height:18pt" o:ole="">
            <v:imagedata r:id="rId32" o:title=""/>
          </v:shape>
          <o:OLEObject Type="Embed" ProgID="Equation.3" ShapeID="_x0000_i1038" DrawAspect="Content" ObjectID="_1458999353" r:id="rId33"/>
        </w:object>
      </w:r>
      <w:r w:rsidRPr="00864174">
        <w:rPr>
          <w:sz w:val="28"/>
          <w:szCs w:val="28"/>
        </w:rPr>
        <w:t>–удельный расход (табл.2).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5340" w:dyaOrig="680">
          <v:shape id="_x0000_i1039" type="#_x0000_t75" style="width:267pt;height:33.75pt" o:ole="">
            <v:imagedata r:id="rId34" o:title=""/>
          </v:shape>
          <o:OLEObject Type="Embed" ProgID="Equation.3" ShapeID="_x0000_i1039" DrawAspect="Content" ObjectID="_1458999354" r:id="rId35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3. Общий суточный расход: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4380" w:dyaOrig="400">
          <v:shape id="_x0000_i1040" type="#_x0000_t75" style="width:219pt;height:20.25pt" o:ole="">
            <v:imagedata r:id="rId36" o:title=""/>
          </v:shape>
          <o:OLEObject Type="Embed" ProgID="Equation.3" ShapeID="_x0000_i1040" DrawAspect="Content" ObjectID="_1458999355" r:id="rId37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4. Расходы воды в сутки наибольшего и наименьшего водопотребления: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4660" w:dyaOrig="400">
          <v:shape id="_x0000_i1041" type="#_x0000_t75" style="width:233.25pt;height:20.25pt" o:ole="">
            <v:imagedata r:id="rId38" o:title=""/>
          </v:shape>
          <o:OLEObject Type="Embed" ProgID="Equation.3" ShapeID="_x0000_i1041" DrawAspect="Content" ObjectID="_1458999356" r:id="rId39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4640" w:dyaOrig="400">
          <v:shape id="_x0000_i1042" type="#_x0000_t75" style="width:231.75pt;height:20.25pt" o:ole="">
            <v:imagedata r:id="rId40" o:title=""/>
          </v:shape>
          <o:OLEObject Type="Embed" ProgID="Equation.3" ShapeID="_x0000_i1042" DrawAspect="Content" ObjectID="_1458999357" r:id="rId41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/сут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14"/>
          <w:sz w:val="28"/>
          <w:szCs w:val="28"/>
        </w:rPr>
        <w:object w:dxaOrig="480" w:dyaOrig="380">
          <v:shape id="_x0000_i1043" type="#_x0000_t75" style="width:24pt;height:18.75pt" o:ole="">
            <v:imagedata r:id="rId42" o:title=""/>
          </v:shape>
          <o:OLEObject Type="Embed" ProgID="Equation.3" ShapeID="_x0000_i1043" DrawAspect="Content" ObjectID="_1458999358" r:id="rId43"/>
        </w:object>
      </w:r>
      <w:r w:rsidRPr="00864174">
        <w:rPr>
          <w:sz w:val="28"/>
          <w:szCs w:val="28"/>
        </w:rPr>
        <w:t xml:space="preserve"> – коэффициент суточной неравномерности </w:t>
      </w:r>
      <w:r w:rsidR="003109E3" w:rsidRPr="00864174">
        <w:rPr>
          <w:position w:val="-14"/>
          <w:sz w:val="28"/>
          <w:szCs w:val="28"/>
        </w:rPr>
        <w:object w:dxaOrig="1340" w:dyaOrig="380">
          <v:shape id="_x0000_i1044" type="#_x0000_t75" style="width:66.75pt;height:18.75pt" o:ole="">
            <v:imagedata r:id="rId44" o:title=""/>
          </v:shape>
          <o:OLEObject Type="Embed" ProgID="Equation.3" ShapeID="_x0000_i1044" DrawAspect="Content" ObjectID="_1458999359" r:id="rId45"/>
        </w:object>
      </w:r>
      <w:r w:rsidRPr="00864174">
        <w:rPr>
          <w:sz w:val="28"/>
          <w:szCs w:val="28"/>
        </w:rPr>
        <w:t xml:space="preserve">; </w:t>
      </w:r>
      <w:r w:rsidR="003109E3" w:rsidRPr="00864174">
        <w:rPr>
          <w:position w:val="-14"/>
          <w:sz w:val="28"/>
          <w:szCs w:val="28"/>
        </w:rPr>
        <w:object w:dxaOrig="1400" w:dyaOrig="380">
          <v:shape id="_x0000_i1045" type="#_x0000_t75" style="width:69.75pt;height:18.75pt" o:ole="">
            <v:imagedata r:id="rId46" o:title=""/>
          </v:shape>
          <o:OLEObject Type="Embed" ProgID="Equation.3" ShapeID="_x0000_i1045" DrawAspect="Content" ObjectID="_1458999360" r:id="rId47"/>
        </w:objec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sz w:val="28"/>
          <w:szCs w:val="28"/>
        </w:rPr>
        <w:t>5. Часовые расходы воды: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4620" w:dyaOrig="720">
          <v:shape id="_x0000_i1046" type="#_x0000_t75" style="width:231pt;height:36pt" o:ole="">
            <v:imagedata r:id="rId48" o:title=""/>
          </v:shape>
          <o:OLEObject Type="Embed" ProgID="Equation.3" ShapeID="_x0000_i1046" DrawAspect="Content" ObjectID="_1458999361" r:id="rId49"/>
        </w:objec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5080" w:dyaOrig="720">
          <v:shape id="_x0000_i1047" type="#_x0000_t75" style="width:254.25pt;height:36pt" o:ole="">
            <v:imagedata r:id="rId50" o:title=""/>
          </v:shape>
          <o:OLEObject Type="Embed" ProgID="Equation.3" ShapeID="_x0000_i1047" DrawAspect="Content" ObjectID="_1458999362" r:id="rId51"/>
        </w:objec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10"/>
          <w:sz w:val="28"/>
          <w:szCs w:val="28"/>
        </w:rPr>
        <w:object w:dxaOrig="360" w:dyaOrig="340">
          <v:shape id="_x0000_i1048" type="#_x0000_t75" style="width:18pt;height:17.25pt" o:ole="">
            <v:imagedata r:id="rId52" o:title=""/>
          </v:shape>
          <o:OLEObject Type="Embed" ProgID="Equation.3" ShapeID="_x0000_i1048" DrawAspect="Content" ObjectID="_1458999363" r:id="rId53"/>
        </w:object>
      </w:r>
      <w:r w:rsidRPr="00864174">
        <w:rPr>
          <w:sz w:val="28"/>
          <w:szCs w:val="28"/>
        </w:rPr>
        <w:t xml:space="preserve"> – коэффициент часовой неравномерности водопотребления 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3180" w:dyaOrig="360">
          <v:shape id="_x0000_i1049" type="#_x0000_t75" style="width:159pt;height:18pt" o:ole="">
            <v:imagedata r:id="rId54" o:title=""/>
          </v:shape>
          <o:OLEObject Type="Embed" ProgID="Equation.3" ShapeID="_x0000_i1049" DrawAspect="Content" ObjectID="_1458999364" r:id="rId55"/>
        </w:objec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4140" w:dyaOrig="360">
          <v:shape id="_x0000_i1050" type="#_x0000_t75" style="width:207pt;height:18pt" o:ole="">
            <v:imagedata r:id="rId56" o:title=""/>
          </v:shape>
          <o:OLEObject Type="Embed" ProgID="Equation.3" ShapeID="_x0000_i1050" DrawAspect="Content" ObjectID="_1458999365" r:id="rId57"/>
        </w:objec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6"/>
          <w:sz w:val="28"/>
          <w:szCs w:val="28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3" ShapeID="_x0000_i1051" DrawAspect="Content" ObjectID="_1458999366" r:id="rId59"/>
        </w:object>
      </w:r>
      <w:r w:rsidRPr="00864174">
        <w:rPr>
          <w:sz w:val="28"/>
          <w:szCs w:val="28"/>
        </w:rPr>
        <w:t xml:space="preserve"> – коэффициент, учитывающий степень благоустройства зданий </w:t>
      </w:r>
      <w:r w:rsidR="003109E3" w:rsidRPr="00864174">
        <w:rPr>
          <w:position w:val="-12"/>
          <w:sz w:val="28"/>
          <w:szCs w:val="28"/>
        </w:rPr>
        <w:object w:dxaOrig="520" w:dyaOrig="360">
          <v:shape id="_x0000_i1052" type="#_x0000_t75" style="width:26.25pt;height:18pt" o:ole="">
            <v:imagedata r:id="rId60" o:title=""/>
          </v:shape>
          <o:OLEObject Type="Embed" ProgID="Equation.3" ShapeID="_x0000_i1052" DrawAspect="Content" ObjectID="_1458999367" r:id="rId61"/>
        </w:object>
      </w:r>
      <w:r w:rsidRPr="00864174">
        <w:rPr>
          <w:sz w:val="28"/>
          <w:szCs w:val="28"/>
        </w:rPr>
        <w:t xml:space="preserve">=2 </w:t>
      </w:r>
      <w:r w:rsidR="003109E3" w:rsidRPr="00864174">
        <w:rPr>
          <w:position w:val="-10"/>
          <w:sz w:val="28"/>
          <w:szCs w:val="28"/>
        </w:rPr>
        <w:object w:dxaOrig="480" w:dyaOrig="340">
          <v:shape id="_x0000_i1053" type="#_x0000_t75" style="width:24pt;height:17.25pt" o:ole="">
            <v:imagedata r:id="rId62" o:title=""/>
          </v:shape>
          <o:OLEObject Type="Embed" ProgID="Equation.3" ShapeID="_x0000_i1053" DrawAspect="Content" ObjectID="_1458999368" r:id="rId63"/>
        </w:object>
      </w:r>
      <w:r w:rsidRPr="00864174">
        <w:rPr>
          <w:sz w:val="28"/>
          <w:szCs w:val="28"/>
        </w:rPr>
        <w:t>=0,1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200" w:dyaOrig="360">
          <v:shape id="_x0000_i1054" type="#_x0000_t75" style="width:9.75pt;height:18pt" o:ole="">
            <v:imagedata r:id="rId64" o:title=""/>
          </v:shape>
          <o:OLEObject Type="Embed" ProgID="Equation.3" ShapeID="_x0000_i1054" DrawAspect="Content" ObjectID="_1458999369" r:id="rId65"/>
        </w:object>
      </w:r>
      <w:r w:rsidR="00837E19" w:rsidRPr="00864174">
        <w:rPr>
          <w:sz w:val="28"/>
          <w:szCs w:val="28"/>
        </w:rPr>
        <w:t xml:space="preserve"> – коэффициент, учитывающий количество жителей в НП </w:t>
      </w:r>
      <w:r w:rsidRPr="00864174">
        <w:rPr>
          <w:position w:val="-12"/>
          <w:sz w:val="28"/>
          <w:szCs w:val="28"/>
        </w:rPr>
        <w:object w:dxaOrig="499" w:dyaOrig="360">
          <v:shape id="_x0000_i1055" type="#_x0000_t75" style="width:24.75pt;height:18pt" o:ole="">
            <v:imagedata r:id="rId66" o:title=""/>
          </v:shape>
          <o:OLEObject Type="Embed" ProgID="Equation.3" ShapeID="_x0000_i1055" DrawAspect="Content" ObjectID="_1458999370" r:id="rId67"/>
        </w:object>
      </w:r>
      <w:r w:rsidR="00837E19" w:rsidRPr="00864174">
        <w:rPr>
          <w:sz w:val="28"/>
          <w:szCs w:val="28"/>
        </w:rPr>
        <w:t>=3</w:t>
      </w:r>
      <w:r w:rsidR="00F718D4">
        <w:rPr>
          <w:sz w:val="28"/>
          <w:szCs w:val="28"/>
        </w:rPr>
        <w:t xml:space="preserve"> </w:t>
      </w:r>
      <w:r w:rsidRPr="00864174">
        <w:rPr>
          <w:position w:val="-12"/>
          <w:sz w:val="28"/>
          <w:szCs w:val="28"/>
        </w:rPr>
        <w:object w:dxaOrig="460" w:dyaOrig="360">
          <v:shape id="_x0000_i1056" type="#_x0000_t75" style="width:23.25pt;height:18pt" o:ole="">
            <v:imagedata r:id="rId68" o:title=""/>
          </v:shape>
          <o:OLEObject Type="Embed" ProgID="Equation.3" ShapeID="_x0000_i1056" DrawAspect="Content" ObjectID="_1458999371" r:id="rId69"/>
        </w:object>
      </w:r>
      <w:r w:rsidR="00837E19" w:rsidRPr="00864174">
        <w:rPr>
          <w:sz w:val="28"/>
          <w:szCs w:val="28"/>
        </w:rPr>
        <w:t>=0,03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6. Расход воды на тушение одного пожара в течении 2,5 часов: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3360" w:dyaOrig="680">
          <v:shape id="_x0000_i1057" type="#_x0000_t75" style="width:146.25pt;height:29.25pt" o:ole="">
            <v:imagedata r:id="rId70" o:title=""/>
          </v:shape>
          <o:OLEObject Type="Embed" ProgID="Equation.3" ShapeID="_x0000_i1057" DrawAspect="Content" ObjectID="_1458999372" r:id="rId71"/>
        </w:objec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7. Определение регулирующего объема: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48"/>
          <w:sz w:val="28"/>
          <w:szCs w:val="28"/>
        </w:rPr>
        <w:object w:dxaOrig="7240" w:dyaOrig="1120">
          <v:shape id="_x0000_i1058" type="#_x0000_t75" style="width:300.75pt;height:47.25pt" o:ole="">
            <v:imagedata r:id="rId72" o:title=""/>
          </v:shape>
          <o:OLEObject Type="Embed" ProgID="Equation.3" ShapeID="_x0000_i1058" DrawAspect="Content" ObjectID="_1458999373" r:id="rId73"/>
        </w:object>
      </w:r>
      <w:r w:rsidR="00837E19" w:rsidRPr="00864174">
        <w:rPr>
          <w:sz w:val="28"/>
          <w:szCs w:val="28"/>
        </w:rPr>
        <w:t>=15,1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8. Аварийный объем: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2920" w:dyaOrig="820">
          <v:shape id="_x0000_i1059" type="#_x0000_t75" style="width:146.25pt;height:41.25pt" o:ole="">
            <v:imagedata r:id="rId74" o:title=""/>
          </v:shape>
          <o:OLEObject Type="Embed" ProgID="Equation.3" ShapeID="_x0000_i1059" DrawAspect="Content" ObjectID="_1458999374" r:id="rId75"/>
        </w:objec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4.5 Проектирование канализации и очистных сооружений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Исходные данные: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Количество проживающих в поселке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</w:rPr>
        <w:t>=76 чел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Расчетная норма водоотведения на 1 жителя, пользующегося канализацией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  <w:vertAlign w:val="subscript"/>
          <w:lang w:val="en-US"/>
        </w:rPr>
        <w:t>p</w:t>
      </w:r>
      <w:r w:rsidRPr="00864174">
        <w:rPr>
          <w:sz w:val="28"/>
          <w:szCs w:val="28"/>
        </w:rPr>
        <w:t>=150 л/сут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sz w:val="28"/>
          <w:szCs w:val="28"/>
        </w:rPr>
        <w:t>Расчет расхода сточных вод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64174">
        <w:rPr>
          <w:position w:val="-24"/>
          <w:sz w:val="28"/>
          <w:szCs w:val="28"/>
        </w:rPr>
        <w:object w:dxaOrig="3640" w:dyaOrig="660">
          <v:shape id="_x0000_i1060" type="#_x0000_t75" style="width:182.25pt;height:33pt" o:ole="">
            <v:imagedata r:id="rId76" o:title=""/>
          </v:shape>
          <o:OLEObject Type="Embed" ProgID="Equation.3" ShapeID="_x0000_i1060" DrawAspect="Content" ObjectID="_1458999375" r:id="rId77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4080" w:dyaOrig="660">
          <v:shape id="_x0000_i1061" type="#_x0000_t75" style="width:204pt;height:33pt" o:ole="">
            <v:imagedata r:id="rId78" o:title=""/>
          </v:shape>
          <o:OLEObject Type="Embed" ProgID="Equation.3" ShapeID="_x0000_i1061" DrawAspect="Content" ObjectID="_1458999376" r:id="rId79"/>
        </w:object>
      </w:r>
      <w:r w:rsidR="00837E19" w:rsidRPr="00864174">
        <w:rPr>
          <w:sz w:val="28"/>
          <w:szCs w:val="28"/>
        </w:rPr>
        <w:t xml:space="preserve"> л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64174">
        <w:rPr>
          <w:position w:val="-24"/>
          <w:sz w:val="28"/>
          <w:szCs w:val="28"/>
        </w:rPr>
        <w:object w:dxaOrig="5020" w:dyaOrig="660">
          <v:shape id="_x0000_i1062" type="#_x0000_t75" style="width:251.25pt;height:33pt" o:ole="">
            <v:imagedata r:id="rId80" o:title=""/>
          </v:shape>
          <o:OLEObject Type="Embed" ProgID="Equation.3" ShapeID="_x0000_i1062" DrawAspect="Content" ObjectID="_1458999377" r:id="rId81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5300" w:dyaOrig="660">
          <v:shape id="_x0000_i1063" type="#_x0000_t75" style="width:264.75pt;height:33pt" o:ole="">
            <v:imagedata r:id="rId82" o:title=""/>
          </v:shape>
          <o:OLEObject Type="Embed" ProgID="Equation.3" ShapeID="_x0000_i1063" DrawAspect="Content" ObjectID="_1458999378" r:id="rId83"/>
        </w:object>
      </w:r>
      <w:r w:rsidR="00837E19" w:rsidRPr="00864174">
        <w:rPr>
          <w:sz w:val="28"/>
          <w:szCs w:val="28"/>
        </w:rPr>
        <w:t xml:space="preserve"> л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4"/>
          <w:sz w:val="28"/>
          <w:szCs w:val="28"/>
        </w:rPr>
        <w:object w:dxaOrig="220" w:dyaOrig="220">
          <v:shape id="_x0000_i1064" type="#_x0000_t75" style="width:11.25pt;height:11.25pt" o:ole="">
            <v:imagedata r:id="rId84" o:title=""/>
          </v:shape>
          <o:OLEObject Type="Embed" ProgID="Equation.3" ShapeID="_x0000_i1064" DrawAspect="Content" ObjectID="_1458999379" r:id="rId85"/>
        </w:object>
      </w:r>
      <w:r w:rsidRPr="00864174">
        <w:rPr>
          <w:sz w:val="28"/>
          <w:szCs w:val="28"/>
        </w:rPr>
        <w:t>– расчетное число населения;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380" w:dyaOrig="380">
          <v:shape id="_x0000_i1065" type="#_x0000_t75" style="width:18.75pt;height:18.75pt" o:ole="">
            <v:imagedata r:id="rId86" o:title=""/>
          </v:shape>
          <o:OLEObject Type="Embed" ProgID="Equation.3" ShapeID="_x0000_i1065" DrawAspect="Content" ObjectID="_1458999380" r:id="rId87"/>
        </w:object>
      </w:r>
      <w:r w:rsidR="00837E19" w:rsidRPr="00864174">
        <w:rPr>
          <w:sz w:val="28"/>
          <w:szCs w:val="28"/>
        </w:rPr>
        <w:t>– норма водопотребления на 1 жителя, пользующегося канализацией;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540" w:dyaOrig="360">
          <v:shape id="_x0000_i1066" type="#_x0000_t75" style="width:27pt;height:18pt" o:ole="">
            <v:imagedata r:id="rId88" o:title=""/>
          </v:shape>
          <o:OLEObject Type="Embed" ProgID="Equation.3" ShapeID="_x0000_i1066" DrawAspect="Content" ObjectID="_1458999381" r:id="rId89"/>
        </w:object>
      </w:r>
      <w:r w:rsidR="00837E19" w:rsidRPr="00864174">
        <w:rPr>
          <w:sz w:val="28"/>
          <w:szCs w:val="28"/>
        </w:rPr>
        <w:t>– общий коэффициент неравномерности водоотведения (</w:t>
      </w:r>
      <w:r w:rsidRPr="00864174">
        <w:rPr>
          <w:position w:val="-12"/>
          <w:sz w:val="28"/>
          <w:szCs w:val="28"/>
        </w:rPr>
        <w:object w:dxaOrig="540" w:dyaOrig="360">
          <v:shape id="_x0000_i1067" type="#_x0000_t75" style="width:27pt;height:18pt" o:ole="">
            <v:imagedata r:id="rId88" o:title=""/>
          </v:shape>
          <o:OLEObject Type="Embed" ProgID="Equation.3" ShapeID="_x0000_i1067" DrawAspect="Content" ObjectID="_1458999382" r:id="rId90"/>
        </w:object>
      </w:r>
      <w:r w:rsidR="00837E19" w:rsidRPr="00864174">
        <w:rPr>
          <w:sz w:val="28"/>
          <w:szCs w:val="28"/>
        </w:rPr>
        <w:t>=3);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480" w:dyaOrig="380">
          <v:shape id="_x0000_i1068" type="#_x0000_t75" style="width:24pt;height:18.75pt" o:ole="">
            <v:imagedata r:id="rId91" o:title=""/>
          </v:shape>
          <o:OLEObject Type="Embed" ProgID="Equation.3" ShapeID="_x0000_i1068" DrawAspect="Content" ObjectID="_1458999383" r:id="rId92"/>
        </w:object>
      </w:r>
      <w:r w:rsidR="00837E19" w:rsidRPr="00864174">
        <w:rPr>
          <w:sz w:val="28"/>
          <w:szCs w:val="28"/>
        </w:rPr>
        <w:t>– коэффициент суточной неравномерности водоотведения (</w:t>
      </w:r>
      <w:r w:rsidRPr="00864174">
        <w:rPr>
          <w:position w:val="-14"/>
          <w:sz w:val="28"/>
          <w:szCs w:val="28"/>
        </w:rPr>
        <w:object w:dxaOrig="480" w:dyaOrig="380">
          <v:shape id="_x0000_i1069" type="#_x0000_t75" style="width:24pt;height:18.75pt" o:ole="">
            <v:imagedata r:id="rId91" o:title=""/>
          </v:shape>
          <o:OLEObject Type="Embed" ProgID="Equation.3" ShapeID="_x0000_i1069" DrawAspect="Content" ObjectID="_1458999384" r:id="rId93"/>
        </w:object>
      </w:r>
      <w:r w:rsidR="00837E19" w:rsidRPr="00864174">
        <w:rPr>
          <w:sz w:val="28"/>
          <w:szCs w:val="28"/>
        </w:rPr>
        <w:t>=1,1)</w:t>
      </w:r>
    </w:p>
    <w:p w:rsidR="00F718D4" w:rsidRDefault="00F718D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4.6 Проектирование и расчет теплоснабжения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Исходные данные: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Количество жителей поселка </w:t>
      </w:r>
      <w:r w:rsidRPr="00864174">
        <w:rPr>
          <w:sz w:val="28"/>
          <w:szCs w:val="28"/>
          <w:lang w:val="en-US"/>
        </w:rPr>
        <w:t>m=</w:t>
      </w:r>
      <w:r w:rsidRPr="00864174">
        <w:rPr>
          <w:sz w:val="28"/>
          <w:szCs w:val="28"/>
        </w:rPr>
        <w:t>76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Потребная социальная норма на одного жителя </w:t>
      </w:r>
      <w:r w:rsidRPr="00864174">
        <w:rPr>
          <w:sz w:val="28"/>
          <w:szCs w:val="28"/>
          <w:lang w:val="en-US"/>
        </w:rPr>
        <w:t>f</w:t>
      </w:r>
      <w:r w:rsidRPr="00864174">
        <w:rPr>
          <w:sz w:val="28"/>
          <w:szCs w:val="28"/>
        </w:rPr>
        <w:t>=25 м</w:t>
      </w:r>
      <w:r w:rsidRPr="00864174">
        <w:rPr>
          <w:sz w:val="28"/>
          <w:szCs w:val="28"/>
          <w:vertAlign w:val="superscript"/>
        </w:rPr>
        <w:t>2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Температура внутреннего воздуха в помещении </w:t>
      </w:r>
      <w:r w:rsidRPr="00864174">
        <w:rPr>
          <w:sz w:val="28"/>
          <w:szCs w:val="28"/>
          <w:lang w:val="en-US"/>
        </w:rPr>
        <w:t>t</w:t>
      </w:r>
      <w:r w:rsidRPr="00864174">
        <w:rPr>
          <w:sz w:val="28"/>
          <w:szCs w:val="28"/>
          <w:vertAlign w:val="subscript"/>
          <w:lang w:val="en-US"/>
        </w:rPr>
        <w:t>i</w:t>
      </w:r>
      <w:r w:rsidRPr="00864174">
        <w:rPr>
          <w:sz w:val="28"/>
          <w:szCs w:val="28"/>
        </w:rPr>
        <w:t>=22ºС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Температура холодной (водопроводной) воды в отопительный период </w:t>
      </w:r>
      <w:r w:rsidRPr="00864174">
        <w:rPr>
          <w:sz w:val="28"/>
          <w:szCs w:val="28"/>
          <w:lang w:val="en-US"/>
        </w:rPr>
        <w:t>t</w:t>
      </w:r>
      <w:r w:rsidRPr="00864174">
        <w:rPr>
          <w:sz w:val="28"/>
          <w:szCs w:val="28"/>
          <w:vertAlign w:val="subscript"/>
          <w:lang w:val="en-US"/>
        </w:rPr>
        <w:t>c</w:t>
      </w:r>
      <w:r w:rsidRPr="00864174">
        <w:rPr>
          <w:sz w:val="28"/>
          <w:szCs w:val="28"/>
        </w:rPr>
        <w:t>=5ºС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Температура холодной (водопроводной) воды в неотопительный период </w:t>
      </w:r>
      <w:r w:rsidR="003109E3" w:rsidRPr="00864174">
        <w:rPr>
          <w:position w:val="-12"/>
          <w:sz w:val="28"/>
          <w:szCs w:val="28"/>
          <w:lang w:val="en-US"/>
        </w:rPr>
        <w:object w:dxaOrig="240" w:dyaOrig="380">
          <v:shape id="_x0000_i1070" type="#_x0000_t75" style="width:12pt;height:18.75pt" o:ole="">
            <v:imagedata r:id="rId94" o:title=""/>
          </v:shape>
          <o:OLEObject Type="Embed" ProgID="Equation.3" ShapeID="_x0000_i1070" DrawAspect="Content" ObjectID="_1458999385" r:id="rId95"/>
        </w:object>
      </w:r>
      <w:r w:rsidRPr="00864174">
        <w:rPr>
          <w:sz w:val="28"/>
          <w:szCs w:val="28"/>
        </w:rPr>
        <w:t>=15ºС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Средняя температура наружного воздуха за период при среднесуточной температуре воздуха &lt; 8ºС </w:t>
      </w:r>
      <w:r w:rsidRPr="00864174">
        <w:rPr>
          <w:sz w:val="28"/>
          <w:szCs w:val="28"/>
          <w:lang w:val="en-US"/>
        </w:rPr>
        <w:t>t</w:t>
      </w:r>
      <w:r w:rsidRPr="00864174">
        <w:rPr>
          <w:sz w:val="28"/>
          <w:szCs w:val="28"/>
          <w:vertAlign w:val="subscript"/>
          <w:lang w:val="en-US"/>
        </w:rPr>
        <w:t>om</w:t>
      </w:r>
      <w:r w:rsidRPr="00864174">
        <w:rPr>
          <w:sz w:val="28"/>
          <w:szCs w:val="28"/>
        </w:rPr>
        <w:t>=-8,8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Продолжительность отопительного периода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  <w:vertAlign w:val="subscript"/>
          <w:lang w:val="en-US"/>
        </w:rPr>
        <w:t>om</w:t>
      </w:r>
      <w:r w:rsidRPr="00864174">
        <w:rPr>
          <w:sz w:val="28"/>
          <w:szCs w:val="28"/>
          <w:lang w:val="en-US"/>
        </w:rPr>
        <w:t xml:space="preserve">=237 </w:t>
      </w:r>
      <w:r w:rsidRPr="00864174">
        <w:rPr>
          <w:sz w:val="28"/>
          <w:szCs w:val="28"/>
        </w:rPr>
        <w:t>сут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Усредненное за отопительный период число часов работы системы вентиляции общественных зданий в течении суток </w:t>
      </w:r>
      <w:r w:rsidRPr="00864174">
        <w:rPr>
          <w:sz w:val="28"/>
          <w:szCs w:val="28"/>
          <w:lang w:val="en-US"/>
        </w:rPr>
        <w:t>Z</w:t>
      </w:r>
      <w:r w:rsidRPr="00864174">
        <w:rPr>
          <w:sz w:val="28"/>
          <w:szCs w:val="28"/>
        </w:rPr>
        <w:t>=16 ч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Расчетное число суток в году работы системы горячего водоснабжения </w:t>
      </w:r>
      <w:r w:rsidRPr="00864174">
        <w:rPr>
          <w:sz w:val="28"/>
          <w:szCs w:val="28"/>
          <w:lang w:val="en-US"/>
        </w:rPr>
        <w:t>n</w:t>
      </w:r>
      <w:r w:rsidRPr="00864174">
        <w:rPr>
          <w:sz w:val="28"/>
          <w:szCs w:val="28"/>
          <w:vertAlign w:val="subscript"/>
          <w:lang w:val="en-US"/>
        </w:rPr>
        <w:t>hy</w:t>
      </w:r>
      <w:r w:rsidRPr="00864174">
        <w:rPr>
          <w:sz w:val="28"/>
          <w:szCs w:val="28"/>
        </w:rPr>
        <w:t>=350 сут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Расчет мощности котельной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1. Определение общей площади жилых помещений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6"/>
          <w:sz w:val="28"/>
          <w:szCs w:val="28"/>
        </w:rPr>
        <w:object w:dxaOrig="2960" w:dyaOrig="300">
          <v:shape id="_x0000_i1071" type="#_x0000_t75" style="width:147.75pt;height:15pt" o:ole="">
            <v:imagedata r:id="rId96" o:title=""/>
          </v:shape>
          <o:OLEObject Type="Embed" ProgID="Equation.3" ShapeID="_x0000_i1071" DrawAspect="Content" ObjectID="_1458999386" r:id="rId97"/>
        </w:object>
      </w:r>
      <w:r w:rsidR="00837E19" w:rsidRPr="00864174">
        <w:rPr>
          <w:sz w:val="28"/>
          <w:szCs w:val="28"/>
        </w:rPr>
        <w:t>м</w:t>
      </w:r>
      <w:r w:rsidR="00837E19" w:rsidRPr="00864174">
        <w:rPr>
          <w:sz w:val="28"/>
          <w:szCs w:val="28"/>
          <w:vertAlign w:val="superscript"/>
        </w:rPr>
        <w:t>2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А) максимальный тепловой поток на отопление жилых домов и общественных зданий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5500" w:dyaOrig="360">
          <v:shape id="_x0000_i1072" type="#_x0000_t75" style="width:275.25pt;height:18pt" o:ole="">
            <v:imagedata r:id="rId98" o:title=""/>
          </v:shape>
          <o:OLEObject Type="Embed" ProgID="Equation.3" ShapeID="_x0000_i1072" DrawAspect="Content" ObjectID="_1458999387" r:id="rId99"/>
        </w:object>
      </w:r>
      <w:r w:rsidR="00837E19" w:rsidRPr="00864174">
        <w:rPr>
          <w:sz w:val="28"/>
          <w:szCs w:val="28"/>
        </w:rPr>
        <w:t>4047000Вт=4,1 мВт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Б) максимальный тепловой поток на вентиляцию общественных зданий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6399" w:dyaOrig="360">
          <v:shape id="_x0000_i1073" type="#_x0000_t75" style="width:320.25pt;height:18pt" o:ole="">
            <v:imagedata r:id="rId100" o:title=""/>
          </v:shape>
          <o:OLEObject Type="Embed" ProgID="Equation.3" ShapeID="_x0000_i1073" DrawAspect="Content" ObjectID="_1458999388" r:id="rId101"/>
        </w:object>
      </w:r>
      <w:r w:rsidR="00837E19" w:rsidRPr="00864174">
        <w:rPr>
          <w:sz w:val="28"/>
          <w:szCs w:val="28"/>
        </w:rPr>
        <w:t xml:space="preserve"> Вт=0,5 мВт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10"/>
          <w:sz w:val="28"/>
          <w:szCs w:val="28"/>
        </w:rPr>
        <w:object w:dxaOrig="279" w:dyaOrig="340">
          <v:shape id="_x0000_i1074" type="#_x0000_t75" style="width:14.25pt;height:17.25pt" o:ole="">
            <v:imagedata r:id="rId102" o:title=""/>
          </v:shape>
          <o:OLEObject Type="Embed" ProgID="Equation.3" ShapeID="_x0000_i1074" DrawAspect="Content" ObjectID="_1458999389" r:id="rId103"/>
        </w:object>
      </w:r>
      <w:r w:rsidRPr="00864174">
        <w:rPr>
          <w:sz w:val="28"/>
          <w:szCs w:val="28"/>
        </w:rPr>
        <w:t>– коэффициент, учитывающий расход тепла на отопление общественных зданий 0,25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0"/>
          <w:sz w:val="28"/>
          <w:szCs w:val="28"/>
        </w:rPr>
        <w:object w:dxaOrig="300" w:dyaOrig="340">
          <v:shape id="_x0000_i1075" type="#_x0000_t75" style="width:15pt;height:17.25pt" o:ole="">
            <v:imagedata r:id="rId104" o:title=""/>
          </v:shape>
          <o:OLEObject Type="Embed" ProgID="Equation.3" ShapeID="_x0000_i1075" DrawAspect="Content" ObjectID="_1458999390" r:id="rId105"/>
        </w:object>
      </w:r>
      <w:r w:rsidR="00837E19" w:rsidRPr="00864174">
        <w:rPr>
          <w:sz w:val="28"/>
          <w:szCs w:val="28"/>
        </w:rPr>
        <w:t>– коэффициент, учитывающий тепловой поток на вентиляцию общественных зданий 0,6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В) средний тепловой поток на горячее водоснабжение жилых и общественных зданий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74">
        <w:rPr>
          <w:i/>
          <w:position w:val="-28"/>
          <w:sz w:val="28"/>
          <w:szCs w:val="28"/>
        </w:rPr>
        <w:object w:dxaOrig="6540" w:dyaOrig="680">
          <v:shape id="_x0000_i1076" type="#_x0000_t75" style="width:327pt;height:33.75pt" o:ole="">
            <v:imagedata r:id="rId106" o:title=""/>
          </v:shape>
          <o:OLEObject Type="Embed" ProgID="Equation.3" ShapeID="_x0000_i1076" DrawAspect="Content" ObjectID="_1458999391" r:id="rId107"/>
        </w:object>
      </w:r>
      <w:r w:rsidR="00837E19" w:rsidRPr="00864174">
        <w:rPr>
          <w:i/>
          <w:sz w:val="28"/>
          <w:szCs w:val="28"/>
        </w:rPr>
        <w:t xml:space="preserve"> </w:t>
      </w:r>
      <w:r w:rsidR="00837E19" w:rsidRPr="00864174">
        <w:rPr>
          <w:sz w:val="28"/>
          <w:szCs w:val="28"/>
        </w:rPr>
        <w:t>Вт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Г) максимальный тепловой поток на горячее водоснабжение жилых и общественных зданий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2840" w:dyaOrig="360">
          <v:shape id="_x0000_i1077" type="#_x0000_t75" style="width:141.75pt;height:18pt" o:ole="">
            <v:imagedata r:id="rId108" o:title=""/>
          </v:shape>
          <o:OLEObject Type="Embed" ProgID="Equation.3" ShapeID="_x0000_i1077" DrawAspect="Content" ObjectID="_1458999392" r:id="rId109"/>
        </w:object>
      </w:r>
      <w:r w:rsidR="00837E19" w:rsidRPr="00864174">
        <w:rPr>
          <w:i/>
          <w:sz w:val="28"/>
          <w:szCs w:val="28"/>
        </w:rPr>
        <w:t xml:space="preserve"> </w:t>
      </w:r>
      <w:r w:rsidR="00837E19" w:rsidRPr="00864174">
        <w:rPr>
          <w:sz w:val="28"/>
          <w:szCs w:val="28"/>
        </w:rPr>
        <w:t>Вт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 xml:space="preserve">2. Среднечасовые расходы тепла за отопительный период на отопление </w:t>
      </w:r>
      <w:r w:rsidRPr="00864174">
        <w:rPr>
          <w:sz w:val="28"/>
          <w:szCs w:val="28"/>
          <w:lang w:val="en-US"/>
        </w:rPr>
        <w:t>Q</w:t>
      </w:r>
      <w:r w:rsidRPr="00864174">
        <w:rPr>
          <w:sz w:val="28"/>
          <w:szCs w:val="28"/>
          <w:vertAlign w:val="subscript"/>
        </w:rPr>
        <w:t>о.ср</w:t>
      </w:r>
      <w:r w:rsidRPr="00864174">
        <w:rPr>
          <w:i/>
          <w:sz w:val="28"/>
          <w:szCs w:val="28"/>
        </w:rPr>
        <w:t xml:space="preserve"> и вентиляцию </w:t>
      </w:r>
      <w:r w:rsidRPr="00864174">
        <w:rPr>
          <w:sz w:val="28"/>
          <w:szCs w:val="28"/>
          <w:lang w:val="en-US"/>
        </w:rPr>
        <w:t>Q</w:t>
      </w:r>
      <w:r w:rsidRPr="00864174">
        <w:rPr>
          <w:sz w:val="28"/>
          <w:szCs w:val="28"/>
          <w:vertAlign w:val="subscript"/>
        </w:rPr>
        <w:t>в.ср</w:t>
      </w:r>
      <w:r w:rsidRPr="00864174">
        <w:rPr>
          <w:i/>
          <w:sz w:val="28"/>
          <w:szCs w:val="28"/>
        </w:rPr>
        <w:t xml:space="preserve"> 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А) на отопление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position w:val="-30"/>
          <w:sz w:val="28"/>
          <w:szCs w:val="28"/>
        </w:rPr>
        <w:object w:dxaOrig="5620" w:dyaOrig="700">
          <v:shape id="_x0000_i1078" type="#_x0000_t75" style="width:281.25pt;height:35.25pt" o:ole="">
            <v:imagedata r:id="rId110" o:title=""/>
          </v:shape>
          <o:OLEObject Type="Embed" ProgID="Equation.3" ShapeID="_x0000_i1078" DrawAspect="Content" ObjectID="_1458999393" r:id="rId111"/>
        </w:object>
      </w:r>
      <w:r w:rsidR="00837E19" w:rsidRPr="00864174">
        <w:rPr>
          <w:sz w:val="28"/>
          <w:szCs w:val="28"/>
        </w:rPr>
        <w:t xml:space="preserve"> Вт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Б) на вентиляцию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position w:val="-30"/>
          <w:sz w:val="28"/>
          <w:szCs w:val="28"/>
        </w:rPr>
        <w:object w:dxaOrig="5500" w:dyaOrig="700">
          <v:shape id="_x0000_i1079" type="#_x0000_t75" style="width:275.25pt;height:35.25pt" o:ole="">
            <v:imagedata r:id="rId112" o:title=""/>
          </v:shape>
          <o:OLEObject Type="Embed" ProgID="Equation.3" ShapeID="_x0000_i1079" DrawAspect="Content" ObjectID="_1458999394" r:id="rId113"/>
        </w:object>
      </w:r>
      <w:r w:rsidR="00837E19" w:rsidRPr="00864174">
        <w:rPr>
          <w:sz w:val="28"/>
          <w:szCs w:val="28"/>
        </w:rPr>
        <w:t xml:space="preserve"> Вт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3. Среднечасовой расход тепла на горячее водоснабжение в летний период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position w:val="-30"/>
          <w:sz w:val="28"/>
          <w:szCs w:val="28"/>
        </w:rPr>
        <w:object w:dxaOrig="5280" w:dyaOrig="720">
          <v:shape id="_x0000_i1080" type="#_x0000_t75" style="width:264pt;height:36pt" o:ole="">
            <v:imagedata r:id="rId114" o:title=""/>
          </v:shape>
          <o:OLEObject Type="Embed" ProgID="Equation.3" ShapeID="_x0000_i1080" DrawAspect="Content" ObjectID="_1458999395" r:id="rId115"/>
        </w:object>
      </w:r>
      <w:r w:rsidR="00837E19" w:rsidRPr="00864174">
        <w:rPr>
          <w:sz w:val="28"/>
          <w:szCs w:val="28"/>
        </w:rPr>
        <w:t xml:space="preserve"> Вт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где </w:t>
      </w:r>
      <w:r w:rsidR="003109E3" w:rsidRPr="00864174">
        <w:rPr>
          <w:position w:val="-12"/>
          <w:sz w:val="28"/>
          <w:szCs w:val="28"/>
        </w:rPr>
        <w:object w:dxaOrig="200" w:dyaOrig="360">
          <v:shape id="_x0000_i1081" type="#_x0000_t75" style="width:9.75pt;height:18pt" o:ole="">
            <v:imagedata r:id="rId116" o:title=""/>
          </v:shape>
          <o:OLEObject Type="Embed" ProgID="Equation.3" ShapeID="_x0000_i1081" DrawAspect="Content" ObjectID="_1458999396" r:id="rId117"/>
        </w:object>
      </w:r>
      <w:r w:rsidRPr="00864174">
        <w:rPr>
          <w:sz w:val="28"/>
          <w:szCs w:val="28"/>
        </w:rPr>
        <w:t>– коэффициент, учитывающий среднечасовой расход воды на горячее водоснабжение в летний период по отношению к отопительному 0,8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7800" w:dyaOrig="360">
          <v:shape id="_x0000_i1082" type="#_x0000_t75" style="width:390pt;height:18pt" o:ole="">
            <v:imagedata r:id="rId118" o:title=""/>
          </v:shape>
          <o:OLEObject Type="Embed" ProgID="Equation.3" ShapeID="_x0000_i1082" DrawAspect="Content" ObjectID="_1458999397" r:id="rId119"/>
        </w:object>
      </w:r>
      <w:r w:rsidR="00837E19" w:rsidRPr="00864174">
        <w:rPr>
          <w:sz w:val="28"/>
          <w:szCs w:val="28"/>
        </w:rPr>
        <w:t xml:space="preserve"> Вт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4.7 Организация энергоснабжения и газоснабжения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i/>
          <w:sz w:val="28"/>
          <w:szCs w:val="28"/>
        </w:rPr>
        <w:t>Электропотребление</w:t>
      </w:r>
      <w:r w:rsidRPr="00864174">
        <w:rPr>
          <w:sz w:val="28"/>
          <w:szCs w:val="28"/>
        </w:rPr>
        <w:t>, оборудованные стационарными электроплитами (100 % охвата) 1350 кВт/год на человека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Максимум электрической нагрузки 4400 кВт/год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Одной квартиры 25×220=5500 Вт=5,5кВт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Расчет расхода энергии на 1 человека: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1620" w:dyaOrig="639">
          <v:shape id="_x0000_i1083" type="#_x0000_t75" style="width:81pt;height:32.25pt" o:ole="">
            <v:imagedata r:id="rId120" o:title=""/>
          </v:shape>
          <o:OLEObject Type="Embed" ProgID="Equation.3" ShapeID="_x0000_i1083" DrawAspect="Content" ObjectID="_1458999398" r:id="rId121"/>
        </w:object>
      </w:r>
      <w:r w:rsidR="00837E19" w:rsidRPr="00864174">
        <w:rPr>
          <w:sz w:val="28"/>
          <w:szCs w:val="28"/>
        </w:rPr>
        <w:t xml:space="preserve"> кВт/ч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Максимальная нагрузка: </w:t>
      </w:r>
      <w:r w:rsidR="003109E3" w:rsidRPr="00864174">
        <w:rPr>
          <w:position w:val="-10"/>
          <w:sz w:val="28"/>
          <w:szCs w:val="28"/>
        </w:rPr>
        <w:object w:dxaOrig="1440" w:dyaOrig="340">
          <v:shape id="_x0000_i1084" type="#_x0000_t75" style="width:1in;height:17.25pt" o:ole="">
            <v:imagedata r:id="rId122" o:title=""/>
          </v:shape>
          <o:OLEObject Type="Embed" ProgID="Equation.3" ShapeID="_x0000_i1084" DrawAspect="Content" ObjectID="_1458999399" r:id="rId123"/>
        </w:object>
      </w:r>
      <w:r w:rsidRPr="00864174">
        <w:rPr>
          <w:sz w:val="28"/>
          <w:szCs w:val="28"/>
        </w:rPr>
        <w:t xml:space="preserve"> кВт/ч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Расчет потребления энергии на 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1 га</w:t>
        </w:r>
      </w:smartTag>
      <w:r w:rsidRPr="00864174">
        <w:rPr>
          <w:sz w:val="28"/>
          <w:szCs w:val="28"/>
        </w:rPr>
        <w:t xml:space="preserve"> территории поселка, кВт/ч: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8"/>
          <w:sz w:val="28"/>
          <w:szCs w:val="28"/>
        </w:rPr>
        <w:object w:dxaOrig="1420" w:dyaOrig="660">
          <v:shape id="_x0000_i1085" type="#_x0000_t75" style="width:71.25pt;height:33pt" o:ole="">
            <v:imagedata r:id="rId124" o:title=""/>
          </v:shape>
          <o:OLEObject Type="Embed" ProgID="Equation.3" ShapeID="_x0000_i1085" DrawAspect="Content" ObjectID="_1458999400" r:id="rId125"/>
        </w:object>
      </w:r>
      <w:r w:rsidR="00837E19" w:rsidRPr="00864174">
        <w:rPr>
          <w:sz w:val="28"/>
          <w:szCs w:val="28"/>
        </w:rPr>
        <w:t xml:space="preserve"> кВт/ч</w:t>
      </w:r>
    </w:p>
    <w:p w:rsidR="00F718D4" w:rsidRDefault="00F718D4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4174">
        <w:rPr>
          <w:i/>
          <w:sz w:val="28"/>
          <w:szCs w:val="28"/>
        </w:rPr>
        <w:t>Газ: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Привозной газ на 1 человека </w:t>
      </w:r>
      <w:r w:rsidR="003109E3" w:rsidRPr="00864174">
        <w:rPr>
          <w:position w:val="-14"/>
          <w:sz w:val="28"/>
          <w:szCs w:val="28"/>
        </w:rPr>
        <w:object w:dxaOrig="600" w:dyaOrig="380">
          <v:shape id="_x0000_i1086" type="#_x0000_t75" style="width:30pt;height:18.75pt" o:ole="">
            <v:imagedata r:id="rId126" o:title=""/>
          </v:shape>
          <o:OLEObject Type="Embed" ProgID="Equation.3" ShapeID="_x0000_i1086" DrawAspect="Content" ObjectID="_1458999401" r:id="rId127"/>
        </w:object>
      </w:r>
      <w:r w:rsidRPr="00864174">
        <w:rPr>
          <w:sz w:val="28"/>
          <w:szCs w:val="28"/>
        </w:rPr>
        <w:t>=100 м</w:t>
      </w:r>
      <w:r w:rsidRPr="00864174">
        <w:rPr>
          <w:sz w:val="28"/>
          <w:szCs w:val="28"/>
          <w:vertAlign w:val="superscript"/>
        </w:rPr>
        <w:t>3</w:t>
      </w:r>
      <w:r w:rsidRPr="00864174">
        <w:rPr>
          <w:sz w:val="28"/>
          <w:szCs w:val="28"/>
        </w:rPr>
        <w:t>/год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3420" w:dyaOrig="380">
          <v:shape id="_x0000_i1087" type="#_x0000_t75" style="width:171pt;height:18.75pt" o:ole="">
            <v:imagedata r:id="rId128" o:title=""/>
          </v:shape>
          <o:OLEObject Type="Embed" ProgID="Equation.3" ShapeID="_x0000_i1087" DrawAspect="Content" ObjectID="_1458999402" r:id="rId129"/>
        </w:object>
      </w:r>
      <w:r w:rsidR="00837E19" w:rsidRPr="00864174">
        <w:rPr>
          <w:sz w:val="28"/>
          <w:szCs w:val="28"/>
        </w:rPr>
        <w:t xml:space="preserve"> 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/год – производительность газовой станции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Мощность (объем) резервуара: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0"/>
          <w:sz w:val="28"/>
          <w:szCs w:val="28"/>
        </w:rPr>
        <w:object w:dxaOrig="1020" w:dyaOrig="340">
          <v:shape id="_x0000_i1088" type="#_x0000_t75" style="width:51pt;height:17.25pt" o:ole="">
            <v:imagedata r:id="rId130" o:title=""/>
          </v:shape>
          <o:OLEObject Type="Embed" ProgID="Equation.3" ShapeID="_x0000_i1088" DrawAspect="Content" ObjectID="_1458999403" r:id="rId131"/>
        </w:object>
      </w:r>
      <w:r w:rsidR="00837E19" w:rsidRPr="00864174">
        <w:rPr>
          <w:sz w:val="28"/>
          <w:szCs w:val="28"/>
        </w:rPr>
        <w:t xml:space="preserve"> нм</w:t>
      </w:r>
      <w:r w:rsidR="00837E19" w:rsidRPr="00864174">
        <w:rPr>
          <w:sz w:val="28"/>
          <w:szCs w:val="28"/>
          <w:vertAlign w:val="superscript"/>
        </w:rPr>
        <w:t>3</w:t>
      </w:r>
      <w:r w:rsidR="00837E19" w:rsidRPr="00864174">
        <w:rPr>
          <w:sz w:val="28"/>
          <w:szCs w:val="28"/>
        </w:rPr>
        <w:t>/ч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Газостанция располагается в 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1 км</w:t>
        </w:r>
      </w:smartTag>
      <w:r w:rsidRPr="00864174">
        <w:rPr>
          <w:sz w:val="28"/>
          <w:szCs w:val="28"/>
        </w:rPr>
        <w:t xml:space="preserve"> от поселения с подветренной стороны и в 10….15 метрах от домов.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74">
        <w:rPr>
          <w:b/>
          <w:sz w:val="28"/>
          <w:szCs w:val="28"/>
        </w:rPr>
        <w:t>4.8 Организация внешних инженерных сооружений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>бытовые отходы</w:t>
      </w:r>
    </w:p>
    <w:p w:rsidR="00F718D4" w:rsidRPr="0086417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4"/>
          <w:sz w:val="28"/>
          <w:szCs w:val="28"/>
        </w:rPr>
        <w:object w:dxaOrig="5740" w:dyaOrig="380">
          <v:shape id="_x0000_i1089" type="#_x0000_t75" style="width:287.25pt;height:18.75pt" o:ole="">
            <v:imagedata r:id="rId132" o:title=""/>
          </v:shape>
          <o:OLEObject Type="Embed" ProgID="Equation.3" ShapeID="_x0000_i1089" DrawAspect="Content" ObjectID="_1458999404" r:id="rId133"/>
        </w:objec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24"/>
          <w:sz w:val="28"/>
          <w:szCs w:val="28"/>
        </w:rPr>
        <w:object w:dxaOrig="2240" w:dyaOrig="639">
          <v:shape id="_x0000_i1090" type="#_x0000_t75" style="width:111.75pt;height:32.25pt" o:ole="">
            <v:imagedata r:id="rId134" o:title=""/>
          </v:shape>
          <o:OLEObject Type="Embed" ProgID="Equation.3" ShapeID="_x0000_i1090" DrawAspect="Content" ObjectID="_1458999405" r:id="rId135"/>
        </w:object>
      </w:r>
      <w:r w:rsidR="00837E19" w:rsidRPr="00864174">
        <w:rPr>
          <w:sz w:val="28"/>
          <w:szCs w:val="28"/>
        </w:rPr>
        <w:t xml:space="preserve"> кг/м</w:t>
      </w:r>
      <w:r w:rsidR="00837E19" w:rsidRPr="00864174">
        <w:rPr>
          <w:sz w:val="28"/>
          <w:szCs w:val="28"/>
          <w:vertAlign w:val="superscript"/>
        </w:rPr>
        <w:t>3</w: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32"/>
          <w:sz w:val="28"/>
          <w:szCs w:val="28"/>
        </w:rPr>
        <w:object w:dxaOrig="2120" w:dyaOrig="720">
          <v:shape id="_x0000_i1091" type="#_x0000_t75" style="width:105.75pt;height:36pt" o:ole="">
            <v:imagedata r:id="rId136" o:title=""/>
          </v:shape>
          <o:OLEObject Type="Embed" ProgID="Equation.3" ShapeID="_x0000_i1091" DrawAspect="Content" ObjectID="_1458999406" r:id="rId137"/>
        </w:object>
      </w:r>
    </w:p>
    <w:p w:rsidR="00837E19" w:rsidRPr="00864174" w:rsidRDefault="003109E3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position w:val="-12"/>
          <w:sz w:val="28"/>
          <w:szCs w:val="28"/>
        </w:rPr>
        <w:object w:dxaOrig="3879" w:dyaOrig="380">
          <v:shape id="_x0000_i1092" type="#_x0000_t75" style="width:194.25pt;height:18.75pt" o:ole="">
            <v:imagedata r:id="rId138" o:title=""/>
          </v:shape>
          <o:OLEObject Type="Embed" ProgID="Equation.3" ShapeID="_x0000_i1092" DrawAspect="Content" ObjectID="_1458999407" r:id="rId139"/>
        </w:object>
      </w:r>
      <w:r w:rsidR="00837E19" w:rsidRPr="00864174">
        <w:rPr>
          <w:sz w:val="28"/>
          <w:szCs w:val="28"/>
        </w:rPr>
        <w:t xml:space="preserve"> - полигон располагают в </w:t>
      </w:r>
      <w:smartTag w:uri="urn:schemas-microsoft-com:office:smarttags" w:element="metricconverter">
        <w:smartTagPr>
          <w:attr w:name="ProductID" w:val="1,3 га"/>
        </w:smartTagPr>
        <w:r w:rsidR="00837E19" w:rsidRPr="00864174">
          <w:rPr>
            <w:sz w:val="28"/>
            <w:szCs w:val="28"/>
          </w:rPr>
          <w:t>1 км</w:t>
        </w:r>
      </w:smartTag>
      <w:r w:rsidR="00837E19" w:rsidRPr="00864174">
        <w:rPr>
          <w:sz w:val="28"/>
          <w:szCs w:val="28"/>
        </w:rPr>
        <w:t xml:space="preserve"> от поселка с подветренной стороны.</w:t>
      </w:r>
    </w:p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скотомогильник – располагается в 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1,5 км</w:t>
        </w:r>
      </w:smartTag>
      <w:r w:rsidRPr="00864174">
        <w:rPr>
          <w:sz w:val="28"/>
          <w:szCs w:val="28"/>
        </w:rPr>
        <w:t xml:space="preserve"> от поселка, имеет размер 100×100 м.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sz w:val="28"/>
          <w:szCs w:val="28"/>
        </w:rPr>
      </w:pPr>
      <w:r w:rsidRPr="00864174">
        <w:rPr>
          <w:sz w:val="28"/>
          <w:szCs w:val="28"/>
        </w:rPr>
        <w:t xml:space="preserve">кладбище – располагается в границ населенного пункта с подветренной стороны, площадью </w:t>
      </w:r>
      <w:smartTag w:uri="urn:schemas-microsoft-com:office:smarttags" w:element="metricconverter">
        <w:smartTagPr>
          <w:attr w:name="ProductID" w:val="1,3 га"/>
        </w:smartTagPr>
        <w:r w:rsidRPr="00864174">
          <w:rPr>
            <w:sz w:val="28"/>
            <w:szCs w:val="28"/>
          </w:rPr>
          <w:t>1,3 га</w:t>
        </w:r>
      </w:smartTag>
      <w:r w:rsidRPr="00864174">
        <w:rPr>
          <w:sz w:val="28"/>
          <w:szCs w:val="28"/>
        </w:rPr>
        <w:t>.</w:t>
      </w:r>
    </w:p>
    <w:p w:rsidR="00F718D4" w:rsidRDefault="00F718D4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F718D4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7E19" w:rsidRPr="00864174">
        <w:rPr>
          <w:b/>
          <w:sz w:val="28"/>
          <w:szCs w:val="28"/>
        </w:rPr>
        <w:t>5. Основные технико-экономические показатели инженерного обустройства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758"/>
        <w:gridCol w:w="1437"/>
        <w:gridCol w:w="1217"/>
      </w:tblGrid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№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Наименование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Ед. измерения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Количество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Численность населения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чел.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76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Количество семей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шт.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23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3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Площадь населенного пункта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100,3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-площадь жилой территории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20,1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 площадь общественно-деловой зоны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3,3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 площадь производственной зоны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15,2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 прочие земли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61,7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4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Плотность населения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чел/га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1,3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5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Протяженность улиц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 главной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2,5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- жилых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6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Плотность уличной сети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км/га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7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Площадь кладбища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  <w:rPr>
                <w:vertAlign w:val="superscript"/>
              </w:rPr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1,3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8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Площадь мусоросвалки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2,18</w:t>
            </w:r>
          </w:p>
        </w:tc>
      </w:tr>
      <w:tr w:rsidR="00837E19" w:rsidRPr="00837E19" w:rsidTr="00F718D4">
        <w:tc>
          <w:tcPr>
            <w:tcW w:w="0" w:type="auto"/>
            <w:gridSpan w:val="4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Инженерное оборудование и коммуникации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Протяженность ливневых канализаций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2,9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Плотность ливневой канализации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км/га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0,01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3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Водоснабжение, суммарный отпуск воды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м</w:t>
            </w:r>
            <w:r w:rsidRPr="00F718D4">
              <w:rPr>
                <w:vertAlign w:val="superscript"/>
              </w:rPr>
              <w:t>3</w:t>
            </w:r>
            <w:r w:rsidRPr="00F718D4">
              <w:t>/сутки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24,8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4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Водопотребление на 1 чел в сутки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л/сутки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150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5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Канализация, общее поступление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м</w:t>
            </w:r>
            <w:r w:rsidRPr="00F718D4">
              <w:rPr>
                <w:vertAlign w:val="superscript"/>
              </w:rPr>
              <w:t>3</w:t>
            </w:r>
            <w:r w:rsidRPr="00F718D4">
              <w:t>/сутки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11,4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6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Теплоснабжение, мощность котельной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мВт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4,6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7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Электроснабжение, мощность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кВт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4400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8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Трансформаторной подстанции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кВт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15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9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Потребление электроэн. на 1 человека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кВт/час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0,5</w:t>
            </w:r>
          </w:p>
        </w:tc>
      </w:tr>
      <w:tr w:rsidR="00837E19" w:rsidRPr="00837E19" w:rsidTr="00F718D4"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10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Газоснабжение, потребление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м</w:t>
            </w:r>
            <w:r w:rsidRPr="00F718D4">
              <w:rPr>
                <w:vertAlign w:val="superscript"/>
              </w:rPr>
              <w:t>3</w:t>
            </w:r>
            <w:r w:rsidRPr="00F718D4">
              <w:t>/год</w:t>
            </w:r>
          </w:p>
        </w:tc>
        <w:tc>
          <w:tcPr>
            <w:tcW w:w="0" w:type="auto"/>
            <w:vAlign w:val="center"/>
          </w:tcPr>
          <w:p w:rsidR="00837E19" w:rsidRPr="00F718D4" w:rsidRDefault="00837E19" w:rsidP="00F718D4">
            <w:pPr>
              <w:spacing w:line="360" w:lineRule="auto"/>
              <w:jc w:val="both"/>
            </w:pPr>
            <w:r w:rsidRPr="00F718D4">
              <w:t>6080</w:t>
            </w:r>
          </w:p>
        </w:tc>
      </w:tr>
    </w:tbl>
    <w:p w:rsidR="00F718D4" w:rsidRDefault="00F718D4" w:rsidP="00837E19">
      <w:pPr>
        <w:spacing w:line="360" w:lineRule="auto"/>
        <w:ind w:firstLine="709"/>
        <w:jc w:val="both"/>
        <w:rPr>
          <w:sz w:val="28"/>
          <w:szCs w:val="28"/>
        </w:rPr>
      </w:pPr>
    </w:p>
    <w:p w:rsidR="00837E19" w:rsidRPr="00864174" w:rsidRDefault="00F718D4" w:rsidP="00F718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7E19" w:rsidRPr="00864174">
        <w:rPr>
          <w:b/>
          <w:sz w:val="28"/>
          <w:szCs w:val="28"/>
        </w:rPr>
        <w:t>Список использованной литературы</w:t>
      </w:r>
    </w:p>
    <w:p w:rsidR="00837E19" w:rsidRPr="00864174" w:rsidRDefault="00837E19" w:rsidP="00837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7E19" w:rsidRPr="00864174" w:rsidRDefault="00837E19" w:rsidP="00F718D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64174">
        <w:rPr>
          <w:sz w:val="28"/>
          <w:szCs w:val="28"/>
        </w:rPr>
        <w:t>Справочник по проектированию инженерной подготовки территории / под ред. В.С. Нищука. – Киев, 1983. – 192 с.</w:t>
      </w:r>
    </w:p>
    <w:p w:rsidR="00837E19" w:rsidRPr="00864174" w:rsidRDefault="00837E19" w:rsidP="00F718D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64174">
        <w:rPr>
          <w:sz w:val="28"/>
          <w:szCs w:val="28"/>
        </w:rPr>
        <w:t>Чистякова С.Б. Охрана окружающей среды: Учебник для ВУЗов. Спец. «Архитекрура». – М.: Стройиздат; 1988. – 272 с.</w:t>
      </w:r>
    </w:p>
    <w:p w:rsidR="00837E19" w:rsidRPr="00864174" w:rsidRDefault="00837E19" w:rsidP="00F718D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64174">
        <w:rPr>
          <w:sz w:val="28"/>
          <w:szCs w:val="28"/>
        </w:rPr>
        <w:t>Инженерное оборудование сельских населенных мест. В.С. Куликов. Киев, 1976. – 120 с.</w:t>
      </w:r>
    </w:p>
    <w:p w:rsidR="00837E19" w:rsidRPr="00864174" w:rsidRDefault="00837E19" w:rsidP="00F718D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64174">
        <w:rPr>
          <w:sz w:val="28"/>
          <w:szCs w:val="28"/>
        </w:rPr>
        <w:t>Инженерная подготовка территории населенных мест. Евтушенко М.Г., Гуревич Л.В. Учебное пособие для ВУЗов. – М.: Стройиздат, 1982. – 207 с.</w:t>
      </w:r>
    </w:p>
    <w:p w:rsidR="00837E19" w:rsidRPr="00864174" w:rsidRDefault="00837E19" w:rsidP="00F718D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64174">
        <w:rPr>
          <w:sz w:val="28"/>
          <w:szCs w:val="28"/>
        </w:rPr>
        <w:t>Инженерная подготовка территории населенных мест. Евтушенко М.Г., Гуревич Л.В., 1970.</w:t>
      </w:r>
      <w:bookmarkStart w:id="0" w:name="_GoBack"/>
      <w:bookmarkEnd w:id="0"/>
    </w:p>
    <w:sectPr w:rsidR="00837E19" w:rsidRPr="00864174" w:rsidSect="00864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D8B"/>
    <w:multiLevelType w:val="hybridMultilevel"/>
    <w:tmpl w:val="5E54230A"/>
    <w:lvl w:ilvl="0" w:tplc="7D3A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A7308"/>
    <w:multiLevelType w:val="hybridMultilevel"/>
    <w:tmpl w:val="C5EA3914"/>
    <w:lvl w:ilvl="0" w:tplc="39D281D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A2DC3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DA9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641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343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EEA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4E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DCB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A8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680942"/>
    <w:multiLevelType w:val="hybridMultilevel"/>
    <w:tmpl w:val="ED1E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FE7AB2"/>
    <w:multiLevelType w:val="hybridMultilevel"/>
    <w:tmpl w:val="EFE27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D0AAF"/>
    <w:multiLevelType w:val="hybridMultilevel"/>
    <w:tmpl w:val="20FA8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300E87"/>
    <w:multiLevelType w:val="hybridMultilevel"/>
    <w:tmpl w:val="B2D0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4130DD"/>
    <w:multiLevelType w:val="hybridMultilevel"/>
    <w:tmpl w:val="30CA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70511F"/>
    <w:multiLevelType w:val="hybridMultilevel"/>
    <w:tmpl w:val="A78673EC"/>
    <w:lvl w:ilvl="0" w:tplc="989E59C2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E832EE"/>
    <w:multiLevelType w:val="hybridMultilevel"/>
    <w:tmpl w:val="42F649F6"/>
    <w:lvl w:ilvl="0" w:tplc="59348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6961C7"/>
    <w:multiLevelType w:val="multilevel"/>
    <w:tmpl w:val="ACE45CB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9CB0621"/>
    <w:multiLevelType w:val="hybridMultilevel"/>
    <w:tmpl w:val="7DEC58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A869D4"/>
    <w:multiLevelType w:val="hybridMultilevel"/>
    <w:tmpl w:val="4F2CAE5C"/>
    <w:lvl w:ilvl="0" w:tplc="59348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DB599B"/>
    <w:multiLevelType w:val="multilevel"/>
    <w:tmpl w:val="5E5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FA1028"/>
    <w:multiLevelType w:val="hybridMultilevel"/>
    <w:tmpl w:val="1002627E"/>
    <w:lvl w:ilvl="0" w:tplc="709A4F8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0B0612"/>
    <w:multiLevelType w:val="hybridMultilevel"/>
    <w:tmpl w:val="00E6E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B868B4"/>
    <w:multiLevelType w:val="hybridMultilevel"/>
    <w:tmpl w:val="61D6D8BE"/>
    <w:lvl w:ilvl="0" w:tplc="8972620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FD5"/>
    <w:rsid w:val="00024F93"/>
    <w:rsid w:val="000C0C2C"/>
    <w:rsid w:val="000E0C35"/>
    <w:rsid w:val="0010466A"/>
    <w:rsid w:val="00116FDB"/>
    <w:rsid w:val="00117491"/>
    <w:rsid w:val="00117771"/>
    <w:rsid w:val="001738B0"/>
    <w:rsid w:val="001A317B"/>
    <w:rsid w:val="001A4840"/>
    <w:rsid w:val="001A723F"/>
    <w:rsid w:val="001F198C"/>
    <w:rsid w:val="001F2D8F"/>
    <w:rsid w:val="001F4855"/>
    <w:rsid w:val="00254F4D"/>
    <w:rsid w:val="002B4AD4"/>
    <w:rsid w:val="002C4DAF"/>
    <w:rsid w:val="003109E3"/>
    <w:rsid w:val="003211ED"/>
    <w:rsid w:val="003274C2"/>
    <w:rsid w:val="00360C3D"/>
    <w:rsid w:val="003B4EC5"/>
    <w:rsid w:val="003E7EDD"/>
    <w:rsid w:val="003F0F00"/>
    <w:rsid w:val="004023D9"/>
    <w:rsid w:val="0042293C"/>
    <w:rsid w:val="00431D41"/>
    <w:rsid w:val="00445D33"/>
    <w:rsid w:val="00465D0A"/>
    <w:rsid w:val="00466BF7"/>
    <w:rsid w:val="004C74D7"/>
    <w:rsid w:val="004D2739"/>
    <w:rsid w:val="004E04AC"/>
    <w:rsid w:val="004E3013"/>
    <w:rsid w:val="005326E3"/>
    <w:rsid w:val="00534E2D"/>
    <w:rsid w:val="00560327"/>
    <w:rsid w:val="00585823"/>
    <w:rsid w:val="005979A1"/>
    <w:rsid w:val="00685781"/>
    <w:rsid w:val="006C50E1"/>
    <w:rsid w:val="006E0F56"/>
    <w:rsid w:val="006E171B"/>
    <w:rsid w:val="00711751"/>
    <w:rsid w:val="00733BF9"/>
    <w:rsid w:val="0074712C"/>
    <w:rsid w:val="0075520C"/>
    <w:rsid w:val="0076298B"/>
    <w:rsid w:val="00764C09"/>
    <w:rsid w:val="00775EA9"/>
    <w:rsid w:val="007B7153"/>
    <w:rsid w:val="007F23AA"/>
    <w:rsid w:val="00837E19"/>
    <w:rsid w:val="00864174"/>
    <w:rsid w:val="008A3B4D"/>
    <w:rsid w:val="008A4D76"/>
    <w:rsid w:val="008A5A29"/>
    <w:rsid w:val="008A7749"/>
    <w:rsid w:val="008B14FC"/>
    <w:rsid w:val="008D01F4"/>
    <w:rsid w:val="008F6E3C"/>
    <w:rsid w:val="0093043B"/>
    <w:rsid w:val="00976841"/>
    <w:rsid w:val="00980052"/>
    <w:rsid w:val="009821A0"/>
    <w:rsid w:val="0099328E"/>
    <w:rsid w:val="009A4348"/>
    <w:rsid w:val="009B163A"/>
    <w:rsid w:val="009B6030"/>
    <w:rsid w:val="009C29FF"/>
    <w:rsid w:val="009D5757"/>
    <w:rsid w:val="009E727D"/>
    <w:rsid w:val="00A10B9E"/>
    <w:rsid w:val="00A35F68"/>
    <w:rsid w:val="00A42517"/>
    <w:rsid w:val="00A42D7C"/>
    <w:rsid w:val="00A45CB4"/>
    <w:rsid w:val="00A50A54"/>
    <w:rsid w:val="00A53D3E"/>
    <w:rsid w:val="00A65966"/>
    <w:rsid w:val="00A75E56"/>
    <w:rsid w:val="00AD6C5D"/>
    <w:rsid w:val="00AE1F68"/>
    <w:rsid w:val="00AF0B96"/>
    <w:rsid w:val="00B2138E"/>
    <w:rsid w:val="00B24CD0"/>
    <w:rsid w:val="00B84468"/>
    <w:rsid w:val="00BC7941"/>
    <w:rsid w:val="00C055A3"/>
    <w:rsid w:val="00C43AA9"/>
    <w:rsid w:val="00C50666"/>
    <w:rsid w:val="00C67DF9"/>
    <w:rsid w:val="00C70A62"/>
    <w:rsid w:val="00CA19D3"/>
    <w:rsid w:val="00CA5FD5"/>
    <w:rsid w:val="00CB09F5"/>
    <w:rsid w:val="00CB5C4F"/>
    <w:rsid w:val="00D05C46"/>
    <w:rsid w:val="00D255E1"/>
    <w:rsid w:val="00D348CB"/>
    <w:rsid w:val="00DA2D4B"/>
    <w:rsid w:val="00DF2C3B"/>
    <w:rsid w:val="00E404AD"/>
    <w:rsid w:val="00E73365"/>
    <w:rsid w:val="00E8289B"/>
    <w:rsid w:val="00EA04BC"/>
    <w:rsid w:val="00ED2B82"/>
    <w:rsid w:val="00EE6C7E"/>
    <w:rsid w:val="00EF7A32"/>
    <w:rsid w:val="00F31033"/>
    <w:rsid w:val="00F718D4"/>
    <w:rsid w:val="00F86086"/>
    <w:rsid w:val="00FC27B1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31EA0B01-F9A5-46A3-862C-5DF09851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D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465D0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CA5F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59"/>
    <w:rsid w:val="00BC794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0771-8B73-4EF4-9352-6EC02C1F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</dc:creator>
  <cp:keywords/>
  <dc:description/>
  <cp:lastModifiedBy>admin</cp:lastModifiedBy>
  <cp:revision>2</cp:revision>
  <cp:lastPrinted>2010-05-02T14:10:00Z</cp:lastPrinted>
  <dcterms:created xsi:type="dcterms:W3CDTF">2014-04-14T13:46:00Z</dcterms:created>
  <dcterms:modified xsi:type="dcterms:W3CDTF">2014-04-14T13:46:00Z</dcterms:modified>
</cp:coreProperties>
</file>