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D9" w:rsidRPr="00FE35CE" w:rsidRDefault="00140D32" w:rsidP="00140D32">
      <w:pPr>
        <w:pStyle w:val="31"/>
        <w:widowControl w:val="0"/>
        <w:spacing w:line="360" w:lineRule="auto"/>
        <w:ind w:firstLine="709"/>
        <w:rPr>
          <w:b w:val="0"/>
        </w:rPr>
      </w:pPr>
      <w:r>
        <w:rPr>
          <w:b w:val="0"/>
        </w:rPr>
        <w:t>Министерство путей сообщения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  <w:r w:rsidRPr="00140D32">
        <w:rPr>
          <w:b w:val="0"/>
        </w:rPr>
        <w:t>Российской Федерации</w:t>
      </w:r>
    </w:p>
    <w:p w:rsidR="001501D9" w:rsidRPr="00FE35CE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  <w:r w:rsidRPr="00140D32">
        <w:rPr>
          <w:b w:val="0"/>
        </w:rPr>
        <w:t>Дальневосточ</w:t>
      </w:r>
      <w:r w:rsidR="00140D32">
        <w:rPr>
          <w:b w:val="0"/>
        </w:rPr>
        <w:t>ный государственный университет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  <w:r w:rsidRPr="00140D32">
        <w:rPr>
          <w:b w:val="0"/>
        </w:rPr>
        <w:t>путей сообщения</w:t>
      </w:r>
    </w:p>
    <w:p w:rsidR="001501D9" w:rsidRPr="00140D32" w:rsidRDefault="00140D32" w:rsidP="00140D32">
      <w:pPr>
        <w:pStyle w:val="31"/>
        <w:widowControl w:val="0"/>
        <w:spacing w:line="360" w:lineRule="auto"/>
        <w:ind w:firstLine="709"/>
        <w:rPr>
          <w:b w:val="0"/>
          <w:lang w:val="uk-UA"/>
        </w:rPr>
      </w:pPr>
      <w:r>
        <w:rPr>
          <w:b w:val="0"/>
        </w:rPr>
        <w:t xml:space="preserve">Кафедра: </w:t>
      </w:r>
      <w:r>
        <w:rPr>
          <w:b w:val="0"/>
          <w:lang w:val="uk-UA"/>
        </w:rPr>
        <w:t>«</w:t>
      </w:r>
      <w:r>
        <w:rPr>
          <w:b w:val="0"/>
        </w:rPr>
        <w:t>СУТГиКР</w:t>
      </w:r>
      <w:r>
        <w:rPr>
          <w:b w:val="0"/>
          <w:lang w:val="uk-UA"/>
        </w:rPr>
        <w:t>»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  <w:r w:rsidRPr="00140D32">
        <w:rPr>
          <w:b w:val="0"/>
        </w:rPr>
        <w:t>Курсовая работа</w:t>
      </w:r>
    </w:p>
    <w:p w:rsidR="00140D32" w:rsidRDefault="00140D32" w:rsidP="00140D32">
      <w:pPr>
        <w:pStyle w:val="31"/>
        <w:widowControl w:val="0"/>
        <w:spacing w:line="360" w:lineRule="auto"/>
        <w:ind w:firstLine="709"/>
        <w:rPr>
          <w:b w:val="0"/>
          <w:lang w:val="uk-UA"/>
        </w:rPr>
      </w:pPr>
    </w:p>
    <w:p w:rsidR="001501D9" w:rsidRPr="00140D32" w:rsidRDefault="00140D32" w:rsidP="00140D32">
      <w:pPr>
        <w:pStyle w:val="31"/>
        <w:widowControl w:val="0"/>
        <w:spacing w:line="360" w:lineRule="auto"/>
        <w:ind w:firstLine="709"/>
        <w:rPr>
          <w:b w:val="0"/>
          <w:lang w:val="uk-UA"/>
        </w:rPr>
      </w:pPr>
      <w:r>
        <w:rPr>
          <w:b w:val="0"/>
          <w:lang w:val="uk-UA"/>
        </w:rPr>
        <w:t>Н</w:t>
      </w:r>
      <w:r w:rsidR="001501D9" w:rsidRPr="00140D32">
        <w:rPr>
          <w:b w:val="0"/>
        </w:rPr>
        <w:t>а тему</w:t>
      </w:r>
      <w:r>
        <w:rPr>
          <w:b w:val="0"/>
        </w:rPr>
        <w:t xml:space="preserve">: </w:t>
      </w:r>
      <w:r>
        <w:rPr>
          <w:b w:val="0"/>
          <w:lang w:val="uk-UA"/>
        </w:rPr>
        <w:t>«</w:t>
      </w:r>
      <w:r>
        <w:rPr>
          <w:b w:val="0"/>
        </w:rPr>
        <w:t>Проект промежуточной станции</w:t>
      </w:r>
      <w:r>
        <w:rPr>
          <w:b w:val="0"/>
          <w:lang w:val="uk-UA"/>
        </w:rPr>
        <w:t>»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</w:rPr>
      </w:pPr>
    </w:p>
    <w:p w:rsidR="00140D32" w:rsidRPr="00140D32" w:rsidRDefault="001501D9" w:rsidP="00140D32">
      <w:pPr>
        <w:pStyle w:val="31"/>
        <w:widowControl w:val="0"/>
        <w:spacing w:line="360" w:lineRule="auto"/>
        <w:ind w:firstLine="709"/>
        <w:rPr>
          <w:b w:val="0"/>
          <w:lang w:val="uk-UA"/>
        </w:rPr>
      </w:pPr>
      <w:r w:rsidRPr="00140D32">
        <w:rPr>
          <w:b w:val="0"/>
        </w:rPr>
        <w:t>Хабаровск2004</w:t>
      </w:r>
      <w:r w:rsidR="00140D32">
        <w:rPr>
          <w:b w:val="0"/>
          <w:lang w:val="uk-UA"/>
        </w:rPr>
        <w:t>г.</w:t>
      </w:r>
    </w:p>
    <w:p w:rsidR="001501D9" w:rsidRDefault="001501D9" w:rsidP="00140D32">
      <w:pPr>
        <w:pStyle w:val="31"/>
        <w:widowControl w:val="0"/>
        <w:spacing w:line="360" w:lineRule="auto"/>
        <w:ind w:firstLine="709"/>
        <w:jc w:val="both"/>
        <w:rPr>
          <w:b w:val="0"/>
          <w:lang w:val="uk-UA"/>
        </w:rPr>
      </w:pPr>
      <w:r w:rsidRPr="00140D32">
        <w:rPr>
          <w:b w:val="0"/>
        </w:rPr>
        <w:br w:type="page"/>
      </w:r>
      <w:bookmarkStart w:id="0" w:name="_Toc74583302"/>
      <w:r w:rsidRPr="00140D32">
        <w:rPr>
          <w:b w:val="0"/>
        </w:rPr>
        <w:lastRenderedPageBreak/>
        <w:t>Введение</w:t>
      </w:r>
      <w:bookmarkEnd w:id="0"/>
    </w:p>
    <w:p w:rsidR="00140D32" w:rsidRPr="00140D32" w:rsidRDefault="00140D32" w:rsidP="00140D32">
      <w:pPr>
        <w:pStyle w:val="31"/>
        <w:widowControl w:val="0"/>
        <w:spacing w:line="360" w:lineRule="auto"/>
        <w:ind w:firstLine="709"/>
        <w:jc w:val="both"/>
        <w:rPr>
          <w:b w:val="0"/>
          <w:lang w:val="uk-UA"/>
        </w:rPr>
      </w:pPr>
    </w:p>
    <w:p w:rsidR="001501D9" w:rsidRPr="00140D32" w:rsidRDefault="001501D9" w:rsidP="00140D32">
      <w:pPr>
        <w:pStyle w:val="a4"/>
        <w:widowControl w:val="0"/>
        <w:spacing w:line="360" w:lineRule="auto"/>
        <w:ind w:firstLine="709"/>
      </w:pPr>
      <w:r w:rsidRPr="00140D32">
        <w:t xml:space="preserve">Железнодорожная линия </w:t>
      </w:r>
      <w:r w:rsidR="00FE35CE">
        <w:t xml:space="preserve">представляет собой совокупность </w:t>
      </w:r>
      <w:r w:rsidRPr="00140D32">
        <w:t xml:space="preserve">перегонов, станций и других раздельных пунктов, оснащенных соответствующими техническими средствами для осуществления перевозок. Станции являются основными предприятиями транспорта, играющими важнейшую роль в обслуживании пассажиров, отправителей и получателей груза, организации вагонопотоков и перевозочного процесса в целом, обеспечении безопасности движения. </w:t>
      </w:r>
    </w:p>
    <w:p w:rsidR="001501D9" w:rsidRPr="00140D32" w:rsidRDefault="001501D9" w:rsidP="00140D32">
      <w:pPr>
        <w:pStyle w:val="a4"/>
        <w:widowControl w:val="0"/>
        <w:spacing w:line="360" w:lineRule="auto"/>
        <w:ind w:firstLine="709"/>
      </w:pPr>
      <w:r w:rsidRPr="00140D32">
        <w:t xml:space="preserve">По назначению и характеру работы станции подразделяются на промежуточные, участковые, сортировочные и грузовые, а в зависимости от объема работы бывают: </w:t>
      </w:r>
      <w:r w:rsidRPr="00140D32">
        <w:rPr>
          <w:lang w:val="en-US"/>
        </w:rPr>
        <w:t>I</w:t>
      </w:r>
      <w:r w:rsidRPr="00140D32">
        <w:t xml:space="preserve">, </w:t>
      </w:r>
      <w:r w:rsidRPr="00140D32">
        <w:rPr>
          <w:lang w:val="en-US"/>
        </w:rPr>
        <w:t>II</w:t>
      </w:r>
      <w:r w:rsidRPr="00140D32">
        <w:t xml:space="preserve">, </w:t>
      </w:r>
      <w:r w:rsidRPr="00140D32">
        <w:rPr>
          <w:lang w:val="en-US"/>
        </w:rPr>
        <w:t>III</w:t>
      </w:r>
      <w:r w:rsidRPr="00140D32">
        <w:t xml:space="preserve">, </w:t>
      </w:r>
      <w:r w:rsidRPr="00140D32">
        <w:rPr>
          <w:lang w:val="en-US"/>
        </w:rPr>
        <w:t>IV</w:t>
      </w:r>
      <w:r w:rsidRPr="00140D32">
        <w:t xml:space="preserve"> и </w:t>
      </w:r>
      <w:r w:rsidRPr="00140D32">
        <w:rPr>
          <w:lang w:val="en-US"/>
        </w:rPr>
        <w:t>V</w:t>
      </w:r>
      <w:r w:rsidRPr="00140D32">
        <w:t xml:space="preserve"> классов и внеклассные, имеющие большой объем работы и высокий уровень технического оснащения.</w:t>
      </w:r>
    </w:p>
    <w:p w:rsidR="001501D9" w:rsidRPr="00140D32" w:rsidRDefault="001501D9" w:rsidP="00140D32">
      <w:pPr>
        <w:pStyle w:val="a4"/>
        <w:widowControl w:val="0"/>
        <w:spacing w:line="360" w:lineRule="auto"/>
        <w:ind w:firstLine="709"/>
      </w:pPr>
      <w:r w:rsidRPr="00140D32">
        <w:t>Промежуточные станции сооружаются на однопутных, двухпутных и многопутных линиях. В отличие от разъездов и обгонных пунктов, на них, кроме скрещения, обгона и пропуска поездов, а также посадки/высадки пассажиров, производится погрузка, выгрузка и хранение грузов. Кроме этого производится оформление перевозочных документов, прием, выдача и хранение багажа, маневровая работа по отцепке и прицепке вагонов к сборным поездам, а в некоторых случаях формирование отправительских маршрутов или групп ступенчатых маршрутов, обслуживание подъездных путей предприятий; взвешивание вагонов.</w:t>
      </w:r>
      <w:r w:rsidR="00140D32">
        <w:rPr>
          <w:lang w:val="uk-UA"/>
        </w:rPr>
        <w:t xml:space="preserve"> </w:t>
      </w:r>
      <w:r w:rsidRPr="00140D32">
        <w:t>Промежуточные станции бывают обычные и опорные. На опорных концентрируется грузовая и коммерческая работа по обслуживанию населенных пунктов района тяготения. Также промежуточные станции подразделяются по количеству путей – однопутные, двухпутные; по расположению приемоотправочных путей – продольного, полупродольного и поперечного типов. Кроме того, станции различают по расположению грузового района и наличию примыкания подъездных путей.</w:t>
      </w:r>
    </w:p>
    <w:p w:rsidR="001501D9" w:rsidRPr="00140D32" w:rsidRDefault="001501D9" w:rsidP="00140D32">
      <w:pPr>
        <w:pStyle w:val="a4"/>
        <w:widowControl w:val="0"/>
        <w:spacing w:line="360" w:lineRule="auto"/>
        <w:ind w:firstLine="709"/>
      </w:pPr>
      <w:r w:rsidRPr="00140D32">
        <w:t>Целью данной курсовой работы является разработка проекта промежуточной станции с учетом всех современных требований.</w:t>
      </w:r>
    </w:p>
    <w:p w:rsidR="001501D9" w:rsidRPr="00140D32" w:rsidRDefault="001501D9" w:rsidP="00140D32">
      <w:pPr>
        <w:pStyle w:val="a4"/>
        <w:widowControl w:val="0"/>
        <w:spacing w:line="360" w:lineRule="auto"/>
        <w:ind w:firstLine="709"/>
        <w:rPr>
          <w:lang w:val="uk-UA"/>
        </w:rPr>
      </w:pPr>
      <w:r w:rsidRPr="00140D32">
        <w:br w:type="page"/>
      </w:r>
      <w:bookmarkStart w:id="1" w:name="_Toc74583303"/>
      <w:r w:rsidRPr="00140D32">
        <w:t>1. Характеристика исходных данных и условия проектирования</w:t>
      </w:r>
      <w:bookmarkEnd w:id="1"/>
    </w:p>
    <w:p w:rsidR="00140D32" w:rsidRDefault="00140D32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Промежуточная станция проектируется на железной дороге первой категории. Размеры движения при параллельном графике составляет 16 пар поездов в сутки. Длина станционной площадки равна 1400 м, а полезная длина приемоотправочных путей – 850 м. Вид тяги – электровозная. Тип рельсов на главных путях – Р65, на приемоотправочных – Р50. Вид блокировки – автоматическая. Скорость безостановочного пропуска поездов по главным путям составляет 100 км/ч.</w:t>
      </w: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На станции имеются следующие грузовые устройства:</w:t>
      </w: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крытый склад длиной 100 м;</w:t>
      </w:r>
    </w:p>
    <w:p w:rsidR="001501D9" w:rsidRPr="00140D32" w:rsidRDefault="001501D9" w:rsidP="00140D32">
      <w:pPr>
        <w:pStyle w:val="FR1"/>
        <w:numPr>
          <w:ilvl w:val="0"/>
          <w:numId w:val="28"/>
        </w:numPr>
        <w:tabs>
          <w:tab w:val="left" w:pos="1134"/>
          <w:tab w:val="left" w:pos="1418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 xml:space="preserve"> крытая платформа длиной 100 м;</w:t>
      </w:r>
    </w:p>
    <w:p w:rsidR="001501D9" w:rsidRPr="00140D32" w:rsidRDefault="001501D9" w:rsidP="00140D32">
      <w:pPr>
        <w:pStyle w:val="FR1"/>
        <w:numPr>
          <w:ilvl w:val="0"/>
          <w:numId w:val="28"/>
        </w:numPr>
        <w:tabs>
          <w:tab w:val="left" w:pos="1134"/>
          <w:tab w:val="left" w:pos="1418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 xml:space="preserve"> площадка для тяжеловесов длиной 100 м;</w:t>
      </w: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контейнерная площадка длиной 100 м.</w:t>
      </w: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На станции имеются следующие пассажирские устройства:</w:t>
      </w: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 пассажирское здание на 100 пассажиров;</w:t>
      </w: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 низкие пассажирские платформы длиной 400 м.</w:t>
      </w: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В качестве перехода между пассажирским зданием и платформами используется настил шириной 3 метра.</w:t>
      </w:r>
    </w:p>
    <w:p w:rsidR="001501D9" w:rsidRPr="00140D32" w:rsidRDefault="001501D9" w:rsidP="00140D32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Грузовые устройства располагаются со стороны, противоположной пассажирскому зданию.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Подъездной путь примыкает к станции с юго-востока.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br w:type="page"/>
      </w:r>
      <w:bookmarkStart w:id="2" w:name="_Toc74583304"/>
      <w:r w:rsidR="00140D32">
        <w:rPr>
          <w:sz w:val="28"/>
        </w:rPr>
        <w:t>2.</w:t>
      </w:r>
      <w:r w:rsidRPr="00140D32">
        <w:rPr>
          <w:sz w:val="28"/>
        </w:rPr>
        <w:t xml:space="preserve"> Определение путевого развития промежуточной станции</w:t>
      </w:r>
      <w:bookmarkEnd w:id="2"/>
    </w:p>
    <w:p w:rsidR="00140D32" w:rsidRDefault="00140D32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bookmarkStart w:id="3" w:name="_Toc74583305"/>
    </w:p>
    <w:p w:rsidR="001501D9" w:rsidRPr="00140D32" w:rsidRDefault="00140D32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r>
        <w:t>2.1</w:t>
      </w:r>
      <w:r w:rsidR="001501D9" w:rsidRPr="00140D32">
        <w:t xml:space="preserve"> Главные пути</w:t>
      </w:r>
      <w:bookmarkEnd w:id="3"/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Количество главных путей определяется сравнением потребной пропускной способности железнодорожного участка с пропускной способностью, которую может обеспечить однопутная или двухпутная ж/д линия в зависимости от способа связи по движению поездов.</w:t>
      </w:r>
    </w:p>
    <w:p w:rsidR="001501D9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 xml:space="preserve">Потребная пропускная способность </w:t>
      </w:r>
      <w:r w:rsidRPr="00140D32">
        <w:rPr>
          <w:lang w:val="en-US"/>
        </w:rPr>
        <w:t>N</w:t>
      </w:r>
      <w:r w:rsidRPr="00140D32">
        <w:rPr>
          <w:vertAlign w:val="subscript"/>
        </w:rPr>
        <w:t>потр</w:t>
      </w:r>
      <w:r w:rsidR="00140D32">
        <w:t xml:space="preserve"> определяется формулой</w:t>
      </w:r>
    </w:p>
    <w:p w:rsidR="00140D32" w:rsidRP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rPr>
          <w:lang w:val="en-US"/>
        </w:rPr>
        <w:t>N</w:t>
      </w:r>
      <w:r w:rsidRPr="00140D32">
        <w:rPr>
          <w:vertAlign w:val="subscript"/>
        </w:rPr>
        <w:t xml:space="preserve"> потр</w:t>
      </w:r>
      <w:r w:rsidRPr="00140D32">
        <w:t xml:space="preserve"> = </w:t>
      </w:r>
      <w:r w:rsidRPr="00140D32">
        <w:rPr>
          <w:lang w:val="en-US"/>
        </w:rPr>
        <w:t>N</w:t>
      </w:r>
      <w:r w:rsidRPr="00140D32">
        <w:t xml:space="preserve"> </w:t>
      </w:r>
      <w:r w:rsidRPr="00140D32">
        <w:rPr>
          <w:vertAlign w:val="subscript"/>
        </w:rPr>
        <w:t>гр</w:t>
      </w:r>
      <w:r w:rsidRPr="00140D32">
        <w:t xml:space="preserve"> / </w:t>
      </w:r>
      <w:r w:rsidRPr="00140D32">
        <w:rPr>
          <w:lang w:val="en-US"/>
        </w:rPr>
        <w:t>r</w:t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Pr="00140D32">
        <w:t>(2.1)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 xml:space="preserve">где </w:t>
      </w:r>
      <w:r w:rsidRPr="00140D32">
        <w:rPr>
          <w:lang w:val="en-US"/>
        </w:rPr>
        <w:t>N</w:t>
      </w:r>
      <w:r w:rsidRPr="00140D32">
        <w:rPr>
          <w:vertAlign w:val="subscript"/>
        </w:rPr>
        <w:t>гр</w:t>
      </w:r>
      <w:r w:rsidRPr="00140D32">
        <w:t xml:space="preserve"> – размеры движения поездов (составляют 16 пар параллельного графика);</w:t>
      </w:r>
      <w:r w:rsidR="00140D32">
        <w:t xml:space="preserve"> </w:t>
      </w:r>
      <w:r w:rsidRPr="00140D32">
        <w:rPr>
          <w:lang w:val="en-US"/>
        </w:rPr>
        <w:t>r</w:t>
      </w:r>
      <w:r w:rsidRPr="00140D32">
        <w:t xml:space="preserve"> – рациональный уровень заполнения пропускной способности, принимается равным 0,8.</w:t>
      </w:r>
    </w:p>
    <w:p w:rsidR="00140D32" w:rsidRP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16 / 0,8 = 20 (пар поездов)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Так как по заданию сказано, что на станции автоблокировка, а потребная пропускная способность составляет меньше 40 пар поездов, следовательно: по нормативным таблицам для данных условий необходима укладка одного главного пути.</w:t>
      </w:r>
    </w:p>
    <w:p w:rsidR="00140D32" w:rsidRDefault="00140D32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bookmarkStart w:id="4" w:name="_Toc74583306"/>
    </w:p>
    <w:p w:rsidR="001501D9" w:rsidRPr="00140D32" w:rsidRDefault="00140D32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r>
        <w:t>2.2</w:t>
      </w:r>
      <w:r w:rsidR="001501D9" w:rsidRPr="00140D32">
        <w:t xml:space="preserve"> Приемоотправочные пути</w:t>
      </w:r>
      <w:bookmarkEnd w:id="4"/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Количество приемоотправочных путей выбирается в зависимости от характера и размеров движения поездов на данной линии. Руководствуясь указанными выше нормативными таблицами и результатом расчета числа главных путей, принимается, что оно равно двум.</w:t>
      </w:r>
    </w:p>
    <w:p w:rsidR="001501D9" w:rsidRDefault="00140D32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bookmarkStart w:id="5" w:name="_Toc74583307"/>
      <w:r>
        <w:br w:type="page"/>
      </w:r>
      <w:r w:rsidR="001501D9" w:rsidRPr="00140D32">
        <w:t>2.3 Дополнительные приемоотправочные пути</w:t>
      </w:r>
      <w:bookmarkEnd w:id="5"/>
    </w:p>
    <w:p w:rsidR="00140D32" w:rsidRDefault="00140D32" w:rsidP="00140D32">
      <w:pPr>
        <w:pStyle w:val="ab"/>
        <w:widowControl w:val="0"/>
        <w:spacing w:before="0" w:line="360" w:lineRule="auto"/>
        <w:ind w:left="0" w:right="0" w:firstLine="709"/>
        <w:rPr>
          <w:lang w:val="uk-UA"/>
        </w:rPr>
      </w:pPr>
    </w:p>
    <w:p w:rsidR="001501D9" w:rsidRPr="00140D32" w:rsidRDefault="001501D9" w:rsidP="00140D32">
      <w:pPr>
        <w:pStyle w:val="ab"/>
        <w:widowControl w:val="0"/>
        <w:spacing w:before="0" w:line="360" w:lineRule="auto"/>
        <w:ind w:left="0" w:right="0" w:firstLine="709"/>
      </w:pPr>
      <w:r w:rsidRPr="00140D32">
        <w:t xml:space="preserve">Дополнительные приемоотправочные пути устанавливаются в соответствии с рядом определенных требований. В данной курсовой работе принимается: </w:t>
      </w:r>
    </w:p>
    <w:p w:rsidR="001501D9" w:rsidRPr="00140D32" w:rsidRDefault="001501D9" w:rsidP="00140D32">
      <w:pPr>
        <w:pStyle w:val="a6"/>
        <w:widowControl w:val="0"/>
        <w:numPr>
          <w:ilvl w:val="0"/>
          <w:numId w:val="13"/>
        </w:numPr>
        <w:tabs>
          <w:tab w:val="clear" w:pos="2559"/>
          <w:tab w:val="num" w:pos="426"/>
          <w:tab w:val="left" w:pos="1134"/>
        </w:tabs>
        <w:spacing w:line="360" w:lineRule="auto"/>
        <w:ind w:left="0" w:firstLine="709"/>
        <w:jc w:val="both"/>
      </w:pPr>
      <w:r w:rsidRPr="00140D32">
        <w:t>к станции примыкает подъездной путь (устанавливается 1 дополнительный П/О путь);</w:t>
      </w:r>
    </w:p>
    <w:p w:rsidR="001501D9" w:rsidRPr="00140D32" w:rsidRDefault="001501D9" w:rsidP="00140D32">
      <w:pPr>
        <w:pStyle w:val="a6"/>
        <w:widowControl w:val="0"/>
        <w:numPr>
          <w:ilvl w:val="0"/>
          <w:numId w:val="13"/>
        </w:numPr>
        <w:tabs>
          <w:tab w:val="clear" w:pos="2559"/>
          <w:tab w:val="num" w:pos="426"/>
          <w:tab w:val="left" w:pos="1134"/>
        </w:tabs>
        <w:spacing w:line="360" w:lineRule="auto"/>
        <w:ind w:left="0" w:firstLine="709"/>
        <w:jc w:val="both"/>
      </w:pPr>
      <w:r w:rsidRPr="00140D32">
        <w:t>на станции сконцентрирована грузовая работа участка (назначается не менее одного дополнительного приемоотправочного пути).</w:t>
      </w:r>
    </w:p>
    <w:p w:rsidR="001501D9" w:rsidRPr="00140D32" w:rsidRDefault="001501D9" w:rsidP="00140D32">
      <w:pPr>
        <w:pStyle w:val="a6"/>
        <w:widowControl w:val="0"/>
        <w:numPr>
          <w:ilvl w:val="0"/>
          <w:numId w:val="13"/>
        </w:numPr>
        <w:tabs>
          <w:tab w:val="clear" w:pos="2559"/>
          <w:tab w:val="num" w:pos="426"/>
          <w:tab w:val="left" w:pos="1134"/>
        </w:tabs>
        <w:spacing w:line="360" w:lineRule="auto"/>
        <w:ind w:left="0" w:firstLine="709"/>
        <w:jc w:val="both"/>
      </w:pPr>
      <w:r w:rsidRPr="00140D32">
        <w:t>станция формирует отправительский маршрут;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Следовательно, общее число путей данного вида принимается равным трем.</w:t>
      </w:r>
    </w:p>
    <w:p w:rsidR="001501D9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>Таким образом, общее количество путей на ст</w:t>
      </w:r>
      <w:r w:rsidR="00140D32">
        <w:t>анции определяется из выражения</w:t>
      </w:r>
    </w:p>
    <w:p w:rsidR="00140D32" w:rsidRP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М</w:t>
      </w:r>
      <w:r w:rsidRPr="00140D32">
        <w:rPr>
          <w:vertAlign w:val="subscript"/>
        </w:rPr>
        <w:t>общ</w:t>
      </w:r>
      <w:r w:rsidRPr="00140D32">
        <w:t xml:space="preserve"> = М</w:t>
      </w:r>
      <w:r w:rsidRPr="00140D32">
        <w:rPr>
          <w:vertAlign w:val="subscript"/>
        </w:rPr>
        <w:t>гл</w:t>
      </w:r>
      <w:r w:rsidRPr="00140D32">
        <w:t xml:space="preserve"> + М</w:t>
      </w:r>
      <w:r w:rsidRPr="00140D32">
        <w:rPr>
          <w:vertAlign w:val="subscript"/>
        </w:rPr>
        <w:t>поп</w:t>
      </w:r>
      <w:r w:rsidRPr="00140D32">
        <w:t xml:space="preserve"> + М</w:t>
      </w:r>
      <w:r w:rsidRPr="00140D32">
        <w:rPr>
          <w:vertAlign w:val="subscript"/>
        </w:rPr>
        <w:t>доп</w:t>
      </w:r>
      <w:r w:rsidR="00140D32">
        <w:rPr>
          <w:vertAlign w:val="subscript"/>
          <w:lang w:val="uk-UA"/>
        </w:rPr>
        <w:tab/>
      </w:r>
      <w:r w:rsidR="00140D32">
        <w:rPr>
          <w:vertAlign w:val="subscript"/>
          <w:lang w:val="uk-UA"/>
        </w:rPr>
        <w:tab/>
      </w:r>
      <w:r w:rsidR="00140D32">
        <w:rPr>
          <w:vertAlign w:val="subscript"/>
          <w:lang w:val="uk-UA"/>
        </w:rPr>
        <w:tab/>
      </w:r>
      <w:r w:rsidR="00140D32">
        <w:rPr>
          <w:vertAlign w:val="subscript"/>
          <w:lang w:val="uk-UA"/>
        </w:rPr>
        <w:tab/>
      </w:r>
      <w:r w:rsidR="00140D32">
        <w:rPr>
          <w:vertAlign w:val="subscript"/>
          <w:lang w:val="uk-UA"/>
        </w:rPr>
        <w:tab/>
      </w:r>
      <w:r w:rsidR="00140D32">
        <w:rPr>
          <w:vertAlign w:val="subscript"/>
          <w:lang w:val="uk-UA"/>
        </w:rPr>
        <w:tab/>
      </w:r>
      <w:r w:rsidR="00140D32">
        <w:rPr>
          <w:vertAlign w:val="subscript"/>
          <w:lang w:val="uk-UA"/>
        </w:rPr>
        <w:tab/>
      </w:r>
      <w:r w:rsidRPr="00140D32">
        <w:t>(2.2)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где М</w:t>
      </w:r>
      <w:r w:rsidRPr="00140D32">
        <w:rPr>
          <w:vertAlign w:val="subscript"/>
        </w:rPr>
        <w:t>гл</w:t>
      </w:r>
      <w:r w:rsidRPr="00140D32">
        <w:t xml:space="preserve"> – число главных путей; М</w:t>
      </w:r>
      <w:r w:rsidRPr="00140D32">
        <w:rPr>
          <w:vertAlign w:val="subscript"/>
        </w:rPr>
        <w:t>поп</w:t>
      </w:r>
      <w:r w:rsidRPr="00140D32">
        <w:t xml:space="preserve"> – число приемоотправочных путей; М</w:t>
      </w:r>
      <w:r w:rsidRPr="00140D32">
        <w:rPr>
          <w:vertAlign w:val="subscript"/>
        </w:rPr>
        <w:t>доп</w:t>
      </w:r>
      <w:r w:rsidRPr="00140D32">
        <w:t xml:space="preserve"> – количество дополнительных приемоотправочных путей.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М</w:t>
      </w:r>
      <w:r w:rsidRPr="00140D32">
        <w:rPr>
          <w:vertAlign w:val="subscript"/>
        </w:rPr>
        <w:t>общ</w:t>
      </w:r>
      <w:r w:rsidRPr="00140D32">
        <w:t xml:space="preserve"> = 1 + 3 + 2 = 6 путей.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>Кроме того, на станции необходимо запроектировать один вытяжной путь, длина которого равна половине полезной длины приемоотправочных путей.</w:t>
      </w:r>
    </w:p>
    <w:p w:rsidR="00140D32" w:rsidRP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br w:type="page"/>
      </w:r>
      <w:bookmarkStart w:id="6" w:name="_Toc74583308"/>
      <w:r w:rsidRPr="00140D32">
        <w:rPr>
          <w:sz w:val="28"/>
        </w:rPr>
        <w:t>3. Выбор и обоснование типа промежуточной станции</w:t>
      </w:r>
      <w:bookmarkEnd w:id="6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FR2"/>
        <w:tabs>
          <w:tab w:val="left" w:pos="8647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При выборе типа промежуточной станции учитывались: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категория железнодорожной линии;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количество главных путей;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размеры и характер движения поездов;</w:t>
      </w:r>
    </w:p>
    <w:p w:rsidR="001501D9" w:rsidRPr="00140D32" w:rsidRDefault="001501D9" w:rsidP="00140D32">
      <w:pPr>
        <w:pStyle w:val="FR2"/>
        <w:numPr>
          <w:ilvl w:val="0"/>
          <w:numId w:val="27"/>
        </w:numPr>
        <w:tabs>
          <w:tab w:val="clear" w:pos="1646"/>
          <w:tab w:val="num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размеры и характер грузовой работы;</w:t>
      </w:r>
    </w:p>
    <w:p w:rsidR="001501D9" w:rsidRPr="00140D32" w:rsidRDefault="00140D32" w:rsidP="00140D32">
      <w:pPr>
        <w:pStyle w:val="FR2"/>
        <w:numPr>
          <w:ilvl w:val="0"/>
          <w:numId w:val="26"/>
        </w:numPr>
        <w:tabs>
          <w:tab w:val="num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501D9" w:rsidRPr="00140D32">
        <w:rPr>
          <w:rFonts w:ascii="Times New Roman" w:hAnsi="Times New Roman"/>
          <w:sz w:val="28"/>
        </w:rPr>
        <w:t xml:space="preserve">климатические, геологические, гидрологические и другие условия; 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В соответствии с Инструкцией по проектированию станций и узлов на двух путных линиях для промежуточных станций основной является схема с поперечным расположением приемоотправочных путей, которая обеспечивает наибольшую компактность размещения устройств и наименьшую стоимость их строительства. Но при достаточной длине станционной площадки станцию следует устраивать по продольному и полупродольному типам в случаях: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 больших размеров пассажирского движения,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когда по станции предусматривается обгон грузовых поездов пассажирскими;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необходимости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расположения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погрузо-разгрузочных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платформ для колесной техники по обе стороны главных путей;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наличия затяжных подъемов с целью обеспечения достаточной длины разгонных участков;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необходимости улучшения условий трогания поездов с места;</w:t>
      </w:r>
    </w:p>
    <w:p w:rsidR="001501D9" w:rsidRPr="00140D32" w:rsidRDefault="001501D9" w:rsidP="00140D32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-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расположения со стороны пассажирского здания подъездных путей с большими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размерами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работы и подаче вагонов маршрутами или частями маршрутов.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Из задания на курсовую работу видно, что в данных условиях наиболее оптимален либо полупродольный, либо поперечный тип станции, так как станция имеет сравнительно небольшую длину станционной площадки равную 1400 м и</w:t>
      </w:r>
      <w:r w:rsidR="00140D32">
        <w:t xml:space="preserve"> </w:t>
      </w:r>
      <w:r w:rsidRPr="00140D32">
        <w:t>объемы пассажирского движения, кроме того по станции необходимо предусмотреть обгон грузовых поездов пассажирским и примыкание подъездного пути со стороны пассажирского здания.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Требуется проверить возможность устройства станций рассмотренных типов на указанной в задании площадке (1400).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>П</w:t>
      </w:r>
      <w:r w:rsidR="00140D32">
        <w:t>роверка выполняется по формулам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Для продольного типа:</w:t>
      </w:r>
      <w:r w:rsidR="00E97240" w:rsidRPr="00140D32">
        <w:object w:dxaOrig="2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1.75pt" o:ole="" fillcolor="window">
            <v:imagedata r:id="rId7" o:title=""/>
          </v:shape>
          <o:OLEObject Type="Embed" ProgID="Equation.3" ShapeID="_x0000_i1025" DrawAspect="Content" ObjectID="_1457408844" r:id="rId8"/>
        </w:object>
      </w:r>
      <w:r w:rsidRPr="00140D32">
        <w:t>, м</w:t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Pr="00140D32">
        <w:t>(3.1)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Для полупродольного типа:</w:t>
      </w:r>
      <w:r w:rsidR="00E97240" w:rsidRPr="00140D32">
        <w:object w:dxaOrig="2360" w:dyaOrig="440">
          <v:shape id="_x0000_i1026" type="#_x0000_t75" style="width:117.75pt;height:21.75pt" o:ole="" fillcolor="window">
            <v:imagedata r:id="rId9" o:title=""/>
          </v:shape>
          <o:OLEObject Type="Embed" ProgID="Equation.3" ShapeID="_x0000_i1026" DrawAspect="Content" ObjectID="_1457408845" r:id="rId10"/>
        </w:object>
      </w:r>
      <w:r w:rsidRPr="00140D32">
        <w:t>, м</w:t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Pr="00140D32">
        <w:t>(3.2)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Для поперечного типа:</w:t>
      </w:r>
      <w:r w:rsidR="00E97240" w:rsidRPr="00140D32">
        <w:object w:dxaOrig="2220" w:dyaOrig="440">
          <v:shape id="_x0000_i1027" type="#_x0000_t75" style="width:111pt;height:21.75pt" o:ole="" fillcolor="window">
            <v:imagedata r:id="rId11" o:title=""/>
          </v:shape>
          <o:OLEObject Type="Embed" ProgID="Equation.3" ShapeID="_x0000_i1027" DrawAspect="Content" ObjectID="_1457408846" r:id="rId12"/>
        </w:object>
      </w:r>
      <w:r w:rsidRPr="00140D32">
        <w:t>, м</w:t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Pr="00140D32">
        <w:t>(3.3)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где </w:t>
      </w:r>
      <w:r w:rsidR="00E97240" w:rsidRPr="00140D32">
        <w:object w:dxaOrig="740" w:dyaOrig="440">
          <v:shape id="_x0000_i1028" type="#_x0000_t75" style="width:36.75pt;height:21.75pt" o:ole="" fillcolor="window">
            <v:imagedata r:id="rId13" o:title=""/>
          </v:shape>
          <o:OLEObject Type="Embed" ProgID="Equation.3" ShapeID="_x0000_i1028" DrawAspect="Content" ObjectID="_1457408847" r:id="rId14"/>
        </w:object>
      </w:r>
      <w:r w:rsidRPr="00140D32">
        <w:t xml:space="preserve"> – минимальная потребная длина станционной площадки, м.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1400 = 2·850 + 800 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1400 &lt;2500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1400 = 850 +1150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1400 </w:t>
      </w:r>
      <w:r w:rsidRPr="00140D32">
        <w:sym w:font="Symbol" w:char="F03C"/>
      </w:r>
      <w:r w:rsidRPr="00140D32">
        <w:t>2000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1400 = 850+ 600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1400 </w:t>
      </w:r>
      <w:r w:rsidRPr="00140D32">
        <w:sym w:font="Symbol" w:char="F03C"/>
      </w:r>
      <w:r w:rsidRPr="00140D32">
        <w:t>1450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Следовательно, продольный</w:t>
      </w:r>
      <w:r w:rsidR="00140D32">
        <w:t xml:space="preserve"> </w:t>
      </w:r>
      <w:r w:rsidRPr="00140D32">
        <w:t>и полупродольный тип станции выбрать не представляется возможным, так как их устройство не позволяет заданная по заданию длина станционной площадки.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Значит, выбираем поперечный тип станции: 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1400 = 850 + 600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1400 </w:t>
      </w:r>
      <w:r w:rsidRPr="00140D32">
        <w:sym w:font="Symbol" w:char="F03C"/>
      </w:r>
      <w:r w:rsidRPr="00140D32">
        <w:t xml:space="preserve"> 1450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>Так как заданная длина станционной площадки меньше потребной длины, но требует меньшей длины по сравнению с другими типами станций.</w:t>
      </w:r>
    </w:p>
    <w:p w:rsidR="001501D9" w:rsidRPr="00140D32" w:rsidRDefault="001501D9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bookmarkStart w:id="7" w:name="_Toc74583309"/>
      <w:r w:rsidRPr="00140D32">
        <w:rPr>
          <w:sz w:val="28"/>
        </w:rPr>
        <w:t>4. Разработка схемы промежуточной станции</w:t>
      </w:r>
      <w:bookmarkEnd w:id="7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Кроме рассмотренной выше классификации, промежуточные станции различаются размещением и развитием пассажирских и грузовых устройств, а также примыканиями подъездных путей.</w:t>
      </w:r>
    </w:p>
    <w:p w:rsidR="00140D32" w:rsidRDefault="00140D32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bookmarkStart w:id="8" w:name="_Toc74583310"/>
    </w:p>
    <w:p w:rsidR="001501D9" w:rsidRPr="00140D32" w:rsidRDefault="001501D9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>4.1 Устройства для обслуживания пассажиров и их размещение на станции</w:t>
      </w:r>
      <w:bookmarkEnd w:id="8"/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Для обслуживания пассажиров в курсовой работе необходимо предусмотреть устройство пассажирского здания (вокзала), пассажирских платформ и переходов между платформами и пассажирским зданием.</w:t>
      </w:r>
    </w:p>
    <w:p w:rsidR="001501D9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>Выбор типов основных пассажирских устройств проводится по заданию на курсовую работу. К примеру, пассажирское здание строится по типовым проектам на 100</w:t>
      </w:r>
      <w:r w:rsidR="00140D32">
        <w:t xml:space="preserve"> </w:t>
      </w:r>
      <w:r w:rsidRPr="00140D32">
        <w:t>пассажиров, размеры его составят 12Х42 м. Размещают пассажирское здание, как правило, со стороны населенного пункта. В рассматриваемых условиях скорость безостановочного пропуска поездов по главным путям составляет 100 км/ч, в зависимости от этого выбирается расстояние размещения пассажирского здания, в данном случае в посередине оси главного пути. Пассажирские платформы устраиваются низкими, длиной 400 метров и шириной</w:t>
      </w:r>
      <w:r w:rsidR="00140D32">
        <w:t xml:space="preserve"> </w:t>
      </w:r>
      <w:r w:rsidRPr="00140D32">
        <w:t>основная и промежуточная 4 метра. Так как на данной станции предусматривается скоростное движение, то по условиям безопасности промежуточная платформа располагается между первым главным и вторым приемоотправочным путями. В данной</w:t>
      </w:r>
      <w:r w:rsidR="00140D32">
        <w:t xml:space="preserve"> </w:t>
      </w:r>
      <w:r w:rsidRPr="00140D32">
        <w:t>ситуации устраивается уширение соответствующего междупут</w:t>
      </w:r>
      <w:r w:rsidR="00140D32">
        <w:t>ья до величины определяемой как</w:t>
      </w:r>
    </w:p>
    <w:p w:rsidR="00140D32" w:rsidRP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rPr>
          <w:lang w:val="en-US"/>
        </w:rPr>
        <w:t>e</w:t>
      </w:r>
      <w:r w:rsidRPr="00140D32">
        <w:t xml:space="preserve"> = 2 · </w:t>
      </w:r>
      <w:r w:rsidRPr="00140D32">
        <w:rPr>
          <w:lang w:val="en-US"/>
        </w:rPr>
        <w:t>g</w:t>
      </w:r>
      <w:r w:rsidRPr="00140D32">
        <w:t xml:space="preserve"> + </w:t>
      </w:r>
      <w:r w:rsidRPr="00140D32">
        <w:rPr>
          <w:lang w:val="en-US"/>
        </w:rPr>
        <w:t>b</w:t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="00140D32">
        <w:rPr>
          <w:lang w:val="uk-UA"/>
        </w:rPr>
        <w:tab/>
      </w:r>
      <w:r w:rsidRPr="00140D32">
        <w:t>(4.1)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 xml:space="preserve">где </w:t>
      </w:r>
      <w:r w:rsidRPr="00140D32">
        <w:rPr>
          <w:lang w:val="en-US"/>
        </w:rPr>
        <w:t>b</w:t>
      </w:r>
      <w:r w:rsidRPr="00140D32">
        <w:t xml:space="preserve"> – ширина устройства, м; </w:t>
      </w:r>
      <w:r w:rsidRPr="00140D32">
        <w:rPr>
          <w:lang w:val="en-US"/>
        </w:rPr>
        <w:t>g</w:t>
      </w:r>
      <w:r w:rsidRPr="00140D32">
        <w:t xml:space="preserve"> – расстояние от оси пути до сооружения или устройства расположенного в междупутье, принимается в соответствии с габаритом приближения строений, равным 1,75м для низких платформ.</w:t>
      </w:r>
    </w:p>
    <w:p w:rsidR="00140D32" w:rsidRP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rPr>
          <w:lang w:val="en-US"/>
        </w:rPr>
        <w:t>e</w:t>
      </w:r>
      <w:r w:rsidRPr="00140D32">
        <w:t xml:space="preserve"> = 2 · 1,75+ 4 = 7,5 м</w:t>
      </w:r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Такое междупутье проектируется только в пределах длины платформы плюс 50м и тангенс кривой. Изменения междупутий производится при помощи параллельного смещения путей, которое рассчитывается по следующим формулам:</w:t>
      </w:r>
    </w:p>
    <w:p w:rsidR="001501D9" w:rsidRDefault="001501D9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t>Для смещ</w:t>
      </w:r>
      <w:r w:rsidR="00140D32">
        <w:rPr>
          <w:sz w:val="28"/>
        </w:rPr>
        <w:t>ения междупутья с 6,5 до 7,5 м</w:t>
      </w:r>
    </w:p>
    <w:p w:rsidR="00140D32" w:rsidRPr="00140D32" w:rsidRDefault="00140D32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1501D9" w:rsidRPr="00140D32" w:rsidRDefault="00E97240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object w:dxaOrig="2940" w:dyaOrig="620">
          <v:shape id="_x0000_i1029" type="#_x0000_t75" style="width:147pt;height:30.75pt" o:ole="" fillcolor="window">
            <v:imagedata r:id="rId15" o:title=""/>
          </v:shape>
          <o:OLEObject Type="Embed" ProgID="Equation.3" ShapeID="_x0000_i1029" DrawAspect="Content" ObjectID="_1457408848" r:id="rId16"/>
        </w:objec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 xml:space="preserve">Угол </w:t>
      </w:r>
      <w:r w:rsidR="00E97240" w:rsidRPr="00140D32">
        <w:rPr>
          <w:sz w:val="28"/>
        </w:rPr>
        <w:object w:dxaOrig="2100" w:dyaOrig="320">
          <v:shape id="_x0000_i1030" type="#_x0000_t75" style="width:105pt;height:15.75pt" o:ole="" fillcolor="window">
            <v:imagedata r:id="rId17" o:title=""/>
          </v:shape>
          <o:OLEObject Type="Embed" ProgID="Equation.3" ShapeID="_x0000_i1030" DrawAspect="Content" ObjectID="_1457408849" r:id="rId18"/>
        </w:object>
      </w:r>
    </w:p>
    <w:p w:rsidR="001501D9" w:rsidRPr="00140D32" w:rsidRDefault="00E97240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object w:dxaOrig="7320" w:dyaOrig="620">
          <v:shape id="_x0000_i1031" type="#_x0000_t75" style="width:366pt;height:30.75pt" o:ole="" fillcolor="window">
            <v:imagedata r:id="rId19" o:title=""/>
          </v:shape>
          <o:OLEObject Type="Embed" ProgID="Equation.3" ShapeID="_x0000_i1031" DrawAspect="Content" ObjectID="_1457408850" r:id="rId20"/>
        </w:objec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Угол</w:t>
      </w:r>
      <w:r w:rsidR="00E97240" w:rsidRPr="00140D32">
        <w:rPr>
          <w:sz w:val="28"/>
        </w:rPr>
        <w:object w:dxaOrig="2299" w:dyaOrig="320">
          <v:shape id="_x0000_i1032" type="#_x0000_t75" style="width:114.75pt;height:15.75pt" o:ole="" fillcolor="window">
            <v:imagedata r:id="rId21" o:title=""/>
          </v:shape>
          <o:OLEObject Type="Embed" ProgID="Equation.3" ShapeID="_x0000_i1032" DrawAspect="Content" ObjectID="_1457408851" r:id="rId22"/>
        </w:object>
      </w:r>
      <w:r w:rsidRPr="00140D32">
        <w:rPr>
          <w:sz w:val="28"/>
        </w:rPr>
        <w:t>5,17036</w:t>
      </w:r>
    </w:p>
    <w:p w:rsidR="001501D9" w:rsidRPr="00140D32" w:rsidRDefault="00E97240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object w:dxaOrig="3700" w:dyaOrig="620">
          <v:shape id="_x0000_i1033" type="#_x0000_t75" style="width:185.25pt;height:30.75pt" o:ole="" fillcolor="window">
            <v:imagedata r:id="rId23" o:title=""/>
          </v:shape>
          <o:OLEObject Type="Embed" ProgID="Equation.3" ShapeID="_x0000_i1033" DrawAspect="Content" ObjectID="_1457408852" r:id="rId24"/>
        </w:object>
      </w:r>
      <w:r w:rsidR="00140D32">
        <w:rPr>
          <w:sz w:val="28"/>
        </w:rPr>
        <w:t>м</w:t>
      </w:r>
    </w:p>
    <w:p w:rsidR="001501D9" w:rsidRPr="00140D32" w:rsidRDefault="00E97240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object w:dxaOrig="5380" w:dyaOrig="320">
          <v:shape id="_x0000_i1034" type="#_x0000_t75" style="width:269.25pt;height:15.75pt" o:ole="" fillcolor="window">
            <v:imagedata r:id="rId25" o:title=""/>
          </v:shape>
          <o:OLEObject Type="Embed" ProgID="Equation.3" ShapeID="_x0000_i1034" DrawAspect="Content" ObjectID="_1457408853" r:id="rId26"/>
        </w:object>
      </w:r>
      <w:r w:rsidR="00140D32">
        <w:rPr>
          <w:sz w:val="28"/>
        </w:rPr>
        <w:t>м</w:t>
      </w:r>
    </w:p>
    <w:p w:rsidR="001501D9" w:rsidRPr="00140D32" w:rsidRDefault="00E97240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object w:dxaOrig="7400" w:dyaOrig="340">
          <v:shape id="_x0000_i1035" type="#_x0000_t75" style="width:369.75pt;height:17.25pt" o:ole="" fillcolor="window">
            <v:imagedata r:id="rId27" o:title=""/>
          </v:shape>
          <o:OLEObject Type="Embed" ProgID="Equation.3" ShapeID="_x0000_i1035" DrawAspect="Content" ObjectID="_1457408854" r:id="rId28"/>
        </w:object>
      </w:r>
      <w:r w:rsidR="00140D32">
        <w:rPr>
          <w:sz w:val="28"/>
        </w:rPr>
        <w:t>м</w:t>
      </w:r>
    </w:p>
    <w:p w:rsidR="00140D32" w:rsidRDefault="00140D32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140D32" w:rsidRPr="00140D32" w:rsidRDefault="00140D32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t>Для сокращенного соединения</w:t>
      </w:r>
    </w:p>
    <w:p w:rsidR="00140D32" w:rsidRDefault="00140D32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1501D9" w:rsidRPr="00140D32" w:rsidRDefault="00E97240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object w:dxaOrig="2960" w:dyaOrig="620">
          <v:shape id="_x0000_i1036" type="#_x0000_t75" style="width:147.75pt;height:30.75pt" o:ole="" fillcolor="window">
            <v:imagedata r:id="rId29" o:title=""/>
          </v:shape>
          <o:OLEObject Type="Embed" ProgID="Equation.3" ShapeID="_x0000_i1036" DrawAspect="Content" ObjectID="_1457408855" r:id="rId30"/>
        </w:object>
      </w:r>
      <w:r w:rsidR="001501D9" w:rsidRPr="00140D32">
        <w:rPr>
          <w:sz w:val="28"/>
        </w:rPr>
        <w:t>;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 xml:space="preserve">Угол </w:t>
      </w:r>
      <w:r w:rsidR="00E97240" w:rsidRPr="00140D32">
        <w:rPr>
          <w:sz w:val="28"/>
        </w:rPr>
        <w:object w:dxaOrig="2120" w:dyaOrig="320">
          <v:shape id="_x0000_i1037" type="#_x0000_t75" style="width:105.75pt;height:15.75pt" o:ole="" fillcolor="window">
            <v:imagedata r:id="rId31" o:title=""/>
          </v:shape>
          <o:OLEObject Type="Embed" ProgID="Equation.3" ShapeID="_x0000_i1037" DrawAspect="Content" ObjectID="_1457408856" r:id="rId32"/>
        </w:object>
      </w:r>
    </w:p>
    <w:p w:rsidR="001501D9" w:rsidRPr="00140D32" w:rsidRDefault="00E97240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object w:dxaOrig="10240" w:dyaOrig="960">
          <v:shape id="_x0000_i1038" type="#_x0000_t75" style="width:425.25pt;height:48pt" o:ole="" fillcolor="window">
            <v:imagedata r:id="rId33" o:title=""/>
          </v:shape>
          <o:OLEObject Type="Embed" ProgID="Equation.3" ShapeID="_x0000_i1038" DrawAspect="Content" ObjectID="_1457408857" r:id="rId34"/>
        </w:object>
      </w:r>
      <w:r w:rsidR="001501D9" w:rsidRPr="00140D32">
        <w:rPr>
          <w:sz w:val="28"/>
        </w:rPr>
        <w:t>Угол</w:t>
      </w:r>
      <w:r w:rsidRPr="00140D32">
        <w:rPr>
          <w:sz w:val="28"/>
        </w:rPr>
        <w:object w:dxaOrig="2299" w:dyaOrig="320">
          <v:shape id="_x0000_i1039" type="#_x0000_t75" style="width:114.75pt;height:15.75pt" o:ole="" fillcolor="window">
            <v:imagedata r:id="rId21" o:title=""/>
          </v:shape>
          <o:OLEObject Type="Embed" ProgID="Equation.3" ShapeID="_x0000_i1039" DrawAspect="Content" ObjectID="_1457408858" r:id="rId35"/>
        </w:object>
      </w:r>
      <w:r w:rsidR="001501D9" w:rsidRPr="00140D32">
        <w:rPr>
          <w:sz w:val="28"/>
        </w:rPr>
        <w:t xml:space="preserve">4,9528 </w:t>
      </w:r>
      <w:r w:rsidRPr="00140D32">
        <w:rPr>
          <w:sz w:val="28"/>
        </w:rPr>
        <w:object w:dxaOrig="3739" w:dyaOrig="620">
          <v:shape id="_x0000_i1040" type="#_x0000_t75" style="width:186.75pt;height:30.75pt" o:ole="" fillcolor="window">
            <v:imagedata r:id="rId36" o:title=""/>
          </v:shape>
          <o:OLEObject Type="Embed" ProgID="Equation.3" ShapeID="_x0000_i1040" DrawAspect="Content" ObjectID="_1457408859" r:id="rId37"/>
        </w:object>
      </w:r>
      <w:r w:rsidR="001501D9" w:rsidRPr="00140D32">
        <w:rPr>
          <w:sz w:val="28"/>
        </w:rPr>
        <w:t>м;</w:t>
      </w:r>
    </w:p>
    <w:p w:rsidR="001501D9" w:rsidRPr="00140D32" w:rsidRDefault="00711B50" w:rsidP="00140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0;margin-top:0;width:264pt;height:31pt;z-index:251656704" o:allowincell="f">
            <v:imagedata r:id="rId38" o:title=""/>
            <w10:wrap type="topAndBottom"/>
          </v:shape>
          <o:OLEObject Type="Embed" ProgID="Equation.3" ShapeID="_x0000_s1026" DrawAspect="Content" ObjectID="_1457408863" r:id="rId39"/>
        </w:object>
      </w:r>
      <w:r w:rsidR="00E97240" w:rsidRPr="00140D32">
        <w:rPr>
          <w:sz w:val="28"/>
        </w:rPr>
        <w:object w:dxaOrig="5140" w:dyaOrig="320">
          <v:shape id="_x0000_i1042" type="#_x0000_t75" style="width:257.25pt;height:15.75pt" o:ole="" fillcolor="window">
            <v:imagedata r:id="rId40" o:title=""/>
          </v:shape>
          <o:OLEObject Type="Embed" ProgID="Equation.3" ShapeID="_x0000_i1042" DrawAspect="Content" ObjectID="_1457408860" r:id="rId41"/>
        </w:object>
      </w:r>
      <w:r w:rsidR="001501D9" w:rsidRPr="00140D32">
        <w:rPr>
          <w:sz w:val="28"/>
        </w:rPr>
        <w:t>м;</w:t>
      </w:r>
    </w:p>
    <w:p w:rsidR="001501D9" w:rsidRDefault="00E97240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object w:dxaOrig="3640" w:dyaOrig="300">
          <v:shape id="_x0000_i1043" type="#_x0000_t75" style="width:182.25pt;height:15pt" o:ole="" fillcolor="window">
            <v:imagedata r:id="rId42" o:title=""/>
          </v:shape>
          <o:OLEObject Type="Embed" ProgID="Equation.3" ShapeID="_x0000_i1043" DrawAspect="Content" ObjectID="_1457408861" r:id="rId43"/>
        </w:object>
      </w:r>
      <w:r w:rsidRPr="00140D32">
        <w:rPr>
          <w:sz w:val="28"/>
        </w:rPr>
        <w:object w:dxaOrig="8720" w:dyaOrig="680">
          <v:shape id="_x0000_i1044" type="#_x0000_t75" style="width:435.75pt;height:29.25pt" o:ole="" fillcolor="window">
            <v:imagedata r:id="rId44" o:title=""/>
          </v:shape>
          <o:OLEObject Type="Embed" ProgID="Equation.3" ShapeID="_x0000_i1044" DrawAspect="Content" ObjectID="_1457408862" r:id="rId45"/>
        </w:object>
      </w:r>
    </w:p>
    <w:p w:rsidR="00140D32" w:rsidRPr="00140D32" w:rsidRDefault="00140D32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t>Сокращенное соединение</w:t>
      </w:r>
      <w:r w:rsidR="00711B50">
        <w:rPr>
          <w:noProof/>
        </w:rPr>
        <w:object w:dxaOrig="1440" w:dyaOrig="1440">
          <v:shape id="_x0000_s1027" type="#_x0000_t75" style="position:absolute;left:0;text-align:left;margin-left:0;margin-top:0;width:9pt;height:17pt;z-index:251658752;mso-position-horizontal-relative:text;mso-position-vertical-relative:text" o:allowincell="f">
            <v:imagedata r:id="rId46" o:title=""/>
            <w10:wrap type="topAndBottom"/>
          </v:shape>
          <o:OLEObject Type="Embed" ProgID="Equation.3" ShapeID="_x0000_s1027" DrawAspect="Content" ObjectID="_1457408864" r:id="rId47"/>
        </w:object>
      </w:r>
      <w:r w:rsidR="00711B50">
        <w:rPr>
          <w:noProof/>
        </w:rPr>
        <w:object w:dxaOrig="1440" w:dyaOrig="1440">
          <v:shape id="_x0000_s1028" type="#_x0000_t75" style="position:absolute;left:0;text-align:left;margin-left:0;margin-top:0;width:9pt;height:17pt;z-index:251657728;mso-position-horizontal-relative:text;mso-position-vertical-relative:text" o:allowincell="f">
            <v:imagedata r:id="rId46" o:title=""/>
            <w10:wrap type="topAndBottom"/>
          </v:shape>
          <o:OLEObject Type="Embed" ProgID="Equation.3" ShapeID="_x0000_s1028" DrawAspect="Content" ObjectID="_1457408865" r:id="rId48"/>
        </w:object>
      </w:r>
      <w:r w:rsidRPr="00140D32">
        <w:rPr>
          <w:sz w:val="28"/>
        </w:rPr>
        <w:t xml:space="preserve"> для 2</w:t>
      </w:r>
      <w:r w:rsidRPr="00140D32">
        <w:rPr>
          <w:sz w:val="28"/>
          <w:szCs w:val="28"/>
        </w:rPr>
        <w:sym w:font="Symbol" w:char="F061"/>
      </w:r>
    </w:p>
    <w:p w:rsidR="00140D32" w:rsidRDefault="00140D32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Т</w:t>
      </w:r>
      <w:r w:rsidRPr="00140D32">
        <w:rPr>
          <w:sz w:val="28"/>
          <w:vertAlign w:val="subscript"/>
        </w:rPr>
        <w:t>2</w:t>
      </w:r>
      <w:r w:rsidRPr="00140D32">
        <w:rPr>
          <w:sz w:val="28"/>
        </w:rPr>
        <w:t>=200</w:t>
      </w:r>
      <w:r w:rsidRPr="00140D32">
        <w:rPr>
          <w:sz w:val="28"/>
          <w:szCs w:val="28"/>
        </w:rPr>
        <w:sym w:font="Symbol" w:char="F0D7"/>
      </w:r>
      <w:r w:rsidRPr="00140D32">
        <w:rPr>
          <w:sz w:val="28"/>
          <w:lang w:val="en-US"/>
        </w:rPr>
        <w:t>tg</w:t>
      </w:r>
      <w:r w:rsidRPr="00140D32">
        <w:rPr>
          <w:sz w:val="28"/>
          <w:szCs w:val="28"/>
          <w:lang w:val="en-US"/>
        </w:rPr>
        <w:sym w:font="Symbol" w:char="F0D7"/>
      </w:r>
      <w:r w:rsidRPr="00140D32">
        <w:rPr>
          <w:sz w:val="28"/>
        </w:rPr>
        <w:t>(4,9528-10,388)/2=90,17м; Т</w:t>
      </w:r>
      <w:r w:rsidRPr="00140D32">
        <w:rPr>
          <w:sz w:val="28"/>
          <w:vertAlign w:val="subscript"/>
        </w:rPr>
        <w:t>1</w:t>
      </w:r>
      <w:r w:rsidRPr="00140D32">
        <w:rPr>
          <w:sz w:val="28"/>
        </w:rPr>
        <w:t>=200</w:t>
      </w:r>
      <w:r w:rsidRPr="00140D32">
        <w:rPr>
          <w:sz w:val="28"/>
          <w:szCs w:val="28"/>
        </w:rPr>
        <w:sym w:font="Symbol" w:char="F0D7"/>
      </w:r>
      <w:r w:rsidRPr="00140D32">
        <w:rPr>
          <w:sz w:val="28"/>
          <w:lang w:val="en-US"/>
        </w:rPr>
        <w:t>tg</w:t>
      </w:r>
      <w:r w:rsidRPr="00140D32">
        <w:rPr>
          <w:sz w:val="28"/>
        </w:rPr>
        <w:t>(4,9528/2)=156,89м;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  <w:lang w:val="en-US"/>
        </w:rPr>
        <w:t>L</w:t>
      </w:r>
      <w:r w:rsidRPr="00140D32">
        <w:rPr>
          <w:sz w:val="28"/>
        </w:rPr>
        <w:t>п= 90,17+(90,17+156,89+25)</w:t>
      </w:r>
      <w:r w:rsidRPr="00140D32">
        <w:rPr>
          <w:sz w:val="28"/>
          <w:szCs w:val="28"/>
        </w:rPr>
        <w:sym w:font="Symbol" w:char="F0D7"/>
      </w:r>
      <w:r w:rsidRPr="00140D32">
        <w:rPr>
          <w:sz w:val="28"/>
        </w:rPr>
        <w:t>0,996266+(24+90,17)</w:t>
      </w:r>
      <w:r w:rsidRPr="00140D32">
        <w:rPr>
          <w:sz w:val="28"/>
          <w:szCs w:val="28"/>
        </w:rPr>
        <w:sym w:font="Symbol" w:char="F0D7"/>
      </w:r>
      <w:r w:rsidRPr="00140D32">
        <w:rPr>
          <w:sz w:val="28"/>
        </w:rPr>
        <w:t>0,99348 =346,15м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bookmarkStart w:id="9" w:name="_Toc74583311"/>
      <w:r w:rsidRPr="00140D32">
        <w:t>4.2 Размещение и проектирование грузовых устройств</w:t>
      </w:r>
      <w:bookmarkEnd w:id="9"/>
    </w:p>
    <w:p w:rsidR="00140D32" w:rsidRDefault="00140D32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Грузовые дворы на станциях могут располагаться, как со стороны пассажирского здания, так и с противоположной стороны. </w:t>
      </w:r>
    </w:p>
    <w:p w:rsidR="001501D9" w:rsidRPr="00140D32" w:rsidRDefault="001501D9" w:rsidP="00140D32">
      <w:pPr>
        <w:pStyle w:val="21"/>
        <w:widowControl w:val="0"/>
        <w:spacing w:line="360" w:lineRule="auto"/>
        <w:ind w:left="0" w:firstLine="709"/>
      </w:pPr>
      <w:r w:rsidRPr="00140D32">
        <w:t>На промежуточных станциях для выполнения грузовых операций сооружаются крытые склады общего пользования, крытые и открытые платформы, контейнерные и навалочные площадки. Эти устройства располагаются обычно на грузовом дворе, который включает в себя автостоянку, помещение товарной конторы, пути, контрольно-пропускной пункт и др. В данной курсовой работе грузовой двор располагается с противоположной от пассажирского здания стороны, это связанно с дальнейшей возможностью расширения</w:t>
      </w:r>
      <w:r w:rsidR="00140D32">
        <w:t xml:space="preserve"> </w:t>
      </w:r>
      <w:r w:rsidRPr="00140D32">
        <w:t xml:space="preserve">грузового двора и с небольшой вероятностью появления враждебных пересечений. </w:t>
      </w:r>
    </w:p>
    <w:p w:rsidR="001501D9" w:rsidRPr="00140D32" w:rsidRDefault="001501D9" w:rsidP="00140D32">
      <w:pPr>
        <w:pStyle w:val="21"/>
        <w:widowControl w:val="0"/>
        <w:spacing w:line="360" w:lineRule="auto"/>
        <w:ind w:left="0" w:firstLine="709"/>
      </w:pPr>
      <w:r w:rsidRPr="00140D32">
        <w:t xml:space="preserve">Далее на основании типовых схем расположения грузовых устройств разрабатывается схема грузового двора. В данной курсовой работе проектирование грузового двора начинается с укладки 7 выставочного пути, который находится на расстоянии 10,6 м от крайнего станционного пути. Затем укладывается 8 погрузо-выгрузочный путь, в пределах которого на прямом участке размещаются склады и площадки с удалением от кривых на расстояние не менее 15м (условной длины вагона). Кроме того, для независимой работы с грузовыми фронтами между 7 и 8 путями сооружается съезд 29-31. Он укладывается так, чтобы крытая платформа находилась за предельным столбиком стрелочного перевода 31, а крытый склад – за границами рамных рельсов этого перевода. </w:t>
      </w:r>
    </w:p>
    <w:p w:rsidR="001501D9" w:rsidRPr="00140D32" w:rsidRDefault="001501D9" w:rsidP="00140D32">
      <w:pPr>
        <w:pStyle w:val="21"/>
        <w:widowControl w:val="0"/>
        <w:spacing w:line="360" w:lineRule="auto"/>
        <w:ind w:left="0" w:firstLine="709"/>
      </w:pPr>
      <w:r w:rsidRPr="00140D32">
        <w:t xml:space="preserve">В курсовой работе ширина грузовых складов, крытых и открытых площадок принимается равной 24 м. Также проектируется рампа шириной 3 метра со стороны железнодорожного пути и 1,5 метра со стороны авто подъезда. Размеры контейнерной площадки и площадки для тяжеловесов напрямую зависят от объема работ и от типа выбранной погрузо-разгрузочной машины. Основными механизмами обслуживающими данное устройство являются двухконсольные козловые краны с пролетом 16 м равным ширине контейнерной площадки и тяжеловесной. Между складами и площадками для движения автомашин и их стоянки устраиваются авто проезды. Ширина авто проездов зависит от характера движения автомашин и места расположения грузовых устройств. 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На грузовом дворе сооружаются также товарная контора, контрольно-пропускной пункт размерами: 12х42 м</w:t>
      </w:r>
      <w:r w:rsidRPr="00140D32">
        <w:rPr>
          <w:sz w:val="28"/>
          <w:vertAlign w:val="superscript"/>
        </w:rPr>
        <w:t>2</w:t>
      </w:r>
      <w:r w:rsidRPr="00140D32">
        <w:rPr>
          <w:sz w:val="28"/>
        </w:rPr>
        <w:t>, 6х12 м</w:t>
      </w:r>
      <w:r w:rsidRPr="00140D32">
        <w:rPr>
          <w:sz w:val="28"/>
          <w:vertAlign w:val="superscript"/>
        </w:rPr>
        <w:t>2</w:t>
      </w:r>
      <w:r w:rsidRPr="00140D32">
        <w:rPr>
          <w:sz w:val="28"/>
        </w:rPr>
        <w:t xml:space="preserve"> .</w:t>
      </w:r>
    </w:p>
    <w:p w:rsidR="00140D32" w:rsidRDefault="00140D32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bookmarkStart w:id="10" w:name="_Toc74583312"/>
    </w:p>
    <w:p w:rsidR="001501D9" w:rsidRPr="00140D32" w:rsidRDefault="001501D9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>4.3 Примыкание подъездных путей</w:t>
      </w:r>
      <w:bookmarkEnd w:id="10"/>
    </w:p>
    <w:p w:rsidR="00140D32" w:rsidRDefault="00140D32" w:rsidP="00140D32">
      <w:pPr>
        <w:pStyle w:val="FR2"/>
        <w:tabs>
          <w:tab w:val="left" w:pos="142"/>
        </w:tabs>
        <w:spacing w:line="360" w:lineRule="auto"/>
        <w:ind w:firstLine="709"/>
        <w:rPr>
          <w:rFonts w:ascii="Times New Roman" w:hAnsi="Times New Roman"/>
          <w:sz w:val="28"/>
          <w:lang w:val="uk-UA"/>
        </w:rPr>
      </w:pPr>
    </w:p>
    <w:p w:rsidR="001501D9" w:rsidRPr="00140D32" w:rsidRDefault="001501D9" w:rsidP="00140D32">
      <w:pPr>
        <w:pStyle w:val="FR2"/>
        <w:tabs>
          <w:tab w:val="left" w:pos="142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Существующие варианты примыкания подъездных</w:t>
      </w:r>
      <w:r w:rsidR="00140D32">
        <w:rPr>
          <w:rFonts w:ascii="Times New Roman" w:hAnsi="Times New Roman"/>
          <w:sz w:val="28"/>
        </w:rPr>
        <w:t xml:space="preserve"> </w:t>
      </w:r>
      <w:r w:rsidRPr="00140D32">
        <w:rPr>
          <w:rFonts w:ascii="Times New Roman" w:hAnsi="Times New Roman"/>
          <w:sz w:val="28"/>
        </w:rPr>
        <w:t>путей определяются:</w:t>
      </w:r>
    </w:p>
    <w:p w:rsidR="001501D9" w:rsidRPr="00140D32" w:rsidRDefault="001501D9" w:rsidP="00140D32">
      <w:pPr>
        <w:pStyle w:val="FR2"/>
        <w:numPr>
          <w:ilvl w:val="0"/>
          <w:numId w:val="26"/>
        </w:numPr>
        <w:tabs>
          <w:tab w:val="left" w:pos="142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расположением площадки предприятия по отношению к станции;</w:t>
      </w:r>
    </w:p>
    <w:p w:rsidR="001501D9" w:rsidRPr="00140D32" w:rsidRDefault="001501D9" w:rsidP="00140D32">
      <w:pPr>
        <w:pStyle w:val="FR2"/>
        <w:numPr>
          <w:ilvl w:val="0"/>
          <w:numId w:val="26"/>
        </w:numPr>
        <w:tabs>
          <w:tab w:val="left" w:pos="142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140D32">
        <w:rPr>
          <w:rFonts w:ascii="Times New Roman" w:hAnsi="Times New Roman"/>
          <w:sz w:val="28"/>
        </w:rPr>
        <w:t>размерами грузовой работы, выполняемой на подъездном пути.</w:t>
      </w:r>
    </w:p>
    <w:p w:rsidR="001501D9" w:rsidRPr="00140D32" w:rsidRDefault="001501D9" w:rsidP="00140D32">
      <w:pPr>
        <w:pStyle w:val="33"/>
        <w:widowControl w:val="0"/>
        <w:spacing w:line="360" w:lineRule="auto"/>
        <w:ind w:firstLine="709"/>
        <w:jc w:val="both"/>
      </w:pPr>
      <w:r w:rsidRPr="00140D32">
        <w:t xml:space="preserve">По заданию примыкание подъездного пути к рассматриваемой промежуточной станции находится в юго-восточном направлении. </w:t>
      </w:r>
    </w:p>
    <w:p w:rsidR="001501D9" w:rsidRPr="00140D32" w:rsidRDefault="001501D9" w:rsidP="00140D32">
      <w:pPr>
        <w:pStyle w:val="33"/>
        <w:widowControl w:val="0"/>
        <w:spacing w:line="360" w:lineRule="auto"/>
        <w:ind w:firstLine="709"/>
        <w:jc w:val="both"/>
      </w:pPr>
      <w:r w:rsidRPr="00140D32">
        <w:t>Во избежание возможности произвольного ухода вагонов на пути станции сооружается предохранительный тупик длиной 50 метров.</w:t>
      </w:r>
    </w:p>
    <w:p w:rsidR="001501D9" w:rsidRPr="00140D32" w:rsidRDefault="001501D9" w:rsidP="00140D32">
      <w:pPr>
        <w:pStyle w:val="33"/>
        <w:widowControl w:val="0"/>
        <w:spacing w:line="360" w:lineRule="auto"/>
        <w:ind w:firstLine="709"/>
        <w:jc w:val="both"/>
      </w:pPr>
      <w:r w:rsidRPr="00140D32">
        <w:t>Специализация путей.</w:t>
      </w:r>
    </w:p>
    <w:p w:rsidR="00140D32" w:rsidRDefault="00140D32" w:rsidP="00140D32">
      <w:pPr>
        <w:pStyle w:val="33"/>
        <w:widowControl w:val="0"/>
        <w:spacing w:line="360" w:lineRule="auto"/>
        <w:ind w:firstLine="709"/>
        <w:jc w:val="both"/>
        <w:rPr>
          <w:lang w:val="uk-UA"/>
        </w:rPr>
      </w:pPr>
    </w:p>
    <w:p w:rsidR="001501D9" w:rsidRPr="00140D32" w:rsidRDefault="001501D9" w:rsidP="00140D32">
      <w:pPr>
        <w:pStyle w:val="33"/>
        <w:widowControl w:val="0"/>
        <w:spacing w:line="360" w:lineRule="auto"/>
        <w:ind w:firstLine="709"/>
        <w:jc w:val="both"/>
      </w:pPr>
      <w:r w:rsidRPr="00140D32">
        <w:t>Таблица 4.4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4536"/>
      </w:tblGrid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№</w:t>
            </w:r>
            <w:r w:rsidR="00140D32">
              <w:rPr>
                <w:sz w:val="20"/>
                <w:szCs w:val="20"/>
                <w:lang w:val="uk-UA"/>
              </w:rPr>
              <w:t xml:space="preserve"> </w:t>
            </w:r>
            <w:r w:rsidRPr="00140D32">
              <w:rPr>
                <w:sz w:val="20"/>
                <w:szCs w:val="20"/>
              </w:rPr>
              <w:t>п/п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Наименование путей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Назначение пути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Главный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пропуска четных, нечетных пассажирских поездов, грузовых</w:t>
            </w:r>
          </w:p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 xml:space="preserve">поездов с остановкой и без остановки. 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Приемо-отправочный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приема, отправления и обгона пассажирских, грузовых поездов четного и нечетного направления.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Приемо-отправочный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приема, отправления и обгона пассажирских, грузовых поездов четного и нечетного направления.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Приемо-отправочный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приема, отправления и обгона пассажирских, грузовых поездов четного и нечетного направления.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Приемо-отправочный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приема, отправления и обгона пассажирских, грузовых поездов четного и нечетного направления.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Выставочный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Маневровая работа с поездами.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Погрузочно-выгрузочный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постановки вагонов под погрузку и выгрузку.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Предохранительный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предупреждения выхода подвижного состава на маршрут следования поездов.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Погрузочно-выгрузочный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постановки вагонов под погрузку и выгрузку.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Погрузочно-выгрузочный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Для постановки вагонов под погрузку и выгрузку.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Вытяжной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Маневровая работа с поездами.</w:t>
            </w:r>
          </w:p>
        </w:tc>
      </w:tr>
      <w:tr w:rsidR="001501D9" w:rsidRPr="00140D32" w:rsidTr="00140D32">
        <w:tc>
          <w:tcPr>
            <w:tcW w:w="851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Вытяжной</w:t>
            </w:r>
          </w:p>
        </w:tc>
        <w:tc>
          <w:tcPr>
            <w:tcW w:w="4536" w:type="dxa"/>
          </w:tcPr>
          <w:p w:rsidR="001501D9" w:rsidRPr="00140D32" w:rsidRDefault="001501D9" w:rsidP="00140D32">
            <w:pPr>
              <w:pStyle w:val="3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40D32">
              <w:rPr>
                <w:sz w:val="20"/>
                <w:szCs w:val="20"/>
              </w:rPr>
              <w:t>Маневровая работа с поездами.</w:t>
            </w:r>
          </w:p>
        </w:tc>
      </w:tr>
    </w:tbl>
    <w:p w:rsidR="001501D9" w:rsidRPr="00140D32" w:rsidRDefault="001501D9" w:rsidP="00140D32">
      <w:pPr>
        <w:pStyle w:val="2"/>
        <w:keepNext w:val="0"/>
        <w:widowControl w:val="0"/>
        <w:spacing w:line="360" w:lineRule="auto"/>
        <w:ind w:firstLine="709"/>
        <w:jc w:val="both"/>
      </w:pPr>
    </w:p>
    <w:p w:rsidR="001501D9" w:rsidRPr="00A41EB3" w:rsidRDefault="001501D9" w:rsidP="00140D32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bookmarkStart w:id="11" w:name="_Toc74583313"/>
      <w:r w:rsidRPr="00140D32">
        <w:t>4.4 Разработка немасштабной схемы станции</w:t>
      </w:r>
      <w:bookmarkEnd w:id="11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Разработка немасштабной схемы осуществляется на основании одной из типовых схем промежуточных станций. Особое внимание уделяется условиям, указанным в задании на курсовую работу, и характеристикам промежуточной станции, выбранным в предыдущих пунктах пояснительной записки. 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 xml:space="preserve">Разработка схемы начинается с изображения осей главных и приемоотправочных путей станции, и размещения между ними пассажирских платформ. После чего прорабатываются </w:t>
      </w:r>
      <w:r w:rsidR="00A41EB3">
        <w:t xml:space="preserve">горловины станции, размещаются </w:t>
      </w:r>
      <w:r w:rsidRPr="00140D32">
        <w:t>диспетчерские съезды, проверяется возможность параллельного выполнения операций по приему (отправлению) поездов и подаче – уборке вагонов с грузового двора на путь стоянки сборного поезда. Кроме того, на немасштабной схеме указываются номера путей и стрелочных переводов, места установки предельных столбиков и сигналов, специализация путей, а также местоположение основных грузовых и пассажирских устройств.</w:t>
      </w:r>
    </w:p>
    <w:p w:rsidR="001501D9" w:rsidRPr="00140D32" w:rsidRDefault="001501D9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A41EB3" w:rsidRDefault="00A41EB3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bookmarkStart w:id="12" w:name="_Toc74583314"/>
      <w:r>
        <w:rPr>
          <w:sz w:val="28"/>
        </w:rPr>
        <w:br w:type="page"/>
      </w:r>
      <w:r w:rsidR="001501D9" w:rsidRPr="00140D32">
        <w:rPr>
          <w:sz w:val="28"/>
        </w:rPr>
        <w:t>5. Масштабная укладка схемы станции</w:t>
      </w:r>
      <w:bookmarkEnd w:id="12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Укладка масштабной схемы станции производится по показаниям</w:t>
      </w:r>
      <w:r w:rsidR="00140D32">
        <w:rPr>
          <w:sz w:val="28"/>
        </w:rPr>
        <w:t xml:space="preserve"> </w:t>
      </w:r>
      <w:r w:rsidRPr="00140D32">
        <w:rPr>
          <w:sz w:val="28"/>
        </w:rPr>
        <w:t xml:space="preserve">немасштабной схемы. В первую очередь проектируется первый главный путь, далее через установленные ранее междупутья укладываются оси второго главного и четных приемоотправочных путей. На следующем этапе вычерчивается четная горловина станции, после этого расставляются предельные столбики и сигналы, а затем на чертеже указываются номера путей, стрелочных переводов и наименования светофоров. </w:t>
      </w:r>
    </w:p>
    <w:p w:rsidR="001501D9" w:rsidRPr="00140D32" w:rsidRDefault="001501D9" w:rsidP="00140D32">
      <w:pPr>
        <w:pStyle w:val="21"/>
        <w:widowControl w:val="0"/>
        <w:spacing w:line="360" w:lineRule="auto"/>
        <w:ind w:left="0" w:firstLine="709"/>
      </w:pPr>
      <w:r w:rsidRPr="00140D32">
        <w:t>По окончании описанных операций можно начинать построение противоположной горловины, для этого необходимо выдержать полезную длину по самому короткому приемоотправочному пути. Таким образом, если отложить 850 м от светофора Ч6, то можно определить положение предельного столбика стрелки 17. Так как данный путь имеет двустороннюю специализацию, то</w:t>
      </w:r>
      <w:r w:rsidR="00140D32">
        <w:t xml:space="preserve"> </w:t>
      </w:r>
      <w:r w:rsidRPr="00140D32">
        <w:t>необходимо проверить полезную длину приемоотправочного пути в обратную сторону, а затем выбрать наименьшую. После укладки центральной горловины проектируется приемоотправочный путь 3, смещенный в сторону пассажирского здания. Пассажирские устройства размещаются ближе к центральной горловине, а грузовые располагаются с противоположной от пассажирского здания стороны, на грузовом дворе это связанно с дальнейшей возможностью расширения</w:t>
      </w:r>
      <w:r w:rsidR="00140D32">
        <w:t xml:space="preserve"> </w:t>
      </w:r>
      <w:r w:rsidRPr="00140D32">
        <w:t xml:space="preserve">его и с меньшей вероятностью появления враждебных пересечений. 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A41EB3" w:rsidRDefault="00A41EB3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bookmarkStart w:id="13" w:name="_Toc74583315"/>
      <w:r>
        <w:rPr>
          <w:sz w:val="28"/>
        </w:rPr>
        <w:br w:type="page"/>
      </w:r>
      <w:r w:rsidR="001501D9" w:rsidRPr="00140D32">
        <w:rPr>
          <w:sz w:val="28"/>
        </w:rPr>
        <w:t>6. Расчет координат</w:t>
      </w:r>
      <w:bookmarkEnd w:id="13"/>
    </w:p>
    <w:p w:rsidR="00A41EB3" w:rsidRDefault="00A41EB3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A41EB3" w:rsidRDefault="001501D9" w:rsidP="00A41EB3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t>Для уточнения и корректировки масштабного плана, а также определения положения на местности стрелочных переводов, предельных столбиков и т. п. выполняется расчет координат.</w:t>
      </w:r>
    </w:p>
    <w:p w:rsidR="001501D9" w:rsidRPr="00140D32" w:rsidRDefault="001501D9" w:rsidP="00A41EB3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В проекте промежуточной станции требуется определить координаты: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центров стрелочных переводов.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предельных столбиков;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светофоров (входных и выходных);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путевых упоров;</w:t>
      </w:r>
    </w:p>
    <w:p w:rsidR="001501D9" w:rsidRPr="00A41EB3" w:rsidRDefault="001501D9" w:rsidP="00A41EB3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t>- вершин углов поворота.</w:t>
      </w:r>
      <w:r w:rsidR="00A41EB3">
        <w:rPr>
          <w:sz w:val="28"/>
          <w:lang w:val="uk-UA"/>
        </w:rPr>
        <w:t xml:space="preserve"> </w:t>
      </w:r>
      <w:r w:rsidRPr="00140D32">
        <w:rPr>
          <w:sz w:val="28"/>
        </w:rPr>
        <w:t xml:space="preserve">За начало координат принимается точка пересечения осей первого главного пути (ось Х) </w:t>
      </w:r>
      <w:r w:rsidR="00A41EB3">
        <w:t>и пассажирского здания (ось У).</w:t>
      </w: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1"/>
        <w:gridCol w:w="2410"/>
      </w:tblGrid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Элемент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Х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У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41EB3">
              <w:rPr>
                <w:sz w:val="20"/>
                <w:szCs w:val="20"/>
              </w:rPr>
              <w:t>Ч</w:t>
            </w:r>
            <w:r w:rsidRPr="00A41EB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41EB3">
              <w:rPr>
                <w:sz w:val="20"/>
                <w:szCs w:val="20"/>
                <w:lang w:val="en-US"/>
              </w:rPr>
              <w:t>528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41EB3">
              <w:rPr>
                <w:sz w:val="20"/>
                <w:szCs w:val="20"/>
                <w:lang w:val="en-US"/>
              </w:rPr>
              <w:t>0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ЦП2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168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ПС4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222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-6.5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ПС2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231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-2,05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ЦП4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259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-4,45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Ч2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331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-2,45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ЦП10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340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ВУ1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353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-8,6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ПС10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368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2,05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ВУ3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382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5,3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ВУ2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392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-14,5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Н3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401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5,15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ЦП6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408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-18,6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ПС6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-20,6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ЦП8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412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-23,9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Ч4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406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-21,05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ПС8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409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-25,95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ВУ4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415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-29,2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Ч6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425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-26,35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П.З.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ЦП31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-29,95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ПС29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469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-25,90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ПС31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407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-23,45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Н6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425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-23,25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ЦП29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439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-25,90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ПС27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386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-27,9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Ч3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342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-33,8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ВУ5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367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-30,95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Н4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471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-26,1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ПС19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432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-34,2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ВУ8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326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-23,25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ПС17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389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-26,5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ЦП27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334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-29,95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ВУ7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405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-23,7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ЦП19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426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-36,25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ЦП17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434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-28,55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Н2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444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-30,75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ВУ6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451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-27,9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ПС15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491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-31,8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ЦП15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516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-33,85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ПС25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425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-33,5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ЦП25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450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-35,55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ЦП13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460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-36,25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ПС23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539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-36,25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ПС11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479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-38,3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ПС13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487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-39,28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ЦП23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502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-40,35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ЦП11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508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-40,35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ПС21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517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-38,3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ЦП21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554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-40,35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ЦП9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580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-40,35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ПС7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610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-42,4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ПС9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622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-42,4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ЦП7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632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-44,45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ЦП5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678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-37,85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682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-44,35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697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-35,8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ПС5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703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-33,75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ПС1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715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-46,5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ЦП33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730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-32,55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ЦП33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734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-37,85</w:t>
            </w:r>
          </w:p>
        </w:tc>
      </w:tr>
      <w:tr w:rsidR="001501D9" w:rsidRPr="00A41EB3" w:rsidTr="00A41EB3"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Н</w:t>
            </w:r>
            <w:r w:rsidRPr="00A41EB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551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831</w:t>
            </w:r>
          </w:p>
        </w:tc>
        <w:tc>
          <w:tcPr>
            <w:tcW w:w="2410" w:type="dxa"/>
          </w:tcPr>
          <w:p w:rsidR="001501D9" w:rsidRPr="00A41EB3" w:rsidRDefault="001501D9" w:rsidP="00A41EB3">
            <w:pPr>
              <w:pStyle w:val="a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-47,45</w:t>
            </w:r>
          </w:p>
        </w:tc>
      </w:tr>
    </w:tbl>
    <w:p w:rsidR="001501D9" w:rsidRPr="00A41EB3" w:rsidRDefault="00A41EB3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bookmarkStart w:id="14" w:name="_Toc74583316"/>
      <w:r>
        <w:rPr>
          <w:sz w:val="28"/>
        </w:rPr>
        <w:br w:type="page"/>
      </w:r>
      <w:r w:rsidR="001501D9" w:rsidRPr="00140D32">
        <w:rPr>
          <w:sz w:val="28"/>
        </w:rPr>
        <w:t>7. Проектирование продольного профиля и расчет объемов земляных работ</w:t>
      </w:r>
      <w:bookmarkEnd w:id="14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  <w:r w:rsidRPr="00140D32">
        <w:t>Продольный профиль вычерчивается на основном чертеже под масштабным планом станции. Разработке профиля предшествует нанесение горизонталей и разбивка пикетажа по главному пути. Затем на каждом пикете и в характерных точках методом интерполяции определяются отметки земли, которые вписываются в соответствующую</w:t>
      </w:r>
      <w:r w:rsidR="00140D32">
        <w:t xml:space="preserve"> </w:t>
      </w:r>
      <w:r w:rsidRPr="00140D32">
        <w:t>графу “Отметки земли” таблицы продольного профиля.</w:t>
      </w:r>
      <w:r w:rsidR="00140D32">
        <w:t xml:space="preserve"> </w:t>
      </w:r>
      <w:r w:rsidRPr="00140D32">
        <w:t>В дальнейшем точки проектных отметок соединяются с соблюдением нормативных уклонов, образуя проектную линию. По окончании построения профиля на чертеж наносятся рабочие отметки, которые определяются как разность проектной отметки и отметки земли по каждому пикету.</w:t>
      </w:r>
    </w:p>
    <w:p w:rsidR="001501D9" w:rsidRDefault="001501D9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t>Объём земляных работ рассчитывается приближённым способом, при котором поперечное сечение земляного полотна представляется в виде трапеции, пл</w:t>
      </w:r>
      <w:r w:rsidR="00A41EB3">
        <w:rPr>
          <w:sz w:val="28"/>
        </w:rPr>
        <w:t>ощадь которой приближённо равна</w:t>
      </w:r>
    </w:p>
    <w:p w:rsidR="00A41EB3" w:rsidRPr="00A41EB3" w:rsidRDefault="00A41EB3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для насыпи</w:t>
      </w:r>
      <w:r w:rsidR="00140D32">
        <w:rPr>
          <w:sz w:val="28"/>
        </w:rPr>
        <w:t xml:space="preserve"> </w:t>
      </w:r>
      <w:r w:rsidRPr="00140D32">
        <w:rPr>
          <w:sz w:val="28"/>
          <w:lang w:val="en-US"/>
        </w:rPr>
        <w:t>F</w:t>
      </w:r>
      <w:r w:rsidRPr="00140D32">
        <w:rPr>
          <w:sz w:val="28"/>
          <w:vertAlign w:val="subscript"/>
        </w:rPr>
        <w:t>Н</w:t>
      </w:r>
      <w:r w:rsidRPr="00140D32">
        <w:rPr>
          <w:sz w:val="28"/>
        </w:rPr>
        <w:t xml:space="preserve"> =(6,5 +∑е + 1,5</w:t>
      </w:r>
      <w:r w:rsidRPr="00140D32">
        <w:rPr>
          <w:sz w:val="28"/>
          <w:lang w:val="en-US"/>
        </w:rPr>
        <w:t>h</w:t>
      </w:r>
      <w:r w:rsidRPr="00140D32">
        <w:rPr>
          <w:sz w:val="28"/>
          <w:vertAlign w:val="subscript"/>
        </w:rPr>
        <w:t>н</w:t>
      </w:r>
      <w:r w:rsidRPr="00140D32">
        <w:rPr>
          <w:sz w:val="28"/>
        </w:rPr>
        <w:t>) * 1,5</w:t>
      </w:r>
      <w:r w:rsidRPr="00140D32">
        <w:rPr>
          <w:sz w:val="28"/>
          <w:lang w:val="en-US"/>
        </w:rPr>
        <w:t>h</w:t>
      </w:r>
      <w:r w:rsidRPr="00140D32">
        <w:rPr>
          <w:sz w:val="28"/>
          <w:vertAlign w:val="subscript"/>
        </w:rPr>
        <w:t>н</w:t>
      </w:r>
      <w:r w:rsidRPr="00140D32">
        <w:rPr>
          <w:sz w:val="28"/>
        </w:rPr>
        <w:t>,</w:t>
      </w:r>
      <w:r w:rsidR="00A41EB3">
        <w:rPr>
          <w:sz w:val="28"/>
          <w:lang w:val="uk-UA"/>
        </w:rPr>
        <w:tab/>
      </w:r>
      <w:r w:rsidR="00A41EB3">
        <w:rPr>
          <w:sz w:val="28"/>
          <w:lang w:val="uk-UA"/>
        </w:rPr>
        <w:tab/>
      </w:r>
      <w:r w:rsidR="00A41EB3">
        <w:rPr>
          <w:sz w:val="28"/>
          <w:lang w:val="uk-UA"/>
        </w:rPr>
        <w:tab/>
      </w:r>
      <w:r w:rsidR="00A41EB3">
        <w:rPr>
          <w:sz w:val="28"/>
          <w:lang w:val="uk-UA"/>
        </w:rPr>
        <w:tab/>
      </w:r>
      <w:r w:rsidRPr="00140D32">
        <w:rPr>
          <w:sz w:val="28"/>
        </w:rPr>
        <w:t>(7.1)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для выемки</w:t>
      </w:r>
      <w:r w:rsidR="00140D32">
        <w:rPr>
          <w:sz w:val="28"/>
        </w:rPr>
        <w:t xml:space="preserve"> </w:t>
      </w:r>
      <w:r w:rsidRPr="00140D32">
        <w:rPr>
          <w:sz w:val="28"/>
          <w:lang w:val="en-US"/>
        </w:rPr>
        <w:t>F</w:t>
      </w:r>
      <w:r w:rsidRPr="00140D32">
        <w:rPr>
          <w:sz w:val="28"/>
          <w:vertAlign w:val="subscript"/>
        </w:rPr>
        <w:t xml:space="preserve">В </w:t>
      </w:r>
      <w:r w:rsidRPr="00140D32">
        <w:rPr>
          <w:sz w:val="28"/>
        </w:rPr>
        <w:t>=(10,3+∑е+1,5</w:t>
      </w:r>
      <w:r w:rsidRPr="00140D32">
        <w:rPr>
          <w:sz w:val="28"/>
          <w:lang w:val="en-US"/>
        </w:rPr>
        <w:t>h</w:t>
      </w:r>
      <w:r w:rsidRPr="00140D32">
        <w:rPr>
          <w:sz w:val="28"/>
          <w:vertAlign w:val="subscript"/>
        </w:rPr>
        <w:t>в</w:t>
      </w:r>
      <w:r w:rsidRPr="00140D32">
        <w:rPr>
          <w:sz w:val="28"/>
        </w:rPr>
        <w:t>)*1,5</w:t>
      </w:r>
      <w:r w:rsidRPr="00140D32">
        <w:rPr>
          <w:sz w:val="28"/>
          <w:lang w:val="en-US"/>
        </w:rPr>
        <w:t>h</w:t>
      </w:r>
      <w:r w:rsidRPr="00140D32">
        <w:rPr>
          <w:sz w:val="28"/>
          <w:vertAlign w:val="subscript"/>
        </w:rPr>
        <w:t>в</w:t>
      </w:r>
      <w:r w:rsidR="00140D32">
        <w:rPr>
          <w:sz w:val="28"/>
          <w:vertAlign w:val="subscript"/>
        </w:rPr>
        <w:t xml:space="preserve"> </w:t>
      </w:r>
      <w:r w:rsidR="00A41EB3">
        <w:rPr>
          <w:sz w:val="28"/>
          <w:vertAlign w:val="subscript"/>
          <w:lang w:val="uk-UA"/>
        </w:rPr>
        <w:tab/>
      </w:r>
      <w:r w:rsidR="00A41EB3">
        <w:rPr>
          <w:sz w:val="28"/>
          <w:vertAlign w:val="subscript"/>
          <w:lang w:val="uk-UA"/>
        </w:rPr>
        <w:tab/>
      </w:r>
      <w:r w:rsidR="00A41EB3">
        <w:rPr>
          <w:sz w:val="28"/>
          <w:vertAlign w:val="subscript"/>
          <w:lang w:val="uk-UA"/>
        </w:rPr>
        <w:tab/>
      </w:r>
      <w:r w:rsidR="00A41EB3">
        <w:rPr>
          <w:sz w:val="28"/>
          <w:vertAlign w:val="subscript"/>
          <w:lang w:val="uk-UA"/>
        </w:rPr>
        <w:tab/>
      </w:r>
      <w:r w:rsidR="00A41EB3">
        <w:rPr>
          <w:sz w:val="28"/>
          <w:vertAlign w:val="subscript"/>
          <w:lang w:val="uk-UA"/>
        </w:rPr>
        <w:tab/>
      </w:r>
      <w:r w:rsidRPr="00140D32">
        <w:rPr>
          <w:sz w:val="28"/>
        </w:rPr>
        <w:t>(7.2)</w:t>
      </w:r>
    </w:p>
    <w:p w:rsidR="00A41EB3" w:rsidRDefault="00A41EB3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 xml:space="preserve">где </w:t>
      </w:r>
      <w:r w:rsidRPr="00140D32">
        <w:rPr>
          <w:sz w:val="28"/>
          <w:lang w:val="en-US"/>
        </w:rPr>
        <w:t>F</w:t>
      </w:r>
      <w:r w:rsidRPr="00140D32">
        <w:rPr>
          <w:sz w:val="28"/>
          <w:vertAlign w:val="subscript"/>
        </w:rPr>
        <w:t>Н</w:t>
      </w:r>
      <w:r w:rsidRPr="00140D32">
        <w:rPr>
          <w:sz w:val="28"/>
        </w:rPr>
        <w:t xml:space="preserve">, </w:t>
      </w:r>
      <w:r w:rsidRPr="00140D32">
        <w:rPr>
          <w:sz w:val="28"/>
          <w:lang w:val="en-US"/>
        </w:rPr>
        <w:t>F</w:t>
      </w:r>
      <w:r w:rsidRPr="00140D32">
        <w:rPr>
          <w:sz w:val="28"/>
          <w:vertAlign w:val="subscript"/>
        </w:rPr>
        <w:t>В</w:t>
      </w:r>
      <w:r w:rsidRPr="00140D32">
        <w:rPr>
          <w:sz w:val="28"/>
        </w:rPr>
        <w:t xml:space="preserve"> – соответственно площадь насыпи и выемки; </w:t>
      </w:r>
      <w:r w:rsidRPr="00140D32">
        <w:rPr>
          <w:sz w:val="28"/>
          <w:lang w:val="en-US"/>
        </w:rPr>
        <w:t>h</w:t>
      </w:r>
      <w:r w:rsidRPr="00140D32">
        <w:rPr>
          <w:sz w:val="28"/>
          <w:vertAlign w:val="subscript"/>
        </w:rPr>
        <w:t>н</w:t>
      </w:r>
      <w:r w:rsidRPr="00140D32">
        <w:rPr>
          <w:sz w:val="28"/>
        </w:rPr>
        <w:t xml:space="preserve">, </w:t>
      </w:r>
      <w:r w:rsidRPr="00140D32">
        <w:rPr>
          <w:sz w:val="28"/>
          <w:lang w:val="en-US"/>
        </w:rPr>
        <w:t>h</w:t>
      </w:r>
      <w:r w:rsidRPr="00140D32">
        <w:rPr>
          <w:sz w:val="28"/>
          <w:vertAlign w:val="subscript"/>
        </w:rPr>
        <w:t>в</w:t>
      </w:r>
      <w:r w:rsidRPr="00140D32">
        <w:rPr>
          <w:sz w:val="28"/>
        </w:rPr>
        <w:t xml:space="preserve"> – рабочая отметка по насыпи, выемке; е – суммарное расстояние между осями путей в сечении.</w:t>
      </w:r>
    </w:p>
    <w:p w:rsidR="001501D9" w:rsidRPr="00140D32" w:rsidRDefault="001501D9" w:rsidP="00140D32">
      <w:pPr>
        <w:pStyle w:val="xl24"/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140D32">
        <w:rPr>
          <w:rFonts w:eastAsia="Arial Unicode MS"/>
          <w:sz w:val="28"/>
        </w:rPr>
        <w:t>Площади поперечных сечений определяются по каждому пикету и характерным точкам, а объем между сечениями вычисляется как произведение средней площади смежных сечений на расстояние между ними. Все расчеты сводятся в таблицу 7.1.</w:t>
      </w:r>
      <w:r w:rsidRPr="00140D32">
        <w:rPr>
          <w:sz w:val="28"/>
        </w:rPr>
        <w:t xml:space="preserve"> </w:t>
      </w:r>
    </w:p>
    <w:p w:rsidR="001501D9" w:rsidRPr="0028161A" w:rsidRDefault="00F40EDA" w:rsidP="00F40EDA">
      <w:pPr>
        <w:pStyle w:val="xl24"/>
        <w:widowControl w:val="0"/>
        <w:spacing w:before="0" w:after="0" w:line="360" w:lineRule="auto"/>
        <w:ind w:firstLine="709"/>
        <w:rPr>
          <w:color w:val="FFFFFF"/>
          <w:sz w:val="28"/>
        </w:rPr>
      </w:pPr>
      <w:r w:rsidRPr="0028161A">
        <w:rPr>
          <w:color w:val="FFFFFF"/>
          <w:sz w:val="28"/>
        </w:rPr>
        <w:t xml:space="preserve">промежуточный станция </w:t>
      </w:r>
      <w:r w:rsidR="00FE35CE" w:rsidRPr="0028161A">
        <w:rPr>
          <w:color w:val="FFFFFF"/>
          <w:sz w:val="28"/>
        </w:rPr>
        <w:t>пути поезд</w:t>
      </w:r>
    </w:p>
    <w:p w:rsidR="001501D9" w:rsidRPr="00140D32" w:rsidRDefault="00A41EB3" w:rsidP="00140D32">
      <w:pPr>
        <w:pStyle w:val="xl24"/>
        <w:widowControl w:val="0"/>
        <w:spacing w:before="0" w:after="0" w:line="360" w:lineRule="auto"/>
        <w:ind w:firstLine="709"/>
        <w:jc w:val="both"/>
        <w:rPr>
          <w:noProof/>
          <w:sz w:val="28"/>
        </w:rPr>
      </w:pPr>
      <w:r>
        <w:rPr>
          <w:sz w:val="28"/>
        </w:rPr>
        <w:br w:type="page"/>
      </w:r>
      <w:r w:rsidR="001501D9" w:rsidRPr="00140D32">
        <w:rPr>
          <w:sz w:val="28"/>
        </w:rPr>
        <w:t>Таблица 7.1</w:t>
      </w:r>
      <w:r>
        <w:rPr>
          <w:sz w:val="28"/>
          <w:lang w:val="uk-UA"/>
        </w:rPr>
        <w:t xml:space="preserve"> </w:t>
      </w:r>
      <w:r w:rsidR="001501D9" w:rsidRPr="00140D32">
        <w:rPr>
          <w:noProof/>
          <w:sz w:val="28"/>
        </w:rPr>
        <w:t>Ведомость подсчета объема земляных работ</w:t>
      </w:r>
    </w:p>
    <w:tbl>
      <w:tblPr>
        <w:tblW w:w="88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676"/>
        <w:gridCol w:w="921"/>
        <w:gridCol w:w="704"/>
        <w:gridCol w:w="742"/>
        <w:gridCol w:w="921"/>
        <w:gridCol w:w="891"/>
        <w:gridCol w:w="708"/>
        <w:gridCol w:w="740"/>
        <w:gridCol w:w="851"/>
      </w:tblGrid>
      <w:tr w:rsidR="001501D9" w:rsidRPr="00A41EB3" w:rsidTr="00A41EB3">
        <w:trPr>
          <w:cantSplit/>
        </w:trPr>
        <w:tc>
          <w:tcPr>
            <w:tcW w:w="959" w:type="dxa"/>
            <w:vMerge w:val="restart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Пикет</w:t>
            </w:r>
          </w:p>
        </w:tc>
        <w:tc>
          <w:tcPr>
            <w:tcW w:w="1385" w:type="dxa"/>
            <w:gridSpan w:val="2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Рабочая отметка,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м</w:t>
            </w:r>
          </w:p>
        </w:tc>
        <w:tc>
          <w:tcPr>
            <w:tcW w:w="921" w:type="dxa"/>
            <w:vMerge w:val="restart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е,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м</w:t>
            </w:r>
          </w:p>
        </w:tc>
        <w:tc>
          <w:tcPr>
            <w:tcW w:w="1446" w:type="dxa"/>
            <w:gridSpan w:val="2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Площадь сечения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м</w:t>
            </w:r>
            <w:r w:rsidRPr="00A41EB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12" w:type="dxa"/>
            <w:gridSpan w:val="2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Средняя площадь,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м</w:t>
            </w:r>
            <w:r w:rsidRPr="00A41EB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vMerge w:val="restart"/>
            <w:textDirection w:val="btLr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Расс</w:t>
            </w:r>
            <w:r w:rsidR="00A41EB3">
              <w:rPr>
                <w:sz w:val="20"/>
                <w:szCs w:val="20"/>
                <w:lang w:val="uk-UA"/>
              </w:rPr>
              <w:t>т</w:t>
            </w:r>
            <w:r w:rsidR="00A41EB3" w:rsidRPr="00A41EB3">
              <w:rPr>
                <w:sz w:val="20"/>
                <w:szCs w:val="20"/>
              </w:rPr>
              <w:t>ояние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между сечениями, м</w:t>
            </w:r>
          </w:p>
        </w:tc>
        <w:tc>
          <w:tcPr>
            <w:tcW w:w="1591" w:type="dxa"/>
            <w:gridSpan w:val="2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Объем,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м</w:t>
            </w:r>
            <w:r w:rsidRPr="00A41EB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501D9" w:rsidRPr="00A41EB3" w:rsidTr="00A41EB3">
        <w:trPr>
          <w:cantSplit/>
        </w:trPr>
        <w:tc>
          <w:tcPr>
            <w:tcW w:w="959" w:type="dxa"/>
            <w:vMerge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  <w:lang w:val="en-US"/>
              </w:rPr>
              <w:t>h</w:t>
            </w:r>
            <w:r w:rsidRPr="00A41EB3">
              <w:rPr>
                <w:sz w:val="20"/>
                <w:szCs w:val="20"/>
              </w:rPr>
              <w:t>н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41EB3">
              <w:rPr>
                <w:sz w:val="20"/>
                <w:szCs w:val="20"/>
                <w:lang w:val="en-US"/>
              </w:rPr>
              <w:t>hв</w:t>
            </w:r>
          </w:p>
        </w:tc>
        <w:tc>
          <w:tcPr>
            <w:tcW w:w="921" w:type="dxa"/>
            <w:vMerge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  <w:lang w:val="en-US"/>
              </w:rPr>
              <w:t>F</w:t>
            </w:r>
            <w:r w:rsidRPr="00A41EB3">
              <w:rPr>
                <w:sz w:val="20"/>
                <w:szCs w:val="20"/>
              </w:rPr>
              <w:t>н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41EB3">
              <w:rPr>
                <w:sz w:val="20"/>
                <w:szCs w:val="20"/>
                <w:lang w:val="en-US"/>
              </w:rPr>
              <w:t>Fв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41EB3">
              <w:rPr>
                <w:sz w:val="20"/>
                <w:szCs w:val="20"/>
                <w:lang w:val="en-US"/>
              </w:rPr>
              <w:t>Fн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41EB3">
              <w:rPr>
                <w:sz w:val="20"/>
                <w:szCs w:val="20"/>
                <w:lang w:val="en-US"/>
              </w:rPr>
              <w:t>Fв</w:t>
            </w:r>
          </w:p>
        </w:tc>
        <w:tc>
          <w:tcPr>
            <w:tcW w:w="708" w:type="dxa"/>
            <w:vMerge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  <w:lang w:val="en-US"/>
              </w:rPr>
              <w:t>Vн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41EB3">
              <w:rPr>
                <w:sz w:val="20"/>
                <w:szCs w:val="20"/>
                <w:lang w:val="en-US"/>
              </w:rPr>
              <w:t>Vв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0,5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10,3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ПК2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1,04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22,7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16,5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1650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ПК3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1,52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67,6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45,2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4520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ПК4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1,82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42,9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55,3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5530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ПК5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2,10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12,8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70,7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56,8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5680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ПК6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2,86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12,8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101,2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86,1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8610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ПК7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2,17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107,9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104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10400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ПК8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2,06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101,9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105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10500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ПК9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1,35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64,6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83,25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8325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ПК10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0,69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32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48,3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4830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ПК11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0,06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2,70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17,35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1735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ПК12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0,93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48,9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48,9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4890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ПК13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1,74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94,9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71,9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7190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ПК14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2,53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142,3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118,6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11860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ПК15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3,19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184,2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163,3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16330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ПК16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3,7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23,4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218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201,1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20110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ПК17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4,09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322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270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27000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ПК18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3,68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24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220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271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27100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ПК19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2,92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92,8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156,4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15640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ПК20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2,27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68,8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80,8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8080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ПК21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1,37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11,8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49,6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59,2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5920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ПК22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0,61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28,6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39,1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3910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ПК23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0,22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5,7</w:t>
            </w: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17,15</w:t>
            </w: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1715</w:t>
            </w:r>
          </w:p>
        </w:tc>
      </w:tr>
      <w:tr w:rsidR="001501D9" w:rsidRPr="00A41EB3" w:rsidTr="00A41EB3">
        <w:tc>
          <w:tcPr>
            <w:tcW w:w="95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ПК24</w:t>
            </w:r>
          </w:p>
        </w:tc>
        <w:tc>
          <w:tcPr>
            <w:tcW w:w="709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0,17</w:t>
            </w:r>
          </w:p>
        </w:tc>
        <w:tc>
          <w:tcPr>
            <w:tcW w:w="676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  <w:tc>
          <w:tcPr>
            <w:tcW w:w="704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200</w:t>
            </w:r>
          </w:p>
        </w:tc>
        <w:tc>
          <w:tcPr>
            <w:tcW w:w="89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1D9" w:rsidRPr="00A41EB3" w:rsidTr="00A41EB3">
        <w:trPr>
          <w:cantSplit/>
        </w:trPr>
        <w:tc>
          <w:tcPr>
            <w:tcW w:w="7231" w:type="dxa"/>
            <w:gridSpan w:val="9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Итого</w:t>
            </w:r>
          </w:p>
        </w:tc>
        <w:tc>
          <w:tcPr>
            <w:tcW w:w="740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61980</w:t>
            </w:r>
          </w:p>
        </w:tc>
        <w:tc>
          <w:tcPr>
            <w:tcW w:w="851" w:type="dxa"/>
          </w:tcPr>
          <w:p w:rsidR="001501D9" w:rsidRPr="00A41EB3" w:rsidRDefault="001501D9" w:rsidP="00A41EB3">
            <w:pPr>
              <w:pStyle w:val="xl24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149745</w:t>
            </w:r>
          </w:p>
        </w:tc>
      </w:tr>
    </w:tbl>
    <w:p w:rsidR="00A41EB3" w:rsidRDefault="00A41EB3" w:rsidP="00140D32">
      <w:pPr>
        <w:pStyle w:val="xl24"/>
        <w:widowControl w:val="0"/>
        <w:spacing w:before="0" w:after="0" w:line="360" w:lineRule="auto"/>
        <w:ind w:firstLine="709"/>
        <w:jc w:val="both"/>
        <w:rPr>
          <w:rFonts w:eastAsia="Arial Unicode MS"/>
          <w:sz w:val="28"/>
          <w:lang w:val="uk-UA"/>
        </w:rPr>
      </w:pPr>
    </w:p>
    <w:p w:rsidR="001501D9" w:rsidRPr="00140D32" w:rsidRDefault="001501D9" w:rsidP="00140D32">
      <w:pPr>
        <w:pStyle w:val="xl24"/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140D32">
        <w:rPr>
          <w:rFonts w:eastAsia="Arial Unicode MS"/>
          <w:sz w:val="28"/>
        </w:rPr>
        <w:t>Общий объём определяется с учётом неучтённых работ:</w:t>
      </w:r>
    </w:p>
    <w:p w:rsidR="001501D9" w:rsidRPr="00140D32" w:rsidRDefault="001501D9" w:rsidP="00140D32">
      <w:pPr>
        <w:pStyle w:val="xl24"/>
        <w:widowControl w:val="0"/>
        <w:spacing w:before="0" w:after="0"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xl24"/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140D32">
        <w:rPr>
          <w:rFonts w:eastAsia="Arial Unicode MS"/>
          <w:sz w:val="28"/>
        </w:rPr>
        <w:t>V</w:t>
      </w:r>
      <w:r w:rsidRPr="00140D32">
        <w:rPr>
          <w:rFonts w:eastAsia="Arial Unicode MS"/>
          <w:sz w:val="28"/>
          <w:vertAlign w:val="subscript"/>
        </w:rPr>
        <w:t>общ</w:t>
      </w:r>
      <w:r w:rsidRPr="00140D32">
        <w:rPr>
          <w:rFonts w:eastAsia="Arial Unicode MS"/>
          <w:sz w:val="28"/>
        </w:rPr>
        <w:t xml:space="preserve"> = 1,1(V</w:t>
      </w:r>
      <w:r w:rsidRPr="00140D32">
        <w:rPr>
          <w:rFonts w:eastAsia="Arial Unicode MS"/>
          <w:sz w:val="28"/>
          <w:vertAlign w:val="subscript"/>
        </w:rPr>
        <w:t>Н</w:t>
      </w:r>
      <w:r w:rsidRPr="00140D32">
        <w:rPr>
          <w:rFonts w:eastAsia="Arial Unicode MS"/>
          <w:sz w:val="28"/>
        </w:rPr>
        <w:t xml:space="preserve"> + V</w:t>
      </w:r>
      <w:r w:rsidRPr="00140D32">
        <w:rPr>
          <w:rFonts w:eastAsia="Arial Unicode MS"/>
          <w:sz w:val="28"/>
          <w:vertAlign w:val="subscript"/>
        </w:rPr>
        <w:t>В</w:t>
      </w:r>
      <w:r w:rsidR="00A41EB3">
        <w:rPr>
          <w:rFonts w:eastAsia="Arial Unicode MS"/>
          <w:sz w:val="28"/>
        </w:rPr>
        <w:t>)</w:t>
      </w:r>
      <w:r w:rsidR="00A41EB3">
        <w:rPr>
          <w:rFonts w:eastAsia="Arial Unicode MS"/>
          <w:sz w:val="28"/>
          <w:lang w:val="uk-UA"/>
        </w:rPr>
        <w:tab/>
      </w:r>
      <w:r w:rsidR="00A41EB3">
        <w:rPr>
          <w:rFonts w:eastAsia="Arial Unicode MS"/>
          <w:sz w:val="28"/>
          <w:lang w:val="uk-UA"/>
        </w:rPr>
        <w:tab/>
      </w:r>
      <w:r w:rsidR="00A41EB3">
        <w:rPr>
          <w:rFonts w:eastAsia="Arial Unicode MS"/>
          <w:sz w:val="28"/>
          <w:lang w:val="uk-UA"/>
        </w:rPr>
        <w:tab/>
      </w:r>
      <w:r w:rsidR="00A41EB3">
        <w:rPr>
          <w:rFonts w:eastAsia="Arial Unicode MS"/>
          <w:sz w:val="28"/>
          <w:lang w:val="uk-UA"/>
        </w:rPr>
        <w:tab/>
      </w:r>
      <w:r w:rsidR="00A41EB3">
        <w:rPr>
          <w:rFonts w:eastAsia="Arial Unicode MS"/>
          <w:sz w:val="28"/>
          <w:lang w:val="uk-UA"/>
        </w:rPr>
        <w:tab/>
      </w:r>
      <w:r w:rsidR="00A41EB3">
        <w:rPr>
          <w:rFonts w:eastAsia="Arial Unicode MS"/>
          <w:sz w:val="28"/>
          <w:lang w:val="uk-UA"/>
        </w:rPr>
        <w:tab/>
      </w:r>
      <w:r w:rsidR="00A41EB3">
        <w:rPr>
          <w:rFonts w:eastAsia="Arial Unicode MS"/>
          <w:sz w:val="28"/>
          <w:lang w:val="uk-UA"/>
        </w:rPr>
        <w:tab/>
      </w:r>
      <w:r w:rsidR="00A41EB3">
        <w:rPr>
          <w:rFonts w:eastAsia="Arial Unicode MS"/>
          <w:sz w:val="28"/>
          <w:lang w:val="uk-UA"/>
        </w:rPr>
        <w:tab/>
      </w:r>
      <w:r w:rsidRPr="00140D32">
        <w:rPr>
          <w:rFonts w:eastAsia="Arial Unicode MS"/>
          <w:sz w:val="28"/>
        </w:rPr>
        <w:t>(7.3)</w:t>
      </w:r>
    </w:p>
    <w:p w:rsidR="001501D9" w:rsidRPr="00140D32" w:rsidRDefault="001501D9" w:rsidP="00140D32">
      <w:pPr>
        <w:pStyle w:val="xl24"/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140D32">
        <w:rPr>
          <w:rFonts w:eastAsia="Arial Unicode MS"/>
          <w:sz w:val="28"/>
        </w:rPr>
        <w:t>V</w:t>
      </w:r>
      <w:r w:rsidRPr="00140D32">
        <w:rPr>
          <w:rFonts w:eastAsia="Arial Unicode MS"/>
          <w:sz w:val="28"/>
          <w:vertAlign w:val="subscript"/>
        </w:rPr>
        <w:t>общ</w:t>
      </w:r>
      <w:r w:rsidRPr="00140D32">
        <w:rPr>
          <w:rFonts w:eastAsia="Arial Unicode MS"/>
          <w:sz w:val="28"/>
        </w:rPr>
        <w:t xml:space="preserve"> = 1,1</w:t>
      </w:r>
      <w:r w:rsidRPr="00140D32">
        <w:rPr>
          <w:rFonts w:eastAsia="Arial Unicode MS"/>
          <w:sz w:val="28"/>
          <w:vertAlign w:val="subscript"/>
        </w:rPr>
        <w:t xml:space="preserve">* </w:t>
      </w:r>
      <w:r w:rsidRPr="00140D32">
        <w:rPr>
          <w:rFonts w:eastAsia="Arial Unicode MS"/>
          <w:sz w:val="28"/>
        </w:rPr>
        <w:t>(61980 + 149745) = 232897,5 м</w:t>
      </w:r>
      <w:r w:rsidRPr="00140D32">
        <w:rPr>
          <w:rFonts w:eastAsia="Arial Unicode MS"/>
          <w:sz w:val="28"/>
          <w:vertAlign w:val="superscript"/>
        </w:rPr>
        <w:t>3</w:t>
      </w:r>
    </w:p>
    <w:p w:rsidR="001501D9" w:rsidRPr="00140D32" w:rsidRDefault="001501D9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A41EB3" w:rsidRDefault="00A41EB3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bookmarkStart w:id="15" w:name="_Toc74583317"/>
      <w:r>
        <w:rPr>
          <w:sz w:val="28"/>
        </w:rPr>
        <w:br w:type="page"/>
      </w:r>
      <w:r w:rsidR="001501D9" w:rsidRPr="00140D32">
        <w:rPr>
          <w:sz w:val="28"/>
        </w:rPr>
        <w:t>8. Проектирование поперечного профиля</w:t>
      </w:r>
      <w:bookmarkEnd w:id="15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Поперечный профиль размещается на свободном месте справа от чертежа. Для построения поперечного профиля на рассматриваемом пикете проводится сечение, перпендикулярное оси главного пути, а также на этой линии назначаются</w:t>
      </w:r>
      <w:r w:rsidR="00140D32">
        <w:rPr>
          <w:sz w:val="28"/>
        </w:rPr>
        <w:t xml:space="preserve"> </w:t>
      </w:r>
      <w:r w:rsidRPr="00140D32">
        <w:rPr>
          <w:sz w:val="28"/>
        </w:rPr>
        <w:t>вспомогательные точки на расстоянии 20 метров от осей крайних путей. Затем для каждой рассмотренной точки методом интерполяции определяются отметки земли. После чего шагом на профиле изображаются оси путей и бровки земляного полотна, а расстояния между ними и отметки земли сносятся в соответствующие графы таблицы. По отметкам земли вычерчивается поперечный профиль земли.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За начальную проектную принимается отметка верха земляного полотна по оси междупутья главных путей, которая определяется как сумма проектной отметки бровки земляного полотна и высоты балластной призмы, равной 0,15 м.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Далее выбирается вид очертания земляного полотна и его уклоны.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Для насыпи: от исходной отметки верх земляного полотна проектируется двускатным с уклоном 20‰ до бровки земляного полотна; затем сооружаются откосы крутизной 1:1,5; с нагорной стороны предусматривается сооружение канавы с шириной и глубиной равными 1м и откосами крутизной 1:1,5; между подошвой откоса насыпи и бровкой канавы устраивается берма шириной 3м с уклоном 20‰ в строну канавы.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Используя исходную проектную отметку по оси главного пути и вид очертания земляного полотна, определяются проектные отметки осей путей и всех других точек по известному расстоянию между точками и принятому уклону.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A41EB3" w:rsidRDefault="00A41EB3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bookmarkStart w:id="16" w:name="_Toc74583318"/>
      <w:r>
        <w:rPr>
          <w:sz w:val="28"/>
        </w:rPr>
        <w:br w:type="page"/>
      </w:r>
      <w:r w:rsidR="001501D9" w:rsidRPr="00140D32">
        <w:rPr>
          <w:sz w:val="28"/>
        </w:rPr>
        <w:t>9. Составление сметы</w:t>
      </w:r>
      <w:bookmarkEnd w:id="16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A41EB3">
      <w:pPr>
        <w:pStyle w:val="a6"/>
        <w:widowControl w:val="0"/>
        <w:spacing w:line="360" w:lineRule="auto"/>
        <w:ind w:firstLine="709"/>
        <w:jc w:val="both"/>
      </w:pPr>
      <w:r w:rsidRPr="00140D32">
        <w:t>Смета на строительство станции составляется по укрупнённым измерителям, которые состоят из затрат, связанных с приобретением и транспортировкой материалов и оборудования, а также выполнением строительных и монтажных работ, отнесённые к единице объёмов.</w:t>
      </w:r>
      <w:r w:rsidR="00A41EB3">
        <w:rPr>
          <w:lang w:val="uk-UA"/>
        </w:rPr>
        <w:t xml:space="preserve"> </w:t>
      </w:r>
      <w:r w:rsidRPr="00140D32">
        <w:t>Объёмы основных работ определяются на основании масштабного плана станции, ведомостей зданий и сооружений, путей, стрелочных переводов, земляных работ и других материалов курсовой работы.</w:t>
      </w:r>
      <w:r w:rsidR="00A41EB3">
        <w:rPr>
          <w:lang w:val="uk-UA"/>
        </w:rPr>
        <w:t xml:space="preserve"> </w:t>
      </w:r>
      <w:r w:rsidRPr="00140D32">
        <w:t>Составление сметы сведено в таблицу 9.1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41EB3" w:rsidRDefault="00A41EB3" w:rsidP="00A41EB3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t>Таблица 9.1</w:t>
      </w:r>
      <w:bookmarkStart w:id="17" w:name="_Toc74583319"/>
    </w:p>
    <w:p w:rsidR="001501D9" w:rsidRPr="00A41EB3" w:rsidRDefault="001501D9" w:rsidP="00A41EB3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t>Ведомость строительных затрат по укрепленным измерителям</w:t>
      </w:r>
      <w:bookmarkEnd w:id="17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0"/>
        <w:gridCol w:w="726"/>
        <w:gridCol w:w="1275"/>
        <w:gridCol w:w="966"/>
        <w:gridCol w:w="1265"/>
        <w:gridCol w:w="1041"/>
      </w:tblGrid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Измеритель</w:t>
            </w:r>
          </w:p>
        </w:tc>
        <w:tc>
          <w:tcPr>
            <w:tcW w:w="966" w:type="dxa"/>
            <w:vAlign w:val="center"/>
          </w:tcPr>
          <w:p w:rsidR="00A41EB3" w:rsidRDefault="001501D9" w:rsidP="00A41EB3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bookmarkStart w:id="18" w:name="_Toc74583320"/>
            <w:r w:rsidRPr="00A41EB3">
              <w:rPr>
                <w:sz w:val="20"/>
                <w:szCs w:val="20"/>
              </w:rPr>
              <w:t>Объем</w:t>
            </w:r>
            <w:bookmarkEnd w:id="18"/>
          </w:p>
          <w:p w:rsidR="001501D9" w:rsidRPr="00A41EB3" w:rsidRDefault="001501D9" w:rsidP="00A41EB3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Работ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Стоимость измерителя</w:t>
            </w:r>
          </w:p>
        </w:tc>
        <w:tc>
          <w:tcPr>
            <w:tcW w:w="1041" w:type="dxa"/>
            <w:vAlign w:val="center"/>
          </w:tcPr>
          <w:p w:rsidR="001501D9" w:rsidRPr="00A41EB3" w:rsidRDefault="005868C1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стоимость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тыс. р.</w:t>
            </w:r>
          </w:p>
        </w:tc>
      </w:tr>
      <w:tr w:rsidR="001501D9" w:rsidRPr="00A41EB3" w:rsidTr="005868C1">
        <w:trPr>
          <w:cantSplit/>
          <w:trHeight w:val="343"/>
          <w:jc w:val="center"/>
        </w:trPr>
        <w:tc>
          <w:tcPr>
            <w:tcW w:w="9213" w:type="dxa"/>
            <w:gridSpan w:val="6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Подготовка территории строительства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1. Отвод земляного участка и разбивка основных осей сооружений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Км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3,20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910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2,912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2. Рубка леса, корчевка пней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Га</w:t>
            </w:r>
          </w:p>
        </w:tc>
        <w:tc>
          <w:tcPr>
            <w:tcW w:w="966" w:type="dxa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3,20</w:t>
            </w:r>
          </w:p>
        </w:tc>
        <w:tc>
          <w:tcPr>
            <w:tcW w:w="1265" w:type="dxa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610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1,952</w:t>
            </w:r>
          </w:p>
        </w:tc>
      </w:tr>
      <w:tr w:rsidR="001501D9" w:rsidRPr="00A41EB3" w:rsidTr="005868C1">
        <w:trPr>
          <w:cantSplit/>
          <w:jc w:val="center"/>
        </w:trPr>
        <w:tc>
          <w:tcPr>
            <w:tcW w:w="9213" w:type="dxa"/>
            <w:gridSpan w:val="6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Земляное полотно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1. Сооружение земляного полотна в дренирующих и скальных грунтах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м</w:t>
            </w:r>
            <w:r w:rsidRPr="00A41EB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232897,5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4.50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1048,038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2. Устройство насыпи на</w:t>
            </w:r>
            <w:r w:rsidR="00140D32" w:rsidRPr="00A41EB3">
              <w:rPr>
                <w:sz w:val="20"/>
                <w:szCs w:val="20"/>
              </w:rPr>
              <w:t xml:space="preserve"> </w:t>
            </w:r>
            <w:r w:rsidR="00A41EB3">
              <w:rPr>
                <w:sz w:val="20"/>
                <w:szCs w:val="20"/>
              </w:rPr>
              <w:t>станцион</w:t>
            </w:r>
            <w:r w:rsidRPr="00A41EB3">
              <w:rPr>
                <w:sz w:val="20"/>
                <w:szCs w:val="20"/>
              </w:rPr>
              <w:t>ной площадке из дренирующих грунтов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м</w:t>
            </w:r>
            <w:r w:rsidRPr="00A41EB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61980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4.35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269,613</w:t>
            </w:r>
          </w:p>
        </w:tc>
      </w:tr>
      <w:tr w:rsidR="001501D9" w:rsidRPr="00A41EB3" w:rsidTr="005868C1">
        <w:trPr>
          <w:cantSplit/>
          <w:trHeight w:val="70"/>
          <w:jc w:val="center"/>
        </w:trPr>
        <w:tc>
          <w:tcPr>
            <w:tcW w:w="4666" w:type="dxa"/>
            <w:gridSpan w:val="2"/>
          </w:tcPr>
          <w:p w:rsidR="001501D9" w:rsidRPr="00A41EB3" w:rsidRDefault="001501D9" w:rsidP="00A41EB3">
            <w:pPr>
              <w:pStyle w:val="a4"/>
              <w:widowControl w:val="0"/>
              <w:spacing w:line="360" w:lineRule="auto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3.Устройство выемки в дренирующих грунтах</w:t>
            </w:r>
          </w:p>
        </w:tc>
        <w:tc>
          <w:tcPr>
            <w:tcW w:w="1275" w:type="dxa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М</w:t>
            </w:r>
            <w:r w:rsidRPr="00A41EB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6" w:type="dxa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149745</w:t>
            </w:r>
          </w:p>
        </w:tc>
        <w:tc>
          <w:tcPr>
            <w:tcW w:w="1265" w:type="dxa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4,35</w:t>
            </w:r>
          </w:p>
        </w:tc>
        <w:tc>
          <w:tcPr>
            <w:tcW w:w="1041" w:type="dxa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651,391</w:t>
            </w:r>
          </w:p>
        </w:tc>
      </w:tr>
      <w:tr w:rsidR="001501D9" w:rsidRPr="00A41EB3" w:rsidTr="005868C1">
        <w:trPr>
          <w:cantSplit/>
          <w:trHeight w:val="70"/>
          <w:jc w:val="center"/>
        </w:trPr>
        <w:tc>
          <w:tcPr>
            <w:tcW w:w="9213" w:type="dxa"/>
            <w:gridSpan w:val="6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Искусственные сооружения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1. Трубы ж.б. круглые, отверстие 1м.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шт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0,8</w:t>
            </w:r>
          </w:p>
        </w:tc>
      </w:tr>
      <w:tr w:rsidR="001501D9" w:rsidRPr="00A41EB3" w:rsidTr="005868C1">
        <w:trPr>
          <w:cantSplit/>
          <w:jc w:val="center"/>
        </w:trPr>
        <w:tc>
          <w:tcPr>
            <w:tcW w:w="9213" w:type="dxa"/>
            <w:gridSpan w:val="6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Верхнее строение пути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1. Механизированная укладка главного пути звеньями новыми рельсами пути Р65 при 1840 шп/км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Км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3,20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75500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241,60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2. Механизированная укладка ПО путей Р50 новые при 1600шп/км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Км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3,026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49700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150,39</w:t>
            </w:r>
          </w:p>
        </w:tc>
      </w:tr>
      <w:tr w:rsidR="001501D9" w:rsidRPr="00A41EB3" w:rsidTr="005868C1">
        <w:trPr>
          <w:cantSplit/>
          <w:trHeight w:val="828"/>
          <w:jc w:val="center"/>
        </w:trPr>
        <w:tc>
          <w:tcPr>
            <w:tcW w:w="4666" w:type="dxa"/>
            <w:gridSpan w:val="2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11. Механизированная укладка обыкновенных одиночных стрелочных переводов</w:t>
            </w:r>
          </w:p>
          <w:p w:rsidR="001501D9" w:rsidRPr="00A41EB3" w:rsidRDefault="001501D9" w:rsidP="00A41EB3">
            <w:pPr>
              <w:pStyle w:val="6"/>
              <w:keepNext w:val="0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Р65 марка 1/11</w:t>
            </w:r>
          </w:p>
          <w:p w:rsidR="001501D9" w:rsidRPr="00A41EB3" w:rsidRDefault="00140D32" w:rsidP="00A41EB3">
            <w:pPr>
              <w:pStyle w:val="6"/>
              <w:keepNext w:val="0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Р65 марка 1/9</w:t>
            </w:r>
          </w:p>
          <w:p w:rsidR="001501D9" w:rsidRPr="00A41EB3" w:rsidRDefault="00140D32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 xml:space="preserve">Р50 марка 1/9 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комплект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комплект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комплект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black"/>
              </w:rPr>
            </w:pP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black"/>
              </w:rPr>
            </w:pP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black"/>
              </w:rPr>
            </w:pPr>
          </w:p>
        </w:tc>
      </w:tr>
      <w:tr w:rsidR="001501D9" w:rsidRPr="00A41EB3" w:rsidTr="005868C1">
        <w:trPr>
          <w:cantSplit/>
          <w:trHeight w:val="131"/>
          <w:jc w:val="center"/>
        </w:trPr>
        <w:tc>
          <w:tcPr>
            <w:tcW w:w="3940" w:type="dxa"/>
            <w:vMerge w:val="restart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1501D9" w:rsidRPr="00A41EB3" w:rsidRDefault="00140D32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6180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56,18</w:t>
            </w:r>
          </w:p>
        </w:tc>
      </w:tr>
      <w:tr w:rsidR="001501D9" w:rsidRPr="00A41EB3" w:rsidTr="005868C1">
        <w:trPr>
          <w:cantSplit/>
          <w:trHeight w:val="305"/>
          <w:jc w:val="center"/>
        </w:trPr>
        <w:tc>
          <w:tcPr>
            <w:tcW w:w="3940" w:type="dxa"/>
            <w:vMerge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1501D9" w:rsidRPr="00A41EB3" w:rsidRDefault="00140D32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2</w:t>
            </w:r>
            <w:r w:rsidRPr="00A41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5510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275,5</w:t>
            </w:r>
          </w:p>
        </w:tc>
      </w:tr>
      <w:tr w:rsidR="001501D9" w:rsidRPr="00A41EB3" w:rsidTr="005868C1">
        <w:trPr>
          <w:cantSplit/>
          <w:trHeight w:val="195"/>
          <w:jc w:val="center"/>
        </w:trPr>
        <w:tc>
          <w:tcPr>
            <w:tcW w:w="3940" w:type="dxa"/>
            <w:vMerge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1501D9" w:rsidRPr="00A41EB3" w:rsidRDefault="00140D32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4310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61,57</w:t>
            </w:r>
          </w:p>
        </w:tc>
      </w:tr>
      <w:tr w:rsidR="001501D9" w:rsidRPr="00A41EB3" w:rsidTr="005868C1">
        <w:trPr>
          <w:cantSplit/>
          <w:jc w:val="center"/>
        </w:trPr>
        <w:tc>
          <w:tcPr>
            <w:tcW w:w="9213" w:type="dxa"/>
            <w:gridSpan w:val="6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Принадлежности пути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41EB3">
              <w:rPr>
                <w:sz w:val="20"/>
                <w:szCs w:val="20"/>
              </w:rPr>
              <w:t>1. Устройства переездов шириной до 5 м с настилом из ж. б. плит через 2 ж.д. без пропуска воды, на деревянных шпалах</w:t>
            </w:r>
            <w:r w:rsidR="00140D32" w:rsidRPr="00A41EB3">
              <w:rPr>
                <w:sz w:val="20"/>
                <w:szCs w:val="20"/>
              </w:rPr>
              <w:t xml:space="preserve"> </w:t>
            </w:r>
            <w:r w:rsidRPr="00A41EB3">
              <w:rPr>
                <w:sz w:val="20"/>
                <w:szCs w:val="20"/>
              </w:rPr>
              <w:t>при пересечении дорог под углом 90</w:t>
            </w:r>
            <w:r w:rsidRPr="00A41EB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19" w:name="_Toc74583321"/>
            <w:r w:rsidRPr="00A41EB3">
              <w:rPr>
                <w:sz w:val="20"/>
                <w:szCs w:val="20"/>
              </w:rPr>
              <w:t>Переезд</w:t>
            </w:r>
            <w:bookmarkEnd w:id="19"/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3080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3,08</w:t>
            </w:r>
          </w:p>
        </w:tc>
      </w:tr>
      <w:tr w:rsidR="001501D9" w:rsidRPr="00A41EB3" w:rsidTr="005868C1">
        <w:trPr>
          <w:cantSplit/>
          <w:jc w:val="center"/>
        </w:trPr>
        <w:tc>
          <w:tcPr>
            <w:tcW w:w="9213" w:type="dxa"/>
            <w:gridSpan w:val="6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Устройства СЦБ и связи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1. Комплекс линейных сооружений местной и стационарной связи промежуточной станции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Раздельный пункт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4970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4,97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2.Устройства стационарной распорядительной связи на станциях с ЭЦ при количестве стрелочных переводов до 30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а. Кабельные устройства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б. Стационарные устройства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Стрелочный перевод</w:t>
            </w:r>
          </w:p>
        </w:tc>
        <w:tc>
          <w:tcPr>
            <w:tcW w:w="966" w:type="dxa"/>
            <w:vAlign w:val="bottom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</w:t>
            </w:r>
          </w:p>
        </w:tc>
        <w:tc>
          <w:tcPr>
            <w:tcW w:w="1265" w:type="dxa"/>
            <w:vAlign w:val="bottom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250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210</w:t>
            </w:r>
          </w:p>
        </w:tc>
        <w:tc>
          <w:tcPr>
            <w:tcW w:w="1041" w:type="dxa"/>
            <w:vAlign w:val="bottom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3,75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5,25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3.Двухсторонняя парковая</w:t>
            </w:r>
            <w:r w:rsidR="00140D32" w:rsidRPr="00A41EB3">
              <w:rPr>
                <w:sz w:val="20"/>
                <w:szCs w:val="20"/>
              </w:rPr>
              <w:t xml:space="preserve"> </w:t>
            </w:r>
            <w:r w:rsidRPr="00A41EB3">
              <w:rPr>
                <w:sz w:val="20"/>
                <w:szCs w:val="20"/>
              </w:rPr>
              <w:t>связь на станциях с ЭЦ при до 30 стрелок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а. Напольные устройства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б. Стационарные устройства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Стрелочный перевод</w:t>
            </w:r>
          </w:p>
        </w:tc>
        <w:tc>
          <w:tcPr>
            <w:tcW w:w="966" w:type="dxa"/>
            <w:vAlign w:val="bottom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</w:t>
            </w:r>
          </w:p>
        </w:tc>
        <w:tc>
          <w:tcPr>
            <w:tcW w:w="1265" w:type="dxa"/>
            <w:vAlign w:val="bottom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260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1600</w:t>
            </w:r>
          </w:p>
        </w:tc>
        <w:tc>
          <w:tcPr>
            <w:tcW w:w="1041" w:type="dxa"/>
            <w:vAlign w:val="bottom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6,50</w:t>
            </w:r>
          </w:p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40,0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4. Устройство поездной радиосвязи  на станциях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Станция.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2630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2,63</w:t>
            </w:r>
          </w:p>
        </w:tc>
      </w:tr>
      <w:tr w:rsidR="001501D9" w:rsidRPr="00A41EB3" w:rsidTr="005868C1">
        <w:trPr>
          <w:trHeight w:val="184"/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5. Электрическая сигнализация стрелок и сигналов с резервным оборудованием при электротяге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Стрелочный перевод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5920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148,0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6. Автоматическая очистка стрелок ЭЦ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воздухопроводные сети для станции от 10 до 50 стрелок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Стрелочный перевод.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20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1120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28,0</w:t>
            </w:r>
          </w:p>
        </w:tc>
      </w:tr>
      <w:tr w:rsidR="001501D9" w:rsidRPr="00A41EB3" w:rsidTr="005868C1">
        <w:trPr>
          <w:cantSplit/>
          <w:jc w:val="center"/>
        </w:trPr>
        <w:tc>
          <w:tcPr>
            <w:tcW w:w="9213" w:type="dxa"/>
            <w:gridSpan w:val="6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Здания и сооружения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1. Вокзал кирпичный на 50 пассажиров.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Здание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46300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46,3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2. Пассажирские платформы</w:t>
            </w:r>
            <w:r w:rsidR="00A41EB3">
              <w:rPr>
                <w:sz w:val="20"/>
                <w:szCs w:val="20"/>
                <w:lang w:val="uk-UA"/>
              </w:rPr>
              <w:t xml:space="preserve"> </w:t>
            </w:r>
            <w:r w:rsidRPr="00A41EB3">
              <w:rPr>
                <w:sz w:val="20"/>
                <w:szCs w:val="20"/>
              </w:rPr>
              <w:t>железобетонные низкие боковые промежуточные.</w:t>
            </w:r>
          </w:p>
        </w:tc>
        <w:tc>
          <w:tcPr>
            <w:tcW w:w="1275" w:type="dxa"/>
            <w:vAlign w:val="center"/>
          </w:tcPr>
          <w:p w:rsidR="001501D9" w:rsidRPr="00A41EB3" w:rsidRDefault="00140D32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М</w:t>
            </w:r>
            <w:r w:rsidR="001501D9" w:rsidRPr="00A41EB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3200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250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800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3. Грузовые склады на промежуточных станциях. 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Станция.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150000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150,0</w:t>
            </w:r>
          </w:p>
        </w:tc>
      </w:tr>
      <w:tr w:rsidR="001501D9" w:rsidRPr="00A41EB3" w:rsidTr="005868C1">
        <w:trPr>
          <w:cantSplit/>
          <w:trHeight w:val="70"/>
          <w:jc w:val="center"/>
        </w:trPr>
        <w:tc>
          <w:tcPr>
            <w:tcW w:w="4666" w:type="dxa"/>
            <w:gridSpan w:val="2"/>
            <w:tcBorders>
              <w:bottom w:val="nil"/>
            </w:tcBorders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4.Открытая площадка для контейнеров с механизацией козловыми кранами, пролетом 16 м.</w:t>
            </w:r>
            <w:r w:rsidR="00140D32" w:rsidRPr="00A41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площадка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bottom w:val="nil"/>
            </w:tcBorders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61600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61,6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5. Служебно-технические здания для механизаторов и грузчиков грузовых дворов на 50 человек.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Здание.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6500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6,5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6. Устройство изгородей для ограждения ГД. ж.б. ограждение высота 1,9 м.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Погонный метр.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960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22,1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21,216</w:t>
            </w:r>
          </w:p>
        </w:tc>
      </w:tr>
      <w:tr w:rsidR="001501D9" w:rsidRPr="00A41EB3" w:rsidTr="005868C1">
        <w:trPr>
          <w:trHeight w:val="379"/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numPr>
                <w:ilvl w:val="0"/>
                <w:numId w:val="4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здание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326300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326,3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8. Товарная контора для оформления и обработки перевозочных документов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66500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66,5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pStyle w:val="a4"/>
              <w:widowControl w:val="0"/>
              <w:spacing w:line="360" w:lineRule="auto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9. Здание поста ЭЦ в кирпичном исполнении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пост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73000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73,0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41EB3">
              <w:rPr>
                <w:sz w:val="20"/>
                <w:szCs w:val="20"/>
              </w:rPr>
              <w:t>10. Резервная электростанция строительным объемом до 500 м</w:t>
            </w:r>
            <w:r w:rsidRPr="00A41EB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здание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19050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19,05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11. Резервуар воды объемом 100 м</w:t>
            </w:r>
            <w:r w:rsidRPr="00A41EB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сооружение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8150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8,15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12. Котельная с котлами</w:t>
            </w:r>
            <w:r w:rsidR="00140D32" w:rsidRPr="00A41EB3">
              <w:rPr>
                <w:sz w:val="20"/>
                <w:szCs w:val="20"/>
              </w:rPr>
              <w:t xml:space="preserve"> </w:t>
            </w:r>
            <w:r w:rsidRPr="00A41EB3">
              <w:rPr>
                <w:sz w:val="20"/>
                <w:szCs w:val="20"/>
              </w:rPr>
              <w:t>“универсал”</w:t>
            </w:r>
            <w:r w:rsidR="00140D32" w:rsidRPr="00A41EB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здание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9200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9,2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13. Канализация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Разд. пункт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100000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100</w:t>
            </w:r>
          </w:p>
        </w:tc>
      </w:tr>
      <w:tr w:rsidR="001501D9" w:rsidRPr="00A41EB3" w:rsidTr="005868C1">
        <w:trPr>
          <w:trHeight w:val="720"/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14. Канализационные очистные сооружения на промежуточной</w:t>
            </w:r>
            <w:r w:rsidR="00140D32" w:rsidRPr="00A41EB3">
              <w:rPr>
                <w:sz w:val="20"/>
                <w:szCs w:val="20"/>
              </w:rPr>
              <w:t xml:space="preserve"> </w:t>
            </w:r>
            <w:r w:rsidRPr="00A41EB3">
              <w:rPr>
                <w:sz w:val="20"/>
                <w:szCs w:val="20"/>
              </w:rPr>
              <w:t xml:space="preserve">станции. 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Разд. пункт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35800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35,8</w:t>
            </w:r>
          </w:p>
        </w:tc>
      </w:tr>
      <w:tr w:rsidR="001501D9" w:rsidRPr="00A41EB3" w:rsidTr="005868C1">
        <w:trPr>
          <w:trHeight w:val="70"/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15.Водоснабжение промежуточной станции.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Разд. пункт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120000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120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16. Тепловые сети ( комплекс работ ) на промежуточной станции.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Разд. пункт.</w:t>
            </w:r>
          </w:p>
        </w:tc>
        <w:tc>
          <w:tcPr>
            <w:tcW w:w="966" w:type="dxa"/>
            <w:vAlign w:val="center"/>
          </w:tcPr>
          <w:p w:rsidR="001501D9" w:rsidRPr="00A41EB3" w:rsidRDefault="00140D32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60500</w:t>
            </w:r>
          </w:p>
        </w:tc>
        <w:tc>
          <w:tcPr>
            <w:tcW w:w="1041" w:type="dxa"/>
            <w:vAlign w:val="center"/>
          </w:tcPr>
          <w:p w:rsidR="001501D9" w:rsidRPr="00A41EB3" w:rsidRDefault="00140D32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60,5</w:t>
            </w:r>
          </w:p>
        </w:tc>
      </w:tr>
      <w:tr w:rsidR="001501D9" w:rsidRPr="00A41EB3" w:rsidTr="005868C1">
        <w:trPr>
          <w:cantSplit/>
          <w:trHeight w:val="270"/>
          <w:jc w:val="center"/>
        </w:trPr>
        <w:tc>
          <w:tcPr>
            <w:tcW w:w="9213" w:type="dxa"/>
            <w:gridSpan w:val="6"/>
            <w:vAlign w:val="center"/>
          </w:tcPr>
          <w:p w:rsidR="001501D9" w:rsidRPr="00A41EB3" w:rsidRDefault="00140D32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 </w:t>
            </w:r>
            <w:r w:rsidR="001501D9" w:rsidRPr="00A41EB3">
              <w:rPr>
                <w:sz w:val="20"/>
                <w:szCs w:val="20"/>
              </w:rPr>
              <w:t>Энергетическое хозяйство</w:t>
            </w:r>
          </w:p>
        </w:tc>
      </w:tr>
      <w:tr w:rsidR="001501D9" w:rsidRPr="00A41EB3" w:rsidTr="005868C1">
        <w:trPr>
          <w:trHeight w:val="1907"/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1. Комплекс работ по электроснабжению станции, включая воздушные и кабельные линии в пределах станции, закрытые и комплектные трансформаторные подстанции, сети низкого напряжения и наружного освящения, включая установку прожекторных мачт.</w:t>
            </w:r>
          </w:p>
        </w:tc>
        <w:tc>
          <w:tcPr>
            <w:tcW w:w="1275" w:type="dxa"/>
            <w:vAlign w:val="center"/>
          </w:tcPr>
          <w:p w:rsidR="001501D9" w:rsidRPr="00A41EB3" w:rsidRDefault="00A41EB3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</w:t>
            </w:r>
            <w:r w:rsidR="001501D9" w:rsidRPr="00A41EB3">
              <w:rPr>
                <w:sz w:val="20"/>
                <w:szCs w:val="20"/>
              </w:rPr>
              <w:t xml:space="preserve">точная станция 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71700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71,70</w:t>
            </w:r>
          </w:p>
        </w:tc>
      </w:tr>
      <w:tr w:rsidR="001501D9" w:rsidRPr="00A41EB3" w:rsidTr="005868C1">
        <w:trPr>
          <w:jc w:val="center"/>
        </w:trPr>
        <w:tc>
          <w:tcPr>
            <w:tcW w:w="4666" w:type="dxa"/>
            <w:gridSpan w:val="2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 xml:space="preserve">2. Автодорога </w:t>
            </w:r>
            <w:r w:rsidRPr="00A41EB3">
              <w:rPr>
                <w:sz w:val="20"/>
                <w:szCs w:val="20"/>
                <w:lang w:val="en-US"/>
              </w:rPr>
              <w:t>V</w:t>
            </w:r>
            <w:r w:rsidRPr="00A41EB3">
              <w:rPr>
                <w:sz w:val="20"/>
                <w:szCs w:val="20"/>
              </w:rPr>
              <w:t xml:space="preserve"> категории ( 1 полосы движения, интенсивность менее 200 автомобилей в сутки , ширина проезжей части 4,5 м, ширина земельного полотна 8 м)</w:t>
            </w:r>
          </w:p>
        </w:tc>
        <w:tc>
          <w:tcPr>
            <w:tcW w:w="127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Км</w:t>
            </w:r>
          </w:p>
        </w:tc>
        <w:tc>
          <w:tcPr>
            <w:tcW w:w="966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1,22</w:t>
            </w:r>
          </w:p>
        </w:tc>
        <w:tc>
          <w:tcPr>
            <w:tcW w:w="1265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30000</w:t>
            </w:r>
          </w:p>
        </w:tc>
        <w:tc>
          <w:tcPr>
            <w:tcW w:w="1041" w:type="dxa"/>
            <w:vAlign w:val="center"/>
          </w:tcPr>
          <w:p w:rsidR="001501D9" w:rsidRPr="00A41EB3" w:rsidRDefault="001501D9" w:rsidP="00A41EB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36,6</w:t>
            </w:r>
          </w:p>
        </w:tc>
      </w:tr>
      <w:tr w:rsidR="001501D9" w:rsidRPr="00A41EB3" w:rsidTr="005868C1">
        <w:trPr>
          <w:cantSplit/>
          <w:jc w:val="center"/>
        </w:trPr>
        <w:tc>
          <w:tcPr>
            <w:tcW w:w="9213" w:type="dxa"/>
            <w:gridSpan w:val="6"/>
            <w:vAlign w:val="center"/>
          </w:tcPr>
          <w:p w:rsidR="001501D9" w:rsidRPr="00A41EB3" w:rsidRDefault="001501D9" w:rsidP="00A41EB3">
            <w:pPr>
              <w:pStyle w:val="font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41EB3">
              <w:rPr>
                <w:sz w:val="20"/>
                <w:szCs w:val="20"/>
              </w:rPr>
              <w:t>ИТОГО:</w:t>
            </w:r>
            <w:r w:rsidR="00140D32" w:rsidRPr="00A41EB3">
              <w:rPr>
                <w:sz w:val="20"/>
                <w:szCs w:val="20"/>
              </w:rPr>
              <w:t xml:space="preserve"> </w:t>
            </w:r>
            <w:r w:rsidRPr="00A41EB3">
              <w:rPr>
                <w:sz w:val="20"/>
                <w:szCs w:val="20"/>
              </w:rPr>
              <w:t xml:space="preserve">5014,54 </w:t>
            </w:r>
          </w:p>
        </w:tc>
      </w:tr>
    </w:tbl>
    <w:p w:rsidR="001501D9" w:rsidRPr="00140D32" w:rsidRDefault="001501D9" w:rsidP="00140D32">
      <w:pPr>
        <w:pStyle w:val="a6"/>
        <w:widowControl w:val="0"/>
        <w:spacing w:line="360" w:lineRule="auto"/>
        <w:ind w:firstLine="709"/>
        <w:jc w:val="both"/>
      </w:pPr>
    </w:p>
    <w:p w:rsidR="001501D9" w:rsidRPr="00A41EB3" w:rsidRDefault="001501D9" w:rsidP="00140D32">
      <w:pPr>
        <w:pStyle w:val="a6"/>
        <w:widowControl w:val="0"/>
        <w:spacing w:line="360" w:lineRule="auto"/>
        <w:ind w:firstLine="709"/>
        <w:jc w:val="both"/>
        <w:rPr>
          <w:lang w:val="uk-UA"/>
        </w:rPr>
      </w:pPr>
      <w:r w:rsidRPr="00140D32">
        <w:t>Общая стоимость проекта промежуточной станции пер</w:t>
      </w:r>
      <w:r w:rsidR="00A41EB3">
        <w:t>еводится в цены настоящего года</w:t>
      </w:r>
    </w:p>
    <w:p w:rsidR="00A41EB3" w:rsidRDefault="00A41EB3" w:rsidP="00140D32">
      <w:pPr>
        <w:pStyle w:val="4"/>
        <w:keepNext w:val="0"/>
        <w:widowControl w:val="0"/>
        <w:spacing w:line="360" w:lineRule="auto"/>
        <w:ind w:firstLine="709"/>
        <w:jc w:val="both"/>
        <w:rPr>
          <w:i w:val="0"/>
          <w:lang w:val="uk-UA"/>
        </w:rPr>
      </w:pPr>
    </w:p>
    <w:p w:rsidR="001501D9" w:rsidRPr="00A41EB3" w:rsidRDefault="001501D9" w:rsidP="00140D32">
      <w:pPr>
        <w:pStyle w:val="4"/>
        <w:keepNext w:val="0"/>
        <w:widowControl w:val="0"/>
        <w:spacing w:line="360" w:lineRule="auto"/>
        <w:ind w:firstLine="709"/>
        <w:jc w:val="both"/>
        <w:rPr>
          <w:i w:val="0"/>
          <w:lang w:val="uk-UA"/>
        </w:rPr>
      </w:pPr>
      <w:r w:rsidRPr="00140D32">
        <w:rPr>
          <w:i w:val="0"/>
        </w:rPr>
        <w:t xml:space="preserve">С =5014,54 </w:t>
      </w:r>
      <w:r w:rsidR="00A41EB3">
        <w:rPr>
          <w:i w:val="0"/>
        </w:rPr>
        <w:t>тыс. руб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5868C1" w:rsidRDefault="005868C1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bookmarkStart w:id="20" w:name="_Toc74583322"/>
      <w:r>
        <w:rPr>
          <w:sz w:val="28"/>
        </w:rPr>
        <w:br w:type="page"/>
      </w:r>
      <w:r w:rsidR="001501D9" w:rsidRPr="00140D32">
        <w:rPr>
          <w:sz w:val="28"/>
        </w:rPr>
        <w:t>10. Основы организации работы станции</w:t>
      </w:r>
      <w:bookmarkEnd w:id="20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Исходя</w:t>
      </w:r>
      <w:r w:rsidR="00140D32">
        <w:rPr>
          <w:sz w:val="28"/>
        </w:rPr>
        <w:t xml:space="preserve"> </w:t>
      </w:r>
      <w:r w:rsidRPr="00140D32">
        <w:rPr>
          <w:sz w:val="28"/>
        </w:rPr>
        <w:t>из</w:t>
      </w:r>
      <w:r w:rsidR="00140D32">
        <w:rPr>
          <w:sz w:val="28"/>
        </w:rPr>
        <w:t xml:space="preserve"> </w:t>
      </w:r>
      <w:r w:rsidRPr="00140D32">
        <w:rPr>
          <w:sz w:val="28"/>
        </w:rPr>
        <w:t>схемы</w:t>
      </w:r>
      <w:r w:rsidR="00F305DF" w:rsidRPr="00140D32">
        <w:rPr>
          <w:sz w:val="28"/>
        </w:rPr>
        <w:t xml:space="preserve"> </w:t>
      </w:r>
      <w:r w:rsidRPr="00140D32">
        <w:rPr>
          <w:sz w:val="28"/>
        </w:rPr>
        <w:t>промежуточной станции безостановочный</w:t>
      </w:r>
      <w:r w:rsidR="00140D32">
        <w:rPr>
          <w:sz w:val="28"/>
        </w:rPr>
        <w:t xml:space="preserve"> </w:t>
      </w:r>
      <w:r w:rsidRPr="00140D32">
        <w:rPr>
          <w:sz w:val="28"/>
        </w:rPr>
        <w:t>пропуск поездов происходит по 1</w:t>
      </w:r>
      <w:r w:rsidR="00140D32">
        <w:rPr>
          <w:sz w:val="28"/>
        </w:rPr>
        <w:t xml:space="preserve"> </w:t>
      </w:r>
      <w:r w:rsidRPr="00140D32">
        <w:rPr>
          <w:sz w:val="28"/>
        </w:rPr>
        <w:t>главному пути. Нечетные пассажирские поезда принимаются</w:t>
      </w:r>
      <w:r w:rsidR="005868C1">
        <w:rPr>
          <w:sz w:val="28"/>
          <w:lang w:val="uk-UA"/>
        </w:rPr>
        <w:t xml:space="preserve"> </w:t>
      </w:r>
      <w:r w:rsidRPr="00140D32">
        <w:rPr>
          <w:sz w:val="28"/>
        </w:rPr>
        <w:t>на 1 главный и 3 приемоотправочный пути. Четные пассажирские поезда принимаются на 1 главный и 2 приемоотправочный пути.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Основными принципами рациональной работы станции являются параллельность и непрерывность выполнения операций с поездами и вагонами, минимальные затраты времени и автоматизация производственных процессов.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С пассажирскими поездами выполняются технические и пассажирские операции. Под</w:t>
      </w:r>
      <w:r w:rsidR="00140D32">
        <w:rPr>
          <w:sz w:val="28"/>
        </w:rPr>
        <w:t xml:space="preserve"> </w:t>
      </w:r>
      <w:r w:rsidRPr="00140D32">
        <w:rPr>
          <w:sz w:val="28"/>
        </w:rPr>
        <w:t xml:space="preserve">техническими операциями подразумевается приём, отправление и пропуск, а под пассажирскими посадка, высадка пассажиров, продажа билетов, выгрузка, погрузка, приём, выдача и хранение багажа и грузов, следующих пассажирской скоростью. Для работы с пассажирскими поездами предназначены </w:t>
      </w:r>
      <w:r w:rsidRPr="00140D32">
        <w:rPr>
          <w:sz w:val="28"/>
          <w:lang w:val="en-US"/>
        </w:rPr>
        <w:t>I</w:t>
      </w:r>
      <w:r w:rsidR="00140D32">
        <w:rPr>
          <w:sz w:val="28"/>
        </w:rPr>
        <w:t xml:space="preserve"> </w:t>
      </w:r>
      <w:r w:rsidRPr="00140D32">
        <w:rPr>
          <w:sz w:val="28"/>
        </w:rPr>
        <w:t xml:space="preserve">и 3 пути, а также две пассажирские платформы: основная шириной 4м, расположенная между </w:t>
      </w:r>
      <w:r w:rsidRPr="00140D32">
        <w:rPr>
          <w:sz w:val="28"/>
          <w:lang w:val="en-US"/>
        </w:rPr>
        <w:t>I</w:t>
      </w:r>
      <w:r w:rsidRPr="00140D32">
        <w:rPr>
          <w:sz w:val="28"/>
        </w:rPr>
        <w:t xml:space="preserve"> и 3 путями, и промежуточная шириной 4м, расположенная между </w:t>
      </w:r>
      <w:r w:rsidRPr="00140D32">
        <w:rPr>
          <w:sz w:val="28"/>
          <w:lang w:val="en-US"/>
        </w:rPr>
        <w:t>I</w:t>
      </w:r>
      <w:r w:rsidRPr="00140D32">
        <w:rPr>
          <w:sz w:val="28"/>
        </w:rPr>
        <w:t xml:space="preserve"> и 2 путями. Скорые пассажирские поезда четного и нечетного направления пропускаются по первому главному пути. Пассажирские поезда, следующие с остановкой на станции, принимаются на пути, у которых устроены пассажирские платформы: I, 3. Для работы с пассажирами на промежуточных станциях существуют пассажирские устройства, такие как пассажирское здание, платформы, пешеходный настил, а также вспомогательные устройства (багажные склады и т.д.)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С грузовыми поездами выполняются такие технические операции, как приём, отправление, пропуск поездов, маневровая работа со сборными поездами, подача и уборка вагонов на подъездной путь или на грузовые фронты и грузовые коммерческие операции – приём, погрузка/выгрузка, выдача и хранение грузов, оформление перевозочных документов, расчёт провозной платы.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 xml:space="preserve">Транзитные поезда нечетного и четного направления пропускаются по первому главному пути. При обгоне в нечетном направлении грузового поезда транзитным поездом первый из них принимается на 3 приемоотправочный путь, а второй пропускается по </w:t>
      </w:r>
      <w:r w:rsidRPr="00140D32">
        <w:rPr>
          <w:sz w:val="28"/>
          <w:lang w:val="en-US"/>
        </w:rPr>
        <w:t>I</w:t>
      </w:r>
      <w:r w:rsidRPr="00140D32">
        <w:rPr>
          <w:sz w:val="28"/>
        </w:rPr>
        <w:t xml:space="preserve"> главному пути. При обгоне в четном направлении грузовой поезд принимается на 4</w:t>
      </w:r>
      <w:r w:rsidR="00140D32">
        <w:rPr>
          <w:sz w:val="28"/>
        </w:rPr>
        <w:t xml:space="preserve"> </w:t>
      </w:r>
      <w:r w:rsidRPr="00140D32">
        <w:rPr>
          <w:sz w:val="28"/>
        </w:rPr>
        <w:t xml:space="preserve">приемоотправочный путь, а транзитный поезд пропускается по </w:t>
      </w:r>
      <w:r w:rsidRPr="00140D32">
        <w:rPr>
          <w:sz w:val="28"/>
          <w:lang w:val="en-US"/>
        </w:rPr>
        <w:t>I</w:t>
      </w:r>
      <w:r w:rsidRPr="00140D32">
        <w:rPr>
          <w:sz w:val="28"/>
        </w:rPr>
        <w:t xml:space="preserve"> главному пути.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Местная работа на станции осуществляется на 6 и 4 приемоотправочных путях. Возможны следующие варианты обработки сборного поезда: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поезд прибывает с нечетного направления и принимается на 4 путь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поезд прибывает с четного направления и принимается на 4 путь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поезд прибывает с нечетного направления и принимается на 4 путь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- поезд прибывает с четного направления и принимается на 4 путь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  <w:lang w:val="en-US"/>
        </w:rPr>
        <w:t>I</w:t>
      </w:r>
      <w:r w:rsidRPr="00140D32">
        <w:rPr>
          <w:sz w:val="28"/>
        </w:rPr>
        <w:t xml:space="preserve"> вариант.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Четный сборный поезд принимается на 4 приемоотправочный путь через стрелки 2,4,6,8, причем «голова» поезда находится со стороны предохранительного тупика. С составом производят следующие операции: отцепка поездного локомотива, закрепление, ограждение, технический и коммерческий осмотры.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1.</w:t>
      </w:r>
      <w:r w:rsidR="005868C1">
        <w:rPr>
          <w:sz w:val="28"/>
          <w:lang w:val="uk-UA"/>
        </w:rPr>
        <w:t xml:space="preserve"> </w:t>
      </w:r>
      <w:r w:rsidRPr="00140D32">
        <w:rPr>
          <w:sz w:val="28"/>
        </w:rPr>
        <w:t>Операция по отцепки с “головы”, прицепке в “хвост”: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Роль маневрового локомотива в данном случае будет выполнять тепловоз, приписанный к промежуточной станции.</w:t>
      </w:r>
    </w:p>
    <w:p w:rsidR="001501D9" w:rsidRPr="005868C1" w:rsidRDefault="001501D9" w:rsidP="00140D3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t>После того, как поездной локомотив проследует на 6 путь, этот тепловоз (находящийся на вытяжке 13) отцепляет часть вагонов, назначением на ГД с “головы” и через стрелки 17,15, 11,21,9,5,3</w:t>
      </w:r>
      <w:r w:rsidR="00140D32">
        <w:rPr>
          <w:sz w:val="28"/>
        </w:rPr>
        <w:t xml:space="preserve"> </w:t>
      </w:r>
      <w:r w:rsidRPr="00140D32">
        <w:rPr>
          <w:sz w:val="28"/>
        </w:rPr>
        <w:t>вытягивает их на маневровую вытяжку 12 и оставляет их там. После отцепки вагонов локомотив через стрелку 21 заезжает на пути грузового двора, где уже готовы вагоны на уборку. Затем он обгоняет их и после прицепки, вагонами вперед вытягивает за стрелку 21. Далее после перевода стрелки 15 заезжает на 2 путь, проследует его, заезжает за 6 стрелку и после перевода 8 стрелки и прицепляет вагоны в “хвост” состава. После этого маневровый локомотив возвращается к вагонам оставленным на вытяжке 12 и через стрелку 21 осуществлять подачу к грузовым местам. После прицепки к составу вагонов с ГД подается поездной локомотив, с состава снимается ограждение, проверяются тормозная система и после вручения документов бригаде с</w:t>
      </w:r>
      <w:r w:rsidR="005868C1">
        <w:rPr>
          <w:sz w:val="28"/>
        </w:rPr>
        <w:t>остав отправляется со станции.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2.</w:t>
      </w:r>
      <w:r w:rsidR="005868C1">
        <w:rPr>
          <w:sz w:val="28"/>
          <w:lang w:val="uk-UA"/>
        </w:rPr>
        <w:t xml:space="preserve"> </w:t>
      </w:r>
      <w:r w:rsidRPr="00140D32">
        <w:rPr>
          <w:sz w:val="28"/>
        </w:rPr>
        <w:t>Операция по отцепки с “хвоста”, прицепке в “голову”: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Маневровый локомотив заезжает на 4 путь. Прицепляет часть вагонов, и вытягивает их за стрелку 6, затем после перевода 6 стрелки локомотив заезжает на 2 путь за стрелку 3 и оставляет вагоны на вытяжке 12. Затем он следует по 2 пути за 21 стрелку и после ее перевода попадает на ГД, после обгона осуществляется уборка вагонов и после прицепки, вагонами вперед, вытягивает за стрелку 21. Далее он следует по 2 пути за 15 стрелку и после перевода 17 стрелки попадает на 4 путь, где осуществляется подача вагонов и их прицепка к голове состава. После этого маневровый локомотив следует к оставленным на вытяжном пути 12 вагонам и осуществляет их подачу на грузовой фронт через стрелку 21, в то время как поездной локомотив выезжает с 6 пути и прицепляется к сформированному составу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  <w:lang w:val="en-US"/>
        </w:rPr>
        <w:t>II</w:t>
      </w:r>
      <w:r w:rsidRPr="00140D32">
        <w:rPr>
          <w:sz w:val="28"/>
        </w:rPr>
        <w:t xml:space="preserve"> вариант.</w:t>
      </w:r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Нечетный сборный поезд принимается на 6 приемоотправочный путь через стрелки 7,9,21,11,15 и 17. С составом производят следующие операции: отцепка поездного локомотива, закрепление, ограждение, технический и коммерческий осмотры.</w:t>
      </w:r>
    </w:p>
    <w:p w:rsidR="001501D9" w:rsidRPr="00140D32" w:rsidRDefault="001501D9" w:rsidP="00140D32">
      <w:pPr>
        <w:widowControl w:val="0"/>
        <w:tabs>
          <w:tab w:val="left" w:pos="2595"/>
        </w:tabs>
        <w:spacing w:line="360" w:lineRule="auto"/>
        <w:ind w:firstLine="709"/>
        <w:jc w:val="both"/>
        <w:rPr>
          <w:sz w:val="28"/>
        </w:rPr>
      </w:pPr>
      <w:r w:rsidRPr="00140D32">
        <w:rPr>
          <w:sz w:val="28"/>
        </w:rPr>
        <w:t>После чего с составом производятся маневровые операции технология, которых очень похожа на первый вариант, но в этом случае “голова” поезда находится со стороны вытяжного пути 13.</w:t>
      </w:r>
      <w:r w:rsidR="00140D32">
        <w:rPr>
          <w:sz w:val="28"/>
        </w:rPr>
        <w:t xml:space="preserve"> </w:t>
      </w:r>
    </w:p>
    <w:p w:rsidR="001501D9" w:rsidRPr="00140D32" w:rsidRDefault="005868C1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  <w:bookmarkStart w:id="21" w:name="_Toc74583323"/>
      <w:r>
        <w:rPr>
          <w:sz w:val="28"/>
        </w:rPr>
        <w:br w:type="page"/>
      </w:r>
      <w:r w:rsidR="001501D9" w:rsidRPr="00140D32">
        <w:rPr>
          <w:sz w:val="28"/>
        </w:rPr>
        <w:t>11. Основы безопасности работы при выполнении основных операций на станции.</w:t>
      </w:r>
      <w:bookmarkEnd w:id="21"/>
    </w:p>
    <w:p w:rsidR="001501D9" w:rsidRPr="00140D32" w:rsidRDefault="001501D9" w:rsidP="00140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jc w:val="both"/>
        <w:rPr>
          <w:b w:val="0"/>
        </w:rPr>
      </w:pPr>
      <w:r w:rsidRPr="00140D32">
        <w:rPr>
          <w:b w:val="0"/>
        </w:rPr>
        <w:t>Безопасная работа станции – это основной фактор, влияющий на выбор технических и технологических решений, принимаемых при изыскании и проектировании промежуточной станции.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jc w:val="both"/>
        <w:rPr>
          <w:b w:val="0"/>
        </w:rPr>
      </w:pPr>
      <w:r w:rsidRPr="00140D32">
        <w:rPr>
          <w:b w:val="0"/>
        </w:rPr>
        <w:t xml:space="preserve">Для обеспечения безопасного проследования локомотивов и вагонов мимо устройств и сооружений, находящихся у пути, а также мимо следующего по соседним путям подвижного состава размещение на станциях различных устройств по отношению к путям, а также расстояния между осями путей должны соответствовать требованиям габарита приближения строений и подвижного состава. 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jc w:val="both"/>
        <w:rPr>
          <w:b w:val="0"/>
        </w:rPr>
      </w:pPr>
      <w:r w:rsidRPr="00140D32">
        <w:rPr>
          <w:b w:val="0"/>
        </w:rPr>
        <w:t xml:space="preserve">Расстояния между осями главных и приемоотправочных путей на станции составляет 5,3 м. Оно обеспечивает безопасность движения поездов, личную безопасность работников, выполняющих операции с подвижным составом, а также возможность размещения в междупутьях светофоров, опор контактной сети и других устройств. Расстояние между осями </w:t>
      </w:r>
      <w:r w:rsidRPr="00140D32">
        <w:rPr>
          <w:b w:val="0"/>
          <w:lang w:val="en-GB"/>
        </w:rPr>
        <w:t>I</w:t>
      </w:r>
      <w:r w:rsidRPr="00140D32">
        <w:rPr>
          <w:b w:val="0"/>
        </w:rPr>
        <w:t>-го главного приемоотправочного пути увеличено в связи с размещением там низкой пассажирской платформы. Для обеспечения безопасности пассажиров находящихся на платформе она проектируется шириной не менее 4м, а расстояния от края платформы до осей путей составляют</w:t>
      </w:r>
      <w:r w:rsidR="00140D32">
        <w:rPr>
          <w:b w:val="0"/>
        </w:rPr>
        <w:t xml:space="preserve"> </w:t>
      </w:r>
      <w:r w:rsidRPr="00140D32">
        <w:rPr>
          <w:b w:val="0"/>
        </w:rPr>
        <w:t>не менее 1,75 м. Кроме того, для удобства и безопасного прохода пассажиров из вокзала на промежуточную платформу уложен пешеходный настил шириной 3 метра.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jc w:val="both"/>
        <w:rPr>
          <w:b w:val="0"/>
        </w:rPr>
      </w:pPr>
      <w:r w:rsidRPr="00140D32">
        <w:rPr>
          <w:b w:val="0"/>
        </w:rPr>
        <w:t xml:space="preserve">Для безопасного размещения подвижного состава в границах пути за каждым стрелочным переводом в междупутье равном 4,1 м устанавливается предельный столбик. При установке поезда в этих границах обеспечивается свободный проход поездов по смежным путям и возможность прохода работников станции в междупутье со стороны горловины. 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jc w:val="both"/>
        <w:rPr>
          <w:b w:val="0"/>
        </w:rPr>
      </w:pPr>
      <w:r w:rsidRPr="00140D32">
        <w:rPr>
          <w:b w:val="0"/>
        </w:rPr>
        <w:t>Для обеспечения безопасного пересечения железнодорожного пути автомобильным транспортом переезд оборудуется устройствами переездной сигнализации, наружным освещением, а также на подходах к переезду предусмотрено устройство предупредительных знаков: со стороны подхода поездов – сигнальный знак “С” о подаче свистка, а со стороны автомобильной дороги знаки, предусмотренные правилами дорожного движения.</w:t>
      </w:r>
    </w:p>
    <w:p w:rsidR="001501D9" w:rsidRPr="00140D32" w:rsidRDefault="001501D9" w:rsidP="00140D32">
      <w:pPr>
        <w:pStyle w:val="31"/>
        <w:widowControl w:val="0"/>
        <w:spacing w:line="360" w:lineRule="auto"/>
        <w:ind w:firstLine="709"/>
        <w:jc w:val="both"/>
        <w:rPr>
          <w:b w:val="0"/>
        </w:rPr>
      </w:pPr>
      <w:r w:rsidRPr="00140D32">
        <w:rPr>
          <w:b w:val="0"/>
        </w:rPr>
        <w:t>С целью предотвращения размыва станционных путей сточными водами сооружаются водоотводные канавы и кюветы расположенные вдоль путей на протяжении всей длины станции.</w:t>
      </w:r>
    </w:p>
    <w:p w:rsidR="001501D9" w:rsidRDefault="001501D9" w:rsidP="00140D32">
      <w:pPr>
        <w:pStyle w:val="31"/>
        <w:widowControl w:val="0"/>
        <w:spacing w:line="360" w:lineRule="auto"/>
        <w:ind w:firstLine="709"/>
        <w:jc w:val="both"/>
        <w:rPr>
          <w:b w:val="0"/>
          <w:lang w:val="uk-UA"/>
        </w:rPr>
      </w:pPr>
      <w:r w:rsidRPr="00140D32">
        <w:rPr>
          <w:b w:val="0"/>
        </w:rPr>
        <w:t>Кроме того, поезда во избежание самопроизвольного ухода на главные пути или на перегон необходимо закреплять башмаками согласно нормам, указанным в технико-распорядительном акте станции.</w:t>
      </w:r>
    </w:p>
    <w:p w:rsidR="005868C1" w:rsidRPr="005868C1" w:rsidRDefault="005868C1" w:rsidP="00140D32">
      <w:pPr>
        <w:pStyle w:val="31"/>
        <w:widowControl w:val="0"/>
        <w:spacing w:line="360" w:lineRule="auto"/>
        <w:ind w:firstLine="709"/>
        <w:jc w:val="both"/>
        <w:rPr>
          <w:b w:val="0"/>
          <w:lang w:val="uk-UA"/>
        </w:rPr>
      </w:pPr>
    </w:p>
    <w:p w:rsidR="001501D9" w:rsidRDefault="001501D9" w:rsidP="00140D32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140D32">
        <w:rPr>
          <w:sz w:val="28"/>
        </w:rPr>
        <w:br w:type="page"/>
      </w:r>
      <w:bookmarkStart w:id="22" w:name="_Toc74583324"/>
      <w:r w:rsidRPr="00140D32">
        <w:rPr>
          <w:sz w:val="28"/>
        </w:rPr>
        <w:t>Список литературы</w:t>
      </w:r>
      <w:bookmarkEnd w:id="22"/>
    </w:p>
    <w:p w:rsidR="005868C1" w:rsidRPr="005868C1" w:rsidRDefault="005868C1" w:rsidP="005868C1">
      <w:pPr>
        <w:widowControl w:val="0"/>
        <w:spacing w:line="360" w:lineRule="auto"/>
        <w:ind w:left="709"/>
        <w:jc w:val="both"/>
        <w:rPr>
          <w:sz w:val="28"/>
        </w:rPr>
      </w:pPr>
    </w:p>
    <w:p w:rsidR="001501D9" w:rsidRPr="00140D32" w:rsidRDefault="001501D9" w:rsidP="005868C1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140D32">
        <w:rPr>
          <w:sz w:val="28"/>
        </w:rPr>
        <w:t>В.М. Акулиничев, Н.В. Правдин, В.Я. Болотный</w:t>
      </w:r>
      <w:r w:rsidR="00140D32">
        <w:rPr>
          <w:sz w:val="28"/>
        </w:rPr>
        <w:t xml:space="preserve"> </w:t>
      </w:r>
      <w:r w:rsidRPr="00140D32">
        <w:rPr>
          <w:sz w:val="28"/>
        </w:rPr>
        <w:t>Железнодорожные станции и узлы</w:t>
      </w:r>
      <w:r w:rsidR="00140D32">
        <w:rPr>
          <w:sz w:val="28"/>
        </w:rPr>
        <w:t xml:space="preserve"> </w:t>
      </w:r>
      <w:r w:rsidRPr="00140D32">
        <w:rPr>
          <w:sz w:val="28"/>
        </w:rPr>
        <w:t>М.:/ Транспорт 1992</w:t>
      </w:r>
    </w:p>
    <w:p w:rsidR="001501D9" w:rsidRPr="00140D32" w:rsidRDefault="001501D9" w:rsidP="005868C1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140D32">
        <w:rPr>
          <w:sz w:val="28"/>
        </w:rPr>
        <w:t>Проектирование железнодорожных станций и узлов /Под ред. А.М. Козлова, К.Г. Гусевой, М.:/Транспорт 1981</w:t>
      </w:r>
    </w:p>
    <w:p w:rsidR="001501D9" w:rsidRPr="00140D32" w:rsidRDefault="001501D9" w:rsidP="005868C1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140D32">
        <w:rPr>
          <w:sz w:val="28"/>
        </w:rPr>
        <w:t>Т.М. Прищепа Определение строительной стоимости вариантов развития и реконструкции железнодорожных станций и узлов /Методические указания к курсовому проектированию, Хабаровск 1990</w:t>
      </w:r>
    </w:p>
    <w:p w:rsidR="001501D9" w:rsidRPr="00140D32" w:rsidRDefault="001501D9" w:rsidP="005868C1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140D32">
        <w:rPr>
          <w:sz w:val="28"/>
        </w:rPr>
        <w:t>Ю.И. Котельников, Т.М. Прищепа, Н.Н. Бутнев Проектирование</w:t>
      </w:r>
      <w:r w:rsidR="005868C1">
        <w:rPr>
          <w:sz w:val="28"/>
        </w:rPr>
        <w:t xml:space="preserve"> промежуточных станций и узлов </w:t>
      </w:r>
      <w:r w:rsidRPr="00140D32">
        <w:rPr>
          <w:sz w:val="28"/>
        </w:rPr>
        <w:t>Методические указания, Хабаровск 2001</w:t>
      </w:r>
    </w:p>
    <w:p w:rsidR="001501D9" w:rsidRPr="0028161A" w:rsidRDefault="001501D9" w:rsidP="005868C1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bookmarkStart w:id="23" w:name="_GoBack"/>
      <w:bookmarkEnd w:id="23"/>
    </w:p>
    <w:sectPr w:rsidR="001501D9" w:rsidRPr="0028161A" w:rsidSect="00FE35CE">
      <w:headerReference w:type="default" r:id="rId49"/>
      <w:footerReference w:type="even" r:id="rId50"/>
      <w:headerReference w:type="first" r:id="rId51"/>
      <w:type w:val="continuous"/>
      <w:pgSz w:w="11906" w:h="16838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1A" w:rsidRDefault="0028161A">
      <w:r>
        <w:separator/>
      </w:r>
    </w:p>
  </w:endnote>
  <w:endnote w:type="continuationSeparator" w:id="0">
    <w:p w:rsidR="0028161A" w:rsidRDefault="0028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D9" w:rsidRDefault="001501D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01D9" w:rsidRDefault="001501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1A" w:rsidRDefault="0028161A">
      <w:r>
        <w:separator/>
      </w:r>
    </w:p>
  </w:footnote>
  <w:footnote w:type="continuationSeparator" w:id="0">
    <w:p w:rsidR="0028161A" w:rsidRDefault="0028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32" w:rsidRPr="00140D32" w:rsidRDefault="00140D32" w:rsidP="00140D32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32" w:rsidRPr="00140D32" w:rsidRDefault="00140D32" w:rsidP="00140D32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6FF"/>
    <w:multiLevelType w:val="multilevel"/>
    <w:tmpl w:val="46663FA8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28D1147"/>
    <w:multiLevelType w:val="multilevel"/>
    <w:tmpl w:val="1CEE29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3A1792B"/>
    <w:multiLevelType w:val="multilevel"/>
    <w:tmpl w:val="7382A61E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05901070"/>
    <w:multiLevelType w:val="multilevel"/>
    <w:tmpl w:val="B43011D8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7451488"/>
    <w:multiLevelType w:val="multilevel"/>
    <w:tmpl w:val="A3F2E764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08CF1428"/>
    <w:multiLevelType w:val="multilevel"/>
    <w:tmpl w:val="E00E2CC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0C3F6DB4"/>
    <w:multiLevelType w:val="multilevel"/>
    <w:tmpl w:val="18502498"/>
    <w:lvl w:ilvl="0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45"/>
        </w:tabs>
        <w:ind w:left="154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0"/>
        </w:tabs>
        <w:ind w:left="24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0"/>
        </w:tabs>
        <w:ind w:left="24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0"/>
        </w:tabs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0"/>
        </w:tabs>
        <w:ind w:left="3150" w:hanging="2160"/>
      </w:pPr>
      <w:rPr>
        <w:rFonts w:cs="Times New Roman" w:hint="default"/>
      </w:rPr>
    </w:lvl>
  </w:abstractNum>
  <w:abstractNum w:abstractNumId="7">
    <w:nsid w:val="123B1095"/>
    <w:multiLevelType w:val="multilevel"/>
    <w:tmpl w:val="73C24D12"/>
    <w:lvl w:ilvl="0">
      <w:start w:val="2"/>
      <w:numFmt w:val="bullet"/>
      <w:lvlText w:val="–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8">
    <w:nsid w:val="182D256F"/>
    <w:multiLevelType w:val="multilevel"/>
    <w:tmpl w:val="851E680A"/>
    <w:lvl w:ilvl="0">
      <w:start w:val="2"/>
      <w:numFmt w:val="bullet"/>
      <w:lvlText w:val="-"/>
      <w:lvlJc w:val="left"/>
      <w:pPr>
        <w:tabs>
          <w:tab w:val="num" w:pos="1245"/>
        </w:tabs>
        <w:ind w:left="1245" w:hanging="51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>
    <w:nsid w:val="19D94B22"/>
    <w:multiLevelType w:val="multilevel"/>
    <w:tmpl w:val="67A0E834"/>
    <w:lvl w:ilvl="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0">
    <w:nsid w:val="1E1533C0"/>
    <w:multiLevelType w:val="singleLevel"/>
    <w:tmpl w:val="3A5437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266A5F62"/>
    <w:multiLevelType w:val="multilevel"/>
    <w:tmpl w:val="BBCC23B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2FE94A2E"/>
    <w:multiLevelType w:val="multilevel"/>
    <w:tmpl w:val="B99E58F8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17EB9"/>
    <w:multiLevelType w:val="multilevel"/>
    <w:tmpl w:val="9A309EA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4">
    <w:nsid w:val="34DA4DC2"/>
    <w:multiLevelType w:val="multilevel"/>
    <w:tmpl w:val="F3CA0CB0"/>
    <w:lvl w:ilvl="0">
      <w:start w:val="2"/>
      <w:numFmt w:val="bullet"/>
      <w:lvlText w:val="-"/>
      <w:lvlJc w:val="left"/>
      <w:pPr>
        <w:tabs>
          <w:tab w:val="num" w:pos="1646"/>
        </w:tabs>
        <w:ind w:left="1646" w:hanging="49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15">
    <w:nsid w:val="36DF5303"/>
    <w:multiLevelType w:val="multilevel"/>
    <w:tmpl w:val="B99E58F8"/>
    <w:lvl w:ilvl="0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C0091C"/>
    <w:multiLevelType w:val="multilevel"/>
    <w:tmpl w:val="5F547D2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9E12C43"/>
    <w:multiLevelType w:val="multilevel"/>
    <w:tmpl w:val="4666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3AE355E1"/>
    <w:multiLevelType w:val="multilevel"/>
    <w:tmpl w:val="C0B4539E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9">
    <w:nsid w:val="3F1676DC"/>
    <w:multiLevelType w:val="multilevel"/>
    <w:tmpl w:val="29B0AD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3F1A7A32"/>
    <w:multiLevelType w:val="multilevel"/>
    <w:tmpl w:val="5BA42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C4671D"/>
    <w:multiLevelType w:val="singleLevel"/>
    <w:tmpl w:val="23BA0D58"/>
    <w:lvl w:ilvl="0">
      <w:start w:val="3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2">
    <w:nsid w:val="48507A4E"/>
    <w:multiLevelType w:val="multilevel"/>
    <w:tmpl w:val="C59A1758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545937"/>
    <w:multiLevelType w:val="multilevel"/>
    <w:tmpl w:val="9A343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741E0F"/>
    <w:multiLevelType w:val="multilevel"/>
    <w:tmpl w:val="B6905F7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5">
    <w:nsid w:val="49EE68C2"/>
    <w:multiLevelType w:val="multilevel"/>
    <w:tmpl w:val="39C47736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4CC86AC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F441756"/>
    <w:multiLevelType w:val="multilevel"/>
    <w:tmpl w:val="00A2B9D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502C6487"/>
    <w:multiLevelType w:val="singleLevel"/>
    <w:tmpl w:val="CC66E5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497AE3"/>
    <w:multiLevelType w:val="multilevel"/>
    <w:tmpl w:val="580AE150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0">
    <w:nsid w:val="54157722"/>
    <w:multiLevelType w:val="singleLevel"/>
    <w:tmpl w:val="6388C82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54657B2B"/>
    <w:multiLevelType w:val="multilevel"/>
    <w:tmpl w:val="01649A08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>
      <w:start w:val="5"/>
      <w:numFmt w:val="decimal"/>
      <w:lvlText w:val="%2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2">
    <w:nsid w:val="56831C9A"/>
    <w:multiLevelType w:val="multilevel"/>
    <w:tmpl w:val="D0B672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3">
    <w:nsid w:val="589C2F68"/>
    <w:multiLevelType w:val="multilevel"/>
    <w:tmpl w:val="CFE637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4">
    <w:nsid w:val="5D9200F0"/>
    <w:multiLevelType w:val="multilevel"/>
    <w:tmpl w:val="69E6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5">
    <w:nsid w:val="5E6A5D46"/>
    <w:multiLevelType w:val="multilevel"/>
    <w:tmpl w:val="FCAC20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6">
    <w:nsid w:val="5F6144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639F1ACE"/>
    <w:multiLevelType w:val="multilevel"/>
    <w:tmpl w:val="5BA42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F672C9"/>
    <w:multiLevelType w:val="multilevel"/>
    <w:tmpl w:val="5BA42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AF74F4"/>
    <w:multiLevelType w:val="multilevel"/>
    <w:tmpl w:val="29088F7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0">
    <w:nsid w:val="6AAC06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12977D6"/>
    <w:multiLevelType w:val="multilevel"/>
    <w:tmpl w:val="18C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DC056E"/>
    <w:multiLevelType w:val="multilevel"/>
    <w:tmpl w:val="1706A2D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3">
    <w:nsid w:val="74955717"/>
    <w:multiLevelType w:val="multilevel"/>
    <w:tmpl w:val="9EC455E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4">
    <w:nsid w:val="78FB796E"/>
    <w:multiLevelType w:val="multilevel"/>
    <w:tmpl w:val="A9221D38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415"/>
        </w:tabs>
        <w:ind w:left="2415" w:hanging="855"/>
      </w:pPr>
      <w:rPr>
        <w:rFonts w:ascii="Courier New" w:eastAsia="Times New Roman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5">
    <w:nsid w:val="7A9B71A1"/>
    <w:multiLevelType w:val="multilevel"/>
    <w:tmpl w:val="90D0190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40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795"/>
        </w:tabs>
        <w:ind w:left="379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850"/>
        </w:tabs>
        <w:ind w:left="5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65"/>
        </w:tabs>
        <w:ind w:left="82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735"/>
        </w:tabs>
        <w:ind w:left="127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0"/>
        </w:tabs>
        <w:ind w:left="151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565"/>
        </w:tabs>
        <w:ind w:left="1756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620"/>
        </w:tabs>
        <w:ind w:left="19620" w:hanging="2160"/>
      </w:pPr>
      <w:rPr>
        <w:rFonts w:cs="Times New Roman" w:hint="default"/>
      </w:rPr>
    </w:lvl>
  </w:abstractNum>
  <w:num w:numId="1">
    <w:abstractNumId w:val="36"/>
  </w:num>
  <w:num w:numId="2">
    <w:abstractNumId w:val="28"/>
  </w:num>
  <w:num w:numId="3">
    <w:abstractNumId w:val="19"/>
  </w:num>
  <w:num w:numId="4">
    <w:abstractNumId w:val="34"/>
  </w:num>
  <w:num w:numId="5">
    <w:abstractNumId w:val="5"/>
  </w:num>
  <w:num w:numId="6">
    <w:abstractNumId w:val="2"/>
  </w:num>
  <w:num w:numId="7">
    <w:abstractNumId w:val="40"/>
  </w:num>
  <w:num w:numId="8">
    <w:abstractNumId w:val="32"/>
  </w:num>
  <w:num w:numId="9">
    <w:abstractNumId w:val="10"/>
  </w:num>
  <w:num w:numId="10">
    <w:abstractNumId w:val="33"/>
  </w:num>
  <w:num w:numId="11">
    <w:abstractNumId w:val="1"/>
  </w:num>
  <w:num w:numId="12">
    <w:abstractNumId w:val="35"/>
  </w:num>
  <w:num w:numId="13">
    <w:abstractNumId w:val="7"/>
  </w:num>
  <w:num w:numId="14">
    <w:abstractNumId w:val="20"/>
  </w:num>
  <w:num w:numId="15">
    <w:abstractNumId w:val="37"/>
  </w:num>
  <w:num w:numId="16">
    <w:abstractNumId w:val="38"/>
  </w:num>
  <w:num w:numId="17">
    <w:abstractNumId w:val="3"/>
  </w:num>
  <w:num w:numId="18">
    <w:abstractNumId w:val="22"/>
  </w:num>
  <w:num w:numId="19">
    <w:abstractNumId w:val="29"/>
  </w:num>
  <w:num w:numId="20">
    <w:abstractNumId w:val="13"/>
  </w:num>
  <w:num w:numId="21">
    <w:abstractNumId w:val="43"/>
  </w:num>
  <w:num w:numId="22">
    <w:abstractNumId w:val="39"/>
  </w:num>
  <w:num w:numId="23">
    <w:abstractNumId w:val="4"/>
  </w:num>
  <w:num w:numId="24">
    <w:abstractNumId w:val="18"/>
  </w:num>
  <w:num w:numId="25">
    <w:abstractNumId w:val="9"/>
  </w:num>
  <w:num w:numId="26">
    <w:abstractNumId w:val="8"/>
  </w:num>
  <w:num w:numId="27">
    <w:abstractNumId w:val="14"/>
  </w:num>
  <w:num w:numId="28">
    <w:abstractNumId w:val="30"/>
  </w:num>
  <w:num w:numId="29">
    <w:abstractNumId w:val="21"/>
  </w:num>
  <w:num w:numId="30">
    <w:abstractNumId w:val="11"/>
  </w:num>
  <w:num w:numId="31">
    <w:abstractNumId w:val="44"/>
  </w:num>
  <w:num w:numId="32">
    <w:abstractNumId w:val="42"/>
  </w:num>
  <w:num w:numId="33">
    <w:abstractNumId w:val="15"/>
  </w:num>
  <w:num w:numId="34">
    <w:abstractNumId w:val="12"/>
  </w:num>
  <w:num w:numId="35">
    <w:abstractNumId w:val="41"/>
  </w:num>
  <w:num w:numId="36">
    <w:abstractNumId w:val="0"/>
  </w:num>
  <w:num w:numId="37">
    <w:abstractNumId w:val="17"/>
  </w:num>
  <w:num w:numId="38">
    <w:abstractNumId w:val="16"/>
  </w:num>
  <w:num w:numId="39">
    <w:abstractNumId w:val="27"/>
  </w:num>
  <w:num w:numId="40">
    <w:abstractNumId w:val="25"/>
  </w:num>
  <w:num w:numId="41">
    <w:abstractNumId w:val="23"/>
  </w:num>
  <w:num w:numId="42">
    <w:abstractNumId w:val="24"/>
  </w:num>
  <w:num w:numId="43">
    <w:abstractNumId w:val="6"/>
  </w:num>
  <w:num w:numId="44">
    <w:abstractNumId w:val="31"/>
  </w:num>
  <w:num w:numId="45">
    <w:abstractNumId w:val="4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DF"/>
    <w:rsid w:val="00140D32"/>
    <w:rsid w:val="00147728"/>
    <w:rsid w:val="001501D9"/>
    <w:rsid w:val="001C78B3"/>
    <w:rsid w:val="0028161A"/>
    <w:rsid w:val="003E099E"/>
    <w:rsid w:val="005868C1"/>
    <w:rsid w:val="00711B50"/>
    <w:rsid w:val="00A41EB3"/>
    <w:rsid w:val="00E97240"/>
    <w:rsid w:val="00EE3F2E"/>
    <w:rsid w:val="00F305DF"/>
    <w:rsid w:val="00F40EDA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9A4C5140-A3F3-4EBB-9085-6CDC3014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25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425"/>
      <w:jc w:val="both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styleId="a3">
    <w:name w:val="line number"/>
    <w:uiPriority w:val="99"/>
    <w:rPr>
      <w:rFonts w:cs="Times New Roman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spacing w:before="240"/>
      <w:ind w:left="40"/>
      <w:jc w:val="center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 w:firstLine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pPr>
      <w:ind w:firstLine="36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ont7">
    <w:name w:val="font7"/>
    <w:basedOn w:val="a"/>
    <w:pPr>
      <w:spacing w:before="100" w:after="100"/>
    </w:pPr>
    <w:rPr>
      <w:color w:val="000000"/>
      <w:sz w:val="28"/>
      <w:szCs w:val="28"/>
    </w:rPr>
  </w:style>
  <w:style w:type="paragraph" w:customStyle="1" w:styleId="xl66">
    <w:name w:val="xl66"/>
    <w:basedOn w:val="a"/>
    <w:pPr>
      <w:pBdr>
        <w:left w:val="single" w:sz="4" w:space="0" w:color="auto"/>
        <w:bottom w:val="single" w:sz="4" w:space="0" w:color="auto"/>
      </w:pBdr>
      <w:spacing w:before="100" w:after="100"/>
      <w:jc w:val="right"/>
    </w:pPr>
    <w:rPr>
      <w:color w:val="000000"/>
      <w:sz w:val="32"/>
      <w:szCs w:val="32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uiPriority w:val="99"/>
    <w:pPr>
      <w:spacing w:before="200" w:line="300" w:lineRule="auto"/>
      <w:ind w:left="425" w:right="136" w:firstLine="425"/>
      <w:jc w:val="both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spacing w:line="320" w:lineRule="auto"/>
      <w:ind w:firstLine="300"/>
      <w:jc w:val="both"/>
    </w:pPr>
    <w:rPr>
      <w:rFonts w:ascii="Courier New" w:hAnsi="Courier New" w:cs="Courier New"/>
      <w:sz w:val="18"/>
      <w:szCs w:val="18"/>
    </w:rPr>
  </w:style>
  <w:style w:type="paragraph" w:customStyle="1" w:styleId="font5">
    <w:name w:val="font5"/>
    <w:basedOn w:val="a"/>
    <w:pPr>
      <w:spacing w:before="100" w:after="100"/>
    </w:pPr>
    <w:rPr>
      <w:sz w:val="28"/>
      <w:szCs w:val="28"/>
    </w:rPr>
  </w:style>
  <w:style w:type="paragraph" w:customStyle="1" w:styleId="font6">
    <w:name w:val="font6"/>
    <w:basedOn w:val="a"/>
    <w:pPr>
      <w:spacing w:before="100" w:after="100"/>
    </w:pPr>
    <w:rPr>
      <w:sz w:val="28"/>
      <w:szCs w:val="28"/>
    </w:rPr>
  </w:style>
  <w:style w:type="paragraph" w:customStyle="1" w:styleId="font8">
    <w:name w:val="font8"/>
    <w:basedOn w:val="a"/>
    <w:pPr>
      <w:spacing w:before="100" w:after="100"/>
    </w:pPr>
    <w:rPr>
      <w:sz w:val="16"/>
      <w:szCs w:val="16"/>
    </w:rPr>
  </w:style>
  <w:style w:type="paragraph" w:customStyle="1" w:styleId="xl24">
    <w:name w:val="xl24"/>
    <w:basedOn w:val="a"/>
    <w:pPr>
      <w:spacing w:before="100" w:after="100"/>
      <w:jc w:val="center"/>
    </w:pPr>
  </w:style>
  <w:style w:type="paragraph" w:customStyle="1" w:styleId="xl25">
    <w:name w:val="xl25"/>
    <w:basedOn w:val="a"/>
    <w:pPr>
      <w:spacing w:before="100" w:after="100"/>
      <w:jc w:val="right"/>
    </w:pPr>
  </w:style>
  <w:style w:type="paragraph" w:customStyle="1" w:styleId="xl26">
    <w:name w:val="xl26"/>
    <w:basedOn w:val="a"/>
    <w:pPr>
      <w:pBdr>
        <w:top w:val="single" w:sz="4" w:space="0" w:color="auto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30">
    <w:name w:val="xl3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35">
    <w:name w:val="xl35"/>
    <w:basedOn w:val="a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8" w:space="0" w:color="auto"/>
        <w:bottom w:val="single" w:sz="4" w:space="0" w:color="auto"/>
      </w:pBdr>
      <w:spacing w:before="100" w:after="100"/>
      <w:jc w:val="right"/>
    </w:pPr>
  </w:style>
  <w:style w:type="paragraph" w:customStyle="1" w:styleId="xl38">
    <w:name w:val="xl38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  <w:jc w:val="right"/>
    </w:p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2">
    <w:name w:val="xl42"/>
    <w:basedOn w:val="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right"/>
    </w:p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7">
    <w:name w:val="xl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</w:style>
  <w:style w:type="paragraph" w:customStyle="1" w:styleId="xl48">
    <w:name w:val="xl48"/>
    <w:basedOn w:val="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after="100"/>
      <w:jc w:val="right"/>
    </w:pPr>
  </w:style>
  <w:style w:type="paragraph" w:customStyle="1" w:styleId="xl49">
    <w:name w:val="xl4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0">
    <w:name w:val="xl50"/>
    <w:basedOn w:val="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left w:val="single" w:sz="4" w:space="0" w:color="auto"/>
      </w:pBdr>
      <w:spacing w:before="100" w:after="100"/>
      <w:jc w:val="center"/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56">
    <w:name w:val="xl56"/>
    <w:basedOn w:val="a"/>
    <w:pPr>
      <w:pBdr>
        <w:lef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color w:val="000000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9">
    <w:name w:val="xl59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60">
    <w:name w:val="xl60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color w:val="000000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5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1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e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</vt:lpstr>
    </vt:vector>
  </TitlesOfParts>
  <Company>ad</Company>
  <LinksUpToDate>false</LinksUpToDate>
  <CharactersWithSpaces>34497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</dc:title>
  <dc:subject/>
  <dc:creator>Гладилин В.В.</dc:creator>
  <cp:keywords/>
  <dc:description/>
  <cp:lastModifiedBy>admin</cp:lastModifiedBy>
  <cp:revision>2</cp:revision>
  <cp:lastPrinted>2004-06-09T21:06:00Z</cp:lastPrinted>
  <dcterms:created xsi:type="dcterms:W3CDTF">2014-03-27T05:00:00Z</dcterms:created>
  <dcterms:modified xsi:type="dcterms:W3CDTF">2014-03-27T05:00:00Z</dcterms:modified>
</cp:coreProperties>
</file>