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A5B" w:rsidRPr="009174C6" w:rsidRDefault="004A0A5B" w:rsidP="009174C6">
      <w:pPr>
        <w:spacing w:line="360" w:lineRule="auto"/>
        <w:ind w:firstLine="720"/>
        <w:jc w:val="center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 xml:space="preserve">Министерство общего и профессионального образования </w:t>
      </w:r>
      <w:r w:rsidRPr="009174C6">
        <w:rPr>
          <w:rFonts w:ascii="Times New Roman" w:hAnsi="Times New Roman"/>
          <w:b/>
          <w:bCs/>
          <w:color w:val="000000"/>
          <w:szCs w:val="28"/>
        </w:rPr>
        <w:t>Российской Федерации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</w:p>
    <w:p w:rsidR="00A1150B" w:rsidRPr="009174C6" w:rsidRDefault="00A1150B" w:rsidP="009174C6">
      <w:pPr>
        <w:spacing w:line="360" w:lineRule="auto"/>
        <w:ind w:firstLine="720"/>
        <w:jc w:val="center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Кафедра АВТОМОБИЛЬНЫХ ДОРОГ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</w:p>
    <w:p w:rsidR="00A1150B" w:rsidRPr="009174C6" w:rsidRDefault="00A1150B" w:rsidP="009174C6">
      <w:pPr>
        <w:pStyle w:val="3"/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174C6">
        <w:rPr>
          <w:rFonts w:ascii="Times New Roman" w:hAnsi="Times New Roman"/>
          <w:b/>
          <w:sz w:val="28"/>
          <w:szCs w:val="28"/>
        </w:rPr>
        <w:t>КУРСОВАЯ РАБОТА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</w:p>
    <w:p w:rsidR="00A1150B" w:rsidRPr="009174C6" w:rsidRDefault="00A1150B" w:rsidP="009174C6">
      <w:pPr>
        <w:pStyle w:val="a5"/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По дисциплине «Изыскание и проектирование автомобильных дорог»</w:t>
      </w:r>
    </w:p>
    <w:p w:rsidR="00A1150B" w:rsidRPr="009174C6" w:rsidRDefault="00A1150B" w:rsidP="009174C6">
      <w:pPr>
        <w:spacing w:line="360" w:lineRule="auto"/>
        <w:ind w:firstLine="720"/>
        <w:jc w:val="center"/>
        <w:rPr>
          <w:rFonts w:ascii="Times New Roman" w:hAnsi="Times New Roman"/>
          <w:szCs w:val="28"/>
        </w:rPr>
      </w:pPr>
    </w:p>
    <w:p w:rsidR="00A1150B" w:rsidRPr="009174C6" w:rsidRDefault="00A1150B" w:rsidP="009174C6">
      <w:pPr>
        <w:spacing w:line="360" w:lineRule="auto"/>
        <w:ind w:firstLine="720"/>
        <w:jc w:val="center"/>
        <w:rPr>
          <w:rFonts w:ascii="Times New Roman" w:hAnsi="Times New Roman"/>
          <w:b/>
          <w:szCs w:val="28"/>
        </w:rPr>
      </w:pPr>
      <w:r w:rsidRPr="009174C6">
        <w:rPr>
          <w:rFonts w:ascii="Times New Roman" w:hAnsi="Times New Roman"/>
          <w:b/>
          <w:szCs w:val="28"/>
        </w:rPr>
        <w:t>«Проектирование дорожных одежд нежесткого типа»</w:t>
      </w:r>
    </w:p>
    <w:p w:rsidR="00A1150B" w:rsidRPr="009174C6" w:rsidRDefault="00A1150B" w:rsidP="009174C6">
      <w:pPr>
        <w:spacing w:line="360" w:lineRule="auto"/>
        <w:ind w:firstLine="720"/>
        <w:jc w:val="center"/>
        <w:rPr>
          <w:rFonts w:ascii="Times New Roman" w:hAnsi="Times New Roman"/>
          <w:b/>
          <w:szCs w:val="28"/>
        </w:rPr>
      </w:pPr>
    </w:p>
    <w:p w:rsidR="00A1150B" w:rsidRPr="009174C6" w:rsidRDefault="00A1150B" w:rsidP="009174C6">
      <w:pPr>
        <w:spacing w:line="360" w:lineRule="auto"/>
        <w:ind w:firstLine="720"/>
        <w:jc w:val="center"/>
        <w:rPr>
          <w:rFonts w:ascii="Times New Roman" w:hAnsi="Times New Roman"/>
          <w:b/>
          <w:szCs w:val="28"/>
        </w:rPr>
      </w:pPr>
    </w:p>
    <w:p w:rsidR="00A1150B" w:rsidRPr="009174C6" w:rsidRDefault="00A1150B" w:rsidP="009174C6">
      <w:pPr>
        <w:spacing w:line="360" w:lineRule="auto"/>
        <w:ind w:firstLine="720"/>
        <w:jc w:val="center"/>
        <w:rPr>
          <w:rFonts w:ascii="Times New Roman" w:hAnsi="Times New Roman"/>
          <w:b/>
          <w:szCs w:val="28"/>
        </w:rPr>
      </w:pP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b/>
          <w:szCs w:val="28"/>
        </w:rPr>
      </w:pP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 xml:space="preserve">Выполнил                                               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 xml:space="preserve">Проверил                                                </w:t>
      </w:r>
    </w:p>
    <w:p w:rsidR="00A81279" w:rsidRPr="009174C6" w:rsidRDefault="00A81279" w:rsidP="009174C6">
      <w:pPr>
        <w:spacing w:line="360" w:lineRule="auto"/>
        <w:ind w:firstLine="720"/>
        <w:rPr>
          <w:rFonts w:ascii="Times New Roman" w:hAnsi="Times New Roman"/>
          <w:b/>
          <w:szCs w:val="28"/>
        </w:rPr>
      </w:pPr>
    </w:p>
    <w:p w:rsidR="00A1150B" w:rsidRPr="009174C6" w:rsidRDefault="009174C6" w:rsidP="009174C6">
      <w:pPr>
        <w:pStyle w:val="4"/>
        <w:spacing w:line="360" w:lineRule="auto"/>
        <w:ind w:firstLine="72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  <w:r w:rsidR="00A1150B" w:rsidRPr="009174C6">
        <w:rPr>
          <w:rFonts w:ascii="Times New Roman" w:hAnsi="Times New Roman"/>
          <w:szCs w:val="28"/>
        </w:rPr>
        <w:t>Введение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b/>
          <w:szCs w:val="28"/>
        </w:rPr>
      </w:pPr>
    </w:p>
    <w:p w:rsidR="00A1150B" w:rsidRPr="009174C6" w:rsidRDefault="00A1150B" w:rsidP="009174C6">
      <w:pPr>
        <w:pStyle w:val="21"/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Курсовая работа выполнена на основании задания, выданного кафедрой «Автомобильные дороги».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Исходными данными для проектирования являются :</w:t>
      </w:r>
    </w:p>
    <w:p w:rsidR="00A1150B" w:rsidRPr="009174C6" w:rsidRDefault="00A1150B" w:rsidP="009174C6">
      <w:pPr>
        <w:numPr>
          <w:ilvl w:val="0"/>
          <w:numId w:val="1"/>
        </w:numPr>
        <w:spacing w:line="360" w:lineRule="auto"/>
        <w:ind w:left="0"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Задание на разработку курсовой работы.</w:t>
      </w:r>
    </w:p>
    <w:p w:rsidR="00A1150B" w:rsidRPr="009174C6" w:rsidRDefault="00A1150B" w:rsidP="009174C6">
      <w:pPr>
        <w:numPr>
          <w:ilvl w:val="0"/>
          <w:numId w:val="1"/>
        </w:numPr>
        <w:spacing w:line="360" w:lineRule="auto"/>
        <w:ind w:left="0"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Категория проектирования дороги – 2.</w:t>
      </w:r>
    </w:p>
    <w:p w:rsidR="00A1150B" w:rsidRPr="009174C6" w:rsidRDefault="00A1150B" w:rsidP="009174C6">
      <w:pPr>
        <w:numPr>
          <w:ilvl w:val="0"/>
          <w:numId w:val="1"/>
        </w:numPr>
        <w:spacing w:line="360" w:lineRule="auto"/>
        <w:ind w:left="0"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Характеристики движения.</w:t>
      </w:r>
    </w:p>
    <w:p w:rsidR="00A1150B" w:rsidRPr="009174C6" w:rsidRDefault="00A1150B" w:rsidP="009174C6">
      <w:pPr>
        <w:numPr>
          <w:ilvl w:val="0"/>
          <w:numId w:val="1"/>
        </w:numPr>
        <w:spacing w:line="360" w:lineRule="auto"/>
        <w:ind w:left="0"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Дорожно-климатическая зона – 3.</w:t>
      </w:r>
    </w:p>
    <w:p w:rsidR="00A1150B" w:rsidRPr="009174C6" w:rsidRDefault="00A1150B" w:rsidP="009174C6">
      <w:pPr>
        <w:numPr>
          <w:ilvl w:val="0"/>
          <w:numId w:val="1"/>
        </w:numPr>
        <w:spacing w:line="360" w:lineRule="auto"/>
        <w:ind w:left="0"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Тип местности по условиям увлажнения – 3</w:t>
      </w:r>
    </w:p>
    <w:p w:rsidR="00A1150B" w:rsidRPr="009174C6" w:rsidRDefault="00A1150B" w:rsidP="009174C6">
      <w:pPr>
        <w:numPr>
          <w:ilvl w:val="0"/>
          <w:numId w:val="1"/>
        </w:numPr>
        <w:spacing w:line="360" w:lineRule="auto"/>
        <w:ind w:left="0"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Грунтовые условия – по результатам бурения скважин глубиной до 5м выявлено наличие слоя песка мелкого толщиной 3,8м.</w:t>
      </w:r>
    </w:p>
    <w:p w:rsidR="00A1150B" w:rsidRPr="009174C6" w:rsidRDefault="00A1150B" w:rsidP="009174C6">
      <w:pPr>
        <w:numPr>
          <w:ilvl w:val="0"/>
          <w:numId w:val="1"/>
        </w:numPr>
        <w:spacing w:line="360" w:lineRule="auto"/>
        <w:ind w:left="0"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 xml:space="preserve">Интенсивность движения – </w:t>
      </w:r>
      <w:r w:rsidRPr="009174C6">
        <w:rPr>
          <w:rFonts w:ascii="Times New Roman" w:hAnsi="Times New Roman"/>
          <w:szCs w:val="28"/>
          <w:lang w:val="en-US"/>
        </w:rPr>
        <w:t>N</w:t>
      </w:r>
      <w:r w:rsidRPr="009174C6">
        <w:rPr>
          <w:rFonts w:ascii="Times New Roman" w:hAnsi="Times New Roman"/>
          <w:szCs w:val="28"/>
          <w:vertAlign w:val="subscript"/>
        </w:rPr>
        <w:t>0</w:t>
      </w:r>
      <w:r w:rsidRPr="009174C6">
        <w:rPr>
          <w:rFonts w:ascii="Times New Roman" w:hAnsi="Times New Roman"/>
          <w:szCs w:val="28"/>
        </w:rPr>
        <w:t>=2811 авт/сут.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</w:p>
    <w:p w:rsidR="00A1150B" w:rsidRPr="009174C6" w:rsidRDefault="00A1150B" w:rsidP="009174C6">
      <w:pPr>
        <w:pStyle w:val="21"/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Проектирование дорожной одежды и земляного полотна представляет собой единый процесс конструирования и расчета дорожной конструкции на прочность, морозоустойчивость, осушение и технико-экономического обоснования вариантов.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В данной работе предусмотрены следующие разделы:</w:t>
      </w:r>
    </w:p>
    <w:p w:rsidR="00A1150B" w:rsidRPr="009174C6" w:rsidRDefault="00A1150B" w:rsidP="009174C6">
      <w:pPr>
        <w:numPr>
          <w:ilvl w:val="0"/>
          <w:numId w:val="3"/>
        </w:numPr>
        <w:tabs>
          <w:tab w:val="clear" w:pos="975"/>
          <w:tab w:val="num" w:pos="927"/>
        </w:tabs>
        <w:spacing w:line="360" w:lineRule="auto"/>
        <w:ind w:left="0"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назначение типа покрытия,</w:t>
      </w:r>
    </w:p>
    <w:p w:rsidR="00A1150B" w:rsidRPr="009174C6" w:rsidRDefault="00A1150B" w:rsidP="009174C6">
      <w:pPr>
        <w:pStyle w:val="31"/>
        <w:numPr>
          <w:ilvl w:val="0"/>
          <w:numId w:val="3"/>
        </w:numPr>
        <w:tabs>
          <w:tab w:val="clear" w:pos="975"/>
          <w:tab w:val="num" w:pos="927"/>
        </w:tabs>
        <w:spacing w:line="360" w:lineRule="auto"/>
        <w:ind w:left="0"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выбор материалов для устройства слоев дорожной  одежды,</w:t>
      </w:r>
    </w:p>
    <w:p w:rsidR="00A1150B" w:rsidRPr="009174C6" w:rsidRDefault="00A1150B" w:rsidP="009174C6">
      <w:pPr>
        <w:numPr>
          <w:ilvl w:val="0"/>
          <w:numId w:val="3"/>
        </w:numPr>
        <w:tabs>
          <w:tab w:val="clear" w:pos="975"/>
          <w:tab w:val="num" w:pos="927"/>
        </w:tabs>
        <w:spacing w:line="360" w:lineRule="auto"/>
        <w:ind w:left="0"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назначение числа слоев и их ориентировочных толщин.</w:t>
      </w:r>
    </w:p>
    <w:p w:rsidR="00A1150B" w:rsidRPr="009174C6" w:rsidRDefault="00A1150B" w:rsidP="009174C6">
      <w:pPr>
        <w:pStyle w:val="21"/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Задачей расчета является уточнение толщины слоев одежды в намеченном варианте конструкции или выбор материалов с соответствующими деформационными и прочностными характеристиками при заданных толщинах слоев.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Расчет на прочность следует производить по трем критериям:</w:t>
      </w:r>
    </w:p>
    <w:p w:rsidR="00A1150B" w:rsidRPr="009174C6" w:rsidRDefault="00A1150B" w:rsidP="009174C6">
      <w:pPr>
        <w:numPr>
          <w:ilvl w:val="0"/>
          <w:numId w:val="4"/>
        </w:numPr>
        <w:tabs>
          <w:tab w:val="clear" w:pos="975"/>
        </w:tabs>
        <w:spacing w:line="360" w:lineRule="auto"/>
        <w:ind w:left="0"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по допускаемому упругому прогибу всех конструкций,</w:t>
      </w:r>
    </w:p>
    <w:p w:rsidR="00A1150B" w:rsidRPr="009174C6" w:rsidRDefault="00A1150B" w:rsidP="009174C6">
      <w:pPr>
        <w:numPr>
          <w:ilvl w:val="0"/>
          <w:numId w:val="4"/>
        </w:numPr>
        <w:tabs>
          <w:tab w:val="clear" w:pos="975"/>
        </w:tabs>
        <w:spacing w:line="360" w:lineRule="auto"/>
        <w:ind w:left="0"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по сдвигу в подстилающем грунте, слоях из слабосвязанных материалов и в слоях асфальтобетона,</w:t>
      </w:r>
    </w:p>
    <w:p w:rsidR="00A1150B" w:rsidRPr="009174C6" w:rsidRDefault="00A1150B" w:rsidP="009174C6">
      <w:pPr>
        <w:numPr>
          <w:ilvl w:val="0"/>
          <w:numId w:val="4"/>
        </w:numPr>
        <w:tabs>
          <w:tab w:val="clear" w:pos="975"/>
        </w:tabs>
        <w:spacing w:line="360" w:lineRule="auto"/>
        <w:ind w:left="0"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на растяжение при изгибе слоев из монолитных материалов.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Курсовая работа представлена пояснительной запиской на</w:t>
      </w:r>
      <w:r w:rsidR="009174C6">
        <w:rPr>
          <w:rFonts w:ascii="Times New Roman" w:hAnsi="Times New Roman"/>
          <w:szCs w:val="28"/>
        </w:rPr>
        <w:t xml:space="preserve"> </w:t>
      </w:r>
      <w:r w:rsidRPr="009174C6">
        <w:rPr>
          <w:rFonts w:ascii="Times New Roman" w:hAnsi="Times New Roman"/>
          <w:szCs w:val="28"/>
        </w:rPr>
        <w:t>страницах и чертежом на 1 листе.</w:t>
      </w:r>
    </w:p>
    <w:p w:rsidR="00A1150B" w:rsidRPr="009174C6" w:rsidRDefault="009174C6" w:rsidP="009174C6">
      <w:pPr>
        <w:numPr>
          <w:ilvl w:val="0"/>
          <w:numId w:val="5"/>
        </w:numPr>
        <w:spacing w:line="360" w:lineRule="auto"/>
        <w:ind w:left="0" w:firstLine="72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br w:type="page"/>
      </w:r>
      <w:r w:rsidR="00A1150B" w:rsidRPr="009174C6">
        <w:rPr>
          <w:rFonts w:ascii="Times New Roman" w:hAnsi="Times New Roman"/>
          <w:b/>
          <w:szCs w:val="28"/>
        </w:rPr>
        <w:t>Конструирование дорожной одежды.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Этапы конструирования включают в себя:</w:t>
      </w:r>
    </w:p>
    <w:p w:rsidR="00A1150B" w:rsidRPr="009174C6" w:rsidRDefault="00A1150B" w:rsidP="009174C6">
      <w:pPr>
        <w:pStyle w:val="21"/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1.Определение типа дорожной одежды и покрытия, минимально допустимого уровня надежности и требуемого коэффициента прочности.</w:t>
      </w:r>
    </w:p>
    <w:p w:rsidR="00A1150B" w:rsidRPr="009174C6" w:rsidRDefault="00A1150B" w:rsidP="009174C6">
      <w:pPr>
        <w:numPr>
          <w:ilvl w:val="0"/>
          <w:numId w:val="5"/>
        </w:numPr>
        <w:tabs>
          <w:tab w:val="clear" w:pos="927"/>
          <w:tab w:val="left" w:pos="0"/>
          <w:tab w:val="num" w:pos="851"/>
        </w:tabs>
        <w:spacing w:line="360" w:lineRule="auto"/>
        <w:ind w:left="0"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Назначение требуемого модуля упругости на поверхности конструкции.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3.Выбор материалов для слоев дорожной одежды, количество слоев и их предварительных толщин.</w:t>
      </w:r>
    </w:p>
    <w:p w:rsidR="00A1150B" w:rsidRPr="009174C6" w:rsidRDefault="00A1150B" w:rsidP="009174C6">
      <w:pPr>
        <w:pStyle w:val="21"/>
        <w:numPr>
          <w:ilvl w:val="0"/>
          <w:numId w:val="5"/>
        </w:numPr>
        <w:spacing w:line="360" w:lineRule="auto"/>
        <w:ind w:left="0"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Определение расчетных характеристик материалов дорожной одежды.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</w:p>
    <w:p w:rsidR="00A1150B" w:rsidRDefault="00A1150B" w:rsidP="009174C6">
      <w:pPr>
        <w:numPr>
          <w:ilvl w:val="1"/>
          <w:numId w:val="7"/>
        </w:numPr>
        <w:spacing w:line="360" w:lineRule="auto"/>
        <w:ind w:left="0" w:firstLine="720"/>
        <w:jc w:val="center"/>
        <w:rPr>
          <w:rFonts w:ascii="Times New Roman" w:hAnsi="Times New Roman"/>
          <w:b/>
          <w:szCs w:val="28"/>
        </w:rPr>
      </w:pPr>
      <w:r w:rsidRPr="009174C6">
        <w:rPr>
          <w:rFonts w:ascii="Times New Roman" w:hAnsi="Times New Roman"/>
          <w:b/>
          <w:szCs w:val="28"/>
        </w:rPr>
        <w:t>Назначение требуемого модуля упругости.</w:t>
      </w:r>
    </w:p>
    <w:p w:rsidR="009174C6" w:rsidRPr="009174C6" w:rsidRDefault="009174C6" w:rsidP="009174C6">
      <w:pPr>
        <w:spacing w:line="360" w:lineRule="auto"/>
        <w:ind w:left="720" w:firstLine="0"/>
        <w:rPr>
          <w:rFonts w:ascii="Times New Roman" w:hAnsi="Times New Roman"/>
          <w:b/>
          <w:szCs w:val="28"/>
        </w:rPr>
      </w:pPr>
    </w:p>
    <w:p w:rsidR="00A1150B" w:rsidRPr="009174C6" w:rsidRDefault="00A1150B" w:rsidP="009174C6">
      <w:pPr>
        <w:numPr>
          <w:ilvl w:val="2"/>
          <w:numId w:val="7"/>
        </w:numPr>
        <w:spacing w:line="360" w:lineRule="auto"/>
        <w:ind w:left="0" w:firstLine="720"/>
        <w:jc w:val="center"/>
        <w:rPr>
          <w:rFonts w:ascii="Times New Roman" w:hAnsi="Times New Roman"/>
          <w:b/>
          <w:szCs w:val="28"/>
        </w:rPr>
      </w:pPr>
      <w:r w:rsidRPr="009174C6">
        <w:rPr>
          <w:rFonts w:ascii="Times New Roman" w:hAnsi="Times New Roman"/>
          <w:b/>
          <w:szCs w:val="28"/>
        </w:rPr>
        <w:t>Определение перспективной интенсивности на период до капитального ремонта.</w:t>
      </w:r>
    </w:p>
    <w:p w:rsidR="00A1150B" w:rsidRPr="009174C6" w:rsidRDefault="00A1150B" w:rsidP="009174C6">
      <w:pPr>
        <w:pStyle w:val="21"/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Перспективную интенсивность движения определяют по закону сложных процентов: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position w:val="-12"/>
          <w:szCs w:val="28"/>
        </w:rPr>
        <w:object w:dxaOrig="19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21pt" o:ole="" fillcolor="window">
            <v:imagedata r:id="rId5" o:title=""/>
          </v:shape>
          <o:OLEObject Type="Embed" ProgID="Equation.3" ShapeID="_x0000_i1025" DrawAspect="Content" ObjectID="_1459019092" r:id="rId6"/>
        </w:object>
      </w:r>
      <w:r w:rsidRPr="009174C6">
        <w:rPr>
          <w:rFonts w:ascii="Times New Roman" w:hAnsi="Times New Roman"/>
          <w:szCs w:val="28"/>
        </w:rPr>
        <w:t>, авт/сут                                           ( 1 )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где: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  <w:lang w:val="en-US"/>
        </w:rPr>
        <w:t>N</w:t>
      </w:r>
      <w:r w:rsidRPr="009174C6">
        <w:rPr>
          <w:rFonts w:ascii="Times New Roman" w:hAnsi="Times New Roman"/>
          <w:szCs w:val="28"/>
          <w:vertAlign w:val="subscript"/>
        </w:rPr>
        <w:t>0</w:t>
      </w:r>
      <w:r w:rsidRPr="009174C6">
        <w:rPr>
          <w:rFonts w:ascii="Times New Roman" w:hAnsi="Times New Roman"/>
          <w:szCs w:val="28"/>
        </w:rPr>
        <w:t xml:space="preserve"> – интенсивность движения на расчетный год (год ввода дороги в эксплуатацию), авт/сут,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  <w:lang w:val="en-US"/>
        </w:rPr>
        <w:t>q</w:t>
      </w:r>
      <w:r w:rsidRPr="009174C6">
        <w:rPr>
          <w:rFonts w:ascii="Times New Roman" w:hAnsi="Times New Roman"/>
          <w:szCs w:val="28"/>
        </w:rPr>
        <w:t xml:space="preserve"> – ежегодный прирост интенсивности движения,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  <w:lang w:val="en-US"/>
        </w:rPr>
        <w:t>t</w:t>
      </w:r>
      <w:r w:rsidRPr="009174C6">
        <w:rPr>
          <w:rFonts w:ascii="Times New Roman" w:hAnsi="Times New Roman"/>
          <w:szCs w:val="28"/>
        </w:rPr>
        <w:t>=18 лет – срок службы дорожной одежды до капитального ремонта (1, табл.2.4).</w:t>
      </w:r>
    </w:p>
    <w:p w:rsidR="00A1150B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  <w:lang w:val="en-US"/>
        </w:rPr>
        <w:t>N</w:t>
      </w:r>
      <w:r w:rsidRPr="009174C6">
        <w:rPr>
          <w:rFonts w:ascii="Times New Roman" w:hAnsi="Times New Roman"/>
          <w:szCs w:val="28"/>
          <w:vertAlign w:val="subscript"/>
          <w:lang w:val="en-US"/>
        </w:rPr>
        <w:t>t</w:t>
      </w:r>
      <w:r w:rsidRPr="009174C6">
        <w:rPr>
          <w:rFonts w:ascii="Times New Roman" w:hAnsi="Times New Roman"/>
          <w:szCs w:val="28"/>
        </w:rPr>
        <w:t>=2811*(1+0,033)</w:t>
      </w:r>
      <w:r w:rsidRPr="009174C6">
        <w:rPr>
          <w:rFonts w:ascii="Times New Roman" w:hAnsi="Times New Roman"/>
          <w:szCs w:val="28"/>
          <w:vertAlign w:val="superscript"/>
        </w:rPr>
        <w:t>18</w:t>
      </w:r>
      <w:r w:rsidRPr="009174C6">
        <w:rPr>
          <w:rFonts w:ascii="Times New Roman" w:hAnsi="Times New Roman"/>
          <w:szCs w:val="28"/>
        </w:rPr>
        <w:t>=5043 авт/сут</w:t>
      </w:r>
    </w:p>
    <w:p w:rsidR="009174C6" w:rsidRPr="009174C6" w:rsidRDefault="009174C6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</w:p>
    <w:p w:rsidR="00A1150B" w:rsidRPr="009174C6" w:rsidRDefault="009174C6" w:rsidP="009174C6">
      <w:pPr>
        <w:numPr>
          <w:ilvl w:val="2"/>
          <w:numId w:val="7"/>
        </w:numPr>
        <w:spacing w:line="360" w:lineRule="auto"/>
        <w:ind w:left="0" w:firstLine="72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br w:type="page"/>
      </w:r>
      <w:r w:rsidR="00A1150B" w:rsidRPr="009174C6">
        <w:rPr>
          <w:rFonts w:ascii="Times New Roman" w:hAnsi="Times New Roman"/>
          <w:b/>
          <w:szCs w:val="28"/>
        </w:rPr>
        <w:t>Определение приведенной интенсивности движения к расчетной нагрузке на одну полосу.</w:t>
      </w:r>
    </w:p>
    <w:p w:rsidR="00A1150B" w:rsidRPr="009174C6" w:rsidRDefault="00A1150B" w:rsidP="009174C6">
      <w:pPr>
        <w:pStyle w:val="21"/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Приведенную к расчетной нагрузке на одну полосу интенсивность движения определяют по формуле: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position w:val="-16"/>
          <w:szCs w:val="28"/>
        </w:rPr>
        <w:object w:dxaOrig="2980" w:dyaOrig="460">
          <v:shape id="_x0000_i1026" type="#_x0000_t75" style="width:149.25pt;height:23.25pt" o:ole="" fillcolor="window">
            <v:imagedata r:id="rId7" o:title=""/>
          </v:shape>
          <o:OLEObject Type="Embed" ProgID="Equation.3" ShapeID="_x0000_i1026" DrawAspect="Content" ObjectID="_1459019093" r:id="rId8"/>
        </w:object>
      </w:r>
      <w:r w:rsidRPr="009174C6">
        <w:rPr>
          <w:rFonts w:ascii="Times New Roman" w:hAnsi="Times New Roman"/>
          <w:szCs w:val="28"/>
        </w:rPr>
        <w:t>, сумм, ед/сут                               ( 2 )</w:t>
      </w:r>
    </w:p>
    <w:p w:rsidR="00A1150B" w:rsidRPr="009174C6" w:rsidRDefault="00A1150B" w:rsidP="009174C6">
      <w:pPr>
        <w:pStyle w:val="21"/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где: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  <w:lang w:val="en-US"/>
        </w:rPr>
        <w:t>f</w:t>
      </w:r>
      <w:r w:rsidRPr="009174C6">
        <w:rPr>
          <w:rFonts w:ascii="Times New Roman" w:hAnsi="Times New Roman"/>
          <w:szCs w:val="28"/>
          <w:vertAlign w:val="subscript"/>
        </w:rPr>
        <w:t xml:space="preserve">полос </w:t>
      </w:r>
      <w:r w:rsidRPr="009174C6">
        <w:rPr>
          <w:rFonts w:ascii="Times New Roman" w:hAnsi="Times New Roman"/>
          <w:szCs w:val="28"/>
        </w:rPr>
        <w:t>= 0,55 – коэффициент, учитывающий число полос движения и распределения движения по ним (1, табл.2.6),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  <w:lang w:val="en-US"/>
        </w:rPr>
        <w:t>N</w:t>
      </w:r>
      <w:r w:rsidRPr="009174C6">
        <w:rPr>
          <w:rFonts w:ascii="Times New Roman" w:hAnsi="Times New Roman"/>
          <w:szCs w:val="28"/>
          <w:vertAlign w:val="subscript"/>
          <w:lang w:val="en-US"/>
        </w:rPr>
        <w:t>m</w:t>
      </w:r>
      <w:r w:rsidRPr="009174C6">
        <w:rPr>
          <w:rFonts w:ascii="Times New Roman" w:hAnsi="Times New Roman"/>
          <w:szCs w:val="28"/>
        </w:rPr>
        <w:t xml:space="preserve"> – число проездов в сутки в обоих направлениях транспортных средств </w:t>
      </w:r>
      <w:r w:rsidRPr="009174C6">
        <w:rPr>
          <w:rFonts w:ascii="Times New Roman" w:hAnsi="Times New Roman"/>
          <w:szCs w:val="28"/>
          <w:lang w:val="en-US"/>
        </w:rPr>
        <w:t>m</w:t>
      </w:r>
      <w:r w:rsidRPr="009174C6">
        <w:rPr>
          <w:rFonts w:ascii="Times New Roman" w:hAnsi="Times New Roman"/>
          <w:szCs w:val="28"/>
        </w:rPr>
        <w:t>-ой марки,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  <w:lang w:val="en-US"/>
        </w:rPr>
        <w:t>S</w:t>
      </w:r>
      <w:r w:rsidRPr="009174C6">
        <w:rPr>
          <w:rFonts w:ascii="Times New Roman" w:hAnsi="Times New Roman"/>
          <w:szCs w:val="28"/>
          <w:vertAlign w:val="subscript"/>
          <w:lang w:val="en-US"/>
        </w:rPr>
        <w:t>m</w:t>
      </w:r>
      <w:r w:rsidRPr="009174C6">
        <w:rPr>
          <w:rFonts w:ascii="Times New Roman" w:hAnsi="Times New Roman"/>
          <w:szCs w:val="28"/>
        </w:rPr>
        <w:t xml:space="preserve">, сумм – суммарный коэффициент приведения воздействия на дорожную одежду транспортного средства 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  <w:lang w:val="en-US"/>
        </w:rPr>
        <w:t>m</w:t>
      </w:r>
      <w:r w:rsidRPr="009174C6">
        <w:rPr>
          <w:rFonts w:ascii="Times New Roman" w:hAnsi="Times New Roman"/>
          <w:szCs w:val="28"/>
        </w:rPr>
        <w:t xml:space="preserve">-ой марки к расчетной нагрузке </w:t>
      </w:r>
      <w:r w:rsidRPr="009174C6">
        <w:rPr>
          <w:rFonts w:ascii="Times New Roman" w:hAnsi="Times New Roman"/>
          <w:szCs w:val="28"/>
          <w:lang w:val="en-US"/>
        </w:rPr>
        <w:t>Q</w:t>
      </w:r>
      <w:r w:rsidRPr="009174C6">
        <w:rPr>
          <w:rFonts w:ascii="Times New Roman" w:hAnsi="Times New Roman"/>
          <w:szCs w:val="28"/>
          <w:vertAlign w:val="subscript"/>
        </w:rPr>
        <w:t>расч</w:t>
      </w:r>
      <w:r w:rsidRPr="009174C6">
        <w:rPr>
          <w:rFonts w:ascii="Times New Roman" w:hAnsi="Times New Roman"/>
          <w:szCs w:val="28"/>
        </w:rPr>
        <w:t xml:space="preserve"> (</w:t>
      </w:r>
      <w:r w:rsidRPr="009174C6">
        <w:rPr>
          <w:rFonts w:ascii="Times New Roman" w:hAnsi="Times New Roman"/>
          <w:szCs w:val="28"/>
          <w:lang w:val="en-US"/>
        </w:rPr>
        <w:t>S</w:t>
      </w:r>
      <w:r w:rsidRPr="009174C6">
        <w:rPr>
          <w:rFonts w:ascii="Times New Roman" w:hAnsi="Times New Roman"/>
          <w:szCs w:val="28"/>
          <w:vertAlign w:val="subscript"/>
          <w:lang w:val="en-US"/>
        </w:rPr>
        <w:t>m</w:t>
      </w:r>
      <w:r w:rsidRPr="009174C6">
        <w:rPr>
          <w:rFonts w:ascii="Times New Roman" w:hAnsi="Times New Roman"/>
          <w:szCs w:val="28"/>
        </w:rPr>
        <w:t>=0,08 – для ГАЗ-53А,</w:t>
      </w:r>
      <w:r w:rsidRPr="009174C6">
        <w:rPr>
          <w:rFonts w:ascii="Times New Roman" w:hAnsi="Times New Roman"/>
          <w:szCs w:val="28"/>
          <w:lang w:val="en-US"/>
        </w:rPr>
        <w:t>S</w:t>
      </w:r>
      <w:r w:rsidRPr="009174C6">
        <w:rPr>
          <w:rFonts w:ascii="Times New Roman" w:hAnsi="Times New Roman"/>
          <w:szCs w:val="28"/>
          <w:vertAlign w:val="subscript"/>
          <w:lang w:val="en-US"/>
        </w:rPr>
        <w:t>m</w:t>
      </w:r>
      <w:r w:rsidRPr="009174C6">
        <w:rPr>
          <w:rFonts w:ascii="Times New Roman" w:hAnsi="Times New Roman"/>
          <w:szCs w:val="28"/>
        </w:rPr>
        <w:t xml:space="preserve">=0,2–дляЗИЛ-130, </w:t>
      </w:r>
      <w:r w:rsidRPr="009174C6">
        <w:rPr>
          <w:rFonts w:ascii="Times New Roman" w:hAnsi="Times New Roman"/>
          <w:szCs w:val="28"/>
          <w:lang w:val="en-US"/>
        </w:rPr>
        <w:t>S</w:t>
      </w:r>
      <w:r w:rsidRPr="009174C6">
        <w:rPr>
          <w:rFonts w:ascii="Times New Roman" w:hAnsi="Times New Roman"/>
          <w:szCs w:val="28"/>
          <w:vertAlign w:val="subscript"/>
          <w:lang w:val="en-US"/>
        </w:rPr>
        <w:t>m</w:t>
      </w:r>
      <w:r w:rsidRPr="009174C6">
        <w:rPr>
          <w:rFonts w:ascii="Times New Roman" w:hAnsi="Times New Roman"/>
          <w:szCs w:val="28"/>
        </w:rPr>
        <w:t>=1,05 – для КАМАЗ-551) (3, табл.2, прил.1).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 xml:space="preserve"> 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  <w:lang w:val="en-US"/>
        </w:rPr>
        <w:t>N</w:t>
      </w:r>
      <w:r w:rsidRPr="009174C6">
        <w:rPr>
          <w:rFonts w:ascii="Times New Roman" w:hAnsi="Times New Roman"/>
          <w:szCs w:val="28"/>
          <w:vertAlign w:val="subscript"/>
          <w:lang w:val="en-US"/>
        </w:rPr>
        <w:t>p</w:t>
      </w:r>
      <w:r w:rsidRPr="009174C6">
        <w:rPr>
          <w:rFonts w:ascii="Times New Roman" w:hAnsi="Times New Roman"/>
          <w:szCs w:val="28"/>
        </w:rPr>
        <w:t>=0,55*((562,2*0,08)+(1124,4*0,2)+(252,99*1,05))=535,5 ед/сут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 xml:space="preserve">Значение </w:t>
      </w:r>
      <w:r w:rsidRPr="009174C6">
        <w:rPr>
          <w:rFonts w:ascii="Times New Roman" w:hAnsi="Times New Roman"/>
          <w:szCs w:val="28"/>
          <w:lang w:val="en-US"/>
        </w:rPr>
        <w:t>E</w:t>
      </w:r>
      <w:r w:rsidRPr="009174C6">
        <w:rPr>
          <w:rFonts w:ascii="Times New Roman" w:hAnsi="Times New Roman"/>
          <w:szCs w:val="28"/>
          <w:vertAlign w:val="subscript"/>
        </w:rPr>
        <w:t>тр</w:t>
      </w:r>
      <w:r w:rsidRPr="009174C6">
        <w:rPr>
          <w:rFonts w:ascii="Times New Roman" w:hAnsi="Times New Roman"/>
          <w:szCs w:val="28"/>
        </w:rPr>
        <w:t>= 220 МПа принимаем по графику 2.1. ( 1 )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b/>
          <w:szCs w:val="28"/>
        </w:rPr>
      </w:pPr>
    </w:p>
    <w:p w:rsidR="00A1150B" w:rsidRPr="009174C6" w:rsidRDefault="00A1150B" w:rsidP="009174C6">
      <w:pPr>
        <w:pStyle w:val="2"/>
        <w:spacing w:before="0" w:after="0" w:line="360" w:lineRule="auto"/>
        <w:ind w:left="0"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1.1.3. Выбор конструкции дорожной одежды.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Конструкцию дорожной одежды принимаем типовую.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 xml:space="preserve">Покрытия дорожных одежд капитального типа принимает однослойными, т.к. </w:t>
      </w:r>
      <w:r w:rsidRPr="009174C6">
        <w:rPr>
          <w:rFonts w:ascii="Times New Roman" w:hAnsi="Times New Roman"/>
          <w:szCs w:val="28"/>
          <w:lang w:val="en-US"/>
        </w:rPr>
        <w:t>N</w:t>
      </w:r>
      <w:r w:rsidRPr="009174C6">
        <w:rPr>
          <w:rFonts w:ascii="Times New Roman" w:hAnsi="Times New Roman"/>
          <w:szCs w:val="28"/>
          <w:vertAlign w:val="subscript"/>
          <w:lang w:val="en-US"/>
        </w:rPr>
        <w:t>p</w:t>
      </w:r>
      <w:r w:rsidRPr="009174C6">
        <w:rPr>
          <w:rFonts w:ascii="Times New Roman" w:hAnsi="Times New Roman"/>
          <w:szCs w:val="28"/>
        </w:rPr>
        <w:t xml:space="preserve"> &lt; 1500 ед/сут.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 xml:space="preserve">Слой покрытия устраиваем из плотной асфальтобетонной смеси марок </w:t>
      </w:r>
      <w:r w:rsidRPr="009174C6">
        <w:rPr>
          <w:rFonts w:ascii="Times New Roman" w:hAnsi="Times New Roman"/>
          <w:szCs w:val="28"/>
          <w:lang w:val="en-US"/>
        </w:rPr>
        <w:t>I</w:t>
      </w:r>
      <w:r w:rsidRPr="009174C6">
        <w:rPr>
          <w:rFonts w:ascii="Times New Roman" w:hAnsi="Times New Roman"/>
          <w:szCs w:val="28"/>
        </w:rPr>
        <w:t>-</w:t>
      </w:r>
      <w:r w:rsidRPr="009174C6">
        <w:rPr>
          <w:rFonts w:ascii="Times New Roman" w:hAnsi="Times New Roman"/>
          <w:szCs w:val="28"/>
          <w:lang w:val="en-US"/>
        </w:rPr>
        <w:t>II</w:t>
      </w:r>
      <w:r w:rsidRPr="009174C6">
        <w:rPr>
          <w:rFonts w:ascii="Times New Roman" w:hAnsi="Times New Roman"/>
          <w:szCs w:val="28"/>
        </w:rPr>
        <w:t xml:space="preserve">. Верхний слой основания устраиваем из пористого (или высокопористого) асфальтобетона марок </w:t>
      </w:r>
      <w:r w:rsidRPr="009174C6">
        <w:rPr>
          <w:rFonts w:ascii="Times New Roman" w:hAnsi="Times New Roman"/>
          <w:szCs w:val="28"/>
          <w:lang w:val="en-US"/>
        </w:rPr>
        <w:t>I</w:t>
      </w:r>
      <w:r w:rsidRPr="009174C6">
        <w:rPr>
          <w:rFonts w:ascii="Times New Roman" w:hAnsi="Times New Roman"/>
          <w:szCs w:val="28"/>
        </w:rPr>
        <w:t>-</w:t>
      </w:r>
      <w:r w:rsidRPr="009174C6">
        <w:rPr>
          <w:rFonts w:ascii="Times New Roman" w:hAnsi="Times New Roman"/>
          <w:szCs w:val="28"/>
          <w:lang w:val="en-US"/>
        </w:rPr>
        <w:t>II</w:t>
      </w:r>
      <w:r w:rsidRPr="009174C6">
        <w:rPr>
          <w:rFonts w:ascii="Times New Roman" w:hAnsi="Times New Roman"/>
          <w:szCs w:val="28"/>
        </w:rPr>
        <w:t>, "черного" щебня и плотных смесей, обработанных с применением органического вяжущего в установке, щебня, обработанного органическими вяжущими методом пропитки, "тощего" пенобетона.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 xml:space="preserve">Для нижнего слоя основания применяем каменные материалы </w:t>
      </w:r>
      <w:r w:rsidRPr="009174C6">
        <w:rPr>
          <w:rFonts w:ascii="Times New Roman" w:hAnsi="Times New Roman"/>
          <w:szCs w:val="28"/>
          <w:lang w:val="en-US"/>
        </w:rPr>
        <w:t>I</w:t>
      </w:r>
      <w:r w:rsidRPr="009174C6">
        <w:rPr>
          <w:rFonts w:ascii="Times New Roman" w:hAnsi="Times New Roman"/>
          <w:szCs w:val="28"/>
        </w:rPr>
        <w:t>-</w:t>
      </w:r>
      <w:r w:rsidRPr="009174C6">
        <w:rPr>
          <w:rFonts w:ascii="Times New Roman" w:hAnsi="Times New Roman"/>
          <w:szCs w:val="28"/>
          <w:lang w:val="en-US"/>
        </w:rPr>
        <w:t>III</w:t>
      </w:r>
      <w:r w:rsidRPr="009174C6">
        <w:rPr>
          <w:rFonts w:ascii="Times New Roman" w:hAnsi="Times New Roman"/>
          <w:szCs w:val="28"/>
        </w:rPr>
        <w:t xml:space="preserve"> класса прочности, укрепленные неорганическими вяжущими или без укрепления.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Таким образом, число слоев – 3. Основание проектируем на 0,6-</w:t>
      </w:r>
      <w:smartTag w:uri="urn:schemas-microsoft-com:office:smarttags" w:element="metricconverter">
        <w:smartTagPr>
          <w:attr w:name="ProductID" w:val="1,0 м"/>
        </w:smartTagPr>
        <w:r w:rsidRPr="009174C6">
          <w:rPr>
            <w:rFonts w:ascii="Times New Roman" w:hAnsi="Times New Roman"/>
            <w:szCs w:val="28"/>
          </w:rPr>
          <w:t>1,0 м</w:t>
        </w:r>
      </w:smartTag>
      <w:r w:rsidRPr="009174C6">
        <w:rPr>
          <w:rFonts w:ascii="Times New Roman" w:hAnsi="Times New Roman"/>
          <w:szCs w:val="28"/>
        </w:rPr>
        <w:t xml:space="preserve"> шире покрытия с целью обеспечения нормальных условий работы прикромочной части дорожной одежды.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На основании приведенной к расчетному движению интенсивности, ДКЗ, типа местности по условиям увлажнения, грунта земляного полотна из альбома типовых конструкций дорожной одежды серии 3503-71 принимается следующая схема конструкции дорожной одежды.</w:t>
      </w:r>
    </w:p>
    <w:p w:rsidR="00A1150B" w:rsidRPr="009174C6" w:rsidRDefault="00A1150B" w:rsidP="009174C6">
      <w:pPr>
        <w:spacing w:line="360" w:lineRule="auto"/>
        <w:ind w:firstLine="720"/>
        <w:jc w:val="center"/>
        <w:rPr>
          <w:rFonts w:ascii="Times New Roman" w:hAnsi="Times New Roman"/>
          <w:szCs w:val="28"/>
          <w:lang w:val="en-US"/>
        </w:rPr>
      </w:pPr>
      <w:r w:rsidRPr="009174C6">
        <w:rPr>
          <w:rFonts w:ascii="Times New Roman" w:hAnsi="Times New Roman"/>
          <w:szCs w:val="28"/>
          <w:lang w:val="en-US"/>
        </w:rPr>
        <w:object w:dxaOrig="2880" w:dyaOrig="2955">
          <v:shape id="_x0000_i1027" type="#_x0000_t75" style="width:2in;height:147.75pt" o:ole="" fillcolor="window">
            <v:imagedata r:id="rId9" o:title=""/>
          </v:shape>
          <o:OLEObject Type="Embed" ProgID="KompasFRWFile" ShapeID="_x0000_i1027" DrawAspect="Content" ObjectID="_1459019094" r:id="rId10"/>
        </w:objec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1) покрытие – плотный асфальтобетон из горячей мелкозернистой щебеночной смеси типа А (</w:t>
      </w:r>
      <w:r w:rsidRPr="009174C6">
        <w:rPr>
          <w:rFonts w:ascii="Times New Roman" w:hAnsi="Times New Roman"/>
          <w:szCs w:val="28"/>
          <w:lang w:val="en-US"/>
        </w:rPr>
        <w:t>I</w:t>
      </w:r>
      <w:r w:rsidRPr="009174C6">
        <w:rPr>
          <w:rFonts w:ascii="Times New Roman" w:hAnsi="Times New Roman"/>
          <w:szCs w:val="28"/>
        </w:rPr>
        <w:t xml:space="preserve"> марки) на битуме БНД 60/90;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 xml:space="preserve">2) верхний слой основания – пористый асфальтобетон из горячей крупнозернистой щебеночной смести </w:t>
      </w:r>
      <w:r w:rsidRPr="009174C6">
        <w:rPr>
          <w:rFonts w:ascii="Times New Roman" w:hAnsi="Times New Roman"/>
          <w:szCs w:val="28"/>
          <w:lang w:val="en-US"/>
        </w:rPr>
        <w:t>II</w:t>
      </w:r>
      <w:r w:rsidRPr="009174C6">
        <w:rPr>
          <w:rFonts w:ascii="Times New Roman" w:hAnsi="Times New Roman"/>
          <w:szCs w:val="28"/>
        </w:rPr>
        <w:t xml:space="preserve"> марки на битуме БНД 60/90;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3) нижний слой основания – готовая песчано-гравийная смесь, укрепленная 8 % цемента марки М5/1;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4) дополнительный слой основания – песок по ГОСТ 8736-85.</w:t>
      </w:r>
    </w:p>
    <w:p w:rsidR="009174C6" w:rsidRDefault="009174C6" w:rsidP="009174C6">
      <w:pPr>
        <w:pStyle w:val="2"/>
        <w:spacing w:before="0" w:after="0" w:line="360" w:lineRule="auto"/>
        <w:ind w:left="0" w:firstLine="720"/>
        <w:jc w:val="center"/>
        <w:rPr>
          <w:rFonts w:ascii="Times New Roman" w:hAnsi="Times New Roman"/>
          <w:szCs w:val="28"/>
        </w:rPr>
      </w:pPr>
    </w:p>
    <w:p w:rsidR="00A1150B" w:rsidRPr="009174C6" w:rsidRDefault="00A1150B" w:rsidP="009174C6">
      <w:pPr>
        <w:pStyle w:val="2"/>
        <w:spacing w:before="0" w:after="0" w:line="360" w:lineRule="auto"/>
        <w:ind w:left="0" w:firstLine="720"/>
        <w:jc w:val="center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1.2.  Определение расчетных характеристик грунта земляного полотна и материалов слоев дорожной одежды.</w:t>
      </w:r>
    </w:p>
    <w:p w:rsidR="009174C6" w:rsidRDefault="009174C6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 xml:space="preserve">Основные физико-механические свойства грунта земляного полотна (модуль упругости </w:t>
      </w:r>
      <w:r w:rsidRPr="009174C6">
        <w:rPr>
          <w:rFonts w:ascii="Times New Roman" w:hAnsi="Times New Roman"/>
          <w:szCs w:val="28"/>
          <w:lang w:val="en-US"/>
        </w:rPr>
        <w:t>E</w:t>
      </w:r>
      <w:r w:rsidRPr="009174C6">
        <w:rPr>
          <w:rFonts w:ascii="Times New Roman" w:hAnsi="Times New Roman"/>
          <w:szCs w:val="28"/>
          <w:vertAlign w:val="subscript"/>
        </w:rPr>
        <w:t>гр</w:t>
      </w:r>
      <w:r w:rsidRPr="009174C6">
        <w:rPr>
          <w:rFonts w:ascii="Times New Roman" w:hAnsi="Times New Roman"/>
          <w:szCs w:val="28"/>
        </w:rPr>
        <w:t>, угол внутреннего трения φ</w:t>
      </w:r>
      <w:r w:rsidRPr="009174C6">
        <w:rPr>
          <w:rFonts w:ascii="Times New Roman" w:hAnsi="Times New Roman"/>
          <w:szCs w:val="28"/>
          <w:vertAlign w:val="subscript"/>
        </w:rPr>
        <w:t>гр</w:t>
      </w:r>
      <w:r w:rsidRPr="009174C6">
        <w:rPr>
          <w:rFonts w:ascii="Times New Roman" w:hAnsi="Times New Roman"/>
          <w:szCs w:val="28"/>
        </w:rPr>
        <w:t>, удельное сцепление С</w:t>
      </w:r>
      <w:r w:rsidRPr="009174C6">
        <w:rPr>
          <w:rFonts w:ascii="Times New Roman" w:hAnsi="Times New Roman"/>
          <w:szCs w:val="28"/>
          <w:vertAlign w:val="subscript"/>
        </w:rPr>
        <w:t>гр</w:t>
      </w:r>
      <w:r w:rsidRPr="009174C6">
        <w:rPr>
          <w:rFonts w:ascii="Times New Roman" w:hAnsi="Times New Roman"/>
          <w:szCs w:val="28"/>
        </w:rPr>
        <w:t xml:space="preserve">) зависят от его расчетной влажности </w:t>
      </w:r>
      <w:r w:rsidRPr="009174C6">
        <w:rPr>
          <w:rFonts w:ascii="Times New Roman" w:hAnsi="Times New Roman"/>
          <w:szCs w:val="28"/>
          <w:lang w:val="en-US"/>
        </w:rPr>
        <w:t>W</w:t>
      </w:r>
      <w:r w:rsidRPr="009174C6">
        <w:rPr>
          <w:rFonts w:ascii="Times New Roman" w:hAnsi="Times New Roman"/>
          <w:szCs w:val="28"/>
        </w:rPr>
        <w:t>р.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 xml:space="preserve">Значения </w:t>
      </w:r>
      <w:r w:rsidRPr="009174C6">
        <w:rPr>
          <w:rFonts w:ascii="Times New Roman" w:hAnsi="Times New Roman"/>
          <w:szCs w:val="28"/>
          <w:lang w:val="en-US"/>
        </w:rPr>
        <w:t>W</w:t>
      </w:r>
      <w:r w:rsidRPr="009174C6">
        <w:rPr>
          <w:rFonts w:ascii="Times New Roman" w:hAnsi="Times New Roman"/>
          <w:szCs w:val="28"/>
        </w:rPr>
        <w:t>р вычисляют с учетом неоднородности грунта по влажности: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position w:val="-16"/>
          <w:szCs w:val="28"/>
        </w:rPr>
        <w:object w:dxaOrig="2560" w:dyaOrig="420">
          <v:shape id="_x0000_i1028" type="#_x0000_t75" style="width:128.25pt;height:21pt" o:ole="" fillcolor="window">
            <v:imagedata r:id="rId11" o:title=""/>
          </v:shape>
          <o:OLEObject Type="Embed" ProgID="Equation.3" ShapeID="_x0000_i1028" DrawAspect="Content" ObjectID="_1459019095" r:id="rId12"/>
        </w:object>
      </w:r>
      <w:r w:rsidRPr="009174C6">
        <w:rPr>
          <w:rFonts w:ascii="Times New Roman" w:hAnsi="Times New Roman"/>
          <w:szCs w:val="28"/>
        </w:rPr>
        <w:t xml:space="preserve"> 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 xml:space="preserve">где </w:t>
      </w:r>
      <w:r w:rsidRPr="009174C6">
        <w:rPr>
          <w:rFonts w:ascii="Times New Roman" w:hAnsi="Times New Roman"/>
          <w:szCs w:val="28"/>
        </w:rPr>
        <w:tab/>
      </w:r>
      <w:r w:rsidRPr="009174C6">
        <w:rPr>
          <w:rFonts w:ascii="Times New Roman" w:hAnsi="Times New Roman"/>
          <w:szCs w:val="28"/>
          <w:lang w:val="en-US"/>
        </w:rPr>
        <w:t>W</w:t>
      </w:r>
      <w:r w:rsidRPr="009174C6">
        <w:rPr>
          <w:rFonts w:ascii="Times New Roman" w:hAnsi="Times New Roman"/>
          <w:szCs w:val="28"/>
        </w:rPr>
        <w:t xml:space="preserve"> – средняя многолетняя влажность грунта в долях предела текучести </w:t>
      </w:r>
      <w:r w:rsidRPr="009174C6">
        <w:rPr>
          <w:rFonts w:ascii="Times New Roman" w:hAnsi="Times New Roman"/>
          <w:szCs w:val="28"/>
          <w:lang w:val="en-US"/>
        </w:rPr>
        <w:t>W</w:t>
      </w:r>
      <w:r w:rsidRPr="009174C6">
        <w:rPr>
          <w:rFonts w:ascii="Times New Roman" w:hAnsi="Times New Roman"/>
          <w:szCs w:val="28"/>
        </w:rPr>
        <w:t xml:space="preserve">т ; </w:t>
      </w:r>
      <w:r w:rsidRPr="009174C6">
        <w:rPr>
          <w:rFonts w:ascii="Times New Roman" w:hAnsi="Times New Roman"/>
          <w:szCs w:val="28"/>
          <w:lang w:val="en-US"/>
        </w:rPr>
        <w:t>W</w:t>
      </w:r>
      <w:r w:rsidRPr="009174C6">
        <w:rPr>
          <w:rFonts w:ascii="Times New Roman" w:hAnsi="Times New Roman"/>
          <w:szCs w:val="28"/>
        </w:rPr>
        <w:t xml:space="preserve"> = 0,61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С</w:t>
      </w:r>
      <w:r w:rsidRPr="009174C6">
        <w:rPr>
          <w:rFonts w:ascii="Times New Roman" w:hAnsi="Times New Roman"/>
          <w:szCs w:val="28"/>
          <w:lang w:val="en-US"/>
        </w:rPr>
        <w:t>w</w:t>
      </w:r>
      <w:r w:rsidRPr="009174C6">
        <w:rPr>
          <w:rFonts w:ascii="Times New Roman" w:hAnsi="Times New Roman"/>
          <w:szCs w:val="28"/>
        </w:rPr>
        <w:t xml:space="preserve"> – коэффициент вариантности, равный 0,1;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  <w:lang w:val="en-US"/>
        </w:rPr>
        <w:t>t</w:t>
      </w:r>
      <w:r w:rsidRPr="009174C6">
        <w:rPr>
          <w:rFonts w:ascii="Times New Roman" w:hAnsi="Times New Roman"/>
          <w:szCs w:val="28"/>
        </w:rPr>
        <w:t xml:space="preserve"> – коэффициент нормированного отклонения, принимаемый в зависимости от заданного уровня проектной надежности; </w:t>
      </w:r>
      <w:r w:rsidRPr="009174C6">
        <w:rPr>
          <w:rFonts w:ascii="Times New Roman" w:hAnsi="Times New Roman"/>
          <w:szCs w:val="28"/>
          <w:lang w:val="en-US"/>
        </w:rPr>
        <w:t>t</w:t>
      </w:r>
      <w:r w:rsidRPr="009174C6">
        <w:rPr>
          <w:rFonts w:ascii="Times New Roman" w:hAnsi="Times New Roman"/>
          <w:szCs w:val="28"/>
        </w:rPr>
        <w:t xml:space="preserve"> = 1,71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position w:val="-16"/>
          <w:szCs w:val="28"/>
        </w:rPr>
        <w:object w:dxaOrig="2560" w:dyaOrig="420">
          <v:shape id="_x0000_i1029" type="#_x0000_t75" style="width:128.25pt;height:21pt" o:ole="" fillcolor="window">
            <v:imagedata r:id="rId11" o:title=""/>
          </v:shape>
          <o:OLEObject Type="Embed" ProgID="Equation.3" ShapeID="_x0000_i1029" DrawAspect="Content" ObjectID="_1459019096" r:id="rId13"/>
        </w:object>
      </w:r>
      <w:r w:rsidRPr="009174C6">
        <w:rPr>
          <w:rFonts w:ascii="Times New Roman" w:hAnsi="Times New Roman"/>
          <w:szCs w:val="28"/>
        </w:rPr>
        <w:t xml:space="preserve"> =0,61*(1+1,71*0,1) = 0,71 </w:t>
      </w:r>
      <w:r w:rsidRPr="009174C6">
        <w:rPr>
          <w:rFonts w:ascii="Times New Roman" w:hAnsi="Times New Roman"/>
          <w:szCs w:val="28"/>
          <w:lang w:val="en-US"/>
        </w:rPr>
        <w:t>W</w:t>
      </w:r>
      <w:r w:rsidRPr="009174C6">
        <w:rPr>
          <w:rFonts w:ascii="Times New Roman" w:hAnsi="Times New Roman"/>
          <w:szCs w:val="28"/>
          <w:vertAlign w:val="subscript"/>
        </w:rPr>
        <w:t>т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 xml:space="preserve">По полученному значению </w:t>
      </w:r>
      <w:r w:rsidRPr="009174C6">
        <w:rPr>
          <w:rFonts w:ascii="Times New Roman" w:hAnsi="Times New Roman"/>
          <w:szCs w:val="28"/>
          <w:lang w:val="en-US"/>
        </w:rPr>
        <w:t>W</w:t>
      </w:r>
      <w:r w:rsidRPr="009174C6">
        <w:rPr>
          <w:rFonts w:ascii="Times New Roman" w:hAnsi="Times New Roman"/>
          <w:szCs w:val="28"/>
          <w:vertAlign w:val="subscript"/>
        </w:rPr>
        <w:t>т</w:t>
      </w:r>
      <w:r w:rsidRPr="009174C6">
        <w:rPr>
          <w:rFonts w:ascii="Times New Roman" w:hAnsi="Times New Roman"/>
          <w:szCs w:val="28"/>
        </w:rPr>
        <w:t xml:space="preserve"> определяем расчетные характеристики грунта земляного полотна – песка мелкого [табл. 10]: Е</w:t>
      </w:r>
      <w:r w:rsidRPr="009174C6">
        <w:rPr>
          <w:rFonts w:ascii="Times New Roman" w:hAnsi="Times New Roman"/>
          <w:szCs w:val="28"/>
          <w:vertAlign w:val="subscript"/>
        </w:rPr>
        <w:t>гр</w:t>
      </w:r>
      <w:r w:rsidRPr="009174C6">
        <w:rPr>
          <w:rFonts w:ascii="Times New Roman" w:hAnsi="Times New Roman"/>
          <w:szCs w:val="28"/>
        </w:rPr>
        <w:t xml:space="preserve"> = 100 МПа; φ</w:t>
      </w:r>
      <w:r w:rsidRPr="009174C6">
        <w:rPr>
          <w:rFonts w:ascii="Times New Roman" w:hAnsi="Times New Roman"/>
          <w:szCs w:val="28"/>
          <w:vertAlign w:val="subscript"/>
        </w:rPr>
        <w:t>гр</w:t>
      </w:r>
      <w:r w:rsidRPr="009174C6">
        <w:rPr>
          <w:rFonts w:ascii="Times New Roman" w:hAnsi="Times New Roman"/>
          <w:szCs w:val="28"/>
        </w:rPr>
        <w:t xml:space="preserve"> = 38 </w:t>
      </w:r>
      <w:r w:rsidRPr="009174C6">
        <w:rPr>
          <w:rFonts w:ascii="Times New Roman" w:hAnsi="Times New Roman"/>
          <w:szCs w:val="28"/>
          <w:vertAlign w:val="superscript"/>
        </w:rPr>
        <w:t>0</w:t>
      </w:r>
      <w:r w:rsidRPr="009174C6">
        <w:rPr>
          <w:rFonts w:ascii="Times New Roman" w:hAnsi="Times New Roman"/>
          <w:szCs w:val="28"/>
        </w:rPr>
        <w:t xml:space="preserve"> ; С</w:t>
      </w:r>
      <w:r w:rsidRPr="009174C6">
        <w:rPr>
          <w:rFonts w:ascii="Times New Roman" w:hAnsi="Times New Roman"/>
          <w:szCs w:val="28"/>
          <w:vertAlign w:val="subscript"/>
        </w:rPr>
        <w:t>гр</w:t>
      </w:r>
      <w:r w:rsidRPr="009174C6">
        <w:rPr>
          <w:rFonts w:ascii="Times New Roman" w:hAnsi="Times New Roman"/>
          <w:szCs w:val="28"/>
        </w:rPr>
        <w:t xml:space="preserve"> = 0,005 МПа.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 xml:space="preserve">Для дороги </w:t>
      </w:r>
      <w:r w:rsidRPr="009174C6">
        <w:rPr>
          <w:rFonts w:ascii="Times New Roman" w:hAnsi="Times New Roman"/>
          <w:szCs w:val="28"/>
          <w:lang w:val="en-US"/>
        </w:rPr>
        <w:t>II</w:t>
      </w:r>
      <w:r w:rsidRPr="009174C6">
        <w:rPr>
          <w:rFonts w:ascii="Times New Roman" w:hAnsi="Times New Roman"/>
          <w:szCs w:val="28"/>
        </w:rPr>
        <w:t xml:space="preserve"> технической категории по табл. 2.2. определяем коэффициент надежности </w:t>
      </w:r>
      <w:r w:rsidRPr="009174C6">
        <w:rPr>
          <w:rFonts w:ascii="Times New Roman" w:hAnsi="Times New Roman"/>
          <w:szCs w:val="28"/>
          <w:lang w:val="en-US"/>
        </w:rPr>
        <w:t>K</w:t>
      </w:r>
      <w:r w:rsidRPr="009174C6">
        <w:rPr>
          <w:rFonts w:ascii="Times New Roman" w:hAnsi="Times New Roman"/>
          <w:szCs w:val="28"/>
        </w:rPr>
        <w:t>н = 0,95 и коэффициент прочности Кпр = 1,0.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 xml:space="preserve">Расчетные характеристики остальных материалов определены по табл. 12,13,14,16 </w:t>
      </w:r>
      <w:r w:rsidRPr="009174C6">
        <w:rPr>
          <w:rFonts w:ascii="Times New Roman" w:hAnsi="Times New Roman"/>
          <w:szCs w:val="28"/>
          <w:lang w:val="en-US"/>
        </w:rPr>
        <w:t>[1]</w:t>
      </w:r>
      <w:r w:rsidRPr="009174C6">
        <w:rPr>
          <w:rFonts w:ascii="Times New Roman" w:hAnsi="Times New Roman"/>
          <w:szCs w:val="28"/>
        </w:rPr>
        <w:t xml:space="preserve"> и сведены в табл. 1.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Значения расчетных характеристик материалов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559"/>
        <w:gridCol w:w="1984"/>
        <w:gridCol w:w="1608"/>
      </w:tblGrid>
      <w:tr w:rsidR="00A1150B" w:rsidRPr="009174C6">
        <w:tc>
          <w:tcPr>
            <w:tcW w:w="3369" w:type="dxa"/>
            <w:vAlign w:val="center"/>
          </w:tcPr>
          <w:p w:rsidR="00A1150B" w:rsidRPr="009174C6" w:rsidRDefault="00A1150B" w:rsidP="009174C6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174C6">
              <w:rPr>
                <w:rFonts w:ascii="Times New Roman" w:hAnsi="Times New Roman"/>
                <w:sz w:val="20"/>
              </w:rPr>
              <w:t>Материал конструктивного слоя</w:t>
            </w:r>
          </w:p>
        </w:tc>
        <w:tc>
          <w:tcPr>
            <w:tcW w:w="1559" w:type="dxa"/>
            <w:vAlign w:val="center"/>
          </w:tcPr>
          <w:p w:rsidR="00A1150B" w:rsidRPr="009174C6" w:rsidRDefault="00A1150B" w:rsidP="009174C6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174C6">
              <w:rPr>
                <w:rFonts w:ascii="Times New Roman" w:hAnsi="Times New Roman"/>
                <w:sz w:val="20"/>
              </w:rPr>
              <w:t>Расчет по упругому прогибу</w:t>
            </w:r>
          </w:p>
        </w:tc>
        <w:tc>
          <w:tcPr>
            <w:tcW w:w="1984" w:type="dxa"/>
            <w:vAlign w:val="center"/>
          </w:tcPr>
          <w:p w:rsidR="00A1150B" w:rsidRPr="009174C6" w:rsidRDefault="00A1150B" w:rsidP="009174C6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174C6">
              <w:rPr>
                <w:rFonts w:ascii="Times New Roman" w:hAnsi="Times New Roman"/>
                <w:sz w:val="20"/>
              </w:rPr>
              <w:t>Расчет по сопротивлению сдвигу</w:t>
            </w:r>
          </w:p>
        </w:tc>
        <w:tc>
          <w:tcPr>
            <w:tcW w:w="1608" w:type="dxa"/>
            <w:vAlign w:val="center"/>
          </w:tcPr>
          <w:p w:rsidR="00A1150B" w:rsidRPr="009174C6" w:rsidRDefault="00A1150B" w:rsidP="009174C6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174C6">
              <w:rPr>
                <w:rFonts w:ascii="Times New Roman" w:hAnsi="Times New Roman"/>
                <w:sz w:val="20"/>
              </w:rPr>
              <w:t>Расчет на растяжение при изгибе</w:t>
            </w:r>
          </w:p>
        </w:tc>
      </w:tr>
      <w:tr w:rsidR="00A1150B" w:rsidRPr="009174C6">
        <w:tc>
          <w:tcPr>
            <w:tcW w:w="3369" w:type="dxa"/>
            <w:vAlign w:val="center"/>
          </w:tcPr>
          <w:p w:rsidR="00A1150B" w:rsidRPr="009174C6" w:rsidRDefault="00A1150B" w:rsidP="009174C6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9174C6">
              <w:rPr>
                <w:rFonts w:ascii="Times New Roman" w:hAnsi="Times New Roman"/>
                <w:sz w:val="20"/>
              </w:rPr>
              <w:t>1. Плотный асфальтобетон</w:t>
            </w:r>
          </w:p>
        </w:tc>
        <w:tc>
          <w:tcPr>
            <w:tcW w:w="1559" w:type="dxa"/>
            <w:vAlign w:val="center"/>
          </w:tcPr>
          <w:p w:rsidR="00A1150B" w:rsidRPr="009174C6" w:rsidRDefault="00A1150B" w:rsidP="009174C6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174C6">
              <w:rPr>
                <w:rFonts w:ascii="Times New Roman" w:hAnsi="Times New Roman"/>
                <w:sz w:val="20"/>
                <w:lang w:val="en-US"/>
              </w:rPr>
              <w:t xml:space="preserve">E=1800 </w:t>
            </w:r>
            <w:r w:rsidRPr="009174C6">
              <w:rPr>
                <w:rFonts w:ascii="Times New Roman" w:hAnsi="Times New Roman"/>
                <w:sz w:val="20"/>
              </w:rPr>
              <w:t>МПа</w:t>
            </w:r>
          </w:p>
        </w:tc>
        <w:tc>
          <w:tcPr>
            <w:tcW w:w="1984" w:type="dxa"/>
            <w:vAlign w:val="center"/>
          </w:tcPr>
          <w:p w:rsidR="00A1150B" w:rsidRPr="009174C6" w:rsidRDefault="00A1150B" w:rsidP="009174C6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174C6">
              <w:rPr>
                <w:rFonts w:ascii="Times New Roman" w:hAnsi="Times New Roman"/>
                <w:sz w:val="20"/>
                <w:lang w:val="en-US"/>
              </w:rPr>
              <w:t>900 МПа</w:t>
            </w:r>
          </w:p>
        </w:tc>
        <w:tc>
          <w:tcPr>
            <w:tcW w:w="1608" w:type="dxa"/>
            <w:vAlign w:val="center"/>
          </w:tcPr>
          <w:p w:rsidR="00A1150B" w:rsidRPr="009174C6" w:rsidRDefault="00A1150B" w:rsidP="009174C6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174C6">
              <w:rPr>
                <w:rFonts w:ascii="Times New Roman" w:hAnsi="Times New Roman"/>
                <w:sz w:val="20"/>
                <w:lang w:val="en-US"/>
              </w:rPr>
              <w:t>Е= 4500 МПа / R</w:t>
            </w:r>
            <w:r w:rsidRPr="009174C6">
              <w:rPr>
                <w:rFonts w:ascii="Times New Roman" w:hAnsi="Times New Roman"/>
                <w:sz w:val="20"/>
              </w:rPr>
              <w:t>н=2,8 МПа</w:t>
            </w:r>
          </w:p>
        </w:tc>
      </w:tr>
      <w:tr w:rsidR="00A1150B" w:rsidRPr="009174C6">
        <w:tc>
          <w:tcPr>
            <w:tcW w:w="3369" w:type="dxa"/>
            <w:vAlign w:val="center"/>
          </w:tcPr>
          <w:p w:rsidR="00A1150B" w:rsidRPr="009174C6" w:rsidRDefault="00A1150B" w:rsidP="009174C6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9174C6">
              <w:rPr>
                <w:rFonts w:ascii="Times New Roman" w:hAnsi="Times New Roman"/>
                <w:sz w:val="20"/>
              </w:rPr>
              <w:t>2. Пористый асфальтобетон</w:t>
            </w:r>
          </w:p>
        </w:tc>
        <w:tc>
          <w:tcPr>
            <w:tcW w:w="1559" w:type="dxa"/>
            <w:vAlign w:val="center"/>
          </w:tcPr>
          <w:p w:rsidR="00A1150B" w:rsidRPr="009174C6" w:rsidRDefault="00A1150B" w:rsidP="009174C6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174C6">
              <w:rPr>
                <w:rFonts w:ascii="Times New Roman" w:hAnsi="Times New Roman"/>
                <w:sz w:val="20"/>
                <w:lang w:val="en-US"/>
              </w:rPr>
              <w:t>E=1200 МПа</w:t>
            </w:r>
          </w:p>
        </w:tc>
        <w:tc>
          <w:tcPr>
            <w:tcW w:w="1984" w:type="dxa"/>
            <w:vAlign w:val="center"/>
          </w:tcPr>
          <w:p w:rsidR="00A1150B" w:rsidRPr="009174C6" w:rsidRDefault="00A1150B" w:rsidP="009174C6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174C6">
              <w:rPr>
                <w:rFonts w:ascii="Times New Roman" w:hAnsi="Times New Roman"/>
                <w:sz w:val="20"/>
                <w:lang w:val="en-US"/>
              </w:rPr>
              <w:t>700 МПа</w:t>
            </w:r>
          </w:p>
        </w:tc>
        <w:tc>
          <w:tcPr>
            <w:tcW w:w="1608" w:type="dxa"/>
            <w:vAlign w:val="center"/>
          </w:tcPr>
          <w:p w:rsidR="00A1150B" w:rsidRPr="009174C6" w:rsidRDefault="00A1150B" w:rsidP="009174C6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174C6">
              <w:rPr>
                <w:rFonts w:ascii="Times New Roman" w:hAnsi="Times New Roman"/>
                <w:sz w:val="20"/>
                <w:lang w:val="en-US"/>
              </w:rPr>
              <w:t>Е= 2800 МПа / R</w:t>
            </w:r>
            <w:r w:rsidRPr="009174C6">
              <w:rPr>
                <w:rFonts w:ascii="Times New Roman" w:hAnsi="Times New Roman"/>
                <w:sz w:val="20"/>
              </w:rPr>
              <w:t>н=1,6 МПа</w:t>
            </w:r>
          </w:p>
        </w:tc>
      </w:tr>
      <w:tr w:rsidR="00A1150B" w:rsidRPr="009174C6">
        <w:tc>
          <w:tcPr>
            <w:tcW w:w="3369" w:type="dxa"/>
            <w:vAlign w:val="center"/>
          </w:tcPr>
          <w:p w:rsidR="00A1150B" w:rsidRPr="009174C6" w:rsidRDefault="00A1150B" w:rsidP="009174C6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9174C6">
              <w:rPr>
                <w:rFonts w:ascii="Times New Roman" w:hAnsi="Times New Roman"/>
                <w:sz w:val="20"/>
              </w:rPr>
              <w:t>3. Готовая песчано-гравийная смесь</w:t>
            </w:r>
          </w:p>
        </w:tc>
        <w:tc>
          <w:tcPr>
            <w:tcW w:w="1559" w:type="dxa"/>
            <w:vAlign w:val="center"/>
          </w:tcPr>
          <w:p w:rsidR="00A1150B" w:rsidRPr="009174C6" w:rsidRDefault="00A1150B" w:rsidP="009174C6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174C6">
              <w:rPr>
                <w:rFonts w:ascii="Times New Roman" w:hAnsi="Times New Roman"/>
                <w:sz w:val="20"/>
                <w:lang w:val="en-US"/>
              </w:rPr>
              <w:t>E=1000 МПа</w:t>
            </w:r>
          </w:p>
        </w:tc>
        <w:tc>
          <w:tcPr>
            <w:tcW w:w="1984" w:type="dxa"/>
            <w:vAlign w:val="center"/>
          </w:tcPr>
          <w:p w:rsidR="00A1150B" w:rsidRPr="009174C6" w:rsidRDefault="00A1150B" w:rsidP="009174C6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174C6">
              <w:rPr>
                <w:rFonts w:ascii="Times New Roman" w:hAnsi="Times New Roman"/>
                <w:sz w:val="20"/>
                <w:lang w:val="en-US"/>
              </w:rPr>
              <w:t>400</w:t>
            </w:r>
          </w:p>
        </w:tc>
        <w:tc>
          <w:tcPr>
            <w:tcW w:w="1608" w:type="dxa"/>
            <w:vAlign w:val="center"/>
          </w:tcPr>
          <w:p w:rsidR="00A1150B" w:rsidRPr="009174C6" w:rsidRDefault="00A1150B" w:rsidP="009174C6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9174C6">
              <w:rPr>
                <w:rFonts w:ascii="Times New Roman" w:hAnsi="Times New Roman"/>
                <w:sz w:val="20"/>
                <w:lang w:val="en-US"/>
              </w:rPr>
              <w:t>Е= 1000 МПа / R</w:t>
            </w:r>
            <w:r w:rsidRPr="009174C6">
              <w:rPr>
                <w:rFonts w:ascii="Times New Roman" w:hAnsi="Times New Roman"/>
                <w:sz w:val="20"/>
              </w:rPr>
              <w:t>н=0,7 МПа</w:t>
            </w:r>
          </w:p>
        </w:tc>
      </w:tr>
      <w:tr w:rsidR="00A1150B" w:rsidRPr="009174C6">
        <w:tc>
          <w:tcPr>
            <w:tcW w:w="3369" w:type="dxa"/>
            <w:vAlign w:val="center"/>
          </w:tcPr>
          <w:p w:rsidR="00A1150B" w:rsidRPr="009174C6" w:rsidRDefault="00A1150B" w:rsidP="009174C6">
            <w:pPr>
              <w:spacing w:line="360" w:lineRule="auto"/>
              <w:ind w:firstLine="0"/>
              <w:jc w:val="left"/>
              <w:rPr>
                <w:rFonts w:ascii="Times New Roman" w:hAnsi="Times New Roman"/>
                <w:sz w:val="20"/>
              </w:rPr>
            </w:pPr>
            <w:r w:rsidRPr="009174C6">
              <w:rPr>
                <w:rFonts w:ascii="Times New Roman" w:hAnsi="Times New Roman"/>
                <w:sz w:val="20"/>
              </w:rPr>
              <w:t>4. Песок</w:t>
            </w:r>
          </w:p>
        </w:tc>
        <w:tc>
          <w:tcPr>
            <w:tcW w:w="1559" w:type="dxa"/>
            <w:vAlign w:val="center"/>
          </w:tcPr>
          <w:p w:rsidR="00A1150B" w:rsidRPr="009174C6" w:rsidRDefault="00A1150B" w:rsidP="009174C6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174C6">
              <w:rPr>
                <w:rFonts w:ascii="Times New Roman" w:hAnsi="Times New Roman"/>
                <w:sz w:val="20"/>
                <w:lang w:val="en-US"/>
              </w:rPr>
              <w:t>E=100 МПа</w:t>
            </w:r>
          </w:p>
        </w:tc>
        <w:tc>
          <w:tcPr>
            <w:tcW w:w="1984" w:type="dxa"/>
            <w:vAlign w:val="center"/>
          </w:tcPr>
          <w:p w:rsidR="00A1150B" w:rsidRPr="009174C6" w:rsidRDefault="00A1150B" w:rsidP="009174C6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174C6">
              <w:rPr>
                <w:rFonts w:ascii="Times New Roman" w:hAnsi="Times New Roman"/>
                <w:sz w:val="20"/>
              </w:rPr>
              <w:t>φ</w:t>
            </w:r>
            <w:r w:rsidRPr="009174C6">
              <w:rPr>
                <w:rFonts w:ascii="Times New Roman" w:hAnsi="Times New Roman"/>
                <w:sz w:val="20"/>
                <w:vertAlign w:val="subscript"/>
              </w:rPr>
              <w:t>гр</w:t>
            </w:r>
            <w:r w:rsidRPr="009174C6">
              <w:rPr>
                <w:rFonts w:ascii="Times New Roman" w:hAnsi="Times New Roman"/>
                <w:sz w:val="20"/>
              </w:rPr>
              <w:t xml:space="preserve"> = </w:t>
            </w:r>
            <w:r w:rsidRPr="009174C6">
              <w:rPr>
                <w:rFonts w:ascii="Times New Roman" w:hAnsi="Times New Roman"/>
                <w:sz w:val="20"/>
                <w:lang w:val="en-US"/>
              </w:rPr>
              <w:t>38 0</w:t>
            </w:r>
          </w:p>
        </w:tc>
        <w:tc>
          <w:tcPr>
            <w:tcW w:w="1608" w:type="dxa"/>
            <w:vAlign w:val="center"/>
          </w:tcPr>
          <w:p w:rsidR="00A1150B" w:rsidRPr="009174C6" w:rsidRDefault="00A1150B" w:rsidP="009174C6">
            <w:pPr>
              <w:spacing w:line="360" w:lineRule="auto"/>
              <w:ind w:firstLine="0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9174C6">
              <w:rPr>
                <w:rFonts w:ascii="Times New Roman" w:hAnsi="Times New Roman"/>
                <w:sz w:val="20"/>
              </w:rPr>
              <w:t>С</w:t>
            </w:r>
            <w:r w:rsidRPr="009174C6">
              <w:rPr>
                <w:rFonts w:ascii="Times New Roman" w:hAnsi="Times New Roman"/>
                <w:sz w:val="20"/>
                <w:vertAlign w:val="subscript"/>
              </w:rPr>
              <w:t>гр</w:t>
            </w:r>
            <w:r w:rsidRPr="009174C6">
              <w:rPr>
                <w:rFonts w:ascii="Times New Roman" w:hAnsi="Times New Roman"/>
                <w:sz w:val="20"/>
              </w:rPr>
              <w:t xml:space="preserve"> = </w:t>
            </w:r>
            <w:r w:rsidRPr="009174C6">
              <w:rPr>
                <w:rFonts w:ascii="Times New Roman" w:hAnsi="Times New Roman"/>
                <w:sz w:val="20"/>
                <w:lang w:val="en-US"/>
              </w:rPr>
              <w:t>0.005</w:t>
            </w:r>
          </w:p>
        </w:tc>
      </w:tr>
    </w:tbl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</w:p>
    <w:p w:rsidR="00A1150B" w:rsidRPr="009174C6" w:rsidRDefault="00A1150B" w:rsidP="009174C6">
      <w:pPr>
        <w:pStyle w:val="1"/>
        <w:spacing w:before="0"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9174C6">
        <w:rPr>
          <w:rFonts w:ascii="Times New Roman" w:hAnsi="Times New Roman"/>
          <w:sz w:val="28"/>
          <w:szCs w:val="28"/>
        </w:rPr>
        <w:t>2. Расчет дорожных одежд на прочность.</w:t>
      </w:r>
    </w:p>
    <w:p w:rsidR="009174C6" w:rsidRDefault="009174C6" w:rsidP="009174C6">
      <w:pPr>
        <w:pStyle w:val="2"/>
        <w:spacing w:before="0" w:after="0" w:line="360" w:lineRule="auto"/>
        <w:ind w:left="0" w:firstLine="720"/>
        <w:rPr>
          <w:rFonts w:ascii="Times New Roman" w:hAnsi="Times New Roman"/>
          <w:szCs w:val="28"/>
        </w:rPr>
      </w:pPr>
    </w:p>
    <w:p w:rsidR="00A1150B" w:rsidRPr="009174C6" w:rsidRDefault="00A1150B" w:rsidP="009174C6">
      <w:pPr>
        <w:pStyle w:val="2"/>
        <w:spacing w:before="0" w:after="0" w:line="360" w:lineRule="auto"/>
        <w:ind w:left="0"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2.1. Расчет дорожных одежд по допускаемому упругому прогибу.</w:t>
      </w:r>
    </w:p>
    <w:p w:rsidR="009174C6" w:rsidRDefault="009174C6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Конструкция дорожной одежды удовлетворяет требованиям надежности и прочности по критериям упругого прогиба, если: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position w:val="-16"/>
          <w:szCs w:val="28"/>
        </w:rPr>
        <w:object w:dxaOrig="2720" w:dyaOrig="460">
          <v:shape id="_x0000_i1030" type="#_x0000_t75" style="width:135.75pt;height:23.25pt" o:ole="" fillcolor="window">
            <v:imagedata r:id="rId14" o:title=""/>
          </v:shape>
          <o:OLEObject Type="Embed" ProgID="Equation.3" ShapeID="_x0000_i1030" DrawAspect="Content" ObjectID="_1459019097" r:id="rId15"/>
        </w:objec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 xml:space="preserve">где </w:t>
      </w:r>
      <w:r w:rsidRPr="009174C6">
        <w:rPr>
          <w:rFonts w:ascii="Times New Roman" w:hAnsi="Times New Roman"/>
          <w:szCs w:val="28"/>
        </w:rPr>
        <w:tab/>
      </w:r>
      <w:r w:rsidRPr="009174C6">
        <w:rPr>
          <w:rFonts w:ascii="Times New Roman" w:hAnsi="Times New Roman"/>
          <w:position w:val="-16"/>
          <w:szCs w:val="28"/>
        </w:rPr>
        <w:object w:dxaOrig="620" w:dyaOrig="460">
          <v:shape id="_x0000_i1031" type="#_x0000_t75" style="width:30.75pt;height:23.25pt" o:ole="" fillcolor="window">
            <v:imagedata r:id="rId16" o:title=""/>
          </v:shape>
          <o:OLEObject Type="Embed" ProgID="Equation.3" ShapeID="_x0000_i1031" DrawAspect="Content" ObjectID="_1459019098" r:id="rId17"/>
        </w:object>
      </w:r>
      <w:r w:rsidRPr="009174C6">
        <w:rPr>
          <w:rFonts w:ascii="Times New Roman" w:hAnsi="Times New Roman"/>
          <w:szCs w:val="28"/>
        </w:rPr>
        <w:t xml:space="preserve"> - коэффициент прочности дорожной одежды.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position w:val="-16"/>
          <w:szCs w:val="28"/>
        </w:rPr>
        <w:object w:dxaOrig="420" w:dyaOrig="420">
          <v:shape id="_x0000_i1032" type="#_x0000_t75" style="width:21pt;height:21pt" o:ole="" fillcolor="window">
            <v:imagedata r:id="rId18" o:title=""/>
          </v:shape>
          <o:OLEObject Type="Embed" ProgID="Equation.3" ShapeID="_x0000_i1032" DrawAspect="Content" ObjectID="_1459019099" r:id="rId19"/>
        </w:object>
      </w:r>
      <w:r w:rsidRPr="009174C6">
        <w:rPr>
          <w:rFonts w:ascii="Times New Roman" w:hAnsi="Times New Roman"/>
          <w:szCs w:val="28"/>
        </w:rPr>
        <w:t xml:space="preserve"> - требуемый модуль упругости.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position w:val="-14"/>
          <w:szCs w:val="28"/>
        </w:rPr>
        <w:object w:dxaOrig="580" w:dyaOrig="400">
          <v:shape id="_x0000_i1033" type="#_x0000_t75" style="width:29.25pt;height:20.25pt" o:ole="" fillcolor="window">
            <v:imagedata r:id="rId20" o:title=""/>
          </v:shape>
          <o:OLEObject Type="Embed" ProgID="Equation.3" ShapeID="_x0000_i1033" DrawAspect="Content" ObjectID="_1459019100" r:id="rId21"/>
        </w:object>
      </w:r>
      <w:r w:rsidRPr="009174C6">
        <w:rPr>
          <w:rFonts w:ascii="Times New Roman" w:hAnsi="Times New Roman"/>
          <w:szCs w:val="28"/>
        </w:rPr>
        <w:t xml:space="preserve"> - общий модуль упругости конструкции.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 xml:space="preserve">Значение </w:t>
      </w:r>
      <w:r w:rsidRPr="009174C6">
        <w:rPr>
          <w:rFonts w:ascii="Times New Roman" w:hAnsi="Times New Roman"/>
          <w:position w:val="-14"/>
          <w:szCs w:val="28"/>
        </w:rPr>
        <w:object w:dxaOrig="580" w:dyaOrig="400">
          <v:shape id="_x0000_i1034" type="#_x0000_t75" style="width:29.25pt;height:20.25pt" o:ole="" fillcolor="window">
            <v:imagedata r:id="rId20" o:title=""/>
          </v:shape>
          <o:OLEObject Type="Embed" ProgID="Equation.3" ShapeID="_x0000_i1034" DrawAspect="Content" ObjectID="_1459019101" r:id="rId22"/>
        </w:object>
      </w:r>
      <w:r w:rsidRPr="009174C6">
        <w:rPr>
          <w:rFonts w:ascii="Times New Roman" w:hAnsi="Times New Roman"/>
          <w:szCs w:val="28"/>
        </w:rPr>
        <w:t>рассчитываем с помощью номограммы рис 3,3, последовательно приводя многослойную конструкцию с двухслойной.</w:t>
      </w:r>
    </w:p>
    <w:p w:rsidR="00A1150B" w:rsidRPr="009174C6" w:rsidRDefault="00A1150B" w:rsidP="009174C6">
      <w:pPr>
        <w:spacing w:line="360" w:lineRule="auto"/>
        <w:ind w:firstLine="720"/>
        <w:jc w:val="center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  <w:lang w:val="en-US"/>
        </w:rPr>
        <w:object w:dxaOrig="2865" w:dyaOrig="2955">
          <v:shape id="_x0000_i1035" type="#_x0000_t75" style="width:143.25pt;height:147.75pt" o:ole="" fillcolor="window">
            <v:imagedata r:id="rId23" o:title=""/>
          </v:shape>
          <o:OLEObject Type="Embed" ProgID="KompasFRWFile" ShapeID="_x0000_i1035" DrawAspect="Content" ObjectID="_1459019102" r:id="rId24"/>
        </w:objec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Расчет по упругому прогибу можно вести в двух вариантах:</w:t>
      </w:r>
    </w:p>
    <w:p w:rsidR="00A1150B" w:rsidRPr="009174C6" w:rsidRDefault="00A1150B" w:rsidP="009174C6">
      <w:pPr>
        <w:numPr>
          <w:ilvl w:val="0"/>
          <w:numId w:val="8"/>
        </w:numPr>
        <w:spacing w:line="360" w:lineRule="auto"/>
        <w:ind w:left="0"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Определяя общий модуль упругости конструкции при известных толщинах слоев одежды.</w:t>
      </w:r>
    </w:p>
    <w:p w:rsidR="00A1150B" w:rsidRPr="009174C6" w:rsidRDefault="00A1150B" w:rsidP="009174C6">
      <w:pPr>
        <w:numPr>
          <w:ilvl w:val="0"/>
          <w:numId w:val="8"/>
        </w:numPr>
        <w:spacing w:line="360" w:lineRule="auto"/>
        <w:ind w:left="0"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 xml:space="preserve">Определяя толщину промежуточного слоя при известном модуле конструкции </w:t>
      </w:r>
      <w:r w:rsidRPr="009174C6">
        <w:rPr>
          <w:rFonts w:ascii="Times New Roman" w:hAnsi="Times New Roman"/>
          <w:position w:val="-14"/>
          <w:szCs w:val="28"/>
        </w:rPr>
        <w:object w:dxaOrig="580" w:dyaOrig="400">
          <v:shape id="_x0000_i1036" type="#_x0000_t75" style="width:29.25pt;height:20.25pt" o:ole="" fillcolor="window">
            <v:imagedata r:id="rId20" o:title=""/>
          </v:shape>
          <o:OLEObject Type="Embed" ProgID="Equation.3" ShapeID="_x0000_i1036" DrawAspect="Content" ObjectID="_1459019103" r:id="rId25"/>
        </w:object>
      </w:r>
      <w:r w:rsidRPr="009174C6">
        <w:rPr>
          <w:rFonts w:ascii="Times New Roman" w:hAnsi="Times New Roman"/>
          <w:szCs w:val="28"/>
        </w:rPr>
        <w:t>.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Расчет 1-го варианта: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  <w:lang w:val="en-US"/>
        </w:rPr>
        <w:t>D</w:t>
      </w:r>
      <w:r w:rsidRPr="009174C6">
        <w:rPr>
          <w:rFonts w:ascii="Times New Roman" w:hAnsi="Times New Roman"/>
          <w:szCs w:val="28"/>
        </w:rPr>
        <w:t>=0.37 м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 xml:space="preserve">Егр=100 МПа 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Едоп.осн=1000 МПа</w:t>
      </w:r>
      <w:r w:rsidRPr="009174C6">
        <w:rPr>
          <w:rFonts w:ascii="Times New Roman" w:hAnsi="Times New Roman"/>
          <w:szCs w:val="28"/>
        </w:rPr>
        <w:tab/>
      </w:r>
      <w:r w:rsidRPr="009174C6">
        <w:rPr>
          <w:rFonts w:ascii="Times New Roman" w:hAnsi="Times New Roman"/>
          <w:szCs w:val="28"/>
          <w:lang w:val="en-US"/>
        </w:rPr>
        <w:t>h</w:t>
      </w:r>
      <w:r w:rsidRPr="009174C6">
        <w:rPr>
          <w:rFonts w:ascii="Times New Roman" w:hAnsi="Times New Roman"/>
          <w:szCs w:val="28"/>
        </w:rPr>
        <w:t xml:space="preserve">доп.осн = </w:t>
      </w:r>
      <w:smartTag w:uri="urn:schemas-microsoft-com:office:smarttags" w:element="metricconverter">
        <w:smartTagPr>
          <w:attr w:name="ProductID" w:val="0,17 м"/>
        </w:smartTagPr>
        <w:r w:rsidRPr="009174C6">
          <w:rPr>
            <w:rFonts w:ascii="Times New Roman" w:hAnsi="Times New Roman"/>
            <w:szCs w:val="28"/>
          </w:rPr>
          <w:t>0,17 м</w:t>
        </w:r>
      </w:smartTag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Еосн=1200 МПа</w:t>
      </w:r>
      <w:r w:rsidRPr="009174C6">
        <w:rPr>
          <w:rFonts w:ascii="Times New Roman" w:hAnsi="Times New Roman"/>
          <w:szCs w:val="28"/>
        </w:rPr>
        <w:tab/>
      </w:r>
      <w:r w:rsidRPr="009174C6">
        <w:rPr>
          <w:rFonts w:ascii="Times New Roman" w:hAnsi="Times New Roman"/>
          <w:szCs w:val="28"/>
        </w:rPr>
        <w:tab/>
      </w:r>
      <w:r w:rsidRPr="009174C6">
        <w:rPr>
          <w:rFonts w:ascii="Times New Roman" w:hAnsi="Times New Roman"/>
          <w:szCs w:val="28"/>
          <w:lang w:val="en-US"/>
        </w:rPr>
        <w:t>h</w:t>
      </w:r>
      <w:r w:rsidRPr="009174C6">
        <w:rPr>
          <w:rFonts w:ascii="Times New Roman" w:hAnsi="Times New Roman"/>
          <w:szCs w:val="28"/>
        </w:rPr>
        <w:t xml:space="preserve">осн = </w:t>
      </w:r>
      <w:smartTag w:uri="urn:schemas-microsoft-com:office:smarttags" w:element="metricconverter">
        <w:smartTagPr>
          <w:attr w:name="ProductID" w:val="0,08 м"/>
        </w:smartTagPr>
        <w:r w:rsidRPr="009174C6">
          <w:rPr>
            <w:rFonts w:ascii="Times New Roman" w:hAnsi="Times New Roman"/>
            <w:szCs w:val="28"/>
          </w:rPr>
          <w:t>0,08 м</w:t>
        </w:r>
      </w:smartTag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Епокр=1800 МПа</w:t>
      </w:r>
      <w:r w:rsidRPr="009174C6">
        <w:rPr>
          <w:rFonts w:ascii="Times New Roman" w:hAnsi="Times New Roman"/>
          <w:szCs w:val="28"/>
        </w:rPr>
        <w:tab/>
      </w:r>
      <w:r w:rsidRPr="009174C6">
        <w:rPr>
          <w:rFonts w:ascii="Times New Roman" w:hAnsi="Times New Roman"/>
          <w:szCs w:val="28"/>
        </w:rPr>
        <w:tab/>
      </w:r>
      <w:r w:rsidRPr="009174C6">
        <w:rPr>
          <w:rFonts w:ascii="Times New Roman" w:hAnsi="Times New Roman"/>
          <w:szCs w:val="28"/>
          <w:lang w:val="en-US"/>
        </w:rPr>
        <w:t>h</w:t>
      </w:r>
      <w:r w:rsidRPr="009174C6">
        <w:rPr>
          <w:rFonts w:ascii="Times New Roman" w:hAnsi="Times New Roman"/>
          <w:szCs w:val="28"/>
        </w:rPr>
        <w:t xml:space="preserve">покр = </w:t>
      </w:r>
      <w:smartTag w:uri="urn:schemas-microsoft-com:office:smarttags" w:element="metricconverter">
        <w:smartTagPr>
          <w:attr w:name="ProductID" w:val="0,04 м"/>
        </w:smartTagPr>
        <w:r w:rsidRPr="009174C6">
          <w:rPr>
            <w:rFonts w:ascii="Times New Roman" w:hAnsi="Times New Roman"/>
            <w:szCs w:val="28"/>
          </w:rPr>
          <w:t>0,04 м</w:t>
        </w:r>
      </w:smartTag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Егр/Едоп.осн=100/1000=0,1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  <w:lang w:val="en-US"/>
        </w:rPr>
        <w:t>h</w:t>
      </w:r>
      <w:r w:rsidRPr="009174C6">
        <w:rPr>
          <w:rFonts w:ascii="Times New Roman" w:hAnsi="Times New Roman"/>
          <w:szCs w:val="28"/>
        </w:rPr>
        <w:t>доп.осн/</w:t>
      </w:r>
      <w:r w:rsidRPr="009174C6">
        <w:rPr>
          <w:rFonts w:ascii="Times New Roman" w:hAnsi="Times New Roman"/>
          <w:szCs w:val="28"/>
          <w:lang w:val="en-US"/>
        </w:rPr>
        <w:t>D</w:t>
      </w:r>
      <w:r w:rsidRPr="009174C6">
        <w:rPr>
          <w:rFonts w:ascii="Times New Roman" w:hAnsi="Times New Roman"/>
          <w:szCs w:val="28"/>
        </w:rPr>
        <w:t xml:space="preserve"> = 0,17/0,37=0,46 </w:t>
      </w:r>
      <w:r w:rsidRPr="009174C6">
        <w:rPr>
          <w:rFonts w:ascii="Times New Roman" w:hAnsi="Times New Roman"/>
          <w:noProof/>
          <w:szCs w:val="28"/>
        </w:rPr>
        <w:sym w:font="Wingdings" w:char="F0E0"/>
      </w:r>
      <w:r w:rsidRPr="009174C6">
        <w:rPr>
          <w:rFonts w:ascii="Times New Roman" w:hAnsi="Times New Roman"/>
          <w:szCs w:val="28"/>
        </w:rPr>
        <w:t xml:space="preserve"> Е’общ= 0.23* Едоп.осн=230 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Е’общ/Еосн=230/1200=0.19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  <w:lang w:val="en-US"/>
        </w:rPr>
        <w:t>h</w:t>
      </w:r>
      <w:r w:rsidRPr="009174C6">
        <w:rPr>
          <w:rFonts w:ascii="Times New Roman" w:hAnsi="Times New Roman"/>
          <w:szCs w:val="28"/>
        </w:rPr>
        <w:t>осн/</w:t>
      </w:r>
      <w:r w:rsidRPr="009174C6">
        <w:rPr>
          <w:rFonts w:ascii="Times New Roman" w:hAnsi="Times New Roman"/>
          <w:szCs w:val="28"/>
          <w:lang w:val="en-US"/>
        </w:rPr>
        <w:t>D</w:t>
      </w:r>
      <w:r w:rsidRPr="009174C6">
        <w:rPr>
          <w:rFonts w:ascii="Times New Roman" w:hAnsi="Times New Roman"/>
          <w:szCs w:val="28"/>
        </w:rPr>
        <w:t xml:space="preserve"> = 0,08/0,37=0,21 </w:t>
      </w:r>
      <w:r w:rsidRPr="009174C6">
        <w:rPr>
          <w:rFonts w:ascii="Times New Roman" w:hAnsi="Times New Roman"/>
          <w:noProof/>
          <w:szCs w:val="28"/>
        </w:rPr>
        <w:sym w:font="Wingdings" w:char="F0E0"/>
      </w:r>
      <w:r w:rsidRPr="009174C6">
        <w:rPr>
          <w:rFonts w:ascii="Times New Roman" w:hAnsi="Times New Roman"/>
          <w:szCs w:val="28"/>
        </w:rPr>
        <w:t xml:space="preserve"> Е’’общ=0.25*1200=400 МПа.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Е’’общ /Епокр=400/1800=0.22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  <w:lang w:val="en-US"/>
        </w:rPr>
        <w:t>h</w:t>
      </w:r>
      <w:r w:rsidRPr="009174C6">
        <w:rPr>
          <w:rFonts w:ascii="Times New Roman" w:hAnsi="Times New Roman"/>
          <w:szCs w:val="28"/>
        </w:rPr>
        <w:t>доп.осн/</w:t>
      </w:r>
      <w:r w:rsidRPr="009174C6">
        <w:rPr>
          <w:rFonts w:ascii="Times New Roman" w:hAnsi="Times New Roman"/>
          <w:szCs w:val="28"/>
          <w:lang w:val="en-US"/>
        </w:rPr>
        <w:t>D</w:t>
      </w:r>
      <w:r w:rsidRPr="009174C6">
        <w:rPr>
          <w:rFonts w:ascii="Times New Roman" w:hAnsi="Times New Roman"/>
          <w:szCs w:val="28"/>
        </w:rPr>
        <w:t xml:space="preserve"> = 0,17/0,37=0,46 </w:t>
      </w:r>
      <w:r w:rsidRPr="009174C6">
        <w:rPr>
          <w:rFonts w:ascii="Times New Roman" w:hAnsi="Times New Roman"/>
          <w:noProof/>
          <w:szCs w:val="28"/>
        </w:rPr>
        <w:sym w:font="Wingdings" w:char="F0E0"/>
      </w:r>
      <w:r w:rsidRPr="009174C6">
        <w:rPr>
          <w:rFonts w:ascii="Times New Roman" w:hAnsi="Times New Roman"/>
          <w:szCs w:val="28"/>
        </w:rPr>
        <w:t xml:space="preserve"> Еобщ=0,37*1800=660 МПа.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Еобщ/Етр=660/220=3&gt;0.95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Вывод: условие надежности и прочности по упругому прогибу выполняется.</w:t>
      </w:r>
    </w:p>
    <w:p w:rsidR="00A1150B" w:rsidRPr="009174C6" w:rsidRDefault="009174C6" w:rsidP="009174C6">
      <w:pPr>
        <w:pStyle w:val="2"/>
        <w:spacing w:before="0" w:after="0" w:line="360" w:lineRule="auto"/>
        <w:ind w:left="0" w:firstLine="72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  <w:r w:rsidR="00A1150B" w:rsidRPr="009174C6">
        <w:rPr>
          <w:rFonts w:ascii="Times New Roman" w:hAnsi="Times New Roman"/>
          <w:szCs w:val="28"/>
        </w:rPr>
        <w:t>3.2. Расчет дорожных одежд по сдвигу в подстилающем грунте и малосвязных материалах конструктивных слоев.</w:t>
      </w:r>
    </w:p>
    <w:p w:rsidR="009174C6" w:rsidRDefault="009174C6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Прочность дорожной одежды по сдвигу обеспечена при условии:</w:t>
      </w:r>
    </w:p>
    <w:p w:rsidR="00A1150B" w:rsidRPr="009174C6" w:rsidRDefault="00A1150B" w:rsidP="009174C6">
      <w:pPr>
        <w:spacing w:line="360" w:lineRule="auto"/>
        <w:ind w:firstLine="720"/>
        <w:jc w:val="center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position w:val="-16"/>
          <w:szCs w:val="28"/>
        </w:rPr>
        <w:object w:dxaOrig="2439" w:dyaOrig="460">
          <v:shape id="_x0000_i1037" type="#_x0000_t75" style="width:122.25pt;height:23.25pt" o:ole="" fillcolor="window">
            <v:imagedata r:id="rId26" o:title=""/>
          </v:shape>
          <o:OLEObject Type="Embed" ProgID="Equation.3" ShapeID="_x0000_i1037" DrawAspect="Content" ObjectID="_1459019104" r:id="rId27"/>
        </w:objec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 xml:space="preserve">где </w:t>
      </w:r>
      <w:r w:rsidRPr="009174C6">
        <w:rPr>
          <w:rFonts w:ascii="Times New Roman" w:hAnsi="Times New Roman"/>
          <w:szCs w:val="28"/>
        </w:rPr>
        <w:tab/>
      </w:r>
      <w:r w:rsidRPr="009174C6">
        <w:rPr>
          <w:rFonts w:ascii="Times New Roman" w:hAnsi="Times New Roman"/>
          <w:position w:val="-14"/>
          <w:szCs w:val="28"/>
        </w:rPr>
        <w:object w:dxaOrig="499" w:dyaOrig="400">
          <v:shape id="_x0000_i1038" type="#_x0000_t75" style="width:24.75pt;height:20.25pt" o:ole="" fillcolor="window">
            <v:imagedata r:id="rId28" o:title=""/>
          </v:shape>
          <o:OLEObject Type="Embed" ProgID="Equation.3" ShapeID="_x0000_i1038" DrawAspect="Content" ObjectID="_1459019105" r:id="rId29"/>
        </w:object>
      </w:r>
      <w:r w:rsidRPr="009174C6">
        <w:rPr>
          <w:rFonts w:ascii="Times New Roman" w:hAnsi="Times New Roman"/>
          <w:szCs w:val="28"/>
        </w:rPr>
        <w:t xml:space="preserve"> - допускаемое напряжение сдвига, обусловленное сцеплением в грунте или материале;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ab/>
      </w:r>
      <w:r w:rsidRPr="009174C6">
        <w:rPr>
          <w:rFonts w:ascii="Times New Roman" w:hAnsi="Times New Roman"/>
          <w:szCs w:val="28"/>
        </w:rPr>
        <w:tab/>
        <w:t>Т – активное напряжение сдвига от действующей кратковременной (длительной) нагрузки.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 xml:space="preserve">В процессе расчета многослойную конструкцию приводят к двухслойной модели. Рассчитываемый слой условно служит полупространством из слабосвязного материала с присущими ему расчетными характеристиками. Толщину верхнего слоя модели принимают равной сумме толщин всех слоев, расположенных над рассчитываемым </w:t>
      </w:r>
      <w:r w:rsidRPr="009174C6">
        <w:rPr>
          <w:rFonts w:ascii="Times New Roman" w:hAnsi="Times New Roman"/>
          <w:position w:val="-16"/>
          <w:szCs w:val="28"/>
        </w:rPr>
        <w:object w:dxaOrig="639" w:dyaOrig="460">
          <v:shape id="_x0000_i1039" type="#_x0000_t75" style="width:32.25pt;height:23.25pt" o:ole="" fillcolor="window">
            <v:imagedata r:id="rId30" o:title=""/>
          </v:shape>
          <o:OLEObject Type="Embed" ProgID="Equation.3" ShapeID="_x0000_i1039" DrawAspect="Content" ObjectID="_1459019106" r:id="rId31"/>
        </w:object>
      </w:r>
      <w:r w:rsidRPr="009174C6">
        <w:rPr>
          <w:rFonts w:ascii="Times New Roman" w:hAnsi="Times New Roman"/>
          <w:szCs w:val="28"/>
        </w:rPr>
        <w:t>, а средний модуль упругости определяют по формуле:</w:t>
      </w:r>
    </w:p>
    <w:p w:rsidR="00A1150B" w:rsidRPr="009174C6" w:rsidRDefault="00A1150B" w:rsidP="009174C6">
      <w:pPr>
        <w:spacing w:line="360" w:lineRule="auto"/>
        <w:ind w:firstLine="720"/>
        <w:jc w:val="center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position w:val="-16"/>
          <w:szCs w:val="28"/>
        </w:rPr>
        <w:object w:dxaOrig="2720" w:dyaOrig="460">
          <v:shape id="_x0000_i1040" type="#_x0000_t75" style="width:135.75pt;height:23.25pt" o:ole="" fillcolor="window">
            <v:imagedata r:id="rId32" o:title=""/>
          </v:shape>
          <o:OLEObject Type="Embed" ProgID="Equation.3" ShapeID="_x0000_i1040" DrawAspect="Content" ObjectID="_1459019107" r:id="rId33"/>
        </w:objec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position w:val="-30"/>
          <w:szCs w:val="28"/>
        </w:rPr>
        <w:object w:dxaOrig="6460" w:dyaOrig="740">
          <v:shape id="_x0000_i1041" type="#_x0000_t75" style="width:323.25pt;height:36.75pt" o:ole="" fillcolor="window">
            <v:imagedata r:id="rId34" o:title=""/>
          </v:shape>
          <o:OLEObject Type="Embed" ProgID="Equation.3" ShapeID="_x0000_i1041" DrawAspect="Content" ObjectID="_1459019108" r:id="rId35"/>
        </w:object>
      </w:r>
      <w:r w:rsidRPr="009174C6">
        <w:rPr>
          <w:rFonts w:ascii="Times New Roman" w:hAnsi="Times New Roman"/>
          <w:szCs w:val="28"/>
        </w:rPr>
        <w:t>406.4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Определяем напряжения от единичной нагрузки по по рис 3.6 [2]. Для этого вычисляют отношения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position w:val="-34"/>
          <w:szCs w:val="28"/>
        </w:rPr>
        <w:object w:dxaOrig="1140" w:dyaOrig="820">
          <v:shape id="_x0000_i1042" type="#_x0000_t75" style="width:57pt;height:41.25pt" o:ole="" fillcolor="window">
            <v:imagedata r:id="rId36" o:title=""/>
          </v:shape>
          <o:OLEObject Type="Embed" ProgID="Equation.3" ShapeID="_x0000_i1042" DrawAspect="Content" ObjectID="_1459019109" r:id="rId37"/>
        </w:object>
      </w:r>
      <w:r w:rsidRPr="009174C6">
        <w:rPr>
          <w:rFonts w:ascii="Times New Roman" w:hAnsi="Times New Roman"/>
          <w:szCs w:val="28"/>
        </w:rPr>
        <w:t xml:space="preserve">=406/120=3,39 , </w:t>
      </w:r>
      <w:r w:rsidRPr="009174C6">
        <w:rPr>
          <w:rFonts w:ascii="Times New Roman" w:hAnsi="Times New Roman"/>
          <w:position w:val="-26"/>
          <w:szCs w:val="28"/>
        </w:rPr>
        <w:object w:dxaOrig="680" w:dyaOrig="780">
          <v:shape id="_x0000_i1043" type="#_x0000_t75" style="width:33.75pt;height:39pt" o:ole="" fillcolor="window">
            <v:imagedata r:id="rId38" o:title=""/>
          </v:shape>
          <o:OLEObject Type="Embed" ProgID="Equation.3" ShapeID="_x0000_i1043" DrawAspect="Content" ObjectID="_1459019110" r:id="rId39"/>
        </w:object>
      </w:r>
      <w:r w:rsidRPr="009174C6">
        <w:rPr>
          <w:rFonts w:ascii="Times New Roman" w:hAnsi="Times New Roman"/>
          <w:szCs w:val="28"/>
        </w:rPr>
        <w:t>=0,69/0,37=1,86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где</w:t>
      </w:r>
      <w:r w:rsidRPr="009174C6">
        <w:rPr>
          <w:rFonts w:ascii="Times New Roman" w:hAnsi="Times New Roman"/>
          <w:szCs w:val="28"/>
        </w:rPr>
        <w:tab/>
      </w:r>
      <w:r w:rsidRPr="009174C6">
        <w:rPr>
          <w:rFonts w:ascii="Times New Roman" w:hAnsi="Times New Roman"/>
          <w:szCs w:val="28"/>
          <w:lang w:val="en-US"/>
        </w:rPr>
        <w:t>D</w:t>
      </w:r>
      <w:r w:rsidRPr="009174C6">
        <w:rPr>
          <w:rFonts w:ascii="Times New Roman" w:hAnsi="Times New Roman"/>
          <w:szCs w:val="28"/>
        </w:rPr>
        <w:t xml:space="preserve"> – диаметр нагруженной площади с учетом характера действия нагрузки (подвижная или статическая);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Е</w:t>
      </w:r>
      <w:r w:rsidRPr="009174C6">
        <w:rPr>
          <w:rFonts w:ascii="Times New Roman" w:hAnsi="Times New Roman"/>
          <w:szCs w:val="28"/>
          <w:vertAlign w:val="subscript"/>
        </w:rPr>
        <w:t>сл</w:t>
      </w:r>
      <w:r w:rsidRPr="009174C6">
        <w:rPr>
          <w:rFonts w:ascii="Times New Roman" w:hAnsi="Times New Roman"/>
          <w:szCs w:val="28"/>
        </w:rPr>
        <w:t xml:space="preserve"> – модуль упругости грунта или материала малосвязного слоя.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 xml:space="preserve">Получается </w:t>
      </w:r>
      <w:r w:rsidRPr="009174C6">
        <w:rPr>
          <w:rFonts w:ascii="Times New Roman" w:hAnsi="Times New Roman"/>
          <w:position w:val="-6"/>
          <w:szCs w:val="28"/>
        </w:rPr>
        <w:object w:dxaOrig="200" w:dyaOrig="380">
          <v:shape id="_x0000_i1044" type="#_x0000_t75" style="width:9.75pt;height:18.75pt" o:ole="" fillcolor="window">
            <v:imagedata r:id="rId40" o:title=""/>
          </v:shape>
          <o:OLEObject Type="Embed" ProgID="Equation.3" ShapeID="_x0000_i1044" DrawAspect="Content" ObjectID="_1459019111" r:id="rId41"/>
        </w:object>
      </w:r>
      <w:r w:rsidRPr="009174C6">
        <w:rPr>
          <w:rFonts w:ascii="Times New Roman" w:hAnsi="Times New Roman"/>
          <w:szCs w:val="28"/>
          <w:vertAlign w:val="subscript"/>
        </w:rPr>
        <w:t xml:space="preserve">н </w:t>
      </w:r>
      <w:r w:rsidRPr="009174C6">
        <w:rPr>
          <w:rFonts w:ascii="Times New Roman" w:hAnsi="Times New Roman"/>
          <w:szCs w:val="28"/>
        </w:rPr>
        <w:t>= 0,0135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Определяем напряжения от собственного веса дорожной одежды по рис. 3.2: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position w:val="-12"/>
          <w:szCs w:val="28"/>
        </w:rPr>
        <w:object w:dxaOrig="300" w:dyaOrig="380">
          <v:shape id="_x0000_i1045" type="#_x0000_t75" style="width:15pt;height:18.75pt" o:ole="" fillcolor="window">
            <v:imagedata r:id="rId42" o:title=""/>
          </v:shape>
          <o:OLEObject Type="Embed" ProgID="Equation.3" ShapeID="_x0000_i1045" DrawAspect="Content" ObjectID="_1459019112" r:id="rId43"/>
        </w:object>
      </w:r>
      <w:r w:rsidRPr="009174C6">
        <w:rPr>
          <w:rFonts w:ascii="Times New Roman" w:hAnsi="Times New Roman"/>
          <w:szCs w:val="28"/>
        </w:rPr>
        <w:t>= - 0,0062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Действующее в слое активное напряжение сдвига вычисляют по формуле: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position w:val="-12"/>
          <w:szCs w:val="28"/>
        </w:rPr>
        <w:object w:dxaOrig="1700" w:dyaOrig="440">
          <v:shape id="_x0000_i1046" type="#_x0000_t75" style="width:84.75pt;height:21.75pt" o:ole="" fillcolor="window">
            <v:imagedata r:id="rId44" o:title=""/>
          </v:shape>
          <o:OLEObject Type="Embed" ProgID="Equation.3" ShapeID="_x0000_i1046" DrawAspect="Content" ObjectID="_1459019113" r:id="rId45"/>
        </w:objec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 xml:space="preserve">где </w:t>
      </w:r>
      <w:r w:rsidRPr="009174C6">
        <w:rPr>
          <w:rFonts w:ascii="Times New Roman" w:hAnsi="Times New Roman"/>
          <w:szCs w:val="28"/>
        </w:rPr>
        <w:tab/>
      </w:r>
      <w:r w:rsidRPr="009174C6">
        <w:rPr>
          <w:rFonts w:ascii="Times New Roman" w:hAnsi="Times New Roman"/>
          <w:szCs w:val="28"/>
          <w:lang w:val="en-US"/>
        </w:rPr>
        <w:t>P</w:t>
      </w:r>
      <w:r w:rsidRPr="009174C6">
        <w:rPr>
          <w:rFonts w:ascii="Times New Roman" w:hAnsi="Times New Roman"/>
          <w:szCs w:val="28"/>
        </w:rPr>
        <w:t xml:space="preserve"> =0,6 МПа – среднее расчетное давление на покрытие.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position w:val="-8"/>
          <w:szCs w:val="28"/>
        </w:rPr>
        <w:object w:dxaOrig="3040" w:dyaOrig="340">
          <v:shape id="_x0000_i1047" type="#_x0000_t75" style="width:152.25pt;height:17.25pt" o:ole="" fillcolor="window">
            <v:imagedata r:id="rId46" o:title=""/>
          </v:shape>
          <o:OLEObject Type="Embed" ProgID="Equation.3" ShapeID="_x0000_i1047" DrawAspect="Content" ObjectID="_1459019114" r:id="rId47"/>
        </w:object>
      </w:r>
      <w:r w:rsidRPr="009174C6">
        <w:rPr>
          <w:rFonts w:ascii="Times New Roman" w:hAnsi="Times New Roman"/>
          <w:szCs w:val="28"/>
        </w:rPr>
        <w:t>=0,0019 МПа.</w:t>
      </w:r>
    </w:p>
    <w:p w:rsidR="00A1150B" w:rsidRPr="009174C6" w:rsidRDefault="00A1150B" w:rsidP="009174C6">
      <w:pPr>
        <w:pStyle w:val="21"/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Допускаемое активное напряжение сдвига вычисляют по формуле:</w:t>
      </w:r>
    </w:p>
    <w:p w:rsidR="00A1150B" w:rsidRPr="009174C6" w:rsidRDefault="00A1150B" w:rsidP="009174C6">
      <w:pPr>
        <w:pStyle w:val="21"/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Т</w:t>
      </w:r>
      <w:r w:rsidRPr="009174C6">
        <w:rPr>
          <w:rFonts w:ascii="Times New Roman" w:hAnsi="Times New Roman"/>
          <w:szCs w:val="28"/>
          <w:vertAlign w:val="subscript"/>
        </w:rPr>
        <w:t>доп</w:t>
      </w:r>
      <w:r w:rsidRPr="009174C6">
        <w:rPr>
          <w:rFonts w:ascii="Times New Roman" w:hAnsi="Times New Roman"/>
          <w:szCs w:val="28"/>
        </w:rPr>
        <w:t xml:space="preserve"> = с</w:t>
      </w:r>
      <w:r w:rsidRPr="009174C6">
        <w:rPr>
          <w:rFonts w:ascii="Times New Roman" w:hAnsi="Times New Roman"/>
          <w:szCs w:val="28"/>
          <w:vertAlign w:val="subscript"/>
        </w:rPr>
        <w:t>гр</w:t>
      </w:r>
      <w:r w:rsidRPr="009174C6">
        <w:rPr>
          <w:rFonts w:ascii="Times New Roman" w:hAnsi="Times New Roman"/>
          <w:szCs w:val="28"/>
        </w:rPr>
        <w:t>*к</w:t>
      </w:r>
      <w:r w:rsidRPr="009174C6">
        <w:rPr>
          <w:rFonts w:ascii="Times New Roman" w:hAnsi="Times New Roman"/>
          <w:szCs w:val="28"/>
          <w:vertAlign w:val="subscript"/>
        </w:rPr>
        <w:t>1</w:t>
      </w:r>
      <w:r w:rsidRPr="009174C6">
        <w:rPr>
          <w:rFonts w:ascii="Times New Roman" w:hAnsi="Times New Roman"/>
          <w:szCs w:val="28"/>
        </w:rPr>
        <w:t>*к</w:t>
      </w:r>
      <w:r w:rsidRPr="009174C6">
        <w:rPr>
          <w:rFonts w:ascii="Times New Roman" w:hAnsi="Times New Roman"/>
          <w:szCs w:val="28"/>
          <w:vertAlign w:val="subscript"/>
        </w:rPr>
        <w:t>2</w:t>
      </w:r>
      <w:r w:rsidRPr="009174C6">
        <w:rPr>
          <w:rFonts w:ascii="Times New Roman" w:hAnsi="Times New Roman"/>
          <w:szCs w:val="28"/>
        </w:rPr>
        <w:t>*к</w:t>
      </w:r>
      <w:r w:rsidRPr="009174C6">
        <w:rPr>
          <w:rFonts w:ascii="Times New Roman" w:hAnsi="Times New Roman"/>
          <w:szCs w:val="28"/>
          <w:vertAlign w:val="subscript"/>
        </w:rPr>
        <w:t>3</w:t>
      </w:r>
      <w:r w:rsidRPr="009174C6">
        <w:rPr>
          <w:rFonts w:ascii="Times New Roman" w:hAnsi="Times New Roman"/>
          <w:szCs w:val="28"/>
        </w:rPr>
        <w:t>, МПа.</w:t>
      </w:r>
    </w:p>
    <w:p w:rsidR="00A1150B" w:rsidRPr="009174C6" w:rsidRDefault="00A1150B" w:rsidP="009174C6">
      <w:pPr>
        <w:pStyle w:val="21"/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где</w:t>
      </w:r>
      <w:r w:rsidRPr="009174C6">
        <w:rPr>
          <w:rFonts w:ascii="Times New Roman" w:hAnsi="Times New Roman"/>
          <w:szCs w:val="28"/>
        </w:rPr>
        <w:tab/>
        <w:t>с</w:t>
      </w:r>
      <w:r w:rsidRPr="009174C6">
        <w:rPr>
          <w:rFonts w:ascii="Times New Roman" w:hAnsi="Times New Roman"/>
          <w:szCs w:val="28"/>
          <w:vertAlign w:val="subscript"/>
        </w:rPr>
        <w:t>гр</w:t>
      </w:r>
      <w:r w:rsidRPr="009174C6">
        <w:rPr>
          <w:rFonts w:ascii="Times New Roman" w:hAnsi="Times New Roman"/>
          <w:szCs w:val="28"/>
        </w:rPr>
        <w:t xml:space="preserve"> – сцепление в грунте активной зоны земляного полотна в расчетный период или в материале малосвязного слоя; с</w:t>
      </w:r>
      <w:r w:rsidRPr="009174C6">
        <w:rPr>
          <w:rFonts w:ascii="Times New Roman" w:hAnsi="Times New Roman"/>
          <w:szCs w:val="28"/>
          <w:vertAlign w:val="subscript"/>
        </w:rPr>
        <w:t>гр</w:t>
      </w:r>
      <w:r w:rsidRPr="009174C6">
        <w:rPr>
          <w:rFonts w:ascii="Times New Roman" w:hAnsi="Times New Roman"/>
          <w:szCs w:val="28"/>
        </w:rPr>
        <w:t xml:space="preserve"> – 0,005;</w:t>
      </w:r>
    </w:p>
    <w:p w:rsidR="00A1150B" w:rsidRPr="009174C6" w:rsidRDefault="00A1150B" w:rsidP="009174C6">
      <w:pPr>
        <w:pStyle w:val="21"/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к</w:t>
      </w:r>
      <w:r w:rsidRPr="009174C6">
        <w:rPr>
          <w:rFonts w:ascii="Times New Roman" w:hAnsi="Times New Roman"/>
          <w:szCs w:val="28"/>
          <w:vertAlign w:val="subscript"/>
        </w:rPr>
        <w:t>1</w:t>
      </w:r>
      <w:r w:rsidRPr="009174C6">
        <w:rPr>
          <w:rFonts w:ascii="Times New Roman" w:hAnsi="Times New Roman"/>
          <w:szCs w:val="28"/>
        </w:rPr>
        <w:t xml:space="preserve"> – коэффициент, учитывающий снижение сопротивления грунта или малосвязного материала сдвигу под агрессивным воздействием подвижных нагрузок; к</w:t>
      </w:r>
      <w:r w:rsidRPr="009174C6">
        <w:rPr>
          <w:rFonts w:ascii="Times New Roman" w:hAnsi="Times New Roman"/>
          <w:szCs w:val="28"/>
          <w:vertAlign w:val="subscript"/>
        </w:rPr>
        <w:t>1</w:t>
      </w:r>
      <w:r w:rsidRPr="009174C6">
        <w:rPr>
          <w:rFonts w:ascii="Times New Roman" w:hAnsi="Times New Roman"/>
          <w:szCs w:val="28"/>
        </w:rPr>
        <w:t xml:space="preserve"> = 0,6;</w:t>
      </w:r>
    </w:p>
    <w:p w:rsidR="00A1150B" w:rsidRPr="009174C6" w:rsidRDefault="00A1150B" w:rsidP="009174C6">
      <w:pPr>
        <w:pStyle w:val="21"/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к</w:t>
      </w:r>
      <w:r w:rsidRPr="009174C6">
        <w:rPr>
          <w:rFonts w:ascii="Times New Roman" w:hAnsi="Times New Roman"/>
          <w:szCs w:val="28"/>
          <w:vertAlign w:val="subscript"/>
        </w:rPr>
        <w:t xml:space="preserve">2 </w:t>
      </w:r>
      <w:r w:rsidRPr="009174C6">
        <w:rPr>
          <w:rFonts w:ascii="Times New Roman" w:hAnsi="Times New Roman"/>
          <w:szCs w:val="28"/>
        </w:rPr>
        <w:t>– коэффициент запаса на неоднородность условий работы дорожной одежды, принимается по рис 3.3; к</w:t>
      </w:r>
      <w:r w:rsidRPr="009174C6">
        <w:rPr>
          <w:rFonts w:ascii="Times New Roman" w:hAnsi="Times New Roman"/>
          <w:szCs w:val="28"/>
          <w:vertAlign w:val="subscript"/>
        </w:rPr>
        <w:t>2</w:t>
      </w:r>
      <w:r w:rsidRPr="009174C6">
        <w:rPr>
          <w:rFonts w:ascii="Times New Roman" w:hAnsi="Times New Roman"/>
          <w:szCs w:val="28"/>
        </w:rPr>
        <w:t>=0,89</w:t>
      </w:r>
    </w:p>
    <w:p w:rsidR="00A1150B" w:rsidRPr="009174C6" w:rsidRDefault="00A1150B" w:rsidP="009174C6">
      <w:pPr>
        <w:pStyle w:val="21"/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к</w:t>
      </w:r>
      <w:r w:rsidRPr="009174C6">
        <w:rPr>
          <w:rFonts w:ascii="Times New Roman" w:hAnsi="Times New Roman"/>
          <w:szCs w:val="28"/>
          <w:vertAlign w:val="subscript"/>
        </w:rPr>
        <w:t xml:space="preserve">3 </w:t>
      </w:r>
      <w:r w:rsidRPr="009174C6">
        <w:rPr>
          <w:rFonts w:ascii="Times New Roman" w:hAnsi="Times New Roman"/>
          <w:szCs w:val="28"/>
        </w:rPr>
        <w:t>-  коэффициент, учитывающий особенности работы грунта и малосвязных слоев; к</w:t>
      </w:r>
      <w:r w:rsidRPr="009174C6">
        <w:rPr>
          <w:rFonts w:ascii="Times New Roman" w:hAnsi="Times New Roman"/>
          <w:szCs w:val="28"/>
          <w:vertAlign w:val="subscript"/>
        </w:rPr>
        <w:t>3</w:t>
      </w:r>
      <w:r w:rsidRPr="009174C6">
        <w:rPr>
          <w:rFonts w:ascii="Times New Roman" w:hAnsi="Times New Roman"/>
          <w:szCs w:val="28"/>
        </w:rPr>
        <w:t>=5</w:t>
      </w:r>
    </w:p>
    <w:p w:rsidR="00A1150B" w:rsidRPr="009174C6" w:rsidRDefault="00A1150B" w:rsidP="009174C6">
      <w:pPr>
        <w:pStyle w:val="21"/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Т</w:t>
      </w:r>
      <w:r w:rsidRPr="009174C6">
        <w:rPr>
          <w:rFonts w:ascii="Times New Roman" w:hAnsi="Times New Roman"/>
          <w:szCs w:val="28"/>
          <w:vertAlign w:val="subscript"/>
        </w:rPr>
        <w:t>доп</w:t>
      </w:r>
      <w:r w:rsidRPr="009174C6">
        <w:rPr>
          <w:rFonts w:ascii="Times New Roman" w:hAnsi="Times New Roman"/>
          <w:szCs w:val="28"/>
        </w:rPr>
        <w:t xml:space="preserve"> = 0,005*0,6*0,89*5=0,0134 МПа</w:t>
      </w:r>
    </w:p>
    <w:p w:rsidR="00A1150B" w:rsidRPr="009174C6" w:rsidRDefault="00A1150B" w:rsidP="009174C6">
      <w:pPr>
        <w:pStyle w:val="21"/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 xml:space="preserve">Проверяем условие </w:t>
      </w:r>
      <w:r w:rsidRPr="009174C6">
        <w:rPr>
          <w:rFonts w:ascii="Times New Roman" w:hAnsi="Times New Roman"/>
          <w:position w:val="-16"/>
          <w:szCs w:val="28"/>
        </w:rPr>
        <w:object w:dxaOrig="2439" w:dyaOrig="460">
          <v:shape id="_x0000_i1048" type="#_x0000_t75" style="width:122.25pt;height:23.25pt" o:ole="" fillcolor="window">
            <v:imagedata r:id="rId26" o:title=""/>
          </v:shape>
          <o:OLEObject Type="Embed" ProgID="Equation.3" ShapeID="_x0000_i1048" DrawAspect="Content" ObjectID="_1459019115" r:id="rId48"/>
        </w:object>
      </w:r>
    </w:p>
    <w:p w:rsidR="00A1150B" w:rsidRPr="009174C6" w:rsidRDefault="00A1150B" w:rsidP="009174C6">
      <w:pPr>
        <w:pStyle w:val="21"/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0,91&lt;0.0134/0.0019=7</w:t>
      </w:r>
    </w:p>
    <w:p w:rsidR="00A1150B" w:rsidRPr="009174C6" w:rsidRDefault="00A1150B" w:rsidP="009174C6">
      <w:pPr>
        <w:pStyle w:val="21"/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Условие выполняется.</w:t>
      </w:r>
    </w:p>
    <w:p w:rsidR="00A1150B" w:rsidRPr="009174C6" w:rsidRDefault="00A1150B" w:rsidP="009174C6">
      <w:pPr>
        <w:pStyle w:val="21"/>
        <w:spacing w:line="360" w:lineRule="auto"/>
        <w:ind w:firstLine="720"/>
        <w:rPr>
          <w:rFonts w:ascii="Times New Roman" w:hAnsi="Times New Roman"/>
          <w:szCs w:val="28"/>
        </w:rPr>
      </w:pPr>
    </w:p>
    <w:p w:rsidR="00A1150B" w:rsidRPr="009174C6" w:rsidRDefault="00A1150B" w:rsidP="009174C6">
      <w:pPr>
        <w:pStyle w:val="4"/>
        <w:spacing w:line="360" w:lineRule="auto"/>
        <w:ind w:firstLine="720"/>
        <w:jc w:val="center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3.3 Расчет асфальтобетонных слоев по сдвигу</w:t>
      </w:r>
    </w:p>
    <w:p w:rsidR="00A1150B" w:rsidRPr="009174C6" w:rsidRDefault="00A1150B" w:rsidP="009174C6">
      <w:pPr>
        <w:pStyle w:val="21"/>
        <w:spacing w:line="360" w:lineRule="auto"/>
        <w:ind w:firstLine="720"/>
        <w:rPr>
          <w:rFonts w:ascii="Times New Roman" w:hAnsi="Times New Roman"/>
          <w:szCs w:val="28"/>
        </w:rPr>
      </w:pPr>
    </w:p>
    <w:p w:rsidR="00A1150B" w:rsidRPr="009174C6" w:rsidRDefault="00A1150B" w:rsidP="009174C6">
      <w:pPr>
        <w:pStyle w:val="21"/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 xml:space="preserve">Расчет сдвигоустойчивости асфальтобетона ведут на длительное действие нагрузки при расчетной температуре для всех ДКЗ +50 </w:t>
      </w:r>
      <w:r w:rsidRPr="009174C6">
        <w:rPr>
          <w:rFonts w:ascii="Times New Roman" w:hAnsi="Times New Roman"/>
          <w:szCs w:val="28"/>
          <w:vertAlign w:val="superscript"/>
        </w:rPr>
        <w:t>0</w:t>
      </w:r>
      <w:r w:rsidRPr="009174C6">
        <w:rPr>
          <w:rFonts w:ascii="Times New Roman" w:hAnsi="Times New Roman"/>
          <w:szCs w:val="28"/>
        </w:rPr>
        <w:t>С. Допустимое активное напряжение сдвига определяют по формуле:</w:t>
      </w:r>
    </w:p>
    <w:p w:rsidR="00A1150B" w:rsidRPr="009174C6" w:rsidRDefault="00A1150B" w:rsidP="009174C6">
      <w:pPr>
        <w:pStyle w:val="21"/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position w:val="-14"/>
          <w:szCs w:val="28"/>
        </w:rPr>
        <w:object w:dxaOrig="1380" w:dyaOrig="400">
          <v:shape id="_x0000_i1049" type="#_x0000_t75" style="width:69pt;height:20.25pt" o:ole="" fillcolor="window">
            <v:imagedata r:id="rId49" o:title=""/>
          </v:shape>
          <o:OLEObject Type="Embed" ProgID="Equation.3" ShapeID="_x0000_i1049" DrawAspect="Content" ObjectID="_1459019116" r:id="rId50"/>
        </w:object>
      </w:r>
      <w:r w:rsidRPr="009174C6">
        <w:rPr>
          <w:rFonts w:ascii="Times New Roman" w:hAnsi="Times New Roman"/>
          <w:szCs w:val="28"/>
        </w:rPr>
        <w:t xml:space="preserve"> МПа</w:t>
      </w:r>
    </w:p>
    <w:p w:rsidR="00A1150B" w:rsidRPr="009174C6" w:rsidRDefault="00A1150B" w:rsidP="009174C6">
      <w:pPr>
        <w:pStyle w:val="21"/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где</w:t>
      </w:r>
      <w:r w:rsidRPr="009174C6">
        <w:rPr>
          <w:rFonts w:ascii="Times New Roman" w:hAnsi="Times New Roman"/>
          <w:szCs w:val="28"/>
        </w:rPr>
        <w:tab/>
        <w:t>К – комплексный коэффициент, учитывающий зацепление зерен асфальтобетона и условия его работы (см. табл 3,2);</w:t>
      </w:r>
    </w:p>
    <w:p w:rsidR="00A1150B" w:rsidRPr="009174C6" w:rsidRDefault="00A1150B" w:rsidP="009174C6">
      <w:pPr>
        <w:pStyle w:val="21"/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с – сцепление в слое асфальтобетона (см. табл 3.2).</w:t>
      </w:r>
    </w:p>
    <w:p w:rsidR="00A1150B" w:rsidRPr="009174C6" w:rsidRDefault="00A1150B" w:rsidP="009174C6">
      <w:pPr>
        <w:pStyle w:val="21"/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position w:val="-14"/>
          <w:szCs w:val="28"/>
        </w:rPr>
        <w:object w:dxaOrig="2600" w:dyaOrig="400">
          <v:shape id="_x0000_i1050" type="#_x0000_t75" style="width:129.75pt;height:20.25pt" o:ole="" fillcolor="window">
            <v:imagedata r:id="rId51" o:title=""/>
          </v:shape>
          <o:OLEObject Type="Embed" ProgID="Equation.3" ShapeID="_x0000_i1050" DrawAspect="Content" ObjectID="_1459019117" r:id="rId52"/>
        </w:object>
      </w:r>
      <w:r w:rsidRPr="009174C6">
        <w:rPr>
          <w:rFonts w:ascii="Times New Roman" w:hAnsi="Times New Roman"/>
          <w:szCs w:val="28"/>
        </w:rPr>
        <w:t xml:space="preserve"> МПа.</w:t>
      </w:r>
    </w:p>
    <w:p w:rsidR="00A1150B" w:rsidRPr="009174C6" w:rsidRDefault="00A1150B" w:rsidP="009174C6">
      <w:pPr>
        <w:pStyle w:val="21"/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При расчете асфальтобетона на сдвиг определяют средний модуль упругости его слоев Еср.асф (см формулу), корректируют общий модуль упругости на поверхности нижележащих слоев Еобщ.осн и вычисляют отношения по формулам:</w:t>
      </w:r>
    </w:p>
    <w:p w:rsidR="00A1150B" w:rsidRPr="009174C6" w:rsidRDefault="00A1150B" w:rsidP="009174C6">
      <w:pPr>
        <w:pStyle w:val="21"/>
        <w:spacing w:line="360" w:lineRule="auto"/>
        <w:ind w:firstLine="720"/>
        <w:jc w:val="center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position w:val="-30"/>
          <w:szCs w:val="28"/>
        </w:rPr>
        <w:object w:dxaOrig="3700" w:dyaOrig="740">
          <v:shape id="_x0000_i1051" type="#_x0000_t75" style="width:185.25pt;height:36.75pt" o:ole="" fillcolor="window">
            <v:imagedata r:id="rId53" o:title=""/>
          </v:shape>
          <o:OLEObject Type="Embed" ProgID="Equation.3" ShapeID="_x0000_i1051" DrawAspect="Content" ObjectID="_1459019118" r:id="rId54"/>
        </w:object>
      </w:r>
      <w:r w:rsidRPr="009174C6">
        <w:rPr>
          <w:rFonts w:ascii="Times New Roman" w:hAnsi="Times New Roman"/>
          <w:szCs w:val="28"/>
        </w:rPr>
        <w:t>767 МПа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position w:val="-34"/>
          <w:szCs w:val="28"/>
        </w:rPr>
        <w:object w:dxaOrig="1140" w:dyaOrig="820">
          <v:shape id="_x0000_i1052" type="#_x0000_t75" style="width:57pt;height:41.25pt" o:ole="" fillcolor="window">
            <v:imagedata r:id="rId36" o:title=""/>
          </v:shape>
          <o:OLEObject Type="Embed" ProgID="Equation.3" ShapeID="_x0000_i1052" DrawAspect="Content" ObjectID="_1459019119" r:id="rId55"/>
        </w:object>
      </w:r>
      <w:r w:rsidRPr="009174C6">
        <w:rPr>
          <w:rFonts w:ascii="Times New Roman" w:hAnsi="Times New Roman"/>
          <w:szCs w:val="28"/>
        </w:rPr>
        <w:t xml:space="preserve">=767/400=1,92  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position w:val="-26"/>
          <w:szCs w:val="28"/>
        </w:rPr>
        <w:object w:dxaOrig="680" w:dyaOrig="780">
          <v:shape id="_x0000_i1053" type="#_x0000_t75" style="width:33.75pt;height:39pt" o:ole="" fillcolor="window">
            <v:imagedata r:id="rId38" o:title=""/>
          </v:shape>
          <o:OLEObject Type="Embed" ProgID="Equation.3" ShapeID="_x0000_i1053" DrawAspect="Content" ObjectID="_1459019120" r:id="rId56"/>
        </w:object>
      </w:r>
      <w:r w:rsidRPr="009174C6">
        <w:rPr>
          <w:rFonts w:ascii="Times New Roman" w:hAnsi="Times New Roman"/>
          <w:szCs w:val="28"/>
        </w:rPr>
        <w:t>= 0,12/0,37=0,32.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 xml:space="preserve">Получается </w:t>
      </w:r>
      <w:r w:rsidRPr="009174C6">
        <w:rPr>
          <w:rFonts w:ascii="Times New Roman" w:hAnsi="Times New Roman"/>
          <w:position w:val="-6"/>
          <w:szCs w:val="28"/>
        </w:rPr>
        <w:object w:dxaOrig="200" w:dyaOrig="380">
          <v:shape id="_x0000_i1054" type="#_x0000_t75" style="width:9.75pt;height:18.75pt" o:ole="" fillcolor="window">
            <v:imagedata r:id="rId40" o:title=""/>
          </v:shape>
          <o:OLEObject Type="Embed" ProgID="Equation.3" ShapeID="_x0000_i1054" DrawAspect="Content" ObjectID="_1459019121" r:id="rId57"/>
        </w:object>
      </w:r>
      <w:r w:rsidRPr="009174C6">
        <w:rPr>
          <w:rFonts w:ascii="Times New Roman" w:hAnsi="Times New Roman"/>
          <w:szCs w:val="28"/>
          <w:vertAlign w:val="subscript"/>
        </w:rPr>
        <w:t xml:space="preserve">н </w:t>
      </w:r>
      <w:r w:rsidRPr="009174C6">
        <w:rPr>
          <w:rFonts w:ascii="Times New Roman" w:hAnsi="Times New Roman"/>
          <w:szCs w:val="28"/>
        </w:rPr>
        <w:t>= 0,035</w:t>
      </w:r>
      <w:r w:rsidRPr="009174C6">
        <w:rPr>
          <w:rFonts w:ascii="Times New Roman" w:hAnsi="Times New Roman"/>
          <w:szCs w:val="28"/>
        </w:rPr>
        <w:tab/>
      </w:r>
      <w:r w:rsidRPr="009174C6">
        <w:rPr>
          <w:rFonts w:ascii="Times New Roman" w:hAnsi="Times New Roman"/>
          <w:szCs w:val="28"/>
        </w:rPr>
        <w:tab/>
      </w:r>
      <w:r w:rsidRPr="009174C6">
        <w:rPr>
          <w:rFonts w:ascii="Times New Roman" w:hAnsi="Times New Roman"/>
          <w:position w:val="-12"/>
          <w:szCs w:val="28"/>
        </w:rPr>
        <w:object w:dxaOrig="300" w:dyaOrig="380">
          <v:shape id="_x0000_i1055" type="#_x0000_t75" style="width:15pt;height:18.75pt" o:ole="" fillcolor="window">
            <v:imagedata r:id="rId42" o:title=""/>
          </v:shape>
          <o:OLEObject Type="Embed" ProgID="Equation.3" ShapeID="_x0000_i1055" DrawAspect="Content" ObjectID="_1459019122" r:id="rId58"/>
        </w:object>
      </w:r>
      <w:r w:rsidRPr="009174C6">
        <w:rPr>
          <w:rFonts w:ascii="Times New Roman" w:hAnsi="Times New Roman"/>
          <w:szCs w:val="28"/>
        </w:rPr>
        <w:t>= - 0,002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Активное напряжение сдвига: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position w:val="-6"/>
          <w:szCs w:val="28"/>
        </w:rPr>
        <w:object w:dxaOrig="2820" w:dyaOrig="320">
          <v:shape id="_x0000_i1056" type="#_x0000_t75" style="width:141pt;height:15.75pt" o:ole="" fillcolor="window">
            <v:imagedata r:id="rId59" o:title=""/>
          </v:shape>
          <o:OLEObject Type="Embed" ProgID="Equation.3" ShapeID="_x0000_i1056" DrawAspect="Content" ObjectID="_1459019123" r:id="rId60"/>
        </w:object>
      </w:r>
      <w:r w:rsidRPr="009174C6">
        <w:rPr>
          <w:rFonts w:ascii="Times New Roman" w:hAnsi="Times New Roman"/>
          <w:szCs w:val="28"/>
        </w:rPr>
        <w:t>=0,019 МПа.</w:t>
      </w:r>
    </w:p>
    <w:p w:rsidR="00A1150B" w:rsidRPr="009174C6" w:rsidRDefault="00A1150B" w:rsidP="009174C6">
      <w:pPr>
        <w:pStyle w:val="21"/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 xml:space="preserve">Проверяем условие </w:t>
      </w:r>
      <w:r w:rsidRPr="009174C6">
        <w:rPr>
          <w:rFonts w:ascii="Times New Roman" w:hAnsi="Times New Roman"/>
          <w:position w:val="-16"/>
          <w:szCs w:val="28"/>
        </w:rPr>
        <w:object w:dxaOrig="2439" w:dyaOrig="460">
          <v:shape id="_x0000_i1057" type="#_x0000_t75" style="width:122.25pt;height:23.25pt" o:ole="" fillcolor="window">
            <v:imagedata r:id="rId26" o:title=""/>
          </v:shape>
          <o:OLEObject Type="Embed" ProgID="Equation.3" ShapeID="_x0000_i1057" DrawAspect="Content" ObjectID="_1459019124" r:id="rId61"/>
        </w:object>
      </w:r>
    </w:p>
    <w:p w:rsidR="00A1150B" w:rsidRPr="009174C6" w:rsidRDefault="00A1150B" w:rsidP="009174C6">
      <w:pPr>
        <w:pStyle w:val="21"/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0,91&lt;0,22/0.019=11,6</w:t>
      </w:r>
    </w:p>
    <w:p w:rsidR="00A1150B" w:rsidRPr="009174C6" w:rsidRDefault="00A1150B" w:rsidP="009174C6">
      <w:pPr>
        <w:pStyle w:val="21"/>
        <w:spacing w:line="360" w:lineRule="auto"/>
        <w:ind w:firstLine="720"/>
        <w:rPr>
          <w:rFonts w:ascii="Times New Roman" w:hAnsi="Times New Roman"/>
          <w:szCs w:val="28"/>
        </w:rPr>
      </w:pPr>
    </w:p>
    <w:p w:rsidR="00A1150B" w:rsidRPr="009174C6" w:rsidRDefault="00A1150B" w:rsidP="009174C6">
      <w:pPr>
        <w:pStyle w:val="4"/>
        <w:spacing w:line="360" w:lineRule="auto"/>
        <w:ind w:firstLine="720"/>
        <w:jc w:val="center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3.4. Расчет конструктивных слоев из монолитных материалов на растягивающие напряжения при изгибе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Критерий прочности: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position w:val="-16"/>
          <w:szCs w:val="28"/>
        </w:rPr>
        <w:object w:dxaOrig="2480" w:dyaOrig="460">
          <v:shape id="_x0000_i1058" type="#_x0000_t75" style="width:123.75pt;height:23.25pt" o:ole="" fillcolor="window">
            <v:imagedata r:id="rId62" o:title=""/>
          </v:shape>
          <o:OLEObject Type="Embed" ProgID="Equation.3" ShapeID="_x0000_i1058" DrawAspect="Content" ObjectID="_1459019125" r:id="rId63"/>
        </w:objec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 xml:space="preserve">где </w:t>
      </w:r>
      <w:r w:rsidRPr="009174C6">
        <w:rPr>
          <w:rFonts w:ascii="Times New Roman" w:hAnsi="Times New Roman"/>
          <w:szCs w:val="28"/>
        </w:rPr>
        <w:tab/>
      </w:r>
      <w:r w:rsidRPr="009174C6">
        <w:rPr>
          <w:rFonts w:ascii="Times New Roman" w:hAnsi="Times New Roman"/>
          <w:position w:val="-14"/>
          <w:szCs w:val="28"/>
        </w:rPr>
        <w:object w:dxaOrig="560" w:dyaOrig="400">
          <v:shape id="_x0000_i1059" type="#_x0000_t75" style="width:27.75pt;height:20.25pt" o:ole="" fillcolor="window">
            <v:imagedata r:id="rId64" o:title=""/>
          </v:shape>
          <o:OLEObject Type="Embed" ProgID="Equation.3" ShapeID="_x0000_i1059" DrawAspect="Content" ObjectID="_1459019126" r:id="rId65"/>
        </w:object>
      </w:r>
      <w:r w:rsidRPr="009174C6">
        <w:rPr>
          <w:rFonts w:ascii="Times New Roman" w:hAnsi="Times New Roman"/>
          <w:szCs w:val="28"/>
        </w:rPr>
        <w:t xml:space="preserve"> - предельно допустимое растягивающее напряжение материала слоя с учетом усталостных явлений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position w:val="-6"/>
          <w:szCs w:val="28"/>
        </w:rPr>
        <w:object w:dxaOrig="240" w:dyaOrig="240">
          <v:shape id="_x0000_i1060" type="#_x0000_t75" style="width:12pt;height:12pt" o:ole="" fillcolor="window">
            <v:imagedata r:id="rId66" o:title=""/>
          </v:shape>
          <o:OLEObject Type="Embed" ProgID="Equation.3" ShapeID="_x0000_i1060" DrawAspect="Content" ObjectID="_1459019127" r:id="rId67"/>
        </w:object>
      </w:r>
      <w:r w:rsidRPr="009174C6">
        <w:rPr>
          <w:rFonts w:ascii="Times New Roman" w:hAnsi="Times New Roman"/>
          <w:szCs w:val="28"/>
        </w:rPr>
        <w:t xml:space="preserve"> - наибольшее растягивающее усилие в рассматриваемом слое;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Для расчета приводим конструкцию к двухслойной системе с общим модулем упругости основания, рассчитанным по номограмме.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Определяем средний модуль упругости пакета из асфальтобетонных слоев:</w:t>
      </w:r>
    </w:p>
    <w:p w:rsidR="00A1150B" w:rsidRPr="009174C6" w:rsidRDefault="00A1150B" w:rsidP="009174C6">
      <w:pPr>
        <w:pStyle w:val="21"/>
        <w:spacing w:line="360" w:lineRule="auto"/>
        <w:ind w:firstLine="720"/>
        <w:jc w:val="center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position w:val="-30"/>
          <w:szCs w:val="28"/>
        </w:rPr>
        <w:object w:dxaOrig="4020" w:dyaOrig="740">
          <v:shape id="_x0000_i1061" type="#_x0000_t75" style="width:201pt;height:36.75pt" o:ole="" fillcolor="window">
            <v:imagedata r:id="rId68" o:title=""/>
          </v:shape>
          <o:OLEObject Type="Embed" ProgID="Equation.3" ShapeID="_x0000_i1061" DrawAspect="Content" ObjectID="_1459019128" r:id="rId69"/>
        </w:object>
      </w:r>
      <w:r w:rsidRPr="009174C6">
        <w:rPr>
          <w:rFonts w:ascii="Times New Roman" w:hAnsi="Times New Roman"/>
          <w:szCs w:val="28"/>
        </w:rPr>
        <w:t>3367 МПа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position w:val="-34"/>
          <w:szCs w:val="28"/>
        </w:rPr>
        <w:object w:dxaOrig="1140" w:dyaOrig="820">
          <v:shape id="_x0000_i1062" type="#_x0000_t75" style="width:57pt;height:41.25pt" o:ole="" fillcolor="window">
            <v:imagedata r:id="rId36" o:title=""/>
          </v:shape>
          <o:OLEObject Type="Embed" ProgID="Equation.3" ShapeID="_x0000_i1062" DrawAspect="Content" ObjectID="_1459019129" r:id="rId70"/>
        </w:object>
      </w:r>
      <w:r w:rsidRPr="009174C6">
        <w:rPr>
          <w:rFonts w:ascii="Times New Roman" w:hAnsi="Times New Roman"/>
          <w:szCs w:val="28"/>
        </w:rPr>
        <w:t xml:space="preserve">=3367/230=14,64  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position w:val="-26"/>
          <w:szCs w:val="28"/>
        </w:rPr>
        <w:object w:dxaOrig="680" w:dyaOrig="780">
          <v:shape id="_x0000_i1063" type="#_x0000_t75" style="width:33.75pt;height:39pt" o:ole="" fillcolor="window">
            <v:imagedata r:id="rId38" o:title=""/>
          </v:shape>
          <o:OLEObject Type="Embed" ProgID="Equation.3" ShapeID="_x0000_i1063" DrawAspect="Content" ObjectID="_1459019130" r:id="rId71"/>
        </w:object>
      </w:r>
      <w:r w:rsidRPr="009174C6">
        <w:rPr>
          <w:rFonts w:ascii="Times New Roman" w:hAnsi="Times New Roman"/>
          <w:szCs w:val="28"/>
        </w:rPr>
        <w:t>= 0,12/0,37=0,32.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 xml:space="preserve">Получается </w:t>
      </w:r>
      <w:r w:rsidRPr="009174C6">
        <w:rPr>
          <w:rFonts w:ascii="Times New Roman" w:hAnsi="Times New Roman"/>
          <w:position w:val="-6"/>
          <w:szCs w:val="28"/>
        </w:rPr>
        <w:object w:dxaOrig="240" w:dyaOrig="240">
          <v:shape id="_x0000_i1064" type="#_x0000_t75" style="width:12pt;height:12pt" o:ole="" fillcolor="window">
            <v:imagedata r:id="rId66" o:title=""/>
          </v:shape>
          <o:OLEObject Type="Embed" ProgID="Equation.3" ShapeID="_x0000_i1064" DrawAspect="Content" ObjectID="_1459019131" r:id="rId72"/>
        </w:object>
      </w:r>
      <w:r w:rsidRPr="009174C6">
        <w:rPr>
          <w:rFonts w:ascii="Times New Roman" w:hAnsi="Times New Roman"/>
          <w:szCs w:val="28"/>
          <w:vertAlign w:val="subscript"/>
        </w:rPr>
        <w:t xml:space="preserve">г </w:t>
      </w:r>
      <w:r w:rsidRPr="009174C6">
        <w:rPr>
          <w:rFonts w:ascii="Times New Roman" w:hAnsi="Times New Roman"/>
          <w:szCs w:val="28"/>
        </w:rPr>
        <w:t>= 2,5 МПа.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Полное растягивающее напряжение: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position w:val="-12"/>
          <w:szCs w:val="28"/>
        </w:rPr>
        <w:object w:dxaOrig="1700" w:dyaOrig="380">
          <v:shape id="_x0000_i1065" type="#_x0000_t75" style="width:84.75pt;height:18.75pt" o:ole="" fillcolor="window">
            <v:imagedata r:id="rId73" o:title=""/>
          </v:shape>
          <o:OLEObject Type="Embed" ProgID="Equation.3" ShapeID="_x0000_i1065" DrawAspect="Content" ObjectID="_1459019132" r:id="rId74"/>
        </w:object>
      </w:r>
      <w:r w:rsidRPr="009174C6">
        <w:rPr>
          <w:rFonts w:ascii="Times New Roman" w:hAnsi="Times New Roman"/>
          <w:szCs w:val="28"/>
        </w:rPr>
        <w:t>=2,5*0,6*0,85=1,28 МПа.</w:t>
      </w:r>
    </w:p>
    <w:p w:rsidR="00A1150B" w:rsidRPr="009174C6" w:rsidRDefault="00A1150B" w:rsidP="009174C6">
      <w:pPr>
        <w:pStyle w:val="21"/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где</w:t>
      </w:r>
      <w:r w:rsidRPr="009174C6">
        <w:rPr>
          <w:rFonts w:ascii="Times New Roman" w:hAnsi="Times New Roman"/>
          <w:szCs w:val="28"/>
        </w:rPr>
        <w:tab/>
      </w:r>
      <w:r w:rsidRPr="009174C6">
        <w:rPr>
          <w:rFonts w:ascii="Times New Roman" w:hAnsi="Times New Roman"/>
          <w:position w:val="-12"/>
          <w:szCs w:val="28"/>
        </w:rPr>
        <w:object w:dxaOrig="380" w:dyaOrig="380">
          <v:shape id="_x0000_i1066" type="#_x0000_t75" style="width:18.75pt;height:18.75pt" o:ole="" fillcolor="window">
            <v:imagedata r:id="rId75" o:title=""/>
          </v:shape>
          <o:OLEObject Type="Embed" ProgID="Equation.3" ShapeID="_x0000_i1066" DrawAspect="Content" ObjectID="_1459019133" r:id="rId76"/>
        </w:object>
      </w:r>
      <w:r w:rsidRPr="009174C6">
        <w:rPr>
          <w:rFonts w:ascii="Times New Roman" w:hAnsi="Times New Roman"/>
          <w:szCs w:val="28"/>
        </w:rPr>
        <w:t xml:space="preserve"> - коэффициент, учитывающий особенности напряженного состояния покрытия под колесом автомобиля со спаренными баллонами (</w:t>
      </w:r>
      <w:r w:rsidRPr="009174C6">
        <w:rPr>
          <w:rFonts w:ascii="Times New Roman" w:hAnsi="Times New Roman"/>
          <w:position w:val="-12"/>
          <w:szCs w:val="28"/>
        </w:rPr>
        <w:object w:dxaOrig="380" w:dyaOrig="380">
          <v:shape id="_x0000_i1067" type="#_x0000_t75" style="width:18.75pt;height:18.75pt" o:ole="" fillcolor="window">
            <v:imagedata r:id="rId75" o:title=""/>
          </v:shape>
          <o:OLEObject Type="Embed" ProgID="Equation.3" ShapeID="_x0000_i1067" DrawAspect="Content" ObjectID="_1459019134" r:id="rId77"/>
        </w:object>
      </w:r>
      <w:r w:rsidRPr="009174C6">
        <w:rPr>
          <w:rFonts w:ascii="Times New Roman" w:hAnsi="Times New Roman"/>
          <w:szCs w:val="28"/>
        </w:rPr>
        <w:t>=0,85)</w:t>
      </w:r>
    </w:p>
    <w:p w:rsidR="00A1150B" w:rsidRPr="009174C6" w:rsidRDefault="00A1150B" w:rsidP="009174C6">
      <w:pPr>
        <w:pStyle w:val="21"/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Определяем допускаемое напряжение:</w:t>
      </w:r>
    </w:p>
    <w:p w:rsidR="00A1150B" w:rsidRPr="009174C6" w:rsidRDefault="00A1150B" w:rsidP="009174C6">
      <w:pPr>
        <w:pStyle w:val="21"/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position w:val="-14"/>
          <w:szCs w:val="28"/>
        </w:rPr>
        <w:object w:dxaOrig="2540" w:dyaOrig="460">
          <v:shape id="_x0000_i1068" type="#_x0000_t75" style="width:126.75pt;height:23.25pt" o:ole="" fillcolor="window">
            <v:imagedata r:id="rId78" o:title=""/>
          </v:shape>
          <o:OLEObject Type="Embed" ProgID="Equation.3" ShapeID="_x0000_i1068" DrawAspect="Content" ObjectID="_1459019135" r:id="rId79"/>
        </w:object>
      </w:r>
    </w:p>
    <w:p w:rsidR="00A1150B" w:rsidRPr="009174C6" w:rsidRDefault="00A1150B" w:rsidP="009174C6">
      <w:pPr>
        <w:pStyle w:val="21"/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 xml:space="preserve">где </w:t>
      </w:r>
      <w:r w:rsidRPr="009174C6">
        <w:rPr>
          <w:rFonts w:ascii="Times New Roman" w:hAnsi="Times New Roman"/>
          <w:szCs w:val="28"/>
        </w:rPr>
        <w:tab/>
      </w:r>
      <w:r w:rsidRPr="009174C6">
        <w:rPr>
          <w:rFonts w:ascii="Times New Roman" w:hAnsi="Times New Roman"/>
          <w:position w:val="-4"/>
          <w:szCs w:val="28"/>
        </w:rPr>
        <w:object w:dxaOrig="260" w:dyaOrig="360">
          <v:shape id="_x0000_i1069" type="#_x0000_t75" style="width:12.75pt;height:18pt" o:ole="" fillcolor="window">
            <v:imagedata r:id="rId80" o:title=""/>
          </v:shape>
          <o:OLEObject Type="Embed" ProgID="Equation.3" ShapeID="_x0000_i1069" DrawAspect="Content" ObjectID="_1459019136" r:id="rId81"/>
        </w:object>
      </w:r>
      <w:r w:rsidRPr="009174C6">
        <w:rPr>
          <w:rFonts w:ascii="Times New Roman" w:hAnsi="Times New Roman"/>
          <w:szCs w:val="28"/>
        </w:rPr>
        <w:t xml:space="preserve"> = 1,6 МПа – расчетная прочность на растяжение при изгибе пористого асфальтобетона;</w:t>
      </w:r>
    </w:p>
    <w:p w:rsidR="00A1150B" w:rsidRPr="009174C6" w:rsidRDefault="00A1150B" w:rsidP="009174C6">
      <w:pPr>
        <w:pStyle w:val="21"/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  <w:lang w:val="en-US"/>
        </w:rPr>
        <w:t>t</w:t>
      </w:r>
      <w:r w:rsidRPr="009174C6">
        <w:rPr>
          <w:rFonts w:ascii="Times New Roman" w:hAnsi="Times New Roman"/>
          <w:szCs w:val="28"/>
        </w:rPr>
        <w:t xml:space="preserve"> = 1,32 – нормативное отклонение от среднего значения;</w:t>
      </w:r>
    </w:p>
    <w:p w:rsidR="00A1150B" w:rsidRPr="009174C6" w:rsidRDefault="00A1150B" w:rsidP="009174C6">
      <w:pPr>
        <w:pStyle w:val="21"/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position w:val="-12"/>
          <w:szCs w:val="28"/>
        </w:rPr>
        <w:object w:dxaOrig="320" w:dyaOrig="380">
          <v:shape id="_x0000_i1070" type="#_x0000_t75" style="width:15.75pt;height:18.75pt" o:ole="" fillcolor="window">
            <v:imagedata r:id="rId82" o:title=""/>
          </v:shape>
          <o:OLEObject Type="Embed" ProgID="Equation.3" ShapeID="_x0000_i1070" DrawAspect="Content" ObjectID="_1459019137" r:id="rId83"/>
        </w:object>
      </w:r>
      <w:r w:rsidRPr="009174C6">
        <w:rPr>
          <w:rFonts w:ascii="Times New Roman" w:hAnsi="Times New Roman"/>
          <w:szCs w:val="28"/>
        </w:rPr>
        <w:t xml:space="preserve"> = 0,1 – коэффициент вариации;</w:t>
      </w:r>
    </w:p>
    <w:p w:rsidR="00A1150B" w:rsidRPr="009174C6" w:rsidRDefault="00A1150B" w:rsidP="009174C6">
      <w:pPr>
        <w:pStyle w:val="21"/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position w:val="-12"/>
          <w:szCs w:val="28"/>
        </w:rPr>
        <w:object w:dxaOrig="320" w:dyaOrig="380">
          <v:shape id="_x0000_i1071" type="#_x0000_t75" style="width:15.75pt;height:18.75pt" o:ole="" fillcolor="window">
            <v:imagedata r:id="rId84" o:title=""/>
          </v:shape>
          <o:OLEObject Type="Embed" ProgID="Equation.3" ShapeID="_x0000_i1071" DrawAspect="Content" ObjectID="_1459019138" r:id="rId85"/>
        </w:object>
      </w:r>
      <w:r w:rsidRPr="009174C6">
        <w:rPr>
          <w:rFonts w:ascii="Times New Roman" w:hAnsi="Times New Roman"/>
          <w:szCs w:val="28"/>
        </w:rPr>
        <w:t xml:space="preserve"> = 1,1 – коэффициент усталости, учитывающий многократное воздействие нагрузки, определяется по рис 3.4 [1];</w:t>
      </w:r>
    </w:p>
    <w:p w:rsidR="00A1150B" w:rsidRPr="009174C6" w:rsidRDefault="00A1150B" w:rsidP="009174C6">
      <w:pPr>
        <w:pStyle w:val="21"/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position w:val="-12"/>
          <w:szCs w:val="28"/>
        </w:rPr>
        <w:object w:dxaOrig="360" w:dyaOrig="380">
          <v:shape id="_x0000_i1072" type="#_x0000_t75" style="width:18pt;height:18.75pt" o:ole="" fillcolor="window">
            <v:imagedata r:id="rId86" o:title=""/>
          </v:shape>
          <o:OLEObject Type="Embed" ProgID="Equation.3" ShapeID="_x0000_i1072" DrawAspect="Content" ObjectID="_1459019139" r:id="rId87"/>
        </w:object>
      </w:r>
      <w:r w:rsidRPr="009174C6">
        <w:rPr>
          <w:rFonts w:ascii="Times New Roman" w:hAnsi="Times New Roman"/>
          <w:szCs w:val="28"/>
        </w:rPr>
        <w:t>=1,0 – коэффициент, учитывающий снижение прочности материала под действием природно – климатических факторов.</w:t>
      </w:r>
    </w:p>
    <w:p w:rsidR="00A1150B" w:rsidRPr="009174C6" w:rsidRDefault="00A1150B" w:rsidP="009174C6">
      <w:pPr>
        <w:pStyle w:val="21"/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position w:val="-14"/>
          <w:szCs w:val="28"/>
        </w:rPr>
        <w:object w:dxaOrig="3820" w:dyaOrig="400">
          <v:shape id="_x0000_i1073" type="#_x0000_t75" style="width:191.25pt;height:20.25pt" o:ole="" fillcolor="window">
            <v:imagedata r:id="rId88" o:title=""/>
          </v:shape>
          <o:OLEObject Type="Embed" ProgID="Equation.3" ShapeID="_x0000_i1073" DrawAspect="Content" ObjectID="_1459019140" r:id="rId89"/>
        </w:object>
      </w:r>
      <w:r w:rsidRPr="009174C6">
        <w:rPr>
          <w:rFonts w:ascii="Times New Roman" w:hAnsi="Times New Roman"/>
          <w:szCs w:val="28"/>
        </w:rPr>
        <w:t>=1,53</w:t>
      </w:r>
    </w:p>
    <w:p w:rsidR="00A1150B" w:rsidRPr="009174C6" w:rsidRDefault="00A1150B" w:rsidP="009174C6">
      <w:pPr>
        <w:pStyle w:val="21"/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 xml:space="preserve">Проверяем условие </w:t>
      </w:r>
      <w:r w:rsidRPr="009174C6">
        <w:rPr>
          <w:rFonts w:ascii="Times New Roman" w:hAnsi="Times New Roman"/>
          <w:position w:val="-16"/>
          <w:szCs w:val="28"/>
        </w:rPr>
        <w:object w:dxaOrig="2480" w:dyaOrig="460">
          <v:shape id="_x0000_i1074" type="#_x0000_t75" style="width:123.75pt;height:23.25pt" o:ole="" fillcolor="window">
            <v:imagedata r:id="rId62" o:title=""/>
          </v:shape>
          <o:OLEObject Type="Embed" ProgID="Equation.3" ShapeID="_x0000_i1074" DrawAspect="Content" ObjectID="_1459019141" r:id="rId90"/>
        </w:object>
      </w:r>
    </w:p>
    <w:p w:rsidR="00A1150B" w:rsidRPr="009174C6" w:rsidRDefault="00A1150B" w:rsidP="009174C6">
      <w:pPr>
        <w:pStyle w:val="21"/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0,91&lt;1,53/1,28=1,2</w:t>
      </w:r>
    </w:p>
    <w:p w:rsidR="00A1150B" w:rsidRPr="009174C6" w:rsidRDefault="00A1150B" w:rsidP="009174C6">
      <w:pPr>
        <w:pStyle w:val="4"/>
        <w:spacing w:line="360" w:lineRule="auto"/>
        <w:ind w:firstLine="720"/>
        <w:jc w:val="center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3.5 Расчет морозоустойчивости дорожной одежды при 3-м типе местности.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Специальных мероприятий, обеспечивающих морозоустойчивость дорожной одежды, не требуется в следующих случаях:</w:t>
      </w:r>
    </w:p>
    <w:p w:rsidR="00A1150B" w:rsidRPr="009174C6" w:rsidRDefault="00A1150B" w:rsidP="009174C6">
      <w:pPr>
        <w:numPr>
          <w:ilvl w:val="0"/>
          <w:numId w:val="9"/>
        </w:numPr>
        <w:spacing w:line="360" w:lineRule="auto"/>
        <w:ind w:left="0"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в районах с малой глубиной промерзания (</w:t>
      </w:r>
      <w:r w:rsidRPr="009174C6">
        <w:rPr>
          <w:rFonts w:ascii="Times New Roman" w:hAnsi="Times New Roman"/>
          <w:szCs w:val="28"/>
          <w:lang w:val="en-US"/>
        </w:rPr>
        <w:t>IV</w:t>
      </w:r>
      <w:r w:rsidRPr="009174C6">
        <w:rPr>
          <w:rFonts w:ascii="Times New Roman" w:hAnsi="Times New Roman"/>
          <w:szCs w:val="28"/>
        </w:rPr>
        <w:t xml:space="preserve"> и </w:t>
      </w:r>
      <w:r w:rsidRPr="009174C6">
        <w:rPr>
          <w:rFonts w:ascii="Times New Roman" w:hAnsi="Times New Roman"/>
          <w:szCs w:val="28"/>
          <w:lang w:val="en-US"/>
        </w:rPr>
        <w:t>V</w:t>
      </w:r>
      <w:r w:rsidRPr="009174C6">
        <w:rPr>
          <w:rFonts w:ascii="Times New Roman" w:hAnsi="Times New Roman"/>
          <w:szCs w:val="28"/>
        </w:rPr>
        <w:t xml:space="preserve"> ДКЗ);</w:t>
      </w:r>
    </w:p>
    <w:p w:rsidR="00A1150B" w:rsidRPr="009174C6" w:rsidRDefault="00A1150B" w:rsidP="009174C6">
      <w:pPr>
        <w:numPr>
          <w:ilvl w:val="0"/>
          <w:numId w:val="9"/>
        </w:numPr>
        <w:spacing w:line="360" w:lineRule="auto"/>
        <w:ind w:left="0"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на земляном полотне, сложенном на всю глубину промерзания неморозоопасными грунтами (пески, супеси легкие, крупные);</w:t>
      </w:r>
    </w:p>
    <w:p w:rsidR="00A1150B" w:rsidRPr="009174C6" w:rsidRDefault="00A1150B" w:rsidP="009174C6">
      <w:pPr>
        <w:numPr>
          <w:ilvl w:val="0"/>
          <w:numId w:val="9"/>
        </w:numPr>
        <w:spacing w:line="360" w:lineRule="auto"/>
        <w:ind w:left="0"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при толщине одежды, необходимой по условиям прочности и превышающей 2/3 глубины промерзания;</w:t>
      </w:r>
    </w:p>
    <w:p w:rsidR="00A1150B" w:rsidRPr="009174C6" w:rsidRDefault="00A1150B" w:rsidP="009174C6">
      <w:pPr>
        <w:numPr>
          <w:ilvl w:val="0"/>
          <w:numId w:val="9"/>
        </w:numPr>
        <w:spacing w:line="360" w:lineRule="auto"/>
        <w:ind w:left="0"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 xml:space="preserve">На местности, отнесенной по усл. увлажнения к </w:t>
      </w:r>
      <w:r w:rsidRPr="009174C6">
        <w:rPr>
          <w:rFonts w:ascii="Times New Roman" w:hAnsi="Times New Roman"/>
          <w:szCs w:val="28"/>
          <w:lang w:val="en-US"/>
        </w:rPr>
        <w:t>I</w:t>
      </w:r>
      <w:r w:rsidRPr="009174C6">
        <w:rPr>
          <w:rFonts w:ascii="Times New Roman" w:hAnsi="Times New Roman"/>
          <w:szCs w:val="28"/>
        </w:rPr>
        <w:t xml:space="preserve"> типу.</w:t>
      </w:r>
    </w:p>
    <w:p w:rsidR="00A1150B" w:rsidRPr="009174C6" w:rsidRDefault="00A1150B" w:rsidP="009174C6">
      <w:pPr>
        <w:numPr>
          <w:ilvl w:val="0"/>
          <w:numId w:val="9"/>
        </w:numPr>
        <w:spacing w:line="360" w:lineRule="auto"/>
        <w:ind w:left="0"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И т.д.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 xml:space="preserve">Так как земляное полотно на глубину </w:t>
      </w:r>
      <w:smartTag w:uri="urn:schemas-microsoft-com:office:smarttags" w:element="metricconverter">
        <w:smartTagPr>
          <w:attr w:name="ProductID" w:val="3,8 м"/>
        </w:smartTagPr>
        <w:r w:rsidRPr="009174C6">
          <w:rPr>
            <w:rFonts w:ascii="Times New Roman" w:hAnsi="Times New Roman"/>
            <w:szCs w:val="28"/>
          </w:rPr>
          <w:t>3,8 м</w:t>
        </w:r>
      </w:smartTag>
      <w:r w:rsidRPr="009174C6">
        <w:rPr>
          <w:rFonts w:ascii="Times New Roman" w:hAnsi="Times New Roman"/>
          <w:szCs w:val="28"/>
        </w:rPr>
        <w:t xml:space="preserve"> сложено из мелких песков (по заданию), то специальных мероприятий, обеспечивающих морозоустойчивость дорожной одежды, не требуется.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9174C6">
        <w:rPr>
          <w:rFonts w:ascii="Times New Roman" w:hAnsi="Times New Roman"/>
          <w:szCs w:val="28"/>
        </w:rPr>
        <w:t>Расчет дренирующего слоя также не требуется по тем же условиям.</w:t>
      </w:r>
    </w:p>
    <w:p w:rsidR="00A1150B" w:rsidRPr="009174C6" w:rsidRDefault="00A1150B" w:rsidP="009174C6">
      <w:pPr>
        <w:spacing w:line="360" w:lineRule="auto"/>
        <w:ind w:firstLine="720"/>
        <w:rPr>
          <w:rFonts w:ascii="Times New Roman" w:hAnsi="Times New Roman"/>
          <w:szCs w:val="28"/>
        </w:rPr>
      </w:pPr>
      <w:bookmarkStart w:id="0" w:name="_GoBack"/>
      <w:bookmarkEnd w:id="0"/>
    </w:p>
    <w:sectPr w:rsidR="00A1150B" w:rsidRPr="009174C6" w:rsidSect="009174C6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C0376"/>
    <w:multiLevelType w:val="singleLevel"/>
    <w:tmpl w:val="DDA8139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>
    <w:nsid w:val="26CE7116"/>
    <w:multiLevelType w:val="singleLevel"/>
    <w:tmpl w:val="573C2842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cs="Times New Roman" w:hint="default"/>
      </w:rPr>
    </w:lvl>
  </w:abstractNum>
  <w:abstractNum w:abstractNumId="2">
    <w:nsid w:val="32CD2C66"/>
    <w:multiLevelType w:val="singleLevel"/>
    <w:tmpl w:val="883023BC"/>
    <w:lvl w:ilvl="0">
      <w:start w:val="1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hAnsi="Times New Roman" w:hint="default"/>
      </w:rPr>
    </w:lvl>
  </w:abstractNum>
  <w:abstractNum w:abstractNumId="3">
    <w:nsid w:val="3B614513"/>
    <w:multiLevelType w:val="singleLevel"/>
    <w:tmpl w:val="5DF045D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">
    <w:nsid w:val="4A0609DB"/>
    <w:multiLevelType w:val="multilevel"/>
    <w:tmpl w:val="A67A32B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5">
    <w:nsid w:val="56025B6A"/>
    <w:multiLevelType w:val="singleLevel"/>
    <w:tmpl w:val="883023BC"/>
    <w:lvl w:ilvl="0">
      <w:start w:val="1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hAnsi="Times New Roman" w:hint="default"/>
      </w:rPr>
    </w:lvl>
  </w:abstractNum>
  <w:abstractNum w:abstractNumId="6">
    <w:nsid w:val="57EA6C60"/>
    <w:multiLevelType w:val="multilevel"/>
    <w:tmpl w:val="DF16C8C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7">
    <w:nsid w:val="77635D52"/>
    <w:multiLevelType w:val="singleLevel"/>
    <w:tmpl w:val="D2606D6E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cs="Times New Roman" w:hint="default"/>
      </w:rPr>
    </w:lvl>
  </w:abstractNum>
  <w:abstractNum w:abstractNumId="8">
    <w:nsid w:val="78DD11C8"/>
    <w:multiLevelType w:val="singleLevel"/>
    <w:tmpl w:val="883023BC"/>
    <w:lvl w:ilvl="0">
      <w:start w:val="1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279"/>
    <w:rsid w:val="004A0A5B"/>
    <w:rsid w:val="006E2067"/>
    <w:rsid w:val="009174C6"/>
    <w:rsid w:val="00A1150B"/>
    <w:rsid w:val="00A81279"/>
    <w:rsid w:val="00AA21F5"/>
    <w:rsid w:val="00E766E9"/>
    <w:rsid w:val="00F6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6"/>
    <o:shapelayout v:ext="edit">
      <o:idmap v:ext="edit" data="1"/>
    </o:shapelayout>
  </w:shapeDefaults>
  <w:decimalSymbol w:val=","/>
  <w:listSeparator w:val=";"/>
  <w14:defaultImageDpi w14:val="0"/>
  <w15:chartTrackingRefBased/>
  <w15:docId w15:val="{C64862A4-8D68-456C-8A75-80B4CA2B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rFonts w:ascii="Arial" w:hAnsi="Arial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ind w:firstLine="0"/>
      <w:jc w:val="center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 w:after="120"/>
      <w:ind w:left="567" w:firstLine="0"/>
      <w:jc w:val="left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0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pPr>
      <w:ind w:firstLine="0"/>
      <w:jc w:val="center"/>
    </w:pPr>
    <w:rPr>
      <w:sz w:val="24"/>
    </w:rPr>
  </w:style>
  <w:style w:type="character" w:customStyle="1" w:styleId="a4">
    <w:name w:val="Основной текст Знак"/>
    <w:link w:val="a3"/>
    <w:uiPriority w:val="99"/>
    <w:semiHidden/>
    <w:rPr>
      <w:rFonts w:ascii="Arial" w:hAnsi="Arial"/>
      <w:sz w:val="28"/>
    </w:rPr>
  </w:style>
  <w:style w:type="paragraph" w:styleId="a5">
    <w:name w:val="Body Text Indent"/>
    <w:basedOn w:val="a"/>
    <w:link w:val="a6"/>
    <w:uiPriority w:val="99"/>
    <w:pPr>
      <w:jc w:val="center"/>
    </w:pPr>
  </w:style>
  <w:style w:type="character" w:customStyle="1" w:styleId="a6">
    <w:name w:val="Основной текст с отступом Знак"/>
    <w:link w:val="a5"/>
    <w:uiPriority w:val="99"/>
    <w:semiHidden/>
    <w:rPr>
      <w:rFonts w:ascii="Arial" w:hAnsi="Arial"/>
      <w:sz w:val="28"/>
    </w:rPr>
  </w:style>
  <w:style w:type="paragraph" w:styleId="21">
    <w:name w:val="Body Text Indent 2"/>
    <w:basedOn w:val="a"/>
    <w:link w:val="22"/>
    <w:uiPriority w:val="99"/>
  </w:style>
  <w:style w:type="character" w:customStyle="1" w:styleId="22">
    <w:name w:val="Основной текст с отступом 2 Знак"/>
    <w:link w:val="21"/>
    <w:uiPriority w:val="99"/>
    <w:semiHidden/>
    <w:rPr>
      <w:rFonts w:ascii="Arial" w:hAnsi="Arial"/>
      <w:sz w:val="28"/>
    </w:rPr>
  </w:style>
  <w:style w:type="paragraph" w:styleId="31">
    <w:name w:val="Body Text Indent 3"/>
    <w:basedOn w:val="a"/>
    <w:link w:val="32"/>
    <w:uiPriority w:val="99"/>
    <w:pPr>
      <w:ind w:left="851" w:hanging="236"/>
    </w:pPr>
  </w:style>
  <w:style w:type="character" w:customStyle="1" w:styleId="32">
    <w:name w:val="Основной текст с отступом 3 Знак"/>
    <w:link w:val="31"/>
    <w:uiPriority w:val="99"/>
    <w:semiHidden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64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9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4.bin"/><Relationship Id="rId68" Type="http://schemas.openxmlformats.org/officeDocument/2006/relationships/image" Target="media/image28.wmf"/><Relationship Id="rId76" Type="http://schemas.openxmlformats.org/officeDocument/2006/relationships/oleObject" Target="embeddings/oleObject42.bin"/><Relationship Id="rId84" Type="http://schemas.openxmlformats.org/officeDocument/2006/relationships/image" Target="media/image34.wmf"/><Relationship Id="rId89" Type="http://schemas.openxmlformats.org/officeDocument/2006/relationships/oleObject" Target="embeddings/oleObject49.bin"/><Relationship Id="rId7" Type="http://schemas.openxmlformats.org/officeDocument/2006/relationships/image" Target="media/image2.wmf"/><Relationship Id="rId71" Type="http://schemas.openxmlformats.org/officeDocument/2006/relationships/oleObject" Target="embeddings/oleObject39.bin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4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53" Type="http://schemas.openxmlformats.org/officeDocument/2006/relationships/image" Target="media/image23.wmf"/><Relationship Id="rId58" Type="http://schemas.openxmlformats.org/officeDocument/2006/relationships/oleObject" Target="embeddings/oleObject31.bin"/><Relationship Id="rId66" Type="http://schemas.openxmlformats.org/officeDocument/2006/relationships/image" Target="media/image27.wmf"/><Relationship Id="rId74" Type="http://schemas.openxmlformats.org/officeDocument/2006/relationships/oleObject" Target="embeddings/oleObject41.bin"/><Relationship Id="rId79" Type="http://schemas.openxmlformats.org/officeDocument/2006/relationships/oleObject" Target="embeddings/oleObject44.bin"/><Relationship Id="rId87" Type="http://schemas.openxmlformats.org/officeDocument/2006/relationships/oleObject" Target="embeddings/oleObject48.bin"/><Relationship Id="rId5" Type="http://schemas.openxmlformats.org/officeDocument/2006/relationships/image" Target="media/image1.wmf"/><Relationship Id="rId61" Type="http://schemas.openxmlformats.org/officeDocument/2006/relationships/oleObject" Target="embeddings/oleObject33.bin"/><Relationship Id="rId82" Type="http://schemas.openxmlformats.org/officeDocument/2006/relationships/image" Target="media/image33.wmf"/><Relationship Id="rId90" Type="http://schemas.openxmlformats.org/officeDocument/2006/relationships/oleObject" Target="embeddings/oleObject50.bin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9.bin"/><Relationship Id="rId64" Type="http://schemas.openxmlformats.org/officeDocument/2006/relationships/image" Target="media/image26.wmf"/><Relationship Id="rId69" Type="http://schemas.openxmlformats.org/officeDocument/2006/relationships/oleObject" Target="embeddings/oleObject37.bin"/><Relationship Id="rId77" Type="http://schemas.openxmlformats.org/officeDocument/2006/relationships/oleObject" Target="embeddings/oleObject43.bin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40.bin"/><Relationship Id="rId80" Type="http://schemas.openxmlformats.org/officeDocument/2006/relationships/image" Target="media/image32.wmf"/><Relationship Id="rId85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4.wmf"/><Relationship Id="rId67" Type="http://schemas.openxmlformats.org/officeDocument/2006/relationships/oleObject" Target="embeddings/oleObject36.bin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62" Type="http://schemas.openxmlformats.org/officeDocument/2006/relationships/image" Target="media/image25.wmf"/><Relationship Id="rId70" Type="http://schemas.openxmlformats.org/officeDocument/2006/relationships/oleObject" Target="embeddings/oleObject38.bin"/><Relationship Id="rId75" Type="http://schemas.openxmlformats.org/officeDocument/2006/relationships/image" Target="media/image30.wmf"/><Relationship Id="rId83" Type="http://schemas.openxmlformats.org/officeDocument/2006/relationships/oleObject" Target="embeddings/oleObject46.bin"/><Relationship Id="rId88" Type="http://schemas.openxmlformats.org/officeDocument/2006/relationships/image" Target="media/image36.wmf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oleObject" Target="embeddings/oleObject30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5.bin"/><Relationship Id="rId73" Type="http://schemas.openxmlformats.org/officeDocument/2006/relationships/image" Target="media/image29.wmf"/><Relationship Id="rId78" Type="http://schemas.openxmlformats.org/officeDocument/2006/relationships/image" Target="media/image31.wmf"/><Relationship Id="rId81" Type="http://schemas.openxmlformats.org/officeDocument/2006/relationships/oleObject" Target="embeddings/oleObject45.bin"/><Relationship Id="rId86" Type="http://schemas.openxmlformats.org/officeDocument/2006/relationships/image" Target="media/image35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Нижегородский государственный архитектурно-строительный университет</vt:lpstr>
    </vt:vector>
  </TitlesOfParts>
  <Company> </Company>
  <LinksUpToDate>false</LinksUpToDate>
  <CharactersWithSpaces>13272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Нижегородский государственный архитектурно-строительный университет</dc:title>
  <dc:subject/>
  <dc:creator>User</dc:creator>
  <cp:keywords/>
  <dc:description/>
  <cp:lastModifiedBy>admin</cp:lastModifiedBy>
  <cp:revision>2</cp:revision>
  <dcterms:created xsi:type="dcterms:W3CDTF">2014-04-14T19:17:00Z</dcterms:created>
  <dcterms:modified xsi:type="dcterms:W3CDTF">2014-04-14T19:17:00Z</dcterms:modified>
</cp:coreProperties>
</file>