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8B" w:rsidRPr="000B738B" w:rsidRDefault="000B738B" w:rsidP="000B738B">
      <w:pPr>
        <w:pStyle w:val="a3"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  <w:r w:rsidRPr="000B738B">
        <w:rPr>
          <w:rFonts w:ascii="Times New Roman" w:hAnsi="Times New Roman"/>
          <w:caps/>
          <w:sz w:val="28"/>
          <w:lang w:eastAsia="ru-RU"/>
        </w:rPr>
        <w:t>Федеральное агентство по образованию Северо-Западный государственный заочный Технический Университет Кафедра автоматизации производственных процессов</w:t>
      </w: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0B738B" w:rsidRP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</w:p>
    <w:p w:rsidR="000B738B" w:rsidRPr="000B738B" w:rsidRDefault="000B738B" w:rsidP="000B738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80"/>
        </w:rPr>
      </w:pPr>
      <w:r w:rsidRPr="000B738B">
        <w:rPr>
          <w:rFonts w:ascii="Times New Roman" w:hAnsi="Times New Roman"/>
          <w:b/>
          <w:sz w:val="28"/>
          <w:szCs w:val="80"/>
        </w:rPr>
        <w:t>Курсовая работа по дисциплине</w:t>
      </w:r>
    </w:p>
    <w:p w:rsidR="000B738B" w:rsidRPr="000B738B" w:rsidRDefault="000B738B" w:rsidP="000B738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44"/>
        </w:rPr>
      </w:pPr>
      <w:r w:rsidRPr="000B738B">
        <w:rPr>
          <w:rFonts w:ascii="Times New Roman" w:hAnsi="Times New Roman"/>
          <w:b/>
          <w:sz w:val="28"/>
          <w:szCs w:val="44"/>
        </w:rPr>
        <w:t>«Проектирование автоматизированных систем»</w:t>
      </w:r>
    </w:p>
    <w:p w:rsidR="000B738B" w:rsidRPr="000B738B" w:rsidRDefault="000B738B" w:rsidP="000B738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44"/>
        </w:rPr>
      </w:pPr>
      <w:r w:rsidRPr="000B738B">
        <w:rPr>
          <w:rFonts w:ascii="Times New Roman" w:hAnsi="Times New Roman"/>
          <w:b/>
          <w:sz w:val="28"/>
          <w:szCs w:val="44"/>
        </w:rPr>
        <w:t>Тема «Проектирование электропривода подач металлорежущего станка»</w:t>
      </w:r>
    </w:p>
    <w:p w:rsidR="000B738B" w:rsidRP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0B738B" w:rsidRP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</w:p>
    <w:p w:rsidR="000B738B" w:rsidRP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0B738B" w:rsidRP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0B738B" w:rsidRPr="000B738B" w:rsidRDefault="000B738B" w:rsidP="000B738B">
      <w:pPr>
        <w:pStyle w:val="a3"/>
        <w:spacing w:line="360" w:lineRule="auto"/>
        <w:ind w:firstLine="709"/>
        <w:jc w:val="right"/>
        <w:rPr>
          <w:rFonts w:ascii="Times New Roman" w:hAnsi="Times New Roman"/>
          <w:bCs/>
          <w:sz w:val="28"/>
        </w:rPr>
      </w:pPr>
      <w:r w:rsidRPr="000B738B">
        <w:rPr>
          <w:rFonts w:ascii="Times New Roman" w:hAnsi="Times New Roman"/>
          <w:bCs/>
          <w:sz w:val="28"/>
        </w:rPr>
        <w:t>Выполнил Кузьмичёв С. В.</w:t>
      </w:r>
    </w:p>
    <w:p w:rsidR="000B738B" w:rsidRPr="000B738B" w:rsidRDefault="000B738B" w:rsidP="000B738B">
      <w:pPr>
        <w:pStyle w:val="a3"/>
        <w:spacing w:line="360" w:lineRule="auto"/>
        <w:ind w:firstLine="709"/>
        <w:jc w:val="right"/>
        <w:rPr>
          <w:rFonts w:ascii="Times New Roman" w:hAnsi="Times New Roman"/>
          <w:bCs/>
          <w:sz w:val="28"/>
        </w:rPr>
      </w:pPr>
      <w:r w:rsidRPr="000B738B">
        <w:rPr>
          <w:rFonts w:ascii="Times New Roman" w:hAnsi="Times New Roman"/>
          <w:bCs/>
          <w:sz w:val="28"/>
        </w:rPr>
        <w:t>Шифр 425011Л191</w:t>
      </w:r>
    </w:p>
    <w:p w:rsidR="000B738B" w:rsidRPr="000B738B" w:rsidRDefault="000B738B" w:rsidP="000B738B">
      <w:pPr>
        <w:pStyle w:val="a3"/>
        <w:spacing w:line="360" w:lineRule="auto"/>
        <w:ind w:firstLine="709"/>
        <w:jc w:val="right"/>
        <w:rPr>
          <w:rFonts w:ascii="Times New Roman" w:hAnsi="Times New Roman"/>
          <w:bCs/>
          <w:sz w:val="28"/>
        </w:rPr>
      </w:pPr>
      <w:r w:rsidRPr="000B738B">
        <w:rPr>
          <w:rFonts w:ascii="Times New Roman" w:hAnsi="Times New Roman"/>
          <w:bCs/>
          <w:sz w:val="28"/>
        </w:rPr>
        <w:t>Руководитель: Абакулина Л. И.</w:t>
      </w: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B738B" w:rsidRPr="000B738B" w:rsidRDefault="000B738B" w:rsidP="000B738B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Санкт-Петербург 2007г.</w:t>
      </w:r>
    </w:p>
    <w:p w:rsidR="006468E4" w:rsidRPr="000B738B" w:rsidRDefault="000B738B" w:rsidP="000B738B">
      <w:pPr>
        <w:pStyle w:val="ad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D31344" w:rsidRPr="000B738B">
        <w:rPr>
          <w:rFonts w:ascii="Times New Roman" w:hAnsi="Times New Roman"/>
          <w:sz w:val="28"/>
        </w:rPr>
        <w:lastRenderedPageBreak/>
        <w:t>СОДЕРЖАНИЕ</w:t>
      </w:r>
    </w:p>
    <w:p w:rsidR="000B738B" w:rsidRPr="000B738B" w:rsidRDefault="000B738B" w:rsidP="000B738B">
      <w:pPr>
        <w:rPr>
          <w:lang w:eastAsia="en-US"/>
        </w:rPr>
      </w:pPr>
    </w:p>
    <w:p w:rsidR="00032F7D" w:rsidRPr="000B738B" w:rsidRDefault="006468E4" w:rsidP="000B738B">
      <w:pPr>
        <w:pStyle w:val="11"/>
        <w:tabs>
          <w:tab w:val="left" w:pos="1560"/>
          <w:tab w:val="right" w:leader="dot" w:pos="9356"/>
        </w:tabs>
        <w:spacing w:after="0" w:line="360" w:lineRule="auto"/>
        <w:ind w:firstLine="0"/>
        <w:jc w:val="both"/>
        <w:rPr>
          <w:rFonts w:ascii="Times New Roman" w:hAnsi="Times New Roman"/>
          <w:noProof/>
          <w:color w:val="auto"/>
          <w:szCs w:val="22"/>
        </w:rPr>
      </w:pPr>
      <w:r w:rsidRPr="000B738B">
        <w:rPr>
          <w:rFonts w:ascii="Times New Roman" w:hAnsi="Times New Roman"/>
          <w:color w:val="auto"/>
        </w:rPr>
        <w:fldChar w:fldCharType="begin"/>
      </w:r>
      <w:r w:rsidRPr="000B738B">
        <w:rPr>
          <w:rFonts w:ascii="Times New Roman" w:hAnsi="Times New Roman"/>
          <w:color w:val="auto"/>
        </w:rPr>
        <w:instrText xml:space="preserve"> TOC \o "1-3" \h \z \u </w:instrText>
      </w:r>
      <w:r w:rsidRPr="000B738B">
        <w:rPr>
          <w:rFonts w:ascii="Times New Roman" w:hAnsi="Times New Roman"/>
          <w:color w:val="auto"/>
        </w:rPr>
        <w:fldChar w:fldCharType="separate"/>
      </w:r>
      <w:hyperlink w:anchor="_Toc187600155" w:history="1"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1.</w:t>
        </w:r>
        <w:r w:rsidR="00032F7D" w:rsidRPr="000B738B">
          <w:rPr>
            <w:rFonts w:ascii="Times New Roman" w:hAnsi="Times New Roman"/>
            <w:noProof/>
            <w:color w:val="auto"/>
            <w:szCs w:val="22"/>
          </w:rPr>
          <w:tab/>
        </w:r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ТЕХНИЧЕСКОЕ ЗАДАНИЕ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ab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begin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instrText xml:space="preserve"> PAGEREF _Toc187600155 \h </w:instrTex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separate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>2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end"/>
        </w:r>
      </w:hyperlink>
    </w:p>
    <w:p w:rsidR="00032F7D" w:rsidRPr="000B738B" w:rsidRDefault="00B81332" w:rsidP="000B738B">
      <w:pPr>
        <w:pStyle w:val="11"/>
        <w:tabs>
          <w:tab w:val="left" w:pos="1560"/>
          <w:tab w:val="right" w:leader="dot" w:pos="9356"/>
        </w:tabs>
        <w:spacing w:after="0" w:line="360" w:lineRule="auto"/>
        <w:ind w:firstLine="0"/>
        <w:jc w:val="both"/>
        <w:rPr>
          <w:rFonts w:ascii="Times New Roman" w:hAnsi="Times New Roman"/>
          <w:noProof/>
          <w:color w:val="auto"/>
          <w:szCs w:val="22"/>
        </w:rPr>
      </w:pPr>
      <w:hyperlink w:anchor="_Toc187600156" w:history="1"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2.</w:t>
        </w:r>
        <w:r w:rsidR="00032F7D" w:rsidRPr="000B738B">
          <w:rPr>
            <w:rFonts w:ascii="Times New Roman" w:hAnsi="Times New Roman"/>
            <w:noProof/>
            <w:color w:val="auto"/>
            <w:szCs w:val="22"/>
          </w:rPr>
          <w:tab/>
        </w:r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ТЕХНИЧЕСКИЙ ПРОЕКТ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ab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begin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instrText xml:space="preserve"> PAGEREF _Toc187600156 \h </w:instrTex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separate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>3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end"/>
        </w:r>
      </w:hyperlink>
    </w:p>
    <w:p w:rsidR="00032F7D" w:rsidRPr="000B738B" w:rsidRDefault="00B81332" w:rsidP="000B738B">
      <w:pPr>
        <w:pStyle w:val="21"/>
        <w:tabs>
          <w:tab w:val="right" w:leader="dot" w:pos="9356"/>
        </w:tabs>
        <w:ind w:firstLine="0"/>
        <w:jc w:val="both"/>
        <w:rPr>
          <w:noProof/>
          <w:szCs w:val="22"/>
        </w:rPr>
      </w:pPr>
      <w:hyperlink w:anchor="_Toc187600157" w:history="1">
        <w:r w:rsidR="00032F7D" w:rsidRPr="000B738B">
          <w:rPr>
            <w:rStyle w:val="ae"/>
            <w:b w:val="0"/>
            <w:noProof/>
            <w:color w:val="auto"/>
            <w:u w:val="none"/>
          </w:rPr>
          <w:t>2.1. РАССЧЁТ ПАРАМЕТРОВ ОСНОВНЫХ ЭЛЕМЕНТОВ</w:t>
        </w:r>
        <w:r w:rsidR="00032F7D" w:rsidRPr="000B738B">
          <w:rPr>
            <w:noProof/>
            <w:webHidden/>
          </w:rPr>
          <w:tab/>
        </w:r>
        <w:r w:rsidR="00032F7D" w:rsidRPr="000B738B">
          <w:rPr>
            <w:noProof/>
            <w:webHidden/>
          </w:rPr>
          <w:fldChar w:fldCharType="begin"/>
        </w:r>
        <w:r w:rsidR="00032F7D" w:rsidRPr="000B738B">
          <w:rPr>
            <w:noProof/>
            <w:webHidden/>
          </w:rPr>
          <w:instrText xml:space="preserve"> PAGEREF _Toc187600157 \h </w:instrText>
        </w:r>
        <w:r w:rsidR="00032F7D" w:rsidRPr="000B738B">
          <w:rPr>
            <w:noProof/>
            <w:webHidden/>
          </w:rPr>
        </w:r>
        <w:r w:rsidR="00032F7D" w:rsidRPr="000B738B">
          <w:rPr>
            <w:noProof/>
            <w:webHidden/>
          </w:rPr>
          <w:fldChar w:fldCharType="separate"/>
        </w:r>
        <w:r w:rsidR="00032F7D" w:rsidRPr="000B738B">
          <w:rPr>
            <w:noProof/>
            <w:webHidden/>
          </w:rPr>
          <w:t>3</w:t>
        </w:r>
        <w:r w:rsidR="00032F7D" w:rsidRPr="000B738B">
          <w:rPr>
            <w:noProof/>
            <w:webHidden/>
          </w:rPr>
          <w:fldChar w:fldCharType="end"/>
        </w:r>
      </w:hyperlink>
    </w:p>
    <w:p w:rsidR="00032F7D" w:rsidRPr="000B738B" w:rsidRDefault="00B81332" w:rsidP="000B738B">
      <w:pPr>
        <w:pStyle w:val="31"/>
        <w:tabs>
          <w:tab w:val="clear" w:pos="9487"/>
          <w:tab w:val="right" w:leader="dot" w:pos="935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auto"/>
          <w:szCs w:val="22"/>
        </w:rPr>
      </w:pPr>
      <w:hyperlink w:anchor="_Toc187600158" w:history="1"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2.1.1. РАСЧЁТ ПАРАМЕТРОВ ЭЛЕКТРОДВИГАТЕЛЯ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ab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begin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instrText xml:space="preserve"> PAGEREF _Toc187600158 \h </w:instrTex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separate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>3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end"/>
        </w:r>
      </w:hyperlink>
    </w:p>
    <w:p w:rsidR="00032F7D" w:rsidRPr="000B738B" w:rsidRDefault="00B81332" w:rsidP="000B738B">
      <w:pPr>
        <w:pStyle w:val="31"/>
        <w:tabs>
          <w:tab w:val="clear" w:pos="9487"/>
          <w:tab w:val="right" w:leader="dot" w:pos="935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auto"/>
          <w:szCs w:val="22"/>
        </w:rPr>
      </w:pPr>
      <w:hyperlink w:anchor="_Toc187600159" w:history="1"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2.1.2. РАСЧЁТ ПАРАМЕТРОВ ТИРИСТОРНОГО ПРЕОБРАЗОВАТЕЛЯ МОЩНОСТИ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ab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begin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instrText xml:space="preserve"> PAGEREF _Toc187600159 \h </w:instrTex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separate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>4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end"/>
        </w:r>
      </w:hyperlink>
    </w:p>
    <w:p w:rsidR="00032F7D" w:rsidRPr="000B738B" w:rsidRDefault="00B81332" w:rsidP="000B738B">
      <w:pPr>
        <w:pStyle w:val="31"/>
        <w:tabs>
          <w:tab w:val="clear" w:pos="9487"/>
          <w:tab w:val="right" w:leader="dot" w:pos="935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auto"/>
          <w:szCs w:val="22"/>
        </w:rPr>
      </w:pPr>
      <w:hyperlink w:anchor="_Toc187600160" w:history="1"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2.1.3. РАССЧЁТ ПАРМЕТРОВ ДАТЧИКОВ ОБРАТНОЙ СВЯЗИ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ab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begin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instrText xml:space="preserve"> PAGEREF _Toc187600160 \h </w:instrTex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separate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>4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end"/>
        </w:r>
      </w:hyperlink>
    </w:p>
    <w:p w:rsidR="00032F7D" w:rsidRPr="000B738B" w:rsidRDefault="00B81332" w:rsidP="000B738B">
      <w:pPr>
        <w:pStyle w:val="21"/>
        <w:tabs>
          <w:tab w:val="right" w:leader="dot" w:pos="9356"/>
        </w:tabs>
        <w:ind w:firstLine="0"/>
        <w:jc w:val="both"/>
        <w:rPr>
          <w:noProof/>
          <w:szCs w:val="22"/>
        </w:rPr>
      </w:pPr>
      <w:hyperlink w:anchor="_Toc187600161" w:history="1">
        <w:r w:rsidR="00032F7D" w:rsidRPr="000B738B">
          <w:rPr>
            <w:rStyle w:val="ae"/>
            <w:b w:val="0"/>
            <w:noProof/>
            <w:color w:val="auto"/>
            <w:u w:val="none"/>
          </w:rPr>
          <w:t>2.2. ВЫВОД ПЕРЕДАТОЧНЫХ ФУНКЦИЙ ЭЛЕМЕНТОВ ЭЛЕКТРОПРИВОДА</w:t>
        </w:r>
        <w:r w:rsidR="00032F7D" w:rsidRPr="000B738B">
          <w:rPr>
            <w:noProof/>
            <w:webHidden/>
          </w:rPr>
          <w:tab/>
        </w:r>
        <w:r w:rsidR="00032F7D" w:rsidRPr="000B738B">
          <w:rPr>
            <w:noProof/>
            <w:webHidden/>
          </w:rPr>
          <w:fldChar w:fldCharType="begin"/>
        </w:r>
        <w:r w:rsidR="00032F7D" w:rsidRPr="000B738B">
          <w:rPr>
            <w:noProof/>
            <w:webHidden/>
          </w:rPr>
          <w:instrText xml:space="preserve"> PAGEREF _Toc187600161 \h </w:instrText>
        </w:r>
        <w:r w:rsidR="00032F7D" w:rsidRPr="000B738B">
          <w:rPr>
            <w:noProof/>
            <w:webHidden/>
          </w:rPr>
        </w:r>
        <w:r w:rsidR="00032F7D" w:rsidRPr="000B738B">
          <w:rPr>
            <w:noProof/>
            <w:webHidden/>
          </w:rPr>
          <w:fldChar w:fldCharType="separate"/>
        </w:r>
        <w:r w:rsidR="00032F7D" w:rsidRPr="000B738B">
          <w:rPr>
            <w:noProof/>
            <w:webHidden/>
          </w:rPr>
          <w:t>5</w:t>
        </w:r>
        <w:r w:rsidR="00032F7D" w:rsidRPr="000B738B">
          <w:rPr>
            <w:noProof/>
            <w:webHidden/>
          </w:rPr>
          <w:fldChar w:fldCharType="end"/>
        </w:r>
      </w:hyperlink>
    </w:p>
    <w:p w:rsidR="00032F7D" w:rsidRPr="000B738B" w:rsidRDefault="00B81332" w:rsidP="000B738B">
      <w:pPr>
        <w:pStyle w:val="21"/>
        <w:tabs>
          <w:tab w:val="right" w:leader="dot" w:pos="9356"/>
        </w:tabs>
        <w:ind w:firstLine="0"/>
        <w:jc w:val="both"/>
        <w:rPr>
          <w:noProof/>
          <w:szCs w:val="22"/>
        </w:rPr>
      </w:pPr>
      <w:hyperlink w:anchor="_Toc187600162" w:history="1">
        <w:r w:rsidR="00032F7D" w:rsidRPr="000B738B">
          <w:rPr>
            <w:rStyle w:val="ae"/>
            <w:b w:val="0"/>
            <w:noProof/>
            <w:color w:val="auto"/>
            <w:u w:val="none"/>
          </w:rPr>
          <w:t>2.3. ПОСТРОЕНИЕ СТРУКТУРНОЙ СХЕМЫ</w:t>
        </w:r>
        <w:r w:rsidR="00032F7D" w:rsidRPr="000B738B">
          <w:rPr>
            <w:noProof/>
            <w:webHidden/>
          </w:rPr>
          <w:tab/>
        </w:r>
        <w:r w:rsidR="00032F7D" w:rsidRPr="000B738B">
          <w:rPr>
            <w:noProof/>
            <w:webHidden/>
          </w:rPr>
          <w:fldChar w:fldCharType="begin"/>
        </w:r>
        <w:r w:rsidR="00032F7D" w:rsidRPr="000B738B">
          <w:rPr>
            <w:noProof/>
            <w:webHidden/>
          </w:rPr>
          <w:instrText xml:space="preserve"> PAGEREF _Toc187600162 \h </w:instrText>
        </w:r>
        <w:r w:rsidR="00032F7D" w:rsidRPr="000B738B">
          <w:rPr>
            <w:noProof/>
            <w:webHidden/>
          </w:rPr>
        </w:r>
        <w:r w:rsidR="00032F7D" w:rsidRPr="000B738B">
          <w:rPr>
            <w:noProof/>
            <w:webHidden/>
          </w:rPr>
          <w:fldChar w:fldCharType="separate"/>
        </w:r>
        <w:r w:rsidR="00032F7D" w:rsidRPr="000B738B">
          <w:rPr>
            <w:noProof/>
            <w:webHidden/>
          </w:rPr>
          <w:t>6</w:t>
        </w:r>
        <w:r w:rsidR="00032F7D" w:rsidRPr="000B738B">
          <w:rPr>
            <w:noProof/>
            <w:webHidden/>
          </w:rPr>
          <w:fldChar w:fldCharType="end"/>
        </w:r>
      </w:hyperlink>
    </w:p>
    <w:p w:rsidR="00032F7D" w:rsidRPr="000B738B" w:rsidRDefault="00B81332" w:rsidP="000B738B">
      <w:pPr>
        <w:pStyle w:val="21"/>
        <w:tabs>
          <w:tab w:val="right" w:leader="dot" w:pos="9356"/>
        </w:tabs>
        <w:ind w:firstLine="0"/>
        <w:jc w:val="both"/>
        <w:rPr>
          <w:noProof/>
          <w:szCs w:val="22"/>
        </w:rPr>
      </w:pPr>
      <w:hyperlink w:anchor="_Toc187600163" w:history="1">
        <w:r w:rsidR="00032F7D" w:rsidRPr="000B738B">
          <w:rPr>
            <w:rStyle w:val="ae"/>
            <w:b w:val="0"/>
            <w:noProof/>
            <w:color w:val="auto"/>
            <w:u w:val="none"/>
          </w:rPr>
          <w:t>2.4. ОПРЕДЕЛЕНИЕ КАЧЕСТВЕННЫХ ПОКАЗАТЕЛЕЙ СИСТЕМЫ</w:t>
        </w:r>
        <w:r w:rsidR="00032F7D" w:rsidRPr="000B738B">
          <w:rPr>
            <w:noProof/>
            <w:webHidden/>
          </w:rPr>
          <w:tab/>
        </w:r>
        <w:r w:rsidR="00032F7D" w:rsidRPr="000B738B">
          <w:rPr>
            <w:noProof/>
            <w:webHidden/>
          </w:rPr>
          <w:fldChar w:fldCharType="begin"/>
        </w:r>
        <w:r w:rsidR="00032F7D" w:rsidRPr="000B738B">
          <w:rPr>
            <w:noProof/>
            <w:webHidden/>
          </w:rPr>
          <w:instrText xml:space="preserve"> PAGEREF _Toc187600163 \h </w:instrText>
        </w:r>
        <w:r w:rsidR="00032F7D" w:rsidRPr="000B738B">
          <w:rPr>
            <w:noProof/>
            <w:webHidden/>
          </w:rPr>
        </w:r>
        <w:r w:rsidR="00032F7D" w:rsidRPr="000B738B">
          <w:rPr>
            <w:noProof/>
            <w:webHidden/>
          </w:rPr>
          <w:fldChar w:fldCharType="separate"/>
        </w:r>
        <w:r w:rsidR="00032F7D" w:rsidRPr="000B738B">
          <w:rPr>
            <w:noProof/>
            <w:webHidden/>
          </w:rPr>
          <w:t>9</w:t>
        </w:r>
        <w:r w:rsidR="00032F7D" w:rsidRPr="000B738B">
          <w:rPr>
            <w:noProof/>
            <w:webHidden/>
          </w:rPr>
          <w:fldChar w:fldCharType="end"/>
        </w:r>
      </w:hyperlink>
    </w:p>
    <w:p w:rsidR="00032F7D" w:rsidRPr="000B738B" w:rsidRDefault="00B81332" w:rsidP="000B738B">
      <w:pPr>
        <w:pStyle w:val="21"/>
        <w:tabs>
          <w:tab w:val="right" w:leader="dot" w:pos="9356"/>
        </w:tabs>
        <w:ind w:firstLine="0"/>
        <w:jc w:val="both"/>
        <w:rPr>
          <w:noProof/>
          <w:szCs w:val="22"/>
        </w:rPr>
      </w:pPr>
      <w:hyperlink w:anchor="_Toc187600164" w:history="1">
        <w:r w:rsidR="00032F7D" w:rsidRPr="000B738B">
          <w:rPr>
            <w:rStyle w:val="ae"/>
            <w:b w:val="0"/>
            <w:noProof/>
            <w:color w:val="auto"/>
            <w:u w:val="none"/>
          </w:rPr>
          <w:t>2.5. СИНТЕЗ СИСТЕМЫ</w:t>
        </w:r>
        <w:r w:rsidR="00032F7D" w:rsidRPr="000B738B">
          <w:rPr>
            <w:noProof/>
            <w:webHidden/>
          </w:rPr>
          <w:tab/>
        </w:r>
        <w:r w:rsidR="00032F7D" w:rsidRPr="000B738B">
          <w:rPr>
            <w:noProof/>
            <w:webHidden/>
          </w:rPr>
          <w:fldChar w:fldCharType="begin"/>
        </w:r>
        <w:r w:rsidR="00032F7D" w:rsidRPr="000B738B">
          <w:rPr>
            <w:noProof/>
            <w:webHidden/>
          </w:rPr>
          <w:instrText xml:space="preserve"> PAGEREF _Toc187600164 \h </w:instrText>
        </w:r>
        <w:r w:rsidR="00032F7D" w:rsidRPr="000B738B">
          <w:rPr>
            <w:noProof/>
            <w:webHidden/>
          </w:rPr>
        </w:r>
        <w:r w:rsidR="00032F7D" w:rsidRPr="000B738B">
          <w:rPr>
            <w:noProof/>
            <w:webHidden/>
          </w:rPr>
          <w:fldChar w:fldCharType="separate"/>
        </w:r>
        <w:r w:rsidR="00032F7D" w:rsidRPr="000B738B">
          <w:rPr>
            <w:noProof/>
            <w:webHidden/>
          </w:rPr>
          <w:t>16</w:t>
        </w:r>
        <w:r w:rsidR="00032F7D" w:rsidRPr="000B738B">
          <w:rPr>
            <w:noProof/>
            <w:webHidden/>
          </w:rPr>
          <w:fldChar w:fldCharType="end"/>
        </w:r>
      </w:hyperlink>
    </w:p>
    <w:p w:rsidR="00032F7D" w:rsidRPr="000B738B" w:rsidRDefault="00B81332" w:rsidP="000B738B">
      <w:pPr>
        <w:pStyle w:val="11"/>
        <w:tabs>
          <w:tab w:val="right" w:leader="dot" w:pos="9356"/>
        </w:tabs>
        <w:spacing w:after="0" w:line="360" w:lineRule="auto"/>
        <w:ind w:firstLine="0"/>
        <w:jc w:val="both"/>
        <w:rPr>
          <w:rFonts w:ascii="Times New Roman" w:hAnsi="Times New Roman"/>
          <w:noProof/>
          <w:color w:val="auto"/>
          <w:szCs w:val="22"/>
        </w:rPr>
      </w:pPr>
      <w:hyperlink w:anchor="_Toc187600165" w:history="1"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ЗАКЛЮЧЕНИЕ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ab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begin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instrText xml:space="preserve"> PAGEREF _Toc187600165 \h </w:instrTex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separate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>18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end"/>
        </w:r>
      </w:hyperlink>
    </w:p>
    <w:p w:rsidR="00032F7D" w:rsidRPr="000B738B" w:rsidRDefault="00B81332" w:rsidP="000B738B">
      <w:pPr>
        <w:pStyle w:val="11"/>
        <w:tabs>
          <w:tab w:val="right" w:leader="dot" w:pos="9356"/>
        </w:tabs>
        <w:spacing w:after="0" w:line="360" w:lineRule="auto"/>
        <w:ind w:firstLine="0"/>
        <w:jc w:val="both"/>
        <w:rPr>
          <w:rFonts w:ascii="Times New Roman" w:hAnsi="Times New Roman"/>
          <w:noProof/>
          <w:color w:val="auto"/>
          <w:szCs w:val="22"/>
        </w:rPr>
      </w:pPr>
      <w:hyperlink w:anchor="_Toc187600166" w:history="1"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ПРИЛОЖЕНИЕ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ab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begin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instrText xml:space="preserve"> PAGEREF _Toc187600166 \h </w:instrTex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separate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>19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end"/>
        </w:r>
      </w:hyperlink>
    </w:p>
    <w:p w:rsidR="00032F7D" w:rsidRPr="000B738B" w:rsidRDefault="00B81332" w:rsidP="000B738B">
      <w:pPr>
        <w:pStyle w:val="21"/>
        <w:tabs>
          <w:tab w:val="right" w:leader="dot" w:pos="9356"/>
        </w:tabs>
        <w:ind w:firstLine="0"/>
        <w:jc w:val="both"/>
        <w:rPr>
          <w:noProof/>
          <w:szCs w:val="22"/>
        </w:rPr>
      </w:pPr>
      <w:hyperlink w:anchor="_Toc187600167" w:history="1">
        <w:r w:rsidR="00032F7D" w:rsidRPr="000B738B">
          <w:rPr>
            <w:rStyle w:val="ae"/>
            <w:b w:val="0"/>
            <w:noProof/>
            <w:color w:val="auto"/>
            <w:u w:val="none"/>
          </w:rPr>
          <w:t>ТЕХНИЧЕСКИЕ ДАННЫЕ ДВИГАТЕЛЯ СЛ-661</w:t>
        </w:r>
        <w:r w:rsidR="00032F7D" w:rsidRPr="000B738B">
          <w:rPr>
            <w:noProof/>
            <w:webHidden/>
          </w:rPr>
          <w:tab/>
        </w:r>
        <w:r w:rsidR="00032F7D" w:rsidRPr="000B738B">
          <w:rPr>
            <w:noProof/>
            <w:webHidden/>
          </w:rPr>
          <w:fldChar w:fldCharType="begin"/>
        </w:r>
        <w:r w:rsidR="00032F7D" w:rsidRPr="000B738B">
          <w:rPr>
            <w:noProof/>
            <w:webHidden/>
          </w:rPr>
          <w:instrText xml:space="preserve"> PAGEREF _Toc187600167 \h </w:instrText>
        </w:r>
        <w:r w:rsidR="00032F7D" w:rsidRPr="000B738B">
          <w:rPr>
            <w:noProof/>
            <w:webHidden/>
          </w:rPr>
        </w:r>
        <w:r w:rsidR="00032F7D" w:rsidRPr="000B738B">
          <w:rPr>
            <w:noProof/>
            <w:webHidden/>
          </w:rPr>
          <w:fldChar w:fldCharType="separate"/>
        </w:r>
        <w:r w:rsidR="00032F7D" w:rsidRPr="000B738B">
          <w:rPr>
            <w:noProof/>
            <w:webHidden/>
          </w:rPr>
          <w:t>19</w:t>
        </w:r>
        <w:r w:rsidR="00032F7D" w:rsidRPr="000B738B">
          <w:rPr>
            <w:noProof/>
            <w:webHidden/>
          </w:rPr>
          <w:fldChar w:fldCharType="end"/>
        </w:r>
      </w:hyperlink>
    </w:p>
    <w:p w:rsidR="00032F7D" w:rsidRPr="000B738B" w:rsidRDefault="00B81332" w:rsidP="000B738B">
      <w:pPr>
        <w:pStyle w:val="11"/>
        <w:tabs>
          <w:tab w:val="right" w:leader="dot" w:pos="9356"/>
        </w:tabs>
        <w:spacing w:after="0" w:line="360" w:lineRule="auto"/>
        <w:ind w:firstLine="0"/>
        <w:jc w:val="both"/>
        <w:rPr>
          <w:rFonts w:ascii="Times New Roman" w:hAnsi="Times New Roman"/>
          <w:noProof/>
          <w:color w:val="auto"/>
          <w:szCs w:val="22"/>
        </w:rPr>
      </w:pPr>
      <w:hyperlink w:anchor="_Toc187600168" w:history="1">
        <w:r w:rsidR="00032F7D" w:rsidRPr="000B738B">
          <w:rPr>
            <w:rStyle w:val="ae"/>
            <w:rFonts w:ascii="Times New Roman" w:hAnsi="Times New Roman"/>
            <w:noProof/>
            <w:color w:val="auto"/>
            <w:u w:val="none"/>
          </w:rPr>
          <w:t>ЛИТЕРАТУРА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ab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begin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instrText xml:space="preserve"> PAGEREF _Toc187600168 \h </w:instrTex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separate"/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t>19</w:t>
        </w:r>
        <w:r w:rsidR="00032F7D" w:rsidRPr="000B738B">
          <w:rPr>
            <w:rFonts w:ascii="Times New Roman" w:hAnsi="Times New Roman"/>
            <w:noProof/>
            <w:webHidden/>
            <w:color w:val="auto"/>
          </w:rPr>
          <w:fldChar w:fldCharType="end"/>
        </w:r>
      </w:hyperlink>
    </w:p>
    <w:p w:rsidR="006468E4" w:rsidRPr="000B738B" w:rsidRDefault="006468E4" w:rsidP="000B738B">
      <w:pPr>
        <w:pStyle w:val="21"/>
      </w:pPr>
      <w:r w:rsidRPr="000B738B">
        <w:rPr>
          <w:color w:val="auto"/>
        </w:rPr>
        <w:fldChar w:fldCharType="end"/>
      </w:r>
      <w:bookmarkStart w:id="0" w:name="_Toc187600155"/>
      <w:r w:rsidR="000B738B">
        <w:br w:type="page"/>
      </w:r>
      <w:r w:rsidR="005D0610" w:rsidRPr="000B738B">
        <w:t xml:space="preserve">ТЕХНИЧЕСКОЕ </w:t>
      </w:r>
      <w:r w:rsidRPr="000B738B">
        <w:t>ЗАДАНИЕ</w:t>
      </w:r>
      <w:bookmarkEnd w:id="0"/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6468E4" w:rsidRPr="000B738B" w:rsidRDefault="00125D3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Необходимо спроектировать </w:t>
      </w:r>
      <w:r w:rsidR="005C669D" w:rsidRPr="000B738B">
        <w:rPr>
          <w:rFonts w:ascii="Times New Roman" w:hAnsi="Times New Roman"/>
          <w:color w:val="auto"/>
        </w:rPr>
        <w:t>электрический привод подач металлорежущего станка, о качественных показателях которого судят не по линейному перемещению объекта, а по характеру вращения выходного вала редуктора.</w:t>
      </w:r>
    </w:p>
    <w:p w:rsidR="005C669D" w:rsidRPr="000B738B" w:rsidRDefault="005C669D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Исходные технические данные:</w:t>
      </w:r>
    </w:p>
    <w:p w:rsidR="005C669D" w:rsidRPr="000B738B" w:rsidRDefault="005C669D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Двигатель типа СЛ-661</w:t>
      </w:r>
      <w:r w:rsidR="00F9629D" w:rsidRPr="000B738B">
        <w:rPr>
          <w:rFonts w:ascii="Times New Roman" w:hAnsi="Times New Roman"/>
          <w:color w:val="auto"/>
        </w:rPr>
        <w:t xml:space="preserve"> (смотри приложение)</w:t>
      </w:r>
      <w:r w:rsidR="00D2345E" w:rsidRPr="000B738B">
        <w:rPr>
          <w:rFonts w:ascii="Times New Roman" w:hAnsi="Times New Roman"/>
          <w:color w:val="auto"/>
        </w:rPr>
        <w:t>.</w:t>
      </w:r>
    </w:p>
    <w:p w:rsidR="00D2345E" w:rsidRPr="000B738B" w:rsidRDefault="00D2345E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Суммарный момент инерции, приведённый к валу двигателя </w:t>
      </w:r>
      <w:r w:rsidRPr="000B738B">
        <w:rPr>
          <w:rFonts w:ascii="Times New Roman" w:hAnsi="Times New Roman"/>
          <w:color w:val="auto"/>
          <w:lang w:val="en-US"/>
        </w:rPr>
        <w:t>J</w:t>
      </w:r>
      <w:r w:rsidRPr="000B738B">
        <w:rPr>
          <w:rFonts w:ascii="Times New Roman" w:hAnsi="Times New Roman"/>
          <w:color w:val="auto"/>
          <w:vertAlign w:val="subscript"/>
        </w:rPr>
        <w:t>∑</w:t>
      </w:r>
      <w:r w:rsidRPr="000B738B">
        <w:rPr>
          <w:rFonts w:ascii="Times New Roman" w:hAnsi="Times New Roman"/>
          <w:color w:val="auto"/>
        </w:rPr>
        <w:t>=0,024</w:t>
      </w:r>
      <w:r w:rsidR="003126B6" w:rsidRPr="000B738B">
        <w:rPr>
          <w:rFonts w:ascii="Times New Roman" w:hAnsi="Times New Roman"/>
          <w:color w:val="auto"/>
        </w:rPr>
        <w:t>кг∙м</w:t>
      </w:r>
      <w:r w:rsidR="003126B6" w:rsidRPr="000B738B">
        <w:rPr>
          <w:rFonts w:ascii="Times New Roman" w:hAnsi="Times New Roman"/>
          <w:color w:val="auto"/>
          <w:vertAlign w:val="superscript"/>
        </w:rPr>
        <w:t>2</w:t>
      </w:r>
      <w:r w:rsidR="003126B6" w:rsidRPr="000B738B">
        <w:rPr>
          <w:rFonts w:ascii="Times New Roman" w:hAnsi="Times New Roman"/>
          <w:color w:val="auto"/>
        </w:rPr>
        <w:t>.</w:t>
      </w:r>
    </w:p>
    <w:p w:rsidR="003126B6" w:rsidRPr="000B738B" w:rsidRDefault="003126B6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Коэффициент редукции </w:t>
      </w:r>
      <w:r w:rsidRPr="000B738B">
        <w:rPr>
          <w:rFonts w:ascii="Times New Roman" w:hAnsi="Times New Roman"/>
          <w:color w:val="auto"/>
          <w:lang w:val="en-US"/>
        </w:rPr>
        <w:t>i=40.</w:t>
      </w:r>
    </w:p>
    <w:p w:rsidR="003126B6" w:rsidRPr="000B738B" w:rsidRDefault="003126B6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Статическая погрешность δ</w:t>
      </w:r>
      <w:r w:rsidRPr="000B738B">
        <w:rPr>
          <w:rFonts w:ascii="Times New Roman" w:hAnsi="Times New Roman"/>
          <w:color w:val="auto"/>
          <w:vertAlign w:val="subscript"/>
        </w:rPr>
        <w:t>С</w:t>
      </w:r>
      <w:r w:rsidRPr="000B738B">
        <w:rPr>
          <w:rFonts w:ascii="Times New Roman" w:hAnsi="Times New Roman"/>
          <w:color w:val="auto"/>
        </w:rPr>
        <w:t>=±0,157рад.</w:t>
      </w:r>
    </w:p>
    <w:p w:rsidR="003126B6" w:rsidRPr="000B738B" w:rsidRDefault="003126B6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Амплитуда скорости движения объекта по гармоническому (синусоидальному) закону ω</w:t>
      </w:r>
      <w:r w:rsidRPr="000B738B">
        <w:rPr>
          <w:rFonts w:ascii="Times New Roman" w:hAnsi="Times New Roman"/>
          <w:color w:val="auto"/>
          <w:vertAlign w:val="subscript"/>
          <w:lang w:val="en-US"/>
        </w:rPr>
        <w:t>m</w:t>
      </w:r>
      <w:r w:rsidRPr="000B738B">
        <w:rPr>
          <w:rFonts w:ascii="Times New Roman" w:hAnsi="Times New Roman"/>
          <w:color w:val="auto"/>
        </w:rPr>
        <w:t>=360град/с.</w:t>
      </w:r>
    </w:p>
    <w:p w:rsidR="003126B6" w:rsidRPr="000B738B" w:rsidRDefault="003126B6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Скоростная ошибка δ</w:t>
      </w:r>
      <w:r w:rsidRPr="000B738B">
        <w:rPr>
          <w:rFonts w:ascii="Times New Roman" w:hAnsi="Times New Roman"/>
          <w:color w:val="auto"/>
          <w:vertAlign w:val="subscript"/>
          <w:lang w:val="en-US"/>
        </w:rPr>
        <w:t>v</w:t>
      </w:r>
      <w:r w:rsidRPr="000B738B">
        <w:rPr>
          <w:rFonts w:ascii="Times New Roman" w:hAnsi="Times New Roman"/>
          <w:color w:val="auto"/>
          <w:lang w:val="en-US"/>
        </w:rPr>
        <w:t>=5,319</w:t>
      </w:r>
      <w:r w:rsidRPr="000B738B">
        <w:rPr>
          <w:rFonts w:ascii="Times New Roman" w:hAnsi="Times New Roman"/>
          <w:color w:val="auto"/>
        </w:rPr>
        <w:t>рад.</w:t>
      </w:r>
    </w:p>
    <w:p w:rsidR="003126B6" w:rsidRPr="000B738B" w:rsidRDefault="003126B6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Время переходного процесса </w:t>
      </w:r>
      <w:r w:rsidRPr="000B738B">
        <w:rPr>
          <w:rFonts w:ascii="Times New Roman" w:hAnsi="Times New Roman"/>
          <w:color w:val="auto"/>
          <w:lang w:val="en-US"/>
        </w:rPr>
        <w:t>t</w:t>
      </w:r>
      <w:r w:rsidRPr="000B738B">
        <w:rPr>
          <w:rFonts w:ascii="Times New Roman" w:hAnsi="Times New Roman"/>
          <w:color w:val="auto"/>
          <w:vertAlign w:val="subscript"/>
        </w:rPr>
        <w:t>п</w:t>
      </w:r>
      <w:r w:rsidRPr="000B738B">
        <w:rPr>
          <w:rFonts w:ascii="Times New Roman" w:hAnsi="Times New Roman"/>
          <w:color w:val="auto"/>
        </w:rPr>
        <w:t>=6</w:t>
      </w:r>
      <w:r w:rsidRPr="000B738B">
        <w:rPr>
          <w:rFonts w:ascii="Times New Roman" w:hAnsi="Times New Roman"/>
          <w:color w:val="auto"/>
          <w:lang w:val="en-US"/>
        </w:rPr>
        <w:t>c</w:t>
      </w:r>
      <w:r w:rsidRPr="000B738B">
        <w:rPr>
          <w:rFonts w:ascii="Times New Roman" w:hAnsi="Times New Roman"/>
          <w:color w:val="auto"/>
        </w:rPr>
        <w:t>.</w:t>
      </w:r>
    </w:p>
    <w:p w:rsidR="00F87C03" w:rsidRPr="000B738B" w:rsidRDefault="00F87C03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Время первого согласования </w:t>
      </w:r>
      <w:r w:rsidRPr="000B738B">
        <w:rPr>
          <w:rFonts w:ascii="Times New Roman" w:hAnsi="Times New Roman"/>
          <w:color w:val="auto"/>
          <w:lang w:val="en-US"/>
        </w:rPr>
        <w:t>t</w:t>
      </w:r>
      <w:r w:rsidRPr="000B738B">
        <w:rPr>
          <w:rFonts w:ascii="Times New Roman" w:hAnsi="Times New Roman"/>
          <w:color w:val="auto"/>
          <w:vertAlign w:val="subscript"/>
        </w:rPr>
        <w:t>1</w:t>
      </w:r>
      <w:r w:rsidRPr="000B738B">
        <w:rPr>
          <w:rFonts w:ascii="Times New Roman" w:hAnsi="Times New Roman"/>
          <w:color w:val="auto"/>
        </w:rPr>
        <w:t>=1,38</w:t>
      </w:r>
      <w:r w:rsidRPr="000B738B">
        <w:rPr>
          <w:rFonts w:ascii="Times New Roman" w:hAnsi="Times New Roman"/>
          <w:color w:val="auto"/>
          <w:lang w:val="en-US"/>
        </w:rPr>
        <w:t>c</w:t>
      </w:r>
      <w:r w:rsidRPr="000B738B">
        <w:rPr>
          <w:rFonts w:ascii="Times New Roman" w:hAnsi="Times New Roman"/>
          <w:color w:val="auto"/>
        </w:rPr>
        <w:t>.</w:t>
      </w:r>
    </w:p>
    <w:p w:rsidR="003126B6" w:rsidRPr="000B738B" w:rsidRDefault="003126B6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Величина верхнего перерегулирования σ=6,3%.</w:t>
      </w:r>
    </w:p>
    <w:p w:rsidR="003126B6" w:rsidRPr="000B738B" w:rsidRDefault="003126B6" w:rsidP="000B738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Величина нижнего перерегулирования σ</w:t>
      </w:r>
      <w:r w:rsidRPr="000B738B">
        <w:rPr>
          <w:rFonts w:ascii="Times New Roman" w:hAnsi="Times New Roman"/>
          <w:color w:val="auto"/>
          <w:vertAlign w:val="subscript"/>
        </w:rPr>
        <w:t>н</w:t>
      </w:r>
      <w:r w:rsidRPr="000B738B">
        <w:rPr>
          <w:rFonts w:ascii="Times New Roman" w:hAnsi="Times New Roman"/>
          <w:color w:val="auto"/>
        </w:rPr>
        <w:t>=16,3%.</w:t>
      </w:r>
    </w:p>
    <w:p w:rsidR="003126B6" w:rsidRPr="000B738B" w:rsidRDefault="003126B6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Система должна содержать отрицательные обратные связи по току, скорости и положению.</w:t>
      </w:r>
    </w:p>
    <w:p w:rsidR="0089453E" w:rsidRPr="000B738B" w:rsidRDefault="000B738B" w:rsidP="000B738B">
      <w:pPr>
        <w:pStyle w:val="1"/>
        <w:numPr>
          <w:ilvl w:val="0"/>
          <w:numId w:val="15"/>
        </w:numPr>
        <w:spacing w:before="0" w:line="360" w:lineRule="auto"/>
        <w:rPr>
          <w:rFonts w:ascii="Times New Roman" w:hAnsi="Times New Roman"/>
          <w:sz w:val="28"/>
        </w:rPr>
      </w:pPr>
      <w:bookmarkStart w:id="1" w:name="_Toc187600156"/>
      <w:r>
        <w:rPr>
          <w:rFonts w:ascii="Times New Roman" w:hAnsi="Times New Roman"/>
          <w:b w:val="0"/>
          <w:sz w:val="28"/>
        </w:rPr>
        <w:br w:type="page"/>
      </w:r>
      <w:r w:rsidR="0089453E" w:rsidRPr="000B738B">
        <w:rPr>
          <w:rFonts w:ascii="Times New Roman" w:hAnsi="Times New Roman"/>
          <w:sz w:val="28"/>
        </w:rPr>
        <w:t>ТЕХНИЧЕСКИЙ ПРОЕКТ</w:t>
      </w:r>
      <w:bookmarkEnd w:id="1"/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960CCB" w:rsidRPr="000B738B" w:rsidRDefault="00326CEF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Электропривод есть электромеханическая система для приведения в движение исполнительных механизмов рабочих машин и управления этим движением в целях осуществления технологического процесса. Современный электропривод – это совокупность множества электромашин, аппаратов и систем управления ими.</w:t>
      </w:r>
      <w:r w:rsidR="00B72D7E" w:rsidRPr="000B738B">
        <w:rPr>
          <w:rFonts w:ascii="Times New Roman" w:hAnsi="Times New Roman"/>
          <w:color w:val="auto"/>
        </w:rPr>
        <w:t xml:space="preserve"> </w:t>
      </w:r>
      <w:r w:rsidR="00202FAE" w:rsidRPr="000B738B">
        <w:rPr>
          <w:rFonts w:ascii="Times New Roman" w:hAnsi="Times New Roman"/>
          <w:color w:val="auto"/>
        </w:rPr>
        <w:t>В рамках данной курсовой работе в</w:t>
      </w:r>
      <w:r w:rsidR="00B72D7E" w:rsidRPr="000B738B">
        <w:rPr>
          <w:rFonts w:ascii="Times New Roman" w:hAnsi="Times New Roman"/>
          <w:color w:val="auto"/>
        </w:rPr>
        <w:t xml:space="preserve"> дальнейшем электропривод – аналоговая следящая система.</w:t>
      </w:r>
      <w:r w:rsidR="0049093B" w:rsidRPr="000B738B">
        <w:rPr>
          <w:rFonts w:ascii="Times New Roman" w:hAnsi="Times New Roman"/>
          <w:color w:val="auto"/>
        </w:rPr>
        <w:t xml:space="preserve"> Проектирование </w:t>
      </w:r>
      <w:r w:rsidR="00290E74" w:rsidRPr="000B738B">
        <w:rPr>
          <w:rFonts w:ascii="Times New Roman" w:hAnsi="Times New Roman"/>
          <w:color w:val="auto"/>
        </w:rPr>
        <w:t>осуществлялось с использованием</w:t>
      </w:r>
      <w:r w:rsidR="0049093B" w:rsidRPr="000B738B">
        <w:rPr>
          <w:rFonts w:ascii="Times New Roman" w:hAnsi="Times New Roman"/>
          <w:color w:val="auto"/>
        </w:rPr>
        <w:t xml:space="preserve"> прикладной программы </w:t>
      </w:r>
      <w:r w:rsidR="0049093B" w:rsidRPr="000B738B">
        <w:rPr>
          <w:rFonts w:ascii="Times New Roman" w:hAnsi="Times New Roman"/>
          <w:color w:val="auto"/>
          <w:lang w:val="en-US"/>
        </w:rPr>
        <w:t>MatLab</w:t>
      </w:r>
      <w:r w:rsidR="0049093B" w:rsidRPr="000B738B">
        <w:rPr>
          <w:rFonts w:ascii="Times New Roman" w:hAnsi="Times New Roman"/>
          <w:color w:val="auto"/>
        </w:rPr>
        <w:t>.</w:t>
      </w:r>
    </w:p>
    <w:p w:rsidR="00FF266E" w:rsidRPr="000B738B" w:rsidRDefault="00FF266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Многим соотношениям и операциям над </w:t>
      </w:r>
      <w:r w:rsidR="009328FE" w:rsidRPr="000B738B">
        <w:rPr>
          <w:rFonts w:ascii="Times New Roman" w:hAnsi="Times New Roman"/>
          <w:color w:val="auto"/>
        </w:rPr>
        <w:t xml:space="preserve">функцией действительной переменной (оригинала) </w:t>
      </w:r>
      <w:r w:rsidR="009328FE" w:rsidRPr="000B738B">
        <w:rPr>
          <w:rFonts w:ascii="Times New Roman" w:hAnsi="Times New Roman"/>
          <w:color w:val="auto"/>
          <w:lang w:val="en-US"/>
        </w:rPr>
        <w:t>f</w:t>
      </w:r>
      <w:r w:rsidR="009328FE" w:rsidRPr="000B738B">
        <w:rPr>
          <w:rFonts w:ascii="Times New Roman" w:hAnsi="Times New Roman"/>
          <w:color w:val="auto"/>
        </w:rPr>
        <w:t>(</w:t>
      </w:r>
      <w:r w:rsidR="009328FE" w:rsidRPr="000B738B">
        <w:rPr>
          <w:rFonts w:ascii="Times New Roman" w:hAnsi="Times New Roman"/>
          <w:color w:val="auto"/>
          <w:lang w:val="en-US"/>
        </w:rPr>
        <w:t>x</w:t>
      </w:r>
      <w:r w:rsidR="009328FE" w:rsidRPr="000B738B">
        <w:rPr>
          <w:rFonts w:ascii="Times New Roman" w:hAnsi="Times New Roman"/>
          <w:color w:val="auto"/>
        </w:rPr>
        <w:t xml:space="preserve">) соответствуют более простые соотношения над их интегральным преобразованием Лапласа функцией </w:t>
      </w:r>
      <w:r w:rsidR="00BF719E" w:rsidRPr="000B738B">
        <w:rPr>
          <w:rFonts w:ascii="Times New Roman" w:hAnsi="Times New Roman"/>
          <w:color w:val="auto"/>
          <w:lang w:val="en-US"/>
        </w:rPr>
        <w:t>W</w:t>
      </w:r>
      <w:r w:rsidR="009328FE" w:rsidRPr="000B738B">
        <w:rPr>
          <w:rFonts w:ascii="Times New Roman" w:hAnsi="Times New Roman"/>
          <w:color w:val="auto"/>
        </w:rPr>
        <w:t>(</w:t>
      </w:r>
      <w:r w:rsidR="009328FE" w:rsidRPr="000B738B">
        <w:rPr>
          <w:rFonts w:ascii="Times New Roman" w:hAnsi="Times New Roman"/>
          <w:color w:val="auto"/>
          <w:lang w:val="en-US"/>
        </w:rPr>
        <w:t>s</w:t>
      </w:r>
      <w:r w:rsidR="009328FE" w:rsidRPr="000B738B">
        <w:rPr>
          <w:rFonts w:ascii="Times New Roman" w:hAnsi="Times New Roman"/>
          <w:color w:val="auto"/>
        </w:rPr>
        <w:t>).</w:t>
      </w:r>
    </w:p>
    <w:p w:rsidR="000B738B" w:rsidRDefault="000B738B" w:rsidP="000B738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" w:name="_Toc187600157"/>
    </w:p>
    <w:p w:rsidR="00620BA7" w:rsidRPr="000B738B" w:rsidRDefault="00620BA7" w:rsidP="000B738B">
      <w:pPr>
        <w:pStyle w:val="2"/>
        <w:spacing w:before="0" w:line="360" w:lineRule="auto"/>
        <w:ind w:firstLine="709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2.1. РАССЧЁТ ПАРАМЕТРОВ ОСНОВНЫХ ЭЛЕМЕНТОВ</w:t>
      </w:r>
      <w:bookmarkEnd w:id="2"/>
    </w:p>
    <w:p w:rsidR="000B738B" w:rsidRPr="000B738B" w:rsidRDefault="000B738B" w:rsidP="000B738B">
      <w:pPr>
        <w:pStyle w:val="3"/>
        <w:spacing w:before="0" w:line="360" w:lineRule="auto"/>
        <w:ind w:firstLine="709"/>
        <w:rPr>
          <w:rFonts w:ascii="Times New Roman" w:hAnsi="Times New Roman"/>
          <w:sz w:val="28"/>
        </w:rPr>
      </w:pPr>
      <w:bookmarkStart w:id="3" w:name="_Toc187600158"/>
    </w:p>
    <w:p w:rsidR="003B587B" w:rsidRPr="000B738B" w:rsidRDefault="00C06C4C" w:rsidP="000B738B">
      <w:pPr>
        <w:pStyle w:val="3"/>
        <w:spacing w:before="0" w:line="360" w:lineRule="auto"/>
        <w:ind w:firstLine="709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2.1.</w:t>
      </w:r>
      <w:r w:rsidR="00620BA7" w:rsidRPr="000B738B">
        <w:rPr>
          <w:rFonts w:ascii="Times New Roman" w:hAnsi="Times New Roman"/>
          <w:sz w:val="28"/>
        </w:rPr>
        <w:t>1.</w:t>
      </w:r>
      <w:r w:rsidR="003B587B" w:rsidRPr="000B738B">
        <w:rPr>
          <w:rFonts w:ascii="Times New Roman" w:hAnsi="Times New Roman"/>
          <w:sz w:val="28"/>
        </w:rPr>
        <w:t xml:space="preserve"> РАСЧЁТ ПАРАМЕТРОВ ЭЛЕКТРОДВИГАТЕЛЯ</w:t>
      </w:r>
      <w:bookmarkEnd w:id="3"/>
    </w:p>
    <w:p w:rsidR="000B4793" w:rsidRPr="000B738B" w:rsidRDefault="00BE3B95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Расчё</w:t>
      </w:r>
      <w:r w:rsidR="000B4793" w:rsidRPr="000B738B">
        <w:rPr>
          <w:rFonts w:ascii="Times New Roman" w:hAnsi="Times New Roman"/>
          <w:color w:val="auto"/>
        </w:rPr>
        <w:t>т электромагнитной постоянной.</w:t>
      </w:r>
    </w:p>
    <w:p w:rsidR="000B4793" w:rsidRPr="000B738B" w:rsidRDefault="00BE3B95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4.5pt" o:ole="">
            <v:imagedata r:id="rId8" o:title=""/>
          </v:shape>
          <o:OLEObject Type="Embed" ProgID="Equation.3" ShapeID="_x0000_i1025" DrawAspect="Content" ObjectID="_1473696006" r:id="rId9"/>
        </w:object>
      </w:r>
    </w:p>
    <w:p w:rsidR="00BE3B95" w:rsidRPr="000B738B" w:rsidRDefault="00BE3B95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Расчёт постоянной двигателя по моменту.</w:t>
      </w:r>
    </w:p>
    <w:p w:rsidR="00BE3B95" w:rsidRPr="000B738B" w:rsidRDefault="00400305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3100" w:dyaOrig="680">
          <v:shape id="_x0000_i1026" type="#_x0000_t75" style="width:153.75pt;height:34.5pt" o:ole="">
            <v:imagedata r:id="rId10" o:title=""/>
          </v:shape>
          <o:OLEObject Type="Embed" ProgID="Equation.3" ShapeID="_x0000_i1026" DrawAspect="Content" ObjectID="_1473696007" r:id="rId11"/>
        </w:object>
      </w:r>
    </w:p>
    <w:p w:rsidR="000C38C7" w:rsidRPr="000B738B" w:rsidRDefault="000C38C7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Постоянная двигателя по скорости</w:t>
      </w:r>
    </w:p>
    <w:p w:rsidR="000C38C7" w:rsidRPr="000B738B" w:rsidRDefault="004E4E75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5400" w:dyaOrig="620">
          <v:shape id="_x0000_i1027" type="#_x0000_t75" style="width:270pt;height:31.5pt" o:ole="">
            <v:imagedata r:id="rId12" o:title=""/>
          </v:shape>
          <o:OLEObject Type="Embed" ProgID="Equation.3" ShapeID="_x0000_i1027" DrawAspect="Content" ObjectID="_1473696008" r:id="rId13"/>
        </w:object>
      </w:r>
    </w:p>
    <w:p w:rsidR="00630E82" w:rsidRPr="000B738B" w:rsidRDefault="00630E8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Коэффициент усиления двигателя</w:t>
      </w:r>
    </w:p>
    <w:p w:rsidR="00630E82" w:rsidRPr="000B738B" w:rsidRDefault="0063127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280" w:dyaOrig="680">
          <v:shape id="_x0000_i1028" type="#_x0000_t75" style="width:112.5pt;height:34.5pt" o:ole="">
            <v:imagedata r:id="rId14" o:title=""/>
          </v:shape>
          <o:OLEObject Type="Embed" ProgID="Equation.3" ShapeID="_x0000_i1028" DrawAspect="Content" ObjectID="_1473696009" r:id="rId15"/>
        </w:object>
      </w:r>
    </w:p>
    <w:p w:rsidR="00A45640" w:rsidRPr="000B738B" w:rsidRDefault="00A4564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Электромеханическая постоянная времени привода</w:t>
      </w:r>
    </w:p>
    <w:p w:rsidR="00A45640" w:rsidRPr="000B738B" w:rsidRDefault="005D6CE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</w:rPr>
        <w:object w:dxaOrig="4440" w:dyaOrig="720">
          <v:shape id="_x0000_i1029" type="#_x0000_t75" style="width:222pt;height:36pt" o:ole="">
            <v:imagedata r:id="rId16" o:title=""/>
          </v:shape>
          <o:OLEObject Type="Embed" ProgID="Equation.3" ShapeID="_x0000_i1029" DrawAspect="Content" ObjectID="_1473696010" r:id="rId17"/>
        </w:object>
      </w:r>
    </w:p>
    <w:p w:rsidR="00DB5E70" w:rsidRPr="000B738B" w:rsidRDefault="00DB5E7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Коэффициент редуктора</w:t>
      </w:r>
    </w:p>
    <w:p w:rsidR="00DB5E70" w:rsidRPr="000B738B" w:rsidRDefault="00DB5E7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220" w:dyaOrig="620">
          <v:shape id="_x0000_i1030" type="#_x0000_t75" style="width:110.25pt;height:30.75pt" o:ole="">
            <v:imagedata r:id="rId18" o:title=""/>
          </v:shape>
          <o:OLEObject Type="Embed" ProgID="Equation.3" ShapeID="_x0000_i1030" DrawAspect="Content" ObjectID="_1473696011" r:id="rId19"/>
        </w:object>
      </w:r>
    </w:p>
    <w:p w:rsidR="00DB5E70" w:rsidRPr="000B738B" w:rsidRDefault="00DB5E7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i</w:t>
      </w:r>
      <w:r w:rsidRPr="000B738B">
        <w:rPr>
          <w:rFonts w:ascii="Times New Roman" w:hAnsi="Times New Roman"/>
          <w:color w:val="auto"/>
        </w:rPr>
        <w:t xml:space="preserve"> – передаточное число редуктора.</w:t>
      </w:r>
    </w:p>
    <w:p w:rsidR="000B738B" w:rsidRDefault="000B738B" w:rsidP="000B738B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4" w:name="_Toc187600159"/>
    </w:p>
    <w:p w:rsidR="001859D1" w:rsidRPr="000B738B" w:rsidRDefault="00244A03" w:rsidP="000B738B">
      <w:pPr>
        <w:pStyle w:val="3"/>
        <w:spacing w:before="0" w:line="360" w:lineRule="auto"/>
        <w:ind w:firstLine="709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2.</w:t>
      </w:r>
      <w:r w:rsidR="00620BA7" w:rsidRPr="000B738B">
        <w:rPr>
          <w:rFonts w:ascii="Times New Roman" w:hAnsi="Times New Roman"/>
          <w:sz w:val="28"/>
        </w:rPr>
        <w:t>1</w:t>
      </w:r>
      <w:r w:rsidR="00C06C4C" w:rsidRPr="000B738B">
        <w:rPr>
          <w:rFonts w:ascii="Times New Roman" w:hAnsi="Times New Roman"/>
          <w:sz w:val="28"/>
        </w:rPr>
        <w:t>.</w:t>
      </w:r>
      <w:r w:rsidR="00620BA7" w:rsidRPr="000B738B">
        <w:rPr>
          <w:rFonts w:ascii="Times New Roman" w:hAnsi="Times New Roman"/>
          <w:sz w:val="28"/>
        </w:rPr>
        <w:t>2.</w:t>
      </w:r>
      <w:r w:rsidR="001859D1" w:rsidRPr="000B738B">
        <w:rPr>
          <w:rFonts w:ascii="Times New Roman" w:hAnsi="Times New Roman"/>
          <w:sz w:val="28"/>
        </w:rPr>
        <w:t xml:space="preserve"> РАСЧЁТ ПАРАМЕТРОВ ТИРИСТОРНОГО ПРЕОБРАЗОВАТЕЛЯ МОЩНОСТИ</w:t>
      </w:r>
      <w:bookmarkEnd w:id="4"/>
    </w:p>
    <w:p w:rsidR="001859D1" w:rsidRPr="000B738B" w:rsidRDefault="001859D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Тиристорный преобразователь мощности (ТПМ) с достаточной степенью точности можно считать апериодическим.</w:t>
      </w:r>
      <w:r w:rsidR="00046018" w:rsidRPr="000B738B">
        <w:rPr>
          <w:rFonts w:ascii="Times New Roman" w:hAnsi="Times New Roman"/>
          <w:color w:val="auto"/>
        </w:rPr>
        <w:t xml:space="preserve"> Питание электропривода осуществляется от сети трёхфазного тока с частотой 50 Гц.</w:t>
      </w:r>
    </w:p>
    <w:p w:rsidR="001859D1" w:rsidRPr="000B738B" w:rsidRDefault="003E0B2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Постоянная времени ТПМ</w:t>
      </w:r>
    </w:p>
    <w:p w:rsidR="003E0B20" w:rsidRPr="000B738B" w:rsidRDefault="0063127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  <w:lang w:val="en-US"/>
        </w:rPr>
        <w:object w:dxaOrig="2960" w:dyaOrig="660">
          <v:shape id="_x0000_i1031" type="#_x0000_t75" style="width:147.75pt;height:33pt" o:ole="">
            <v:imagedata r:id="rId20" o:title=""/>
          </v:shape>
          <o:OLEObject Type="Embed" ProgID="Equation.3" ShapeID="_x0000_i1031" DrawAspect="Content" ObjectID="_1473696012" r:id="rId21"/>
        </w:object>
      </w:r>
    </w:p>
    <w:p w:rsidR="000966DB" w:rsidRPr="000B738B" w:rsidRDefault="000966D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m</w:t>
      </w:r>
      <w:r w:rsidRPr="000B738B">
        <w:rPr>
          <w:rFonts w:ascii="Times New Roman" w:hAnsi="Times New Roman"/>
          <w:color w:val="auto"/>
        </w:rPr>
        <w:t xml:space="preserve">=3 </w:t>
      </w:r>
      <w:r w:rsidR="00200077" w:rsidRPr="000B738B">
        <w:rPr>
          <w:rFonts w:ascii="Times New Roman" w:hAnsi="Times New Roman"/>
          <w:color w:val="auto"/>
        </w:rPr>
        <w:t>–</w:t>
      </w:r>
      <w:r w:rsidR="000F238F" w:rsidRPr="000B738B">
        <w:rPr>
          <w:rFonts w:ascii="Times New Roman" w:hAnsi="Times New Roman"/>
          <w:color w:val="auto"/>
        </w:rPr>
        <w:t xml:space="preserve"> </w:t>
      </w:r>
      <w:r w:rsidR="00200077" w:rsidRPr="000B738B">
        <w:rPr>
          <w:rFonts w:ascii="Times New Roman" w:hAnsi="Times New Roman"/>
          <w:color w:val="auto"/>
        </w:rPr>
        <w:t>количество фаз напряжения питания,</w:t>
      </w:r>
    </w:p>
    <w:p w:rsidR="00200077" w:rsidRPr="000B738B" w:rsidRDefault="00200077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f</w:t>
      </w:r>
      <w:r w:rsidRPr="000B738B">
        <w:rPr>
          <w:rFonts w:ascii="Times New Roman" w:hAnsi="Times New Roman"/>
          <w:color w:val="auto"/>
        </w:rPr>
        <w:t>=50Гц –</w:t>
      </w:r>
      <w:r w:rsidR="00046018"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</w:rPr>
        <w:t>частота источника питания</w:t>
      </w:r>
      <w:r w:rsidR="00046018" w:rsidRPr="000B738B">
        <w:rPr>
          <w:rFonts w:ascii="Times New Roman" w:hAnsi="Times New Roman"/>
          <w:color w:val="auto"/>
        </w:rPr>
        <w:t xml:space="preserve"> (промышленная)</w:t>
      </w:r>
      <w:r w:rsidRPr="000B738B">
        <w:rPr>
          <w:rFonts w:ascii="Times New Roman" w:hAnsi="Times New Roman"/>
          <w:color w:val="auto"/>
        </w:rPr>
        <w:t>.</w:t>
      </w:r>
    </w:p>
    <w:p w:rsidR="00180AD8" w:rsidRPr="000B738B" w:rsidRDefault="0038602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Коэффициент</w:t>
      </w:r>
      <w:r w:rsidRPr="000B738B">
        <w:rPr>
          <w:rFonts w:ascii="Times New Roman" w:hAnsi="Times New Roman"/>
          <w:color w:val="auto"/>
          <w:lang w:val="en-US"/>
        </w:rPr>
        <w:t xml:space="preserve"> </w:t>
      </w:r>
      <w:r w:rsidR="00180AD8" w:rsidRPr="000B738B">
        <w:rPr>
          <w:rFonts w:ascii="Times New Roman" w:hAnsi="Times New Roman"/>
          <w:color w:val="auto"/>
        </w:rPr>
        <w:t>ТПМ</w:t>
      </w:r>
    </w:p>
    <w:p w:rsidR="00180AD8" w:rsidRPr="000B738B" w:rsidRDefault="006577F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object w:dxaOrig="2500" w:dyaOrig="620">
          <v:shape id="_x0000_i1032" type="#_x0000_t75" style="width:125.25pt;height:31.5pt" o:ole="">
            <v:imagedata r:id="rId22" o:title=""/>
          </v:shape>
          <o:OLEObject Type="Embed" ProgID="Equation.3" ShapeID="_x0000_i1032" DrawAspect="Content" ObjectID="_1473696013" r:id="rId23"/>
        </w:object>
      </w:r>
    </w:p>
    <w:p w:rsidR="00A5347A" w:rsidRPr="000B738B" w:rsidRDefault="006577F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U</w:t>
      </w:r>
      <w:r w:rsidRPr="000B738B">
        <w:rPr>
          <w:rFonts w:ascii="Times New Roman" w:hAnsi="Times New Roman"/>
          <w:color w:val="auto"/>
        </w:rPr>
        <w:t xml:space="preserve">=5В – максимальное </w:t>
      </w:r>
      <w:r w:rsidR="002C78B3" w:rsidRPr="000B738B">
        <w:rPr>
          <w:rFonts w:ascii="Times New Roman" w:hAnsi="Times New Roman"/>
          <w:color w:val="auto"/>
        </w:rPr>
        <w:t>напряжение</w:t>
      </w:r>
      <w:r w:rsidRPr="000B738B">
        <w:rPr>
          <w:rFonts w:ascii="Times New Roman" w:hAnsi="Times New Roman"/>
          <w:color w:val="auto"/>
        </w:rPr>
        <w:t xml:space="preserve"> на входе системы управления.</w:t>
      </w:r>
    </w:p>
    <w:p w:rsidR="000B738B" w:rsidRDefault="000B738B" w:rsidP="000B738B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5" w:name="_Toc187600160"/>
    </w:p>
    <w:p w:rsidR="00A5347A" w:rsidRPr="000B738B" w:rsidRDefault="00A5347A" w:rsidP="000B738B">
      <w:pPr>
        <w:pStyle w:val="3"/>
        <w:spacing w:before="0" w:line="360" w:lineRule="auto"/>
        <w:ind w:firstLine="709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2.1.3. РАССЧЁТ ПАРМЕТРОВ ДАТЧИКОВ ОБРАТНОЙ СВЯЗИ</w:t>
      </w:r>
      <w:bookmarkEnd w:id="5"/>
    </w:p>
    <w:p w:rsidR="003D1636" w:rsidRPr="000B738B" w:rsidRDefault="00C04EBF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В качестве датчика скорости используется тахогенератор АТ-231 с максимальной скоростью вращения</w:t>
      </w:r>
    </w:p>
    <w:p w:rsidR="003D1636" w:rsidRPr="000B738B" w:rsidRDefault="003D1636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  <w:lang w:val="en-US"/>
        </w:rPr>
        <w:object w:dxaOrig="2060" w:dyaOrig="360">
          <v:shape id="_x0000_i1033" type="#_x0000_t75" style="width:102.75pt;height:18pt" o:ole="">
            <v:imagedata r:id="rId24" o:title=""/>
          </v:shape>
          <o:OLEObject Type="Embed" ProgID="Equation.3" ShapeID="_x0000_i1033" DrawAspect="Content" ObjectID="_1473696014" r:id="rId25"/>
        </w:object>
      </w:r>
    </w:p>
    <w:p w:rsidR="00C04EBF" w:rsidRPr="000B738B" w:rsidRDefault="00C04EBF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</w:rPr>
        <w:t>и крутизной выходной характеристики</w:t>
      </w:r>
    </w:p>
    <w:p w:rsidR="003D1636" w:rsidRPr="000B738B" w:rsidRDefault="00C0575F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object w:dxaOrig="1760" w:dyaOrig="620">
          <v:shape id="_x0000_i1034" type="#_x0000_t75" style="width:89.25pt;height:31.5pt" o:ole="">
            <v:imagedata r:id="rId26" o:title=""/>
          </v:shape>
          <o:OLEObject Type="Embed" ProgID="Equation.3" ShapeID="_x0000_i1034" DrawAspect="Content" ObjectID="_1473696015" r:id="rId27"/>
        </w:object>
      </w:r>
    </w:p>
    <w:p w:rsidR="00C0575F" w:rsidRPr="000B738B" w:rsidRDefault="007F6447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Перевод крутизны</w:t>
      </w:r>
      <w:r w:rsidR="00C0575F" w:rsidRPr="000B738B">
        <w:rPr>
          <w:rFonts w:ascii="Times New Roman" w:hAnsi="Times New Roman"/>
          <w:color w:val="auto"/>
        </w:rPr>
        <w:t xml:space="preserve"> выходной характеристики тахогенератора в единицах </w:t>
      </w:r>
      <w:r w:rsidRPr="000B738B">
        <w:rPr>
          <w:rFonts w:ascii="Times New Roman" w:hAnsi="Times New Roman"/>
          <w:color w:val="auto"/>
        </w:rPr>
        <w:object w:dxaOrig="880" w:dyaOrig="720">
          <v:shape id="_x0000_i1035" type="#_x0000_t75" style="width:43.5pt;height:36pt" o:ole="">
            <v:imagedata r:id="rId28" o:title=""/>
          </v:shape>
          <o:OLEObject Type="Embed" ProgID="Equation.3" ShapeID="_x0000_i1035" DrawAspect="Content" ObjectID="_1473696016" r:id="rId29"/>
        </w:object>
      </w:r>
      <w:r w:rsidR="00C0575F" w:rsidRPr="000B738B">
        <w:rPr>
          <w:rFonts w:ascii="Times New Roman" w:hAnsi="Times New Roman"/>
          <w:color w:val="auto"/>
        </w:rPr>
        <w:t xml:space="preserve"> </w:t>
      </w:r>
    </w:p>
    <w:p w:rsidR="00C0575F" w:rsidRPr="000B738B" w:rsidRDefault="00A12C3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object w:dxaOrig="5060" w:dyaOrig="700">
          <v:shape id="_x0000_i1036" type="#_x0000_t75" style="width:250.5pt;height:36pt" o:ole="">
            <v:imagedata r:id="rId30" o:title=""/>
          </v:shape>
          <o:OLEObject Type="Embed" ProgID="Equation.3" ShapeID="_x0000_i1036" DrawAspect="Content" ObjectID="_1473696017" r:id="rId31"/>
        </w:object>
      </w:r>
    </w:p>
    <w:p w:rsidR="007F6447" w:rsidRPr="000B738B" w:rsidRDefault="007F6447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Перевод заданной амплитуды скорости движения объекта по синусоидальному закону в единицах </w:t>
      </w:r>
      <w:r w:rsidRPr="000B738B">
        <w:rPr>
          <w:rFonts w:ascii="Times New Roman" w:hAnsi="Times New Roman"/>
          <w:color w:val="auto"/>
        </w:rPr>
        <w:object w:dxaOrig="820" w:dyaOrig="680">
          <v:shape id="_x0000_i1037" type="#_x0000_t75" style="width:40.5pt;height:33.75pt" o:ole="">
            <v:imagedata r:id="rId32" o:title=""/>
          </v:shape>
          <o:OLEObject Type="Embed" ProgID="Equation.3" ShapeID="_x0000_i1037" DrawAspect="Content" ObjectID="_1473696018" r:id="rId33"/>
        </w:object>
      </w:r>
    </w:p>
    <w:p w:rsidR="007F6447" w:rsidRPr="000B738B" w:rsidRDefault="00F463EF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6160" w:dyaOrig="620">
          <v:shape id="_x0000_i1038" type="#_x0000_t75" style="width:305.25pt;height:30.75pt" o:ole="">
            <v:imagedata r:id="rId34" o:title=""/>
          </v:shape>
          <o:OLEObject Type="Embed" ProgID="Equation.3" ShapeID="_x0000_i1038" DrawAspect="Content" ObjectID="_1473696019" r:id="rId35"/>
        </w:object>
      </w:r>
    </w:p>
    <w:p w:rsidR="00A12C33" w:rsidRPr="000B738B" w:rsidRDefault="00DB5E7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Коэффициент датчика обратной связи по скорости</w:t>
      </w:r>
      <w:r w:rsidR="00FB2FB0" w:rsidRPr="000B738B">
        <w:rPr>
          <w:rFonts w:ascii="Times New Roman" w:hAnsi="Times New Roman"/>
          <w:color w:val="auto"/>
        </w:rPr>
        <w:t xml:space="preserve"> должен быть выражен в</w:t>
      </w:r>
      <w:r w:rsidR="00F45C82" w:rsidRPr="000B738B">
        <w:rPr>
          <w:rFonts w:ascii="Times New Roman" w:hAnsi="Times New Roman"/>
          <w:color w:val="auto"/>
        </w:rPr>
        <w:t xml:space="preserve"> единицах</w:t>
      </w:r>
      <w:r w:rsidR="00FB2FB0" w:rsidRPr="000B738B">
        <w:rPr>
          <w:rFonts w:ascii="Times New Roman" w:hAnsi="Times New Roman"/>
          <w:color w:val="auto"/>
        </w:rPr>
        <w:t xml:space="preserve"> </w:t>
      </w:r>
      <w:r w:rsidR="00FB2FB0" w:rsidRPr="000B738B">
        <w:rPr>
          <w:rFonts w:ascii="Times New Roman" w:hAnsi="Times New Roman"/>
          <w:color w:val="auto"/>
        </w:rPr>
        <w:object w:dxaOrig="880" w:dyaOrig="720">
          <v:shape id="_x0000_i1039" type="#_x0000_t75" style="width:43.5pt;height:36pt" o:ole="">
            <v:imagedata r:id="rId36" o:title=""/>
          </v:shape>
          <o:OLEObject Type="Embed" ProgID="Equation.3" ShapeID="_x0000_i1039" DrawAspect="Content" ObjectID="_1473696020" r:id="rId37"/>
        </w:object>
      </w:r>
    </w:p>
    <w:p w:rsidR="00A12C33" w:rsidRPr="000B738B" w:rsidRDefault="00A12C3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1340" w:dyaOrig="380">
          <v:shape id="_x0000_i1040" type="#_x0000_t75" style="width:66pt;height:18.75pt" o:ole="">
            <v:imagedata r:id="rId38" o:title=""/>
          </v:shape>
          <o:OLEObject Type="Embed" ProgID="Equation.3" ShapeID="_x0000_i1040" DrawAspect="Content" ObjectID="_1473696021" r:id="rId39"/>
        </w:object>
      </w:r>
    </w:p>
    <w:p w:rsidR="00A12C33" w:rsidRPr="000B738B" w:rsidRDefault="00A12C3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3500" w:dyaOrig="680">
          <v:shape id="_x0000_i1041" type="#_x0000_t75" style="width:174.75pt;height:33.75pt" o:ole="">
            <v:imagedata r:id="rId40" o:title=""/>
          </v:shape>
          <o:OLEObject Type="Embed" ProgID="Equation.3" ShapeID="_x0000_i1041" DrawAspect="Content" ObjectID="_1473696022" r:id="rId41"/>
        </w:object>
      </w:r>
    </w:p>
    <w:p w:rsidR="00A12C33" w:rsidRPr="000B738B" w:rsidRDefault="009E563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4740" w:dyaOrig="660">
          <v:shape id="_x0000_i1042" type="#_x0000_t75" style="width:237pt;height:33pt" o:ole="">
            <v:imagedata r:id="rId42" o:title=""/>
          </v:shape>
          <o:OLEObject Type="Embed" ProgID="Equation.3" ShapeID="_x0000_i1042" DrawAspect="Content" ObjectID="_1473696023" r:id="rId43"/>
        </w:object>
      </w:r>
    </w:p>
    <w:p w:rsidR="002C78B3" w:rsidRPr="000B738B" w:rsidRDefault="002C78B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Коэффициент датчика обратной связи </w:t>
      </w:r>
      <w:r w:rsidR="00FC13CA" w:rsidRPr="000B738B">
        <w:rPr>
          <w:rFonts w:ascii="Times New Roman" w:hAnsi="Times New Roman"/>
          <w:color w:val="auto"/>
        </w:rPr>
        <w:t xml:space="preserve">(ДОС) </w:t>
      </w:r>
      <w:r w:rsidRPr="000B738B">
        <w:rPr>
          <w:rFonts w:ascii="Times New Roman" w:hAnsi="Times New Roman"/>
          <w:color w:val="auto"/>
        </w:rPr>
        <w:t>по положению выходного вала редуктора</w:t>
      </w:r>
    </w:p>
    <w:p w:rsidR="002C78B3" w:rsidRPr="000B738B" w:rsidRDefault="002C78B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1080" w:dyaOrig="380">
          <v:shape id="_x0000_i1043" type="#_x0000_t75" style="width:54pt;height:18.75pt" o:ole="">
            <v:imagedata r:id="rId44" o:title=""/>
          </v:shape>
          <o:OLEObject Type="Embed" ProgID="Equation.3" ShapeID="_x0000_i1043" DrawAspect="Content" ObjectID="_1473696024" r:id="rId45"/>
        </w:object>
      </w:r>
    </w:p>
    <w:p w:rsidR="000B738B" w:rsidRDefault="000B738B" w:rsidP="000B738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" w:name="_Toc187600161"/>
    </w:p>
    <w:p w:rsidR="00F10F23" w:rsidRPr="000B738B" w:rsidRDefault="00244A03" w:rsidP="000B738B">
      <w:pPr>
        <w:pStyle w:val="2"/>
        <w:spacing w:before="0" w:line="360" w:lineRule="auto"/>
        <w:ind w:firstLine="709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2.</w:t>
      </w:r>
      <w:r w:rsidR="00A5347A" w:rsidRPr="000B738B">
        <w:rPr>
          <w:rFonts w:ascii="Times New Roman" w:hAnsi="Times New Roman"/>
          <w:sz w:val="28"/>
        </w:rPr>
        <w:t>2</w:t>
      </w:r>
      <w:r w:rsidR="003B587B" w:rsidRPr="000B738B">
        <w:rPr>
          <w:rFonts w:ascii="Times New Roman" w:hAnsi="Times New Roman"/>
          <w:sz w:val="28"/>
        </w:rPr>
        <w:t>. ВЫВОД ПЕРЕДАТОЧНЫХ ФУНКЦИЙ ЭЛЕМЕНТОВ ЭЛЕКТРОПРИВОДА</w:t>
      </w:r>
      <w:bookmarkEnd w:id="6"/>
    </w:p>
    <w:p w:rsidR="000B738B" w:rsidRPr="000B738B" w:rsidRDefault="000B738B" w:rsidP="000B738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</w:rPr>
      </w:pPr>
    </w:p>
    <w:p w:rsidR="0037582B" w:rsidRPr="000B738B" w:rsidRDefault="005D6CE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Передаточная функция двигателя</w:t>
      </w:r>
      <w:r w:rsidR="00F10F23" w:rsidRPr="000B738B">
        <w:rPr>
          <w:rFonts w:ascii="Times New Roman" w:hAnsi="Times New Roman"/>
          <w:color w:val="auto"/>
        </w:rPr>
        <w:t xml:space="preserve"> </w:t>
      </w:r>
    </w:p>
    <w:p w:rsidR="00835A9D" w:rsidRPr="000B738B" w:rsidRDefault="0063127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7380" w:dyaOrig="680">
          <v:shape id="_x0000_i1044" type="#_x0000_t75" style="width:369pt;height:34.5pt" o:ole="">
            <v:imagedata r:id="rId46" o:title=""/>
          </v:shape>
          <o:OLEObject Type="Embed" ProgID="Equation.3" ShapeID="_x0000_i1044" DrawAspect="Content" ObjectID="_1473696025" r:id="rId47"/>
        </w:object>
      </w:r>
    </w:p>
    <w:p w:rsidR="00F10F23" w:rsidRPr="000B738B" w:rsidRDefault="00B128ED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где </w:t>
      </w:r>
      <w:r w:rsidR="00F10F23" w:rsidRPr="000B738B">
        <w:rPr>
          <w:rFonts w:ascii="Times New Roman" w:hAnsi="Times New Roman"/>
          <w:color w:val="auto"/>
          <w:lang w:val="en-US"/>
        </w:rPr>
        <w:t>s</w:t>
      </w:r>
      <w:r w:rsidR="00F10F23" w:rsidRPr="000B738B">
        <w:rPr>
          <w:rFonts w:ascii="Times New Roman" w:hAnsi="Times New Roman"/>
          <w:color w:val="auto"/>
        </w:rPr>
        <w:t xml:space="preserve"> – преобразователь </w:t>
      </w:r>
      <w:r w:rsidR="001859D1" w:rsidRPr="000B738B">
        <w:rPr>
          <w:rFonts w:ascii="Times New Roman" w:hAnsi="Times New Roman"/>
          <w:color w:val="auto"/>
        </w:rPr>
        <w:t>Лапласа.</w:t>
      </w:r>
    </w:p>
    <w:p w:rsidR="00244A03" w:rsidRPr="000B738B" w:rsidRDefault="00B128ED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Передаточная функция тиристорного преобразователя мощности</w:t>
      </w:r>
      <w:r w:rsidR="00437BE0" w:rsidRPr="000B738B">
        <w:rPr>
          <w:rFonts w:ascii="Times New Roman" w:hAnsi="Times New Roman"/>
          <w:color w:val="auto"/>
        </w:rPr>
        <w:t xml:space="preserve"> описывается апериодическим звеном и в численном выражении равно</w:t>
      </w:r>
    </w:p>
    <w:p w:rsidR="00A5347A" w:rsidRPr="000B738B" w:rsidRDefault="0063127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3120" w:dyaOrig="680">
          <v:shape id="_x0000_i1045" type="#_x0000_t75" style="width:154.5pt;height:34.5pt" o:ole="">
            <v:imagedata r:id="rId48" o:title=""/>
          </v:shape>
          <o:OLEObject Type="Embed" ProgID="Equation.3" ShapeID="_x0000_i1045" DrawAspect="Content" ObjectID="_1473696026" r:id="rId49"/>
        </w:object>
      </w:r>
    </w:p>
    <w:p w:rsidR="00E02889" w:rsidRPr="000B738B" w:rsidRDefault="00E02889" w:rsidP="000B738B">
      <w:pPr>
        <w:pStyle w:val="2"/>
        <w:spacing w:before="0" w:line="360" w:lineRule="auto"/>
        <w:ind w:firstLine="709"/>
        <w:rPr>
          <w:rFonts w:ascii="Times New Roman" w:hAnsi="Times New Roman"/>
          <w:sz w:val="28"/>
        </w:rPr>
      </w:pPr>
      <w:bookmarkStart w:id="7" w:name="_Toc187600162"/>
      <w:r w:rsidRPr="000B738B">
        <w:rPr>
          <w:rFonts w:ascii="Times New Roman" w:hAnsi="Times New Roman"/>
          <w:sz w:val="28"/>
        </w:rPr>
        <w:t>2.3. ПОСТРОЕНИЕ СТРУКТУРНОЙ СХЕМЫ</w:t>
      </w:r>
      <w:bookmarkEnd w:id="7"/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FE765B" w:rsidRPr="000B738B" w:rsidRDefault="0094383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Наличие передаточных функций элементов позволяет построить структурную схему. Для построен</w:t>
      </w:r>
      <w:r w:rsidR="00FE765B" w:rsidRPr="000B738B">
        <w:rPr>
          <w:rFonts w:ascii="Times New Roman" w:hAnsi="Times New Roman"/>
          <w:color w:val="auto"/>
        </w:rPr>
        <w:t>ия структурной схемы необходимо</w:t>
      </w:r>
      <w:r w:rsidR="005C2D53" w:rsidRPr="000B738B">
        <w:rPr>
          <w:rFonts w:ascii="Times New Roman" w:hAnsi="Times New Roman"/>
          <w:color w:val="auto"/>
        </w:rPr>
        <w:t xml:space="preserve"> рассчитать</w:t>
      </w:r>
    </w:p>
    <w:p w:rsidR="0094383C" w:rsidRPr="000B738B" w:rsidRDefault="005C2D53" w:rsidP="000B738B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добротность системы – рассчитывается как отношение максимальной скорости</w:t>
      </w:r>
      <w:r w:rsidR="0094383C"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</w:rPr>
        <w:t xml:space="preserve">изменения </w:t>
      </w:r>
      <w:r w:rsidR="0094383C" w:rsidRPr="000B738B">
        <w:rPr>
          <w:rFonts w:ascii="Times New Roman" w:hAnsi="Times New Roman"/>
          <w:color w:val="auto"/>
        </w:rPr>
        <w:t>в</w:t>
      </w:r>
      <w:r w:rsidR="00CE32AD" w:rsidRPr="000B738B">
        <w:rPr>
          <w:rFonts w:ascii="Times New Roman" w:hAnsi="Times New Roman"/>
          <w:color w:val="auto"/>
        </w:rPr>
        <w:t>ы</w:t>
      </w:r>
      <w:r w:rsidR="0094383C" w:rsidRPr="000B738B">
        <w:rPr>
          <w:rFonts w:ascii="Times New Roman" w:hAnsi="Times New Roman"/>
          <w:color w:val="auto"/>
        </w:rPr>
        <w:t>ходного сигнала к скоростной ошибке</w:t>
      </w:r>
      <w:r w:rsidR="00C23820" w:rsidRPr="000B738B">
        <w:rPr>
          <w:rFonts w:ascii="Times New Roman" w:hAnsi="Times New Roman"/>
          <w:color w:val="auto"/>
        </w:rPr>
        <w:t>;</w:t>
      </w:r>
    </w:p>
    <w:p w:rsidR="00FE765B" w:rsidRPr="000B738B" w:rsidRDefault="00FE765B" w:rsidP="000B738B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коэффициенты</w:t>
      </w:r>
      <w:r w:rsidR="004021AB" w:rsidRPr="000B738B">
        <w:rPr>
          <w:rFonts w:ascii="Times New Roman" w:hAnsi="Times New Roman"/>
          <w:color w:val="auto"/>
        </w:rPr>
        <w:t xml:space="preserve"> </w:t>
      </w:r>
      <w:r w:rsidR="00FB2FB0" w:rsidRPr="000B738B">
        <w:rPr>
          <w:rFonts w:ascii="Times New Roman" w:hAnsi="Times New Roman"/>
          <w:color w:val="auto"/>
        </w:rPr>
        <w:t xml:space="preserve">усиления </w:t>
      </w:r>
      <w:r w:rsidR="004021AB" w:rsidRPr="000B738B">
        <w:rPr>
          <w:rFonts w:ascii="Times New Roman" w:hAnsi="Times New Roman"/>
          <w:color w:val="auto"/>
        </w:rPr>
        <w:t>сравнивающих устройств</w:t>
      </w:r>
      <w:r w:rsidR="00C23820" w:rsidRPr="000B738B">
        <w:rPr>
          <w:rFonts w:ascii="Times New Roman" w:hAnsi="Times New Roman"/>
          <w:color w:val="auto"/>
        </w:rPr>
        <w:t>.</w:t>
      </w:r>
    </w:p>
    <w:p w:rsidR="0094383C" w:rsidRPr="000B738B" w:rsidRDefault="0094383C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object w:dxaOrig="880" w:dyaOrig="680">
          <v:shape id="_x0000_i1046" type="#_x0000_t75" style="width:43.5pt;height:33.75pt" o:ole="">
            <v:imagedata r:id="rId50" o:title=""/>
          </v:shape>
          <o:OLEObject Type="Embed" ProgID="Equation.3" ShapeID="_x0000_i1046" DrawAspect="Content" ObjectID="_1473696027" r:id="rId51"/>
        </w:object>
      </w:r>
    </w:p>
    <w:p w:rsidR="0094383C" w:rsidRPr="000B738B" w:rsidRDefault="0094383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D</w:t>
      </w:r>
      <w:r w:rsidRPr="000B738B">
        <w:rPr>
          <w:rFonts w:ascii="Times New Roman" w:hAnsi="Times New Roman"/>
          <w:color w:val="auto"/>
        </w:rPr>
        <w:t xml:space="preserve"> – добротность системы, </w:t>
      </w:r>
    </w:p>
    <w:p w:rsidR="0094383C" w:rsidRPr="000B738B" w:rsidRDefault="0094383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V</w:t>
      </w:r>
      <w:r w:rsidRPr="000B738B">
        <w:rPr>
          <w:rFonts w:ascii="Times New Roman" w:hAnsi="Times New Roman"/>
          <w:color w:val="auto"/>
        </w:rPr>
        <w:t xml:space="preserve"> – максимальная скорость изменения выходного сигнала, об/</w:t>
      </w:r>
      <w:r w:rsidRPr="000B738B">
        <w:rPr>
          <w:rFonts w:ascii="Times New Roman" w:hAnsi="Times New Roman"/>
          <w:color w:val="auto"/>
          <w:lang w:val="en-US"/>
        </w:rPr>
        <w:t>c</w:t>
      </w:r>
      <w:r w:rsidRPr="000B738B">
        <w:rPr>
          <w:rFonts w:ascii="Times New Roman" w:hAnsi="Times New Roman"/>
          <w:color w:val="auto"/>
        </w:rPr>
        <w:t>,</w:t>
      </w:r>
    </w:p>
    <w:p w:rsidR="0094383C" w:rsidRPr="000B738B" w:rsidRDefault="0094383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δ</w:t>
      </w:r>
      <w:r w:rsidRPr="000B738B">
        <w:rPr>
          <w:rFonts w:ascii="Times New Roman" w:hAnsi="Times New Roman"/>
          <w:color w:val="auto"/>
          <w:vertAlign w:val="subscript"/>
          <w:lang w:val="en-US"/>
        </w:rPr>
        <w:t>V</w:t>
      </w:r>
      <w:r w:rsidRPr="000B738B">
        <w:rPr>
          <w:rFonts w:ascii="Times New Roman" w:hAnsi="Times New Roman"/>
          <w:color w:val="auto"/>
        </w:rPr>
        <w:t xml:space="preserve"> – скоростная ошибка</w:t>
      </w:r>
      <w:r w:rsidRPr="000B738B">
        <w:rPr>
          <w:rFonts w:ascii="Times New Roman" w:hAnsi="Times New Roman"/>
          <w:color w:val="auto"/>
          <w:lang w:val="en-US"/>
        </w:rPr>
        <w:t xml:space="preserve">, </w:t>
      </w:r>
      <w:r w:rsidRPr="000B738B">
        <w:rPr>
          <w:rFonts w:ascii="Times New Roman" w:hAnsi="Times New Roman"/>
          <w:color w:val="auto"/>
        </w:rPr>
        <w:t>рад.</w:t>
      </w:r>
    </w:p>
    <w:p w:rsidR="0094383C" w:rsidRPr="000B738B" w:rsidRDefault="0094383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3900" w:dyaOrig="1320">
          <v:shape id="_x0000_i1047" type="#_x0000_t75" style="width:195pt;height:65.25pt" o:ole="">
            <v:imagedata r:id="rId52" o:title=""/>
          </v:shape>
          <o:OLEObject Type="Embed" ProgID="Equation.3" ShapeID="_x0000_i1047" DrawAspect="Content" ObjectID="_1473696028" r:id="rId53"/>
        </w:object>
      </w:r>
    </w:p>
    <w:p w:rsidR="0094383C" w:rsidRPr="000B738B" w:rsidRDefault="009807E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Сравнивающие устройства строятся на базе операционных усилителей. Операционный усилитель – это интегральная схема с большим коэффициентом усиления, большим входным и маленьким выходным сопротивлениями и </w:t>
      </w:r>
      <w:r w:rsidR="0019151C" w:rsidRPr="000B738B">
        <w:rPr>
          <w:rFonts w:ascii="Times New Roman" w:hAnsi="Times New Roman"/>
          <w:color w:val="auto"/>
        </w:rPr>
        <w:t>предназначен для усиления постоянного или переменного тока.</w:t>
      </w:r>
    </w:p>
    <w:p w:rsidR="00F45C82" w:rsidRPr="000B738B" w:rsidRDefault="00F45C8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Коэффициент усиления сравнивающего устройства в</w:t>
      </w:r>
      <w:r w:rsidR="00C23820" w:rsidRPr="000B738B">
        <w:rPr>
          <w:rFonts w:ascii="Times New Roman" w:hAnsi="Times New Roman"/>
          <w:color w:val="auto"/>
        </w:rPr>
        <w:t>о втором</w:t>
      </w:r>
      <w:r w:rsidRPr="000B738B">
        <w:rPr>
          <w:rFonts w:ascii="Times New Roman" w:hAnsi="Times New Roman"/>
          <w:color w:val="auto"/>
        </w:rPr>
        <w:t xml:space="preserve"> контуре, контуре </w:t>
      </w:r>
      <w:r w:rsidR="00C23820" w:rsidRPr="000B738B">
        <w:rPr>
          <w:rFonts w:ascii="Times New Roman" w:hAnsi="Times New Roman"/>
          <w:color w:val="auto"/>
        </w:rPr>
        <w:t>скорости</w:t>
      </w:r>
      <w:r w:rsidRPr="000B738B">
        <w:rPr>
          <w:rFonts w:ascii="Times New Roman" w:hAnsi="Times New Roman"/>
          <w:color w:val="auto"/>
        </w:rPr>
        <w:t xml:space="preserve"> принят равным </w:t>
      </w:r>
      <w:r w:rsidR="00C23820" w:rsidRPr="000B738B">
        <w:rPr>
          <w:rFonts w:ascii="Times New Roman" w:hAnsi="Times New Roman"/>
          <w:color w:val="auto"/>
        </w:rPr>
        <w:t>восьми</w:t>
      </w:r>
    </w:p>
    <w:p w:rsidR="00F45C82" w:rsidRPr="000B738B" w:rsidRDefault="00F45C8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</w:t>
      </w:r>
      <w:r w:rsidR="00E807D4" w:rsidRPr="000B738B">
        <w:rPr>
          <w:rFonts w:ascii="Times New Roman" w:hAnsi="Times New Roman"/>
          <w:color w:val="auto"/>
          <w:vertAlign w:val="subscript"/>
        </w:rPr>
        <w:t>ус</w:t>
      </w:r>
      <w:r w:rsidR="00C23820" w:rsidRPr="000B738B">
        <w:rPr>
          <w:rFonts w:ascii="Times New Roman" w:hAnsi="Times New Roman"/>
          <w:color w:val="auto"/>
          <w:vertAlign w:val="subscript"/>
        </w:rPr>
        <w:t>2</w:t>
      </w:r>
      <w:r w:rsidR="00C23820" w:rsidRPr="000B738B">
        <w:rPr>
          <w:rFonts w:ascii="Times New Roman" w:hAnsi="Times New Roman"/>
          <w:color w:val="auto"/>
        </w:rPr>
        <w:t>=8</w:t>
      </w:r>
      <w:r w:rsidRPr="000B738B">
        <w:rPr>
          <w:rFonts w:ascii="Times New Roman" w:hAnsi="Times New Roman"/>
          <w:color w:val="auto"/>
        </w:rPr>
        <w:t>.</w:t>
      </w:r>
    </w:p>
    <w:p w:rsidR="0019151C" w:rsidRPr="000B738B" w:rsidRDefault="00A8325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  <w:lang w:val="en-US"/>
        </w:rPr>
        <w:object w:dxaOrig="6880" w:dyaOrig="1080">
          <v:shape id="_x0000_i1048" type="#_x0000_t75" style="width:340.5pt;height:54pt" o:ole="">
            <v:imagedata r:id="rId54" o:title=""/>
          </v:shape>
          <o:OLEObject Type="Embed" ProgID="Equation.3" ShapeID="_x0000_i1048" DrawAspect="Content" ObjectID="_1473696029" r:id="rId55"/>
        </w:object>
      </w:r>
    </w:p>
    <w:p w:rsidR="00497017" w:rsidRPr="000B738B" w:rsidRDefault="00F45C8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</w:rPr>
        <w:object w:dxaOrig="3680" w:dyaOrig="960">
          <v:shape id="_x0000_i1049" type="#_x0000_t75" style="width:182.25pt;height:48pt" o:ole="">
            <v:imagedata r:id="rId56" o:title=""/>
          </v:shape>
          <o:OLEObject Type="Embed" ProgID="Equation.3" ShapeID="_x0000_i1049" DrawAspect="Content" ObjectID="_1473696030" r:id="rId57"/>
        </w:object>
      </w:r>
    </w:p>
    <w:p w:rsidR="00497017" w:rsidRPr="000B738B" w:rsidRDefault="00F45C8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Коэффициент усиления сравнивающего устройства</w:t>
      </w:r>
      <w:r w:rsidR="00861D78" w:rsidRPr="000B738B">
        <w:rPr>
          <w:rFonts w:ascii="Times New Roman" w:hAnsi="Times New Roman"/>
          <w:color w:val="auto"/>
        </w:rPr>
        <w:t xml:space="preserve"> (СУ)</w:t>
      </w:r>
      <w:r w:rsidRPr="000B738B">
        <w:rPr>
          <w:rFonts w:ascii="Times New Roman" w:hAnsi="Times New Roman"/>
          <w:color w:val="auto"/>
        </w:rPr>
        <w:t xml:space="preserve"> в первом контуре, контуре положения принят равным двум</w:t>
      </w:r>
    </w:p>
    <w:p w:rsidR="00F45C82" w:rsidRPr="000B738B" w:rsidRDefault="00F45C8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</w:t>
      </w:r>
      <w:r w:rsidR="00E807D4" w:rsidRPr="000B738B">
        <w:rPr>
          <w:rFonts w:ascii="Times New Roman" w:hAnsi="Times New Roman"/>
          <w:color w:val="auto"/>
          <w:vertAlign w:val="subscript"/>
        </w:rPr>
        <w:t>ус</w:t>
      </w:r>
      <w:r w:rsidRPr="000B738B">
        <w:rPr>
          <w:rFonts w:ascii="Times New Roman" w:hAnsi="Times New Roman"/>
          <w:color w:val="auto"/>
          <w:vertAlign w:val="subscript"/>
        </w:rPr>
        <w:t>1</w:t>
      </w:r>
      <w:r w:rsidRPr="000B738B">
        <w:rPr>
          <w:rFonts w:ascii="Times New Roman" w:hAnsi="Times New Roman"/>
          <w:color w:val="auto"/>
        </w:rPr>
        <w:t>=2.</w:t>
      </w:r>
    </w:p>
    <w:p w:rsidR="0094383C" w:rsidRPr="000B738B" w:rsidRDefault="0094383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Структурная схема электропривода привед</w:t>
      </w:r>
      <w:r w:rsidR="00E408DA" w:rsidRPr="000B738B">
        <w:rPr>
          <w:rFonts w:ascii="Times New Roman" w:hAnsi="Times New Roman"/>
          <w:color w:val="auto"/>
        </w:rPr>
        <w:t>ена на схеме</w:t>
      </w:r>
      <w:r w:rsidRPr="000B738B">
        <w:rPr>
          <w:rFonts w:ascii="Times New Roman" w:hAnsi="Times New Roman"/>
          <w:color w:val="auto"/>
        </w:rPr>
        <w:t xml:space="preserve"> 1.</w:t>
      </w:r>
    </w:p>
    <w:p w:rsidR="0094383C" w:rsidRPr="000B738B" w:rsidRDefault="0094383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Описание узлов системы:</w:t>
      </w:r>
    </w:p>
    <w:p w:rsidR="0094383C" w:rsidRPr="000B738B" w:rsidRDefault="0094383C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Step</w:t>
      </w:r>
      <w:r w:rsidRPr="000B738B">
        <w:rPr>
          <w:rFonts w:ascii="Times New Roman" w:hAnsi="Times New Roman"/>
          <w:color w:val="auto"/>
        </w:rPr>
        <w:t xml:space="preserve"> – источник задающего воздействия, 5В;</w:t>
      </w:r>
    </w:p>
    <w:p w:rsidR="0094383C" w:rsidRPr="000B738B" w:rsidRDefault="0094383C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Sum</w:t>
      </w:r>
      <w:r w:rsidRPr="000B738B">
        <w:rPr>
          <w:rFonts w:ascii="Times New Roman" w:hAnsi="Times New Roman"/>
          <w:color w:val="auto"/>
        </w:rPr>
        <w:t xml:space="preserve">1, </w:t>
      </w:r>
      <w:r w:rsidRPr="000B738B">
        <w:rPr>
          <w:rFonts w:ascii="Times New Roman" w:hAnsi="Times New Roman"/>
          <w:color w:val="auto"/>
          <w:lang w:val="en-US"/>
        </w:rPr>
        <w:t>Sum</w:t>
      </w:r>
      <w:r w:rsidRPr="000B738B">
        <w:rPr>
          <w:rFonts w:ascii="Times New Roman" w:hAnsi="Times New Roman"/>
          <w:color w:val="auto"/>
        </w:rPr>
        <w:t>2 – сравнивающие устройства (сумматоры);</w:t>
      </w:r>
    </w:p>
    <w:p w:rsidR="00CE32AD" w:rsidRPr="000B738B" w:rsidRDefault="00861D78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Display</w:t>
      </w:r>
      <w:r w:rsidRPr="000B738B">
        <w:rPr>
          <w:rFonts w:ascii="Times New Roman" w:hAnsi="Times New Roman"/>
          <w:color w:val="auto"/>
        </w:rPr>
        <w:t xml:space="preserve">, </w:t>
      </w:r>
      <w:r w:rsidRPr="000B738B">
        <w:rPr>
          <w:rFonts w:ascii="Times New Roman" w:hAnsi="Times New Roman"/>
          <w:color w:val="auto"/>
          <w:lang w:val="en-US"/>
        </w:rPr>
        <w:t>Display</w:t>
      </w:r>
      <w:r w:rsidRPr="000B738B">
        <w:rPr>
          <w:rFonts w:ascii="Times New Roman" w:hAnsi="Times New Roman"/>
          <w:color w:val="auto"/>
        </w:rPr>
        <w:t>1 – значение выходного сигнала в реальном времени;</w:t>
      </w:r>
    </w:p>
    <w:p w:rsidR="00861D78" w:rsidRPr="000B738B" w:rsidRDefault="00861D78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Gain</w:t>
      </w:r>
      <w:r w:rsidRPr="000B738B">
        <w:rPr>
          <w:rFonts w:ascii="Times New Roman" w:hAnsi="Times New Roman"/>
          <w:color w:val="auto"/>
        </w:rPr>
        <w:t xml:space="preserve">, </w:t>
      </w:r>
      <w:r w:rsidRPr="000B738B">
        <w:rPr>
          <w:rFonts w:ascii="Times New Roman" w:hAnsi="Times New Roman"/>
          <w:color w:val="auto"/>
          <w:lang w:val="en-US"/>
        </w:rPr>
        <w:t>Gain</w:t>
      </w:r>
      <w:r w:rsidRPr="000B738B">
        <w:rPr>
          <w:rFonts w:ascii="Times New Roman" w:hAnsi="Times New Roman"/>
          <w:color w:val="auto"/>
        </w:rPr>
        <w:t>1 – коэффициенты усиления СУ в контуре положения и скорости</w:t>
      </w:r>
      <w:r w:rsidR="001B26D1" w:rsidRPr="000B738B">
        <w:rPr>
          <w:rFonts w:ascii="Times New Roman" w:hAnsi="Times New Roman"/>
          <w:color w:val="auto"/>
        </w:rPr>
        <w:t xml:space="preserve"> соответственно, К</w:t>
      </w:r>
      <w:r w:rsidR="00E807D4" w:rsidRPr="000B738B">
        <w:rPr>
          <w:rFonts w:ascii="Times New Roman" w:hAnsi="Times New Roman"/>
          <w:color w:val="auto"/>
          <w:vertAlign w:val="subscript"/>
        </w:rPr>
        <w:t>ус</w:t>
      </w:r>
      <w:r w:rsidR="001B26D1" w:rsidRPr="000B738B">
        <w:rPr>
          <w:rFonts w:ascii="Times New Roman" w:hAnsi="Times New Roman"/>
          <w:color w:val="auto"/>
          <w:vertAlign w:val="subscript"/>
        </w:rPr>
        <w:t>1</w:t>
      </w:r>
      <w:r w:rsidR="001B26D1" w:rsidRPr="000B738B">
        <w:rPr>
          <w:rFonts w:ascii="Times New Roman" w:hAnsi="Times New Roman"/>
          <w:color w:val="auto"/>
        </w:rPr>
        <w:t>=2, К</w:t>
      </w:r>
      <w:r w:rsidR="00E807D4" w:rsidRPr="000B738B">
        <w:rPr>
          <w:rFonts w:ascii="Times New Roman" w:hAnsi="Times New Roman"/>
          <w:color w:val="auto"/>
          <w:vertAlign w:val="subscript"/>
        </w:rPr>
        <w:t>ус</w:t>
      </w:r>
      <w:r w:rsidR="001B26D1" w:rsidRPr="000B738B">
        <w:rPr>
          <w:rFonts w:ascii="Times New Roman" w:hAnsi="Times New Roman"/>
          <w:color w:val="auto"/>
          <w:vertAlign w:val="subscript"/>
        </w:rPr>
        <w:t>2</w:t>
      </w:r>
      <w:r w:rsidR="001B26D1" w:rsidRPr="000B738B">
        <w:rPr>
          <w:rFonts w:ascii="Times New Roman" w:hAnsi="Times New Roman"/>
          <w:color w:val="auto"/>
        </w:rPr>
        <w:t>=8.</w:t>
      </w:r>
    </w:p>
    <w:p w:rsidR="001B26D1" w:rsidRPr="000B738B" w:rsidRDefault="001B26D1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Transfer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FCN</w:t>
      </w:r>
      <w:r w:rsidRPr="000B738B">
        <w:rPr>
          <w:rFonts w:ascii="Times New Roman" w:hAnsi="Times New Roman"/>
          <w:color w:val="auto"/>
        </w:rPr>
        <w:t xml:space="preserve"> </w:t>
      </w:r>
      <w:r w:rsidR="00FC13CA" w:rsidRPr="000B738B">
        <w:rPr>
          <w:rFonts w:ascii="Times New Roman" w:hAnsi="Times New Roman"/>
          <w:color w:val="auto"/>
        </w:rPr>
        <w:t>–</w:t>
      </w:r>
      <w:r w:rsidRPr="000B738B">
        <w:rPr>
          <w:rFonts w:ascii="Times New Roman" w:hAnsi="Times New Roman"/>
          <w:color w:val="auto"/>
        </w:rPr>
        <w:t xml:space="preserve"> </w:t>
      </w:r>
      <w:r w:rsidR="00FC13CA" w:rsidRPr="000B738B">
        <w:rPr>
          <w:rFonts w:ascii="Times New Roman" w:hAnsi="Times New Roman"/>
          <w:color w:val="auto"/>
        </w:rPr>
        <w:t xml:space="preserve">передаточная функция ТПМ, </w:t>
      </w:r>
      <w:r w:rsidR="00FC13CA" w:rsidRPr="000B738B">
        <w:rPr>
          <w:rFonts w:ascii="Times New Roman" w:hAnsi="Times New Roman"/>
          <w:color w:val="auto"/>
        </w:rPr>
        <w:object w:dxaOrig="1939" w:dyaOrig="660">
          <v:shape id="_x0000_i1050" type="#_x0000_t75" style="width:96.75pt;height:33.75pt" o:ole="">
            <v:imagedata r:id="rId58" o:title=""/>
          </v:shape>
          <o:OLEObject Type="Embed" ProgID="Equation.3" ShapeID="_x0000_i1050" DrawAspect="Content" ObjectID="_1473696031" r:id="rId59"/>
        </w:object>
      </w:r>
      <w:r w:rsidR="00FC13CA" w:rsidRPr="000B738B">
        <w:rPr>
          <w:rFonts w:ascii="Times New Roman" w:hAnsi="Times New Roman"/>
          <w:color w:val="auto"/>
        </w:rPr>
        <w:t>;</w:t>
      </w:r>
    </w:p>
    <w:p w:rsidR="00FC13CA" w:rsidRPr="000B738B" w:rsidRDefault="00FC13CA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Transfer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FCN</w:t>
      </w:r>
      <w:r w:rsidRPr="000B738B">
        <w:rPr>
          <w:rFonts w:ascii="Times New Roman" w:hAnsi="Times New Roman"/>
          <w:color w:val="auto"/>
        </w:rPr>
        <w:t xml:space="preserve">1 - передаточная функция двигателя, </w:t>
      </w:r>
      <w:r w:rsidRPr="000B738B">
        <w:rPr>
          <w:rFonts w:ascii="Times New Roman" w:hAnsi="Times New Roman"/>
          <w:color w:val="auto"/>
        </w:rPr>
        <w:object w:dxaOrig="2760" w:dyaOrig="660">
          <v:shape id="_x0000_i1051" type="#_x0000_t75" style="width:136.5pt;height:33.75pt" o:ole="">
            <v:imagedata r:id="rId60" o:title=""/>
          </v:shape>
          <o:OLEObject Type="Embed" ProgID="Equation.3" ShapeID="_x0000_i1051" DrawAspect="Content" ObjectID="_1473696032" r:id="rId61"/>
        </w:object>
      </w:r>
      <w:r w:rsidRPr="000B738B">
        <w:rPr>
          <w:rFonts w:ascii="Times New Roman" w:hAnsi="Times New Roman"/>
          <w:color w:val="auto"/>
        </w:rPr>
        <w:t>;</w:t>
      </w:r>
    </w:p>
    <w:p w:rsidR="00FC13CA" w:rsidRPr="000B738B" w:rsidRDefault="00FC13CA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Integrator</w:t>
      </w:r>
      <w:r w:rsidRPr="000B738B">
        <w:rPr>
          <w:rFonts w:ascii="Times New Roman" w:hAnsi="Times New Roman"/>
          <w:color w:val="auto"/>
        </w:rPr>
        <w:t xml:space="preserve"> – редуктор</w:t>
      </w:r>
      <w:r w:rsidR="00E408DA" w:rsidRPr="000B738B">
        <w:rPr>
          <w:rFonts w:ascii="Times New Roman" w:hAnsi="Times New Roman"/>
          <w:color w:val="auto"/>
        </w:rPr>
        <w:t xml:space="preserve"> описывается интегрирующем звеном</w:t>
      </w:r>
      <w:r w:rsidRPr="000B738B">
        <w:rPr>
          <w:rFonts w:ascii="Times New Roman" w:hAnsi="Times New Roman"/>
          <w:color w:val="auto"/>
        </w:rPr>
        <w:t>, 1/</w:t>
      </w:r>
      <w:r w:rsidRPr="000B738B">
        <w:rPr>
          <w:rFonts w:ascii="Times New Roman" w:hAnsi="Times New Roman"/>
          <w:color w:val="auto"/>
          <w:lang w:val="en-US"/>
        </w:rPr>
        <w:t>s</w:t>
      </w:r>
      <w:r w:rsidRPr="000B738B">
        <w:rPr>
          <w:rFonts w:ascii="Times New Roman" w:hAnsi="Times New Roman"/>
          <w:color w:val="auto"/>
        </w:rPr>
        <w:t>;</w:t>
      </w:r>
    </w:p>
    <w:p w:rsidR="00FC13CA" w:rsidRPr="000B738B" w:rsidRDefault="00FC13CA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 xml:space="preserve">Gain4 – </w:t>
      </w:r>
      <w:r w:rsidRPr="000B738B">
        <w:rPr>
          <w:rFonts w:ascii="Times New Roman" w:hAnsi="Times New Roman"/>
          <w:color w:val="auto"/>
        </w:rPr>
        <w:t>коэффициент редуктора, 0,025;</w:t>
      </w:r>
    </w:p>
    <w:p w:rsidR="00FC13CA" w:rsidRPr="000B738B" w:rsidRDefault="00FC13CA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 xml:space="preserve">Scope – </w:t>
      </w:r>
      <w:r w:rsidRPr="000B738B">
        <w:rPr>
          <w:rFonts w:ascii="Times New Roman" w:hAnsi="Times New Roman"/>
          <w:color w:val="auto"/>
        </w:rPr>
        <w:t>виртуальный осциллограф;</w:t>
      </w:r>
    </w:p>
    <w:p w:rsidR="00FC13CA" w:rsidRPr="000B738B" w:rsidRDefault="00FC13CA" w:rsidP="000B738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Gain</w:t>
      </w:r>
      <w:r w:rsidRPr="000B738B">
        <w:rPr>
          <w:rFonts w:ascii="Times New Roman" w:hAnsi="Times New Roman"/>
          <w:color w:val="auto"/>
        </w:rPr>
        <w:t xml:space="preserve">2, </w:t>
      </w:r>
      <w:r w:rsidRPr="000B738B">
        <w:rPr>
          <w:rFonts w:ascii="Times New Roman" w:hAnsi="Times New Roman"/>
          <w:color w:val="auto"/>
          <w:lang w:val="en-US"/>
        </w:rPr>
        <w:t>Gain</w:t>
      </w:r>
      <w:r w:rsidRPr="000B738B">
        <w:rPr>
          <w:rFonts w:ascii="Times New Roman" w:hAnsi="Times New Roman"/>
          <w:color w:val="auto"/>
        </w:rPr>
        <w:t xml:space="preserve">3 – коэффициенты ДОС по скорости и по положению угла соответственно, </w:t>
      </w:r>
      <w:r w:rsidR="00B65299" w:rsidRPr="000B738B">
        <w:rPr>
          <w:rFonts w:ascii="Times New Roman" w:hAnsi="Times New Roman"/>
          <w:color w:val="auto"/>
        </w:rPr>
        <w:object w:dxaOrig="1760" w:dyaOrig="660">
          <v:shape id="_x0000_i1052" type="#_x0000_t75" style="width:87pt;height:33pt" o:ole="">
            <v:imagedata r:id="rId62" o:title=""/>
          </v:shape>
          <o:OLEObject Type="Embed" ProgID="Equation.3" ShapeID="_x0000_i1052" DrawAspect="Content" ObjectID="_1473696033" r:id="rId63"/>
        </w:object>
      </w:r>
      <w:r w:rsidRPr="000B738B">
        <w:rPr>
          <w:rFonts w:ascii="Times New Roman" w:hAnsi="Times New Roman"/>
          <w:color w:val="auto"/>
        </w:rPr>
        <w:t xml:space="preserve">, </w:t>
      </w:r>
      <w:r w:rsidR="00957F88" w:rsidRPr="000B738B">
        <w:rPr>
          <w:rFonts w:ascii="Times New Roman" w:hAnsi="Times New Roman"/>
          <w:color w:val="auto"/>
        </w:rPr>
        <w:object w:dxaOrig="1080" w:dyaOrig="380">
          <v:shape id="_x0000_i1053" type="#_x0000_t75" style="width:54pt;height:18.75pt" o:ole="">
            <v:imagedata r:id="rId44" o:title=""/>
          </v:shape>
          <o:OLEObject Type="Embed" ProgID="Equation.3" ShapeID="_x0000_i1053" DrawAspect="Content" ObjectID="_1473696034" r:id="rId64"/>
        </w:object>
      </w:r>
    </w:p>
    <w:p w:rsidR="00B65299" w:rsidRPr="000B738B" w:rsidRDefault="00B8133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pict>
          <v:shape id="_x0000_i1054" type="#_x0000_t75" style="width:459.75pt;height:682.5pt;mso-position-horizontal-relative:char;mso-position-vertical-relative:line">
            <v:imagedata r:id="rId65" o:title=""/>
          </v:shape>
        </w:pict>
      </w:r>
    </w:p>
    <w:p w:rsidR="0094383C" w:rsidRPr="000B738B" w:rsidRDefault="00E408DA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Схема 1. Структурная схема система</w:t>
      </w:r>
      <w:r w:rsidR="0094383C" w:rsidRPr="000B738B">
        <w:rPr>
          <w:rFonts w:ascii="Times New Roman" w:hAnsi="Times New Roman"/>
          <w:sz w:val="28"/>
        </w:rPr>
        <w:t>.</w:t>
      </w:r>
    </w:p>
    <w:p w:rsidR="00810E51" w:rsidRPr="000B738B" w:rsidRDefault="00620BA7" w:rsidP="000B738B">
      <w:pPr>
        <w:pStyle w:val="2"/>
        <w:spacing w:before="0" w:line="360" w:lineRule="auto"/>
        <w:ind w:firstLine="709"/>
        <w:rPr>
          <w:rFonts w:ascii="Times New Roman" w:hAnsi="Times New Roman"/>
          <w:sz w:val="28"/>
        </w:rPr>
      </w:pPr>
      <w:bookmarkStart w:id="8" w:name="_Toc187600163"/>
      <w:r w:rsidRPr="000B738B">
        <w:rPr>
          <w:rFonts w:ascii="Times New Roman" w:hAnsi="Times New Roman"/>
          <w:sz w:val="28"/>
        </w:rPr>
        <w:t>2.</w:t>
      </w:r>
      <w:r w:rsidR="00E02889" w:rsidRPr="000B738B">
        <w:rPr>
          <w:rFonts w:ascii="Times New Roman" w:hAnsi="Times New Roman"/>
          <w:sz w:val="28"/>
        </w:rPr>
        <w:t>4</w:t>
      </w:r>
      <w:r w:rsidR="00810E51" w:rsidRPr="000B738B">
        <w:rPr>
          <w:rFonts w:ascii="Times New Roman" w:hAnsi="Times New Roman"/>
          <w:sz w:val="28"/>
        </w:rPr>
        <w:t>. ОПРЕДЕЛЕНИЕ КАЧЕСТВЕННЫХ ПОКАЗАТЕЛЕЙ СИСТЕМЫ</w:t>
      </w:r>
      <w:bookmarkEnd w:id="8"/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F52BE4" w:rsidRPr="000B738B" w:rsidRDefault="00337C4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Для этих целей используется прикладная программа </w:t>
      </w:r>
      <w:r w:rsidRPr="000B738B">
        <w:rPr>
          <w:rFonts w:ascii="Times New Roman" w:hAnsi="Times New Roman"/>
          <w:color w:val="auto"/>
          <w:lang w:val="en-US"/>
        </w:rPr>
        <w:t>Simulink</w:t>
      </w:r>
      <w:r w:rsidRPr="000B738B">
        <w:rPr>
          <w:rFonts w:ascii="Times New Roman" w:hAnsi="Times New Roman"/>
          <w:color w:val="auto"/>
        </w:rPr>
        <w:t xml:space="preserve"> и её подпрограмма </w:t>
      </w:r>
      <w:r w:rsidRPr="000B738B">
        <w:rPr>
          <w:rFonts w:ascii="Times New Roman" w:hAnsi="Times New Roman"/>
          <w:color w:val="auto"/>
          <w:lang w:val="en-US"/>
        </w:rPr>
        <w:t>Control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System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Toolbox</w:t>
      </w:r>
      <w:r w:rsidRPr="000B738B">
        <w:rPr>
          <w:rFonts w:ascii="Times New Roman" w:hAnsi="Times New Roman"/>
          <w:color w:val="auto"/>
        </w:rPr>
        <w:t xml:space="preserve"> – инструментарий систем управления – предназначенный для моделирования, анализа и проектирования непрерывных автоматических систем. Пакет реализует методы исследования динамических систем, в основу которых положены передаточные функции и графические модели. Основным вычислительным ядром рассматриваемого пакета является программа подраздела </w:t>
      </w:r>
      <w:r w:rsidRPr="000B738B">
        <w:rPr>
          <w:rFonts w:ascii="Times New Roman" w:hAnsi="Times New Roman"/>
          <w:color w:val="auto"/>
          <w:lang w:val="en-US"/>
        </w:rPr>
        <w:t>LTI</w:t>
      </w:r>
      <w:r w:rsidRPr="000B738B">
        <w:rPr>
          <w:rFonts w:ascii="Times New Roman" w:hAnsi="Times New Roman"/>
          <w:color w:val="auto"/>
        </w:rPr>
        <w:t xml:space="preserve"> (</w:t>
      </w:r>
      <w:r w:rsidRPr="000B738B">
        <w:rPr>
          <w:rFonts w:ascii="Times New Roman" w:hAnsi="Times New Roman"/>
          <w:color w:val="auto"/>
          <w:lang w:val="en-US"/>
        </w:rPr>
        <w:t>Lienear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Time</w:t>
      </w:r>
      <w:r w:rsidRPr="000B738B">
        <w:rPr>
          <w:rFonts w:ascii="Times New Roman" w:hAnsi="Times New Roman"/>
          <w:color w:val="auto"/>
        </w:rPr>
        <w:t>-</w:t>
      </w:r>
      <w:r w:rsidRPr="000B738B">
        <w:rPr>
          <w:rFonts w:ascii="Times New Roman" w:hAnsi="Times New Roman"/>
          <w:color w:val="auto"/>
          <w:lang w:val="en-US"/>
        </w:rPr>
        <w:t>Invariant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System</w:t>
      </w:r>
      <w:r w:rsidRPr="000B738B">
        <w:rPr>
          <w:rFonts w:ascii="Times New Roman" w:hAnsi="Times New Roman"/>
          <w:color w:val="auto"/>
        </w:rPr>
        <w:t xml:space="preserve"> - программа разработки линейных инвариантных во времени систем управления (СУ), которые в отечественной литературе называются линейными стационарными СУ). Программа </w:t>
      </w:r>
      <w:r w:rsidRPr="000B738B">
        <w:rPr>
          <w:rFonts w:ascii="Times New Roman" w:hAnsi="Times New Roman"/>
          <w:color w:val="auto"/>
          <w:lang w:val="en-US"/>
        </w:rPr>
        <w:t>LTI</w:t>
      </w:r>
      <w:r w:rsidRPr="000B738B">
        <w:rPr>
          <w:rFonts w:ascii="Times New Roman" w:hAnsi="Times New Roman"/>
          <w:color w:val="auto"/>
        </w:rPr>
        <w:t xml:space="preserve"> позволяет анализировать качественные показатели системы с помощью отображения графиков.</w:t>
      </w:r>
    </w:p>
    <w:p w:rsidR="00337C4C" w:rsidRPr="000B738B" w:rsidRDefault="00337C4C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Получены следующие графики с помощью программы </w:t>
      </w:r>
      <w:r w:rsidRPr="000B738B">
        <w:rPr>
          <w:rFonts w:ascii="Times New Roman" w:hAnsi="Times New Roman"/>
          <w:color w:val="auto"/>
          <w:lang w:val="en-US"/>
        </w:rPr>
        <w:t>LTI</w:t>
      </w:r>
      <w:r w:rsidRPr="000B738B">
        <w:rPr>
          <w:rFonts w:ascii="Times New Roman" w:hAnsi="Times New Roman"/>
          <w:color w:val="auto"/>
        </w:rPr>
        <w:t>:</w:t>
      </w:r>
    </w:p>
    <w:p w:rsidR="00337C4C" w:rsidRPr="000B738B" w:rsidRDefault="00337C4C" w:rsidP="000B738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реакция системы на единичную ступенчатую функцию – </w:t>
      </w:r>
      <w:r w:rsidR="00E408DA" w:rsidRPr="000B738B">
        <w:rPr>
          <w:rFonts w:ascii="Times New Roman" w:hAnsi="Times New Roman"/>
          <w:color w:val="auto"/>
        </w:rPr>
        <w:t>график</w:t>
      </w:r>
      <w:r w:rsidRPr="000B738B">
        <w:rPr>
          <w:rFonts w:ascii="Times New Roman" w:hAnsi="Times New Roman"/>
          <w:color w:val="auto"/>
        </w:rPr>
        <w:t xml:space="preserve"> </w:t>
      </w:r>
      <w:r w:rsidR="00E408DA" w:rsidRPr="000B738B">
        <w:rPr>
          <w:rFonts w:ascii="Times New Roman" w:hAnsi="Times New Roman"/>
          <w:color w:val="auto"/>
        </w:rPr>
        <w:t>1</w:t>
      </w:r>
      <w:r w:rsidR="00E807D4" w:rsidRPr="000B738B">
        <w:rPr>
          <w:rFonts w:ascii="Times New Roman" w:hAnsi="Times New Roman"/>
          <w:color w:val="auto"/>
        </w:rPr>
        <w:t>;</w:t>
      </w:r>
    </w:p>
    <w:p w:rsidR="00E807D4" w:rsidRPr="000B738B" w:rsidRDefault="00E807D4" w:rsidP="000B738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реакция системы на единичную функцию –</w:t>
      </w:r>
      <w:r w:rsidR="00021F19" w:rsidRPr="000B738B">
        <w:rPr>
          <w:rFonts w:ascii="Times New Roman" w:hAnsi="Times New Roman"/>
          <w:color w:val="auto"/>
        </w:rPr>
        <w:t xml:space="preserve"> </w:t>
      </w:r>
      <w:r w:rsidR="00E408DA" w:rsidRPr="000B738B">
        <w:rPr>
          <w:rFonts w:ascii="Times New Roman" w:hAnsi="Times New Roman"/>
          <w:color w:val="auto"/>
        </w:rPr>
        <w:t>график</w:t>
      </w:r>
      <w:r w:rsidRPr="000B738B">
        <w:rPr>
          <w:rFonts w:ascii="Times New Roman" w:hAnsi="Times New Roman"/>
          <w:color w:val="auto"/>
        </w:rPr>
        <w:t xml:space="preserve"> </w:t>
      </w:r>
      <w:r w:rsidR="00E408DA" w:rsidRPr="000B738B">
        <w:rPr>
          <w:rFonts w:ascii="Times New Roman" w:hAnsi="Times New Roman"/>
          <w:color w:val="auto"/>
        </w:rPr>
        <w:t>2</w:t>
      </w:r>
      <w:r w:rsidRPr="000B738B">
        <w:rPr>
          <w:rFonts w:ascii="Times New Roman" w:hAnsi="Times New Roman"/>
          <w:color w:val="auto"/>
        </w:rPr>
        <w:t>;</w:t>
      </w:r>
    </w:p>
    <w:p w:rsidR="00E807D4" w:rsidRPr="000B738B" w:rsidRDefault="00021F19" w:rsidP="000B738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амплитудно-частотная и фазово-частотная характеристика (АЧХ и ФЧХ) системы – </w:t>
      </w:r>
      <w:r w:rsidR="00E408DA" w:rsidRPr="000B738B">
        <w:rPr>
          <w:rFonts w:ascii="Times New Roman" w:hAnsi="Times New Roman"/>
          <w:color w:val="auto"/>
        </w:rPr>
        <w:t>график</w:t>
      </w:r>
      <w:r w:rsidRPr="000B738B">
        <w:rPr>
          <w:rFonts w:ascii="Times New Roman" w:hAnsi="Times New Roman"/>
          <w:color w:val="auto"/>
        </w:rPr>
        <w:t xml:space="preserve"> </w:t>
      </w:r>
      <w:r w:rsidR="00E408DA" w:rsidRPr="000B738B">
        <w:rPr>
          <w:rFonts w:ascii="Times New Roman" w:hAnsi="Times New Roman"/>
          <w:color w:val="auto"/>
        </w:rPr>
        <w:t>3</w:t>
      </w:r>
      <w:r w:rsidRPr="000B738B">
        <w:rPr>
          <w:rFonts w:ascii="Times New Roman" w:hAnsi="Times New Roman"/>
          <w:color w:val="auto"/>
        </w:rPr>
        <w:t>;</w:t>
      </w:r>
    </w:p>
    <w:p w:rsidR="00021F19" w:rsidRPr="000B738B" w:rsidRDefault="00021F19" w:rsidP="000B738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абсолютная величина изменения АЧХ – </w:t>
      </w:r>
      <w:r w:rsidR="00E408DA" w:rsidRPr="000B738B">
        <w:rPr>
          <w:rFonts w:ascii="Times New Roman" w:hAnsi="Times New Roman"/>
          <w:color w:val="auto"/>
        </w:rPr>
        <w:t>график</w:t>
      </w:r>
      <w:r w:rsidRPr="000B738B">
        <w:rPr>
          <w:rFonts w:ascii="Times New Roman" w:hAnsi="Times New Roman"/>
          <w:color w:val="auto"/>
        </w:rPr>
        <w:t xml:space="preserve"> </w:t>
      </w:r>
      <w:r w:rsidR="00E408DA" w:rsidRPr="000B738B">
        <w:rPr>
          <w:rFonts w:ascii="Times New Roman" w:hAnsi="Times New Roman"/>
          <w:color w:val="auto"/>
        </w:rPr>
        <w:t>4</w:t>
      </w:r>
      <w:r w:rsidRPr="000B738B">
        <w:rPr>
          <w:rFonts w:ascii="Times New Roman" w:hAnsi="Times New Roman"/>
          <w:color w:val="auto"/>
        </w:rPr>
        <w:t>;</w:t>
      </w:r>
    </w:p>
    <w:p w:rsidR="00021F19" w:rsidRPr="000B738B" w:rsidRDefault="00021F19" w:rsidP="000B738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корневой годограф Найквиста – </w:t>
      </w:r>
      <w:r w:rsidR="00E408DA" w:rsidRPr="000B738B">
        <w:rPr>
          <w:rFonts w:ascii="Times New Roman" w:hAnsi="Times New Roman"/>
          <w:color w:val="auto"/>
        </w:rPr>
        <w:t>график</w:t>
      </w:r>
      <w:r w:rsidRPr="000B738B">
        <w:rPr>
          <w:rFonts w:ascii="Times New Roman" w:hAnsi="Times New Roman"/>
          <w:color w:val="auto"/>
        </w:rPr>
        <w:t xml:space="preserve"> </w:t>
      </w:r>
      <w:r w:rsidR="00E408DA" w:rsidRPr="000B738B">
        <w:rPr>
          <w:rFonts w:ascii="Times New Roman" w:hAnsi="Times New Roman"/>
          <w:color w:val="auto"/>
        </w:rPr>
        <w:t>5</w:t>
      </w:r>
      <w:r w:rsidRPr="000B738B">
        <w:rPr>
          <w:rFonts w:ascii="Times New Roman" w:hAnsi="Times New Roman"/>
          <w:color w:val="auto"/>
        </w:rPr>
        <w:t>;</w:t>
      </w:r>
    </w:p>
    <w:p w:rsidR="00021F19" w:rsidRPr="000B738B" w:rsidRDefault="00021F19" w:rsidP="000B738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годограф Николса – </w:t>
      </w:r>
      <w:r w:rsidR="00E408DA" w:rsidRPr="000B738B">
        <w:rPr>
          <w:rFonts w:ascii="Times New Roman" w:hAnsi="Times New Roman"/>
          <w:color w:val="auto"/>
        </w:rPr>
        <w:t>график</w:t>
      </w:r>
      <w:r w:rsidRPr="000B738B">
        <w:rPr>
          <w:rFonts w:ascii="Times New Roman" w:hAnsi="Times New Roman"/>
          <w:color w:val="auto"/>
        </w:rPr>
        <w:t xml:space="preserve"> </w:t>
      </w:r>
      <w:r w:rsidR="00E408DA" w:rsidRPr="000B738B">
        <w:rPr>
          <w:rFonts w:ascii="Times New Roman" w:hAnsi="Times New Roman"/>
          <w:color w:val="auto"/>
        </w:rPr>
        <w:t>6</w:t>
      </w:r>
      <w:r w:rsidRPr="000B738B">
        <w:rPr>
          <w:rFonts w:ascii="Times New Roman" w:hAnsi="Times New Roman"/>
          <w:color w:val="auto"/>
        </w:rPr>
        <w:t>;</w:t>
      </w:r>
    </w:p>
    <w:p w:rsidR="009C5042" w:rsidRPr="000B738B" w:rsidRDefault="00021F19" w:rsidP="000B738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карта нолей и полюсов – </w:t>
      </w:r>
      <w:r w:rsidR="00E408DA" w:rsidRPr="000B738B">
        <w:rPr>
          <w:rFonts w:ascii="Times New Roman" w:hAnsi="Times New Roman"/>
          <w:color w:val="auto"/>
        </w:rPr>
        <w:t>график 7</w:t>
      </w:r>
      <w:r w:rsidRPr="000B738B">
        <w:rPr>
          <w:rFonts w:ascii="Times New Roman" w:hAnsi="Times New Roman"/>
          <w:color w:val="auto"/>
        </w:rPr>
        <w:t>.</w:t>
      </w:r>
    </w:p>
    <w:p w:rsidR="00E377E4" w:rsidRPr="000B738B" w:rsidRDefault="00E377E4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На графиках даны следующие характеристики:</w:t>
      </w:r>
    </w:p>
    <w:p w:rsidR="00E377E4" w:rsidRPr="000B738B" w:rsidRDefault="00E377E4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Setting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Time</w:t>
      </w:r>
      <w:r w:rsidRPr="000B738B">
        <w:rPr>
          <w:rFonts w:ascii="Times New Roman" w:hAnsi="Times New Roman"/>
          <w:color w:val="auto"/>
        </w:rPr>
        <w:t xml:space="preserve"> – время переходного процесса;</w:t>
      </w:r>
    </w:p>
    <w:p w:rsidR="00E377E4" w:rsidRPr="000B738B" w:rsidRDefault="00E377E4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 xml:space="preserve">Rise Time – </w:t>
      </w:r>
      <w:r w:rsidRPr="000B738B">
        <w:rPr>
          <w:rFonts w:ascii="Times New Roman" w:hAnsi="Times New Roman"/>
          <w:color w:val="auto"/>
        </w:rPr>
        <w:t>максимальная скорость;</w:t>
      </w:r>
    </w:p>
    <w:p w:rsidR="00E377E4" w:rsidRPr="000B738B" w:rsidRDefault="00E377E4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Steady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State</w:t>
      </w:r>
      <w:r w:rsidRPr="000B738B">
        <w:rPr>
          <w:rFonts w:ascii="Times New Roman" w:hAnsi="Times New Roman"/>
          <w:color w:val="auto"/>
        </w:rPr>
        <w:t xml:space="preserve"> – точка достижения заданного значения выходного параметра;</w:t>
      </w:r>
    </w:p>
    <w:p w:rsidR="00E377E4" w:rsidRPr="000B738B" w:rsidRDefault="00B91E2E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  <w:lang w:val="en-US"/>
        </w:rPr>
        <w:t xml:space="preserve">Stability Margins (Minimum only, All crossing) – </w:t>
      </w:r>
      <w:r w:rsidRPr="000B738B">
        <w:rPr>
          <w:rFonts w:ascii="Times New Roman" w:hAnsi="Times New Roman"/>
          <w:color w:val="auto"/>
        </w:rPr>
        <w:t>запас</w:t>
      </w:r>
      <w:r w:rsidRPr="000B738B">
        <w:rPr>
          <w:rFonts w:ascii="Times New Roman" w:hAnsi="Times New Roman"/>
          <w:color w:val="auto"/>
          <w:lang w:val="en-US"/>
        </w:rPr>
        <w:t xml:space="preserve"> </w:t>
      </w:r>
      <w:r w:rsidRPr="000B738B">
        <w:rPr>
          <w:rFonts w:ascii="Times New Roman" w:hAnsi="Times New Roman"/>
          <w:color w:val="auto"/>
        </w:rPr>
        <w:t>устойчивости</w:t>
      </w:r>
      <w:r w:rsidRPr="000B738B">
        <w:rPr>
          <w:rFonts w:ascii="Times New Roman" w:hAnsi="Times New Roman"/>
          <w:color w:val="auto"/>
          <w:lang w:val="en-US"/>
        </w:rPr>
        <w:t>;</w:t>
      </w:r>
    </w:p>
    <w:p w:rsidR="00B91E2E" w:rsidRPr="000B738B" w:rsidRDefault="00B91E2E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  <w:lang w:val="en-US"/>
        </w:rPr>
        <w:t xml:space="preserve">Pole – </w:t>
      </w:r>
      <w:r w:rsidRPr="000B738B">
        <w:rPr>
          <w:rFonts w:ascii="Times New Roman" w:hAnsi="Times New Roman"/>
          <w:color w:val="auto"/>
        </w:rPr>
        <w:t>корни характеристического уравнения;</w:t>
      </w:r>
    </w:p>
    <w:p w:rsidR="00B91E2E" w:rsidRPr="000B738B" w:rsidRDefault="00B91E2E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  <w:lang w:val="en-US"/>
        </w:rPr>
        <w:t xml:space="preserve">Damping – </w:t>
      </w:r>
      <w:r w:rsidRPr="000B738B">
        <w:rPr>
          <w:rFonts w:ascii="Times New Roman" w:hAnsi="Times New Roman"/>
          <w:color w:val="auto"/>
        </w:rPr>
        <w:t>коэффициент демпфирования;</w:t>
      </w:r>
    </w:p>
    <w:p w:rsidR="00B91E2E" w:rsidRPr="000B738B" w:rsidRDefault="00B91E2E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  <w:lang w:val="en-US"/>
        </w:rPr>
        <w:t xml:space="preserve">Overshoot – </w:t>
      </w:r>
      <w:r w:rsidRPr="000B738B">
        <w:rPr>
          <w:rFonts w:ascii="Times New Roman" w:hAnsi="Times New Roman"/>
          <w:color w:val="auto"/>
        </w:rPr>
        <w:t>коэффициент перерегулирования;</w:t>
      </w:r>
    </w:p>
    <w:p w:rsidR="00B91E2E" w:rsidRPr="000B738B" w:rsidRDefault="00B91E2E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lang w:val="en-US"/>
        </w:rPr>
      </w:pPr>
      <w:r w:rsidRPr="000B738B">
        <w:rPr>
          <w:rFonts w:ascii="Times New Roman" w:hAnsi="Times New Roman"/>
          <w:color w:val="auto"/>
          <w:lang w:val="en-US"/>
        </w:rPr>
        <w:t xml:space="preserve">Frequency – </w:t>
      </w:r>
      <w:r w:rsidR="003D6A09" w:rsidRPr="000B738B">
        <w:rPr>
          <w:rFonts w:ascii="Times New Roman" w:hAnsi="Times New Roman"/>
          <w:color w:val="auto"/>
        </w:rPr>
        <w:t>период собственных колебаний;</w:t>
      </w:r>
    </w:p>
    <w:p w:rsidR="003D6A09" w:rsidRDefault="003D6A09" w:rsidP="000B738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  <w:lang w:val="en-US"/>
        </w:rPr>
        <w:t>Peak</w:t>
      </w:r>
      <w:r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  <w:lang w:val="en-US"/>
        </w:rPr>
        <w:t>Response</w:t>
      </w:r>
      <w:r w:rsidRPr="000B738B">
        <w:rPr>
          <w:rFonts w:ascii="Times New Roman" w:hAnsi="Times New Roman"/>
          <w:color w:val="auto"/>
        </w:rPr>
        <w:t xml:space="preserve"> – пик изменяющейся характеристики.</w:t>
      </w:r>
    </w:p>
    <w:p w:rsidR="000B738B" w:rsidRPr="000B738B" w:rsidRDefault="000B738B" w:rsidP="000B738B">
      <w:pPr>
        <w:spacing w:after="0" w:line="360" w:lineRule="auto"/>
        <w:ind w:left="709" w:firstLine="0"/>
        <w:jc w:val="both"/>
        <w:rPr>
          <w:rFonts w:ascii="Times New Roman" w:hAnsi="Times New Roman"/>
          <w:color w:val="auto"/>
        </w:rPr>
      </w:pPr>
    </w:p>
    <w:p w:rsidR="007607E7" w:rsidRPr="000B738B" w:rsidRDefault="00B81332" w:rsidP="000B738B">
      <w:pPr>
        <w:spacing w:after="0" w:line="36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pict>
          <v:shape id="_x0000_i1055" type="#_x0000_t75" style="width:472.5pt;height:350.25pt">
            <v:imagedata r:id="rId66" o:title=""/>
          </v:shape>
        </w:pict>
      </w:r>
    </w:p>
    <w:p w:rsidR="007607E7" w:rsidRPr="000B738B" w:rsidRDefault="007607E7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График 1. Реакция системы на единичную ступенчатую функцию.</w:t>
      </w:r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E408DA" w:rsidRPr="000B738B" w:rsidRDefault="00027FCA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Из графика 1 видно, что</w:t>
      </w:r>
      <w:r w:rsidR="007525EF" w:rsidRPr="000B738B">
        <w:rPr>
          <w:rFonts w:ascii="Times New Roman" w:hAnsi="Times New Roman"/>
          <w:color w:val="auto"/>
        </w:rPr>
        <w:t xml:space="preserve"> при</w:t>
      </w:r>
      <w:r w:rsidRPr="000B738B">
        <w:rPr>
          <w:rFonts w:ascii="Times New Roman" w:hAnsi="Times New Roman"/>
          <w:color w:val="auto"/>
        </w:rPr>
        <w:t xml:space="preserve"> врем</w:t>
      </w:r>
      <w:r w:rsidR="007525EF" w:rsidRPr="000B738B">
        <w:rPr>
          <w:rFonts w:ascii="Times New Roman" w:hAnsi="Times New Roman"/>
          <w:color w:val="auto"/>
        </w:rPr>
        <w:t>ени</w:t>
      </w:r>
      <w:r w:rsidR="00E408DA" w:rsidRPr="000B738B">
        <w:rPr>
          <w:rFonts w:ascii="Times New Roman" w:hAnsi="Times New Roman"/>
          <w:color w:val="auto"/>
        </w:rPr>
        <w:t xml:space="preserve"> переходного процесса</w:t>
      </w:r>
      <w:r w:rsidR="000B738B" w:rsidRPr="000B738B">
        <w:rPr>
          <w:rFonts w:ascii="Times New Roman" w:hAnsi="Times New Roman"/>
          <w:color w:val="auto"/>
        </w:rPr>
        <w:t xml:space="preserve"> </w:t>
      </w:r>
      <w:r w:rsidRPr="000B738B">
        <w:rPr>
          <w:rFonts w:ascii="Times New Roman" w:hAnsi="Times New Roman"/>
          <w:color w:val="auto"/>
        </w:rPr>
        <w:t>11,3 секунды</w:t>
      </w:r>
      <w:r w:rsidR="007525EF" w:rsidRPr="000B738B">
        <w:rPr>
          <w:rFonts w:ascii="Times New Roman" w:hAnsi="Times New Roman"/>
          <w:color w:val="auto"/>
        </w:rPr>
        <w:t xml:space="preserve"> </w:t>
      </w:r>
      <w:r w:rsidR="006A63EA" w:rsidRPr="000B738B">
        <w:rPr>
          <w:rFonts w:ascii="Times New Roman" w:hAnsi="Times New Roman"/>
          <w:color w:val="auto"/>
        </w:rPr>
        <w:t>процесс входит последний раз в пятипроцентную зону</w:t>
      </w:r>
      <w:r w:rsidR="007525EF" w:rsidRPr="000B738B">
        <w:rPr>
          <w:rFonts w:ascii="Times New Roman" w:hAnsi="Times New Roman"/>
          <w:color w:val="auto"/>
        </w:rPr>
        <w:t>, перерегулирования нет, в целом, график переходного процесса похож на плавный апериодический.</w:t>
      </w:r>
    </w:p>
    <w:p w:rsidR="00FD0994" w:rsidRPr="000B738B" w:rsidRDefault="00B81332" w:rsidP="000B738B">
      <w:pPr>
        <w:spacing w:after="0" w:line="36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pict>
          <v:shape id="_x0000_i1056" type="#_x0000_t75" style="width:455.25pt;height:367.5pt">
            <v:imagedata r:id="rId67" o:title=""/>
          </v:shape>
        </w:pict>
      </w:r>
    </w:p>
    <w:p w:rsidR="000B738B" w:rsidRDefault="000B738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D0994" w:rsidRPr="000B738B" w:rsidRDefault="00FD0994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 xml:space="preserve">График 2. Реакция системы на единичную функцию (1 – система с </w:t>
      </w:r>
      <w:r w:rsidR="007302EE" w:rsidRPr="000B738B">
        <w:rPr>
          <w:rFonts w:ascii="Times New Roman" w:hAnsi="Times New Roman"/>
          <w:sz w:val="28"/>
        </w:rPr>
        <w:t xml:space="preserve">отрицательными </w:t>
      </w:r>
      <w:r w:rsidRPr="000B738B">
        <w:rPr>
          <w:rFonts w:ascii="Times New Roman" w:hAnsi="Times New Roman"/>
          <w:sz w:val="28"/>
        </w:rPr>
        <w:t xml:space="preserve">обратными связями, 2 – система </w:t>
      </w:r>
      <w:r w:rsidR="007302EE" w:rsidRPr="000B738B">
        <w:rPr>
          <w:rFonts w:ascii="Times New Roman" w:hAnsi="Times New Roman"/>
          <w:sz w:val="28"/>
        </w:rPr>
        <w:t>без</w:t>
      </w:r>
      <w:r w:rsidRPr="000B738B">
        <w:rPr>
          <w:rFonts w:ascii="Times New Roman" w:hAnsi="Times New Roman"/>
          <w:sz w:val="28"/>
        </w:rPr>
        <w:t xml:space="preserve"> обратной связи в контуре положения).</w:t>
      </w:r>
    </w:p>
    <w:p w:rsidR="007302EE" w:rsidRPr="000B738B" w:rsidRDefault="00B81332" w:rsidP="000B738B">
      <w:pPr>
        <w:spacing w:after="0" w:line="360" w:lineRule="auto"/>
        <w:ind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pict>
          <v:shape id="_x0000_i1057" type="#_x0000_t75" style="width:455.25pt;height:371.25pt">
            <v:imagedata r:id="rId68" o:title=""/>
          </v:shape>
        </w:pict>
      </w:r>
    </w:p>
    <w:p w:rsidR="005375CB" w:rsidRPr="000B738B" w:rsidRDefault="005375CB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График 3. АЧХ и ФЧХ системы.</w:t>
      </w:r>
    </w:p>
    <w:p w:rsidR="00E66436" w:rsidRPr="000B738B" w:rsidRDefault="00B81332" w:rsidP="000B738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8" type="#_x0000_t75" style="width:461.25pt;height:358.5pt">
            <v:imagedata r:id="rId69" o:title=""/>
          </v:shape>
        </w:pict>
      </w:r>
      <w:r w:rsidR="00E66436" w:rsidRPr="000B738B">
        <w:rPr>
          <w:rFonts w:ascii="Times New Roman" w:hAnsi="Times New Roman"/>
          <w:sz w:val="28"/>
        </w:rPr>
        <w:t>График 4. А</w:t>
      </w:r>
      <w:r w:rsidR="005375CB" w:rsidRPr="000B738B">
        <w:rPr>
          <w:rFonts w:ascii="Times New Roman" w:hAnsi="Times New Roman"/>
          <w:sz w:val="28"/>
        </w:rPr>
        <w:t>б</w:t>
      </w:r>
      <w:r w:rsidR="00E66436" w:rsidRPr="000B738B">
        <w:rPr>
          <w:rFonts w:ascii="Times New Roman" w:hAnsi="Times New Roman"/>
          <w:sz w:val="28"/>
        </w:rPr>
        <w:t>солютная величина изменения АЧХ.</w:t>
      </w:r>
    </w:p>
    <w:p w:rsidR="00E66436" w:rsidRPr="000B738B" w:rsidRDefault="00B81332" w:rsidP="000B738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9" type="#_x0000_t75" style="width:6in;height:367.5pt">
            <v:imagedata r:id="rId70" o:title=""/>
          </v:shape>
        </w:pict>
      </w:r>
    </w:p>
    <w:p w:rsidR="005375CB" w:rsidRPr="000B738B" w:rsidRDefault="00E66436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График 5. Корневой годограф Найквиста.</w:t>
      </w:r>
    </w:p>
    <w:p w:rsidR="00E66436" w:rsidRPr="000B738B" w:rsidRDefault="00B81332" w:rsidP="000B738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0" type="#_x0000_t75" style="width:461.25pt;height:358.5pt">
            <v:imagedata r:id="rId71" o:title=""/>
          </v:shape>
        </w:pict>
      </w:r>
    </w:p>
    <w:p w:rsidR="005375CB" w:rsidRPr="000B738B" w:rsidRDefault="00E66436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График 6. Годограф Николса.</w:t>
      </w:r>
    </w:p>
    <w:p w:rsidR="00837E77" w:rsidRPr="000B738B" w:rsidRDefault="00B81332" w:rsidP="000B738B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1" type="#_x0000_t75" style="width:450pt;height:367.5pt">
            <v:imagedata r:id="rId72" o:title=""/>
          </v:shape>
        </w:pict>
      </w:r>
    </w:p>
    <w:p w:rsidR="005375CB" w:rsidRPr="000B738B" w:rsidRDefault="00E66436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График 7. Карта нолей и полюсов.</w:t>
      </w:r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E10F83" w:rsidRPr="000B738B" w:rsidRDefault="00E10F8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На графике 7 представлена плоскость корней. </w:t>
      </w:r>
      <w:r w:rsidR="00430F14" w:rsidRPr="000B738B">
        <w:rPr>
          <w:rFonts w:ascii="Times New Roman" w:hAnsi="Times New Roman"/>
          <w:color w:val="auto"/>
        </w:rPr>
        <w:t>График 7: можно определить устойчивость системы корневым методом</w:t>
      </w:r>
      <w:r w:rsidRPr="000B738B">
        <w:rPr>
          <w:rFonts w:ascii="Times New Roman" w:hAnsi="Times New Roman"/>
          <w:color w:val="auto"/>
        </w:rPr>
        <w:t xml:space="preserve">. По графику </w:t>
      </w:r>
      <w:r w:rsidRPr="000B738B">
        <w:rPr>
          <w:rFonts w:ascii="Times New Roman" w:hAnsi="Times New Roman"/>
          <w:color w:val="auto"/>
          <w:lang w:val="en-US"/>
        </w:rPr>
        <w:t>s</w:t>
      </w:r>
      <w:r w:rsidRPr="000B738B">
        <w:rPr>
          <w:rFonts w:ascii="Times New Roman" w:hAnsi="Times New Roman"/>
          <w:color w:val="auto"/>
        </w:rPr>
        <w:t xml:space="preserve">1=-100, </w:t>
      </w:r>
      <w:r w:rsidRPr="000B738B">
        <w:rPr>
          <w:rFonts w:ascii="Times New Roman" w:hAnsi="Times New Roman"/>
          <w:color w:val="auto"/>
          <w:lang w:val="en-US"/>
        </w:rPr>
        <w:t>s</w:t>
      </w:r>
      <w:r w:rsidRPr="000B738B">
        <w:rPr>
          <w:rFonts w:ascii="Times New Roman" w:hAnsi="Times New Roman"/>
          <w:color w:val="auto"/>
        </w:rPr>
        <w:t xml:space="preserve">2=-0,351, </w:t>
      </w:r>
      <w:r w:rsidRPr="000B738B">
        <w:rPr>
          <w:rFonts w:ascii="Times New Roman" w:hAnsi="Times New Roman"/>
          <w:color w:val="auto"/>
          <w:lang w:val="en-US"/>
        </w:rPr>
        <w:t>s</w:t>
      </w:r>
      <w:r w:rsidRPr="000B738B">
        <w:rPr>
          <w:rFonts w:ascii="Times New Roman" w:hAnsi="Times New Roman"/>
          <w:color w:val="auto"/>
        </w:rPr>
        <w:t>3=-0,891+3,2</w:t>
      </w:r>
      <w:r w:rsidRPr="000B738B">
        <w:rPr>
          <w:rFonts w:ascii="Times New Roman" w:hAnsi="Times New Roman"/>
          <w:color w:val="auto"/>
          <w:lang w:val="en-US"/>
        </w:rPr>
        <w:t>i</w:t>
      </w:r>
      <w:r w:rsidRPr="000B738B">
        <w:rPr>
          <w:rFonts w:ascii="Times New Roman" w:hAnsi="Times New Roman"/>
          <w:color w:val="auto"/>
        </w:rPr>
        <w:t xml:space="preserve">, </w:t>
      </w:r>
      <w:r w:rsidRPr="000B738B">
        <w:rPr>
          <w:rFonts w:ascii="Times New Roman" w:hAnsi="Times New Roman"/>
          <w:color w:val="auto"/>
          <w:lang w:val="en-US"/>
        </w:rPr>
        <w:t>s</w:t>
      </w:r>
      <w:r w:rsidRPr="000B738B">
        <w:rPr>
          <w:rFonts w:ascii="Times New Roman" w:hAnsi="Times New Roman"/>
          <w:color w:val="auto"/>
        </w:rPr>
        <w:t>4==-0,891+3,2</w:t>
      </w:r>
      <w:r w:rsidRPr="000B738B">
        <w:rPr>
          <w:rFonts w:ascii="Times New Roman" w:hAnsi="Times New Roman"/>
          <w:color w:val="auto"/>
          <w:lang w:val="en-US"/>
        </w:rPr>
        <w:t>i</w:t>
      </w:r>
      <w:r w:rsidRPr="000B738B">
        <w:rPr>
          <w:rFonts w:ascii="Times New Roman" w:hAnsi="Times New Roman"/>
          <w:color w:val="auto"/>
        </w:rPr>
        <w:t xml:space="preserve"> – это корни характеристического уравнения (приравниваем к нулю знаменатель суммарной передаточной функции). Все корни лежат в левой полуплоскости</w:t>
      </w:r>
      <w:r w:rsidR="00973F50" w:rsidRPr="000B738B">
        <w:rPr>
          <w:rFonts w:ascii="Times New Roman" w:hAnsi="Times New Roman"/>
          <w:color w:val="auto"/>
        </w:rPr>
        <w:t>, следовательно, система устойчивая.</w:t>
      </w:r>
    </w:p>
    <w:p w:rsidR="000B738B" w:rsidRDefault="000B738B" w:rsidP="000B738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9" w:name="_Toc187600164"/>
    </w:p>
    <w:p w:rsidR="0075139D" w:rsidRPr="000B738B" w:rsidRDefault="00620BA7" w:rsidP="000B738B">
      <w:pPr>
        <w:pStyle w:val="2"/>
        <w:spacing w:before="0" w:line="360" w:lineRule="auto"/>
        <w:ind w:firstLine="709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>2</w:t>
      </w:r>
      <w:r w:rsidR="0075139D" w:rsidRPr="000B738B">
        <w:rPr>
          <w:rFonts w:ascii="Times New Roman" w:hAnsi="Times New Roman"/>
          <w:sz w:val="28"/>
        </w:rPr>
        <w:t>.</w:t>
      </w:r>
      <w:r w:rsidR="00E02889" w:rsidRPr="000B738B">
        <w:rPr>
          <w:rFonts w:ascii="Times New Roman" w:hAnsi="Times New Roman"/>
          <w:sz w:val="28"/>
        </w:rPr>
        <w:t>5</w:t>
      </w:r>
      <w:r w:rsidRPr="000B738B">
        <w:rPr>
          <w:rFonts w:ascii="Times New Roman" w:hAnsi="Times New Roman"/>
          <w:sz w:val="28"/>
        </w:rPr>
        <w:t>.</w:t>
      </w:r>
      <w:r w:rsidR="0075139D" w:rsidRPr="000B738B">
        <w:rPr>
          <w:rFonts w:ascii="Times New Roman" w:hAnsi="Times New Roman"/>
          <w:sz w:val="28"/>
        </w:rPr>
        <w:t xml:space="preserve"> СИНТЕЗ СИСТЕМЫ</w:t>
      </w:r>
      <w:bookmarkEnd w:id="9"/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C173D1" w:rsidRPr="000B738B" w:rsidRDefault="00C173D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По техническому заданию необходимо, чтобы системы обладала следующим набором характеристик:</w:t>
      </w:r>
    </w:p>
    <w:p w:rsidR="00C173D1" w:rsidRPr="000B738B" w:rsidRDefault="00C173D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- коэффициент перерегулирования σ</w:t>
      </w:r>
      <w:r w:rsidRPr="000B738B">
        <w:rPr>
          <w:rFonts w:ascii="Times New Roman" w:hAnsi="Times New Roman"/>
          <w:color w:val="auto"/>
          <w:vertAlign w:val="subscript"/>
        </w:rPr>
        <w:t>н</w:t>
      </w:r>
      <w:r w:rsidRPr="000B738B">
        <w:rPr>
          <w:rFonts w:ascii="Times New Roman" w:hAnsi="Times New Roman"/>
          <w:color w:val="auto"/>
        </w:rPr>
        <w:t>=16,3% и σ=6,3%,</w:t>
      </w:r>
    </w:p>
    <w:p w:rsidR="00C173D1" w:rsidRPr="000B738B" w:rsidRDefault="00C173D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- время переходного процесса </w:t>
      </w:r>
      <w:r w:rsidRPr="000B738B">
        <w:rPr>
          <w:rFonts w:ascii="Times New Roman" w:hAnsi="Times New Roman"/>
          <w:color w:val="auto"/>
          <w:lang w:val="en-US"/>
        </w:rPr>
        <w:t>t</w:t>
      </w:r>
      <w:r w:rsidRPr="000B738B">
        <w:rPr>
          <w:rFonts w:ascii="Times New Roman" w:hAnsi="Times New Roman"/>
          <w:color w:val="auto"/>
          <w:vertAlign w:val="subscript"/>
        </w:rPr>
        <w:t>п</w:t>
      </w:r>
      <w:r w:rsidRPr="000B738B">
        <w:rPr>
          <w:rFonts w:ascii="Times New Roman" w:hAnsi="Times New Roman"/>
          <w:color w:val="auto"/>
        </w:rPr>
        <w:t>=6</w:t>
      </w:r>
      <w:r w:rsidRPr="000B738B">
        <w:rPr>
          <w:rFonts w:ascii="Times New Roman" w:hAnsi="Times New Roman"/>
          <w:color w:val="auto"/>
          <w:lang w:val="en-US"/>
        </w:rPr>
        <w:t>c</w:t>
      </w:r>
      <w:r w:rsidRPr="000B738B">
        <w:rPr>
          <w:rFonts w:ascii="Times New Roman" w:hAnsi="Times New Roman"/>
          <w:color w:val="auto"/>
        </w:rPr>
        <w:t>,</w:t>
      </w:r>
    </w:p>
    <w:p w:rsidR="00C173D1" w:rsidRPr="000B738B" w:rsidRDefault="00A87D3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- </w:t>
      </w:r>
      <w:r w:rsidR="00C173D1" w:rsidRPr="000B738B">
        <w:rPr>
          <w:rFonts w:ascii="Times New Roman" w:hAnsi="Times New Roman"/>
          <w:color w:val="auto"/>
        </w:rPr>
        <w:t xml:space="preserve">время первого согласования </w:t>
      </w:r>
      <w:r w:rsidR="00C173D1" w:rsidRPr="000B738B">
        <w:rPr>
          <w:rFonts w:ascii="Times New Roman" w:hAnsi="Times New Roman"/>
          <w:color w:val="auto"/>
          <w:lang w:val="en-US"/>
        </w:rPr>
        <w:t>t</w:t>
      </w:r>
      <w:r w:rsidR="00C173D1" w:rsidRPr="000B738B">
        <w:rPr>
          <w:rFonts w:ascii="Times New Roman" w:hAnsi="Times New Roman"/>
          <w:color w:val="auto"/>
          <w:vertAlign w:val="subscript"/>
        </w:rPr>
        <w:t>1</w:t>
      </w:r>
      <w:r w:rsidR="00C173D1" w:rsidRPr="000B738B">
        <w:rPr>
          <w:rFonts w:ascii="Times New Roman" w:hAnsi="Times New Roman"/>
          <w:color w:val="auto"/>
        </w:rPr>
        <w:t>=1,</w:t>
      </w:r>
      <w:r w:rsidR="00A85456" w:rsidRPr="000B738B">
        <w:rPr>
          <w:rFonts w:ascii="Times New Roman" w:hAnsi="Times New Roman"/>
          <w:color w:val="auto"/>
        </w:rPr>
        <w:t>38</w:t>
      </w:r>
      <w:r w:rsidR="00C173D1" w:rsidRPr="000B738B">
        <w:rPr>
          <w:rFonts w:ascii="Times New Roman" w:hAnsi="Times New Roman"/>
          <w:color w:val="auto"/>
          <w:lang w:val="en-US"/>
        </w:rPr>
        <w:t>c</w:t>
      </w:r>
      <w:r w:rsidR="00C173D1" w:rsidRPr="000B738B">
        <w:rPr>
          <w:rFonts w:ascii="Times New Roman" w:hAnsi="Times New Roman"/>
          <w:color w:val="auto"/>
        </w:rPr>
        <w:t>,</w:t>
      </w:r>
    </w:p>
    <w:p w:rsidR="00C173D1" w:rsidRPr="000B738B" w:rsidRDefault="00A87D3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- </w:t>
      </w:r>
      <w:r w:rsidR="002E79E5" w:rsidRPr="000B738B">
        <w:rPr>
          <w:rFonts w:ascii="Times New Roman" w:hAnsi="Times New Roman"/>
          <w:color w:val="auto"/>
        </w:rPr>
        <w:t>статическая погрешность δ</w:t>
      </w:r>
      <w:r w:rsidR="002E79E5" w:rsidRPr="000B738B">
        <w:rPr>
          <w:rFonts w:ascii="Times New Roman" w:hAnsi="Times New Roman"/>
          <w:color w:val="auto"/>
          <w:vertAlign w:val="subscript"/>
        </w:rPr>
        <w:t>С</w:t>
      </w:r>
      <w:r w:rsidR="002E79E5" w:rsidRPr="000B738B">
        <w:rPr>
          <w:rFonts w:ascii="Times New Roman" w:hAnsi="Times New Roman"/>
          <w:color w:val="auto"/>
        </w:rPr>
        <w:t>=±0,157рад</w:t>
      </w:r>
      <w:r w:rsidR="00C173D1" w:rsidRPr="000B738B">
        <w:rPr>
          <w:rFonts w:ascii="Times New Roman" w:hAnsi="Times New Roman"/>
          <w:color w:val="auto"/>
        </w:rPr>
        <w:t>.</w:t>
      </w:r>
    </w:p>
    <w:p w:rsidR="00191F4F" w:rsidRPr="000B738B" w:rsidRDefault="0024326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Для достижения заданных в техническом задании качественных показателей системы </w:t>
      </w:r>
      <w:r w:rsidR="00C173D1" w:rsidRPr="000B738B">
        <w:rPr>
          <w:rFonts w:ascii="Times New Roman" w:hAnsi="Times New Roman"/>
          <w:color w:val="auto"/>
        </w:rPr>
        <w:t>в замкнутый контур системы устанавливается пропорционально-интегро-дифференциальный регулятор (ПИД-регулятор)</w:t>
      </w:r>
      <w:r w:rsidR="004F204E" w:rsidRPr="000B738B">
        <w:rPr>
          <w:rFonts w:ascii="Times New Roman" w:hAnsi="Times New Roman"/>
          <w:color w:val="auto"/>
        </w:rPr>
        <w:t xml:space="preserve"> между ДОС по скорости и колебательным звеном ТПМ</w:t>
      </w:r>
      <w:r w:rsidR="00A87D31" w:rsidRPr="000B738B">
        <w:rPr>
          <w:rFonts w:ascii="Times New Roman" w:hAnsi="Times New Roman"/>
          <w:color w:val="auto"/>
        </w:rPr>
        <w:t xml:space="preserve">. Для расчета коэффициентов </w:t>
      </w:r>
      <w:r w:rsidR="00D83212" w:rsidRPr="000B738B">
        <w:rPr>
          <w:rFonts w:ascii="Times New Roman" w:hAnsi="Times New Roman"/>
          <w:color w:val="auto"/>
        </w:rPr>
        <w:t xml:space="preserve">ПИД-регулятора используется прикладная программа </w:t>
      </w:r>
      <w:r w:rsidR="00D83212" w:rsidRPr="000B738B">
        <w:rPr>
          <w:rFonts w:ascii="Times New Roman" w:hAnsi="Times New Roman"/>
          <w:color w:val="auto"/>
          <w:lang w:val="en-US"/>
        </w:rPr>
        <w:t>Simulink</w:t>
      </w:r>
      <w:r w:rsidR="00D83212" w:rsidRPr="000B738B">
        <w:rPr>
          <w:rFonts w:ascii="Times New Roman" w:hAnsi="Times New Roman"/>
          <w:color w:val="auto"/>
        </w:rPr>
        <w:t xml:space="preserve"> с паке</w:t>
      </w:r>
      <w:r w:rsidR="00AD0B2E" w:rsidRPr="000B738B">
        <w:rPr>
          <w:rFonts w:ascii="Times New Roman" w:hAnsi="Times New Roman"/>
          <w:color w:val="auto"/>
        </w:rPr>
        <w:t xml:space="preserve">том подпрограммы </w:t>
      </w:r>
      <w:r w:rsidR="00AD0B2E" w:rsidRPr="000B738B">
        <w:rPr>
          <w:rFonts w:ascii="Times New Roman" w:hAnsi="Times New Roman"/>
          <w:color w:val="auto"/>
          <w:lang w:val="en-US"/>
        </w:rPr>
        <w:t>Nonlinear</w:t>
      </w:r>
      <w:r w:rsidR="00AD0B2E" w:rsidRPr="000B738B">
        <w:rPr>
          <w:rFonts w:ascii="Times New Roman" w:hAnsi="Times New Roman"/>
          <w:color w:val="auto"/>
        </w:rPr>
        <w:t xml:space="preserve"> </w:t>
      </w:r>
      <w:r w:rsidR="00AD0B2E" w:rsidRPr="000B738B">
        <w:rPr>
          <w:rFonts w:ascii="Times New Roman" w:hAnsi="Times New Roman"/>
          <w:color w:val="auto"/>
          <w:lang w:val="en-US"/>
        </w:rPr>
        <w:t>Control</w:t>
      </w:r>
      <w:r w:rsidR="00AD0B2E" w:rsidRPr="000B738B">
        <w:rPr>
          <w:rFonts w:ascii="Times New Roman" w:hAnsi="Times New Roman"/>
          <w:color w:val="auto"/>
        </w:rPr>
        <w:t xml:space="preserve"> </w:t>
      </w:r>
      <w:r w:rsidR="00AD0B2E" w:rsidRPr="000B738B">
        <w:rPr>
          <w:rFonts w:ascii="Times New Roman" w:hAnsi="Times New Roman"/>
          <w:color w:val="auto"/>
          <w:lang w:val="en-US"/>
        </w:rPr>
        <w:t>Design</w:t>
      </w:r>
      <w:r w:rsidR="00AD0B2E" w:rsidRPr="000B738B">
        <w:rPr>
          <w:rFonts w:ascii="Times New Roman" w:hAnsi="Times New Roman"/>
          <w:color w:val="auto"/>
        </w:rPr>
        <w:t xml:space="preserve"> (</w:t>
      </w:r>
      <w:r w:rsidR="00AD0B2E" w:rsidRPr="000B738B">
        <w:rPr>
          <w:rFonts w:ascii="Times New Roman" w:hAnsi="Times New Roman"/>
          <w:color w:val="auto"/>
          <w:lang w:val="en-US"/>
        </w:rPr>
        <w:t>NCD</w:t>
      </w:r>
      <w:r w:rsidR="00AD0B2E" w:rsidRPr="000B738B">
        <w:rPr>
          <w:rFonts w:ascii="Times New Roman" w:hAnsi="Times New Roman"/>
          <w:color w:val="auto"/>
        </w:rPr>
        <w:t>) (проектирование нелинейных систем управления), который предназначен для параметрической оптимизации замкнутых систем. Он является специализированной программой для решения задач оптимизации значений параметров при наличии ограничений в форме неравенств и использующий в качестве алгоритма оптимизации последовательное квадратичное программирование. В данной курсовой работе этот пакет прикладной программы используется для оптимизации коэффициентов ПИД-регулятора.</w:t>
      </w:r>
    </w:p>
    <w:p w:rsidR="00525661" w:rsidRPr="000B738B" w:rsidRDefault="00525661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Перевод</w:t>
      </w:r>
      <w:r w:rsidR="00F63AC7" w:rsidRPr="000B738B">
        <w:rPr>
          <w:rFonts w:ascii="Times New Roman" w:hAnsi="Times New Roman"/>
          <w:color w:val="auto"/>
        </w:rPr>
        <w:t xml:space="preserve"> значений</w:t>
      </w:r>
      <w:r w:rsidRPr="000B738B">
        <w:rPr>
          <w:rFonts w:ascii="Times New Roman" w:hAnsi="Times New Roman"/>
          <w:color w:val="auto"/>
        </w:rPr>
        <w:t xml:space="preserve"> перерегулирования в </w:t>
      </w:r>
      <w:r w:rsidR="00F63AC7" w:rsidRPr="000B738B">
        <w:rPr>
          <w:rFonts w:ascii="Times New Roman" w:hAnsi="Times New Roman"/>
          <w:color w:val="auto"/>
        </w:rPr>
        <w:t>р</w:t>
      </w:r>
      <w:r w:rsidR="00023545" w:rsidRPr="000B738B">
        <w:rPr>
          <w:rFonts w:ascii="Times New Roman" w:hAnsi="Times New Roman"/>
          <w:color w:val="auto"/>
        </w:rPr>
        <w:t>адианы. Составим пропорцию</w:t>
      </w:r>
    </w:p>
    <w:p w:rsidR="00F63AC7" w:rsidRPr="000B738B" w:rsidRDefault="00023545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920" w:dyaOrig="660">
          <v:shape id="_x0000_i1062" type="#_x0000_t75" style="width:45.75pt;height:33pt" o:ole="">
            <v:imagedata r:id="rId73" o:title=""/>
          </v:shape>
          <o:OLEObject Type="Embed" ProgID="Equation.3" ShapeID="_x0000_i1062" DrawAspect="Content" ObjectID="_1473696035" r:id="rId74"/>
        </w:object>
      </w:r>
      <w:r w:rsidRPr="000B738B">
        <w:rPr>
          <w:rFonts w:ascii="Times New Roman" w:hAnsi="Times New Roman"/>
          <w:color w:val="auto"/>
        </w:rPr>
        <w:t>, где</w:t>
      </w:r>
    </w:p>
    <w:p w:rsidR="00023545" w:rsidRPr="000B738B" w:rsidRDefault="00023545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5 – установившееся значение в радианах,</w:t>
      </w:r>
    </w:p>
    <w:p w:rsidR="00023545" w:rsidRPr="000B738B" w:rsidRDefault="00023545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16,3 – значение нижнего перерегулирования в процентах, откуда</w:t>
      </w:r>
    </w:p>
    <w:p w:rsidR="00F62E5E" w:rsidRPr="000B738B" w:rsidRDefault="00F62E5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880" w:dyaOrig="620">
          <v:shape id="_x0000_i1063" type="#_x0000_t75" style="width:2in;height:30.75pt" o:ole="">
            <v:imagedata r:id="rId75" o:title=""/>
          </v:shape>
          <o:OLEObject Type="Embed" ProgID="Equation.3" ShapeID="_x0000_i1063" DrawAspect="Content" ObjectID="_1473696036" r:id="rId76"/>
        </w:object>
      </w:r>
    </w:p>
    <w:p w:rsidR="00F62E5E" w:rsidRPr="000B738B" w:rsidRDefault="00F62E5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240" w:dyaOrig="320">
          <v:shape id="_x0000_i1064" type="#_x0000_t75" style="width:111pt;height:16.5pt" o:ole="">
            <v:imagedata r:id="rId77" o:title=""/>
          </v:shape>
          <o:OLEObject Type="Embed" ProgID="Equation.3" ShapeID="_x0000_i1064" DrawAspect="Content" ObjectID="_1473696037" r:id="rId78"/>
        </w:object>
      </w:r>
      <w:r w:rsidRPr="000B738B">
        <w:rPr>
          <w:rFonts w:ascii="Times New Roman" w:hAnsi="Times New Roman"/>
          <w:color w:val="auto"/>
        </w:rPr>
        <w:t xml:space="preserve"> </w:t>
      </w:r>
      <w:r w:rsidR="00023545" w:rsidRPr="000B738B">
        <w:rPr>
          <w:rFonts w:ascii="Times New Roman" w:hAnsi="Times New Roman"/>
          <w:color w:val="auto"/>
        </w:rPr>
        <w:t xml:space="preserve">- </w:t>
      </w:r>
      <w:r w:rsidRPr="000B738B">
        <w:rPr>
          <w:rFonts w:ascii="Times New Roman" w:hAnsi="Times New Roman"/>
          <w:color w:val="auto"/>
        </w:rPr>
        <w:t>нижнее перерегулирование</w:t>
      </w:r>
      <w:r w:rsidR="00023545" w:rsidRPr="000B738B">
        <w:rPr>
          <w:rFonts w:ascii="Times New Roman" w:hAnsi="Times New Roman"/>
          <w:color w:val="auto"/>
        </w:rPr>
        <w:t>.</w:t>
      </w:r>
    </w:p>
    <w:p w:rsidR="00F62E5E" w:rsidRPr="000B738B" w:rsidRDefault="00F62E5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Аналогично, для верхнего перерегулирования</w:t>
      </w:r>
    </w:p>
    <w:p w:rsidR="00F62E5E" w:rsidRPr="000B738B" w:rsidRDefault="00F62E5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120" w:dyaOrig="660">
          <v:shape id="_x0000_i1065" type="#_x0000_t75" style="width:105.75pt;height:33pt" o:ole="">
            <v:imagedata r:id="rId79" o:title=""/>
          </v:shape>
          <o:OLEObject Type="Embed" ProgID="Equation.3" ShapeID="_x0000_i1065" DrawAspect="Content" ObjectID="_1473696038" r:id="rId80"/>
        </w:object>
      </w:r>
    </w:p>
    <w:p w:rsidR="00F62E5E" w:rsidRPr="000B738B" w:rsidRDefault="00F62E5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260" w:dyaOrig="320">
          <v:shape id="_x0000_i1066" type="#_x0000_t75" style="width:111.75pt;height:16.5pt" o:ole="">
            <v:imagedata r:id="rId81" o:title=""/>
          </v:shape>
          <o:OLEObject Type="Embed" ProgID="Equation.3" ShapeID="_x0000_i1066" DrawAspect="Content" ObjectID="_1473696039" r:id="rId82"/>
        </w:object>
      </w:r>
      <w:r w:rsidRPr="000B738B">
        <w:rPr>
          <w:rFonts w:ascii="Times New Roman" w:hAnsi="Times New Roman"/>
          <w:color w:val="auto"/>
        </w:rPr>
        <w:t xml:space="preserve"> - верхнее перерегулирование.</w:t>
      </w:r>
    </w:p>
    <w:p w:rsidR="00F62E5E" w:rsidRPr="000B738B" w:rsidRDefault="00F62E5E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Расчёт в радианах пятипроцентной зоны:</w:t>
      </w:r>
    </w:p>
    <w:p w:rsidR="00F62E5E" w:rsidRPr="000B738B" w:rsidRDefault="000B5388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000" w:dyaOrig="620">
          <v:shape id="_x0000_i1067" type="#_x0000_t75" style="width:99.75pt;height:30.75pt" o:ole="">
            <v:imagedata r:id="rId83" o:title=""/>
          </v:shape>
          <o:OLEObject Type="Embed" ProgID="Equation.3" ShapeID="_x0000_i1067" DrawAspect="Content" ObjectID="_1473696040" r:id="rId84"/>
        </w:object>
      </w:r>
    </w:p>
    <w:p w:rsidR="000B5388" w:rsidRPr="000B738B" w:rsidRDefault="000B5388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040" w:dyaOrig="320">
          <v:shape id="_x0000_i1068" type="#_x0000_t75" style="width:102pt;height:16.5pt" o:ole="">
            <v:imagedata r:id="rId85" o:title=""/>
          </v:shape>
          <o:OLEObject Type="Embed" ProgID="Equation.3" ShapeID="_x0000_i1068" DrawAspect="Content" ObjectID="_1473696041" r:id="rId86"/>
        </w:object>
      </w:r>
    </w:p>
    <w:p w:rsidR="000B5388" w:rsidRPr="000B738B" w:rsidRDefault="000B5388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object w:dxaOrig="2079" w:dyaOrig="320">
          <v:shape id="_x0000_i1069" type="#_x0000_t75" style="width:104.25pt;height:16.5pt" o:ole="">
            <v:imagedata r:id="rId87" o:title=""/>
          </v:shape>
          <o:OLEObject Type="Embed" ProgID="Equation.3" ShapeID="_x0000_i1069" DrawAspect="Content" ObjectID="_1473696042" r:id="rId88"/>
        </w:object>
      </w:r>
    </w:p>
    <w:p w:rsidR="00E30203" w:rsidRPr="000B738B" w:rsidRDefault="00E3020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ab/>
        <w:t xml:space="preserve">В результате работы программы </w:t>
      </w:r>
      <w:r w:rsidRPr="000B738B">
        <w:rPr>
          <w:rFonts w:ascii="Times New Roman" w:hAnsi="Times New Roman"/>
          <w:color w:val="auto"/>
          <w:lang w:val="en-US"/>
        </w:rPr>
        <w:t>NCD</w:t>
      </w:r>
      <w:r w:rsidRPr="000B738B">
        <w:rPr>
          <w:rFonts w:ascii="Times New Roman" w:hAnsi="Times New Roman"/>
          <w:color w:val="auto"/>
        </w:rPr>
        <w:t xml:space="preserve"> получены следующие коэффициенты </w:t>
      </w:r>
      <w:r w:rsidRPr="000B738B">
        <w:rPr>
          <w:rFonts w:ascii="Times New Roman" w:hAnsi="Times New Roman"/>
          <w:color w:val="auto"/>
          <w:lang w:val="en-US"/>
        </w:rPr>
        <w:t>PID</w:t>
      </w:r>
      <w:r w:rsidRPr="000B738B">
        <w:rPr>
          <w:rFonts w:ascii="Times New Roman" w:hAnsi="Times New Roman"/>
          <w:color w:val="auto"/>
        </w:rPr>
        <w:t>-регулятора</w:t>
      </w:r>
      <w:r w:rsidR="007A3A77" w:rsidRPr="000B738B">
        <w:rPr>
          <w:rFonts w:ascii="Times New Roman" w:hAnsi="Times New Roman"/>
          <w:color w:val="auto"/>
        </w:rPr>
        <w:t xml:space="preserve"> при периоде квантования 0,05 секунды</w:t>
      </w:r>
      <w:r w:rsidRPr="000B738B">
        <w:rPr>
          <w:rFonts w:ascii="Times New Roman" w:hAnsi="Times New Roman"/>
          <w:color w:val="auto"/>
        </w:rPr>
        <w:t>:</w:t>
      </w:r>
    </w:p>
    <w:p w:rsidR="00E30203" w:rsidRPr="000B738B" w:rsidRDefault="00E3020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Kp=</w:t>
      </w:r>
      <w:r w:rsidR="007A3A77" w:rsidRPr="000B738B">
        <w:rPr>
          <w:rFonts w:ascii="Times New Roman" w:hAnsi="Times New Roman"/>
          <w:color w:val="auto"/>
        </w:rPr>
        <w:t>2,3153</w:t>
      </w:r>
      <w:r w:rsidRPr="000B738B">
        <w:rPr>
          <w:rFonts w:ascii="Times New Roman" w:hAnsi="Times New Roman"/>
          <w:color w:val="auto"/>
        </w:rPr>
        <w:t>;</w:t>
      </w:r>
    </w:p>
    <w:p w:rsidR="00E30203" w:rsidRPr="000B738B" w:rsidRDefault="00E3020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Ki=</w:t>
      </w:r>
      <w:r w:rsidR="007A3A77" w:rsidRPr="000B738B">
        <w:rPr>
          <w:rFonts w:ascii="Times New Roman" w:hAnsi="Times New Roman"/>
          <w:color w:val="auto"/>
        </w:rPr>
        <w:t>5,8446</w:t>
      </w:r>
      <w:r w:rsidRPr="000B738B">
        <w:rPr>
          <w:rFonts w:ascii="Times New Roman" w:hAnsi="Times New Roman"/>
          <w:color w:val="auto"/>
        </w:rPr>
        <w:t>;</w:t>
      </w:r>
    </w:p>
    <w:p w:rsidR="00E30203" w:rsidRPr="000B738B" w:rsidRDefault="00E30203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Kd=</w:t>
      </w:r>
      <w:r w:rsidR="007A3A77" w:rsidRPr="000B738B">
        <w:rPr>
          <w:rFonts w:ascii="Times New Roman" w:hAnsi="Times New Roman"/>
          <w:color w:val="auto"/>
        </w:rPr>
        <w:t>0,4191</w:t>
      </w:r>
      <w:r w:rsidRPr="000B738B">
        <w:rPr>
          <w:rFonts w:ascii="Times New Roman" w:hAnsi="Times New Roman"/>
          <w:color w:val="auto"/>
        </w:rPr>
        <w:t>.</w:t>
      </w:r>
    </w:p>
    <w:p w:rsidR="00F76760" w:rsidRDefault="00F7676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График переходного процесса системы с использованием </w:t>
      </w:r>
      <w:r w:rsidRPr="000B738B">
        <w:rPr>
          <w:rFonts w:ascii="Times New Roman" w:hAnsi="Times New Roman"/>
          <w:color w:val="auto"/>
          <w:lang w:val="en-US"/>
        </w:rPr>
        <w:t>PID</w:t>
      </w:r>
      <w:r w:rsidRPr="000B738B">
        <w:rPr>
          <w:rFonts w:ascii="Times New Roman" w:hAnsi="Times New Roman"/>
          <w:color w:val="auto"/>
        </w:rPr>
        <w:t>-регулятора показан на рисунке 1 ниже.</w:t>
      </w:r>
    </w:p>
    <w:p w:rsidR="000B738B" w:rsidRP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4D4AEC" w:rsidRPr="000B738B" w:rsidRDefault="00B81332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pict>
          <v:shape id="_x0000_i1070" type="#_x0000_t75" style="width:390.75pt;height:278.25pt">
            <v:imagedata r:id="rId89" o:title="" croptop="9894f" cropbottom="7236f" cropleft="5014f" cropright="5007f"/>
          </v:shape>
        </w:pict>
      </w:r>
    </w:p>
    <w:p w:rsidR="00F76760" w:rsidRPr="000B738B" w:rsidRDefault="00F76760" w:rsidP="000B73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738B">
        <w:rPr>
          <w:rFonts w:ascii="Times New Roman" w:hAnsi="Times New Roman"/>
          <w:sz w:val="28"/>
        </w:rPr>
        <w:t xml:space="preserve">Рисунок 1. Переходный процесс с использованием </w:t>
      </w:r>
      <w:r w:rsidRPr="000B738B">
        <w:rPr>
          <w:rFonts w:ascii="Times New Roman" w:hAnsi="Times New Roman"/>
          <w:sz w:val="28"/>
          <w:lang w:val="en-US"/>
        </w:rPr>
        <w:t>PID</w:t>
      </w:r>
      <w:r w:rsidRPr="000B738B">
        <w:rPr>
          <w:rFonts w:ascii="Times New Roman" w:hAnsi="Times New Roman"/>
          <w:sz w:val="28"/>
        </w:rPr>
        <w:t>-регулятора</w:t>
      </w:r>
      <w:r w:rsidR="00C24FDF" w:rsidRPr="000B738B">
        <w:rPr>
          <w:rFonts w:ascii="Times New Roman" w:hAnsi="Times New Roman"/>
          <w:sz w:val="28"/>
        </w:rPr>
        <w:t>.</w:t>
      </w:r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6D35C4" w:rsidRPr="000B738B" w:rsidRDefault="006D35C4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В результате, время перех</w:t>
      </w:r>
      <w:r w:rsidR="007779A9" w:rsidRPr="000B738B">
        <w:rPr>
          <w:rFonts w:ascii="Times New Roman" w:hAnsi="Times New Roman"/>
          <w:color w:val="auto"/>
        </w:rPr>
        <w:t>одного процесса снизилось на 8,8 секунды до 2,5</w:t>
      </w:r>
      <w:r w:rsidRPr="000B738B">
        <w:rPr>
          <w:rFonts w:ascii="Times New Roman" w:hAnsi="Times New Roman"/>
          <w:color w:val="auto"/>
        </w:rPr>
        <w:t xml:space="preserve"> се</w:t>
      </w:r>
      <w:r w:rsidR="007779A9" w:rsidRPr="000B738B">
        <w:rPr>
          <w:rFonts w:ascii="Times New Roman" w:hAnsi="Times New Roman"/>
          <w:color w:val="auto"/>
        </w:rPr>
        <w:t>кунд</w:t>
      </w:r>
      <w:r w:rsidRPr="000B738B">
        <w:rPr>
          <w:rFonts w:ascii="Times New Roman" w:hAnsi="Times New Roman"/>
          <w:color w:val="auto"/>
        </w:rPr>
        <w:t xml:space="preserve">, </w:t>
      </w:r>
      <w:r w:rsidR="000B3724" w:rsidRPr="000B738B">
        <w:rPr>
          <w:rFonts w:ascii="Times New Roman" w:hAnsi="Times New Roman"/>
          <w:color w:val="auto"/>
        </w:rPr>
        <w:t xml:space="preserve">при </w:t>
      </w:r>
      <w:r w:rsidR="007779A9" w:rsidRPr="000B738B">
        <w:rPr>
          <w:rFonts w:ascii="Times New Roman" w:hAnsi="Times New Roman"/>
          <w:color w:val="auto"/>
        </w:rPr>
        <w:t>времени первого согласования 1,38 секунд выход составляет 4,1</w:t>
      </w:r>
      <w:r w:rsidR="000B3724" w:rsidRPr="000B738B">
        <w:rPr>
          <w:rFonts w:ascii="Times New Roman" w:hAnsi="Times New Roman"/>
          <w:color w:val="auto"/>
        </w:rPr>
        <w:t>5</w:t>
      </w:r>
      <w:r w:rsidR="007779A9" w:rsidRPr="000B738B">
        <w:rPr>
          <w:rFonts w:ascii="Times New Roman" w:hAnsi="Times New Roman"/>
          <w:color w:val="auto"/>
        </w:rPr>
        <w:t xml:space="preserve"> </w:t>
      </w:r>
      <w:r w:rsidR="000B3724" w:rsidRPr="000B738B">
        <w:rPr>
          <w:rFonts w:ascii="Times New Roman" w:hAnsi="Times New Roman"/>
          <w:color w:val="auto"/>
        </w:rPr>
        <w:t>радиан</w:t>
      </w:r>
      <w:r w:rsidR="00F57320" w:rsidRPr="000B738B">
        <w:rPr>
          <w:rFonts w:ascii="Times New Roman" w:hAnsi="Times New Roman"/>
          <w:color w:val="auto"/>
        </w:rPr>
        <w:t>, что удовлетворяет техническому заданию.</w:t>
      </w:r>
    </w:p>
    <w:p w:rsidR="00820F90" w:rsidRPr="000B738B" w:rsidRDefault="00820F90" w:rsidP="000B73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bookmarkStart w:id="10" w:name="_Toc187600165"/>
      <w:r w:rsidRPr="000B738B">
        <w:rPr>
          <w:rFonts w:ascii="Times New Roman" w:hAnsi="Times New Roman"/>
          <w:sz w:val="28"/>
        </w:rPr>
        <w:t>ЗАКЛЮЧЕНИЕ</w:t>
      </w:r>
      <w:bookmarkEnd w:id="10"/>
    </w:p>
    <w:p w:rsidR="000B738B" w:rsidRDefault="000B738B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820F90" w:rsidRPr="000B738B" w:rsidRDefault="00820F90" w:rsidP="000B738B">
      <w:pPr>
        <w:spacing w:after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В работе спроектирован электрический привод подач металлорежущего станка с применением PID-регулятора, удовлетворяющий требованиям t</w:t>
      </w:r>
      <w:r w:rsidRPr="000B738B">
        <w:rPr>
          <w:rFonts w:ascii="Times New Roman" w:hAnsi="Times New Roman"/>
          <w:color w:val="auto"/>
          <w:vertAlign w:val="subscript"/>
        </w:rPr>
        <w:t>п</w:t>
      </w:r>
      <w:r w:rsidRPr="000B738B">
        <w:rPr>
          <w:rFonts w:ascii="Times New Roman" w:hAnsi="Times New Roman"/>
          <w:color w:val="auto"/>
        </w:rPr>
        <w:t>=6c, t</w:t>
      </w:r>
      <w:r w:rsidRPr="000B738B">
        <w:rPr>
          <w:rFonts w:ascii="Times New Roman" w:hAnsi="Times New Roman"/>
          <w:color w:val="auto"/>
          <w:vertAlign w:val="subscript"/>
        </w:rPr>
        <w:t>1</w:t>
      </w:r>
      <w:r w:rsidRPr="000B738B">
        <w:rPr>
          <w:rFonts w:ascii="Times New Roman" w:hAnsi="Times New Roman"/>
          <w:color w:val="auto"/>
        </w:rPr>
        <w:t>=1,38c, σ=6,3%, σ</w:t>
      </w:r>
      <w:r w:rsidRPr="000B738B">
        <w:rPr>
          <w:rFonts w:ascii="Times New Roman" w:hAnsi="Times New Roman"/>
          <w:color w:val="auto"/>
          <w:vertAlign w:val="subscript"/>
        </w:rPr>
        <w:t>н</w:t>
      </w:r>
      <w:r w:rsidRPr="000B738B">
        <w:rPr>
          <w:rFonts w:ascii="Times New Roman" w:hAnsi="Times New Roman"/>
          <w:color w:val="auto"/>
        </w:rPr>
        <w:t>=16,3% и δ</w:t>
      </w:r>
      <w:r w:rsidRPr="000B738B">
        <w:rPr>
          <w:rFonts w:ascii="Times New Roman" w:hAnsi="Times New Roman"/>
          <w:color w:val="auto"/>
          <w:vertAlign w:val="subscript"/>
        </w:rPr>
        <w:t>С</w:t>
      </w:r>
      <w:r w:rsidRPr="000B738B">
        <w:rPr>
          <w:rFonts w:ascii="Times New Roman" w:hAnsi="Times New Roman"/>
          <w:color w:val="auto"/>
        </w:rPr>
        <w:t>=±0,157рад. Коэффициенты PID-регулятора: Kp=2,3153, Ki=5,8446 и Kd=0,4191.</w:t>
      </w:r>
    </w:p>
    <w:p w:rsidR="00F9629D" w:rsidRPr="000B738B" w:rsidRDefault="000B738B" w:rsidP="000B73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bookmarkStart w:id="11" w:name="_Toc187600166"/>
      <w:r>
        <w:rPr>
          <w:rFonts w:ascii="Times New Roman" w:hAnsi="Times New Roman"/>
          <w:b w:val="0"/>
          <w:sz w:val="28"/>
        </w:rPr>
        <w:br w:type="page"/>
      </w:r>
      <w:r w:rsidR="00F9629D" w:rsidRPr="000B738B">
        <w:rPr>
          <w:rFonts w:ascii="Times New Roman" w:hAnsi="Times New Roman"/>
          <w:sz w:val="28"/>
        </w:rPr>
        <w:t>ПРИЛОЖЕНИЕ</w:t>
      </w:r>
      <w:bookmarkEnd w:id="11"/>
    </w:p>
    <w:p w:rsidR="000B738B" w:rsidRPr="000B738B" w:rsidRDefault="000B738B" w:rsidP="000B738B">
      <w:pPr>
        <w:pStyle w:val="2"/>
        <w:spacing w:before="0" w:line="360" w:lineRule="auto"/>
        <w:ind w:firstLine="709"/>
        <w:rPr>
          <w:rFonts w:ascii="Times New Roman" w:hAnsi="Times New Roman"/>
          <w:sz w:val="28"/>
        </w:rPr>
      </w:pPr>
      <w:bookmarkStart w:id="12" w:name="_Toc187600167"/>
    </w:p>
    <w:p w:rsidR="004821F3" w:rsidRPr="000B738B" w:rsidRDefault="00B85CBF" w:rsidP="000B738B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B738B">
        <w:rPr>
          <w:rFonts w:ascii="Times New Roman" w:hAnsi="Times New Roman"/>
          <w:b w:val="0"/>
          <w:sz w:val="28"/>
        </w:rPr>
        <w:t>ТЕХНИЧЕСКИЕ ДАННЫЕ ДВИГАТЕЛЯ СЛ-661</w:t>
      </w:r>
      <w:bookmarkEnd w:id="12"/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Номинальное напряжение </w:t>
      </w:r>
      <w:r w:rsidRPr="000B738B">
        <w:rPr>
          <w:rFonts w:ascii="Times New Roman" w:hAnsi="Times New Roman"/>
          <w:color w:val="auto"/>
          <w:lang w:val="en-US"/>
        </w:rPr>
        <w:t>U</w:t>
      </w:r>
      <w:r w:rsidR="004E4E75" w:rsidRPr="000B738B">
        <w:rPr>
          <w:rFonts w:ascii="Times New Roman" w:hAnsi="Times New Roman"/>
          <w:color w:val="auto"/>
          <w:vertAlign w:val="subscript"/>
        </w:rPr>
        <w:t>н</w:t>
      </w:r>
      <w:r w:rsidRPr="000B738B">
        <w:rPr>
          <w:rFonts w:ascii="Times New Roman" w:hAnsi="Times New Roman"/>
          <w:color w:val="auto"/>
        </w:rPr>
        <w:t>=110В.</w:t>
      </w:r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Полезная мощность </w:t>
      </w:r>
      <w:r w:rsidRPr="000B738B">
        <w:rPr>
          <w:rFonts w:ascii="Times New Roman" w:hAnsi="Times New Roman"/>
          <w:color w:val="auto"/>
          <w:lang w:val="en-US"/>
        </w:rPr>
        <w:t>P</w:t>
      </w:r>
      <w:r w:rsidRPr="000B738B">
        <w:rPr>
          <w:rFonts w:ascii="Times New Roman" w:hAnsi="Times New Roman"/>
          <w:color w:val="auto"/>
        </w:rPr>
        <w:t>=230Вт.</w:t>
      </w:r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Скорость вращения ротора </w:t>
      </w:r>
      <w:r w:rsidRPr="000B738B">
        <w:rPr>
          <w:rFonts w:ascii="Times New Roman" w:hAnsi="Times New Roman"/>
          <w:color w:val="auto"/>
          <w:lang w:val="en-US"/>
        </w:rPr>
        <w:t>n</w:t>
      </w:r>
      <w:r w:rsidRPr="000B738B">
        <w:rPr>
          <w:rFonts w:ascii="Times New Roman" w:hAnsi="Times New Roman"/>
          <w:color w:val="auto"/>
        </w:rPr>
        <w:t>=2400об/мин.</w:t>
      </w:r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Ток якоря </w:t>
      </w:r>
      <w:r w:rsidRPr="000B738B">
        <w:rPr>
          <w:rFonts w:ascii="Times New Roman" w:hAnsi="Times New Roman"/>
          <w:color w:val="auto"/>
          <w:lang w:val="en-US"/>
        </w:rPr>
        <w:t>I</w:t>
      </w:r>
      <w:r w:rsidRPr="000B738B">
        <w:rPr>
          <w:rFonts w:ascii="Times New Roman" w:hAnsi="Times New Roman"/>
          <w:color w:val="auto"/>
          <w:vertAlign w:val="subscript"/>
        </w:rPr>
        <w:t>я</w:t>
      </w:r>
      <w:r w:rsidRPr="000B738B">
        <w:rPr>
          <w:rFonts w:ascii="Times New Roman" w:hAnsi="Times New Roman"/>
          <w:color w:val="auto"/>
        </w:rPr>
        <w:t>=</w:t>
      </w:r>
      <w:r w:rsidRPr="000B738B">
        <w:rPr>
          <w:rFonts w:ascii="Times New Roman" w:hAnsi="Times New Roman"/>
          <w:color w:val="auto"/>
          <w:lang w:val="en-US"/>
        </w:rPr>
        <w:t>2,6</w:t>
      </w:r>
      <w:r w:rsidRPr="000B738B">
        <w:rPr>
          <w:rFonts w:ascii="Times New Roman" w:hAnsi="Times New Roman"/>
          <w:color w:val="auto"/>
        </w:rPr>
        <w:t>А.</w:t>
      </w:r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Ток обмотки возбуждения </w:t>
      </w:r>
      <w:r w:rsidRPr="000B738B">
        <w:rPr>
          <w:rFonts w:ascii="Times New Roman" w:hAnsi="Times New Roman"/>
          <w:color w:val="auto"/>
          <w:lang w:val="en-US"/>
        </w:rPr>
        <w:t>I</w:t>
      </w:r>
      <w:r w:rsidRPr="000B738B">
        <w:rPr>
          <w:rFonts w:ascii="Times New Roman" w:hAnsi="Times New Roman"/>
          <w:color w:val="auto"/>
          <w:vertAlign w:val="subscript"/>
        </w:rPr>
        <w:t>в</w:t>
      </w:r>
      <w:r w:rsidRPr="000B738B">
        <w:rPr>
          <w:rFonts w:ascii="Times New Roman" w:hAnsi="Times New Roman"/>
          <w:color w:val="auto"/>
        </w:rPr>
        <w:t>=0,2А.</w:t>
      </w:r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Момент на валу </w:t>
      </w:r>
      <w:r w:rsidRPr="000B738B">
        <w:rPr>
          <w:rFonts w:ascii="Times New Roman" w:hAnsi="Times New Roman"/>
          <w:color w:val="auto"/>
          <w:lang w:val="en-US"/>
        </w:rPr>
        <w:t>M</w:t>
      </w:r>
      <w:r w:rsidRPr="000B738B">
        <w:rPr>
          <w:rFonts w:ascii="Times New Roman" w:hAnsi="Times New Roman"/>
          <w:color w:val="auto"/>
        </w:rPr>
        <w:t>=0,925Н∙м.</w:t>
      </w:r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Сопротивление якоря </w:t>
      </w:r>
      <w:r w:rsidRPr="000B738B">
        <w:rPr>
          <w:rFonts w:ascii="Times New Roman" w:hAnsi="Times New Roman"/>
          <w:color w:val="auto"/>
          <w:lang w:val="en-US"/>
        </w:rPr>
        <w:t>R</w:t>
      </w:r>
      <w:r w:rsidRPr="000B738B">
        <w:rPr>
          <w:rFonts w:ascii="Times New Roman" w:hAnsi="Times New Roman"/>
          <w:color w:val="auto"/>
          <w:vertAlign w:val="subscript"/>
        </w:rPr>
        <w:t>я</w:t>
      </w:r>
      <w:r w:rsidRPr="000B738B">
        <w:rPr>
          <w:rFonts w:ascii="Times New Roman" w:hAnsi="Times New Roman"/>
          <w:color w:val="auto"/>
        </w:rPr>
        <w:t>=1,73Ом.</w:t>
      </w:r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Индуктивность якоря </w:t>
      </w:r>
      <w:r w:rsidRPr="000B738B">
        <w:rPr>
          <w:rFonts w:ascii="Times New Roman" w:hAnsi="Times New Roman"/>
          <w:color w:val="auto"/>
          <w:lang w:val="en-US"/>
        </w:rPr>
        <w:t>L</w:t>
      </w:r>
      <w:r w:rsidRPr="000B738B">
        <w:rPr>
          <w:rFonts w:ascii="Times New Roman" w:hAnsi="Times New Roman"/>
          <w:color w:val="auto"/>
          <w:vertAlign w:val="subscript"/>
        </w:rPr>
        <w:t>я</w:t>
      </w:r>
      <w:r w:rsidRPr="000B738B">
        <w:rPr>
          <w:rFonts w:ascii="Times New Roman" w:hAnsi="Times New Roman"/>
          <w:color w:val="auto"/>
          <w:lang w:val="en-US"/>
        </w:rPr>
        <w:t>=0,8</w:t>
      </w:r>
      <w:r w:rsidRPr="000B738B">
        <w:rPr>
          <w:rFonts w:ascii="Times New Roman" w:hAnsi="Times New Roman"/>
          <w:color w:val="auto"/>
        </w:rPr>
        <w:t>Гн.</w:t>
      </w:r>
    </w:p>
    <w:p w:rsidR="00B85CBF" w:rsidRPr="000B738B" w:rsidRDefault="00B85CBF" w:rsidP="000B738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 xml:space="preserve">Момент инерции </w:t>
      </w:r>
      <w:r w:rsidRPr="000B738B">
        <w:rPr>
          <w:rFonts w:ascii="Times New Roman" w:hAnsi="Times New Roman"/>
          <w:color w:val="auto"/>
          <w:lang w:val="en-US"/>
        </w:rPr>
        <w:t>J</w:t>
      </w:r>
      <w:r w:rsidRPr="000B738B">
        <w:rPr>
          <w:rFonts w:ascii="Times New Roman" w:hAnsi="Times New Roman"/>
          <w:color w:val="auto"/>
          <w:vertAlign w:val="subscript"/>
          <w:lang w:val="en-US"/>
        </w:rPr>
        <w:t>g</w:t>
      </w:r>
      <w:r w:rsidRPr="000B738B">
        <w:rPr>
          <w:rFonts w:ascii="Times New Roman" w:hAnsi="Times New Roman"/>
          <w:color w:val="auto"/>
        </w:rPr>
        <w:t>=12∙10</w:t>
      </w:r>
      <w:r w:rsidRPr="000B738B">
        <w:rPr>
          <w:rFonts w:ascii="Times New Roman" w:hAnsi="Times New Roman"/>
          <w:color w:val="auto"/>
          <w:vertAlign w:val="superscript"/>
        </w:rPr>
        <w:t>-3</w:t>
      </w:r>
      <w:r w:rsidRPr="000B738B">
        <w:rPr>
          <w:rFonts w:ascii="Times New Roman" w:hAnsi="Times New Roman"/>
          <w:color w:val="auto"/>
        </w:rPr>
        <w:t>кг∙м</w:t>
      </w:r>
      <w:r w:rsidRPr="000B738B">
        <w:rPr>
          <w:rFonts w:ascii="Times New Roman" w:hAnsi="Times New Roman"/>
          <w:color w:val="auto"/>
          <w:vertAlign w:val="superscript"/>
        </w:rPr>
        <w:t>2</w:t>
      </w:r>
      <w:r w:rsidRPr="000B738B">
        <w:rPr>
          <w:rFonts w:ascii="Times New Roman" w:hAnsi="Times New Roman"/>
          <w:color w:val="auto"/>
        </w:rPr>
        <w:t>.</w:t>
      </w:r>
    </w:p>
    <w:p w:rsidR="001D211D" w:rsidRPr="000B738B" w:rsidRDefault="000B738B" w:rsidP="000B738B">
      <w:pPr>
        <w:pStyle w:val="1"/>
        <w:spacing w:before="0" w:line="360" w:lineRule="auto"/>
        <w:ind w:firstLine="709"/>
        <w:rPr>
          <w:rFonts w:ascii="Times New Roman" w:hAnsi="Times New Roman"/>
          <w:sz w:val="28"/>
        </w:rPr>
      </w:pPr>
      <w:bookmarkStart w:id="13" w:name="_Toc187600168"/>
      <w:r>
        <w:rPr>
          <w:rFonts w:ascii="Times New Roman" w:hAnsi="Times New Roman"/>
          <w:b w:val="0"/>
          <w:sz w:val="28"/>
        </w:rPr>
        <w:br w:type="page"/>
      </w:r>
      <w:r w:rsidR="001D211D" w:rsidRPr="000B738B">
        <w:rPr>
          <w:rFonts w:ascii="Times New Roman" w:hAnsi="Times New Roman"/>
          <w:sz w:val="28"/>
        </w:rPr>
        <w:t>ЛИТЕРАТУРА</w:t>
      </w:r>
      <w:bookmarkEnd w:id="13"/>
    </w:p>
    <w:p w:rsidR="000B738B" w:rsidRPr="000B738B" w:rsidRDefault="000B738B" w:rsidP="000B738B"/>
    <w:p w:rsidR="001D211D" w:rsidRPr="000B738B" w:rsidRDefault="001D211D" w:rsidP="000B738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Конспект лекций по дисциплине «Проектирование автоматизированных систем».</w:t>
      </w:r>
    </w:p>
    <w:p w:rsidR="00430F14" w:rsidRPr="000B738B" w:rsidRDefault="00430F14" w:rsidP="000B738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Абакулина Л. И., Рахманова И. О. «Проектирование автоматизированных систем: Методические указания к выполнению курсовой работы» - С.-Пб.: СЗТУ, 2006г.</w:t>
      </w:r>
    </w:p>
    <w:p w:rsidR="001D211D" w:rsidRPr="000B738B" w:rsidRDefault="001D211D" w:rsidP="000B738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Конспект лекций по дисциплине «Теория автоматического управления».</w:t>
      </w:r>
    </w:p>
    <w:p w:rsidR="001D211D" w:rsidRPr="000B738B" w:rsidRDefault="001D211D" w:rsidP="000B738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Курсовая работа по дисциплине «Теория автоматического управления электромеханическими системами».</w:t>
      </w:r>
    </w:p>
    <w:p w:rsidR="001D211D" w:rsidRPr="000B738B" w:rsidRDefault="001D211D" w:rsidP="000B738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0B738B">
        <w:rPr>
          <w:rFonts w:ascii="Times New Roman" w:hAnsi="Times New Roman"/>
          <w:color w:val="auto"/>
        </w:rPr>
        <w:t>Курсовая работа по дисциплине «Программное обеспечение компьютерных систем управления».</w:t>
      </w:r>
      <w:bookmarkStart w:id="14" w:name="_GoBack"/>
      <w:bookmarkEnd w:id="14"/>
    </w:p>
    <w:sectPr w:rsidR="001D211D" w:rsidRPr="000B738B" w:rsidSect="000B738B">
      <w:footerReference w:type="default" r:id="rId9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EC" w:rsidRDefault="00F536EC" w:rsidP="00B9691F">
      <w:pPr>
        <w:pStyle w:val="a3"/>
        <w:rPr>
          <w:lang w:eastAsia="ru-RU"/>
        </w:rPr>
      </w:pPr>
      <w:r>
        <w:separator/>
      </w:r>
    </w:p>
  </w:endnote>
  <w:endnote w:type="continuationSeparator" w:id="0">
    <w:p w:rsidR="00F536EC" w:rsidRDefault="00F536EC" w:rsidP="00B9691F">
      <w:pPr>
        <w:pStyle w:val="a3"/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F19" w:rsidRDefault="00F339D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0D0">
      <w:rPr>
        <w:noProof/>
      </w:rPr>
      <w:t>6</w:t>
    </w:r>
    <w:r>
      <w:fldChar w:fldCharType="end"/>
    </w:r>
  </w:p>
  <w:p w:rsidR="00021F19" w:rsidRDefault="00021F19" w:rsidP="001B09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EC" w:rsidRDefault="00F536EC" w:rsidP="00B9691F">
      <w:pPr>
        <w:pStyle w:val="a3"/>
        <w:rPr>
          <w:lang w:eastAsia="ru-RU"/>
        </w:rPr>
      </w:pPr>
      <w:r>
        <w:separator/>
      </w:r>
    </w:p>
  </w:footnote>
  <w:footnote w:type="continuationSeparator" w:id="0">
    <w:p w:rsidR="00F536EC" w:rsidRDefault="00F536EC" w:rsidP="00B9691F">
      <w:pPr>
        <w:pStyle w:val="a3"/>
        <w:rPr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A20"/>
    <w:multiLevelType w:val="multilevel"/>
    <w:tmpl w:val="FFAADF7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6D4339F"/>
    <w:multiLevelType w:val="hybridMultilevel"/>
    <w:tmpl w:val="2D962ABA"/>
    <w:lvl w:ilvl="0" w:tplc="FDC06E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D617A"/>
    <w:multiLevelType w:val="hybridMultilevel"/>
    <w:tmpl w:val="180A9258"/>
    <w:lvl w:ilvl="0" w:tplc="799E2EA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9C67C5F"/>
    <w:multiLevelType w:val="hybridMultilevel"/>
    <w:tmpl w:val="7610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5C257C"/>
    <w:multiLevelType w:val="hybridMultilevel"/>
    <w:tmpl w:val="5DD6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5AF"/>
    <w:multiLevelType w:val="hybridMultilevel"/>
    <w:tmpl w:val="A61ABB78"/>
    <w:lvl w:ilvl="0" w:tplc="DA7A0A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1EC69DA"/>
    <w:multiLevelType w:val="hybridMultilevel"/>
    <w:tmpl w:val="15DA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9035B"/>
    <w:multiLevelType w:val="hybridMultilevel"/>
    <w:tmpl w:val="23FA7FCC"/>
    <w:lvl w:ilvl="0" w:tplc="1C96EBE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AB43EB"/>
    <w:multiLevelType w:val="hybridMultilevel"/>
    <w:tmpl w:val="CEC4BEEE"/>
    <w:lvl w:ilvl="0" w:tplc="A8F09F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D7023E8"/>
    <w:multiLevelType w:val="hybridMultilevel"/>
    <w:tmpl w:val="8916B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B73D91"/>
    <w:multiLevelType w:val="hybridMultilevel"/>
    <w:tmpl w:val="2D962ABA"/>
    <w:lvl w:ilvl="0" w:tplc="FDC06EE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691774"/>
    <w:multiLevelType w:val="hybridMultilevel"/>
    <w:tmpl w:val="DEBC5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C5051"/>
    <w:multiLevelType w:val="hybridMultilevel"/>
    <w:tmpl w:val="29EE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BA525B"/>
    <w:multiLevelType w:val="hybridMultilevel"/>
    <w:tmpl w:val="70A87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86DBE"/>
    <w:multiLevelType w:val="hybridMultilevel"/>
    <w:tmpl w:val="1EBEDDA0"/>
    <w:lvl w:ilvl="0" w:tplc="E920F60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758"/>
    <w:rsid w:val="00003BC2"/>
    <w:rsid w:val="00021F19"/>
    <w:rsid w:val="00023545"/>
    <w:rsid w:val="00027FCA"/>
    <w:rsid w:val="0003130B"/>
    <w:rsid w:val="00032F7D"/>
    <w:rsid w:val="00034672"/>
    <w:rsid w:val="00046018"/>
    <w:rsid w:val="000504B4"/>
    <w:rsid w:val="000513E3"/>
    <w:rsid w:val="000550D0"/>
    <w:rsid w:val="00076CE5"/>
    <w:rsid w:val="000966DB"/>
    <w:rsid w:val="000A6525"/>
    <w:rsid w:val="000B3724"/>
    <w:rsid w:val="000B4793"/>
    <w:rsid w:val="000B5388"/>
    <w:rsid w:val="000B738B"/>
    <w:rsid w:val="000C38C7"/>
    <w:rsid w:val="000C5DF4"/>
    <w:rsid w:val="000D2DBE"/>
    <w:rsid w:val="000E0A5B"/>
    <w:rsid w:val="000F238F"/>
    <w:rsid w:val="000F331C"/>
    <w:rsid w:val="00125D32"/>
    <w:rsid w:val="001264C1"/>
    <w:rsid w:val="001314C3"/>
    <w:rsid w:val="0013512A"/>
    <w:rsid w:val="0013794E"/>
    <w:rsid w:val="00152481"/>
    <w:rsid w:val="00162E5B"/>
    <w:rsid w:val="0017178B"/>
    <w:rsid w:val="00175649"/>
    <w:rsid w:val="00180AD8"/>
    <w:rsid w:val="001818E8"/>
    <w:rsid w:val="001859D1"/>
    <w:rsid w:val="0019151C"/>
    <w:rsid w:val="00191F4F"/>
    <w:rsid w:val="00193FD5"/>
    <w:rsid w:val="001B09C2"/>
    <w:rsid w:val="001B26D1"/>
    <w:rsid w:val="001B46D9"/>
    <w:rsid w:val="001C6D55"/>
    <w:rsid w:val="001D05A4"/>
    <w:rsid w:val="001D1B73"/>
    <w:rsid w:val="001D211D"/>
    <w:rsid w:val="001E10DC"/>
    <w:rsid w:val="001F2045"/>
    <w:rsid w:val="00200077"/>
    <w:rsid w:val="00202FAE"/>
    <w:rsid w:val="002074D8"/>
    <w:rsid w:val="00213483"/>
    <w:rsid w:val="00222E0F"/>
    <w:rsid w:val="00243261"/>
    <w:rsid w:val="00244A03"/>
    <w:rsid w:val="00261E6D"/>
    <w:rsid w:val="00261F10"/>
    <w:rsid w:val="00263F96"/>
    <w:rsid w:val="0027475D"/>
    <w:rsid w:val="0027778D"/>
    <w:rsid w:val="00290E74"/>
    <w:rsid w:val="002A369A"/>
    <w:rsid w:val="002A5AB1"/>
    <w:rsid w:val="002B4A99"/>
    <w:rsid w:val="002B5C33"/>
    <w:rsid w:val="002B7A98"/>
    <w:rsid w:val="002C2DC0"/>
    <w:rsid w:val="002C78B3"/>
    <w:rsid w:val="002E79E5"/>
    <w:rsid w:val="003126B6"/>
    <w:rsid w:val="00316974"/>
    <w:rsid w:val="00322C1A"/>
    <w:rsid w:val="00326CEF"/>
    <w:rsid w:val="00333760"/>
    <w:rsid w:val="00337C4C"/>
    <w:rsid w:val="00343EBB"/>
    <w:rsid w:val="00345A1C"/>
    <w:rsid w:val="00352390"/>
    <w:rsid w:val="00373EE9"/>
    <w:rsid w:val="0037582B"/>
    <w:rsid w:val="00386020"/>
    <w:rsid w:val="00390319"/>
    <w:rsid w:val="003B0479"/>
    <w:rsid w:val="003B43BB"/>
    <w:rsid w:val="003B587B"/>
    <w:rsid w:val="003D1636"/>
    <w:rsid w:val="003D2C1B"/>
    <w:rsid w:val="003D6A09"/>
    <w:rsid w:val="003E0B20"/>
    <w:rsid w:val="003E15C8"/>
    <w:rsid w:val="003E2116"/>
    <w:rsid w:val="00400305"/>
    <w:rsid w:val="004021AB"/>
    <w:rsid w:val="004106F7"/>
    <w:rsid w:val="00414FC4"/>
    <w:rsid w:val="00430F14"/>
    <w:rsid w:val="00437BE0"/>
    <w:rsid w:val="0044117D"/>
    <w:rsid w:val="00451904"/>
    <w:rsid w:val="004550E1"/>
    <w:rsid w:val="00471A72"/>
    <w:rsid w:val="00475E8F"/>
    <w:rsid w:val="004821F3"/>
    <w:rsid w:val="0049093B"/>
    <w:rsid w:val="0049394E"/>
    <w:rsid w:val="00495B61"/>
    <w:rsid w:val="00497017"/>
    <w:rsid w:val="004C7DEC"/>
    <w:rsid w:val="004D4AEC"/>
    <w:rsid w:val="004D7CEB"/>
    <w:rsid w:val="004E0605"/>
    <w:rsid w:val="004E4E75"/>
    <w:rsid w:val="004F204E"/>
    <w:rsid w:val="004F5F41"/>
    <w:rsid w:val="004F6798"/>
    <w:rsid w:val="00515DC7"/>
    <w:rsid w:val="005177BE"/>
    <w:rsid w:val="00521A4C"/>
    <w:rsid w:val="00524B58"/>
    <w:rsid w:val="00525661"/>
    <w:rsid w:val="00530032"/>
    <w:rsid w:val="005375CB"/>
    <w:rsid w:val="00553D2D"/>
    <w:rsid w:val="00554917"/>
    <w:rsid w:val="00560032"/>
    <w:rsid w:val="00565E54"/>
    <w:rsid w:val="005819D3"/>
    <w:rsid w:val="00596F46"/>
    <w:rsid w:val="005A1D04"/>
    <w:rsid w:val="005C2D53"/>
    <w:rsid w:val="005C669D"/>
    <w:rsid w:val="005D0610"/>
    <w:rsid w:val="005D6CE2"/>
    <w:rsid w:val="005E182B"/>
    <w:rsid w:val="00605E6F"/>
    <w:rsid w:val="006177CD"/>
    <w:rsid w:val="00620BA7"/>
    <w:rsid w:val="00630E82"/>
    <w:rsid w:val="00631270"/>
    <w:rsid w:val="0063628C"/>
    <w:rsid w:val="006468E4"/>
    <w:rsid w:val="00650FFF"/>
    <w:rsid w:val="00652FA4"/>
    <w:rsid w:val="006577FE"/>
    <w:rsid w:val="00672A08"/>
    <w:rsid w:val="00681D04"/>
    <w:rsid w:val="00690922"/>
    <w:rsid w:val="00694FE5"/>
    <w:rsid w:val="006A4755"/>
    <w:rsid w:val="006A63EA"/>
    <w:rsid w:val="006C573C"/>
    <w:rsid w:val="006D35C4"/>
    <w:rsid w:val="006F69CE"/>
    <w:rsid w:val="00715639"/>
    <w:rsid w:val="00717F29"/>
    <w:rsid w:val="007302EE"/>
    <w:rsid w:val="007322B5"/>
    <w:rsid w:val="00736321"/>
    <w:rsid w:val="0075139D"/>
    <w:rsid w:val="007525EF"/>
    <w:rsid w:val="007607E7"/>
    <w:rsid w:val="007779A9"/>
    <w:rsid w:val="00790AC4"/>
    <w:rsid w:val="007A3A77"/>
    <w:rsid w:val="007B38BA"/>
    <w:rsid w:val="007B40A2"/>
    <w:rsid w:val="007F6447"/>
    <w:rsid w:val="00810E51"/>
    <w:rsid w:val="00820F90"/>
    <w:rsid w:val="00834496"/>
    <w:rsid w:val="00835A9D"/>
    <w:rsid w:val="00836735"/>
    <w:rsid w:val="00837E77"/>
    <w:rsid w:val="008422F5"/>
    <w:rsid w:val="00861D78"/>
    <w:rsid w:val="008712B9"/>
    <w:rsid w:val="00877858"/>
    <w:rsid w:val="0089453E"/>
    <w:rsid w:val="008979CB"/>
    <w:rsid w:val="008C3B2E"/>
    <w:rsid w:val="00920C47"/>
    <w:rsid w:val="009328FE"/>
    <w:rsid w:val="00941B7F"/>
    <w:rsid w:val="0094383C"/>
    <w:rsid w:val="00957F88"/>
    <w:rsid w:val="00960ABD"/>
    <w:rsid w:val="00960CCB"/>
    <w:rsid w:val="009675BA"/>
    <w:rsid w:val="00973F50"/>
    <w:rsid w:val="00976225"/>
    <w:rsid w:val="009807EE"/>
    <w:rsid w:val="00982B35"/>
    <w:rsid w:val="00984785"/>
    <w:rsid w:val="009A25A4"/>
    <w:rsid w:val="009B2CC5"/>
    <w:rsid w:val="009C5042"/>
    <w:rsid w:val="009E5631"/>
    <w:rsid w:val="009F1DB0"/>
    <w:rsid w:val="00A01535"/>
    <w:rsid w:val="00A12C33"/>
    <w:rsid w:val="00A22676"/>
    <w:rsid w:val="00A3600F"/>
    <w:rsid w:val="00A36BF8"/>
    <w:rsid w:val="00A45640"/>
    <w:rsid w:val="00A5347A"/>
    <w:rsid w:val="00A74D1F"/>
    <w:rsid w:val="00A775A2"/>
    <w:rsid w:val="00A83252"/>
    <w:rsid w:val="00A85456"/>
    <w:rsid w:val="00A8587F"/>
    <w:rsid w:val="00A87D31"/>
    <w:rsid w:val="00A96E33"/>
    <w:rsid w:val="00A97189"/>
    <w:rsid w:val="00AA2D85"/>
    <w:rsid w:val="00AA7574"/>
    <w:rsid w:val="00AB1C4E"/>
    <w:rsid w:val="00AC6C46"/>
    <w:rsid w:val="00AD0B2E"/>
    <w:rsid w:val="00AD2C96"/>
    <w:rsid w:val="00AD5230"/>
    <w:rsid w:val="00AE0348"/>
    <w:rsid w:val="00AE7CF9"/>
    <w:rsid w:val="00B128ED"/>
    <w:rsid w:val="00B168C2"/>
    <w:rsid w:val="00B2504E"/>
    <w:rsid w:val="00B3082D"/>
    <w:rsid w:val="00B50186"/>
    <w:rsid w:val="00B6049C"/>
    <w:rsid w:val="00B61152"/>
    <w:rsid w:val="00B65299"/>
    <w:rsid w:val="00B72D7E"/>
    <w:rsid w:val="00B81332"/>
    <w:rsid w:val="00B85CBF"/>
    <w:rsid w:val="00B912EB"/>
    <w:rsid w:val="00B91E2E"/>
    <w:rsid w:val="00B932B6"/>
    <w:rsid w:val="00B94534"/>
    <w:rsid w:val="00B9691F"/>
    <w:rsid w:val="00BA3BAD"/>
    <w:rsid w:val="00BD2981"/>
    <w:rsid w:val="00BD7EB5"/>
    <w:rsid w:val="00BE3B0B"/>
    <w:rsid w:val="00BE3B95"/>
    <w:rsid w:val="00BE750E"/>
    <w:rsid w:val="00BF719E"/>
    <w:rsid w:val="00C04EBF"/>
    <w:rsid w:val="00C0575F"/>
    <w:rsid w:val="00C06C4C"/>
    <w:rsid w:val="00C1123A"/>
    <w:rsid w:val="00C14DA2"/>
    <w:rsid w:val="00C15541"/>
    <w:rsid w:val="00C173D1"/>
    <w:rsid w:val="00C17584"/>
    <w:rsid w:val="00C23533"/>
    <w:rsid w:val="00C23820"/>
    <w:rsid w:val="00C24FDF"/>
    <w:rsid w:val="00C56AEA"/>
    <w:rsid w:val="00C60387"/>
    <w:rsid w:val="00C62FA1"/>
    <w:rsid w:val="00C71CFD"/>
    <w:rsid w:val="00C75993"/>
    <w:rsid w:val="00CA634E"/>
    <w:rsid w:val="00CC1081"/>
    <w:rsid w:val="00CE32AD"/>
    <w:rsid w:val="00D00064"/>
    <w:rsid w:val="00D15B29"/>
    <w:rsid w:val="00D2345E"/>
    <w:rsid w:val="00D31344"/>
    <w:rsid w:val="00D353A2"/>
    <w:rsid w:val="00D360B6"/>
    <w:rsid w:val="00D3757F"/>
    <w:rsid w:val="00D43A4F"/>
    <w:rsid w:val="00D568DF"/>
    <w:rsid w:val="00D75E16"/>
    <w:rsid w:val="00D83212"/>
    <w:rsid w:val="00D84758"/>
    <w:rsid w:val="00DA6180"/>
    <w:rsid w:val="00DA6BAE"/>
    <w:rsid w:val="00DB5E70"/>
    <w:rsid w:val="00DD58E3"/>
    <w:rsid w:val="00E02889"/>
    <w:rsid w:val="00E06726"/>
    <w:rsid w:val="00E10F83"/>
    <w:rsid w:val="00E15BC1"/>
    <w:rsid w:val="00E30203"/>
    <w:rsid w:val="00E33E97"/>
    <w:rsid w:val="00E377E4"/>
    <w:rsid w:val="00E408DA"/>
    <w:rsid w:val="00E40E1A"/>
    <w:rsid w:val="00E66436"/>
    <w:rsid w:val="00E717FF"/>
    <w:rsid w:val="00E723E1"/>
    <w:rsid w:val="00E807D4"/>
    <w:rsid w:val="00E83851"/>
    <w:rsid w:val="00E90685"/>
    <w:rsid w:val="00EA4E25"/>
    <w:rsid w:val="00ED0096"/>
    <w:rsid w:val="00EE6E8A"/>
    <w:rsid w:val="00EF19D7"/>
    <w:rsid w:val="00F10F23"/>
    <w:rsid w:val="00F26890"/>
    <w:rsid w:val="00F323D2"/>
    <w:rsid w:val="00F339D4"/>
    <w:rsid w:val="00F44019"/>
    <w:rsid w:val="00F45C82"/>
    <w:rsid w:val="00F463EF"/>
    <w:rsid w:val="00F52BE4"/>
    <w:rsid w:val="00F536EC"/>
    <w:rsid w:val="00F57320"/>
    <w:rsid w:val="00F62E5E"/>
    <w:rsid w:val="00F63AC7"/>
    <w:rsid w:val="00F76760"/>
    <w:rsid w:val="00F8444E"/>
    <w:rsid w:val="00F86317"/>
    <w:rsid w:val="00F87C03"/>
    <w:rsid w:val="00F925BD"/>
    <w:rsid w:val="00F92913"/>
    <w:rsid w:val="00F93CC1"/>
    <w:rsid w:val="00F9629D"/>
    <w:rsid w:val="00FB1653"/>
    <w:rsid w:val="00FB2FB0"/>
    <w:rsid w:val="00FB35F9"/>
    <w:rsid w:val="00FC13CA"/>
    <w:rsid w:val="00FC3627"/>
    <w:rsid w:val="00FD0994"/>
    <w:rsid w:val="00FD5D6B"/>
    <w:rsid w:val="00FE765B"/>
    <w:rsid w:val="00FF070B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docId w15:val="{1A1A147C-319C-433E-9C5F-8E4FEB50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90"/>
    <w:pPr>
      <w:spacing w:after="200" w:line="276" w:lineRule="auto"/>
      <w:ind w:firstLine="708"/>
    </w:pPr>
    <w:rPr>
      <w:rFonts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821F3"/>
    <w:pPr>
      <w:keepNext/>
      <w:keepLines/>
      <w:spacing w:before="480" w:after="0"/>
      <w:jc w:val="center"/>
      <w:outlineLvl w:val="0"/>
    </w:pPr>
    <w:rPr>
      <w:rFonts w:ascii="Cambria" w:hAnsi="Cambria"/>
      <w:b/>
      <w:bCs/>
      <w:color w:val="auto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85CBF"/>
    <w:pPr>
      <w:keepNext/>
      <w:keepLines/>
      <w:spacing w:before="200" w:after="0"/>
      <w:jc w:val="center"/>
      <w:outlineLvl w:val="1"/>
    </w:pPr>
    <w:rPr>
      <w:rFonts w:ascii="Cambria" w:hAnsi="Cambria"/>
      <w:b/>
      <w:bCs/>
      <w:color w:val="auto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25BD"/>
    <w:pPr>
      <w:keepNext/>
      <w:keepLines/>
      <w:spacing w:before="200" w:after="0"/>
      <w:jc w:val="center"/>
      <w:outlineLvl w:val="2"/>
    </w:pPr>
    <w:rPr>
      <w:rFonts w:ascii="Cambria" w:hAnsi="Cambria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821F3"/>
    <w:rPr>
      <w:rFonts w:ascii="Cambria" w:hAnsi="Cambria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locked/>
    <w:rsid w:val="00B85CBF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F925BD"/>
    <w:rPr>
      <w:rFonts w:ascii="Cambria" w:hAnsi="Cambria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D84758"/>
    <w:rPr>
      <w:rFonts w:cs="Times New Roman"/>
      <w:sz w:val="22"/>
      <w:szCs w:val="22"/>
      <w:lang w:eastAsia="en-US"/>
    </w:rPr>
  </w:style>
  <w:style w:type="character" w:customStyle="1" w:styleId="a4">
    <w:name w:val="Без інтервалів Знак"/>
    <w:basedOn w:val="a0"/>
    <w:link w:val="a3"/>
    <w:uiPriority w:val="1"/>
    <w:locked/>
    <w:rsid w:val="00D84758"/>
    <w:rPr>
      <w:rFonts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847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D8475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96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691F"/>
    <w:rPr>
      <w:rFonts w:cs="Times New Roman"/>
    </w:rPr>
  </w:style>
  <w:style w:type="paragraph" w:styleId="ab">
    <w:name w:val="Document Map"/>
    <w:basedOn w:val="a"/>
    <w:link w:val="ac"/>
    <w:uiPriority w:val="99"/>
    <w:semiHidden/>
    <w:unhideWhenUsed/>
    <w:rsid w:val="00A8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B9691F"/>
    <w:rPr>
      <w:rFonts w:cs="Times New Roman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8587F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unhideWhenUsed/>
    <w:qFormat/>
    <w:rsid w:val="00A8587F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8587F"/>
    <w:pPr>
      <w:spacing w:after="100"/>
    </w:pPr>
  </w:style>
  <w:style w:type="character" w:styleId="ae">
    <w:name w:val="Hyperlink"/>
    <w:basedOn w:val="a0"/>
    <w:uiPriority w:val="99"/>
    <w:unhideWhenUsed/>
    <w:rsid w:val="00A8587F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B738B"/>
    <w:pPr>
      <w:tabs>
        <w:tab w:val="left" w:pos="1540"/>
        <w:tab w:val="right" w:leader="dot" w:pos="9487"/>
      </w:tabs>
      <w:spacing w:after="0" w:line="360" w:lineRule="auto"/>
      <w:ind w:firstLine="709"/>
      <w:jc w:val="center"/>
    </w:pPr>
    <w:rPr>
      <w:rFonts w:ascii="Times New Roman" w:hAnsi="Times New Roman"/>
      <w:b/>
    </w:rPr>
  </w:style>
  <w:style w:type="paragraph" w:styleId="31">
    <w:name w:val="toc 3"/>
    <w:basedOn w:val="a"/>
    <w:next w:val="a"/>
    <w:autoRedefine/>
    <w:uiPriority w:val="39"/>
    <w:unhideWhenUsed/>
    <w:rsid w:val="003D2C1B"/>
    <w:pPr>
      <w:tabs>
        <w:tab w:val="right" w:leader="dot" w:pos="9487"/>
      </w:tabs>
      <w:spacing w:after="100"/>
      <w:ind w:left="1843" w:hanging="695"/>
    </w:pPr>
  </w:style>
  <w:style w:type="paragraph" w:styleId="af">
    <w:name w:val="endnote text"/>
    <w:basedOn w:val="a"/>
    <w:link w:val="af0"/>
    <w:uiPriority w:val="99"/>
    <w:semiHidden/>
    <w:unhideWhenUsed/>
    <w:rsid w:val="00175649"/>
    <w:pPr>
      <w:spacing w:after="0" w:line="240" w:lineRule="auto"/>
    </w:pPr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175649"/>
    <w:rPr>
      <w:rFonts w:cs="Times New Roman"/>
      <w:vertAlign w:val="superscript"/>
    </w:rPr>
  </w:style>
  <w:style w:type="character" w:customStyle="1" w:styleId="af0">
    <w:name w:val="Текст кінцевої виноски Знак"/>
    <w:basedOn w:val="a0"/>
    <w:link w:val="af"/>
    <w:uiPriority w:val="99"/>
    <w:semiHidden/>
    <w:locked/>
    <w:rsid w:val="00175649"/>
    <w:rPr>
      <w:rFonts w:cs="Times New Roman"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175649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75649"/>
    <w:rPr>
      <w:rFonts w:cs="Times New Roman"/>
      <w:vertAlign w:val="superscript"/>
    </w:rPr>
  </w:style>
  <w:style w:type="character" w:customStyle="1" w:styleId="af3">
    <w:name w:val="Текст виноски Знак"/>
    <w:basedOn w:val="a0"/>
    <w:link w:val="af2"/>
    <w:uiPriority w:val="99"/>
    <w:semiHidden/>
    <w:locked/>
    <w:rsid w:val="00175649"/>
    <w:rPr>
      <w:rFonts w:cs="Times New Roman"/>
      <w:sz w:val="20"/>
      <w:szCs w:val="20"/>
    </w:rPr>
  </w:style>
  <w:style w:type="paragraph" w:styleId="af5">
    <w:name w:val="caption"/>
    <w:basedOn w:val="a"/>
    <w:next w:val="a"/>
    <w:uiPriority w:val="35"/>
    <w:unhideWhenUsed/>
    <w:qFormat/>
    <w:rsid w:val="00261F1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png"/><Relationship Id="rId84" Type="http://schemas.openxmlformats.org/officeDocument/2006/relationships/oleObject" Target="embeddings/oleObject35.bin"/><Relationship Id="rId89" Type="http://schemas.openxmlformats.org/officeDocument/2006/relationships/image" Target="media/image45.png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0.wmf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png"/><Relationship Id="rId77" Type="http://schemas.openxmlformats.org/officeDocument/2006/relationships/image" Target="media/image3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png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1.png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4.png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png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image" Target="media/image35.png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png"/><Relationship Id="rId87" Type="http://schemas.openxmlformats.org/officeDocument/2006/relationships/image" Target="media/image4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4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ECCDA-DF33-4653-BFC8-11629121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10995</Characters>
  <Application>Microsoft Office Word</Application>
  <DocSecurity>0</DocSecurity>
  <Lines>91</Lines>
  <Paragraphs>25</Paragraphs>
  <ScaleCrop>false</ScaleCrop>
  <Company>Федеральное агентство по образованию                                                                                                  Северо-Западный государственный заочный Технический Университет                                                          </Company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дисциплине</dc:title>
  <dc:subject>«Проектирование автоматизированных систем»                                                                  Тема «Разработка микропроцессорной системы управления широтно-импульсным стабилизатором напряжения»</dc:subject>
  <dc:creator>Выполнил Кузьмичёв С. В.</dc:creator>
  <cp:keywords/>
  <dc:description/>
  <cp:lastModifiedBy>Irina</cp:lastModifiedBy>
  <cp:revision>2</cp:revision>
  <cp:lastPrinted>2008-01-02T20:13:00Z</cp:lastPrinted>
  <dcterms:created xsi:type="dcterms:W3CDTF">2014-10-01T16:12:00Z</dcterms:created>
  <dcterms:modified xsi:type="dcterms:W3CDTF">2014-10-01T16:12:00Z</dcterms:modified>
</cp:coreProperties>
</file>