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4C" w:rsidRPr="00AF15F4" w:rsidRDefault="004D1B4C" w:rsidP="00AF15F4">
      <w:pPr>
        <w:pStyle w:val="a5"/>
        <w:spacing w:line="360" w:lineRule="auto"/>
        <w:ind w:left="0" w:right="0" w:firstLine="0"/>
        <w:jc w:val="center"/>
        <w:rPr>
          <w:rFonts w:ascii="Times New Roman" w:hAnsi="Times New Roman" w:cs="Times New Roman"/>
          <w:lang w:val="ru-RU"/>
        </w:rPr>
      </w:pPr>
      <w:r w:rsidRPr="00AF15F4">
        <w:rPr>
          <w:rFonts w:ascii="Times New Roman" w:hAnsi="Times New Roman" w:cs="Times New Roman"/>
          <w:lang w:val="ru-RU"/>
        </w:rPr>
        <w:t>М</w:t>
      </w:r>
      <w:r w:rsidR="00AF15F4">
        <w:rPr>
          <w:rFonts w:ascii="Times New Roman" w:hAnsi="Times New Roman" w:cs="Times New Roman"/>
          <w:lang w:val="ru-RU"/>
        </w:rPr>
        <w:t>ИСТЕРСТВО СЕЛЬСКОГО ХОЗЯЙСТВА И</w:t>
      </w:r>
      <w:r w:rsidRPr="00AF15F4">
        <w:rPr>
          <w:rFonts w:ascii="Times New Roman" w:hAnsi="Times New Roman" w:cs="Times New Roman"/>
          <w:lang w:val="ru-RU"/>
        </w:rPr>
        <w:t xml:space="preserve"> ПРОДОВОЛЬСТВИЯ РЕСПУБЛИКИ БЕЛАРУСЬ</w:t>
      </w:r>
    </w:p>
    <w:p w:rsidR="004D1B4C" w:rsidRPr="00AF15F4" w:rsidRDefault="004D1B4C" w:rsidP="00AF15F4">
      <w:pPr>
        <w:pStyle w:val="a5"/>
        <w:spacing w:line="360" w:lineRule="auto"/>
        <w:ind w:left="0" w:right="0" w:firstLine="0"/>
        <w:jc w:val="center"/>
        <w:rPr>
          <w:rFonts w:ascii="Times New Roman" w:hAnsi="Times New Roman" w:cs="Times New Roman"/>
          <w:lang w:val="ru-RU"/>
        </w:rPr>
      </w:pPr>
    </w:p>
    <w:p w:rsidR="004D1B4C" w:rsidRPr="00AF15F4" w:rsidRDefault="004D1B4C" w:rsidP="00AF15F4">
      <w:pPr>
        <w:pStyle w:val="a5"/>
        <w:spacing w:line="360" w:lineRule="auto"/>
        <w:ind w:left="0" w:right="0" w:firstLine="0"/>
        <w:jc w:val="center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Белорусский государственный аграрный технический университет</w:t>
      </w:r>
    </w:p>
    <w:p w:rsidR="004D1B4C" w:rsidRPr="00BA1349" w:rsidRDefault="004D1B4C" w:rsidP="00AF15F4">
      <w:pPr>
        <w:pStyle w:val="7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Кафедра “Механизации животноводства”</w:t>
      </w:r>
    </w:p>
    <w:p w:rsidR="004D1B4C" w:rsidRPr="00BA1349" w:rsidRDefault="004D1B4C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1B4C" w:rsidRPr="00BA1349" w:rsidRDefault="004D1B4C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1B4C" w:rsidRPr="00BA1349" w:rsidRDefault="004D1B4C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1B4C" w:rsidRPr="00BA1349" w:rsidRDefault="004D1B4C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5F4" w:rsidRPr="00BA1349" w:rsidRDefault="00AF15F4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5F4" w:rsidRDefault="00AF15F4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5F4" w:rsidRDefault="00AF15F4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5F4" w:rsidRPr="00AF15F4" w:rsidRDefault="00AF15F4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1B4C" w:rsidRPr="00BA1349" w:rsidRDefault="004D1B4C" w:rsidP="00AF15F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КУРСОВОЙ ПРОЕКТ</w:t>
      </w:r>
    </w:p>
    <w:p w:rsidR="004D1B4C" w:rsidRPr="00BA1349" w:rsidRDefault="004D1B4C" w:rsidP="00AF15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Проектирование фермы для круглогодового привязного содержания с использованием интенсивных методов откорма мо</w:t>
      </w:r>
      <w:r w:rsidR="00BA1349">
        <w:rPr>
          <w:rFonts w:ascii="Times New Roman" w:hAnsi="Times New Roman" w:cs="Times New Roman"/>
          <w:sz w:val="28"/>
          <w:szCs w:val="28"/>
          <w:lang w:val="ru-RU"/>
        </w:rPr>
        <w:t>лодняка крупного рогатого скота</w:t>
      </w:r>
    </w:p>
    <w:p w:rsidR="004D1B4C" w:rsidRPr="00AF15F4" w:rsidRDefault="004D1B4C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1B4C" w:rsidRPr="00AF15F4" w:rsidRDefault="004D1B4C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1B4C" w:rsidRPr="00AF15F4" w:rsidRDefault="004D1B4C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1B4C" w:rsidRPr="00AF15F4" w:rsidRDefault="004D1B4C" w:rsidP="00AF15F4">
      <w:pPr>
        <w:tabs>
          <w:tab w:val="left" w:pos="963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1B4C" w:rsidRPr="00AF15F4" w:rsidRDefault="00AF15F4" w:rsidP="00AF15F4">
      <w:pPr>
        <w:pStyle w:val="8"/>
        <w:spacing w:before="0" w:after="0"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Подготовил</w:t>
      </w:r>
      <w:r w:rsidRPr="00BA1349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: </w:t>
      </w:r>
      <w:r w:rsidR="004D1B4C" w:rsidRPr="00AF15F4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А.С. Колесный </w:t>
      </w:r>
    </w:p>
    <w:p w:rsidR="004D1B4C" w:rsidRPr="00AF15F4" w:rsidRDefault="004D1B4C" w:rsidP="00AF15F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гр. 30мпт 4 курс</w:t>
      </w:r>
    </w:p>
    <w:p w:rsidR="004D1B4C" w:rsidRPr="00AF15F4" w:rsidRDefault="00AF15F4" w:rsidP="00AF15F4">
      <w:pPr>
        <w:pStyle w:val="3"/>
        <w:spacing w:before="0" w:after="0" w:line="360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Руководитель:</w:t>
      </w:r>
      <w:r w:rsidR="004D1B4C" w:rsidRPr="00AF15F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В.С. Кудактор</w:t>
      </w:r>
    </w:p>
    <w:p w:rsidR="004D1B4C" w:rsidRPr="00AF15F4" w:rsidRDefault="004D1B4C" w:rsidP="00AF15F4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4D1B4C" w:rsidRPr="00AF15F4" w:rsidRDefault="004D1B4C" w:rsidP="00AF15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1B4C" w:rsidRPr="00AF15F4" w:rsidRDefault="004D1B4C" w:rsidP="00AF15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1B4C" w:rsidRPr="00AF15F4" w:rsidRDefault="004D1B4C" w:rsidP="00AF15F4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МИНСК 2009</w:t>
      </w:r>
    </w:p>
    <w:p w:rsidR="004D1B4C" w:rsidRPr="00AF15F4" w:rsidRDefault="004D1B4C" w:rsidP="00AF15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1959" w:rsidRPr="00AF15F4" w:rsidRDefault="00AF15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  <w:r w:rsidR="005E1959"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РЕФЕРАТ</w:t>
      </w:r>
    </w:p>
    <w:p w:rsidR="00AF15F4" w:rsidRPr="00AF15F4" w:rsidRDefault="00AF15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1959" w:rsidRPr="00BA1349" w:rsidRDefault="005E1959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Пояснительная записка состоит из </w:t>
      </w:r>
      <w:r w:rsidR="00817C5B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страниц печатного текста. 4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листа графического материала формата А</w:t>
      </w:r>
      <w:r w:rsidRPr="00BA134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1959" w:rsidRPr="00BA1349" w:rsidRDefault="005E1959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ферма, </w:t>
      </w:r>
      <w:r w:rsidR="008865B9" w:rsidRPr="00BA1349">
        <w:rPr>
          <w:rFonts w:ascii="Times New Roman" w:hAnsi="Times New Roman" w:cs="Times New Roman"/>
          <w:sz w:val="28"/>
          <w:szCs w:val="28"/>
          <w:lang w:val="ru-RU"/>
        </w:rPr>
        <w:t>поголовье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, механизация, </w:t>
      </w:r>
      <w:r w:rsidR="008C588B" w:rsidRPr="00BA1349">
        <w:rPr>
          <w:rFonts w:ascii="Times New Roman" w:hAnsi="Times New Roman" w:cs="Times New Roman"/>
          <w:sz w:val="28"/>
          <w:szCs w:val="28"/>
          <w:lang w:val="ru-RU"/>
        </w:rPr>
        <w:t>приготовление, раздача, кормораздатчик, расчет.</w:t>
      </w:r>
    </w:p>
    <w:p w:rsidR="005E1959" w:rsidRPr="00BA1349" w:rsidRDefault="005E1959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В проекте установлены рационы кормления в соответствии с заданием, рассчитано потребное количество воды, кормов, выходы навоза, объема навозохранилищ, установлены потребные площади для содержания скота и размещения оборудования, подобраны необходимые средства механизации.</w:t>
      </w:r>
    </w:p>
    <w:p w:rsidR="00FD481B" w:rsidRDefault="005E1959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В конструкторской части </w:t>
      </w:r>
      <w:r w:rsidR="000B3EDC" w:rsidRPr="00BA1349">
        <w:rPr>
          <w:rFonts w:ascii="Times New Roman" w:hAnsi="Times New Roman" w:cs="Times New Roman"/>
          <w:sz w:val="28"/>
          <w:szCs w:val="28"/>
          <w:lang w:val="ru-RU"/>
        </w:rPr>
        <w:t>модернизирован</w:t>
      </w:r>
      <w:r w:rsidR="00C827C7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A74" w:rsidRPr="00BA1349">
        <w:rPr>
          <w:rFonts w:ascii="Times New Roman" w:hAnsi="Times New Roman" w:cs="Times New Roman"/>
          <w:sz w:val="28"/>
          <w:szCs w:val="28"/>
          <w:lang w:val="ru-RU"/>
        </w:rPr>
        <w:t>ведущий вал</w:t>
      </w:r>
      <w:r w:rsidR="00C827C7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стационарного кормораздатчика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. Проведены необходимые расчеты. Составлена технологическая карта </w:t>
      </w:r>
      <w:r w:rsidR="00C827C7" w:rsidRPr="00BA1349">
        <w:rPr>
          <w:rFonts w:ascii="Times New Roman" w:hAnsi="Times New Roman" w:cs="Times New Roman"/>
          <w:sz w:val="28"/>
          <w:szCs w:val="28"/>
          <w:lang w:val="ru-RU"/>
        </w:rPr>
        <w:t>раздачи кормосмеси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 В соответствии с заданием выполнены разработки по охране окружающей среды.</w:t>
      </w:r>
    </w:p>
    <w:p w:rsidR="00AF15F4" w:rsidRP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303E" w:rsidRPr="00AF15F4" w:rsidRDefault="0072072E" w:rsidP="00AF15F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AE303E" w:rsidRPr="00AF15F4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</w:p>
    <w:p w:rsidR="00AF15F4" w:rsidRPr="00AF15F4" w:rsidRDefault="00AF15F4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F15F4" w:rsidRPr="00AF15F4" w:rsidRDefault="00BC3359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:rsidR="00AE303E" w:rsidRPr="00AF15F4" w:rsidRDefault="005C1C72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F15F4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РАСЧЕТ И ОПИСАНИЕ ГЕНПЛАНА </w:t>
      </w:r>
      <w:r w:rsidR="0083440E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ОТКОРМОЧНОЙ </w: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>ФЕРМЫ</w:t>
      </w:r>
    </w:p>
    <w:p w:rsidR="00494AF8" w:rsidRPr="00BA1349" w:rsidRDefault="00494AF8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1.1 Обоснования системы содержания и расчет структуры поголовья</w:t>
      </w:r>
    </w:p>
    <w:p w:rsidR="00494AF8" w:rsidRPr="00AF15F4" w:rsidRDefault="00494AF8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1.2 Выбор основных и вспом</w:t>
      </w:r>
      <w:r w:rsidR="00AF15F4" w:rsidRPr="00AF15F4">
        <w:rPr>
          <w:rFonts w:ascii="Times New Roman" w:hAnsi="Times New Roman" w:cs="Times New Roman"/>
          <w:sz w:val="28"/>
          <w:szCs w:val="28"/>
          <w:lang w:val="ru-RU"/>
        </w:rPr>
        <w:t>огательных зданий и сооружений</w:t>
      </w:r>
    </w:p>
    <w:p w:rsidR="00494AF8" w:rsidRPr="00BA1349" w:rsidRDefault="00BA1349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94A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Расчет потребности в воде</w:t>
      </w:r>
    </w:p>
    <w:p w:rsidR="00494AF8" w:rsidRPr="00AF15F4" w:rsidRDefault="00BA1349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94AF8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Расчет суточной и годовой потребности в кормах</w:t>
      </w:r>
      <w:r w:rsidR="00494AF8" w:rsidRPr="00AF15F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94AF8" w:rsidRPr="00AF15F4" w:rsidRDefault="00BA1349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94AF8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вместимости и числа хранилищ для кормов</w:t>
      </w:r>
    </w:p>
    <w:p w:rsidR="00494AF8" w:rsidRPr="00BA1349" w:rsidRDefault="00BA1349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94A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Расчет вместимости навозохранилища</w:t>
      </w:r>
    </w:p>
    <w:p w:rsidR="00494AF8" w:rsidRPr="00AF15F4" w:rsidRDefault="00BA1349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94A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Ветеринарные объекты</w:t>
      </w:r>
    </w:p>
    <w:p w:rsidR="00494AF8" w:rsidRPr="00AF15F4" w:rsidRDefault="00BA1349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94AF8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Обобщение технологических процессов и подбора объектов фермы</w:t>
      </w:r>
    </w:p>
    <w:p w:rsidR="00494AF8" w:rsidRPr="00AF15F4" w:rsidRDefault="00BA1349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5313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94AF8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Технико-экономические показатели генерального плана</w:t>
      </w:r>
    </w:p>
    <w:p w:rsidR="00AE303E" w:rsidRPr="00AF15F4" w:rsidRDefault="00AF15F4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5C1C72" w:rsidRPr="00AF15F4">
        <w:rPr>
          <w:rFonts w:ascii="Times New Roman" w:hAnsi="Times New Roman" w:cs="Times New Roman"/>
          <w:sz w:val="28"/>
          <w:szCs w:val="28"/>
          <w:lang w:val="ru-RU"/>
        </w:rPr>
        <w:t>МЕХАНИЗАЦИЯ ПРОИЗВОДСТВЕННЫХ ПРОЦЕССОВ НА ФЕРМЕ</w:t>
      </w:r>
      <w:r w:rsidR="00A25733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4C13" w:rsidRPr="00AF15F4" w:rsidRDefault="00544C13" w:rsidP="00AF15F4">
      <w:pPr>
        <w:numPr>
          <w:ilvl w:val="1"/>
          <w:numId w:val="17"/>
        </w:numPr>
        <w:shd w:val="clear" w:color="auto" w:fill="FFFFFF"/>
        <w:tabs>
          <w:tab w:val="clear" w:pos="154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Зоотехнические тре</w:t>
      </w:r>
      <w:r w:rsidRPr="00AF15F4">
        <w:rPr>
          <w:rFonts w:ascii="Times New Roman" w:hAnsi="Times New Roman" w:cs="Times New Roman"/>
          <w:sz w:val="28"/>
          <w:szCs w:val="28"/>
        </w:rPr>
        <w:t>бования по подготовки кормов</w:t>
      </w:r>
    </w:p>
    <w:p w:rsidR="00544C13" w:rsidRPr="00AF15F4" w:rsidRDefault="00544C13" w:rsidP="00AF15F4">
      <w:pPr>
        <w:numPr>
          <w:ilvl w:val="1"/>
          <w:numId w:val="17"/>
        </w:numPr>
        <w:shd w:val="clear" w:color="auto" w:fill="FFFFFF"/>
        <w:tabs>
          <w:tab w:val="clear" w:pos="154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Основные технологические схемы приготовление и раздачи кормов</w:t>
      </w:r>
    </w:p>
    <w:p w:rsidR="00544C13" w:rsidRPr="00BA1349" w:rsidRDefault="00544C13" w:rsidP="00AF15F4">
      <w:pPr>
        <w:numPr>
          <w:ilvl w:val="1"/>
          <w:numId w:val="17"/>
        </w:numPr>
        <w:shd w:val="clear" w:color="auto" w:fill="FFFFFF"/>
        <w:tabs>
          <w:tab w:val="clear" w:pos="154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суточного рациона и определение максимальной </w:t>
      </w:r>
    </w:p>
    <w:p w:rsidR="00544C13" w:rsidRPr="00AF15F4" w:rsidRDefault="00544C13" w:rsidP="00AF15F4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5F4">
        <w:rPr>
          <w:rFonts w:ascii="Times New Roman" w:hAnsi="Times New Roman" w:cs="Times New Roman"/>
          <w:sz w:val="28"/>
          <w:szCs w:val="28"/>
        </w:rPr>
        <w:t>разовой порции</w:t>
      </w:r>
    </w:p>
    <w:p w:rsidR="00544C13" w:rsidRPr="00AF15F4" w:rsidRDefault="00544C13" w:rsidP="00AF15F4">
      <w:pPr>
        <w:numPr>
          <w:ilvl w:val="1"/>
          <w:numId w:val="17"/>
        </w:numPr>
        <w:shd w:val="clear" w:color="auto" w:fill="FFFFFF"/>
        <w:tabs>
          <w:tab w:val="clear" w:pos="154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Выбор оборудования, определение часовой производительности </w:t>
      </w:r>
    </w:p>
    <w:p w:rsidR="00544C13" w:rsidRPr="00AF15F4" w:rsidRDefault="00544C13" w:rsidP="00AF1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F4">
        <w:rPr>
          <w:rFonts w:ascii="Times New Roman" w:hAnsi="Times New Roman" w:cs="Times New Roman"/>
          <w:sz w:val="28"/>
          <w:szCs w:val="28"/>
        </w:rPr>
        <w:t>поточных линий</w:t>
      </w:r>
    </w:p>
    <w:p w:rsidR="00AE303E" w:rsidRPr="00AF15F4" w:rsidRDefault="00AF15F4" w:rsidP="00AF1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F4">
        <w:rPr>
          <w:rFonts w:ascii="Times New Roman" w:hAnsi="Times New Roman" w:cs="Times New Roman"/>
          <w:sz w:val="28"/>
          <w:szCs w:val="28"/>
        </w:rPr>
        <w:t>3</w:t>
      </w:r>
      <w:r w:rsidR="005C1C72" w:rsidRPr="00AF15F4">
        <w:rPr>
          <w:rFonts w:ascii="Times New Roman" w:hAnsi="Times New Roman" w:cs="Times New Roman"/>
          <w:sz w:val="28"/>
          <w:szCs w:val="28"/>
        </w:rPr>
        <w:t xml:space="preserve"> </w:t>
      </w:r>
      <w:r w:rsidR="00BC3359" w:rsidRPr="00AF15F4">
        <w:rPr>
          <w:rFonts w:ascii="Times New Roman" w:hAnsi="Times New Roman" w:cs="Times New Roman"/>
          <w:sz w:val="28"/>
          <w:szCs w:val="28"/>
        </w:rPr>
        <w:t>КОНСТРУКТОРСКАЯ РАЗРАБОТКА</w:t>
      </w:r>
      <w:r w:rsidR="00A25733" w:rsidRPr="00AF1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03E" w:rsidRPr="00AF15F4" w:rsidRDefault="00AF15F4" w:rsidP="00AF1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F4">
        <w:rPr>
          <w:rFonts w:ascii="Times New Roman" w:hAnsi="Times New Roman" w:cs="Times New Roman"/>
          <w:sz w:val="28"/>
          <w:szCs w:val="28"/>
        </w:rPr>
        <w:t>4</w: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6C46" w:rsidRPr="00AF15F4">
        <w:rPr>
          <w:rFonts w:ascii="Times New Roman" w:hAnsi="Times New Roman" w:cs="Times New Roman"/>
          <w:sz w:val="28"/>
          <w:szCs w:val="28"/>
        </w:rPr>
        <w:t>РАСЧЕТ ТЕХНОЛОГИЧЕСКОЙ КАРТЫ</w:t>
      </w:r>
    </w:p>
    <w:p w:rsidR="00544C13" w:rsidRPr="00AF15F4" w:rsidRDefault="00544C13" w:rsidP="00AF15F4">
      <w:pPr>
        <w:tabs>
          <w:tab w:val="left" w:pos="1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F4">
        <w:rPr>
          <w:rFonts w:ascii="Times New Roman" w:hAnsi="Times New Roman" w:cs="Times New Roman"/>
          <w:sz w:val="28"/>
          <w:szCs w:val="28"/>
        </w:rPr>
        <w:t>4.1</w:t>
      </w:r>
      <w:r w:rsidR="000B6998" w:rsidRPr="00AF15F4">
        <w:rPr>
          <w:rFonts w:ascii="Times New Roman" w:hAnsi="Times New Roman" w:cs="Times New Roman"/>
          <w:sz w:val="28"/>
          <w:szCs w:val="28"/>
        </w:rPr>
        <w:t xml:space="preserve"> Расчет технологической карты</w:t>
      </w:r>
    </w:p>
    <w:p w:rsidR="00544C13" w:rsidRPr="00AF15F4" w:rsidRDefault="00544C13" w:rsidP="00AF15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5F4">
        <w:rPr>
          <w:rFonts w:ascii="Times New Roman" w:hAnsi="Times New Roman" w:cs="Times New Roman"/>
          <w:sz w:val="28"/>
          <w:szCs w:val="28"/>
        </w:rPr>
        <w:t>4.2</w:t>
      </w:r>
      <w:r w:rsidR="000B6998" w:rsidRPr="00AF15F4">
        <w:rPr>
          <w:rFonts w:ascii="Times New Roman" w:hAnsi="Times New Roman" w:cs="Times New Roman"/>
          <w:sz w:val="28"/>
          <w:szCs w:val="28"/>
        </w:rPr>
        <w:t xml:space="preserve"> Основные технико-экономические показатели линии</w:t>
      </w:r>
    </w:p>
    <w:p w:rsidR="000B6998" w:rsidRPr="00AF15F4" w:rsidRDefault="00544C13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B6998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6998" w:rsidRPr="00AF15F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 БЕЗОПАСНОСТИ И ОХРАНА ОКРУЖАЮЩЕЙ СРЕДЫ</w:t>
      </w:r>
    </w:p>
    <w:p w:rsidR="00AE303E" w:rsidRPr="00AF15F4" w:rsidRDefault="00D33A80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</w:p>
    <w:p w:rsidR="00AE303E" w:rsidRPr="00BA1349" w:rsidRDefault="00D33A80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СПИСОК ИСПОЛЬЗ</w:t>
      </w:r>
      <w:r w:rsidR="00585D82" w:rsidRPr="00BA1349">
        <w:rPr>
          <w:rFonts w:ascii="Times New Roman" w:hAnsi="Times New Roman" w:cs="Times New Roman"/>
          <w:sz w:val="28"/>
          <w:szCs w:val="28"/>
          <w:lang w:val="ru-RU"/>
        </w:rPr>
        <w:t>ОВАННЫ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Х ИСТОЧНИКОВ</w:t>
      </w:r>
    </w:p>
    <w:p w:rsidR="00AE303E" w:rsidRPr="00AF15F4" w:rsidRDefault="006752BE" w:rsidP="00AF15F4">
      <w:pPr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AE303E"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:rsidR="00AF15F4" w:rsidRPr="00AF15F4" w:rsidRDefault="00AF15F4" w:rsidP="00AF15F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Развитие агропромышленного комплекса на современном этапе основывается на всемирной интенсификации повышении эффективности производства, внедрения достижений научно-технического прогресса.</w:t>
      </w: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Устойчивый рост производства сельскохозяйственной продукции невозможен без технического перевооружения материально-технической и энергетической базы АПК. Промышленность переходит на выпуск технологических комплексов машин для кормопроизводства и животноводства. Расширяется выпуск машин и оборудования для механизации фермерских хозяйств и малых ферм, организуется выпуск новых машин и оборудования для консервирования кормов и обработки соломы, переработки и хранения сельскохозяйственной продукции, биоэнергетических установок для утилизации отходов на животноводческих предприятиях.</w:t>
      </w: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Для решения сложных задач механизации, электрификации и автоматизации, стоящих перед агропромышленным комплексом. От уровня инженерной подготовки во многом зависит дальнейшее развитие сельского хозяйства в целом и его животноводческие отрасли.</w:t>
      </w:r>
    </w:p>
    <w:p w:rsidR="00AE303E" w:rsidRPr="00BA1349" w:rsidRDefault="00AE303E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 xml:space="preserve">Первейшая задача, которую нужно решать – это создание принципиально новых систем машин, обеспечивающих комплексную механизацию производства сельскохозяйственной продукции в различных природных зонах и переход к оптовой продаже техники </w:t>
      </w:r>
      <w:r w:rsidR="0083440E" w:rsidRPr="00BA1349">
        <w:rPr>
          <w:rFonts w:ascii="Times New Roman" w:hAnsi="Times New Roman" w:cs="Times New Roman"/>
          <w:lang w:val="ru-RU"/>
        </w:rPr>
        <w:t>предприятиям АПК</w:t>
      </w:r>
      <w:r w:rsidRPr="00BA1349">
        <w:rPr>
          <w:rFonts w:ascii="Times New Roman" w:hAnsi="Times New Roman" w:cs="Times New Roman"/>
          <w:lang w:val="ru-RU"/>
        </w:rPr>
        <w:t>, перерабатывающим предприятиям и отдельным организациям. При этом необходимо повысить качество выпускаемых машин и оборудования.</w:t>
      </w:r>
    </w:p>
    <w:p w:rsidR="00AE303E" w:rsidRPr="00BA1349" w:rsidRDefault="00AE303E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Реализация этих задач требует интеграции научно-интересного и производственного хозяйства, привлеченных к выполнению заданий. Добиваться увеличения среднегодового объема продукции на 14 – 16 % можно преимущественно за счет интенсивных факторов развития, внедрения новых достижений науки, техники. Для успешного выполнения заданий по увеличению производства продукции сельского хозяйства предусматривается разное повышение производства кормов.</w:t>
      </w:r>
    </w:p>
    <w:p w:rsidR="00AE303E" w:rsidRPr="00BA1349" w:rsidRDefault="00AE303E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 xml:space="preserve">Применение комплексов машин в </w:t>
      </w:r>
      <w:r w:rsidR="0083440E" w:rsidRPr="00BA1349">
        <w:rPr>
          <w:rFonts w:ascii="Times New Roman" w:hAnsi="Times New Roman" w:cs="Times New Roman"/>
          <w:lang w:val="ru-RU"/>
        </w:rPr>
        <w:t>мясном</w:t>
      </w:r>
      <w:r w:rsidRPr="00BA1349">
        <w:rPr>
          <w:rFonts w:ascii="Times New Roman" w:hAnsi="Times New Roman" w:cs="Times New Roman"/>
          <w:lang w:val="ru-RU"/>
        </w:rPr>
        <w:t xml:space="preserve"> животноводстве обеспечивает снижение затрат труда и эксплуатационных затрат. Одним из важнейших вопросов в </w:t>
      </w:r>
      <w:r w:rsidR="0083440E" w:rsidRPr="00BA1349">
        <w:rPr>
          <w:rFonts w:ascii="Times New Roman" w:hAnsi="Times New Roman" w:cs="Times New Roman"/>
          <w:lang w:val="ru-RU"/>
        </w:rPr>
        <w:t>мясном</w:t>
      </w:r>
      <w:r w:rsidRPr="00BA1349">
        <w:rPr>
          <w:rFonts w:ascii="Times New Roman" w:hAnsi="Times New Roman" w:cs="Times New Roman"/>
          <w:lang w:val="ru-RU"/>
        </w:rPr>
        <w:t xml:space="preserve"> производстве является механизация уборки навоза.</w:t>
      </w:r>
    </w:p>
    <w:p w:rsidR="00AE303E" w:rsidRPr="00BA1349" w:rsidRDefault="00AE303E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Цель данного проекта, – используя организационные, технологические, строительные и экономические мероприятия, достижения  передового опыта, изобретений, рационализаторских предложений и научной организации труда повысить производительность труда, повысить уровень механизации к максимально возможному, что, в свою очередь, должно повлечь за собой увеличения валовой продукции, снижения ее себестоимости, уменьшение использования ручного труда и повышения рентабельности.</w:t>
      </w:r>
    </w:p>
    <w:p w:rsidR="00AE303E" w:rsidRPr="00BA1349" w:rsidRDefault="00AE303E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E71E8F" w:rsidRPr="00AF15F4" w:rsidRDefault="006752BE" w:rsidP="00AF15F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AF15F4" w:rsidRPr="00AF15F4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F7514A" w:rsidRPr="00AF15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D70C5" w:rsidRPr="00AF15F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РАСЧЕТ И ОПИСАНИЕ ГЕНПЛАНА</w:t>
      </w:r>
      <w:r w:rsidR="008465ED" w:rsidRPr="00AF15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71E8F" w:rsidRPr="00AF15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ОТКОРМОЧНОЙ </w:t>
      </w:r>
      <w:r w:rsidR="008465ED" w:rsidRPr="00AF15F4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ФЕРМЫ</w:t>
      </w:r>
    </w:p>
    <w:p w:rsidR="00AF15F4" w:rsidRP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E303E" w:rsidRPr="00AF15F4" w:rsidRDefault="00CD70C5" w:rsidP="00AF15F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1.1 </w:t>
      </w:r>
      <w:r w:rsidR="00AE303E" w:rsidRPr="00AF15F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Обоснования системы с</w:t>
      </w:r>
      <w:r w:rsidRPr="00AF15F4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одержания и структуры поголовья</w:t>
      </w:r>
    </w:p>
    <w:p w:rsid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27E7" w:rsidRPr="00AF15F4" w:rsidRDefault="00AD27E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Проектируемая ферма предназначена для круглогодового </w:t>
      </w:r>
      <w:r w:rsidR="00DB6388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привязного </w: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>содержания с использованием интенсивных методов откорма молодняка крупного рогатого скота.</w:t>
      </w:r>
    </w:p>
    <w:p w:rsidR="00AD27E7" w:rsidRPr="00BA1349" w:rsidRDefault="00AE303E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При привязном содержании животных размещают в индивидуальных стойлах на привязи. Кормление и поение скота организует</w:t>
      </w:r>
      <w:r w:rsidR="005D725D" w:rsidRPr="00BA134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в стойлах</w:t>
      </w:r>
      <w:r w:rsidR="00C915F9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D27E7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Постановочный вес молодняка на откорме </w:t>
      </w:r>
      <w:r w:rsidR="008200E0" w:rsidRPr="00BA1349">
        <w:rPr>
          <w:rFonts w:ascii="Times New Roman" w:hAnsi="Times New Roman" w:cs="Times New Roman"/>
          <w:sz w:val="28"/>
          <w:szCs w:val="28"/>
          <w:lang w:val="ru-RU"/>
        </w:rPr>
        <w:t>190</w:t>
      </w:r>
      <w:r w:rsidR="00AD27E7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кг</w:t>
      </w:r>
      <w:r w:rsidR="00745BEE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6 месяцев</w:t>
      </w:r>
      <w:r w:rsidR="00AD27E7" w:rsidRPr="00BA1349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="00C915F9" w:rsidRPr="00BA1349">
        <w:rPr>
          <w:rFonts w:ascii="Times New Roman" w:hAnsi="Times New Roman" w:cs="Times New Roman"/>
          <w:sz w:val="28"/>
          <w:szCs w:val="28"/>
          <w:lang w:val="ru-RU"/>
        </w:rPr>
        <w:t>ъемочной вес 450 кг.</w:t>
      </w:r>
    </w:p>
    <w:p w:rsidR="00C915F9" w:rsidRPr="00BA1349" w:rsidRDefault="00C915F9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При планируемом среднесуточном привесе в </w:t>
      </w:r>
      <w:r w:rsidR="008200E0" w:rsidRPr="00BA1349">
        <w:rPr>
          <w:rFonts w:ascii="Times New Roman" w:hAnsi="Times New Roman" w:cs="Times New Roman"/>
          <w:sz w:val="28"/>
          <w:szCs w:val="28"/>
          <w:lang w:val="ru-RU"/>
        </w:rPr>
        <w:t>1020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гр. На голову в сутки число дней откорма составит: </w:t>
      </w:r>
    </w:p>
    <w:p w:rsidR="00C915F9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0.75pt">
            <v:imagedata r:id="rId5" o:title=""/>
          </v:shape>
        </w:pict>
      </w:r>
      <w:r w:rsidR="00C915F9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дн</w:t>
      </w:r>
      <w:r w:rsidR="0092758D" w:rsidRPr="00BA134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C915F9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15F9" w:rsidRPr="00BA1349" w:rsidRDefault="00C915F9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С учетом дней санитарной обработки стойл после замены стада продолжительность откорма составит </w:t>
      </w:r>
      <w:r w:rsidR="008200E0" w:rsidRPr="00BA1349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A53A76" w:rsidRPr="00BA134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5494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дней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54948" w:rsidRPr="00BA1349" w:rsidRDefault="0045494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в течение года будет произведено </w:t>
      </w:r>
      <w:r w:rsidR="001A5FF4">
        <w:rPr>
          <w:rFonts w:ascii="Times New Roman" w:hAnsi="Times New Roman" w:cs="Times New Roman"/>
          <w:position w:val="-24"/>
          <w:sz w:val="28"/>
          <w:szCs w:val="28"/>
        </w:rPr>
        <w:pict>
          <v:shape id="_x0000_i1026" type="#_x0000_t75" style="width:74.25pt;height:30.75pt">
            <v:imagedata r:id="rId6" o:title=""/>
          </v:shape>
        </w:pict>
      </w:r>
      <w:r w:rsidR="0072784E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оборота стада.</w:t>
      </w:r>
    </w:p>
    <w:p w:rsidR="0072784E" w:rsidRPr="00BA1349" w:rsidRDefault="0072784E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За один цикл откорма на ферме единовременно будет находиться </w:t>
      </w:r>
      <w:r w:rsidR="001A5FF4">
        <w:rPr>
          <w:rFonts w:ascii="Times New Roman" w:hAnsi="Times New Roman" w:cs="Times New Roman"/>
          <w:position w:val="-24"/>
          <w:sz w:val="28"/>
          <w:szCs w:val="28"/>
        </w:rPr>
        <w:pict>
          <v:shape id="_x0000_i1027" type="#_x0000_t75" style="width:108.75pt;height:30.75pt">
            <v:imagedata r:id="rId7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голов.</w:t>
      </w:r>
    </w:p>
    <w:p w:rsidR="00274FEF" w:rsidRPr="00BA1349" w:rsidRDefault="00474773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Раздача кормов </w:t>
      </w:r>
      <w:r w:rsidR="0072784E"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 животноводческих помещений осуществляется стационарным кормораздатчиком ТВК-80А</w:t>
      </w:r>
      <w:r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72784E"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загрузку стационарного кормораздатчика осуществляется мобильным кормораздатчиком</w:t>
      </w:r>
      <w:r w:rsidR="000175EF"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>-смесителем ИСРК-12</w:t>
      </w:r>
      <w:r w:rsidR="0072784E"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F19EE"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Уборка навоза осуществляется комбинированным способом</w:t>
      </w:r>
      <w:r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F31A87"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Поение животных осуществляется </w:t>
      </w:r>
      <w:r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автопоилк</w:t>
      </w:r>
      <w:r w:rsidR="00F31A87"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r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марки АП</w:t>
      </w:r>
      <w:r w:rsidR="00274FEF"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274FEF" w:rsidRPr="00BA134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F30D0" w:rsidRPr="00BA1349" w:rsidRDefault="008F30D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2D4E" w:rsidRP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8F30D0"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1.2 Выбор основных и вспомогательных зданий и сооружений</w:t>
      </w:r>
    </w:p>
    <w:p w:rsidR="00AF15F4" w:rsidRP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303E" w:rsidRPr="00BA1349" w:rsidRDefault="00CD348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u w:val="single"/>
          <w:lang w:val="ru-RU"/>
        </w:rPr>
        <w:t>Откормочная ферма</w:t>
      </w:r>
      <w:r w:rsidR="00AE303E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представляют собой единую строительно-техническую совокупность, включающую в себя основные и подсобные производственные, складские постройки и сооружения.</w:t>
      </w:r>
    </w:p>
    <w:p w:rsidR="00CD3488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u w:val="single"/>
          <w:lang w:val="ru-RU"/>
        </w:rPr>
        <w:t>К основным производственным постройкам и сооружениям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CD3488" w:rsidRPr="00BA1349">
        <w:rPr>
          <w:rFonts w:ascii="Times New Roman" w:hAnsi="Times New Roman" w:cs="Times New Roman"/>
          <w:sz w:val="28"/>
          <w:szCs w:val="28"/>
          <w:lang w:val="ru-RU"/>
        </w:rPr>
        <w:t>откормочной ферме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относятся телятники, здания для содержания</w:t>
      </w:r>
      <w:r w:rsidR="00CD348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молодняка различного возраста.</w:t>
      </w: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u w:val="single"/>
          <w:lang w:val="ru-RU"/>
        </w:rPr>
        <w:t>К подсобным производственным сооружениям относятся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объекты для санитарно-ветеринарного обслуживания животных (ветсанпропускники, ветеринарные пункты, стационары и изоляторы для больных животных, въездные дезбарьеры), автовесы, системы водоснабжения, канализации, электро - и теплоснабжения, внутренние проезды с твердым покрытием и ограждения.</w:t>
      </w: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u w:val="single"/>
          <w:lang w:val="ru-RU"/>
        </w:rPr>
        <w:t>Складские сооружения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включают склады кормов, подстилки, инвентаря, навозохранилище, площадки или площадки для хранения техники.</w:t>
      </w: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u w:val="single"/>
          <w:lang w:val="ru-RU"/>
        </w:rPr>
        <w:t>К вспомогательным сооружениям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относят служебные и бытовые помещения: конторы, гардеробные, умывальные, душевые, туалеты.</w:t>
      </w:r>
    </w:p>
    <w:p w:rsidR="00F06235" w:rsidRPr="00BA1349" w:rsidRDefault="00F06235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Расчет генерального плана фермы начинаем с определения количества основных потребных животноводческих построек. Ферма является фермой для заключительного откорма.</w:t>
      </w:r>
    </w:p>
    <w:p w:rsidR="008F30D0" w:rsidRPr="00BA1349" w:rsidRDefault="008F30D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303E" w:rsidRPr="00BA1349" w:rsidRDefault="00DD7309" w:rsidP="00AF15F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8F30D0"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Расчет потребности в воде</w:t>
      </w:r>
    </w:p>
    <w:p w:rsid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303E" w:rsidRPr="00AF15F4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Вода расходуется на поение животных и производственные периоды технологические, гигиенические, хозяйственные и противопожарные.</w:t>
      </w:r>
    </w:p>
    <w:p w:rsidR="00AE303E" w:rsidRPr="00BA1349" w:rsidRDefault="009C22F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E303E" w:rsidRPr="00BA1349">
        <w:rPr>
          <w:rFonts w:ascii="Times New Roman" w:hAnsi="Times New Roman" w:cs="Times New Roman"/>
          <w:sz w:val="28"/>
          <w:szCs w:val="28"/>
          <w:lang w:val="ru-RU"/>
        </w:rPr>
        <w:t>отребность в воде на поение животных определяем по среднесуточным нормам водопотребления различными половозрастными группами животных по формуле:</w:t>
      </w:r>
    </w:p>
    <w:p w:rsidR="00AE303E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28" type="#_x0000_t75" style="width:60.75pt;height:20.25pt">
            <v:imagedata r:id="rId8" o:title=""/>
          </v:shape>
        </w:pict>
      </w:r>
      <w:r w:rsidR="00CC46A0" w:rsidRPr="00BA1349">
        <w:rPr>
          <w:rFonts w:ascii="Times New Roman" w:hAnsi="Times New Roman" w:cs="Times New Roman"/>
          <w:sz w:val="28"/>
          <w:szCs w:val="28"/>
          <w:lang w:val="ru-RU"/>
        </w:rPr>
        <w:t>, л/сут</w:t>
      </w:r>
    </w:p>
    <w:p w:rsid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303E" w:rsidRPr="00AF15F4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1A5FF4">
        <w:rPr>
          <w:rFonts w:ascii="Times New Roman" w:hAnsi="Times New Roman" w:cs="Times New Roman"/>
          <w:position w:val="-10"/>
          <w:sz w:val="28"/>
          <w:szCs w:val="28"/>
          <w:lang w:val="ru-RU"/>
        </w:rPr>
        <w:pict>
          <v:shape id="_x0000_i1029" type="#_x0000_t75" style="width:10.5pt;height:11.25pt">
            <v:imagedata r:id="rId9" o:title=""/>
          </v:shape>
        </w:pic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– среднесуточная норма водопотребления животными;</w:t>
      </w:r>
    </w:p>
    <w:p w:rsidR="00AE303E" w:rsidRPr="00AF15F4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ru-RU"/>
        </w:rPr>
        <w:pict>
          <v:shape id="_x0000_i1030" type="#_x0000_t75" style="width:12.75pt;height:11.25pt">
            <v:imagedata r:id="rId10" o:title=""/>
          </v:shape>
        </w:pict>
      </w:r>
      <w:r w:rsidR="00AE303E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– количество животных</w:t>
      </w:r>
      <w:r w:rsidR="00DC36DA" w:rsidRPr="00AF15F4">
        <w:rPr>
          <w:rFonts w:ascii="Times New Roman" w:hAnsi="Times New Roman" w:cs="Times New Roman"/>
          <w:sz w:val="28"/>
          <w:szCs w:val="28"/>
          <w:lang w:val="ru-RU"/>
        </w:rPr>
        <w:t>, голов.</w:t>
      </w:r>
    </w:p>
    <w:p w:rsidR="00AE303E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Итак </w:t>
      </w:r>
    </w:p>
    <w:p w:rsidR="00AE303E" w:rsidRPr="00AF15F4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4"/>
          <w:sz w:val="28"/>
          <w:szCs w:val="28"/>
          <w:lang w:val="ru-RU"/>
        </w:rPr>
        <w:pict>
          <v:shape id="_x0000_i1031" type="#_x0000_t75" style="width:117.75pt;height:20.25pt">
            <v:imagedata r:id="rId11" o:title=""/>
          </v:shape>
        </w:pict>
      </w:r>
      <w:r w:rsidR="00CC46A0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07DF" w:rsidRPr="00AF15F4">
        <w:rPr>
          <w:rFonts w:ascii="Times New Roman" w:hAnsi="Times New Roman" w:cs="Times New Roman"/>
          <w:sz w:val="28"/>
          <w:szCs w:val="28"/>
          <w:lang w:val="ru-RU"/>
        </w:rPr>
        <w:t>л/сут</w:t>
      </w:r>
      <w:r w:rsidR="00AE303E" w:rsidRPr="00AF15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303E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Учитывая </w:t>
      </w:r>
      <w:r w:rsidR="003740E0" w:rsidRPr="00AF15F4">
        <w:rPr>
          <w:rFonts w:ascii="Times New Roman" w:hAnsi="Times New Roman" w:cs="Times New Roman"/>
          <w:sz w:val="28"/>
          <w:szCs w:val="28"/>
          <w:lang w:val="ru-RU"/>
        </w:rPr>
        <w:t>неравномерность</w: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потребление воды животными в течение суток, определяем максимальные суточный (</w:t>
      </w:r>
      <w:r w:rsidR="001A5FF4">
        <w:rPr>
          <w:rFonts w:ascii="Times New Roman" w:hAnsi="Times New Roman" w:cs="Times New Roman"/>
          <w:position w:val="-14"/>
          <w:sz w:val="28"/>
          <w:szCs w:val="28"/>
          <w:lang w:val="ru-RU"/>
        </w:rPr>
        <w:pict>
          <v:shape id="_x0000_i1032" type="#_x0000_t75" style="width:26.25pt;height:20.25pt">
            <v:imagedata r:id="rId12" o:title=""/>
          </v:shape>
        </w:pic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>), часовой (</w:t>
      </w:r>
      <w:r w:rsidR="001A5FF4">
        <w:rPr>
          <w:rFonts w:ascii="Times New Roman" w:hAnsi="Times New Roman" w:cs="Times New Roman"/>
          <w:position w:val="-12"/>
          <w:sz w:val="28"/>
          <w:szCs w:val="28"/>
          <w:lang w:val="ru-RU"/>
        </w:rPr>
        <w:pict>
          <v:shape id="_x0000_i1033" type="#_x0000_t75" style="width:26.25pt;height:18.75pt">
            <v:imagedata r:id="rId13" o:title=""/>
          </v:shape>
        </w:pic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>) и секундной (</w:t>
      </w:r>
      <w:r w:rsidR="001A5FF4">
        <w:rPr>
          <w:rFonts w:ascii="Times New Roman" w:hAnsi="Times New Roman" w:cs="Times New Roman"/>
          <w:position w:val="-12"/>
          <w:sz w:val="28"/>
          <w:szCs w:val="28"/>
          <w:lang w:val="ru-RU"/>
        </w:rPr>
        <w:pict>
          <v:shape id="_x0000_i1034" type="#_x0000_t75" style="width:26.25pt;height:18.75pt">
            <v:imagedata r:id="rId14" o:title=""/>
          </v:shape>
        </w:pic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>) расходы, что необходимой для расчета водопроводных сооружений.</w:t>
      </w:r>
    </w:p>
    <w:p w:rsidR="00AF15F4" w:rsidRP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5F4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4"/>
          <w:sz w:val="28"/>
          <w:szCs w:val="28"/>
          <w:lang w:val="ru-RU"/>
        </w:rPr>
        <w:pict>
          <v:shape id="_x0000_i1035" type="#_x0000_t75" style="width:78pt;height:20.25pt">
            <v:imagedata r:id="rId15" o:title=""/>
          </v:shape>
        </w:pict>
      </w:r>
      <w:r w:rsidR="00AE303E" w:rsidRPr="00AF15F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15F4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036" type="#_x0000_t75" style="width:86.25pt;height:35.25pt">
            <v:imagedata r:id="rId16" o:title=""/>
          </v:shape>
        </w:pict>
      </w:r>
      <w:r w:rsidR="00AE303E" w:rsidRPr="00AF15F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303E" w:rsidRPr="00AF15F4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037" type="#_x0000_t75" style="width:66pt;height:33pt">
            <v:imagedata r:id="rId17" o:title=""/>
          </v:shape>
        </w:pict>
      </w:r>
      <w:r w:rsidR="003740E0" w:rsidRPr="00AF15F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303E" w:rsidRPr="00AF15F4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1A5FF4">
        <w:rPr>
          <w:rFonts w:ascii="Times New Roman" w:hAnsi="Times New Roman" w:cs="Times New Roman"/>
          <w:position w:val="-10"/>
          <w:sz w:val="28"/>
          <w:szCs w:val="28"/>
          <w:lang w:val="ru-RU"/>
        </w:rPr>
        <w:pict>
          <v:shape id="_x0000_i1038" type="#_x0000_t75" style="width:14.25pt;height:17.25pt">
            <v:imagedata r:id="rId18" o:title=""/>
          </v:shape>
        </w:pic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A5FF4">
        <w:rPr>
          <w:rFonts w:ascii="Times New Roman" w:hAnsi="Times New Roman" w:cs="Times New Roman"/>
          <w:position w:val="-10"/>
          <w:sz w:val="28"/>
          <w:szCs w:val="28"/>
          <w:lang w:val="ru-RU"/>
        </w:rPr>
        <w:pict>
          <v:shape id="_x0000_i1039" type="#_x0000_t75" style="width:15pt;height:17.25pt">
            <v:imagedata r:id="rId19" o:title=""/>
          </v:shape>
        </w:pic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- соответственно коэффициенты суточной и часовой неравномерности водопотребления (</w:t>
      </w:r>
      <w:r w:rsidR="001A5FF4">
        <w:rPr>
          <w:rFonts w:ascii="Times New Roman" w:hAnsi="Times New Roman" w:cs="Times New Roman"/>
          <w:position w:val="-10"/>
          <w:sz w:val="28"/>
          <w:szCs w:val="28"/>
          <w:lang w:val="ru-RU"/>
        </w:rPr>
        <w:pict>
          <v:shape id="_x0000_i1040" type="#_x0000_t75" style="width:39.75pt;height:17.25pt">
            <v:imagedata r:id="rId20" o:title=""/>
          </v:shape>
        </w:pic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A5FF4">
        <w:rPr>
          <w:rFonts w:ascii="Times New Roman" w:hAnsi="Times New Roman" w:cs="Times New Roman"/>
          <w:position w:val="-10"/>
          <w:sz w:val="28"/>
          <w:szCs w:val="28"/>
          <w:lang w:val="ru-RU"/>
        </w:rPr>
        <w:pict>
          <v:shape id="_x0000_i1041" type="#_x0000_t75" style="width:44.25pt;height:17.25pt">
            <v:imagedata r:id="rId21" o:title=""/>
          </v:shape>
        </w:pic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Тогда</w:t>
      </w:r>
    </w:p>
    <w:p w:rsidR="00AE303E" w:rsidRPr="00AF15F4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4"/>
          <w:sz w:val="28"/>
          <w:szCs w:val="28"/>
          <w:lang w:val="ru-RU"/>
        </w:rPr>
        <w:pict>
          <v:shape id="_x0000_i1042" type="#_x0000_t75" style="width:129pt;height:20.25pt">
            <v:imagedata r:id="rId22" o:title=""/>
          </v:shape>
        </w:pict>
      </w:r>
      <w:r w:rsidR="006E2619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5EA" w:rsidRPr="00AF15F4">
        <w:rPr>
          <w:rFonts w:ascii="Times New Roman" w:hAnsi="Times New Roman" w:cs="Times New Roman"/>
          <w:sz w:val="28"/>
          <w:szCs w:val="28"/>
          <w:lang w:val="ru-RU"/>
        </w:rPr>
        <w:t>л/сут</w:t>
      </w:r>
      <w:r w:rsidR="00AE303E" w:rsidRPr="00AF15F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303E" w:rsidRPr="00AF15F4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043" type="#_x0000_t75" style="width:126.75pt;height:30.75pt">
            <v:imagedata r:id="rId23" o:title=""/>
          </v:shape>
        </w:pict>
      </w:r>
      <w:r w:rsidR="006E2619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5EA" w:rsidRPr="00AF15F4">
        <w:rPr>
          <w:rFonts w:ascii="Times New Roman" w:hAnsi="Times New Roman" w:cs="Times New Roman"/>
          <w:sz w:val="28"/>
          <w:szCs w:val="28"/>
          <w:lang w:val="ru-RU"/>
        </w:rPr>
        <w:t>л/сут</w:t>
      </w:r>
      <w:r w:rsidR="00AE303E" w:rsidRPr="00AF15F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303E" w:rsidRPr="00AF15F4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044" type="#_x0000_t75" style="width:99pt;height:30.75pt">
            <v:imagedata r:id="rId24" o:title=""/>
          </v:shape>
        </w:pict>
      </w:r>
      <w:r w:rsidR="006E2619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5EA" w:rsidRPr="00AF15F4">
        <w:rPr>
          <w:rFonts w:ascii="Times New Roman" w:hAnsi="Times New Roman" w:cs="Times New Roman"/>
          <w:sz w:val="28"/>
          <w:szCs w:val="28"/>
          <w:lang w:val="ru-RU"/>
        </w:rPr>
        <w:t>л/сут</w:t>
      </w:r>
      <w:r w:rsidR="00AE303E" w:rsidRPr="00AF15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303E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Определяем вместимость бака водонапорной башни (</w:t>
      </w:r>
      <w:r w:rsidR="001A5FF4">
        <w:rPr>
          <w:rFonts w:ascii="Times New Roman" w:hAnsi="Times New Roman" w:cs="Times New Roman"/>
          <w:position w:val="-6"/>
          <w:sz w:val="28"/>
          <w:szCs w:val="28"/>
        </w:rPr>
        <w:pict>
          <v:shape id="_x0000_i1045" type="#_x0000_t75" style="width:12pt;height:14.25pt">
            <v:imagedata r:id="rId25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) с учетом хранения регулирующего (</w:t>
      </w:r>
      <w:r w:rsidR="001A5FF4">
        <w:rPr>
          <w:rFonts w:ascii="Times New Roman" w:hAnsi="Times New Roman" w:cs="Times New Roman"/>
          <w:position w:val="-14"/>
          <w:sz w:val="28"/>
          <w:szCs w:val="28"/>
        </w:rPr>
        <w:pict>
          <v:shape id="_x0000_i1046" type="#_x0000_t75" style="width:15pt;height:18.75pt">
            <v:imagedata r:id="rId26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), противопожарного (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7" type="#_x0000_t75" style="width:14.25pt;height:18pt">
            <v:imagedata r:id="rId27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) и аварийного (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8" type="#_x0000_t75" style="width:14.25pt;height:18pt">
            <v:imagedata r:id="rId28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) запаса воды.</w:t>
      </w:r>
    </w:p>
    <w:p w:rsidR="00AF15F4" w:rsidRP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303E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49" type="#_x0000_t75" style="width:81pt;height:18.75pt">
            <v:imagedata r:id="rId29" o:title=""/>
          </v:shape>
        </w:pict>
      </w:r>
      <w:r w:rsidR="00AE303E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415EA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E415EA" w:rsidRPr="00BA134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Объем регулирующий вместимости водонапорного бака с учетом расхода на бытовые нужды принимают 15…25% максимального суточного расхода, т.е.</w:t>
      </w:r>
    </w:p>
    <w:p w:rsidR="00AE303E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50" type="#_x0000_t75" style="width:3in;height:20.25pt">
            <v:imagedata r:id="rId30" o:title=""/>
          </v:shape>
        </w:pict>
      </w:r>
      <w:r w:rsidR="006E2619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5EA" w:rsidRPr="00BA134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415EA" w:rsidRPr="00BA134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AE303E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Запас воды для противопожарных целей содержат, как правило, в наземных или подземных безнапорных резервуарах, из которых ее подаю пожарными насосами. Вместимости пожара в течении </w:t>
      </w:r>
      <w:r w:rsidRPr="00AF15F4">
        <w:rPr>
          <w:rFonts w:ascii="Times New Roman" w:hAnsi="Times New Roman" w:cs="Times New Roman"/>
          <w:sz w:val="28"/>
          <w:szCs w:val="28"/>
        </w:rPr>
        <w:t>t</w:t>
      </w:r>
      <w:r w:rsidRPr="00AF15F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= 2…3 ч при расходе воды на тушение </w:t>
      </w:r>
      <w:r w:rsidRPr="00AF15F4">
        <w:rPr>
          <w:rFonts w:ascii="Times New Roman" w:hAnsi="Times New Roman" w:cs="Times New Roman"/>
          <w:sz w:val="28"/>
          <w:szCs w:val="28"/>
        </w:rPr>
        <w:t>g</w:t>
      </w:r>
      <w:r w:rsidRPr="00AF15F4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6E0626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= 2,5…7,0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л/сут, т.е.</w:t>
      </w:r>
    </w:p>
    <w:p w:rsidR="00AE303E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1" type="#_x0000_t75" style="width:171pt;height:18.75pt">
            <v:imagedata r:id="rId31" o:title=""/>
          </v:shape>
        </w:pict>
      </w:r>
      <w:r w:rsidR="006E2619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5EA" w:rsidRPr="00BA134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415EA" w:rsidRPr="00BA134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AE303E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Противопожарный запас воды для водонапорных башен определяем из расчета тушения пожара в течение 10 мин. в двух местах одновременно с общим расходом воды 10 л/сут, т.е.</w:t>
      </w:r>
    </w:p>
    <w:p w:rsidR="00AE303E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52" type="#_x0000_t75" style="width:95.25pt;height:30.75pt">
            <v:imagedata r:id="rId32" o:title=""/>
          </v:shape>
        </w:pict>
      </w:r>
      <w:r w:rsidR="006E0626" w:rsidRPr="00BA134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E0626" w:rsidRPr="00BA134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AE303E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Аварийный запас определяем из условий устранения аварии в течение двух часов:</w:t>
      </w:r>
    </w:p>
    <w:p w:rsidR="00AE303E" w:rsidRPr="00AF15F4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ru-RU"/>
        </w:rPr>
        <w:pict>
          <v:shape id="_x0000_i1053" type="#_x0000_t75" style="width:182.25pt;height:18.75pt">
            <v:imagedata r:id="rId33" o:title=""/>
          </v:shape>
        </w:pict>
      </w:r>
      <w:r w:rsidR="00E415EA" w:rsidRPr="00AF15F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415EA" w:rsidRPr="00AF15F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AE303E" w:rsidRPr="00AF15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92A" w:rsidRPr="00AF15F4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Итого</w:t>
      </w:r>
      <w:r w:rsidR="00AF15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1A5FF4">
        <w:rPr>
          <w:rFonts w:ascii="Times New Roman" w:hAnsi="Times New Roman" w:cs="Times New Roman"/>
          <w:position w:val="-10"/>
          <w:sz w:val="28"/>
          <w:szCs w:val="28"/>
          <w:lang w:val="ru-RU"/>
        </w:rPr>
        <w:pict>
          <v:shape id="_x0000_i1054" type="#_x0000_t75" style="width:111pt;height:15.75pt">
            <v:imagedata r:id="rId34" o:title=""/>
          </v:shape>
        </w:pict>
      </w:r>
      <w:r w:rsidR="00BE492A" w:rsidRPr="00AF15F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E492A" w:rsidRPr="00AF15F4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BE492A" w:rsidRPr="00AF15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303E" w:rsidRPr="00BA1349" w:rsidRDefault="00AE303E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По данным табл. 5.2. /1/ выбираем типовой проект водонапорной башни. Для нашего случая </w:t>
      </w:r>
      <w:r w:rsidR="005021CA" w:rsidRPr="00AF15F4">
        <w:rPr>
          <w:rFonts w:ascii="Times New Roman" w:hAnsi="Times New Roman" w:cs="Times New Roman"/>
          <w:sz w:val="28"/>
          <w:szCs w:val="28"/>
          <w:lang w:val="ru-RU"/>
        </w:rPr>
        <w:t>это башн</w:t>
      </w:r>
      <w:r w:rsidR="005E52CC" w:rsidRPr="00AF15F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021CA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БР – 50</w:t>
      </w:r>
      <w:r w:rsidR="004D489B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901-513</w:t>
      </w:r>
      <w:r w:rsidR="000813EA" w:rsidRPr="00AF15F4">
        <w:rPr>
          <w:rFonts w:ascii="Times New Roman" w:hAnsi="Times New Roman" w:cs="Times New Roman"/>
          <w:sz w:val="28"/>
          <w:szCs w:val="28"/>
          <w:lang w:val="ru-RU"/>
        </w:rPr>
        <w:t>/70</w: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>. Вместимость</w:t>
      </w:r>
      <w:r w:rsidR="000813EA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бака </w:t>
      </w:r>
      <w:r w:rsidR="0024026F" w:rsidRPr="00BA1349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BA134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4D489B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54223" w:rsidRPr="00BA1349">
        <w:rPr>
          <w:rFonts w:ascii="Times New Roman" w:hAnsi="Times New Roman" w:cs="Times New Roman"/>
          <w:sz w:val="28"/>
          <w:szCs w:val="28"/>
          <w:lang w:val="ru-RU"/>
        </w:rPr>
        <w:t>высота</w:t>
      </w:r>
      <w:r w:rsidR="0024026F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223" w:rsidRPr="00BA1349">
        <w:rPr>
          <w:rFonts w:ascii="Times New Roman" w:hAnsi="Times New Roman" w:cs="Times New Roman"/>
          <w:sz w:val="28"/>
          <w:szCs w:val="28"/>
          <w:lang w:val="ru-RU"/>
        </w:rPr>
        <w:t>6,8м;</w:t>
      </w:r>
      <w:r w:rsidR="001A5FF4">
        <w:rPr>
          <w:rFonts w:ascii="Times New Roman" w:hAnsi="Times New Roman" w:cs="Times New Roman"/>
          <w:position w:val="-6"/>
          <w:sz w:val="28"/>
          <w:szCs w:val="28"/>
        </w:rPr>
        <w:pict>
          <v:shape id="_x0000_i1055" type="#_x0000_t75" style="width:12pt;height:11.25pt">
            <v:imagedata r:id="rId35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бак и ствол – из </w:t>
      </w:r>
      <w:r w:rsidR="005E52CC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листовой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стали.</w:t>
      </w:r>
      <w:r w:rsidR="006752BE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башен принимаем </w:t>
      </w:r>
      <w:r w:rsidR="0024026F" w:rsidRPr="00BA1349">
        <w:rPr>
          <w:rFonts w:ascii="Times New Roman" w:hAnsi="Times New Roman" w:cs="Times New Roman"/>
          <w:sz w:val="28"/>
          <w:szCs w:val="28"/>
          <w:lang w:val="ru-RU"/>
        </w:rPr>
        <w:t>одну</w:t>
      </w:r>
      <w:r w:rsidR="006752BE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74D1" w:rsidRPr="00BA1349" w:rsidRDefault="002B74D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303E" w:rsidRPr="00BA1349" w:rsidRDefault="00AE6B25" w:rsidP="00AF15F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1.</w:t>
      </w:r>
      <w:r w:rsidR="003C4FBA"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E303E"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Расчет суточной</w:t>
      </w:r>
      <w:r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годовой потребности в кормах</w:t>
      </w:r>
    </w:p>
    <w:p w:rsidR="00AF15F4" w:rsidRDefault="00AF15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FD100A" w:rsidRPr="00BA1349" w:rsidRDefault="00FD100A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AF15F4">
        <w:rPr>
          <w:rFonts w:ascii="Times New Roman" w:hAnsi="Times New Roman" w:cs="Times New Roman"/>
          <w:lang w:val="ru-RU"/>
        </w:rPr>
        <w:t xml:space="preserve">Необходимое количество кормов определим по структуре поголовья и кормовым рационам. </w:t>
      </w:r>
      <w:r w:rsidRPr="00BA1349">
        <w:rPr>
          <w:rFonts w:ascii="Times New Roman" w:hAnsi="Times New Roman" w:cs="Times New Roman"/>
          <w:lang w:val="ru-RU"/>
        </w:rPr>
        <w:t xml:space="preserve">Рацион кормления на ферме принимаем сенажно-концентратный, исходя из продуктивности (суточный привес на голову </w:t>
      </w:r>
      <w:r w:rsidR="00CC1500" w:rsidRPr="00BA1349">
        <w:rPr>
          <w:rFonts w:ascii="Times New Roman" w:hAnsi="Times New Roman" w:cs="Times New Roman"/>
          <w:lang w:val="ru-RU"/>
        </w:rPr>
        <w:t>10</w:t>
      </w:r>
      <w:r w:rsidR="00B54223" w:rsidRPr="00BA1349">
        <w:rPr>
          <w:rFonts w:ascii="Times New Roman" w:hAnsi="Times New Roman" w:cs="Times New Roman"/>
          <w:lang w:val="ru-RU"/>
        </w:rPr>
        <w:t>2</w:t>
      </w:r>
      <w:r w:rsidRPr="00BA1349">
        <w:rPr>
          <w:rFonts w:ascii="Times New Roman" w:hAnsi="Times New Roman" w:cs="Times New Roman"/>
          <w:lang w:val="ru-RU"/>
        </w:rPr>
        <w:t xml:space="preserve">0 гр.) </w:t>
      </w:r>
      <w:r w:rsidR="00E61D5E" w:rsidRPr="00BA1349">
        <w:rPr>
          <w:rFonts w:ascii="Times New Roman" w:hAnsi="Times New Roman" w:cs="Times New Roman"/>
          <w:lang w:val="ru-RU"/>
        </w:rPr>
        <w:t>суточный рацион кормления будет выглядеть следующим образом:</w:t>
      </w:r>
    </w:p>
    <w:p w:rsidR="00E61D5E" w:rsidRPr="00BA1349" w:rsidRDefault="00E61D5E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spacing w:val="-8"/>
          <w:lang w:val="ru-RU"/>
        </w:rPr>
      </w:pPr>
      <w:r w:rsidRPr="00BA1349">
        <w:rPr>
          <w:rFonts w:ascii="Times New Roman" w:hAnsi="Times New Roman" w:cs="Times New Roman"/>
          <w:spacing w:val="-8"/>
          <w:lang w:val="ru-RU"/>
        </w:rPr>
        <w:t>На заключительный:</w:t>
      </w:r>
    </w:p>
    <w:p w:rsidR="00E61D5E" w:rsidRPr="00BA1349" w:rsidRDefault="00E61D5E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 xml:space="preserve">сенажа </w:t>
      </w:r>
      <w:r w:rsidR="00B54223" w:rsidRPr="00BA1349">
        <w:rPr>
          <w:rFonts w:ascii="Times New Roman" w:hAnsi="Times New Roman" w:cs="Times New Roman"/>
          <w:lang w:val="ru-RU"/>
        </w:rPr>
        <w:t>19,1 кг, комбикорма 8,2</w:t>
      </w:r>
      <w:r w:rsidRPr="00BA1349">
        <w:rPr>
          <w:rFonts w:ascii="Times New Roman" w:hAnsi="Times New Roman" w:cs="Times New Roman"/>
          <w:lang w:val="ru-RU"/>
        </w:rPr>
        <w:t xml:space="preserve"> кг – зимний период</w:t>
      </w:r>
    </w:p>
    <w:p w:rsidR="00E61D5E" w:rsidRPr="00BA1349" w:rsidRDefault="00E61D5E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 xml:space="preserve">зеленная масса </w:t>
      </w:r>
      <w:r w:rsidR="00B15B86" w:rsidRPr="00BA1349">
        <w:rPr>
          <w:rFonts w:ascii="Times New Roman" w:hAnsi="Times New Roman" w:cs="Times New Roman"/>
          <w:lang w:val="ru-RU"/>
        </w:rPr>
        <w:t>40</w:t>
      </w:r>
      <w:r w:rsidRPr="00BA1349">
        <w:rPr>
          <w:rFonts w:ascii="Times New Roman" w:hAnsi="Times New Roman" w:cs="Times New Roman"/>
          <w:lang w:val="ru-RU"/>
        </w:rPr>
        <w:t xml:space="preserve"> кг, комбикорма 8</w:t>
      </w:r>
      <w:r w:rsidR="00B54223" w:rsidRPr="00BA1349">
        <w:rPr>
          <w:rFonts w:ascii="Times New Roman" w:hAnsi="Times New Roman" w:cs="Times New Roman"/>
          <w:lang w:val="ru-RU"/>
        </w:rPr>
        <w:t>,7</w:t>
      </w:r>
      <w:r w:rsidRPr="00BA1349">
        <w:rPr>
          <w:rFonts w:ascii="Times New Roman" w:hAnsi="Times New Roman" w:cs="Times New Roman"/>
          <w:lang w:val="ru-RU"/>
        </w:rPr>
        <w:t xml:space="preserve"> кг – летний период</w:t>
      </w:r>
    </w:p>
    <w:p w:rsidR="00F366AD" w:rsidRDefault="00033ADF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С</w:t>
      </w:r>
      <w:r w:rsidR="00F366AD" w:rsidRPr="00BA1349">
        <w:rPr>
          <w:rFonts w:ascii="Times New Roman" w:hAnsi="Times New Roman" w:cs="Times New Roman"/>
          <w:lang w:val="ru-RU"/>
        </w:rPr>
        <w:t xml:space="preserve">уточную потребность в различных кормах для всех животных </w:t>
      </w:r>
      <w:r w:rsidRPr="00BA1349">
        <w:rPr>
          <w:rFonts w:ascii="Times New Roman" w:hAnsi="Times New Roman" w:cs="Times New Roman"/>
          <w:lang w:val="ru-RU"/>
        </w:rPr>
        <w:t xml:space="preserve">определяем </w:t>
      </w:r>
      <w:r w:rsidR="00F366AD" w:rsidRPr="00BA1349">
        <w:rPr>
          <w:rFonts w:ascii="Times New Roman" w:hAnsi="Times New Roman" w:cs="Times New Roman"/>
          <w:lang w:val="ru-RU"/>
        </w:rPr>
        <w:t>по формуле:</w:t>
      </w:r>
    </w:p>
    <w:p w:rsidR="00AF15F4" w:rsidRPr="00AF15F4" w:rsidRDefault="00AF15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431AAA" w:rsidRPr="00BA1349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2"/>
        </w:rPr>
        <w:pict>
          <v:shape id="_x0000_i1056" type="#_x0000_t75" style="width:138.75pt;height:18pt">
            <v:imagedata r:id="rId36" o:title=""/>
          </v:shape>
        </w:pict>
      </w:r>
      <w:r w:rsidR="003D38F1" w:rsidRPr="00BA1349">
        <w:rPr>
          <w:rFonts w:ascii="Times New Roman" w:hAnsi="Times New Roman" w:cs="Times New Roman"/>
          <w:lang w:val="ru-RU"/>
        </w:rPr>
        <w:t>, кг/сут;</w:t>
      </w:r>
    </w:p>
    <w:p w:rsidR="00AF15F4" w:rsidRDefault="00AF15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180BB9" w:rsidRPr="00AF15F4" w:rsidRDefault="00180BB9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AF15F4">
        <w:rPr>
          <w:rFonts w:ascii="Times New Roman" w:hAnsi="Times New Roman" w:cs="Times New Roman"/>
          <w:lang w:val="ru-RU"/>
        </w:rPr>
        <w:t xml:space="preserve">где </w:t>
      </w:r>
      <w:r w:rsidR="001A5FF4">
        <w:rPr>
          <w:rFonts w:ascii="Times New Roman" w:hAnsi="Times New Roman" w:cs="Times New Roman"/>
          <w:position w:val="-10"/>
          <w:lang w:val="ru-RU"/>
        </w:rPr>
        <w:pict>
          <v:shape id="_x0000_i1057" type="#_x0000_t75" style="width:12pt;height:15.75pt">
            <v:imagedata r:id="rId37" o:title=""/>
          </v:shape>
        </w:pict>
      </w:r>
      <w:r w:rsidR="004E73E0" w:rsidRPr="00AF15F4">
        <w:rPr>
          <w:rFonts w:ascii="Times New Roman" w:hAnsi="Times New Roman" w:cs="Times New Roman"/>
          <w:lang w:val="ru-RU"/>
        </w:rPr>
        <w:t xml:space="preserve"> – суточное</w:t>
      </w:r>
      <w:r w:rsidRPr="00AF15F4">
        <w:rPr>
          <w:rFonts w:ascii="Times New Roman" w:hAnsi="Times New Roman" w:cs="Times New Roman"/>
          <w:lang w:val="ru-RU"/>
        </w:rPr>
        <w:t xml:space="preserve"> </w:t>
      </w:r>
      <w:r w:rsidR="004E73E0" w:rsidRPr="00AF15F4">
        <w:rPr>
          <w:rFonts w:ascii="Times New Roman" w:hAnsi="Times New Roman" w:cs="Times New Roman"/>
          <w:lang w:val="ru-RU"/>
        </w:rPr>
        <w:t>потребление различных кормов по ферме, кг;</w:t>
      </w:r>
    </w:p>
    <w:p w:rsidR="00762B59" w:rsidRPr="00BA1349" w:rsidRDefault="00762B59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spacing w:val="-14"/>
          <w:lang w:val="ru-RU"/>
        </w:rPr>
      </w:pPr>
      <w:r w:rsidRPr="00AF15F4">
        <w:rPr>
          <w:rFonts w:ascii="Times New Roman" w:hAnsi="Times New Roman" w:cs="Times New Roman"/>
          <w:lang w:val="ru-RU"/>
        </w:rPr>
        <w:t xml:space="preserve"> </w:t>
      </w:r>
      <w:r w:rsidR="001A5FF4">
        <w:rPr>
          <w:rFonts w:ascii="Times New Roman" w:hAnsi="Times New Roman" w:cs="Times New Roman"/>
          <w:spacing w:val="-14"/>
          <w:position w:val="-12"/>
        </w:rPr>
        <w:pict>
          <v:shape id="_x0000_i1058" type="#_x0000_t75" style="width:51.75pt;height:18pt">
            <v:imagedata r:id="rId38" o:title=""/>
          </v:shape>
        </w:pict>
      </w:r>
      <w:r w:rsidR="002C788D" w:rsidRPr="00BA1349">
        <w:rPr>
          <w:rFonts w:ascii="Times New Roman" w:hAnsi="Times New Roman" w:cs="Times New Roman"/>
          <w:spacing w:val="-14"/>
          <w:lang w:val="ru-RU"/>
        </w:rPr>
        <w:t xml:space="preserve"> - </w:t>
      </w:r>
      <w:r w:rsidRPr="00BA1349">
        <w:rPr>
          <w:rFonts w:ascii="Times New Roman" w:hAnsi="Times New Roman" w:cs="Times New Roman"/>
          <w:spacing w:val="-14"/>
          <w:lang w:val="ru-RU"/>
        </w:rPr>
        <w:t>расход различных кормов по рациону на одно животное, кг/сут</w:t>
      </w:r>
      <w:r w:rsidR="005A1532" w:rsidRPr="00BA1349">
        <w:rPr>
          <w:rFonts w:ascii="Times New Roman" w:hAnsi="Times New Roman" w:cs="Times New Roman"/>
          <w:spacing w:val="-14"/>
          <w:lang w:val="ru-RU"/>
        </w:rPr>
        <w:t>;</w:t>
      </w:r>
    </w:p>
    <w:p w:rsidR="005A1532" w:rsidRPr="00BA1349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4"/>
        </w:rPr>
        <w:pict>
          <v:shape id="_x0000_i1059" type="#_x0000_t75" style="width:57.75pt;height:18.75pt">
            <v:imagedata r:id="rId39" o:title=""/>
          </v:shape>
        </w:pict>
      </w:r>
      <w:r w:rsidR="005A1532" w:rsidRPr="00BA1349">
        <w:rPr>
          <w:rFonts w:ascii="Times New Roman" w:hAnsi="Times New Roman" w:cs="Times New Roman"/>
          <w:lang w:val="ru-RU"/>
        </w:rPr>
        <w:t xml:space="preserve"> - число животных в каждой группе, голов.</w:t>
      </w:r>
    </w:p>
    <w:p w:rsidR="005A1532" w:rsidRPr="00BA1349" w:rsidRDefault="005A1532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 xml:space="preserve">Тогда суточная потребность </w:t>
      </w:r>
      <w:r w:rsidR="000D7920" w:rsidRPr="00BA1349">
        <w:rPr>
          <w:rFonts w:ascii="Times New Roman" w:hAnsi="Times New Roman" w:cs="Times New Roman"/>
          <w:lang w:val="ru-RU"/>
        </w:rPr>
        <w:t>в кормах на зимний период составит:</w:t>
      </w:r>
    </w:p>
    <w:p w:rsidR="009139B7" w:rsidRPr="00BA1349" w:rsidRDefault="003A722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Сенажа</w:t>
      </w:r>
    </w:p>
    <w:p w:rsidR="003A7224" w:rsidRPr="00AF15F4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2"/>
          <w:lang w:val="ru-RU"/>
        </w:rPr>
        <w:pict>
          <v:shape id="_x0000_i1060" type="#_x0000_t75" style="width:143.25pt;height:18pt">
            <v:imagedata r:id="rId40" o:title=""/>
          </v:shape>
        </w:pict>
      </w:r>
      <w:r w:rsidR="00A076C8" w:rsidRPr="00AF15F4">
        <w:rPr>
          <w:rFonts w:ascii="Times New Roman" w:hAnsi="Times New Roman" w:cs="Times New Roman"/>
          <w:lang w:val="ru-RU"/>
        </w:rPr>
        <w:t xml:space="preserve"> </w:t>
      </w:r>
      <w:r w:rsidR="003A7224" w:rsidRPr="00AF15F4">
        <w:rPr>
          <w:rFonts w:ascii="Times New Roman" w:hAnsi="Times New Roman" w:cs="Times New Roman"/>
          <w:lang w:val="ru-RU"/>
        </w:rPr>
        <w:t>кг</w:t>
      </w:r>
      <w:r w:rsidR="00ED08B8" w:rsidRPr="00AF15F4">
        <w:rPr>
          <w:rFonts w:ascii="Times New Roman" w:hAnsi="Times New Roman" w:cs="Times New Roman"/>
          <w:lang w:val="ru-RU"/>
        </w:rPr>
        <w:t>/сут</w:t>
      </w:r>
      <w:r w:rsidR="006B57D7" w:rsidRPr="00AF15F4">
        <w:rPr>
          <w:rFonts w:ascii="Times New Roman" w:hAnsi="Times New Roman" w:cs="Times New Roman"/>
          <w:lang w:val="ru-RU"/>
        </w:rPr>
        <w:t>.</w:t>
      </w:r>
      <w:r w:rsidR="00AF15F4" w:rsidRPr="00AF15F4">
        <w:rPr>
          <w:rFonts w:ascii="Times New Roman" w:hAnsi="Times New Roman" w:cs="Times New Roman"/>
          <w:lang w:val="ru-RU"/>
        </w:rPr>
        <w:t xml:space="preserve"> </w:t>
      </w:r>
      <w:r w:rsidR="00C82047" w:rsidRPr="00AF15F4">
        <w:rPr>
          <w:rFonts w:ascii="Times New Roman" w:hAnsi="Times New Roman" w:cs="Times New Roman"/>
          <w:lang w:val="ru-RU"/>
        </w:rPr>
        <w:t xml:space="preserve">Принимаем </w:t>
      </w:r>
      <w:r w:rsidR="00B54223" w:rsidRPr="00AF15F4">
        <w:rPr>
          <w:rFonts w:ascii="Times New Roman" w:hAnsi="Times New Roman" w:cs="Times New Roman"/>
          <w:lang w:val="ru-RU"/>
        </w:rPr>
        <w:t>76,4</w:t>
      </w:r>
      <w:r w:rsidR="00A076C8" w:rsidRPr="00AF15F4">
        <w:rPr>
          <w:rFonts w:ascii="Times New Roman" w:hAnsi="Times New Roman" w:cs="Times New Roman"/>
          <w:lang w:val="ru-RU"/>
        </w:rPr>
        <w:t xml:space="preserve"> </w:t>
      </w:r>
      <w:r w:rsidR="003A7224" w:rsidRPr="00AF15F4">
        <w:rPr>
          <w:rFonts w:ascii="Times New Roman" w:hAnsi="Times New Roman" w:cs="Times New Roman"/>
          <w:lang w:val="ru-RU"/>
        </w:rPr>
        <w:t>т</w:t>
      </w:r>
      <w:r w:rsidR="00A43080" w:rsidRPr="00AF15F4">
        <w:rPr>
          <w:rFonts w:ascii="Times New Roman" w:hAnsi="Times New Roman" w:cs="Times New Roman"/>
          <w:lang w:val="ru-RU"/>
        </w:rPr>
        <w:t>/сут</w:t>
      </w:r>
      <w:r w:rsidR="003A7224" w:rsidRPr="00AF15F4">
        <w:rPr>
          <w:rFonts w:ascii="Times New Roman" w:hAnsi="Times New Roman" w:cs="Times New Roman"/>
          <w:lang w:val="ru-RU"/>
        </w:rPr>
        <w:t>.</w:t>
      </w:r>
    </w:p>
    <w:p w:rsidR="00DD4D14" w:rsidRPr="00AF15F4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2"/>
          <w:lang w:val="ru-RU"/>
        </w:rPr>
        <w:pict>
          <v:shape id="_x0000_i1061" type="#_x0000_t75" style="width:186pt;height:18pt">
            <v:imagedata r:id="rId41" o:title=""/>
          </v:shape>
        </w:pict>
      </w:r>
      <w:r w:rsidR="00DD4D14" w:rsidRPr="00AF15F4">
        <w:rPr>
          <w:rFonts w:ascii="Times New Roman" w:hAnsi="Times New Roman" w:cs="Times New Roman"/>
          <w:lang w:val="ru-RU"/>
        </w:rPr>
        <w:t xml:space="preserve"> т.</w:t>
      </w:r>
    </w:p>
    <w:p w:rsidR="009139B7" w:rsidRPr="00BA1349" w:rsidRDefault="0086424F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Концентратов</w:t>
      </w:r>
    </w:p>
    <w:p w:rsidR="0086424F" w:rsidRPr="00AF15F4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4"/>
          <w:lang w:val="ru-RU"/>
        </w:rPr>
        <w:pict>
          <v:shape id="_x0000_i1062" type="#_x0000_t75" style="width:161.25pt;height:18.75pt">
            <v:imagedata r:id="rId42" o:title=""/>
          </v:shape>
        </w:pict>
      </w:r>
      <w:r w:rsidR="00A076C8" w:rsidRPr="00AF15F4">
        <w:rPr>
          <w:rFonts w:ascii="Times New Roman" w:hAnsi="Times New Roman" w:cs="Times New Roman"/>
          <w:lang w:val="ru-RU"/>
        </w:rPr>
        <w:t xml:space="preserve"> </w:t>
      </w:r>
      <w:r w:rsidR="00FA0252" w:rsidRPr="00AF15F4">
        <w:rPr>
          <w:rFonts w:ascii="Times New Roman" w:hAnsi="Times New Roman" w:cs="Times New Roman"/>
          <w:lang w:val="ru-RU"/>
        </w:rPr>
        <w:t>кг</w:t>
      </w:r>
      <w:r w:rsidR="00A43080" w:rsidRPr="00AF15F4">
        <w:rPr>
          <w:rFonts w:ascii="Times New Roman" w:hAnsi="Times New Roman" w:cs="Times New Roman"/>
          <w:lang w:val="ru-RU"/>
        </w:rPr>
        <w:t>/сут</w:t>
      </w:r>
      <w:r w:rsidR="00FA0252" w:rsidRPr="00AF15F4">
        <w:rPr>
          <w:rFonts w:ascii="Times New Roman" w:hAnsi="Times New Roman" w:cs="Times New Roman"/>
          <w:lang w:val="ru-RU"/>
        </w:rPr>
        <w:t>.</w:t>
      </w:r>
      <w:r w:rsidR="00AF15F4">
        <w:rPr>
          <w:rFonts w:ascii="Times New Roman" w:hAnsi="Times New Roman" w:cs="Times New Roman"/>
          <w:lang w:val="ru-RU"/>
        </w:rPr>
        <w:t xml:space="preserve"> </w:t>
      </w:r>
      <w:r w:rsidR="00FA0252" w:rsidRPr="00AF15F4">
        <w:rPr>
          <w:rFonts w:ascii="Times New Roman" w:hAnsi="Times New Roman" w:cs="Times New Roman"/>
          <w:lang w:val="ru-RU"/>
        </w:rPr>
        <w:t xml:space="preserve">Принимаем </w:t>
      </w:r>
      <w:r w:rsidR="00436EEB" w:rsidRPr="00AF15F4">
        <w:rPr>
          <w:rFonts w:ascii="Times New Roman" w:hAnsi="Times New Roman" w:cs="Times New Roman"/>
          <w:lang w:val="ru-RU"/>
        </w:rPr>
        <w:t>32,8</w:t>
      </w:r>
      <w:r w:rsidR="00A076C8" w:rsidRPr="00AF15F4">
        <w:rPr>
          <w:rFonts w:ascii="Times New Roman" w:hAnsi="Times New Roman" w:cs="Times New Roman"/>
          <w:lang w:val="ru-RU"/>
        </w:rPr>
        <w:t xml:space="preserve"> </w:t>
      </w:r>
      <w:r w:rsidR="00FA0252" w:rsidRPr="00AF15F4">
        <w:rPr>
          <w:rFonts w:ascii="Times New Roman" w:hAnsi="Times New Roman" w:cs="Times New Roman"/>
          <w:lang w:val="ru-RU"/>
        </w:rPr>
        <w:t>т</w:t>
      </w:r>
      <w:r w:rsidR="00A43080" w:rsidRPr="00AF15F4">
        <w:rPr>
          <w:rFonts w:ascii="Times New Roman" w:hAnsi="Times New Roman" w:cs="Times New Roman"/>
          <w:lang w:val="ru-RU"/>
        </w:rPr>
        <w:t>/сут</w:t>
      </w:r>
      <w:r w:rsidR="00FA0252" w:rsidRPr="00AF15F4">
        <w:rPr>
          <w:rFonts w:ascii="Times New Roman" w:hAnsi="Times New Roman" w:cs="Times New Roman"/>
          <w:lang w:val="ru-RU"/>
        </w:rPr>
        <w:t>.</w:t>
      </w:r>
    </w:p>
    <w:p w:rsidR="00DD4D14" w:rsidRPr="00AF15F4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4"/>
          <w:lang w:val="ru-RU"/>
        </w:rPr>
        <w:pict>
          <v:shape id="_x0000_i1063" type="#_x0000_t75" style="width:224.25pt;height:18.75pt">
            <v:imagedata r:id="rId43" o:title=""/>
          </v:shape>
        </w:pict>
      </w:r>
      <w:r w:rsidR="00DD4D14" w:rsidRPr="00AF15F4">
        <w:rPr>
          <w:rFonts w:ascii="Times New Roman" w:hAnsi="Times New Roman" w:cs="Times New Roman"/>
          <w:lang w:val="ru-RU"/>
        </w:rPr>
        <w:t xml:space="preserve"> т.</w:t>
      </w:r>
    </w:p>
    <w:p w:rsidR="005C3496" w:rsidRPr="00BA1349" w:rsidRDefault="005C3496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На летний период:</w:t>
      </w:r>
    </w:p>
    <w:p w:rsidR="009139B7" w:rsidRPr="00BA1349" w:rsidRDefault="005C3496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Конц</w:t>
      </w:r>
      <w:r w:rsidR="003858AE" w:rsidRPr="00BA1349">
        <w:rPr>
          <w:rFonts w:ascii="Times New Roman" w:hAnsi="Times New Roman" w:cs="Times New Roman"/>
          <w:lang w:val="ru-RU"/>
        </w:rPr>
        <w:t>ентратов</w:t>
      </w:r>
    </w:p>
    <w:p w:rsidR="00F81BE4" w:rsidRPr="00AF15F4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4"/>
          <w:lang w:val="ru-RU"/>
        </w:rPr>
        <w:pict>
          <v:shape id="_x0000_i1064" type="#_x0000_t75" style="width:161.25pt;height:18.75pt">
            <v:imagedata r:id="rId44" o:title=""/>
          </v:shape>
        </w:pict>
      </w:r>
      <w:r w:rsidR="00A076C8" w:rsidRPr="00AF15F4">
        <w:rPr>
          <w:rFonts w:ascii="Times New Roman" w:hAnsi="Times New Roman" w:cs="Times New Roman"/>
          <w:lang w:val="ru-RU"/>
        </w:rPr>
        <w:t xml:space="preserve"> </w:t>
      </w:r>
      <w:r w:rsidR="00F81BE4" w:rsidRPr="00AF15F4">
        <w:rPr>
          <w:rFonts w:ascii="Times New Roman" w:hAnsi="Times New Roman" w:cs="Times New Roman"/>
          <w:lang w:val="ru-RU"/>
        </w:rPr>
        <w:t>кг/сут.</w:t>
      </w:r>
      <w:r w:rsidR="00AF15F4">
        <w:rPr>
          <w:rFonts w:ascii="Times New Roman" w:hAnsi="Times New Roman" w:cs="Times New Roman"/>
          <w:lang w:val="ru-RU"/>
        </w:rPr>
        <w:t xml:space="preserve"> </w:t>
      </w:r>
      <w:r w:rsidR="00F15785" w:rsidRPr="00AF15F4">
        <w:rPr>
          <w:rFonts w:ascii="Times New Roman" w:hAnsi="Times New Roman" w:cs="Times New Roman"/>
          <w:lang w:val="ru-RU"/>
        </w:rPr>
        <w:t xml:space="preserve">Принимаем </w:t>
      </w:r>
      <w:r w:rsidR="00436EEB" w:rsidRPr="00AF15F4">
        <w:rPr>
          <w:rFonts w:ascii="Times New Roman" w:hAnsi="Times New Roman" w:cs="Times New Roman"/>
          <w:lang w:val="ru-RU"/>
        </w:rPr>
        <w:t>34,8</w:t>
      </w:r>
      <w:r w:rsidR="009763F4" w:rsidRPr="00AF15F4">
        <w:rPr>
          <w:rFonts w:ascii="Times New Roman" w:hAnsi="Times New Roman" w:cs="Times New Roman"/>
          <w:lang w:val="ru-RU"/>
        </w:rPr>
        <w:t xml:space="preserve"> </w:t>
      </w:r>
      <w:r w:rsidR="00F81BE4" w:rsidRPr="00AF15F4">
        <w:rPr>
          <w:rFonts w:ascii="Times New Roman" w:hAnsi="Times New Roman" w:cs="Times New Roman"/>
          <w:lang w:val="ru-RU"/>
        </w:rPr>
        <w:t>т/сут.</w:t>
      </w:r>
    </w:p>
    <w:p w:rsidR="00B15B86" w:rsidRPr="00AF15F4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4"/>
          <w:lang w:val="ru-RU"/>
        </w:rPr>
        <w:pict>
          <v:shape id="_x0000_i1065" type="#_x0000_t75" style="width:222.75pt;height:18.75pt">
            <v:imagedata r:id="rId45" o:title=""/>
          </v:shape>
        </w:pict>
      </w:r>
      <w:r w:rsidR="00B15B86" w:rsidRPr="00AF15F4">
        <w:rPr>
          <w:rFonts w:ascii="Times New Roman" w:hAnsi="Times New Roman" w:cs="Times New Roman"/>
          <w:lang w:val="ru-RU"/>
        </w:rPr>
        <w:t>т.</w:t>
      </w:r>
    </w:p>
    <w:p w:rsidR="009139B7" w:rsidRPr="00BA1349" w:rsidRDefault="009139B7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Годовое количество комбикорма составляет:</w:t>
      </w:r>
    </w:p>
    <w:p w:rsidR="00B15B86" w:rsidRPr="00BA1349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0"/>
        </w:rPr>
        <w:pict>
          <v:shape id="_x0000_i1066" type="#_x0000_t75" style="width:183pt;height:18pt">
            <v:imagedata r:id="rId46" o:title=""/>
          </v:shape>
        </w:pict>
      </w:r>
      <w:r w:rsidR="00B15B86" w:rsidRPr="00BA1349">
        <w:rPr>
          <w:rFonts w:ascii="Times New Roman" w:hAnsi="Times New Roman" w:cs="Times New Roman"/>
          <w:lang w:val="ru-RU"/>
        </w:rPr>
        <w:t xml:space="preserve"> т.</w:t>
      </w:r>
    </w:p>
    <w:p w:rsidR="009139B7" w:rsidRPr="00BA1349" w:rsidRDefault="00F81BE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Зеленых кормов</w:t>
      </w:r>
    </w:p>
    <w:p w:rsidR="000E72B1" w:rsidRPr="00AF15F4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2"/>
          <w:lang w:val="ru-RU"/>
        </w:rPr>
        <w:pict>
          <v:shape id="_x0000_i1067" type="#_x0000_t75" style="width:129.75pt;height:18pt">
            <v:imagedata r:id="rId47" o:title=""/>
          </v:shape>
        </w:pict>
      </w:r>
      <w:r w:rsidR="00A076C8" w:rsidRPr="00AF15F4">
        <w:rPr>
          <w:rFonts w:ascii="Times New Roman" w:hAnsi="Times New Roman" w:cs="Times New Roman"/>
          <w:lang w:val="ru-RU"/>
        </w:rPr>
        <w:t xml:space="preserve"> </w:t>
      </w:r>
      <w:r w:rsidR="000E72B1" w:rsidRPr="00AF15F4">
        <w:rPr>
          <w:rFonts w:ascii="Times New Roman" w:hAnsi="Times New Roman" w:cs="Times New Roman"/>
          <w:lang w:val="ru-RU"/>
        </w:rPr>
        <w:t>кг/сут.</w:t>
      </w:r>
      <w:r w:rsidR="00AF15F4">
        <w:rPr>
          <w:rFonts w:ascii="Times New Roman" w:hAnsi="Times New Roman" w:cs="Times New Roman"/>
          <w:lang w:val="ru-RU"/>
        </w:rPr>
        <w:t xml:space="preserve"> </w:t>
      </w:r>
      <w:r w:rsidR="000E72B1" w:rsidRPr="00AF15F4">
        <w:rPr>
          <w:rFonts w:ascii="Times New Roman" w:hAnsi="Times New Roman" w:cs="Times New Roman"/>
          <w:lang w:val="ru-RU"/>
        </w:rPr>
        <w:t xml:space="preserve">Принимаем </w:t>
      </w:r>
      <w:r w:rsidR="00436EEB" w:rsidRPr="00AF15F4">
        <w:rPr>
          <w:rFonts w:ascii="Times New Roman" w:hAnsi="Times New Roman" w:cs="Times New Roman"/>
          <w:lang w:val="ru-RU"/>
        </w:rPr>
        <w:t>160</w:t>
      </w:r>
      <w:r w:rsidR="00A076C8" w:rsidRPr="00AF15F4">
        <w:rPr>
          <w:rFonts w:ascii="Times New Roman" w:hAnsi="Times New Roman" w:cs="Times New Roman"/>
          <w:lang w:val="ru-RU"/>
        </w:rPr>
        <w:t xml:space="preserve"> т/сут.</w:t>
      </w:r>
    </w:p>
    <w:p w:rsidR="009139B7" w:rsidRPr="00AF15F4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0"/>
          <w:lang w:val="ru-RU"/>
        </w:rPr>
        <w:pict>
          <v:shape id="_x0000_i1068" type="#_x0000_t75" style="width:134.25pt;height:18pt">
            <v:imagedata r:id="rId48" o:title=""/>
          </v:shape>
        </w:pict>
      </w:r>
      <w:r w:rsidR="009139B7" w:rsidRPr="00AF15F4">
        <w:rPr>
          <w:rFonts w:ascii="Times New Roman" w:hAnsi="Times New Roman" w:cs="Times New Roman"/>
          <w:lang w:val="ru-RU"/>
        </w:rPr>
        <w:t xml:space="preserve"> т.</w:t>
      </w:r>
    </w:p>
    <w:p w:rsidR="005A4D97" w:rsidRPr="00BA1349" w:rsidRDefault="005A4D97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 xml:space="preserve">С учетом страхового фонда (5…10%) общая годовая потребность в кормах по ферме составит </w:t>
      </w:r>
      <w:r w:rsidR="00436EEB" w:rsidRPr="00BA1349">
        <w:rPr>
          <w:rFonts w:ascii="Times New Roman" w:hAnsi="Times New Roman" w:cs="Times New Roman"/>
          <w:lang w:val="ru-RU"/>
        </w:rPr>
        <w:t>56399,7</w:t>
      </w:r>
      <w:r w:rsidRPr="00BA1349">
        <w:rPr>
          <w:rFonts w:ascii="Times New Roman" w:hAnsi="Times New Roman" w:cs="Times New Roman"/>
          <w:lang w:val="ru-RU"/>
        </w:rPr>
        <w:t xml:space="preserve"> тонн.</w:t>
      </w:r>
    </w:p>
    <w:p w:rsidR="00180BB9" w:rsidRPr="00BA1349" w:rsidRDefault="00117B3E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Для приготовления кормосмеси в течении всего периода откорма КРС используем кормораздатчик ИСРК – 12.</w:t>
      </w:r>
    </w:p>
    <w:p w:rsidR="0051523A" w:rsidRPr="00BA1349" w:rsidRDefault="0051523A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180BB9" w:rsidRPr="00BA1349" w:rsidRDefault="00253131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1.</w:t>
      </w:r>
      <w:r w:rsidRPr="00253131">
        <w:rPr>
          <w:rFonts w:ascii="Times New Roman" w:hAnsi="Times New Roman" w:cs="Times New Roman"/>
          <w:b/>
          <w:bCs/>
          <w:lang w:val="ru-RU"/>
        </w:rPr>
        <w:t>5</w:t>
      </w:r>
      <w:r w:rsidR="00180BB9" w:rsidRPr="00BA1349">
        <w:rPr>
          <w:rFonts w:ascii="Times New Roman" w:hAnsi="Times New Roman" w:cs="Times New Roman"/>
          <w:b/>
          <w:bCs/>
          <w:lang w:val="ru-RU"/>
        </w:rPr>
        <w:t xml:space="preserve"> Определени</w:t>
      </w:r>
      <w:r w:rsidR="000E711C" w:rsidRPr="00BA1349">
        <w:rPr>
          <w:rFonts w:ascii="Times New Roman" w:hAnsi="Times New Roman" w:cs="Times New Roman"/>
          <w:b/>
          <w:bCs/>
          <w:lang w:val="ru-RU"/>
        </w:rPr>
        <w:t>е</w:t>
      </w:r>
      <w:r w:rsidR="00180BB9" w:rsidRPr="00BA134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C39FB" w:rsidRPr="00BA1349">
        <w:rPr>
          <w:rFonts w:ascii="Times New Roman" w:hAnsi="Times New Roman" w:cs="Times New Roman"/>
          <w:b/>
          <w:bCs/>
          <w:lang w:val="ru-RU"/>
        </w:rPr>
        <w:t>вместимост</w:t>
      </w:r>
      <w:r w:rsidR="000E711C" w:rsidRPr="00BA1349">
        <w:rPr>
          <w:rFonts w:ascii="Times New Roman" w:hAnsi="Times New Roman" w:cs="Times New Roman"/>
          <w:b/>
          <w:bCs/>
          <w:lang w:val="ru-RU"/>
        </w:rPr>
        <w:t>и</w:t>
      </w:r>
      <w:r w:rsidR="006C39FB" w:rsidRPr="00BA1349">
        <w:rPr>
          <w:rFonts w:ascii="Times New Roman" w:hAnsi="Times New Roman" w:cs="Times New Roman"/>
          <w:b/>
          <w:bCs/>
          <w:lang w:val="ru-RU"/>
        </w:rPr>
        <w:t xml:space="preserve"> и </w:t>
      </w:r>
      <w:r w:rsidR="00180BB9" w:rsidRPr="00BA1349">
        <w:rPr>
          <w:rFonts w:ascii="Times New Roman" w:hAnsi="Times New Roman" w:cs="Times New Roman"/>
          <w:b/>
          <w:bCs/>
          <w:lang w:val="ru-RU"/>
        </w:rPr>
        <w:t>числ</w:t>
      </w:r>
      <w:r w:rsidR="000E711C" w:rsidRPr="00BA1349">
        <w:rPr>
          <w:rFonts w:ascii="Times New Roman" w:hAnsi="Times New Roman" w:cs="Times New Roman"/>
          <w:b/>
          <w:bCs/>
          <w:lang w:val="ru-RU"/>
        </w:rPr>
        <w:t>а</w:t>
      </w:r>
      <w:r w:rsidR="006C39FB" w:rsidRPr="00BA1349">
        <w:rPr>
          <w:rFonts w:ascii="Times New Roman" w:hAnsi="Times New Roman" w:cs="Times New Roman"/>
          <w:b/>
          <w:bCs/>
          <w:lang w:val="ru-RU"/>
        </w:rPr>
        <w:t xml:space="preserve"> хранилищ</w:t>
      </w:r>
      <w:r w:rsidR="00A32205" w:rsidRPr="00BA1349">
        <w:rPr>
          <w:rFonts w:ascii="Times New Roman" w:hAnsi="Times New Roman" w:cs="Times New Roman"/>
          <w:b/>
          <w:bCs/>
          <w:lang w:val="ru-RU"/>
        </w:rPr>
        <w:t xml:space="preserve"> для кормов</w:t>
      </w:r>
    </w:p>
    <w:p w:rsidR="00AF15F4" w:rsidRPr="00AF15F4" w:rsidRDefault="00AF15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b/>
          <w:bCs/>
          <w:lang w:val="ru-RU"/>
        </w:rPr>
      </w:pPr>
    </w:p>
    <w:p w:rsidR="006C39FB" w:rsidRPr="00AF15F4" w:rsidRDefault="006C39FB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AF15F4">
        <w:rPr>
          <w:rFonts w:ascii="Times New Roman" w:hAnsi="Times New Roman" w:cs="Times New Roman"/>
          <w:lang w:val="ru-RU"/>
        </w:rPr>
        <w:t>Вместимость хранилищ определяем по формуле:</w:t>
      </w:r>
    </w:p>
    <w:p w:rsidR="00AF15F4" w:rsidRDefault="00AF15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6C39FB" w:rsidRPr="00AF15F4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4"/>
          <w:lang w:val="ru-RU"/>
        </w:rPr>
        <w:pict>
          <v:shape id="_x0000_i1069" type="#_x0000_t75" style="width:63.75pt;height:18.75pt">
            <v:imagedata r:id="rId49" o:title=""/>
          </v:shape>
        </w:pict>
      </w:r>
      <w:r w:rsidR="003E375E" w:rsidRPr="00AF15F4">
        <w:rPr>
          <w:rFonts w:ascii="Times New Roman" w:hAnsi="Times New Roman" w:cs="Times New Roman"/>
          <w:lang w:val="ru-RU"/>
        </w:rPr>
        <w:t>, т</w:t>
      </w:r>
    </w:p>
    <w:p w:rsidR="00AF15F4" w:rsidRDefault="00AF15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6C39FB" w:rsidRPr="00AF15F4" w:rsidRDefault="006C39FB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AF15F4">
        <w:rPr>
          <w:rFonts w:ascii="Times New Roman" w:hAnsi="Times New Roman" w:cs="Times New Roman"/>
          <w:lang w:val="ru-RU"/>
        </w:rPr>
        <w:t xml:space="preserve">где </w:t>
      </w:r>
      <w:r w:rsidR="001A5FF4">
        <w:rPr>
          <w:rFonts w:ascii="Times New Roman" w:hAnsi="Times New Roman" w:cs="Times New Roman"/>
          <w:position w:val="-12"/>
          <w:lang w:val="ru-RU"/>
        </w:rPr>
        <w:pict>
          <v:shape id="_x0000_i1070" type="#_x0000_t75" style="width:21.75pt;height:18pt">
            <v:imagedata r:id="rId50" o:title=""/>
          </v:shape>
        </w:pict>
      </w:r>
      <w:r w:rsidRPr="00AF15F4">
        <w:rPr>
          <w:rFonts w:ascii="Times New Roman" w:hAnsi="Times New Roman" w:cs="Times New Roman"/>
          <w:lang w:val="ru-RU"/>
        </w:rPr>
        <w:t xml:space="preserve"> - годовая потребность </w:t>
      </w:r>
      <w:r w:rsidR="00B65FD0" w:rsidRPr="00AF15F4">
        <w:rPr>
          <w:rFonts w:ascii="Times New Roman" w:hAnsi="Times New Roman" w:cs="Times New Roman"/>
          <w:lang w:val="ru-RU"/>
        </w:rPr>
        <w:t>сенажа для всех групп животных, т;</w:t>
      </w:r>
    </w:p>
    <w:p w:rsidR="00B65FD0" w:rsidRPr="00BA1349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2"/>
        </w:rPr>
        <w:pict>
          <v:shape id="_x0000_i1071" type="#_x0000_t75" style="width:12.75pt;height:18pt">
            <v:imagedata r:id="rId51" o:title=""/>
          </v:shape>
        </w:pict>
      </w:r>
      <w:r w:rsidR="00B65FD0" w:rsidRPr="00BA1349">
        <w:rPr>
          <w:rFonts w:ascii="Times New Roman" w:hAnsi="Times New Roman" w:cs="Times New Roman"/>
          <w:lang w:val="ru-RU"/>
        </w:rPr>
        <w:t xml:space="preserve"> - коэффициент запаса, учитывающий потери от порчи кормов при хранении;</w:t>
      </w:r>
    </w:p>
    <w:p w:rsidR="00B65FD0" w:rsidRPr="00BA1349" w:rsidRDefault="008D465F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Сенажирование осуществляем в траншеях.</w:t>
      </w:r>
    </w:p>
    <w:p w:rsidR="00B65FD0" w:rsidRPr="00BA1349" w:rsidRDefault="00B65FD0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При хранении сенажа в траншеях – 1,12…1,15. Плотность в среднем 0,5…0,6 т/м</w:t>
      </w:r>
      <w:r w:rsidRPr="00BA1349">
        <w:rPr>
          <w:rFonts w:ascii="Times New Roman" w:hAnsi="Times New Roman" w:cs="Times New Roman"/>
          <w:vertAlign w:val="superscript"/>
          <w:lang w:val="ru-RU"/>
        </w:rPr>
        <w:t>3</w:t>
      </w:r>
      <w:r w:rsidRPr="00BA1349">
        <w:rPr>
          <w:rFonts w:ascii="Times New Roman" w:hAnsi="Times New Roman" w:cs="Times New Roman"/>
          <w:lang w:val="ru-RU"/>
        </w:rPr>
        <w:t>.</w:t>
      </w:r>
    </w:p>
    <w:p w:rsidR="00B65FD0" w:rsidRPr="00BA1349" w:rsidRDefault="00DE51D5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Тогда вместимость траншей</w:t>
      </w:r>
      <w:r w:rsidR="008D465F" w:rsidRPr="00BA1349">
        <w:rPr>
          <w:rFonts w:ascii="Times New Roman" w:hAnsi="Times New Roman" w:cs="Times New Roman"/>
          <w:lang w:val="ru-RU"/>
        </w:rPr>
        <w:t xml:space="preserve"> будет:</w:t>
      </w:r>
    </w:p>
    <w:p w:rsidR="008D465F" w:rsidRPr="00BA1349" w:rsidRDefault="008D465F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Для сенажа</w:t>
      </w:r>
    </w:p>
    <w:p w:rsidR="008D465F" w:rsidRPr="00BA1349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12"/>
        </w:rPr>
        <w:pict>
          <v:shape id="_x0000_i1072" type="#_x0000_t75" style="width:143.25pt;height:18pt">
            <v:imagedata r:id="rId52" o:title=""/>
          </v:shape>
        </w:pict>
      </w:r>
      <w:r w:rsidR="003E375E" w:rsidRPr="00BA1349">
        <w:rPr>
          <w:rFonts w:ascii="Times New Roman" w:hAnsi="Times New Roman" w:cs="Times New Roman"/>
          <w:lang w:val="ru-RU"/>
        </w:rPr>
        <w:t xml:space="preserve"> т</w:t>
      </w:r>
      <w:r w:rsidR="008D465F" w:rsidRPr="00BA1349">
        <w:rPr>
          <w:rFonts w:ascii="Times New Roman" w:hAnsi="Times New Roman" w:cs="Times New Roman"/>
          <w:lang w:val="ru-RU"/>
        </w:rPr>
        <w:t>.</w:t>
      </w:r>
    </w:p>
    <w:p w:rsidR="00E04475" w:rsidRPr="00BA1349" w:rsidRDefault="00E04475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 xml:space="preserve">Выбираем типовой проект № 811 – 29, </w:t>
      </w:r>
      <w:r w:rsidR="003E375E" w:rsidRPr="00BA1349">
        <w:rPr>
          <w:rFonts w:ascii="Times New Roman" w:hAnsi="Times New Roman" w:cs="Times New Roman"/>
          <w:lang w:val="ru-RU"/>
        </w:rPr>
        <w:t xml:space="preserve">вместимостью </w:t>
      </w:r>
      <w:r w:rsidR="00D36DDF" w:rsidRPr="00BA1349">
        <w:rPr>
          <w:rFonts w:ascii="Times New Roman" w:hAnsi="Times New Roman" w:cs="Times New Roman"/>
          <w:lang w:val="ru-RU"/>
        </w:rPr>
        <w:t>3000</w:t>
      </w:r>
      <w:r w:rsidR="003E375E" w:rsidRPr="00BA1349">
        <w:rPr>
          <w:rFonts w:ascii="Times New Roman" w:hAnsi="Times New Roman" w:cs="Times New Roman"/>
          <w:lang w:val="ru-RU"/>
        </w:rPr>
        <w:t xml:space="preserve"> т</w:t>
      </w:r>
      <w:r w:rsidRPr="00BA1349">
        <w:rPr>
          <w:rFonts w:ascii="Times New Roman" w:hAnsi="Times New Roman" w:cs="Times New Roman"/>
          <w:lang w:val="ru-RU"/>
        </w:rPr>
        <w:t>. Из железобетонных плит.</w:t>
      </w:r>
    </w:p>
    <w:p w:rsidR="00E04475" w:rsidRPr="00BA1349" w:rsidRDefault="00E04475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 xml:space="preserve">Количество </w:t>
      </w:r>
      <w:r w:rsidR="00C82047" w:rsidRPr="00BA1349">
        <w:rPr>
          <w:rFonts w:ascii="Times New Roman" w:hAnsi="Times New Roman" w:cs="Times New Roman"/>
          <w:lang w:val="ru-RU"/>
        </w:rPr>
        <w:t xml:space="preserve">сенажных </w:t>
      </w:r>
      <w:r w:rsidRPr="00BA1349">
        <w:rPr>
          <w:rFonts w:ascii="Times New Roman" w:hAnsi="Times New Roman" w:cs="Times New Roman"/>
          <w:lang w:val="ru-RU"/>
        </w:rPr>
        <w:t>траншей</w:t>
      </w:r>
    </w:p>
    <w:p w:rsidR="00B535C2" w:rsidRPr="00BA1349" w:rsidRDefault="001A5F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position w:val="-24"/>
        </w:rPr>
        <w:pict>
          <v:shape id="_x0000_i1073" type="#_x0000_t75" style="width:111pt;height:30.75pt">
            <v:imagedata r:id="rId53" o:title=""/>
          </v:shape>
        </w:pict>
      </w:r>
      <w:r w:rsidR="00E04475" w:rsidRPr="00BA1349">
        <w:rPr>
          <w:rFonts w:ascii="Times New Roman" w:hAnsi="Times New Roman" w:cs="Times New Roman"/>
          <w:lang w:val="ru-RU"/>
        </w:rPr>
        <w:t>.</w:t>
      </w:r>
    </w:p>
    <w:p w:rsidR="00E04475" w:rsidRPr="00BA1349" w:rsidRDefault="00E04475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 xml:space="preserve">Принимаем </w:t>
      </w:r>
      <w:r w:rsidR="008A48A2" w:rsidRPr="00BA1349">
        <w:rPr>
          <w:rFonts w:ascii="Times New Roman" w:hAnsi="Times New Roman" w:cs="Times New Roman"/>
          <w:lang w:val="ru-RU"/>
        </w:rPr>
        <w:t>шесть</w:t>
      </w:r>
      <w:r w:rsidR="00622A77" w:rsidRPr="00BA1349">
        <w:rPr>
          <w:rFonts w:ascii="Times New Roman" w:hAnsi="Times New Roman" w:cs="Times New Roman"/>
          <w:lang w:val="ru-RU"/>
        </w:rPr>
        <w:t xml:space="preserve"> сенажных траншей</w:t>
      </w:r>
      <w:r w:rsidR="00052E73" w:rsidRPr="00BA1349">
        <w:rPr>
          <w:rFonts w:ascii="Times New Roman" w:hAnsi="Times New Roman" w:cs="Times New Roman"/>
          <w:lang w:val="ru-RU"/>
        </w:rPr>
        <w:t xml:space="preserve"> вместимостью 3000 т</w:t>
      </w:r>
      <w:r w:rsidRPr="00BA1349">
        <w:rPr>
          <w:rFonts w:ascii="Times New Roman" w:hAnsi="Times New Roman" w:cs="Times New Roman"/>
          <w:lang w:val="ru-RU"/>
        </w:rPr>
        <w:t>.</w:t>
      </w:r>
      <w:r w:rsidR="00F77540" w:rsidRPr="00BA1349">
        <w:rPr>
          <w:rFonts w:ascii="Times New Roman" w:hAnsi="Times New Roman" w:cs="Times New Roman"/>
          <w:lang w:val="ru-RU"/>
        </w:rPr>
        <w:t xml:space="preserve"> </w:t>
      </w:r>
      <w:r w:rsidR="00622A77" w:rsidRPr="00BA1349">
        <w:rPr>
          <w:rFonts w:ascii="Times New Roman" w:hAnsi="Times New Roman" w:cs="Times New Roman"/>
          <w:lang w:val="ru-RU"/>
        </w:rPr>
        <w:t>Шесть с</w:t>
      </w:r>
      <w:r w:rsidR="00F77540" w:rsidRPr="00BA1349">
        <w:rPr>
          <w:rFonts w:ascii="Times New Roman" w:hAnsi="Times New Roman" w:cs="Times New Roman"/>
          <w:lang w:val="ru-RU"/>
        </w:rPr>
        <w:t>енажн</w:t>
      </w:r>
      <w:r w:rsidR="00622A77" w:rsidRPr="00BA1349">
        <w:rPr>
          <w:rFonts w:ascii="Times New Roman" w:hAnsi="Times New Roman" w:cs="Times New Roman"/>
          <w:lang w:val="ru-RU"/>
        </w:rPr>
        <w:t>ых</w:t>
      </w:r>
      <w:r w:rsidR="00F77540" w:rsidRPr="00BA1349">
        <w:rPr>
          <w:rFonts w:ascii="Times New Roman" w:hAnsi="Times New Roman" w:cs="Times New Roman"/>
          <w:lang w:val="ru-RU"/>
        </w:rPr>
        <w:t xml:space="preserve"> транше</w:t>
      </w:r>
      <w:r w:rsidR="00622A77" w:rsidRPr="00BA1349">
        <w:rPr>
          <w:rFonts w:ascii="Times New Roman" w:hAnsi="Times New Roman" w:cs="Times New Roman"/>
          <w:lang w:val="ru-RU"/>
        </w:rPr>
        <w:t>й</w:t>
      </w:r>
      <w:r w:rsidR="00F77540" w:rsidRPr="00BA1349">
        <w:rPr>
          <w:rFonts w:ascii="Times New Roman" w:hAnsi="Times New Roman" w:cs="Times New Roman"/>
          <w:lang w:val="ru-RU"/>
        </w:rPr>
        <w:t xml:space="preserve"> располагаются за пределами откормочной фермы на расстоянии до 10 км.</w:t>
      </w:r>
    </w:p>
    <w:p w:rsidR="00AF15F4" w:rsidRDefault="00AF15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180BB9" w:rsidRPr="00BA1349" w:rsidRDefault="00253131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br w:type="page"/>
        <w:t>1.</w:t>
      </w:r>
      <w:r>
        <w:rPr>
          <w:rFonts w:ascii="Times New Roman" w:hAnsi="Times New Roman" w:cs="Times New Roman"/>
          <w:b/>
          <w:bCs/>
        </w:rPr>
        <w:t>6</w:t>
      </w:r>
      <w:r w:rsidR="00180BB9" w:rsidRPr="00BA134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67EC8" w:rsidRPr="00BA1349">
        <w:rPr>
          <w:rFonts w:ascii="Times New Roman" w:hAnsi="Times New Roman" w:cs="Times New Roman"/>
          <w:b/>
          <w:bCs/>
          <w:lang w:val="ru-RU"/>
        </w:rPr>
        <w:t>Расчет</w:t>
      </w:r>
      <w:r w:rsidR="00560E76" w:rsidRPr="00BA1349">
        <w:rPr>
          <w:rFonts w:ascii="Times New Roman" w:hAnsi="Times New Roman" w:cs="Times New Roman"/>
          <w:b/>
          <w:bCs/>
          <w:lang w:val="ru-RU"/>
        </w:rPr>
        <w:t xml:space="preserve"> вместимости навозохранилища</w:t>
      </w:r>
    </w:p>
    <w:p w:rsidR="00AF15F4" w:rsidRDefault="00AF15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180BB9" w:rsidRDefault="00180BB9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AF15F4">
        <w:rPr>
          <w:rFonts w:ascii="Times New Roman" w:hAnsi="Times New Roman" w:cs="Times New Roman"/>
          <w:lang w:val="ru-RU"/>
        </w:rPr>
        <w:t>С учетом поголовья животных, нормы выхода навоза и срока его хране</w:t>
      </w:r>
      <w:r w:rsidR="0084043E" w:rsidRPr="00AF15F4">
        <w:rPr>
          <w:rFonts w:ascii="Times New Roman" w:hAnsi="Times New Roman" w:cs="Times New Roman"/>
          <w:lang w:val="ru-RU"/>
        </w:rPr>
        <w:t xml:space="preserve">ния определяем вместимость </w:t>
      </w:r>
      <w:r w:rsidRPr="00AF15F4">
        <w:rPr>
          <w:rFonts w:ascii="Times New Roman" w:hAnsi="Times New Roman" w:cs="Times New Roman"/>
          <w:lang w:val="ru-RU"/>
        </w:rPr>
        <w:t>навозохранилища по формуле:</w:t>
      </w:r>
    </w:p>
    <w:p w:rsidR="00AF15F4" w:rsidRPr="00AF15F4" w:rsidRDefault="00AF15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84043E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4" type="#_x0000_t75" style="width:64.5pt;height:18.75pt">
            <v:imagedata r:id="rId54" o:title=""/>
          </v:shape>
        </w:pict>
      </w:r>
      <w:r w:rsidR="0084043E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F15F4" w:rsidRDefault="00AF15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43E" w:rsidRPr="00BA1349" w:rsidRDefault="0084043E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1A5FF4">
        <w:rPr>
          <w:rFonts w:ascii="Times New Roman" w:hAnsi="Times New Roman" w:cs="Times New Roman"/>
          <w:position w:val="-6"/>
          <w:sz w:val="28"/>
          <w:szCs w:val="28"/>
        </w:rPr>
        <w:pict>
          <v:shape id="_x0000_i1075" type="#_x0000_t75" style="width:9.75pt;height:11.25pt">
            <v:imagedata r:id="rId55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- поголовье животных;</w:t>
      </w:r>
    </w:p>
    <w:p w:rsidR="0084043E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6" type="#_x0000_t75" style="width:14.25pt;height:18pt">
            <v:imagedata r:id="rId56" o:title=""/>
          </v:shape>
        </w:pict>
      </w:r>
      <w:r w:rsidR="0084043E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- масса навоза животного от одного животного за сутки</w:t>
      </w:r>
      <w:r w:rsidR="00C86FD6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7" type="#_x0000_t75" style="width:51pt;height:18pt">
            <v:imagedata r:id="rId57" o:title=""/>
          </v:shape>
        </w:pict>
      </w:r>
      <w:r w:rsidR="00C86FD6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- для молодняка</w:t>
      </w:r>
      <w:r w:rsidR="0084043E" w:rsidRPr="00BA13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043E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8" type="#_x0000_t75" style="width:11.25pt;height:18pt">
            <v:imagedata r:id="rId58" o:title=""/>
          </v:shape>
        </w:pict>
      </w:r>
      <w:r w:rsidR="0084043E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- число дней хранения навоза в хранилище</w:t>
      </w:r>
      <w:r w:rsidR="00045E20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6FD6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Принимаем 100 дней.</w:t>
      </w:r>
    </w:p>
    <w:p w:rsidR="0084043E" w:rsidRPr="00BA1349" w:rsidRDefault="00C86FD6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Потребная вместимость навозохранилища</w:t>
      </w:r>
      <w:r w:rsidR="0063168F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состав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ляет:</w:t>
      </w:r>
    </w:p>
    <w:p w:rsidR="0084043E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79" type="#_x0000_t75" style="width:216.75pt;height:15.75pt">
            <v:imagedata r:id="rId59" o:title=""/>
          </v:shape>
        </w:pict>
      </w:r>
      <w:r w:rsidR="00912A3A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043E" w:rsidRPr="00BA1349" w:rsidRDefault="0084043E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Принимаем </w:t>
      </w:r>
      <w:r w:rsidR="009055EE" w:rsidRPr="00BA1349">
        <w:rPr>
          <w:rFonts w:ascii="Times New Roman" w:hAnsi="Times New Roman" w:cs="Times New Roman"/>
          <w:sz w:val="28"/>
          <w:szCs w:val="28"/>
          <w:lang w:val="ru-RU"/>
        </w:rPr>
        <w:t>два</w:t>
      </w:r>
      <w:r w:rsidR="0015180A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навозохранилищ</w:t>
      </w:r>
      <w:r w:rsidR="008A48A2" w:rsidRPr="00BA13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86FD6" w:rsidRPr="00BA1349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912A3A" w:rsidRPr="00BA1349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т,</w:t>
      </w:r>
      <w:r w:rsidR="00912A3A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т.п. №815-</w:t>
      </w:r>
      <w:r w:rsidR="00187A82" w:rsidRPr="00BA1349">
        <w:rPr>
          <w:rFonts w:ascii="Times New Roman" w:hAnsi="Times New Roman" w:cs="Times New Roman"/>
          <w:sz w:val="28"/>
          <w:szCs w:val="28"/>
          <w:lang w:val="ru-RU"/>
        </w:rPr>
        <w:t>315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043E" w:rsidRPr="00BA1349" w:rsidRDefault="0084043E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180BB9" w:rsidRPr="00BA1349" w:rsidRDefault="00253131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1.</w:t>
      </w:r>
      <w:r>
        <w:rPr>
          <w:rFonts w:ascii="Times New Roman" w:hAnsi="Times New Roman" w:cs="Times New Roman"/>
          <w:b/>
          <w:bCs/>
        </w:rPr>
        <w:t>7</w:t>
      </w:r>
      <w:r w:rsidR="0015180A" w:rsidRPr="00BA1349">
        <w:rPr>
          <w:rFonts w:ascii="Times New Roman" w:hAnsi="Times New Roman" w:cs="Times New Roman"/>
          <w:b/>
          <w:bCs/>
          <w:lang w:val="ru-RU"/>
        </w:rPr>
        <w:t xml:space="preserve"> Ветеринарные объекты</w:t>
      </w:r>
    </w:p>
    <w:p w:rsidR="00AF15F4" w:rsidRDefault="00AF15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0F2A" w:rsidRPr="00BA1349" w:rsidRDefault="00210F2A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Амбулатория включает в себя:</w:t>
      </w:r>
    </w:p>
    <w:p w:rsidR="00210F2A" w:rsidRPr="00BA1349" w:rsidRDefault="00210F2A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- стационар для содержания больных животных с незаразными заболеваниями;</w:t>
      </w:r>
    </w:p>
    <w:p w:rsidR="00210F2A" w:rsidRPr="00BA1349" w:rsidRDefault="00210F2A" w:rsidP="00AF15F4">
      <w:pPr>
        <w:shd w:val="clear" w:color="auto" w:fill="FFFFFF"/>
        <w:tabs>
          <w:tab w:val="left" w:pos="12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- изолятор для содержания животных с признаками заразных болезней.</w:t>
      </w:r>
    </w:p>
    <w:p w:rsidR="00210F2A" w:rsidRPr="00BA1349" w:rsidRDefault="00210F2A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Количество мест в стационарах для крупного рогатого скота принимается 0,5... 1,0% от общего поголовья.</w:t>
      </w:r>
    </w:p>
    <w:p w:rsidR="00210F2A" w:rsidRPr="00BA1349" w:rsidRDefault="00210F2A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Санпропускник состоит из проходной площадью не менее 10м</w:t>
      </w:r>
      <w:r w:rsidRPr="00BA134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, помещения для дезинфекции одежды, гардеробной с сушильным шкафом, умывальной и душевой.</w:t>
      </w:r>
    </w:p>
    <w:p w:rsidR="00210F2A" w:rsidRPr="00BA1349" w:rsidRDefault="00210F2A" w:rsidP="00AF15F4">
      <w:pPr>
        <w:shd w:val="clear" w:color="auto" w:fill="FFFFFF"/>
        <w:tabs>
          <w:tab w:val="left" w:pos="12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Дезинфекционный блок ветсанпропускника состоит из помещения для дезинфекции технических средств с помещением для дезинфекции тары.</w:t>
      </w:r>
    </w:p>
    <w:p w:rsidR="00180BB9" w:rsidRPr="00BA1349" w:rsidRDefault="00180BB9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 xml:space="preserve">Въезды на территорию фермы оборудуем дезбарьерами типового проекта. Устанавливаем </w:t>
      </w:r>
      <w:r w:rsidR="00427B74" w:rsidRPr="00BA1349">
        <w:rPr>
          <w:rFonts w:ascii="Times New Roman" w:hAnsi="Times New Roman" w:cs="Times New Roman"/>
          <w:lang w:val="ru-RU"/>
        </w:rPr>
        <w:t>три</w:t>
      </w:r>
      <w:r w:rsidRPr="00BA1349">
        <w:rPr>
          <w:rFonts w:ascii="Times New Roman" w:hAnsi="Times New Roman" w:cs="Times New Roman"/>
          <w:lang w:val="ru-RU"/>
        </w:rPr>
        <w:t xml:space="preserve"> дезбарьера на въездах.</w:t>
      </w:r>
    </w:p>
    <w:p w:rsidR="008B521F" w:rsidRPr="00BA1349" w:rsidRDefault="00253131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1.</w:t>
      </w:r>
      <w:r w:rsidRPr="00253131">
        <w:rPr>
          <w:rFonts w:ascii="Times New Roman" w:hAnsi="Times New Roman" w:cs="Times New Roman"/>
          <w:b/>
          <w:bCs/>
          <w:lang w:val="ru-RU"/>
        </w:rPr>
        <w:t>8</w:t>
      </w:r>
      <w:r w:rsidR="00247237" w:rsidRPr="00BA1349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8B521F" w:rsidRPr="00BA1349">
        <w:rPr>
          <w:rFonts w:ascii="Times New Roman" w:hAnsi="Times New Roman" w:cs="Times New Roman"/>
          <w:b/>
          <w:bCs/>
          <w:lang w:val="ru-RU"/>
        </w:rPr>
        <w:t>Обобщение технологических процессов и подбора объектов фермы</w:t>
      </w:r>
    </w:p>
    <w:p w:rsidR="00AF15F4" w:rsidRPr="00AF15F4" w:rsidRDefault="00AF15F4" w:rsidP="00AF15F4">
      <w:pPr>
        <w:shd w:val="clear" w:color="auto" w:fill="FFFFFF"/>
        <w:tabs>
          <w:tab w:val="left" w:pos="122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B521F" w:rsidRPr="00AF15F4" w:rsidRDefault="008B521F" w:rsidP="00AF15F4">
      <w:pPr>
        <w:shd w:val="clear" w:color="auto" w:fill="FFFFFF"/>
        <w:tabs>
          <w:tab w:val="left" w:pos="12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основных технологических расчетов и подбора объектов для фермы сводим в табл. </w:t>
      </w:r>
      <w:r w:rsidR="001416DE" w:rsidRPr="00AF15F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>6.</w:t>
      </w:r>
    </w:p>
    <w:p w:rsidR="00AF15F4" w:rsidRDefault="00AF15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521F" w:rsidRPr="00AF15F4" w:rsidRDefault="008B521F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F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416DE" w:rsidRPr="00AF15F4">
        <w:rPr>
          <w:rFonts w:ascii="Times New Roman" w:hAnsi="Times New Roman" w:cs="Times New Roman"/>
          <w:sz w:val="28"/>
          <w:szCs w:val="28"/>
        </w:rPr>
        <w:t>1.</w:t>
      </w:r>
      <w:r w:rsidR="00EF333A" w:rsidRPr="00AF15F4">
        <w:rPr>
          <w:rFonts w:ascii="Times New Roman" w:hAnsi="Times New Roman" w:cs="Times New Roman"/>
          <w:sz w:val="28"/>
          <w:szCs w:val="28"/>
        </w:rPr>
        <w:t xml:space="preserve">6 </w:t>
      </w:r>
      <w:r w:rsidRPr="00AF15F4">
        <w:rPr>
          <w:rFonts w:ascii="Times New Roman" w:hAnsi="Times New Roman" w:cs="Times New Roman"/>
          <w:sz w:val="28"/>
          <w:szCs w:val="28"/>
        </w:rPr>
        <w:t>Результаты технологических расчетов</w:t>
      </w:r>
    </w:p>
    <w:tbl>
      <w:tblPr>
        <w:tblW w:w="93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2"/>
        <w:gridCol w:w="4799"/>
        <w:gridCol w:w="14"/>
        <w:gridCol w:w="2174"/>
        <w:gridCol w:w="1364"/>
      </w:tblGrid>
      <w:tr w:rsidR="002F2DC1" w:rsidRPr="00AF15F4" w:rsidTr="00253131">
        <w:trPr>
          <w:trHeight w:val="433"/>
          <w:jc w:val="center"/>
        </w:trPr>
        <w:tc>
          <w:tcPr>
            <w:tcW w:w="972" w:type="dxa"/>
            <w:vAlign w:val="center"/>
          </w:tcPr>
          <w:p w:rsidR="008B521F" w:rsidRPr="00AF15F4" w:rsidRDefault="008D4915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Обозн</w:t>
            </w:r>
            <w:r w:rsidR="002F2DC1" w:rsidRPr="00AF15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3" w:type="dxa"/>
            <w:gridSpan w:val="2"/>
            <w:vAlign w:val="center"/>
          </w:tcPr>
          <w:p w:rsidR="008B521F" w:rsidRPr="00AF15F4" w:rsidRDefault="008B521F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174" w:type="dxa"/>
            <w:vAlign w:val="center"/>
          </w:tcPr>
          <w:p w:rsidR="008B521F" w:rsidRPr="00AF15F4" w:rsidRDefault="008B521F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№ типового проекта</w:t>
            </w:r>
          </w:p>
        </w:tc>
        <w:tc>
          <w:tcPr>
            <w:tcW w:w="1364" w:type="dxa"/>
            <w:vAlign w:val="center"/>
          </w:tcPr>
          <w:p w:rsidR="008B521F" w:rsidRPr="00AF15F4" w:rsidRDefault="008B521F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2F2DC1" w:rsidRPr="00AF15F4" w:rsidTr="00253131">
        <w:trPr>
          <w:trHeight w:val="434"/>
          <w:jc w:val="center"/>
        </w:trPr>
        <w:tc>
          <w:tcPr>
            <w:tcW w:w="972" w:type="dxa"/>
            <w:vAlign w:val="center"/>
          </w:tcPr>
          <w:p w:rsidR="008B521F" w:rsidRPr="00AF15F4" w:rsidRDefault="008B521F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3" w:type="dxa"/>
            <w:gridSpan w:val="2"/>
            <w:vAlign w:val="center"/>
          </w:tcPr>
          <w:p w:rsidR="008B521F" w:rsidRPr="00BA1349" w:rsidRDefault="00427B74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Здание карантина телят</w:t>
            </w:r>
            <w:r w:rsidR="006C1813"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4</w:t>
            </w:r>
            <w:r w:rsidR="00F93576"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 мест</w:t>
            </w:r>
          </w:p>
        </w:tc>
        <w:tc>
          <w:tcPr>
            <w:tcW w:w="2174" w:type="dxa"/>
            <w:vAlign w:val="center"/>
          </w:tcPr>
          <w:p w:rsidR="008B521F" w:rsidRPr="00AF15F4" w:rsidRDefault="00427B74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807-10-124.12.87</w:t>
            </w:r>
          </w:p>
        </w:tc>
        <w:tc>
          <w:tcPr>
            <w:tcW w:w="1364" w:type="dxa"/>
            <w:vAlign w:val="center"/>
          </w:tcPr>
          <w:p w:rsidR="008B521F" w:rsidRPr="00AF15F4" w:rsidRDefault="005A490B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2DC1" w:rsidRPr="00AF15F4" w:rsidTr="00253131">
        <w:trPr>
          <w:jc w:val="center"/>
        </w:trPr>
        <w:tc>
          <w:tcPr>
            <w:tcW w:w="972" w:type="dxa"/>
            <w:vAlign w:val="center"/>
          </w:tcPr>
          <w:p w:rsidR="008B521F" w:rsidRPr="00AF15F4" w:rsidRDefault="008B521F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3" w:type="dxa"/>
            <w:gridSpan w:val="2"/>
            <w:vAlign w:val="center"/>
          </w:tcPr>
          <w:p w:rsidR="008B521F" w:rsidRPr="00BA1349" w:rsidRDefault="006C1813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Здание </w:t>
            </w:r>
            <w:r w:rsidR="00F93576"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молодняка</w:t>
            </w:r>
            <w:r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КРС</w:t>
            </w:r>
            <w:r w:rsidR="00F93576"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60347"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4</w:t>
            </w:r>
            <w:r w:rsidR="00427B74"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 мест</w:t>
            </w:r>
          </w:p>
        </w:tc>
        <w:tc>
          <w:tcPr>
            <w:tcW w:w="2174" w:type="dxa"/>
            <w:vAlign w:val="center"/>
          </w:tcPr>
          <w:p w:rsidR="008B521F" w:rsidRPr="00AF15F4" w:rsidRDefault="00427B74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801-4-188.12.87</w:t>
            </w:r>
          </w:p>
        </w:tc>
        <w:tc>
          <w:tcPr>
            <w:tcW w:w="1364" w:type="dxa"/>
            <w:vAlign w:val="center"/>
          </w:tcPr>
          <w:p w:rsidR="008B521F" w:rsidRPr="00AF15F4" w:rsidRDefault="00CA4BED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2DC1" w:rsidRPr="00AF15F4" w:rsidTr="00253131">
        <w:trPr>
          <w:jc w:val="center"/>
        </w:trPr>
        <w:tc>
          <w:tcPr>
            <w:tcW w:w="972" w:type="dxa"/>
            <w:vAlign w:val="center"/>
          </w:tcPr>
          <w:p w:rsidR="008B521F" w:rsidRPr="00AF15F4" w:rsidRDefault="008B521F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3" w:type="dxa"/>
            <w:gridSpan w:val="2"/>
            <w:vAlign w:val="center"/>
          </w:tcPr>
          <w:p w:rsidR="008B521F" w:rsidRPr="00AF15F4" w:rsidRDefault="006C1813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Телятник на 400 голов</w:t>
            </w:r>
          </w:p>
        </w:tc>
        <w:tc>
          <w:tcPr>
            <w:tcW w:w="2174" w:type="dxa"/>
            <w:vAlign w:val="center"/>
          </w:tcPr>
          <w:p w:rsidR="008B521F" w:rsidRPr="00AF15F4" w:rsidRDefault="000713CD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801-</w:t>
            </w:r>
            <w:r w:rsidR="00427B74" w:rsidRPr="00AF15F4">
              <w:rPr>
                <w:rFonts w:ascii="Times New Roman" w:hAnsi="Times New Roman" w:cs="Times New Roman"/>
                <w:sz w:val="20"/>
                <w:szCs w:val="20"/>
              </w:rPr>
              <w:t>4-189-12.8</w:t>
            </w:r>
            <w:r w:rsidR="00960347" w:rsidRPr="00AF15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  <w:vAlign w:val="center"/>
          </w:tcPr>
          <w:p w:rsidR="008B521F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0347" w:rsidRPr="00AF15F4" w:rsidTr="00253131">
        <w:trPr>
          <w:jc w:val="center"/>
        </w:trPr>
        <w:tc>
          <w:tcPr>
            <w:tcW w:w="972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3" w:type="dxa"/>
            <w:gridSpan w:val="2"/>
            <w:vAlign w:val="center"/>
          </w:tcPr>
          <w:p w:rsidR="00960347" w:rsidRPr="00AF15F4" w:rsidRDefault="00D45DD1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Санитарный пропускник на 50 человек</w:t>
            </w:r>
          </w:p>
        </w:tc>
        <w:tc>
          <w:tcPr>
            <w:tcW w:w="2174" w:type="dxa"/>
            <w:vAlign w:val="center"/>
          </w:tcPr>
          <w:p w:rsidR="00960347" w:rsidRPr="00AF15F4" w:rsidRDefault="00D45DD1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  <w:r w:rsidR="00960347" w:rsidRPr="00AF15F4">
              <w:rPr>
                <w:rFonts w:ascii="Times New Roman" w:hAnsi="Times New Roman" w:cs="Times New Roman"/>
                <w:sz w:val="20"/>
                <w:szCs w:val="20"/>
              </w:rPr>
              <w:t>-4-187-12.87</w:t>
            </w:r>
          </w:p>
        </w:tc>
        <w:tc>
          <w:tcPr>
            <w:tcW w:w="1364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0347" w:rsidRPr="00AF15F4" w:rsidTr="00253131">
        <w:trPr>
          <w:jc w:val="center"/>
        </w:trPr>
        <w:tc>
          <w:tcPr>
            <w:tcW w:w="972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3" w:type="dxa"/>
            <w:gridSpan w:val="2"/>
            <w:vAlign w:val="center"/>
          </w:tcPr>
          <w:p w:rsidR="00960347" w:rsidRPr="00AF15F4" w:rsidRDefault="00D45DD1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Переходная галерея тип 1</w:t>
            </w:r>
          </w:p>
        </w:tc>
        <w:tc>
          <w:tcPr>
            <w:tcW w:w="2174" w:type="dxa"/>
            <w:vAlign w:val="center"/>
          </w:tcPr>
          <w:p w:rsidR="00960347" w:rsidRPr="00AF15F4" w:rsidRDefault="00960347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801-4-190-12.86</w:t>
            </w:r>
          </w:p>
        </w:tc>
        <w:tc>
          <w:tcPr>
            <w:tcW w:w="1364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0347" w:rsidRPr="00AF15F4" w:rsidTr="00253131">
        <w:trPr>
          <w:jc w:val="center"/>
        </w:trPr>
        <w:tc>
          <w:tcPr>
            <w:tcW w:w="972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3" w:type="dxa"/>
            <w:gridSpan w:val="2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Здание приема телят</w:t>
            </w:r>
          </w:p>
        </w:tc>
        <w:tc>
          <w:tcPr>
            <w:tcW w:w="2174" w:type="dxa"/>
            <w:vAlign w:val="center"/>
          </w:tcPr>
          <w:p w:rsidR="00960347" w:rsidRPr="00AF15F4" w:rsidRDefault="00960347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801-9-53.12.87</w:t>
            </w:r>
          </w:p>
        </w:tc>
        <w:tc>
          <w:tcPr>
            <w:tcW w:w="1364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0347" w:rsidRPr="00AF15F4" w:rsidTr="00253131">
        <w:trPr>
          <w:jc w:val="center"/>
        </w:trPr>
        <w:tc>
          <w:tcPr>
            <w:tcW w:w="972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3" w:type="dxa"/>
            <w:gridSpan w:val="2"/>
            <w:vAlign w:val="center"/>
          </w:tcPr>
          <w:p w:rsidR="00960347" w:rsidRPr="00AF15F4" w:rsidRDefault="00960347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Пункт технического обслуживания</w:t>
            </w:r>
          </w:p>
        </w:tc>
        <w:tc>
          <w:tcPr>
            <w:tcW w:w="2174" w:type="dxa"/>
            <w:vAlign w:val="center"/>
          </w:tcPr>
          <w:p w:rsidR="00960347" w:rsidRPr="00AF15F4" w:rsidRDefault="00960347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816-22.8</w:t>
            </w:r>
          </w:p>
        </w:tc>
        <w:tc>
          <w:tcPr>
            <w:tcW w:w="1364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0347" w:rsidRPr="00AF15F4" w:rsidTr="00253131">
        <w:trPr>
          <w:jc w:val="center"/>
        </w:trPr>
        <w:tc>
          <w:tcPr>
            <w:tcW w:w="972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3" w:type="dxa"/>
            <w:gridSpan w:val="2"/>
            <w:vAlign w:val="center"/>
          </w:tcPr>
          <w:p w:rsidR="00960347" w:rsidRPr="00AF15F4" w:rsidRDefault="00960347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2174" w:type="dxa"/>
            <w:vAlign w:val="center"/>
          </w:tcPr>
          <w:p w:rsidR="00960347" w:rsidRPr="00AF15F4" w:rsidRDefault="00960347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407-3-349.14</w:t>
            </w:r>
          </w:p>
        </w:tc>
        <w:tc>
          <w:tcPr>
            <w:tcW w:w="1364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0347" w:rsidRPr="00AF15F4" w:rsidTr="00253131">
        <w:trPr>
          <w:jc w:val="center"/>
        </w:trPr>
        <w:tc>
          <w:tcPr>
            <w:tcW w:w="972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3" w:type="dxa"/>
            <w:gridSpan w:val="2"/>
            <w:vAlign w:val="center"/>
          </w:tcPr>
          <w:p w:rsidR="00960347" w:rsidRPr="00AF15F4" w:rsidRDefault="00D45DD1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Убойно-санитарный пункт</w:t>
            </w:r>
          </w:p>
        </w:tc>
        <w:tc>
          <w:tcPr>
            <w:tcW w:w="2174" w:type="dxa"/>
            <w:vAlign w:val="center"/>
          </w:tcPr>
          <w:p w:rsidR="00960347" w:rsidRPr="00AF15F4" w:rsidRDefault="00D45DD1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807-77</w:t>
            </w:r>
            <w:r w:rsidR="00CA4BED" w:rsidRPr="00AF15F4">
              <w:rPr>
                <w:rFonts w:ascii="Times New Roman" w:hAnsi="Times New Roman" w:cs="Times New Roman"/>
                <w:sz w:val="20"/>
                <w:szCs w:val="20"/>
              </w:rPr>
              <w:t>.87</w:t>
            </w:r>
          </w:p>
        </w:tc>
        <w:tc>
          <w:tcPr>
            <w:tcW w:w="1364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0347" w:rsidRPr="00AF15F4" w:rsidTr="00253131">
        <w:trPr>
          <w:jc w:val="center"/>
        </w:trPr>
        <w:tc>
          <w:tcPr>
            <w:tcW w:w="972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3" w:type="dxa"/>
            <w:gridSpan w:val="2"/>
            <w:vAlign w:val="center"/>
          </w:tcPr>
          <w:p w:rsidR="00960347" w:rsidRPr="00AF15F4" w:rsidRDefault="00D45DD1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Автомобильные весы грузоподъемностью 10 т</w:t>
            </w:r>
          </w:p>
        </w:tc>
        <w:tc>
          <w:tcPr>
            <w:tcW w:w="2174" w:type="dxa"/>
            <w:vAlign w:val="center"/>
          </w:tcPr>
          <w:p w:rsidR="00960347" w:rsidRPr="00AF15F4" w:rsidRDefault="00CA4BED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817-21.87</w:t>
            </w:r>
          </w:p>
        </w:tc>
        <w:tc>
          <w:tcPr>
            <w:tcW w:w="1364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0347" w:rsidRPr="00AF15F4" w:rsidTr="00253131">
        <w:trPr>
          <w:jc w:val="center"/>
        </w:trPr>
        <w:tc>
          <w:tcPr>
            <w:tcW w:w="972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9" w:type="dxa"/>
            <w:vAlign w:val="center"/>
          </w:tcPr>
          <w:p w:rsidR="00960347" w:rsidRPr="00BA1349" w:rsidRDefault="00960347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Траншея для хранения сенажа вместимостью 3000 т.</w:t>
            </w:r>
          </w:p>
        </w:tc>
        <w:tc>
          <w:tcPr>
            <w:tcW w:w="2188" w:type="dxa"/>
            <w:gridSpan w:val="2"/>
            <w:vAlign w:val="center"/>
          </w:tcPr>
          <w:p w:rsidR="00960347" w:rsidRPr="00AF15F4" w:rsidRDefault="00960347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811-29</w:t>
            </w:r>
            <w:r w:rsidR="00CA4BED" w:rsidRPr="00AF15F4">
              <w:rPr>
                <w:rFonts w:ascii="Times New Roman" w:hAnsi="Times New Roman" w:cs="Times New Roman"/>
                <w:sz w:val="20"/>
                <w:szCs w:val="20"/>
              </w:rPr>
              <w:t>.87</w:t>
            </w:r>
          </w:p>
        </w:tc>
        <w:tc>
          <w:tcPr>
            <w:tcW w:w="1364" w:type="dxa"/>
            <w:vAlign w:val="center"/>
          </w:tcPr>
          <w:p w:rsidR="00960347" w:rsidRPr="00AF15F4" w:rsidRDefault="00CA4BED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0347" w:rsidRPr="00AF15F4" w:rsidTr="00253131">
        <w:trPr>
          <w:jc w:val="center"/>
        </w:trPr>
        <w:tc>
          <w:tcPr>
            <w:tcW w:w="972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9" w:type="dxa"/>
            <w:vAlign w:val="center"/>
          </w:tcPr>
          <w:p w:rsidR="00960347" w:rsidRPr="00BA1349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Механизированный склад концентрированных кормов</w:t>
            </w:r>
            <w:r w:rsidR="00CA4BED"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110</w:t>
            </w:r>
            <w:r w:rsidR="0086517F"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</w:t>
            </w:r>
          </w:p>
        </w:tc>
        <w:tc>
          <w:tcPr>
            <w:tcW w:w="2188" w:type="dxa"/>
            <w:gridSpan w:val="2"/>
            <w:vAlign w:val="center"/>
          </w:tcPr>
          <w:p w:rsidR="00960347" w:rsidRPr="00AF15F4" w:rsidRDefault="00CA4BED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801-317.87</w:t>
            </w:r>
          </w:p>
        </w:tc>
        <w:tc>
          <w:tcPr>
            <w:tcW w:w="1364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0347" w:rsidRPr="00AF15F4" w:rsidTr="00253131">
        <w:trPr>
          <w:jc w:val="center"/>
        </w:trPr>
        <w:tc>
          <w:tcPr>
            <w:tcW w:w="972" w:type="dxa"/>
            <w:vAlign w:val="center"/>
          </w:tcPr>
          <w:p w:rsidR="00960347" w:rsidRPr="00AF15F4" w:rsidRDefault="00960347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99" w:type="dxa"/>
            <w:vAlign w:val="center"/>
          </w:tcPr>
          <w:p w:rsidR="00960347" w:rsidRPr="00AF15F4" w:rsidRDefault="0086517F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Отапливаемый дезбарьер</w:t>
            </w:r>
          </w:p>
        </w:tc>
        <w:tc>
          <w:tcPr>
            <w:tcW w:w="2188" w:type="dxa"/>
            <w:gridSpan w:val="2"/>
            <w:vAlign w:val="center"/>
          </w:tcPr>
          <w:p w:rsidR="00960347" w:rsidRPr="00AF15F4" w:rsidRDefault="0086517F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807-127</w:t>
            </w:r>
          </w:p>
        </w:tc>
        <w:tc>
          <w:tcPr>
            <w:tcW w:w="1364" w:type="dxa"/>
            <w:vAlign w:val="center"/>
          </w:tcPr>
          <w:p w:rsidR="00960347" w:rsidRPr="00AF15F4" w:rsidRDefault="0086517F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517F" w:rsidRPr="00AF15F4" w:rsidTr="00253131">
        <w:trPr>
          <w:jc w:val="center"/>
        </w:trPr>
        <w:tc>
          <w:tcPr>
            <w:tcW w:w="972" w:type="dxa"/>
            <w:vAlign w:val="center"/>
          </w:tcPr>
          <w:p w:rsidR="0086517F" w:rsidRPr="00AF15F4" w:rsidRDefault="0086517F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99" w:type="dxa"/>
            <w:vAlign w:val="center"/>
          </w:tcPr>
          <w:p w:rsidR="0086517F" w:rsidRPr="00AF15F4" w:rsidRDefault="00CA4BED" w:rsidP="00AF15F4">
            <w:pPr>
              <w:spacing w:line="36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Кормосмесительный цех</w:t>
            </w:r>
          </w:p>
        </w:tc>
        <w:tc>
          <w:tcPr>
            <w:tcW w:w="2188" w:type="dxa"/>
            <w:gridSpan w:val="2"/>
            <w:vAlign w:val="center"/>
          </w:tcPr>
          <w:p w:rsidR="0086517F" w:rsidRPr="00AF15F4" w:rsidRDefault="00CA4BED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801-630,87</w:t>
            </w:r>
          </w:p>
        </w:tc>
        <w:tc>
          <w:tcPr>
            <w:tcW w:w="1364" w:type="dxa"/>
            <w:vAlign w:val="center"/>
          </w:tcPr>
          <w:p w:rsidR="0086517F" w:rsidRPr="00AF15F4" w:rsidRDefault="0086517F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6517F" w:rsidRPr="00AF15F4" w:rsidTr="00253131">
        <w:trPr>
          <w:trHeight w:val="210"/>
          <w:jc w:val="center"/>
        </w:trPr>
        <w:tc>
          <w:tcPr>
            <w:tcW w:w="972" w:type="dxa"/>
            <w:vAlign w:val="center"/>
          </w:tcPr>
          <w:p w:rsidR="0086517F" w:rsidRPr="00AF15F4" w:rsidRDefault="0086517F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99" w:type="dxa"/>
            <w:vAlign w:val="center"/>
          </w:tcPr>
          <w:p w:rsidR="0086517F" w:rsidRPr="00BA1349" w:rsidRDefault="0086517F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Водонапорная башня БР-100</w:t>
            </w:r>
            <w:r w:rsidR="00CA4BED" w:rsidRPr="00BA13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БР-15</w:t>
            </w:r>
          </w:p>
        </w:tc>
        <w:tc>
          <w:tcPr>
            <w:tcW w:w="2188" w:type="dxa"/>
            <w:gridSpan w:val="2"/>
            <w:vAlign w:val="center"/>
          </w:tcPr>
          <w:p w:rsidR="0086517F" w:rsidRPr="00AF15F4" w:rsidRDefault="0086517F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901-517/70</w:t>
            </w:r>
          </w:p>
        </w:tc>
        <w:tc>
          <w:tcPr>
            <w:tcW w:w="1364" w:type="dxa"/>
            <w:vAlign w:val="center"/>
          </w:tcPr>
          <w:p w:rsidR="0086517F" w:rsidRPr="00AF15F4" w:rsidRDefault="00CA4BED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517F" w:rsidRPr="00AF15F4" w:rsidTr="00253131">
        <w:trPr>
          <w:jc w:val="center"/>
        </w:trPr>
        <w:tc>
          <w:tcPr>
            <w:tcW w:w="972" w:type="dxa"/>
            <w:vAlign w:val="center"/>
          </w:tcPr>
          <w:p w:rsidR="0086517F" w:rsidRPr="00AF15F4" w:rsidRDefault="0086517F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99" w:type="dxa"/>
            <w:vAlign w:val="center"/>
          </w:tcPr>
          <w:p w:rsidR="0086517F" w:rsidRPr="00AF15F4" w:rsidRDefault="0086517F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Навозохранилище 10000 т</w:t>
            </w:r>
          </w:p>
        </w:tc>
        <w:tc>
          <w:tcPr>
            <w:tcW w:w="2188" w:type="dxa"/>
            <w:gridSpan w:val="2"/>
            <w:vAlign w:val="center"/>
          </w:tcPr>
          <w:p w:rsidR="0086517F" w:rsidRPr="00AF15F4" w:rsidRDefault="0086517F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815-315</w:t>
            </w:r>
          </w:p>
        </w:tc>
        <w:tc>
          <w:tcPr>
            <w:tcW w:w="1364" w:type="dxa"/>
            <w:vAlign w:val="center"/>
          </w:tcPr>
          <w:p w:rsidR="0086517F" w:rsidRPr="00AF15F4" w:rsidRDefault="00CA4BED" w:rsidP="00AF15F4">
            <w:pPr>
              <w:tabs>
                <w:tab w:val="left" w:pos="1229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23326" w:rsidRPr="00AF15F4" w:rsidRDefault="00D23326" w:rsidP="00AF15F4">
      <w:pPr>
        <w:shd w:val="clear" w:color="auto" w:fill="FFFFFF"/>
        <w:tabs>
          <w:tab w:val="left" w:pos="12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21F" w:rsidRPr="00BA1349" w:rsidRDefault="008B521F" w:rsidP="00AF15F4">
      <w:pPr>
        <w:shd w:val="clear" w:color="auto" w:fill="FFFFFF"/>
        <w:tabs>
          <w:tab w:val="left" w:pos="122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На основании полученных данных и требований к проектированию делаем чертеж генерального плана предприятия, который представлен на одном из листов графической части курсового проекта.</w:t>
      </w:r>
    </w:p>
    <w:p w:rsidR="008B521F" w:rsidRPr="00BA1349" w:rsidRDefault="008B521F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8B521F" w:rsidRPr="00BA1349" w:rsidRDefault="00253131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1.</w:t>
      </w:r>
      <w:r>
        <w:rPr>
          <w:rFonts w:ascii="Times New Roman" w:hAnsi="Times New Roman" w:cs="Times New Roman"/>
          <w:b/>
          <w:bCs/>
        </w:rPr>
        <w:t>9</w:t>
      </w:r>
      <w:r w:rsidR="008B521F" w:rsidRPr="00BA1349">
        <w:rPr>
          <w:rFonts w:ascii="Times New Roman" w:hAnsi="Times New Roman" w:cs="Times New Roman"/>
          <w:b/>
          <w:bCs/>
          <w:lang w:val="ru-RU"/>
        </w:rPr>
        <w:t xml:space="preserve"> Технико-экономические показатели</w:t>
      </w:r>
    </w:p>
    <w:p w:rsidR="00AF15F4" w:rsidRDefault="00AF15F4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</w:p>
    <w:p w:rsidR="008B521F" w:rsidRPr="00AF15F4" w:rsidRDefault="008B521F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AF15F4">
        <w:rPr>
          <w:rFonts w:ascii="Times New Roman" w:hAnsi="Times New Roman" w:cs="Times New Roman"/>
          <w:lang w:val="ru-RU"/>
        </w:rPr>
        <w:t xml:space="preserve">Общая территория, отведенная для строительства </w:t>
      </w:r>
      <w:r w:rsidR="007E5F44" w:rsidRPr="00AF15F4">
        <w:rPr>
          <w:rFonts w:ascii="Times New Roman" w:hAnsi="Times New Roman" w:cs="Times New Roman"/>
          <w:lang w:val="ru-RU"/>
        </w:rPr>
        <w:t xml:space="preserve">откормочной </w:t>
      </w:r>
      <w:r w:rsidRPr="00AF15F4">
        <w:rPr>
          <w:rFonts w:ascii="Times New Roman" w:hAnsi="Times New Roman" w:cs="Times New Roman"/>
          <w:lang w:val="ru-RU"/>
        </w:rPr>
        <w:t xml:space="preserve">фермы, составила </w:t>
      </w:r>
      <w:r w:rsidR="007E5F44" w:rsidRPr="00AF15F4">
        <w:rPr>
          <w:rFonts w:ascii="Times New Roman" w:hAnsi="Times New Roman" w:cs="Times New Roman"/>
          <w:lang w:val="ru-RU"/>
        </w:rPr>
        <w:t>10,13</w:t>
      </w:r>
      <w:r w:rsidRPr="00AF15F4">
        <w:rPr>
          <w:rFonts w:ascii="Times New Roman" w:hAnsi="Times New Roman" w:cs="Times New Roman"/>
          <w:lang w:val="ru-RU"/>
        </w:rPr>
        <w:t xml:space="preserve"> га.</w:t>
      </w:r>
    </w:p>
    <w:p w:rsidR="008B521F" w:rsidRPr="00BA1349" w:rsidRDefault="008B521F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Площадь территории застройки фермы р</w:t>
      </w:r>
      <w:r w:rsidR="00B43503" w:rsidRPr="00BA1349">
        <w:rPr>
          <w:rFonts w:ascii="Times New Roman" w:hAnsi="Times New Roman" w:cs="Times New Roman"/>
          <w:lang w:val="ru-RU"/>
        </w:rPr>
        <w:t>а</w:t>
      </w:r>
      <w:r w:rsidRPr="00BA1349">
        <w:rPr>
          <w:rFonts w:ascii="Times New Roman" w:hAnsi="Times New Roman" w:cs="Times New Roman"/>
          <w:lang w:val="ru-RU"/>
        </w:rPr>
        <w:t xml:space="preserve">вна </w:t>
      </w:r>
      <w:r w:rsidR="007E5F44" w:rsidRPr="00BA1349">
        <w:rPr>
          <w:rFonts w:ascii="Times New Roman" w:hAnsi="Times New Roman" w:cs="Times New Roman"/>
          <w:lang w:val="ru-RU"/>
        </w:rPr>
        <w:t>7,1</w:t>
      </w:r>
      <w:r w:rsidR="00B43503" w:rsidRPr="00BA1349">
        <w:rPr>
          <w:rFonts w:ascii="Times New Roman" w:hAnsi="Times New Roman" w:cs="Times New Roman"/>
          <w:lang w:val="ru-RU"/>
        </w:rPr>
        <w:t xml:space="preserve"> га </w:t>
      </w:r>
      <w:r w:rsidRPr="00BA1349">
        <w:rPr>
          <w:rFonts w:ascii="Times New Roman" w:hAnsi="Times New Roman" w:cs="Times New Roman"/>
          <w:lang w:val="ru-RU"/>
        </w:rPr>
        <w:t>основного назначения.</w:t>
      </w:r>
    </w:p>
    <w:p w:rsidR="00A03C8D" w:rsidRPr="00BA1349" w:rsidRDefault="00A03C8D" w:rsidP="00AF15F4">
      <w:pPr>
        <w:pStyle w:val="a5"/>
        <w:spacing w:line="360" w:lineRule="auto"/>
        <w:ind w:left="0" w:right="0" w:firstLine="709"/>
        <w:rPr>
          <w:rFonts w:ascii="Times New Roman" w:hAnsi="Times New Roman" w:cs="Times New Roman"/>
          <w:lang w:val="ru-RU"/>
        </w:rPr>
      </w:pPr>
      <w:r w:rsidRPr="00BA1349">
        <w:rPr>
          <w:rFonts w:ascii="Times New Roman" w:hAnsi="Times New Roman" w:cs="Times New Roman"/>
          <w:lang w:val="ru-RU"/>
        </w:rPr>
        <w:t>Коэффициент застройки фермы составляет 7</w:t>
      </w:r>
      <w:r w:rsidR="007E5F44" w:rsidRPr="00BA1349">
        <w:rPr>
          <w:rFonts w:ascii="Times New Roman" w:hAnsi="Times New Roman" w:cs="Times New Roman"/>
          <w:lang w:val="ru-RU"/>
        </w:rPr>
        <w:t>1</w:t>
      </w:r>
      <w:r w:rsidRPr="00BA1349">
        <w:rPr>
          <w:rFonts w:ascii="Times New Roman" w:hAnsi="Times New Roman" w:cs="Times New Roman"/>
          <w:lang w:val="ru-RU"/>
        </w:rPr>
        <w:t>,16 %.</w:t>
      </w:r>
    </w:p>
    <w:p w:rsid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AF15F4" w:rsidRDefault="0086517F" w:rsidP="00AF15F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AA1BE0"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ТЕХНОЛОГИЧЕСКАЯ ЧАСТЬ</w:t>
      </w:r>
    </w:p>
    <w:p w:rsidR="00AF15F4" w:rsidRP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2.1 Зоотехнические требования по подготовки кормов</w:t>
      </w:r>
    </w:p>
    <w:p w:rsid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AF15F4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В соответствии с зоотехническими требованиями каждый вид корма должен быть приведен в состояние, обеспечивающее наилучший эффект при его скармливании сельскохозяйственным животным.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Сенаж – высокопитательный консервированный зеленый корм, приготовленный из различных трав, провяленных до влажности 45...55 % и измельченных па частицы длиной до 30 мм. По питательным свойствам сенаж близок к зеленым кормам, незаменимым в рационе КРС. Сенаж приготавливают из луговых и сеяных трав. Урожай трав должен быть убран в ранней фазе вегетации: не позднее фаз бутонизации бобовых и начала колошения злаковых. Количество частиц длиной 20...30 мм должно составлять не менее 75 % обшей массы корма.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Доброкачественный корм можно получить только при тщательном уплотнении массы в герметичных сенажных сооружениях. Сохранность корма достигается благодаря физиологической сухости субстрата, исключающей возможность развития бактериальных процессов. Дело в том, что при влажности растений 45...55 % внутриклеточная вода удерживается клетками с силой 5,5...6 мПа, а сосущая сила большинства бактерий составляет 5,0... 5,5 мПа. Следовательно, внутриклеточная вода при влажности растений 45...55% находится в труднодоступной для жизнедеятельности бактерий форме. Однако она легкодоступна для различных грибковых плесеней, сосущая сила которых достигает 22...29,5 мПа. Плесень же может развиваться только в аэробной среде (при доступе воздуха). Отсюда попятно, какое большое значение приобретает обеспечение герметичности сенажных сооружений. Это необходимо также и для того, чтобы удержать в них до начала разгрузки углекислый газ, создающий инертную среду и предотвращающий порчу корма.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Комплекс машин и устройств для заготовки и хранения сенажа подразделяется на две системы: комбинированную и стационарную. В комбиниров</w:t>
      </w:r>
      <w:r w:rsidRPr="00BA1349">
        <w:rPr>
          <w:rFonts w:ascii="Times New Roman" w:hAnsi="Times New Roman" w:cs="Times New Roman"/>
          <w:noProof/>
          <w:sz w:val="28"/>
          <w:szCs w:val="28"/>
          <w:lang w:val="ru-RU"/>
        </w:rPr>
        <w:t>а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нную входят косилки, косилки-плющилки, ворошители, валкообразователи, подборщики-измельчители и прицепные тележки. Стационарная система машин и устройств включает герметичные хранилища, разгрузчики сенажных башен, различные вспомогательные транспортеры и пневмошвырялки.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Измельчение кормов играет важную роль в усвоении питательных веществ организмом животного. Второй целью измельчения является уменьшение энергии животных на разжевывание кормов. Наибольший эффект достигается при скармливании их в виде смесей, которые получают путем смешивания измельченных кормов. На животноводческих фермах измельчают зерно злаковых, бобовых и масличных культур, прессованные жмыхи, солому, сено, корнеклубнеплоды, кукурузу в початках, пищевые отходы. К измельчению концентрированных кормов и технологии их подготовки к скармливанию предъявляются следующие зоотехнические требования: крупность частиц корма для крупного рогатого скота — не выше 3 мм, свиней и птицы — до 1 мм при кормлении влажными мешанками и 2...3 мм при сухом кормлении. Во всех случаях нежелательным является наличие в корме пылевидных частиц. Они плохо смачиваются желудочным соком и образуют труднопереваримые комочки. Не допускается также наличие вредных примесей и металлических частиц.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Концентрированные корма следует скармливать в виде смесей, представляющих собой однородную массу. Влажность их при длительном хранении не должна превышать 15... 17%. Влажность различных кормовых смесей при скармливании для КРС — не более 60%.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Отклонение при дозировании компонентов от количества корма по массе допускаются в следующих пределах – комбикормов и концентрированных кормов ± 1,5%; сочных кормов ± 3,5%; воды ± 2,5%;минеральных добавок±1,0%.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В соответствии с зоотехническими требованиями при подготовке комбикормов к скармливанию их подвергают: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- очистке от земли, камней и семян сорных растений на зерноочистительных машинах (сепараторах и др.), а от металлических примесей – на магнитных сепараторах;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- измельчению до размера частиц заданной крупности на дробилках, мельницах или плющилках;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- дозированию и смешиванию кормовых компонентов в однородную смесь по заданным рецептам на дозаторах и смесителях или универсальных комбикормовых агрегатах;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- прессованию кормовых смесей – гранулированию или брикетированию на прессах – грануляторах или брикетных прессах.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2.2 Основные технологические схемы приготовление и раздачи кормо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в</w:t>
      </w:r>
    </w:p>
    <w:p w:rsid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Обычно на откормочных фермах КРС применяется кормление в виде кормосмесей.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Кормосмесь приготавливается в кормоцехе или с помощью кормораздатчиков-смесителей и ими же кормосмесь транспортируется на ферму и там выгружает в кормушки.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Стандартная технология приготовления кормосмесей предусматривает приготовление полнорационных влажных смесей из имеющего в хозяйстве набора кормов: силоса, сенажа, корнеклубнеплодов, комбикорма и грубых (соломы). Для нашего случая – сенаж и комбикорм.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В зависимости от вида кормов и требований технологического процесса подготовки их к скармливанию существуют следующие основные схемы поточных линий приготовления корма: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для сенажа: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измельчение – смешивание; измельчение (погрузка) – дозирование;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для концентрированных кормов: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очистка — измельчение — дозирование — смешивание; очистка — измельчение — осолаживание (дрожжевание) — дозирование — смешивание; очистка — измельчение — дозирование — смешивание — брикетирование 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(гранулирование); погрузка – раздача; погрузка – дозирование – смешивание.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Приготовление и использование на корм КРС полнорационных грубых кормов и концентрированных кормов, по сравнению с поочередным скармливанием их отдельно, намного эффективнее, т.к. повышается их поедаемость и сокращается расход на производство единицы продукции на 15-20%.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 наиболее трудоемким процессам при выращивании и откорме скота относятся доставка объемистых кормов и раздача их животным.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Технология кормления состоит из ряда операций: выгрузки сенажа из хранилищ; транспортировки корма к кормораздающим устройствам; дозирования комбикорма; смешивания все компонентов корма и раздачи кормосмеси в кормушки.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В современной практике крупных комплексов корм доставляют и раздают стационарными, мобильными или комбинированными средствами (сочетание мобильных со стационарными).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Мобильные кормораздатчики используют как для раздачи корма в помещениях, так и на откормочной площадке. К недостаткам, особенно при кормораздаче в заданиях, относят нерациональное использование полезной площади помещения из-за кормовых проездов, загрязнение внутреннего воздуха окисью углерода, чрезмерно высокий шум (до 90Дб); неравномерную выдачу корма (до ±15%). Этими недостатками лишены стационарные кормораздатчики.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Исходя из вышеизложенного и согласна условиям по заданию принимаем следующее: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корм выдаем в виде кормосмеси; кормосмесь приготавливаем из двух компонентов раздатчиком-</w:t>
      </w:r>
      <w:r w:rsidR="00F92C91" w:rsidRPr="00BA1349">
        <w:rPr>
          <w:rFonts w:ascii="Times New Roman" w:hAnsi="Times New Roman" w:cs="Times New Roman"/>
          <w:sz w:val="28"/>
          <w:szCs w:val="28"/>
          <w:lang w:val="ru-RU"/>
        </w:rPr>
        <w:t>измельчителем смесителем ИСРК-12Ф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; загрузку сенажа в кормораздат</w:t>
      </w:r>
      <w:r w:rsidR="00F92C91" w:rsidRPr="00BA1349">
        <w:rPr>
          <w:rFonts w:ascii="Times New Roman" w:hAnsi="Times New Roman" w:cs="Times New Roman"/>
          <w:sz w:val="28"/>
          <w:szCs w:val="28"/>
          <w:lang w:val="ru-RU"/>
        </w:rPr>
        <w:t>чик-смеситель осуществляем за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грузным устройством</w:t>
      </w:r>
      <w:r w:rsidR="00F92C91" w:rsidRPr="00BA1349">
        <w:rPr>
          <w:rFonts w:ascii="Times New Roman" w:hAnsi="Times New Roman" w:cs="Times New Roman"/>
          <w:sz w:val="28"/>
          <w:szCs w:val="28"/>
          <w:lang w:val="ru-RU"/>
        </w:rPr>
        <w:t>(фреза),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комбикорм загружаем, в кормораздатчик-смеситель, из бункеров</w:t>
      </w:r>
      <w:r w:rsidR="00F92C91" w:rsidRPr="00BA1349">
        <w:rPr>
          <w:rFonts w:ascii="Times New Roman" w:hAnsi="Times New Roman" w:cs="Times New Roman"/>
          <w:sz w:val="28"/>
          <w:szCs w:val="28"/>
          <w:lang w:val="ru-RU"/>
        </w:rPr>
        <w:t>-дозаторов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располож</w:t>
      </w:r>
      <w:r w:rsidR="00F92C91" w:rsidRPr="00BA1349">
        <w:rPr>
          <w:rFonts w:ascii="Times New Roman" w:hAnsi="Times New Roman" w:cs="Times New Roman"/>
          <w:sz w:val="28"/>
          <w:szCs w:val="28"/>
          <w:lang w:val="ru-RU"/>
        </w:rPr>
        <w:t>енных на складе комбикормов;ИСРК-12Ф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производим смешивание и осуществляем раздачу кормосмеси в </w:t>
      </w:r>
      <w:r w:rsidR="00F92C91" w:rsidRPr="00BA1349">
        <w:rPr>
          <w:rFonts w:ascii="Times New Roman" w:hAnsi="Times New Roman" w:cs="Times New Roman"/>
          <w:sz w:val="28"/>
          <w:szCs w:val="28"/>
          <w:lang w:val="ru-RU"/>
        </w:rPr>
        <w:t>кормушки.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По составленной схеме технологического процесса приготовления и раздаче кормов перейдем к технологическому расчету, который сводится к технологическому расчету оборудования, к определению производительности технологических линий, количества машин и вспомогательных устройств и оборудования.</w:t>
      </w:r>
    </w:p>
    <w:p w:rsidR="00AF15F4" w:rsidRPr="00774128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1BE0" w:rsidRPr="00774128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>2.3 Распределение суточного рациона и определение максимальной</w:t>
      </w:r>
      <w:r w:rsidR="00AF15F4"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разовой порции</w:t>
      </w:r>
    </w:p>
    <w:p w:rsid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Расчет технологической линии производим, исходя из объема компонентов, необходимых для приготовления кормосмесей.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Суточный расход по видам кормов берем из расчета генплана фермы.</w:t>
      </w:r>
    </w:p>
    <w:p w:rsidR="00AA1BE0" w:rsidRPr="00BA1349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Комбикорм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1BE0" w:rsidRPr="00AF15F4">
        <w:rPr>
          <w:rFonts w:ascii="Times New Roman" w:hAnsi="Times New Roman" w:cs="Times New Roman"/>
          <w:sz w:val="28"/>
          <w:szCs w:val="28"/>
        </w:rPr>
        <w:t>Q</w:t>
      </w:r>
      <w:r w:rsidR="00AA1BE0" w:rsidRPr="00BA134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зим</w:t>
      </w:r>
      <w:r w:rsidR="00AA1BE0" w:rsidRPr="00BA134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комб.</w:t>
      </w:r>
      <w:r w:rsidR="00AA1BE0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=</w:t>
      </w:r>
      <w:r w:rsidR="009055EE" w:rsidRPr="00BA1349">
        <w:rPr>
          <w:rFonts w:ascii="Times New Roman" w:hAnsi="Times New Roman" w:cs="Times New Roman"/>
          <w:sz w:val="28"/>
          <w:szCs w:val="28"/>
          <w:lang w:val="ru-RU"/>
        </w:rPr>
        <w:t>32,8</w:t>
      </w:r>
      <w:r w:rsidR="00AA1BE0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т;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</w:rPr>
        <w:t>Q</w:t>
      </w:r>
      <w:r w:rsidRPr="00BA134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летн</w:t>
      </w:r>
      <w:r w:rsidRPr="00BA134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комб.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="009055EE" w:rsidRPr="00BA1349">
        <w:rPr>
          <w:rFonts w:ascii="Times New Roman" w:hAnsi="Times New Roman" w:cs="Times New Roman"/>
          <w:sz w:val="28"/>
          <w:szCs w:val="28"/>
          <w:lang w:val="ru-RU"/>
        </w:rPr>
        <w:t>34,8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</w:p>
    <w:p w:rsidR="00AA1BE0" w:rsidRP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Сенаж </w:t>
      </w:r>
      <w:r w:rsidR="00AA1BE0" w:rsidRPr="00AF15F4">
        <w:rPr>
          <w:rFonts w:ascii="Times New Roman" w:hAnsi="Times New Roman" w:cs="Times New Roman"/>
          <w:sz w:val="28"/>
          <w:szCs w:val="28"/>
        </w:rPr>
        <w:t>Q</w:t>
      </w:r>
      <w:r w:rsidR="00AA1BE0" w:rsidRPr="00AF15F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сенаж.</w:t>
      </w:r>
      <w:r w:rsidR="00AA1BE0" w:rsidRPr="00AF15F4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9055EE" w:rsidRPr="00AF15F4">
        <w:rPr>
          <w:rFonts w:ascii="Times New Roman" w:hAnsi="Times New Roman" w:cs="Times New Roman"/>
          <w:sz w:val="28"/>
          <w:szCs w:val="28"/>
          <w:lang w:val="ru-RU"/>
        </w:rPr>
        <w:t>76,4</w:t>
      </w:r>
      <w:r w:rsidR="00AA1BE0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</w:p>
    <w:p w:rsidR="00AA1BE0" w:rsidRP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Зеленая масса </w:t>
      </w:r>
      <w:r w:rsidR="00AA1BE0" w:rsidRPr="00AF15F4">
        <w:rPr>
          <w:rFonts w:ascii="Times New Roman" w:hAnsi="Times New Roman" w:cs="Times New Roman"/>
          <w:sz w:val="28"/>
          <w:szCs w:val="28"/>
        </w:rPr>
        <w:t>Q</w:t>
      </w:r>
      <w:r w:rsidR="00AA1BE0" w:rsidRPr="00AF15F4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зел.масса</w:t>
      </w:r>
      <w:r w:rsidR="00AA1BE0" w:rsidRPr="00AF15F4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9055EE" w:rsidRPr="00AF15F4">
        <w:rPr>
          <w:rFonts w:ascii="Times New Roman" w:hAnsi="Times New Roman" w:cs="Times New Roman"/>
          <w:sz w:val="28"/>
          <w:szCs w:val="28"/>
          <w:lang w:val="ru-RU"/>
        </w:rPr>
        <w:t>160</w:t>
      </w:r>
      <w:r w:rsidR="00AA1BE0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</w:p>
    <w:p w:rsidR="00AA1BE0" w:rsidRPr="00AF15F4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Распределим все виды кормов по дачам: утренняя, дневная и вечерняя.</w:t>
      </w:r>
    </w:p>
    <w:p w:rsidR="00AA1BE0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Результаты распределения заносим в табл. 2.1.</w:t>
      </w:r>
    </w:p>
    <w:p w:rsid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AF15F4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15F4">
        <w:rPr>
          <w:rFonts w:ascii="Times New Roman" w:hAnsi="Times New Roman" w:cs="Times New Roman"/>
          <w:sz w:val="28"/>
          <w:szCs w:val="28"/>
          <w:lang w:val="ru-RU"/>
        </w:rPr>
        <w:t>Таблица 2.1</w:t>
      </w:r>
      <w:r w:rsidR="00EF333A" w:rsidRPr="00AF1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15F4">
        <w:rPr>
          <w:rFonts w:ascii="Times New Roman" w:hAnsi="Times New Roman" w:cs="Times New Roman"/>
          <w:sz w:val="28"/>
          <w:szCs w:val="28"/>
          <w:lang w:val="ru-RU"/>
        </w:rPr>
        <w:t>Распределение корма по дачам, %</w:t>
      </w: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2125"/>
        <w:gridCol w:w="2127"/>
        <w:gridCol w:w="2127"/>
      </w:tblGrid>
      <w:tr w:rsidR="00AA1BE0" w:rsidRPr="00AF15F4">
        <w:trPr>
          <w:jc w:val="center"/>
        </w:trPr>
        <w:tc>
          <w:tcPr>
            <w:tcW w:w="1367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7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Сенаж</w:t>
            </w:r>
          </w:p>
        </w:tc>
        <w:tc>
          <w:tcPr>
            <w:tcW w:w="1368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Комбикорм</w:t>
            </w:r>
          </w:p>
        </w:tc>
        <w:tc>
          <w:tcPr>
            <w:tcW w:w="1368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Зеленная масса</w:t>
            </w:r>
          </w:p>
        </w:tc>
      </w:tr>
      <w:tr w:rsidR="00AA1BE0" w:rsidRPr="00AF15F4">
        <w:trPr>
          <w:jc w:val="center"/>
        </w:trPr>
        <w:tc>
          <w:tcPr>
            <w:tcW w:w="1367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Утренняя</w:t>
            </w:r>
          </w:p>
        </w:tc>
        <w:tc>
          <w:tcPr>
            <w:tcW w:w="1367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8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8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A1BE0" w:rsidRPr="00AF15F4">
        <w:trPr>
          <w:jc w:val="center"/>
        </w:trPr>
        <w:tc>
          <w:tcPr>
            <w:tcW w:w="1367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Дневная</w:t>
            </w:r>
          </w:p>
        </w:tc>
        <w:tc>
          <w:tcPr>
            <w:tcW w:w="1367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8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A1BE0" w:rsidRPr="00AF15F4">
        <w:trPr>
          <w:jc w:val="center"/>
        </w:trPr>
        <w:tc>
          <w:tcPr>
            <w:tcW w:w="1367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Вечерняя</w:t>
            </w:r>
          </w:p>
        </w:tc>
        <w:tc>
          <w:tcPr>
            <w:tcW w:w="1367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8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68" w:type="dxa"/>
          </w:tcPr>
          <w:p w:rsidR="00AA1BE0" w:rsidRPr="00AF15F4" w:rsidRDefault="00AA1BE0" w:rsidP="00AF15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5F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AF15F4" w:rsidRDefault="00AF15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AF15F4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данных табл. 2.1 произведем расчет корма по дачам и определим максимальную разовую дачу и сведем все расчеты в табл. </w:t>
      </w:r>
      <w:r w:rsidRPr="00AF15F4">
        <w:rPr>
          <w:rFonts w:ascii="Times New Roman" w:hAnsi="Times New Roman" w:cs="Times New Roman"/>
          <w:sz w:val="28"/>
          <w:szCs w:val="28"/>
        </w:rPr>
        <w:t>2.2.</w:t>
      </w:r>
    </w:p>
    <w:p w:rsid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774128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Таблица 2.2</w:t>
      </w:r>
      <w:r w:rsidR="00EF333A"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4128">
        <w:rPr>
          <w:rFonts w:ascii="Times New Roman" w:hAnsi="Times New Roman" w:cs="Times New Roman"/>
          <w:sz w:val="28"/>
          <w:szCs w:val="28"/>
          <w:lang w:val="ru-RU"/>
        </w:rPr>
        <w:t>Распределение корма по дачам, т</w:t>
      </w: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80"/>
        <w:gridCol w:w="1563"/>
        <w:gridCol w:w="2001"/>
        <w:gridCol w:w="1919"/>
        <w:gridCol w:w="1442"/>
      </w:tblGrid>
      <w:tr w:rsidR="00AA1BE0" w:rsidRPr="00AF15F4">
        <w:trPr>
          <w:jc w:val="center"/>
        </w:trPr>
        <w:tc>
          <w:tcPr>
            <w:tcW w:w="1580" w:type="dxa"/>
          </w:tcPr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vAlign w:val="center"/>
          </w:tcPr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Сенаж</w:t>
            </w:r>
          </w:p>
        </w:tc>
        <w:tc>
          <w:tcPr>
            <w:tcW w:w="2001" w:type="dxa"/>
            <w:vAlign w:val="center"/>
          </w:tcPr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Комбикорм в зимний период</w:t>
            </w:r>
          </w:p>
        </w:tc>
        <w:tc>
          <w:tcPr>
            <w:tcW w:w="1919" w:type="dxa"/>
            <w:vAlign w:val="center"/>
          </w:tcPr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Комбикорм в летний период</w:t>
            </w:r>
          </w:p>
        </w:tc>
        <w:tc>
          <w:tcPr>
            <w:tcW w:w="1442" w:type="dxa"/>
            <w:vAlign w:val="center"/>
          </w:tcPr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 xml:space="preserve">Зеленная </w:t>
            </w:r>
          </w:p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</w:tr>
      <w:tr w:rsidR="00AA1BE0" w:rsidRPr="00AF15F4">
        <w:trPr>
          <w:jc w:val="center"/>
        </w:trPr>
        <w:tc>
          <w:tcPr>
            <w:tcW w:w="1580" w:type="dxa"/>
          </w:tcPr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Утренняя</w:t>
            </w:r>
          </w:p>
        </w:tc>
        <w:tc>
          <w:tcPr>
            <w:tcW w:w="1563" w:type="dxa"/>
            <w:vAlign w:val="center"/>
          </w:tcPr>
          <w:p w:rsidR="00AA1BE0" w:rsidRPr="00774128" w:rsidRDefault="009055EE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2001" w:type="dxa"/>
            <w:vAlign w:val="center"/>
          </w:tcPr>
          <w:p w:rsidR="00AA1BE0" w:rsidRPr="00774128" w:rsidRDefault="009055EE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919" w:type="dxa"/>
            <w:vAlign w:val="center"/>
          </w:tcPr>
          <w:p w:rsidR="00AA1BE0" w:rsidRPr="00774128" w:rsidRDefault="009055EE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442" w:type="dxa"/>
            <w:vAlign w:val="center"/>
          </w:tcPr>
          <w:p w:rsidR="00AA1BE0" w:rsidRPr="00774128" w:rsidRDefault="00EF333A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5EE" w:rsidRPr="007741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1BE0" w:rsidRPr="00AF15F4">
        <w:trPr>
          <w:jc w:val="center"/>
        </w:trPr>
        <w:tc>
          <w:tcPr>
            <w:tcW w:w="1580" w:type="dxa"/>
          </w:tcPr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Дневная</w:t>
            </w:r>
          </w:p>
        </w:tc>
        <w:tc>
          <w:tcPr>
            <w:tcW w:w="1563" w:type="dxa"/>
            <w:vAlign w:val="center"/>
          </w:tcPr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Align w:val="center"/>
          </w:tcPr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AA1BE0" w:rsidRPr="00774128" w:rsidRDefault="009055EE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A1BE0" w:rsidRPr="00AF15F4">
        <w:trPr>
          <w:jc w:val="center"/>
        </w:trPr>
        <w:tc>
          <w:tcPr>
            <w:tcW w:w="1580" w:type="dxa"/>
          </w:tcPr>
          <w:p w:rsidR="00AA1BE0" w:rsidRPr="00774128" w:rsidRDefault="00AA1BE0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Вечерняя</w:t>
            </w:r>
          </w:p>
        </w:tc>
        <w:tc>
          <w:tcPr>
            <w:tcW w:w="1563" w:type="dxa"/>
            <w:vAlign w:val="center"/>
          </w:tcPr>
          <w:p w:rsidR="00AA1BE0" w:rsidRPr="00774128" w:rsidRDefault="009055EE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2001" w:type="dxa"/>
            <w:vAlign w:val="center"/>
          </w:tcPr>
          <w:p w:rsidR="00AA1BE0" w:rsidRPr="00774128" w:rsidRDefault="009055EE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333A" w:rsidRPr="007741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919" w:type="dxa"/>
            <w:vAlign w:val="center"/>
          </w:tcPr>
          <w:p w:rsidR="00AA1BE0" w:rsidRPr="00774128" w:rsidRDefault="009055EE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442" w:type="dxa"/>
            <w:vAlign w:val="center"/>
          </w:tcPr>
          <w:p w:rsidR="00AA1BE0" w:rsidRPr="00774128" w:rsidRDefault="009055EE" w:rsidP="007741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12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</w:tbl>
    <w:p w:rsidR="00AA1BE0" w:rsidRPr="00AF15F4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Максимальная разовая дача, исходя из данных табл. 2.2, приходится на утреннее и вечернее время кормление.</w:t>
      </w:r>
    </w:p>
    <w:p w:rsidR="003F5989" w:rsidRPr="00BA1349" w:rsidRDefault="003F5989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774128" w:rsidRDefault="00AA1BE0" w:rsidP="0077412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>2.4 Выбор оборудования, определение часовой производительности</w:t>
      </w:r>
      <w:r w:rsidR="00774128"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поточных линий</w:t>
      </w:r>
    </w:p>
    <w:p w:rsid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774128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Задаемся продолжительностью приготовления корма Т=2 ч.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Тогда производительность линий определим по формуле</w:t>
      </w:r>
    </w:p>
    <w:p w:rsidR="00EF333A" w:rsidRPr="00BA1349" w:rsidRDefault="00EF333A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80" type="#_x0000_t75" style="width:75pt;height:38.25pt">
            <v:imagedata r:id="rId60" o:title=""/>
          </v:shape>
        </w:pict>
      </w:r>
      <w:r w:rsidR="00AA1BE0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774128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AF15F4">
        <w:rPr>
          <w:rFonts w:ascii="Times New Roman" w:hAnsi="Times New Roman" w:cs="Times New Roman"/>
          <w:sz w:val="28"/>
          <w:szCs w:val="28"/>
        </w:rPr>
        <w:t>Q</w:t>
      </w:r>
      <w:r w:rsidRPr="0077412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м</w:t>
      </w:r>
      <w:r w:rsidRPr="00774128">
        <w:rPr>
          <w:rFonts w:ascii="Times New Roman" w:hAnsi="Times New Roman" w:cs="Times New Roman"/>
          <w:sz w:val="28"/>
          <w:szCs w:val="28"/>
          <w:lang w:val="ru-RU"/>
        </w:rPr>
        <w:t>—максимальная разовая выдача корма, т.</w:t>
      </w:r>
    </w:p>
    <w:p w:rsidR="00AA1BE0" w:rsidRPr="00774128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Линия комбикорма (расчет производим по наибольшему значению)</w:t>
      </w:r>
    </w:p>
    <w:p w:rsidR="00AA1BE0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81" type="#_x0000_t75" style="width:116.25pt;height:37.5pt">
            <v:imagedata r:id="rId61" o:title=""/>
          </v:shape>
        </w:pict>
      </w:r>
      <w:r w:rsidR="00AA1BE0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Линия сенажа</w:t>
      </w:r>
    </w:p>
    <w:p w:rsidR="00AA1BE0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82" type="#_x0000_t75" style="width:122.25pt;height:37.5pt">
            <v:imagedata r:id="rId62" o:title=""/>
          </v:shape>
        </w:pict>
      </w:r>
      <w:r w:rsidR="00AA1BE0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Зная производительность линий, определим количество машин и оборудования, необходимых для выполнения операций в каждой линии по формуле</w:t>
      </w:r>
    </w:p>
    <w:p w:rsidR="00AA1BE0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83" type="#_x0000_t75" style="width:75pt;height:42.75pt">
            <v:imagedata r:id="rId63" o:title=""/>
          </v:shape>
        </w:pict>
      </w:r>
      <w:r w:rsidR="00AA1BE0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774128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где П</w:t>
      </w:r>
      <w:r w:rsidRPr="0077412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линии</w:t>
      </w:r>
      <w:r w:rsidRPr="00774128">
        <w:rPr>
          <w:rFonts w:ascii="Times New Roman" w:hAnsi="Times New Roman" w:cs="Times New Roman"/>
          <w:sz w:val="28"/>
          <w:szCs w:val="28"/>
          <w:lang w:val="ru-RU"/>
        </w:rPr>
        <w:t>—производительность линии, т/ч;</w:t>
      </w:r>
    </w:p>
    <w:p w:rsidR="00AA1BE0" w:rsidRPr="00774128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7412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машины</w:t>
      </w:r>
      <w:r w:rsidRPr="00774128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774128">
        <w:rPr>
          <w:rFonts w:ascii="Times New Roman" w:hAnsi="Times New Roman" w:cs="Times New Roman"/>
          <w:spacing w:val="-10"/>
          <w:sz w:val="28"/>
          <w:szCs w:val="28"/>
          <w:lang w:val="ru-RU"/>
        </w:rPr>
        <w:t>производительность машин по технической характеристике, т/ч.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Бункер-дозатор комбикорма</w:t>
      </w:r>
    </w:p>
    <w:p w:rsidR="00AA1BE0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84" type="#_x0000_t75" style="width:89.25pt;height:38.25pt">
            <v:imagedata r:id="rId64" o:title=""/>
          </v:shape>
        </w:pict>
      </w:r>
      <w:r w:rsidR="00AA1BE0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BE0" w:rsidRPr="00BA1349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Принимаем </w:t>
      </w:r>
      <w:r w:rsidR="002477FA" w:rsidRPr="00BA1349">
        <w:rPr>
          <w:rFonts w:ascii="Times New Roman" w:hAnsi="Times New Roman" w:cs="Times New Roman"/>
          <w:sz w:val="28"/>
          <w:szCs w:val="28"/>
          <w:lang w:val="ru-RU"/>
        </w:rPr>
        <w:t>два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бункера-дозатора (один принимаем </w:t>
      </w:r>
      <w:r w:rsidR="00EF333A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в случаи выхода из строя и чтобы, не нарушать технологический процесс кормления на ферме).</w:t>
      </w:r>
    </w:p>
    <w:p w:rsidR="005B2538" w:rsidRPr="00BA1349" w:rsidRDefault="005B253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Для погрузки сенажа используем кормораздатчик-смеситель ИСРК-12</w:t>
      </w:r>
      <w:r w:rsidR="00875B1C" w:rsidRPr="00BA1349">
        <w:rPr>
          <w:rFonts w:ascii="Times New Roman" w:hAnsi="Times New Roman" w:cs="Times New Roman"/>
          <w:sz w:val="28"/>
          <w:szCs w:val="28"/>
          <w:lang w:val="ru-RU"/>
        </w:rPr>
        <w:t>Ф, который имеет фрезу для погрузки сенажа.</w:t>
      </w:r>
    </w:p>
    <w:p w:rsidR="00AA1BE0" w:rsidRDefault="00AA1BE0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Определим количество исходного корма, которое необходимо смешать кормораздатчиком-смесителем за одну максимальную дачу по формуле</w:t>
      </w:r>
    </w:p>
    <w:p w:rsidR="00774128" w:rsidRP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4128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ru-RU"/>
        </w:rPr>
        <w:pict>
          <v:shape id="_x0000_i1085" type="#_x0000_t75" style="width:122.25pt;height:21.75pt">
            <v:imagedata r:id="rId65" o:title=""/>
          </v:shape>
        </w:pict>
      </w:r>
      <w:r w:rsidR="00AA1BE0" w:rsidRPr="007741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1BE0" w:rsidRPr="00774128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ru-RU"/>
        </w:rPr>
        <w:pict>
          <v:shape id="_x0000_i1086" type="#_x0000_t75" style="width:156pt;height:21.75pt">
            <v:imagedata r:id="rId66" o:title=""/>
          </v:shape>
        </w:pict>
      </w:r>
      <w:r w:rsidR="00AA1BE0" w:rsidRPr="007741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6ED4" w:rsidRPr="00774128" w:rsidRDefault="00D16ED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Тогда производительность линии приготовления будет</w:t>
      </w:r>
    </w:p>
    <w:p w:rsidR="00D16ED4" w:rsidRPr="00774128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ru-RU"/>
        </w:rPr>
        <w:pict>
          <v:shape id="_x0000_i1087" type="#_x0000_t75" style="width:203.25pt;height:21.75pt">
            <v:imagedata r:id="rId67" o:title=""/>
          </v:shape>
        </w:pict>
      </w:r>
      <w:r w:rsidR="00D16ED4" w:rsidRPr="007741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6ED4" w:rsidRDefault="00E4539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Определим количество ИСРК-12Ф</w:t>
      </w:r>
    </w:p>
    <w:p w:rsidR="00774128" w:rsidRPr="00774128" w:rsidRDefault="0077412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5391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088" type="#_x0000_t75" style="width:149.25pt;height:54.75pt">
            <v:imagedata r:id="rId68" o:title=""/>
          </v:shape>
        </w:pict>
      </w:r>
      <w:r w:rsidR="00E45391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74128" w:rsidRDefault="0077412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5391" w:rsidRPr="00774128" w:rsidRDefault="00E4539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1A5FF4">
        <w:rPr>
          <w:rFonts w:ascii="Times New Roman" w:hAnsi="Times New Roman" w:cs="Times New Roman"/>
          <w:position w:val="-6"/>
          <w:sz w:val="28"/>
          <w:szCs w:val="28"/>
          <w:lang w:val="ru-RU"/>
        </w:rPr>
        <w:pict>
          <v:shape id="_x0000_i1089" type="#_x0000_t75" style="width:12.75pt;height:14.25pt">
            <v:imagedata r:id="rId69" o:title=""/>
          </v:shape>
        </w:pict>
      </w:r>
      <w:r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 - фактическая грузоподъемность кормораздатчика, т;</w:t>
      </w:r>
    </w:p>
    <w:p w:rsidR="00E45391" w:rsidRPr="00774128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ru-RU"/>
        </w:rPr>
        <w:pict>
          <v:shape id="_x0000_i1090" type="#_x0000_t75" style="width:17.25pt;height:18pt">
            <v:imagedata r:id="rId70" o:title=""/>
          </v:shape>
        </w:pict>
      </w:r>
      <w:r w:rsidR="00E45391"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position w:val="-14"/>
          <w:sz w:val="28"/>
          <w:szCs w:val="28"/>
          <w:lang w:val="ru-RU"/>
        </w:rPr>
        <w:pict>
          <v:shape id="_x0000_i1091" type="#_x0000_t75" style="width:18pt;height:18.75pt">
            <v:imagedata r:id="rId71" o:title=""/>
          </v:shape>
        </w:pict>
      </w:r>
      <w:r w:rsidR="00E45391"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E45391" w:rsidRPr="00774128">
        <w:rPr>
          <w:rFonts w:ascii="Times New Roman" w:hAnsi="Times New Roman" w:cs="Times New Roman"/>
          <w:spacing w:val="-6"/>
          <w:sz w:val="28"/>
          <w:szCs w:val="28"/>
          <w:lang w:val="ru-RU"/>
        </w:rPr>
        <w:t>подача погрузочных и разгрузочных средств кормораздатчика, т/ч;</w:t>
      </w:r>
    </w:p>
    <w:p w:rsidR="00E45391" w:rsidRPr="00774128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4"/>
          <w:sz w:val="28"/>
          <w:szCs w:val="28"/>
          <w:lang w:val="ru-RU"/>
        </w:rPr>
        <w:pict>
          <v:shape id="_x0000_i1092" type="#_x0000_t75" style="width:11.25pt;height:12.75pt">
            <v:imagedata r:id="rId72" o:title=""/>
          </v:shape>
        </w:pict>
      </w:r>
      <w:r w:rsidR="00E45391"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 - расстояние между животноводческими помещениями и хранилищами, м;</w:t>
      </w:r>
    </w:p>
    <w:p w:rsidR="00E45391" w:rsidRPr="00774128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ru-RU"/>
        </w:rPr>
        <w:pict>
          <v:shape id="_x0000_i1093" type="#_x0000_t75" style="width:32.25pt;height:18.75pt">
            <v:imagedata r:id="rId73" o:title=""/>
          </v:shape>
        </w:pict>
      </w:r>
      <w:r w:rsidR="00E45391"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 - скорость движения кормораздатчика с грузом и без, м/</w:t>
      </w:r>
      <w:r w:rsidR="00B334BF" w:rsidRPr="0077412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45391" w:rsidRPr="007741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5391" w:rsidRPr="00774128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ru-RU"/>
        </w:rPr>
        <w:pict>
          <v:shape id="_x0000_i1094" type="#_x0000_t75" style="width:194.25pt;height:51pt">
            <v:imagedata r:id="rId74" o:title=""/>
          </v:shape>
        </w:pict>
      </w:r>
      <w:r w:rsidR="00731018" w:rsidRPr="007741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1018" w:rsidRPr="00774128" w:rsidRDefault="002477FA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Принимаем шесть</w:t>
      </w:r>
      <w:r w:rsidR="00731018"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 кормораздатчиков-смесителей.</w:t>
      </w:r>
    </w:p>
    <w:p w:rsidR="00AA1BE0" w:rsidRPr="00774128" w:rsidRDefault="00AA1BE0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43E4" w:rsidRPr="00774128" w:rsidRDefault="00AA1BE0" w:rsidP="0077412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26607A"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BC0ACA"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143E4"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КОНСТРУКТОРСКАЯ РАЗРАБОТКА</w:t>
      </w:r>
    </w:p>
    <w:p w:rsidR="00774128" w:rsidRPr="00774128" w:rsidRDefault="0077412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5058" w:rsidRPr="00BA1349" w:rsidRDefault="00EA505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Стационарный кормораздатчик ТВК-80А предназначен для раздачи коров или кормосмесей. Он состоит из загрузочного бункера, в которы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й подается корм, ленточного транспортера, приводной станции, натяжного устройства. ТВК-80А рассчитан на обслуживание 60…66 голов КРС. Может работать в двух режимах: при механизированной и ручной загрузке корма. Скорость движения транспортера при механизированной раздаче 0,518 м/с., при ручной – 0,132 м/с.</w:t>
      </w:r>
    </w:p>
    <w:p w:rsidR="00EA5058" w:rsidRPr="00BA1349" w:rsidRDefault="001C1E12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Как показала практика эксплуатации ТВК-80А, что ведущий вал быстрее выходит из строя. </w:t>
      </w:r>
      <w:r w:rsidR="009D2288" w:rsidRPr="00BA1349">
        <w:rPr>
          <w:rFonts w:ascii="Times New Roman" w:hAnsi="Times New Roman" w:cs="Times New Roman"/>
          <w:sz w:val="28"/>
          <w:szCs w:val="28"/>
          <w:lang w:val="ru-RU"/>
        </w:rPr>
        <w:t>Поэтому в</w:t>
      </w:r>
      <w:r w:rsidR="00EA505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данном проекте мы будем разрабатывать ведущий вал транспортера, который изготовлен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из стали Ст5. Вращения на вал передается от электродвигателя  через муфту и конический редуктор, цепную передачу.</w:t>
      </w:r>
    </w:p>
    <w:p w:rsidR="001C1E12" w:rsidRPr="00BA1349" w:rsidRDefault="001C1E12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Для повышения эффективности и работоспособности привода транспортера упрочним ведущий вал, для  этого изменим материал, с которого он изготовлен. Для изготовления ведущего вала </w:t>
      </w:r>
      <w:r w:rsidR="00AB727B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 сталь 45 с термообработкой.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Произведем расчет вала с новыми параметрами.</w:t>
      </w:r>
    </w:p>
    <w:p w:rsidR="005143E4" w:rsidRPr="00BA1349" w:rsidRDefault="005143E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u w:val="single"/>
          <w:lang w:val="ru-RU"/>
        </w:rPr>
        <w:t>Прочностные расчеты вала</w:t>
      </w:r>
      <w:r w:rsidR="00AB727B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661B5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Валы рассчитываются на изгиб и кручение при действии изгибающего и вращающего момента М и Т. Растягивающие и сжимающие силы незначительны, и их влияние не учитывают (рис.1).</w:t>
      </w:r>
    </w:p>
    <w:p w:rsidR="005143E4" w:rsidRPr="00BA1349" w:rsidRDefault="005143E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Вначале проводим предварительный расчет, и затем проверочный. Поэтому в расчете вала различают два этапа:</w:t>
      </w:r>
    </w:p>
    <w:p w:rsidR="005143E4" w:rsidRPr="00BA1349" w:rsidRDefault="005143E4" w:rsidP="00AF15F4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Предварительный проектный расчет и конструирование вала. На этом этапе устанавливают диаметр опасного сечения или диаметры нескольких характерных сечений вала и разрабатывают его конструкцию. При конструкции учитывают возможность свободного продвижения деталей вдоль вала до места их посадки и возможность осевой фиксации этих деталей на валу и осевой фиксации самого вала.</w:t>
      </w:r>
    </w:p>
    <w:p w:rsidR="005143E4" w:rsidRPr="00BA1349" w:rsidRDefault="005143E4" w:rsidP="00AF15F4">
      <w:pPr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Уточненный проверочный расчет. Этот этап проводится после окончательной разработки конструкции вала и служит для определения коэффициента запаса прочности для опасного его сечения или нескольких предположительно опасных сечений:</w:t>
      </w:r>
    </w:p>
    <w:p w:rsidR="004C650A" w:rsidRPr="00BA1349" w:rsidRDefault="004C650A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Исходные данные для расчета: передаваемая мощность 5,5 </w:t>
      </w:r>
      <w:r w:rsidR="000E6167" w:rsidRPr="00BA1349">
        <w:rPr>
          <w:rFonts w:ascii="Times New Roman" w:hAnsi="Times New Roman" w:cs="Times New Roman"/>
          <w:sz w:val="28"/>
          <w:szCs w:val="28"/>
          <w:lang w:val="ru-RU"/>
        </w:rPr>
        <w:t>кВ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т, угловая скорость </w:t>
      </w:r>
      <w:r w:rsidR="001A5FF4">
        <w:rPr>
          <w:rFonts w:ascii="Times New Roman" w:hAnsi="Times New Roman" w:cs="Times New Roman"/>
          <w:position w:val="-10"/>
          <w:sz w:val="28"/>
          <w:szCs w:val="28"/>
        </w:rPr>
        <w:pict>
          <v:shape id="_x0000_i1095" type="#_x0000_t75" style="width:83.25pt;height:15.75pt">
            <v:imagedata r:id="rId75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; частота вращения </w:t>
      </w:r>
      <w:r w:rsidR="001A5FF4">
        <w:rPr>
          <w:rFonts w:ascii="Times New Roman" w:hAnsi="Times New Roman" w:cs="Times New Roman"/>
          <w:position w:val="-6"/>
          <w:sz w:val="28"/>
          <w:szCs w:val="28"/>
        </w:rPr>
        <w:pict>
          <v:shape id="_x0000_i1096" type="#_x0000_t75" style="width:74.25pt;height:15.75pt">
            <v:imagedata r:id="rId76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; нормальные напряжения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7" type="#_x0000_t75" style="width:147.75pt;height:18.75pt">
            <v:imagedata r:id="rId77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F7355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размеры звездочки – </w:t>
      </w:r>
      <w:r w:rsidR="000F7355" w:rsidRPr="00AF15F4">
        <w:rPr>
          <w:rFonts w:ascii="Times New Roman" w:hAnsi="Times New Roman" w:cs="Times New Roman"/>
          <w:sz w:val="28"/>
          <w:szCs w:val="28"/>
        </w:rPr>
        <w:t>d</w:t>
      </w:r>
      <w:r w:rsidR="000F7355" w:rsidRPr="00BA1349">
        <w:rPr>
          <w:rFonts w:ascii="Times New Roman" w:hAnsi="Times New Roman" w:cs="Times New Roman"/>
          <w:sz w:val="28"/>
          <w:szCs w:val="28"/>
          <w:lang w:val="ru-RU"/>
        </w:rPr>
        <w:t>=140</w:t>
      </w:r>
      <w:r w:rsidR="000F7355" w:rsidRPr="00AF15F4">
        <w:rPr>
          <w:rFonts w:ascii="Times New Roman" w:hAnsi="Times New Roman" w:cs="Times New Roman"/>
          <w:sz w:val="28"/>
          <w:szCs w:val="28"/>
          <w:lang w:val="be-BY"/>
        </w:rPr>
        <w:t xml:space="preserve">мм; </w:t>
      </w:r>
      <w:r w:rsidR="000F7355" w:rsidRPr="00AF15F4">
        <w:rPr>
          <w:rFonts w:ascii="Times New Roman" w:hAnsi="Times New Roman" w:cs="Times New Roman"/>
          <w:sz w:val="28"/>
          <w:szCs w:val="28"/>
        </w:rPr>
        <w:t>L</w:t>
      </w:r>
      <w:r w:rsidR="000F7355" w:rsidRPr="00AF15F4">
        <w:rPr>
          <w:rFonts w:ascii="Times New Roman" w:hAnsi="Times New Roman" w:cs="Times New Roman"/>
          <w:sz w:val="28"/>
          <w:szCs w:val="28"/>
          <w:vertAlign w:val="subscript"/>
        </w:rPr>
        <w:t>cm</w:t>
      </w:r>
      <w:r w:rsidR="000F7355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=40 </w:t>
      </w:r>
      <w:r w:rsidR="000F7355" w:rsidRPr="00AF15F4">
        <w:rPr>
          <w:rFonts w:ascii="Times New Roman" w:hAnsi="Times New Roman" w:cs="Times New Roman"/>
          <w:sz w:val="28"/>
          <w:szCs w:val="28"/>
          <w:lang w:val="be-BY"/>
        </w:rPr>
        <w:t>мм; неуравновешенная составляющая</w:t>
      </w:r>
      <w:r w:rsidR="000F7355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силы, передаваемой второй звездочкой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098" type="#_x0000_t75" style="width:54.75pt;height:18pt">
            <v:imagedata r:id="rId78" o:title=""/>
          </v:shape>
        </w:pict>
      </w:r>
      <w:r w:rsidR="000F7355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7355" w:rsidRDefault="000F7355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Вал передает момент</w:t>
      </w:r>
    </w:p>
    <w:p w:rsidR="00774128" w:rsidRP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7355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99" type="#_x0000_t75" style="width:48pt;height:14.25pt">
            <v:imagedata r:id="rId79" o:title=""/>
          </v:shape>
        </w:pict>
      </w:r>
      <w:r w:rsidR="000F7355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167" w:rsidRPr="00774128" w:rsidRDefault="000E616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где Р – передаваемая мощность, кВт.</w:t>
      </w:r>
    </w:p>
    <w:p w:rsidR="000E6167" w:rsidRPr="00774128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ru-RU"/>
        </w:rPr>
        <w:pict>
          <v:shape id="_x0000_i1100" type="#_x0000_t75" style="width:158.25pt;height:18pt">
            <v:imagedata r:id="rId80" o:title=""/>
          </v:shape>
        </w:pict>
      </w:r>
      <w:r w:rsidR="000E6167" w:rsidRPr="007741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167" w:rsidRPr="00BA1349" w:rsidRDefault="000E616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В зацеплении со стороны звездочки действуют силы:</w:t>
      </w:r>
    </w:p>
    <w:p w:rsidR="000E6167" w:rsidRPr="00BA1349" w:rsidRDefault="000E616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окружная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1" type="#_x0000_t75" style="width:218.25pt;height:18.75pt">
            <v:imagedata r:id="rId81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167" w:rsidRPr="00BA1349" w:rsidRDefault="000751E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радиальная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2" type="#_x0000_t75" style="width:246.75pt;height:18pt">
            <v:imagedata r:id="rId82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51E1" w:rsidRPr="00BA1349" w:rsidRDefault="000751E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Неуравновешенная составляющая силы передаваемой ведущей звездочкой</w:t>
      </w:r>
    </w:p>
    <w:p w:rsidR="000751E1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103" type="#_x0000_t75" style="width:126pt;height:18pt">
            <v:imagedata r:id="rId83" o:title=""/>
          </v:shape>
        </w:pict>
      </w:r>
      <w:r w:rsidR="000751E1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51E1" w:rsidRPr="00BA1349" w:rsidRDefault="000751E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Расстояние между серединами подшипников </w:t>
      </w:r>
      <w:r w:rsidRPr="00AF15F4">
        <w:rPr>
          <w:rFonts w:ascii="Times New Roman" w:hAnsi="Times New Roman" w:cs="Times New Roman"/>
          <w:sz w:val="28"/>
          <w:szCs w:val="28"/>
        </w:rPr>
        <w:t>l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=336 мм.</w:t>
      </w:r>
    </w:p>
    <w:p w:rsidR="000751E1" w:rsidRPr="00BA1349" w:rsidRDefault="000751E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Расстояние между ведущей звездочкой и левым подшипником </w:t>
      </w:r>
      <w:r w:rsidRPr="00AF15F4">
        <w:rPr>
          <w:rFonts w:ascii="Times New Roman" w:hAnsi="Times New Roman" w:cs="Times New Roman"/>
          <w:sz w:val="28"/>
          <w:szCs w:val="28"/>
        </w:rPr>
        <w:t>f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=40мм.</w:t>
      </w:r>
    </w:p>
    <w:p w:rsidR="000751E1" w:rsidRDefault="000751E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Опорные реакции в вертикальной плоскости </w:t>
      </w:r>
    </w:p>
    <w:p w:rsidR="00774128" w:rsidRP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1E1" w:rsidRPr="00774128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104" type="#_x0000_t75" style="width:152.25pt;height:30.75pt">
            <v:imagedata r:id="rId84" o:title=""/>
          </v:shape>
        </w:pict>
      </w:r>
      <w:r w:rsidR="000751E1" w:rsidRPr="007741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2E39" w:rsidRPr="00774128" w:rsidRDefault="00D32E39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751E1" w:rsidRPr="00774128">
        <w:rPr>
          <w:rFonts w:ascii="Times New Roman" w:hAnsi="Times New Roman" w:cs="Times New Roman"/>
          <w:sz w:val="28"/>
          <w:szCs w:val="28"/>
          <w:lang w:val="ru-RU"/>
        </w:rPr>
        <w:t>ткуда</w:t>
      </w:r>
      <w:r w:rsidR="00AA253D"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FF4"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105" type="#_x0000_t75" style="width:129pt;height:32.25pt">
            <v:imagedata r:id="rId85" o:title=""/>
          </v:shape>
        </w:pict>
      </w:r>
      <w:r w:rsidRPr="007741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32E39" w:rsidRPr="00774128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106" type="#_x0000_t75" style="width:146.25pt;height:30.75pt">
            <v:imagedata r:id="rId86" o:title=""/>
          </v:shape>
        </w:pict>
      </w:r>
      <w:r w:rsidR="00D32E39" w:rsidRPr="007741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32E39" w:rsidRPr="00774128" w:rsidRDefault="00D32E39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откуда</w:t>
      </w:r>
      <w:r w:rsidR="00AA253D"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3D" w:rsidRPr="0077412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A253D" w:rsidRPr="0077412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5FF4"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107" type="#_x0000_t75" style="width:129pt;height:32.25pt">
            <v:imagedata r:id="rId87" o:title=""/>
          </v:shape>
        </w:pict>
      </w:r>
      <w:r w:rsidRPr="007741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2E39" w:rsidRPr="00774128" w:rsidRDefault="00D32E39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Проверка: </w:t>
      </w:r>
      <w:r w:rsidR="001A5FF4">
        <w:rPr>
          <w:rFonts w:ascii="Times New Roman" w:hAnsi="Times New Roman" w:cs="Times New Roman"/>
          <w:position w:val="-14"/>
          <w:sz w:val="28"/>
          <w:szCs w:val="28"/>
          <w:lang w:val="ru-RU"/>
        </w:rPr>
        <w:pict>
          <v:shape id="_x0000_i1108" type="#_x0000_t75" style="width:230.25pt;height:20.25pt">
            <v:imagedata r:id="rId88" o:title=""/>
          </v:shape>
        </w:pict>
      </w:r>
      <w:r w:rsidRPr="007741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2E39" w:rsidRPr="00774128" w:rsidRDefault="00D32E39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Опорные реакции в горизонтальной плоскости</w:t>
      </w:r>
    </w:p>
    <w:p w:rsidR="00D32E39" w:rsidRPr="00774128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109" type="#_x0000_t75" style="width:194.25pt;height:30.75pt">
            <v:imagedata r:id="rId89" o:title=""/>
          </v:shape>
        </w:pict>
      </w:r>
      <w:r w:rsidR="00D32E39" w:rsidRPr="007741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2E39" w:rsidRPr="00774128" w:rsidRDefault="00D32E39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откуда </w:t>
      </w:r>
      <w:r w:rsidR="001A5FF4"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110" type="#_x0000_t75" style="width:300.75pt;height:45pt">
            <v:imagedata r:id="rId90" o:title=""/>
          </v:shape>
        </w:pict>
      </w:r>
      <w:r w:rsidRPr="007741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32E39" w:rsidRPr="00774128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111" type="#_x0000_t75" style="width:168.75pt;height:30.75pt">
            <v:imagedata r:id="rId91" o:title=""/>
          </v:shape>
        </w:pict>
      </w:r>
      <w:r w:rsidR="00D32E39" w:rsidRPr="007741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32E39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ru-RU"/>
        </w:rPr>
        <w:pict>
          <v:shape id="_x0000_i1112" type="#_x0000_t75" style="width:245.25pt;height:45pt">
            <v:imagedata r:id="rId92" o:title=""/>
          </v:shape>
        </w:pict>
      </w:r>
      <w:r w:rsidR="00D32E39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2E39" w:rsidRPr="00BA1349" w:rsidRDefault="00D32E39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Проверка: </w:t>
      </w:r>
      <w:r w:rsidR="001A5FF4">
        <w:rPr>
          <w:rFonts w:ascii="Times New Roman" w:hAnsi="Times New Roman" w:cs="Times New Roman"/>
          <w:position w:val="-14"/>
          <w:sz w:val="28"/>
          <w:szCs w:val="28"/>
        </w:rPr>
        <w:pict>
          <v:shape id="_x0000_i1113" type="#_x0000_t75" style="width:276.75pt;height:20.25pt">
            <v:imagedata r:id="rId93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2E39" w:rsidRPr="00BA1349" w:rsidRDefault="00292B1F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Изгибающие моменты в вертикальной плоскости</w:t>
      </w:r>
    </w:p>
    <w:p w:rsidR="00292B1F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14" type="#_x0000_t75" style="width:255.75pt;height:18.75pt">
            <v:imagedata r:id="rId94" o:title=""/>
          </v:shape>
        </w:pict>
      </w:r>
      <w:r w:rsidR="00292B1F" w:rsidRPr="00BA13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2B1F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15" type="#_x0000_t75" style="width:258pt;height:18.75pt">
            <v:imagedata r:id="rId95" o:title=""/>
          </v:shape>
        </w:pict>
      </w:r>
      <w:r w:rsidR="00292B1F" w:rsidRPr="00BA13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2B1F" w:rsidRPr="00BA1349" w:rsidRDefault="00292B1F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в горизонтальной плоскости</w:t>
      </w:r>
    </w:p>
    <w:p w:rsidR="00292B1F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16" type="#_x0000_t75" style="width:192pt;height:18pt">
            <v:imagedata r:id="rId96" o:title=""/>
          </v:shape>
        </w:pict>
      </w:r>
      <w:r w:rsidR="00292B1F" w:rsidRPr="00BA13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2B1F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17" type="#_x0000_t75" style="width:234.75pt;height:18.75pt">
            <v:imagedata r:id="rId97" o:title=""/>
          </v:shape>
        </w:pict>
      </w:r>
      <w:r w:rsidR="00292B1F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2B1F" w:rsidRPr="00BA1349" w:rsidRDefault="00292B1F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Суммарный изгибающий момент в сечении под звездочкой (это сечение наиболее нагруженное)</w:t>
      </w:r>
    </w:p>
    <w:p w:rsidR="00292B1F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118" type="#_x0000_t75" style="width:321pt;height:24.75pt">
            <v:imagedata r:id="rId98" o:title=""/>
          </v:shape>
        </w:pict>
      </w:r>
      <w:r w:rsidR="00292B1F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2B1F" w:rsidRPr="00BA1349" w:rsidRDefault="0099336D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Определим пределы выносливости стали 45:</w:t>
      </w:r>
    </w:p>
    <w:p w:rsidR="0099336D" w:rsidRPr="00BA1349" w:rsidRDefault="0099336D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при изгибе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119" type="#_x0000_t75" style="width:183.75pt;height:18.75pt">
            <v:imagedata r:id="rId99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9336D" w:rsidRPr="00BA1349" w:rsidRDefault="0099336D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при кручении </w:t>
      </w:r>
      <w:r w:rsidR="001A5FF4">
        <w:rPr>
          <w:rFonts w:ascii="Times New Roman" w:hAnsi="Times New Roman" w:cs="Times New Roman"/>
          <w:position w:val="-10"/>
          <w:sz w:val="28"/>
          <w:szCs w:val="28"/>
        </w:rPr>
        <w:pict>
          <v:shape id="_x0000_i1120" type="#_x0000_t75" style="width:191.25pt;height:17.25pt">
            <v:imagedata r:id="rId100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336D" w:rsidRPr="00BA1349" w:rsidRDefault="0099336D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Нормальные напряжения в сечении под звездочкой</w:t>
      </w:r>
    </w:p>
    <w:p w:rsidR="0099336D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21" type="#_x0000_t75" style="width:87.75pt;height:18pt">
            <v:imagedata r:id="rId101" o:title=""/>
          </v:shape>
        </w:pict>
      </w:r>
      <w:r w:rsidR="0099336D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9336D" w:rsidRDefault="0099336D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1A5FF4">
        <w:rPr>
          <w:rFonts w:ascii="Times New Roman" w:hAnsi="Times New Roman" w:cs="Times New Roman"/>
          <w:position w:val="-6"/>
          <w:sz w:val="28"/>
          <w:szCs w:val="28"/>
        </w:rPr>
        <w:pict>
          <v:shape id="_x0000_i1122" type="#_x0000_t75" style="width:14.25pt;height:14.25pt">
            <v:imagedata r:id="rId102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- момент сопротивления.</w:t>
      </w:r>
    </w:p>
    <w:p w:rsidR="00253131" w:rsidRPr="00253131" w:rsidRDefault="0025313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36D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23" type="#_x0000_t75" style="width:354.75pt;height:33.75pt">
            <v:imagedata r:id="rId103" o:title=""/>
          </v:shape>
        </w:pict>
      </w:r>
      <w:r w:rsidR="0099336D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36D" w:rsidRPr="00774128" w:rsidRDefault="0099336D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где в – ширина канавки;</w:t>
      </w:r>
    </w:p>
    <w:p w:rsidR="0099336D" w:rsidRPr="00774128" w:rsidRDefault="0099336D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15F4">
        <w:rPr>
          <w:rFonts w:ascii="Times New Roman" w:hAnsi="Times New Roman" w:cs="Times New Roman"/>
          <w:sz w:val="28"/>
          <w:szCs w:val="28"/>
        </w:rPr>
        <w:t>t</w:t>
      </w:r>
      <w:r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 – глубина канавки.</w:t>
      </w:r>
    </w:p>
    <w:p w:rsidR="0099336D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24" type="#_x0000_t75" style="width:201.75pt;height:18.75pt">
            <v:imagedata r:id="rId104" o:title=""/>
          </v:shape>
        </w:pict>
      </w:r>
      <w:r w:rsidR="00674D53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4D53" w:rsidRDefault="00674D53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Эффективные коэффициенты концентрации напряжений для сечения со шпоночной канавкой для стали 45 с пределом прочности менее 700 МПа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5" type="#_x0000_t75" style="width:96.75pt;height:18pt">
            <v:imagedata r:id="rId105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 Так как момент, переедаемый валом, является переменным, при расчете принимаем для касательных напряжений наиболее неблагоприятный заключительный цикл – от нулевой:</w:t>
      </w:r>
    </w:p>
    <w:p w:rsidR="00253131" w:rsidRPr="00253131" w:rsidRDefault="0025313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53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26" type="#_x0000_t75" style="width:141pt;height:18pt">
            <v:imagedata r:id="rId106" o:title=""/>
          </v:shape>
        </w:pict>
      </w:r>
      <w:r w:rsidR="00674D53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53131" w:rsidRDefault="0025313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53" w:rsidRPr="00BA1349" w:rsidRDefault="00674D53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где Т – вращающий момент,</w:t>
      </w:r>
    </w:p>
    <w:p w:rsidR="00674D53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27" type="#_x0000_t75" style="width:15.75pt;height:18pt">
            <v:imagedata r:id="rId107" o:title=""/>
          </v:shape>
        </w:pict>
      </w:r>
      <w:r w:rsidR="00674D53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- момент сопротивления при кручении.</w:t>
      </w:r>
    </w:p>
    <w:p w:rsidR="00674D53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28" type="#_x0000_t75" style="width:347.25pt;height:33.75pt">
            <v:imagedata r:id="rId108" o:title=""/>
          </v:shape>
        </w:pict>
      </w:r>
      <w:r w:rsidR="009D2BCB" w:rsidRPr="00BA134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2BCB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129" type="#_x0000_t75" style="width:168.75pt;height:17.25pt">
            <v:imagedata r:id="rId109" o:title=""/>
          </v:shape>
        </w:pict>
      </w:r>
      <w:r w:rsidR="009D2BCB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2BCB" w:rsidRPr="00BA1349" w:rsidRDefault="009D2BCB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Масштабные факторы при </w:t>
      </w:r>
      <w:r w:rsidRPr="00AF15F4">
        <w:rPr>
          <w:rFonts w:ascii="Times New Roman" w:hAnsi="Times New Roman" w:cs="Times New Roman"/>
          <w:sz w:val="28"/>
          <w:szCs w:val="28"/>
        </w:rPr>
        <w:t>d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= 54 мм,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130" type="#_x0000_t75" style="width:48.75pt;height:18pt">
            <v:imagedata r:id="rId110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131" type="#_x0000_t75" style="width:48pt;height:18pt">
            <v:imagedata r:id="rId111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. Для среднеуглеродистых сталей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132" type="#_x0000_t75" style="width:45.75pt;height:18pt">
            <v:imagedata r:id="rId112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133" type="#_x0000_t75" style="width:42.75pt;height:18pt">
            <v:imagedata r:id="rId113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2BCB" w:rsidRPr="00BA1349" w:rsidRDefault="009D2BCB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Коэффициент запаса прочности по нормальным напряжениям</w:t>
      </w:r>
    </w:p>
    <w:p w:rsidR="009D2BCB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62"/>
          <w:sz w:val="28"/>
          <w:szCs w:val="28"/>
        </w:rPr>
        <w:pict>
          <v:shape id="_x0000_i1134" type="#_x0000_t75" style="width:248.25pt;height:51pt">
            <v:imagedata r:id="rId114" o:title=""/>
          </v:shape>
        </w:pict>
      </w:r>
      <w:r w:rsidR="009D2BCB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2BCB" w:rsidRPr="00BA1349" w:rsidRDefault="009D2BCB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Коэффициент запаса прочности по касательным напряжениям</w:t>
      </w:r>
    </w:p>
    <w:p w:rsidR="009D2BCB" w:rsidRPr="00AF15F4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2"/>
          <w:sz w:val="28"/>
          <w:szCs w:val="28"/>
        </w:rPr>
        <w:pict>
          <v:shape id="_x0000_i1135" type="#_x0000_t75" style="width:260.25pt;height:51pt">
            <v:imagedata r:id="rId115" o:title=""/>
          </v:shape>
        </w:pict>
      </w:r>
    </w:p>
    <w:p w:rsidR="005143E4" w:rsidRPr="00BA1349" w:rsidRDefault="005143E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pacing w:val="-8"/>
          <w:sz w:val="28"/>
          <w:szCs w:val="28"/>
          <w:lang w:val="ru-RU"/>
        </w:rPr>
        <w:t>Определение коэффициента запаса прочности для опасного сечения вала. Этот расчет, называемый уточным, выполняем как проверочный. Часто разрушение валов носит усталостный характер, поэтому расчет валов на усталость является основным.</w:t>
      </w:r>
    </w:p>
    <w:p w:rsidR="005143E4" w:rsidRPr="00BA1349" w:rsidRDefault="005143E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Он сводится к определению расчетных коэффициентов запаса прочности для предположительно опасных сечений вала.</w:t>
      </w:r>
    </w:p>
    <w:p w:rsidR="005143E4" w:rsidRDefault="005143E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Условие прочности:</w:t>
      </w:r>
    </w:p>
    <w:p w:rsidR="00253131" w:rsidRPr="00253131" w:rsidRDefault="0025313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3E4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pict>
          <v:shape id="_x0000_i1136" type="#_x0000_t75" style="width:99pt;height:39pt">
            <v:imagedata r:id="rId116" o:title=""/>
          </v:shape>
        </w:pict>
      </w:r>
      <w:r w:rsidR="005143E4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53131" w:rsidRDefault="0025313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3E4" w:rsidRPr="00BA1349" w:rsidRDefault="005143E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1A5FF4">
        <w:rPr>
          <w:rFonts w:ascii="Times New Roman" w:hAnsi="Times New Roman" w:cs="Times New Roman"/>
          <w:position w:val="-6"/>
          <w:sz w:val="28"/>
          <w:szCs w:val="28"/>
        </w:rPr>
        <w:pict>
          <v:shape id="_x0000_i1137" type="#_x0000_t75" style="width:11.25pt;height:14.25pt">
            <v:imagedata r:id="rId117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- расчетный коэффициент запаса прочности;</w:t>
      </w:r>
    </w:p>
    <w:p w:rsidR="005143E4" w:rsidRPr="00BA1349" w:rsidRDefault="005143E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 </w:t>
      </w:r>
      <w:r w:rsidR="001A5FF4">
        <w:rPr>
          <w:rFonts w:ascii="Times New Roman" w:hAnsi="Times New Roman" w:cs="Times New Roman"/>
          <w:spacing w:val="-8"/>
          <w:position w:val="-10"/>
          <w:sz w:val="28"/>
          <w:szCs w:val="28"/>
        </w:rPr>
        <w:pict>
          <v:shape id="_x0000_i1138" type="#_x0000_t75" style="width:17.25pt;height:17.25pt">
            <v:imagedata r:id="rId118" o:title=""/>
          </v:shape>
        </w:pict>
      </w:r>
      <w:r w:rsidRPr="00BA134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- 1,3…1,5 требуемый коэффициент запаса для обеспечения прочности;</w:t>
      </w:r>
    </w:p>
    <w:p w:rsidR="005143E4" w:rsidRPr="00BA1349" w:rsidRDefault="001A5FF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139" type="#_x0000_t75" style="width:2in;height:35.25pt">
            <v:imagedata r:id="rId119" o:title=""/>
          </v:shape>
        </w:pict>
      </w:r>
      <w:r w:rsidR="005143E4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43E4" w:rsidRDefault="005143E4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Условие прочности соблюдается.</w:t>
      </w:r>
    </w:p>
    <w:p w:rsidR="00774128" w:rsidRP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16F8" w:rsidRPr="00774128" w:rsidRDefault="00F21AD0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EA24D1"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774128"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916F8"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РАСЧЕТ ТЕХНОЛОГИЧЕСКОЙ КАРТЫ</w:t>
      </w:r>
    </w:p>
    <w:p w:rsidR="00774128" w:rsidRPr="00774128" w:rsidRDefault="0077412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6930" w:rsidRPr="00774128" w:rsidRDefault="0077412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>4.1</w:t>
      </w:r>
      <w:r w:rsidR="00656930"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Расчет технологической карты</w:t>
      </w:r>
    </w:p>
    <w:p w:rsidR="00774128" w:rsidRDefault="0077412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16F8" w:rsidRPr="00774128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Расчет технологической карты производится на примере одной операции.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Графа 1. Порядковой номер операции – </w:t>
      </w:r>
      <w:r w:rsidR="00EA24D1" w:rsidRPr="00AF15F4">
        <w:rPr>
          <w:rFonts w:ascii="Times New Roman" w:hAnsi="Times New Roman" w:cs="Times New Roman"/>
          <w:sz w:val="28"/>
          <w:szCs w:val="28"/>
        </w:rPr>
        <w:t>I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028C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Графа 2. Наименование операции:</w:t>
      </w:r>
      <w:r w:rsidR="00652368" w:rsidRPr="00BA1349">
        <w:rPr>
          <w:rFonts w:ascii="Times New Roman" w:hAnsi="Times New Roman" w:cs="Times New Roman"/>
          <w:sz w:val="28"/>
          <w:szCs w:val="28"/>
          <w:lang w:val="ru-RU"/>
        </w:rPr>
        <w:t>погруза сенажа</w:t>
      </w:r>
      <w:r w:rsidR="00E74FAE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Графа 3. Суточный объем работ </w:t>
      </w:r>
      <w:r w:rsidR="001A5FF4">
        <w:rPr>
          <w:rFonts w:ascii="Times New Roman" w:hAnsi="Times New Roman" w:cs="Times New Roman"/>
          <w:position w:val="-14"/>
          <w:sz w:val="28"/>
          <w:szCs w:val="28"/>
        </w:rPr>
        <w:pict>
          <v:shape id="_x0000_i1140" type="#_x0000_t75" style="width:63pt;height:18.75pt">
            <v:imagedata r:id="rId120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т/сут.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Графа 4. Число дней в году Д = </w:t>
      </w:r>
      <w:r w:rsidR="00E74FAE" w:rsidRPr="00BA1349">
        <w:rPr>
          <w:rFonts w:ascii="Times New Roman" w:hAnsi="Times New Roman" w:cs="Times New Roman"/>
          <w:sz w:val="28"/>
          <w:szCs w:val="28"/>
          <w:lang w:val="ru-RU"/>
        </w:rPr>
        <w:t>210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Графа 5.</w:t>
      </w:r>
      <w:r w:rsidR="00652368" w:rsidRPr="00BA134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Объема работ в год </w:t>
      </w:r>
      <w:r w:rsidR="001A5FF4">
        <w:rPr>
          <w:rFonts w:ascii="Times New Roman" w:hAnsi="Times New Roman" w:cs="Times New Roman"/>
          <w:position w:val="-14"/>
          <w:sz w:val="28"/>
          <w:szCs w:val="28"/>
        </w:rPr>
        <w:pict>
          <v:shape id="_x0000_i1141" type="#_x0000_t75" style="width:186pt;height:18.75pt">
            <v:imagedata r:id="rId121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т/год.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Графа 6. Для выполнения данной операции применяется модернизированный </w:t>
      </w:r>
      <w:r w:rsidR="00652368" w:rsidRPr="00BA134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раздатчик-измельчитель смеситель  ИСРК-12Ф</w:t>
      </w:r>
      <w:r w:rsidRPr="00BA1349">
        <w:rPr>
          <w:rFonts w:ascii="Times New Roman" w:hAnsi="Times New Roman" w:cs="Times New Roman"/>
          <w:spacing w:val="-6"/>
          <w:sz w:val="28"/>
          <w:szCs w:val="28"/>
          <w:lang w:val="ru-RU"/>
        </w:rPr>
        <w:t>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Графа 7. </w:t>
      </w:r>
      <w:r w:rsidR="00E74FAE" w:rsidRPr="00BA134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Мощность привода </w:t>
      </w:r>
      <w:r w:rsidRPr="00BA134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электродвигатель </w:t>
      </w:r>
      <w:r w:rsidR="00652368" w:rsidRPr="00BA1349">
        <w:rPr>
          <w:rFonts w:ascii="Times New Roman" w:hAnsi="Times New Roman" w:cs="Times New Roman"/>
          <w:spacing w:val="-10"/>
          <w:sz w:val="28"/>
          <w:szCs w:val="28"/>
          <w:lang w:val="ru-RU"/>
        </w:rPr>
        <w:t>3</w:t>
      </w:r>
      <w:r w:rsidR="00F61DE1" w:rsidRPr="00BA1349">
        <w:rPr>
          <w:rFonts w:ascii="Times New Roman" w:hAnsi="Times New Roman" w:cs="Times New Roman"/>
          <w:spacing w:val="-10"/>
          <w:sz w:val="28"/>
          <w:szCs w:val="28"/>
          <w:lang w:val="ru-RU"/>
        </w:rPr>
        <w:t>5</w:t>
      </w:r>
      <w:r w:rsidRPr="00BA1349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кВт.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Графа 8. Часовая производительность </w:t>
      </w:r>
      <w:r w:rsidR="00E74FAE" w:rsidRPr="00BA1349">
        <w:rPr>
          <w:rFonts w:ascii="Times New Roman" w:hAnsi="Times New Roman" w:cs="Times New Roman"/>
          <w:sz w:val="28"/>
          <w:szCs w:val="28"/>
          <w:lang w:val="ru-RU"/>
        </w:rPr>
        <w:t>кормораздатчика при механизированной загрузки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142" type="#_x0000_t75" style="width:48pt;height:18pt">
            <v:imagedata r:id="rId122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17BB" w:rsidRPr="00BA134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/ч.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Графа 9. Число работы машины в сутки.</w:t>
      </w: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43" type="#_x0000_t75" style="width:123pt;height:36pt">
            <v:imagedata r:id="rId123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ч.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Графа 10. Число часов работы машин в год </w:t>
      </w:r>
      <w:r w:rsidR="001A5FF4">
        <w:rPr>
          <w:rFonts w:ascii="Times New Roman" w:hAnsi="Times New Roman" w:cs="Times New Roman"/>
          <w:position w:val="-12"/>
          <w:sz w:val="28"/>
          <w:szCs w:val="28"/>
        </w:rPr>
        <w:pict>
          <v:shape id="_x0000_i1144" type="#_x0000_t75" style="width:162pt;height:18pt">
            <v:imagedata r:id="rId124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ч.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Графа 11. Количество персонала – </w:t>
      </w:r>
      <w:r w:rsidR="00174541" w:rsidRPr="00BA134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E74FAE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Графа 12. Затраты труда в сутки на выполнение операции.</w:t>
      </w: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45" type="#_x0000_t75" style="width:104.25pt;height:18.75pt">
            <v:imagedata r:id="rId125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ч.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Графа 13. Затраты труда в год. Определяют как</w:t>
      </w: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46" type="#_x0000_t75" style="width:159.75pt;height:18.75pt">
            <v:imagedata r:id="rId126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ч.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Графа 14. Количество машин и оборудования определяют по технологической схеме. Принимаем </w:t>
      </w:r>
      <w:r w:rsidR="001A5FF4">
        <w:rPr>
          <w:rFonts w:ascii="Times New Roman" w:hAnsi="Times New Roman" w:cs="Times New Roman"/>
          <w:position w:val="-6"/>
          <w:sz w:val="28"/>
          <w:szCs w:val="28"/>
        </w:rPr>
        <w:pict>
          <v:shape id="_x0000_i1147" type="#_x0000_t75" style="width:27.75pt;height:14.25pt">
            <v:imagedata r:id="rId127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Графа 15. </w:t>
      </w:r>
      <w:r w:rsidR="00223970" w:rsidRPr="00BA134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алансовая стоимость </w:t>
      </w:r>
      <w:r w:rsidR="001A5FF4">
        <w:rPr>
          <w:rFonts w:ascii="Times New Roman" w:hAnsi="Times New Roman" w:cs="Times New Roman"/>
          <w:position w:val="-4"/>
          <w:sz w:val="28"/>
          <w:szCs w:val="28"/>
        </w:rPr>
        <w:pict>
          <v:shape id="_x0000_i1148" type="#_x0000_t75" style="width:12pt;height:12.75pt">
            <v:imagedata r:id="rId128" o:title=""/>
          </v:shape>
        </w:pict>
      </w:r>
      <w:r w:rsidR="00383791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представляет собой капитальные вложения, которые исчисляются как для выполнения отдельных процессов, так и в целом по технологической карте или ферме.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Расчет эксплуатационных затрат (графы 16 – 23).</w:t>
      </w:r>
    </w:p>
    <w:p w:rsidR="002916F8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Графы 16,17,18-годовые отчисления на амортизацию и текущий ремонт машин и оборудования подсчитывают по формуле</w:t>
      </w:r>
    </w:p>
    <w:p w:rsidR="00253131" w:rsidRP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49" type="#_x0000_t75" style="width:120pt;height:30.75pt">
            <v:imagedata r:id="rId129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где а - норма ежегодных отчислений на амортизацию (восстановление) в %. Это норма зависит от срока служба машин. Для животноводческих машин срок службы в среднем 7 лет, следовательно а = 14,2%.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    р – норма ежегодных затрат на текущий ремонт и технический уход. Для животноводческих машин р = 14 – 18 %. Принимаем р = 16 %.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Тогда </w:t>
      </w:r>
      <w:r w:rsidR="001A5FF4">
        <w:rPr>
          <w:rFonts w:ascii="Times New Roman" w:hAnsi="Times New Roman" w:cs="Times New Roman"/>
          <w:position w:val="-24"/>
          <w:sz w:val="28"/>
          <w:szCs w:val="28"/>
        </w:rPr>
        <w:pict>
          <v:shape id="_x0000_i1150" type="#_x0000_t75" style="width:132pt;height:30.75pt">
            <v:imagedata r:id="rId130" o:title=""/>
          </v:shape>
        </w:pict>
      </w:r>
      <w:r w:rsidR="00174541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млн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 руб.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Графа 19. Расход электроэнергия в год </w:t>
      </w:r>
      <w:r w:rsidRPr="00AF15F4">
        <w:rPr>
          <w:rFonts w:ascii="Times New Roman" w:hAnsi="Times New Roman" w:cs="Times New Roman"/>
          <w:sz w:val="28"/>
          <w:szCs w:val="28"/>
        </w:rPr>
        <w:t>W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произведением мощности электродвигателя на продолжительность работы Т</w:t>
      </w:r>
      <w:r w:rsidRPr="00BA134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м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51" type="#_x0000_t75" style="width:159.75pt;height:18pt">
            <v:imagedata r:id="rId131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кВт-ч.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Графа 20. </w:t>
      </w:r>
      <w:r w:rsidRPr="00BA1349">
        <w:rPr>
          <w:rFonts w:ascii="Times New Roman" w:hAnsi="Times New Roman" w:cs="Times New Roman"/>
          <w:spacing w:val="-20"/>
          <w:sz w:val="28"/>
          <w:szCs w:val="28"/>
          <w:lang w:val="ru-RU"/>
        </w:rPr>
        <w:t>Стоимость электроэнергии Е исчисляется произведением расхода электроэнергии на стоимость электроэнергии. Отпускная цена 1 кВт –</w:t>
      </w:r>
      <w:r w:rsidR="00174541" w:rsidRPr="00BA1349">
        <w:rPr>
          <w:rFonts w:ascii="Times New Roman" w:hAnsi="Times New Roman" w:cs="Times New Roman"/>
          <w:spacing w:val="-20"/>
          <w:sz w:val="28"/>
          <w:szCs w:val="28"/>
          <w:lang w:val="ru-RU"/>
        </w:rPr>
        <w:t>73</w:t>
      </w:r>
      <w:r w:rsidRPr="00BA1349">
        <w:rPr>
          <w:rFonts w:ascii="Times New Roman" w:hAnsi="Times New Roman" w:cs="Times New Roman"/>
          <w:spacing w:val="-20"/>
          <w:sz w:val="28"/>
          <w:szCs w:val="28"/>
          <w:lang w:val="ru-RU"/>
        </w:rPr>
        <w:t>руб.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Е=</w:t>
      </w:r>
      <w:r w:rsidRPr="00AF15F4">
        <w:rPr>
          <w:rFonts w:ascii="Times New Roman" w:hAnsi="Times New Roman" w:cs="Times New Roman"/>
          <w:sz w:val="28"/>
          <w:szCs w:val="28"/>
        </w:rPr>
        <w:t>W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*С=</w:t>
      </w:r>
      <w:r w:rsidR="00174541" w:rsidRPr="00BA1349">
        <w:rPr>
          <w:rFonts w:ascii="Times New Roman" w:hAnsi="Times New Roman" w:cs="Times New Roman"/>
          <w:sz w:val="28"/>
          <w:szCs w:val="28"/>
          <w:lang w:val="ru-RU"/>
        </w:rPr>
        <w:t>15715</w:t>
      </w:r>
      <w:r w:rsidR="00A30315" w:rsidRPr="00BA134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174541" w:rsidRPr="00BA1349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="001923C4" w:rsidRPr="00BA1349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4541" w:rsidRPr="00BA1349">
        <w:rPr>
          <w:rFonts w:ascii="Times New Roman" w:hAnsi="Times New Roman" w:cs="Times New Roman"/>
          <w:sz w:val="28"/>
          <w:szCs w:val="28"/>
          <w:lang w:val="ru-RU"/>
        </w:rPr>
        <w:t>114</w:t>
      </w:r>
      <w:r w:rsidR="00E74FAE" w:rsidRPr="00BA134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74541" w:rsidRPr="00BA134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30315" w:rsidRPr="00BA1349">
        <w:rPr>
          <w:rFonts w:ascii="Times New Roman" w:hAnsi="Times New Roman" w:cs="Times New Roman"/>
          <w:sz w:val="28"/>
          <w:szCs w:val="28"/>
          <w:lang w:val="ru-RU"/>
        </w:rPr>
        <w:t>95</w:t>
      </w:r>
      <w:r w:rsidR="00EA6139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Графа 21. Зарплата персоналу З начисляется по каждой операции. Расчеты производятся, исходя из затрат рабочего времени на выполнения операции в сутки и в год в зависимости от квалификации работников тарифного разряда и часовой ставки с учетом дополнительной оплаты за продукцию и начислений на зарплату.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Работа выполняется по </w:t>
      </w:r>
      <w:r w:rsidRPr="00AF15F4">
        <w:rPr>
          <w:rFonts w:ascii="Times New Roman" w:hAnsi="Times New Roman" w:cs="Times New Roman"/>
          <w:sz w:val="28"/>
          <w:szCs w:val="28"/>
        </w:rPr>
        <w:t>VI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разряд. Часовая тарифная ставка при повременной оплате – 605 руб. С учетом надбавки за продукцию 25 % часовая ставка будет 605*1,25=756 руб.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 полученной сумме зарплаты следует добавить еще 7,9 % «дополнительного фонда заработной платы», который выплачивается за время пребывания основного работника в трудовом отпуске, а также за время работы в праздничные и входные дни.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Кроме того, к основной зарплате и «дополнительной фонду» прибавляют 4,4 % начислений в фонд социального страхования.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В целом к основной зарплате надо еще добавлять 12,65 %.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Тогда часовая ставка с учетом начислений будет</w:t>
      </w: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52" type="#_x0000_t75" style="width:96.75pt;height:30.75pt">
            <v:imagedata r:id="rId132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руб./час.</w:t>
      </w:r>
    </w:p>
    <w:p w:rsid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Зарплата по операции будет </w:t>
      </w:r>
    </w:p>
    <w:p w:rsid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З = Т</w:t>
      </w:r>
      <w:r w:rsidR="002B18CA" w:rsidRPr="00BA134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г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* з,</w:t>
      </w:r>
    </w:p>
    <w:p w:rsid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где з – часовая ставка, руб./ч.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З = </w:t>
      </w:r>
      <w:r w:rsidR="00A30315" w:rsidRPr="00BA1349">
        <w:rPr>
          <w:rFonts w:ascii="Times New Roman" w:hAnsi="Times New Roman" w:cs="Times New Roman"/>
          <w:sz w:val="28"/>
          <w:szCs w:val="28"/>
          <w:lang w:val="ru-RU"/>
        </w:rPr>
        <w:t>4490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E74FAE" w:rsidRPr="00BA1349">
        <w:rPr>
          <w:rFonts w:ascii="Times New Roman" w:hAnsi="Times New Roman" w:cs="Times New Roman"/>
          <w:sz w:val="28"/>
          <w:szCs w:val="28"/>
          <w:lang w:val="ru-RU"/>
        </w:rPr>
        <w:t>0,</w:t>
      </w:r>
      <w:r w:rsidR="00A30315" w:rsidRPr="00BA1349">
        <w:rPr>
          <w:rFonts w:ascii="Times New Roman" w:hAnsi="Times New Roman" w:cs="Times New Roman"/>
          <w:sz w:val="28"/>
          <w:szCs w:val="28"/>
          <w:lang w:val="ru-RU"/>
        </w:rPr>
        <w:t>8482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=</w:t>
      </w:r>
      <w:r w:rsidR="00A30315" w:rsidRPr="00BA1349">
        <w:rPr>
          <w:rFonts w:ascii="Times New Roman" w:hAnsi="Times New Roman" w:cs="Times New Roman"/>
          <w:sz w:val="28"/>
          <w:szCs w:val="28"/>
          <w:lang w:val="ru-RU"/>
        </w:rPr>
        <w:t>3394,44</w:t>
      </w:r>
      <w:r w:rsidR="004D3C9C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Графа 22. Прочие прямые затраты П</w:t>
      </w:r>
      <w:r w:rsidRPr="00BA134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включают в себя расходы на мелкий инвентарь, срок службы которого не более года, спецодежду, топливо для котлов, химикаты для дезинфекции помещений.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Прочие затраты в данной операции не предусмотрены.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Графа 23. Годовые эксплуатационные затраты Э</w:t>
      </w:r>
      <w:r w:rsidRPr="00BA134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год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по каждому процессу или операции представляют собою сумму показателей граф 18, 20, 21, 22.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BA134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год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= А + Е + З + П</w:t>
      </w:r>
      <w:r w:rsidRPr="00BA134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A30315" w:rsidRPr="00BA1349">
        <w:rPr>
          <w:rFonts w:ascii="Times New Roman" w:hAnsi="Times New Roman" w:cs="Times New Roman"/>
          <w:sz w:val="28"/>
          <w:szCs w:val="28"/>
          <w:lang w:val="ru-RU"/>
        </w:rPr>
        <w:t>16912000</w:t>
      </w:r>
      <w:r w:rsidR="00EE7559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 w:rsidR="00A30315" w:rsidRPr="00BA1349">
        <w:rPr>
          <w:rFonts w:ascii="Times New Roman" w:hAnsi="Times New Roman" w:cs="Times New Roman"/>
          <w:sz w:val="28"/>
          <w:szCs w:val="28"/>
          <w:lang w:val="ru-RU"/>
        </w:rPr>
        <w:t>1177000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2284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 w:rsidR="00A30315" w:rsidRPr="00BA1349">
        <w:rPr>
          <w:rFonts w:ascii="Times New Roman" w:hAnsi="Times New Roman" w:cs="Times New Roman"/>
          <w:sz w:val="28"/>
          <w:szCs w:val="28"/>
          <w:lang w:val="ru-RU"/>
        </w:rPr>
        <w:t>3394,4+339,44</w:t>
      </w:r>
      <w:r w:rsidR="003B2284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="00A30315" w:rsidRPr="00BA1349">
        <w:rPr>
          <w:rFonts w:ascii="Times New Roman" w:hAnsi="Times New Roman" w:cs="Times New Roman"/>
          <w:sz w:val="28"/>
          <w:szCs w:val="28"/>
          <w:lang w:val="ru-RU"/>
        </w:rPr>
        <w:t>18092733,84</w:t>
      </w:r>
      <w:r w:rsidR="001932E5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млн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. руб.</w:t>
      </w:r>
    </w:p>
    <w:p w:rsidR="00656930" w:rsidRPr="00BA1349" w:rsidRDefault="00656930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B6998" w:rsidRPr="00BA1349" w:rsidRDefault="0077412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4.2</w:t>
      </w:r>
      <w:r w:rsidR="002916F8"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B6998"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технико-экономические показатели линии</w:t>
      </w:r>
    </w:p>
    <w:p w:rsidR="00774128" w:rsidRPr="00774128" w:rsidRDefault="0077412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916F8" w:rsidRPr="00774128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Удельные эксплуатационные затраты на 1 т продукции при </w:t>
      </w:r>
      <w:r w:rsidR="004A35D5" w:rsidRPr="00774128">
        <w:rPr>
          <w:rFonts w:ascii="Times New Roman" w:hAnsi="Times New Roman" w:cs="Times New Roman"/>
          <w:sz w:val="28"/>
          <w:szCs w:val="28"/>
          <w:lang w:val="ru-RU"/>
        </w:rPr>
        <w:t>приготовлении и раздачи корма</w:t>
      </w:r>
      <w:r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 по формуле:</w:t>
      </w: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53" type="#_x0000_t75" style="width:69.75pt;height:36.75pt">
            <v:imagedata r:id="rId133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1A5FF4">
        <w:rPr>
          <w:rFonts w:ascii="Times New Roman" w:hAnsi="Times New Roman" w:cs="Times New Roman"/>
          <w:position w:val="-14"/>
          <w:sz w:val="28"/>
          <w:szCs w:val="28"/>
        </w:rPr>
        <w:pict>
          <v:shape id="_x0000_i1154" type="#_x0000_t75" style="width:38.25pt;height:20.25pt">
            <v:imagedata r:id="rId134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- сумма годовых эксплуатационных затрат (гр. 23), тыс. руб.;</w:t>
      </w: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55" type="#_x0000_t75" style="width:21.75pt;height:18pt">
            <v:imagedata r:id="rId135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- годовой выход навоза (гр. 5), т.</w:t>
      </w: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56" type="#_x0000_t75" style="width:108.75pt;height:30.75pt">
            <v:imagedata r:id="rId136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2916F8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Затраты труда на единицу продукции рассчитывают по формуле:</w:t>
      </w:r>
    </w:p>
    <w:p w:rsidR="00253131" w:rsidRP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57" type="#_x0000_t75" style="width:60.75pt;height:36.75pt">
            <v:imagedata r:id="rId137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где </w:t>
      </w:r>
      <w:r w:rsidR="001A5FF4">
        <w:rPr>
          <w:rFonts w:ascii="Times New Roman" w:hAnsi="Times New Roman" w:cs="Times New Roman"/>
          <w:spacing w:val="-16"/>
          <w:position w:val="-14"/>
          <w:sz w:val="28"/>
          <w:szCs w:val="28"/>
        </w:rPr>
        <w:pict>
          <v:shape id="_x0000_i1158" type="#_x0000_t75" style="width:36.75pt;height:20.25pt">
            <v:imagedata r:id="rId138" o:title=""/>
          </v:shape>
        </w:pict>
      </w:r>
      <w:r w:rsidRPr="00BA1349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- сумма затрат рабочего времени штатных рабочих (гр. 13), чел.-ч.</w:t>
      </w: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59" type="#_x0000_t75" style="width:96.75pt;height:30.75pt">
            <v:imagedata r:id="rId139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чел.-ч./т.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pacing w:val="-12"/>
          <w:sz w:val="28"/>
          <w:szCs w:val="28"/>
          <w:lang w:val="ru-RU"/>
        </w:rPr>
        <w:t>Производительность труда определяют по формуле</w:t>
      </w:r>
      <w:r w:rsidR="0014264B" w:rsidRPr="00BA1349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 </w:t>
      </w:r>
      <w:r w:rsidRPr="00BA1349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 </w:t>
      </w:r>
      <w:r w:rsidR="001A5FF4">
        <w:rPr>
          <w:rFonts w:ascii="Times New Roman" w:hAnsi="Times New Roman" w:cs="Times New Roman"/>
          <w:position w:val="-32"/>
          <w:sz w:val="28"/>
          <w:szCs w:val="28"/>
        </w:rPr>
        <w:pict>
          <v:shape id="_x0000_i1160" type="#_x0000_t75" style="width:111.75pt;height:35.25pt">
            <v:imagedata r:id="rId140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т/ч.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Энергозатраты на единицу продукции рассчитывают по формуле:</w:t>
      </w:r>
    </w:p>
    <w:p w:rsid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61" type="#_x0000_t75" style="width:74.25pt;height:36.75pt">
            <v:imagedata r:id="rId141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1A5FF4">
        <w:rPr>
          <w:rFonts w:ascii="Times New Roman" w:hAnsi="Times New Roman" w:cs="Times New Roman"/>
          <w:position w:val="-14"/>
          <w:sz w:val="28"/>
          <w:szCs w:val="28"/>
        </w:rPr>
        <w:pict>
          <v:shape id="_x0000_i1162" type="#_x0000_t75" style="width:39.75pt;height:20.25pt">
            <v:imagedata r:id="rId142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- суммарный годовой расход электроэнергии (гр. 19), кВт-ч.</w:t>
      </w: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63" type="#_x0000_t75" style="width:99pt;height:30.75pt">
            <v:imagedata r:id="rId143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кВт-ч.</w:t>
      </w: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Энерговооруженность труда определяется по формуле:</w:t>
      </w:r>
    </w:p>
    <w:p w:rsid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F8" w:rsidRPr="00BA1349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164" type="#_x0000_t75" style="width:60.75pt;height:38.25pt">
            <v:imagedata r:id="rId144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53131" w:rsidRDefault="00253131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F8" w:rsidRPr="00BA1349" w:rsidRDefault="002916F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="001A5FF4">
        <w:rPr>
          <w:rFonts w:ascii="Times New Roman" w:hAnsi="Times New Roman" w:cs="Times New Roman"/>
          <w:position w:val="-14"/>
          <w:sz w:val="28"/>
          <w:szCs w:val="28"/>
        </w:rPr>
        <w:pict>
          <v:shape id="_x0000_i1165" type="#_x0000_t75" style="width:38.25pt;height:20.25pt">
            <v:imagedata r:id="rId145" o:title=""/>
          </v:shape>
        </w:pic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- суммарная годовая мощность двигателей (гр. 7), кВт.</w:t>
      </w:r>
    </w:p>
    <w:p w:rsidR="002916F8" w:rsidRDefault="001A5FF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66" type="#_x0000_t75" style="width:120pt;height:30.75pt">
            <v:imagedata r:id="rId146" o:title=""/>
          </v:shape>
        </w:pict>
      </w:r>
      <w:r w:rsidR="002916F8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кВт-ч.</w:t>
      </w:r>
    </w:p>
    <w:p w:rsidR="00774128" w:rsidRPr="00774128" w:rsidRDefault="0077412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7F07" w:rsidRPr="00774128" w:rsidRDefault="0022448C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774128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D67F07" w:rsidRPr="0077412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ТЕХНИКА БЕЗОПАСНОСТИ И ОХРАНА ОКРУЖАЮЩЕЙ СРЕДЫ</w:t>
      </w:r>
    </w:p>
    <w:p w:rsidR="00774128" w:rsidRDefault="00774128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7F07" w:rsidRPr="00774128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>В обслуживании машин и механизмов кормоприготовительного цеха и кормораздатчиков допускаются лица не моложе 18 лет, знающие устройство и правила эксплуатации машин, прошедшие инструктажи по технике безопасности на рабочем месте.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При поступлении машин и оборудования с заводов-изготовителей или других поставщиков необходимо проверить наличие и исправность всех защитных ограждений и приспособлений. В случае их отсутствия или при необходимости изготовления и установки дополнительных ограждений администрация хозяйства обязана принять соответствующие меры.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Силовую электропроводку к двигателям машин обязательно укладывают в стальные трубы. Корпуса электродвигателей, пусковых агрегатов, машин и оборудования зануляют. В местах установки машин, механизмов и оборудования вывешивают инструкции по их безопасному обслуживанию.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После завершения  монтажных работ  проверяют техническое состояние   каждой   машины,   устраняют   выявленные неисправности, опробывают работу каждой машины в начале на холостом ходу, а затем под нагрузкой.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Машины и оборудование с реверсивными устройствами для пуска транспортеров необходимо сначала включить на обратный ход с тем, чтобы сбросить посторонние предметы, случайно попавшие на транспортер, а затем переключают  на рабочий ход.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После пуска машины на холостом ходу при полном рабочем числе оборотов следует убедиться в отсутствии вибрации рамы, посторонних шумов и стуков. При обнаружении неисправностей в работе машины на холостом ходу нужно немедленно остановить её и устранить неисправности. При осмотре, ремонте и других работах, связанных с техническим обслуживанием, машину необходимо остановить, а приводной ремень снять. Перед осмотром и регулировкой режущего аппарата машины следует принять меры к надёжному закреплению рабочих органов, лопастей и ножей, чтобы исключить самопроизвольное их вращение.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Для пуска каждой машины должен иметься индивидуальный магнитный пускатель, а для обесточивания машин и отключения машины на длительное время - общий рубильник. Пусковые кнопки, рукоятки, рубильники устанавливают так, чтобы исключить их случайное включение.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Пуск вновь установленных машин и оборудования после ремонта или длительной стоянки разрешается главным инженером или инженером по механизации трудоемких процессов в животноводстве. Предварительно машина и оборудование проходят проверку и обкатку, готовность к эксплуатации оформляется актом.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После пуска машин и оборудования в работу нельзя класть на питающие транспортеры в приёмные ковши и на защитные кожухи ключи, отвертки, болты, гайки и другое. Чтобы убедиться в отсутствии посторонних предметов внутри закрытых кожухов, перед включением двигателя необходимо рукой за шкив провернуть рабочие органы машины.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При работе машины запрещается: проталкивать или направлять руками или каким-либо предметом перерабатываемый корм в приемную горловину машины; стоять напротив потока выбрасываемой массы, так как в нее может попасть твердый предмет; подтягивать болты, смазывать подшипники, регулировать зазоры, натягивать ремни и цепи во время работы машины, а также открывать крышки кожухов до полной остановки рабочих органов.</w:t>
      </w:r>
    </w:p>
    <w:p w:rsidR="00D67F07" w:rsidRPr="00BA1349" w:rsidRDefault="00D67F07" w:rsidP="00AF15F4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Натяжения ремней и лент на ходу, нарушения правил и норм хранения смазочных и обтирочных материалов; курения и применения открытого огня, а также проведения электросварочных работ в производственных цехах во время работы.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При обслуживании разрабатываемой установки необходимо следить за исправностью электропроводки. Запрещается эксплуатация без заземления и его неисправности. Значение сопротивления устройства заземления должно быть не более 0,1 Ом, а сопротивление изоляции к токоведущим частям — не менее 1 мОм.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При появлении в оборудовании посторонних стуков и шумов необходимо немедленно остановить линию, по возможности предварительно перекрыв краном подачу кормосмеси, с последующим выявлением и устранением причин вызвавших неисправность.</w:t>
      </w:r>
    </w:p>
    <w:p w:rsidR="00D67F07" w:rsidRPr="00BA1349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При   обнаружении   неисправности   в   электродвигателе   или электропроводке следует немедленно отключить рубильник. Остановить линию и вызвать специализированный персонал.</w:t>
      </w:r>
    </w:p>
    <w:p w:rsidR="00D67F07" w:rsidRDefault="00D67F07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 всех  перечисленных  требований  персоналом  обеспечит  безопасную  эксплуатацию имеющихся  машин  и  механизмов. </w:t>
      </w:r>
    </w:p>
    <w:p w:rsidR="00253131" w:rsidRPr="00253131" w:rsidRDefault="00253131" w:rsidP="00AF1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6F8" w:rsidRPr="00774128" w:rsidRDefault="00D67F07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2916F8" w:rsidRPr="00BA134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</w:t>
      </w:r>
    </w:p>
    <w:p w:rsidR="00774128" w:rsidRPr="00774128" w:rsidRDefault="0077412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16F8" w:rsidRPr="00BA1349" w:rsidRDefault="00E82D0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128">
        <w:rPr>
          <w:rFonts w:ascii="Times New Roman" w:hAnsi="Times New Roman" w:cs="Times New Roman"/>
          <w:sz w:val="28"/>
          <w:szCs w:val="28"/>
          <w:lang w:val="ru-RU"/>
        </w:rPr>
        <w:t xml:space="preserve">В наше трудное время необходимо четко уметь рассчитывать свои материальные и финансовые возможности.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Большой процент своей деятельности направлять на поиски и внедрение способов, методов работы, новейших технологий, позволяющих не только экономить материальные и финансовые средства, а также улучшить </w:t>
      </w:r>
      <w:r w:rsidR="00D15DA4" w:rsidRPr="00BA1349">
        <w:rPr>
          <w:rFonts w:ascii="Times New Roman" w:hAnsi="Times New Roman" w:cs="Times New Roman"/>
          <w:sz w:val="28"/>
          <w:szCs w:val="28"/>
          <w:lang w:val="ru-RU"/>
        </w:rPr>
        <w:t>продуктивность производства, повысить уровень рентабельности хозяйства, тем самым обеспечить, достойны заработок работникам.</w:t>
      </w:r>
    </w:p>
    <w:p w:rsidR="00D15DA4" w:rsidRPr="00BA1349" w:rsidRDefault="00D15DA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Благодаря внедрению модернизированного </w:t>
      </w:r>
      <w:r w:rsidR="00D67F07" w:rsidRPr="00BA1349">
        <w:rPr>
          <w:rFonts w:ascii="Times New Roman" w:hAnsi="Times New Roman" w:cs="Times New Roman"/>
          <w:sz w:val="28"/>
          <w:szCs w:val="28"/>
          <w:lang w:val="ru-RU"/>
        </w:rPr>
        <w:t>стационарного кормораздатчика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1DA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увеличили </w:t>
      </w:r>
      <w:r w:rsidR="00D67F07" w:rsidRPr="00BA1349">
        <w:rPr>
          <w:rFonts w:ascii="Times New Roman" w:hAnsi="Times New Roman" w:cs="Times New Roman"/>
          <w:sz w:val="28"/>
          <w:szCs w:val="28"/>
          <w:lang w:val="ru-RU"/>
        </w:rPr>
        <w:t>долговечность его работы без поломок.</w:t>
      </w:r>
    </w:p>
    <w:p w:rsidR="00E82D04" w:rsidRPr="00BA1349" w:rsidRDefault="00E82D04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16F8" w:rsidRPr="00774128" w:rsidRDefault="00774128" w:rsidP="00AF15F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2916F8" w:rsidRPr="00774128">
        <w:rPr>
          <w:rFonts w:ascii="Times New Roman" w:hAnsi="Times New Roman" w:cs="Times New Roman"/>
          <w:b/>
          <w:bCs/>
          <w:sz w:val="28"/>
          <w:szCs w:val="28"/>
        </w:rPr>
        <w:t>СПИСОК ИСПОЛЬЗОВАНН</w:t>
      </w:r>
      <w:r w:rsidR="001F31CF" w:rsidRPr="0077412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2916F8" w:rsidRPr="00774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31CF" w:rsidRPr="00774128">
        <w:rPr>
          <w:rFonts w:ascii="Times New Roman" w:hAnsi="Times New Roman" w:cs="Times New Roman"/>
          <w:b/>
          <w:bCs/>
          <w:sz w:val="28"/>
          <w:szCs w:val="28"/>
        </w:rPr>
        <w:t>ИСТОЧНИКОВ</w:t>
      </w:r>
    </w:p>
    <w:p w:rsidR="00774128" w:rsidRPr="00774128" w:rsidRDefault="00774128" w:rsidP="0077412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916F8" w:rsidRPr="00BA1349" w:rsidRDefault="002916F8" w:rsidP="0077412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Методические указания по расчету и проектированию генплана. Составитель Гриб В.К. -</w:t>
      </w:r>
      <w:r w:rsidR="00A50A00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Мн.:1994</w:t>
      </w:r>
    </w:p>
    <w:p w:rsidR="002916F8" w:rsidRPr="00AF15F4" w:rsidRDefault="002916F8" w:rsidP="00774128">
      <w:pPr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В.К. Гриб, С.С. Жук, Н.М. Лукашевич и др. </w:t>
      </w:r>
      <w:r w:rsidRPr="00AF15F4">
        <w:rPr>
          <w:rFonts w:ascii="Times New Roman" w:hAnsi="Times New Roman" w:cs="Times New Roman"/>
          <w:sz w:val="28"/>
          <w:szCs w:val="28"/>
        </w:rPr>
        <w:t>Механизация животноводства. -</w:t>
      </w:r>
      <w:r w:rsidR="003A1395" w:rsidRPr="00AF15F4">
        <w:rPr>
          <w:rFonts w:ascii="Times New Roman" w:hAnsi="Times New Roman" w:cs="Times New Roman"/>
          <w:sz w:val="28"/>
          <w:szCs w:val="28"/>
        </w:rPr>
        <w:t xml:space="preserve"> Мн.: Ураджай,</w:t>
      </w:r>
      <w:r w:rsidRPr="00AF15F4">
        <w:rPr>
          <w:rFonts w:ascii="Times New Roman" w:hAnsi="Times New Roman" w:cs="Times New Roman"/>
          <w:sz w:val="28"/>
          <w:szCs w:val="28"/>
        </w:rPr>
        <w:t xml:space="preserve"> 1997.</w:t>
      </w:r>
    </w:p>
    <w:p w:rsidR="002916F8" w:rsidRPr="00BA1349" w:rsidRDefault="002916F8" w:rsidP="00774128">
      <w:pPr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Н.В. Брагинец, Д.А. Палишкин. Курсовое и дипломное проектирование по механизации животноводства. -</w:t>
      </w:r>
      <w:r w:rsidR="00A50A00"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М.:ВО </w:t>
      </w:r>
      <w:r w:rsidR="00A50A00" w:rsidRPr="00BA1349">
        <w:rPr>
          <w:rFonts w:ascii="Times New Roman" w:hAnsi="Times New Roman" w:cs="Times New Roman"/>
          <w:sz w:val="28"/>
          <w:szCs w:val="28"/>
          <w:lang w:val="ru-RU"/>
        </w:rPr>
        <w:t>Агропромиздат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>, 1991.</w:t>
      </w:r>
    </w:p>
    <w:p w:rsidR="00AF15F4" w:rsidRPr="00774128" w:rsidRDefault="002916F8" w:rsidP="00774128">
      <w:pPr>
        <w:numPr>
          <w:ilvl w:val="0"/>
          <w:numId w:val="9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34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849C7" w:rsidRPr="00BA13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A1349">
        <w:rPr>
          <w:rFonts w:ascii="Times New Roman" w:hAnsi="Times New Roman" w:cs="Times New Roman"/>
          <w:sz w:val="28"/>
          <w:szCs w:val="28"/>
          <w:lang w:val="ru-RU"/>
        </w:rPr>
        <w:t xml:space="preserve">В. Мельников. Механизация и автоматизация животноводческих ферм. - Ленинград. </w:t>
      </w:r>
      <w:r w:rsidRPr="00AF15F4">
        <w:rPr>
          <w:rFonts w:ascii="Times New Roman" w:hAnsi="Times New Roman" w:cs="Times New Roman"/>
          <w:sz w:val="28"/>
          <w:szCs w:val="28"/>
        </w:rPr>
        <w:t>Колос, 1978.</w:t>
      </w:r>
      <w:bookmarkStart w:id="0" w:name="_GoBack"/>
      <w:bookmarkEnd w:id="0"/>
    </w:p>
    <w:sectPr w:rsidR="00AF15F4" w:rsidRPr="00774128" w:rsidSect="00AF15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32E"/>
    <w:multiLevelType w:val="hybridMultilevel"/>
    <w:tmpl w:val="3BBC1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33FDD"/>
    <w:multiLevelType w:val="multilevel"/>
    <w:tmpl w:val="76F88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9F34F7F"/>
    <w:multiLevelType w:val="hybridMultilevel"/>
    <w:tmpl w:val="37B2EF66"/>
    <w:lvl w:ilvl="0" w:tplc="A62097B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C1A74"/>
    <w:multiLevelType w:val="multilevel"/>
    <w:tmpl w:val="0C4ADB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B897B7A"/>
    <w:multiLevelType w:val="multilevel"/>
    <w:tmpl w:val="F06291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19873C7"/>
    <w:multiLevelType w:val="hybridMultilevel"/>
    <w:tmpl w:val="54D025BA"/>
    <w:lvl w:ilvl="0" w:tplc="BC6CFD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587EEA">
      <w:start w:val="1"/>
      <w:numFmt w:val="decimal"/>
      <w:isLgl/>
      <w:lvlText w:val="2.%2"/>
      <w:lvlJc w:val="left"/>
      <w:pPr>
        <w:tabs>
          <w:tab w:val="num" w:pos="1540"/>
        </w:tabs>
        <w:ind w:left="1540" w:hanging="420"/>
      </w:pPr>
      <w:rPr>
        <w:rFonts w:hint="default"/>
      </w:rPr>
    </w:lvl>
    <w:lvl w:ilvl="2" w:tplc="4E4E7492">
      <w:numFmt w:val="none"/>
      <w:lvlText w:val=""/>
      <w:lvlJc w:val="left"/>
      <w:pPr>
        <w:tabs>
          <w:tab w:val="num" w:pos="360"/>
        </w:tabs>
      </w:pPr>
    </w:lvl>
    <w:lvl w:ilvl="3" w:tplc="64E2C03A">
      <w:numFmt w:val="none"/>
      <w:lvlText w:val=""/>
      <w:lvlJc w:val="left"/>
      <w:pPr>
        <w:tabs>
          <w:tab w:val="num" w:pos="360"/>
        </w:tabs>
      </w:pPr>
    </w:lvl>
    <w:lvl w:ilvl="4" w:tplc="F502FC76">
      <w:numFmt w:val="none"/>
      <w:lvlText w:val=""/>
      <w:lvlJc w:val="left"/>
      <w:pPr>
        <w:tabs>
          <w:tab w:val="num" w:pos="360"/>
        </w:tabs>
      </w:pPr>
    </w:lvl>
    <w:lvl w:ilvl="5" w:tplc="053E72EA">
      <w:numFmt w:val="none"/>
      <w:lvlText w:val=""/>
      <w:lvlJc w:val="left"/>
      <w:pPr>
        <w:tabs>
          <w:tab w:val="num" w:pos="360"/>
        </w:tabs>
      </w:pPr>
    </w:lvl>
    <w:lvl w:ilvl="6" w:tplc="F9EA430C">
      <w:numFmt w:val="none"/>
      <w:lvlText w:val=""/>
      <w:lvlJc w:val="left"/>
      <w:pPr>
        <w:tabs>
          <w:tab w:val="num" w:pos="360"/>
        </w:tabs>
      </w:pPr>
    </w:lvl>
    <w:lvl w:ilvl="7" w:tplc="A58C7916">
      <w:numFmt w:val="none"/>
      <w:lvlText w:val=""/>
      <w:lvlJc w:val="left"/>
      <w:pPr>
        <w:tabs>
          <w:tab w:val="num" w:pos="360"/>
        </w:tabs>
      </w:pPr>
    </w:lvl>
    <w:lvl w:ilvl="8" w:tplc="AB9AC97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A7F151A"/>
    <w:multiLevelType w:val="multilevel"/>
    <w:tmpl w:val="76F88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BDB21D6"/>
    <w:multiLevelType w:val="multilevel"/>
    <w:tmpl w:val="7902B9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E5D61A8"/>
    <w:multiLevelType w:val="singleLevel"/>
    <w:tmpl w:val="6A38571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2EC87D70"/>
    <w:multiLevelType w:val="multilevel"/>
    <w:tmpl w:val="3A58D1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0"/>
        </w:tabs>
        <w:ind w:left="15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51"/>
        </w:tabs>
        <w:ind w:left="22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33"/>
        </w:tabs>
        <w:ind w:left="34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04"/>
        </w:tabs>
        <w:ind w:left="4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15"/>
        </w:tabs>
        <w:ind w:left="4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86"/>
        </w:tabs>
        <w:ind w:left="53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57"/>
        </w:tabs>
        <w:ind w:left="6157" w:hanging="2160"/>
      </w:pPr>
      <w:rPr>
        <w:rFonts w:hint="default"/>
      </w:rPr>
    </w:lvl>
  </w:abstractNum>
  <w:abstractNum w:abstractNumId="10">
    <w:nsid w:val="31CF052B"/>
    <w:multiLevelType w:val="hybridMultilevel"/>
    <w:tmpl w:val="FE8AA396"/>
    <w:lvl w:ilvl="0" w:tplc="A1F6D9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48423D62"/>
    <w:multiLevelType w:val="singleLevel"/>
    <w:tmpl w:val="2598920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520D0214"/>
    <w:multiLevelType w:val="multilevel"/>
    <w:tmpl w:val="9AFC46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21F29D9"/>
    <w:multiLevelType w:val="multilevel"/>
    <w:tmpl w:val="C2BC33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B840FC5"/>
    <w:multiLevelType w:val="multilevel"/>
    <w:tmpl w:val="0C4ADB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C881B25"/>
    <w:multiLevelType w:val="multilevel"/>
    <w:tmpl w:val="216C89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FC312F0"/>
    <w:multiLevelType w:val="multilevel"/>
    <w:tmpl w:val="5AFE1B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6D57647E"/>
    <w:multiLevelType w:val="multilevel"/>
    <w:tmpl w:val="1466F7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3"/>
  </w:num>
  <w:num w:numId="5">
    <w:abstractNumId w:val="15"/>
  </w:num>
  <w:num w:numId="6">
    <w:abstractNumId w:val="16"/>
  </w:num>
  <w:num w:numId="7">
    <w:abstractNumId w:val="17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  <w:num w:numId="13">
    <w:abstractNumId w:val="14"/>
  </w:num>
  <w:num w:numId="14">
    <w:abstractNumId w:val="6"/>
  </w:num>
  <w:num w:numId="15">
    <w:abstractNumId w:val="1"/>
  </w:num>
  <w:num w:numId="16">
    <w:abstractNumId w:val="0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BB9"/>
    <w:rsid w:val="00004B6C"/>
    <w:rsid w:val="00010F38"/>
    <w:rsid w:val="00016A70"/>
    <w:rsid w:val="000175EF"/>
    <w:rsid w:val="00022639"/>
    <w:rsid w:val="00022AA6"/>
    <w:rsid w:val="00023674"/>
    <w:rsid w:val="00031146"/>
    <w:rsid w:val="00033ADF"/>
    <w:rsid w:val="00045E20"/>
    <w:rsid w:val="00051B2F"/>
    <w:rsid w:val="00052E73"/>
    <w:rsid w:val="00060945"/>
    <w:rsid w:val="00070944"/>
    <w:rsid w:val="000710F0"/>
    <w:rsid w:val="000713CD"/>
    <w:rsid w:val="000751E1"/>
    <w:rsid w:val="000813EA"/>
    <w:rsid w:val="000849C7"/>
    <w:rsid w:val="00090B04"/>
    <w:rsid w:val="00095640"/>
    <w:rsid w:val="000A1573"/>
    <w:rsid w:val="000A19F0"/>
    <w:rsid w:val="000B0642"/>
    <w:rsid w:val="000B0B8E"/>
    <w:rsid w:val="000B1D0F"/>
    <w:rsid w:val="000B3EDC"/>
    <w:rsid w:val="000B6998"/>
    <w:rsid w:val="000B7AC6"/>
    <w:rsid w:val="000B7D85"/>
    <w:rsid w:val="000C610F"/>
    <w:rsid w:val="000D12C3"/>
    <w:rsid w:val="000D7920"/>
    <w:rsid w:val="000E3D55"/>
    <w:rsid w:val="000E41B1"/>
    <w:rsid w:val="000E6167"/>
    <w:rsid w:val="000E711C"/>
    <w:rsid w:val="000E72B1"/>
    <w:rsid w:val="000F6FC1"/>
    <w:rsid w:val="000F7355"/>
    <w:rsid w:val="001004C2"/>
    <w:rsid w:val="00100FE4"/>
    <w:rsid w:val="00103484"/>
    <w:rsid w:val="0010367A"/>
    <w:rsid w:val="0010479F"/>
    <w:rsid w:val="00107967"/>
    <w:rsid w:val="00107C6A"/>
    <w:rsid w:val="001125D2"/>
    <w:rsid w:val="00113491"/>
    <w:rsid w:val="00113862"/>
    <w:rsid w:val="00113E56"/>
    <w:rsid w:val="001153B9"/>
    <w:rsid w:val="00117B3E"/>
    <w:rsid w:val="00124EF9"/>
    <w:rsid w:val="00125729"/>
    <w:rsid w:val="00127262"/>
    <w:rsid w:val="00133DF1"/>
    <w:rsid w:val="00136901"/>
    <w:rsid w:val="001416DE"/>
    <w:rsid w:val="0014264B"/>
    <w:rsid w:val="0015180A"/>
    <w:rsid w:val="001544DA"/>
    <w:rsid w:val="00163FDA"/>
    <w:rsid w:val="001661CE"/>
    <w:rsid w:val="001703DE"/>
    <w:rsid w:val="00174541"/>
    <w:rsid w:val="00176F90"/>
    <w:rsid w:val="00180BB9"/>
    <w:rsid w:val="00187454"/>
    <w:rsid w:val="00187A82"/>
    <w:rsid w:val="001923C4"/>
    <w:rsid w:val="001932E5"/>
    <w:rsid w:val="00194876"/>
    <w:rsid w:val="001A17BB"/>
    <w:rsid w:val="001A5FF4"/>
    <w:rsid w:val="001B586E"/>
    <w:rsid w:val="001C022B"/>
    <w:rsid w:val="001C1E12"/>
    <w:rsid w:val="001C43AC"/>
    <w:rsid w:val="001E51E4"/>
    <w:rsid w:val="001E5FB1"/>
    <w:rsid w:val="001F106D"/>
    <w:rsid w:val="001F1C59"/>
    <w:rsid w:val="001F1FCB"/>
    <w:rsid w:val="001F31CF"/>
    <w:rsid w:val="001F4B0E"/>
    <w:rsid w:val="002066D7"/>
    <w:rsid w:val="00210F2A"/>
    <w:rsid w:val="00220CCB"/>
    <w:rsid w:val="00223970"/>
    <w:rsid w:val="0022448C"/>
    <w:rsid w:val="00230C79"/>
    <w:rsid w:val="0023628A"/>
    <w:rsid w:val="0024026F"/>
    <w:rsid w:val="0024318B"/>
    <w:rsid w:val="0024594D"/>
    <w:rsid w:val="00246DC6"/>
    <w:rsid w:val="00247237"/>
    <w:rsid w:val="002477FA"/>
    <w:rsid w:val="00253131"/>
    <w:rsid w:val="00262455"/>
    <w:rsid w:val="00265B8E"/>
    <w:rsid w:val="0026607A"/>
    <w:rsid w:val="00266538"/>
    <w:rsid w:val="00266740"/>
    <w:rsid w:val="00271A6B"/>
    <w:rsid w:val="0027440B"/>
    <w:rsid w:val="00274CC1"/>
    <w:rsid w:val="00274FEF"/>
    <w:rsid w:val="00285858"/>
    <w:rsid w:val="0029117E"/>
    <w:rsid w:val="002916F8"/>
    <w:rsid w:val="00292B1F"/>
    <w:rsid w:val="002A047F"/>
    <w:rsid w:val="002A06BC"/>
    <w:rsid w:val="002A4808"/>
    <w:rsid w:val="002B0DF9"/>
    <w:rsid w:val="002B18CA"/>
    <w:rsid w:val="002B1D19"/>
    <w:rsid w:val="002B6A91"/>
    <w:rsid w:val="002B74D1"/>
    <w:rsid w:val="002C788D"/>
    <w:rsid w:val="002D1705"/>
    <w:rsid w:val="002D3E7C"/>
    <w:rsid w:val="002D490E"/>
    <w:rsid w:val="002E3874"/>
    <w:rsid w:val="002E7BB5"/>
    <w:rsid w:val="002F2DC1"/>
    <w:rsid w:val="002F32C1"/>
    <w:rsid w:val="002F3764"/>
    <w:rsid w:val="002F588B"/>
    <w:rsid w:val="002F6351"/>
    <w:rsid w:val="002F6EA0"/>
    <w:rsid w:val="00302606"/>
    <w:rsid w:val="00314529"/>
    <w:rsid w:val="00326575"/>
    <w:rsid w:val="00327168"/>
    <w:rsid w:val="00327604"/>
    <w:rsid w:val="00335394"/>
    <w:rsid w:val="00344D3D"/>
    <w:rsid w:val="0035185B"/>
    <w:rsid w:val="00356151"/>
    <w:rsid w:val="003608F6"/>
    <w:rsid w:val="003617A3"/>
    <w:rsid w:val="00362494"/>
    <w:rsid w:val="003721CD"/>
    <w:rsid w:val="00372C06"/>
    <w:rsid w:val="00373F60"/>
    <w:rsid w:val="003740E0"/>
    <w:rsid w:val="00382560"/>
    <w:rsid w:val="00383791"/>
    <w:rsid w:val="00384CD4"/>
    <w:rsid w:val="003858AE"/>
    <w:rsid w:val="00390FAE"/>
    <w:rsid w:val="003A0A74"/>
    <w:rsid w:val="003A11FF"/>
    <w:rsid w:val="003A1395"/>
    <w:rsid w:val="003A7224"/>
    <w:rsid w:val="003B2284"/>
    <w:rsid w:val="003B6FCF"/>
    <w:rsid w:val="003C4FBA"/>
    <w:rsid w:val="003D1195"/>
    <w:rsid w:val="003D38F1"/>
    <w:rsid w:val="003D62D4"/>
    <w:rsid w:val="003E18AE"/>
    <w:rsid w:val="003E375E"/>
    <w:rsid w:val="003E3DC7"/>
    <w:rsid w:val="003E68B2"/>
    <w:rsid w:val="003F0DC3"/>
    <w:rsid w:val="003F5989"/>
    <w:rsid w:val="003F61B0"/>
    <w:rsid w:val="004019AC"/>
    <w:rsid w:val="004020CF"/>
    <w:rsid w:val="00403A63"/>
    <w:rsid w:val="00405099"/>
    <w:rsid w:val="00413AD2"/>
    <w:rsid w:val="00414622"/>
    <w:rsid w:val="004161BF"/>
    <w:rsid w:val="00417A08"/>
    <w:rsid w:val="00420F87"/>
    <w:rsid w:val="00422A95"/>
    <w:rsid w:val="00427B74"/>
    <w:rsid w:val="00431AAA"/>
    <w:rsid w:val="00432129"/>
    <w:rsid w:val="0043675C"/>
    <w:rsid w:val="00436EEB"/>
    <w:rsid w:val="00450130"/>
    <w:rsid w:val="0045219B"/>
    <w:rsid w:val="00454948"/>
    <w:rsid w:val="00457726"/>
    <w:rsid w:val="00465842"/>
    <w:rsid w:val="00474773"/>
    <w:rsid w:val="00475CA8"/>
    <w:rsid w:val="00477D52"/>
    <w:rsid w:val="004838A6"/>
    <w:rsid w:val="004873A6"/>
    <w:rsid w:val="00492A30"/>
    <w:rsid w:val="00492CF4"/>
    <w:rsid w:val="00494AF8"/>
    <w:rsid w:val="004A35D5"/>
    <w:rsid w:val="004A53B9"/>
    <w:rsid w:val="004A6364"/>
    <w:rsid w:val="004B311D"/>
    <w:rsid w:val="004C14FB"/>
    <w:rsid w:val="004C650A"/>
    <w:rsid w:val="004D100B"/>
    <w:rsid w:val="004D1B4C"/>
    <w:rsid w:val="004D3C9C"/>
    <w:rsid w:val="004D489B"/>
    <w:rsid w:val="004D6EE3"/>
    <w:rsid w:val="004E07EB"/>
    <w:rsid w:val="004E6013"/>
    <w:rsid w:val="004E73E0"/>
    <w:rsid w:val="004F24C3"/>
    <w:rsid w:val="004F2DFA"/>
    <w:rsid w:val="004F58C9"/>
    <w:rsid w:val="004F7808"/>
    <w:rsid w:val="005017F6"/>
    <w:rsid w:val="0050193D"/>
    <w:rsid w:val="00501D00"/>
    <w:rsid w:val="005021CA"/>
    <w:rsid w:val="00505912"/>
    <w:rsid w:val="005143E4"/>
    <w:rsid w:val="0051523A"/>
    <w:rsid w:val="00522806"/>
    <w:rsid w:val="00530058"/>
    <w:rsid w:val="0053431B"/>
    <w:rsid w:val="00544C13"/>
    <w:rsid w:val="005607D1"/>
    <w:rsid w:val="00560E76"/>
    <w:rsid w:val="005621DE"/>
    <w:rsid w:val="00571CD2"/>
    <w:rsid w:val="00575C99"/>
    <w:rsid w:val="00583724"/>
    <w:rsid w:val="00583C33"/>
    <w:rsid w:val="00585D82"/>
    <w:rsid w:val="005871AD"/>
    <w:rsid w:val="00594555"/>
    <w:rsid w:val="005A1532"/>
    <w:rsid w:val="005A490B"/>
    <w:rsid w:val="005A4D97"/>
    <w:rsid w:val="005B2538"/>
    <w:rsid w:val="005B509F"/>
    <w:rsid w:val="005C1C72"/>
    <w:rsid w:val="005C222A"/>
    <w:rsid w:val="005C2DB4"/>
    <w:rsid w:val="005C3496"/>
    <w:rsid w:val="005C6ACF"/>
    <w:rsid w:val="005C7551"/>
    <w:rsid w:val="005D4CDA"/>
    <w:rsid w:val="005D725D"/>
    <w:rsid w:val="005E1959"/>
    <w:rsid w:val="005E52CC"/>
    <w:rsid w:val="00601CDA"/>
    <w:rsid w:val="00605772"/>
    <w:rsid w:val="00616C46"/>
    <w:rsid w:val="00622A77"/>
    <w:rsid w:val="00622BF9"/>
    <w:rsid w:val="00627DDC"/>
    <w:rsid w:val="00630676"/>
    <w:rsid w:val="0063168F"/>
    <w:rsid w:val="006322A4"/>
    <w:rsid w:val="006370A5"/>
    <w:rsid w:val="00641ADE"/>
    <w:rsid w:val="00645DAC"/>
    <w:rsid w:val="00647A84"/>
    <w:rsid w:val="00652368"/>
    <w:rsid w:val="00656930"/>
    <w:rsid w:val="00663951"/>
    <w:rsid w:val="00665517"/>
    <w:rsid w:val="00672903"/>
    <w:rsid w:val="00674D53"/>
    <w:rsid w:val="006752BE"/>
    <w:rsid w:val="00683A9F"/>
    <w:rsid w:val="00685B00"/>
    <w:rsid w:val="006908E4"/>
    <w:rsid w:val="006A2CCF"/>
    <w:rsid w:val="006A3DF7"/>
    <w:rsid w:val="006A5E9A"/>
    <w:rsid w:val="006B57D7"/>
    <w:rsid w:val="006B6B12"/>
    <w:rsid w:val="006C1813"/>
    <w:rsid w:val="006C39FB"/>
    <w:rsid w:val="006C4C2E"/>
    <w:rsid w:val="006C554C"/>
    <w:rsid w:val="006D2925"/>
    <w:rsid w:val="006D5D40"/>
    <w:rsid w:val="006E0626"/>
    <w:rsid w:val="006E24CB"/>
    <w:rsid w:val="006E2619"/>
    <w:rsid w:val="006E730E"/>
    <w:rsid w:val="006F08AF"/>
    <w:rsid w:val="006F331B"/>
    <w:rsid w:val="006F49D8"/>
    <w:rsid w:val="00700527"/>
    <w:rsid w:val="00701CE3"/>
    <w:rsid w:val="007051DA"/>
    <w:rsid w:val="007057B0"/>
    <w:rsid w:val="00707A5F"/>
    <w:rsid w:val="00707DAE"/>
    <w:rsid w:val="0072072E"/>
    <w:rsid w:val="0072784E"/>
    <w:rsid w:val="00731018"/>
    <w:rsid w:val="007312F7"/>
    <w:rsid w:val="00732F9F"/>
    <w:rsid w:val="00743D1D"/>
    <w:rsid w:val="00745BEE"/>
    <w:rsid w:val="00746359"/>
    <w:rsid w:val="00753DFC"/>
    <w:rsid w:val="00762B59"/>
    <w:rsid w:val="00774128"/>
    <w:rsid w:val="00786F8D"/>
    <w:rsid w:val="00792DB5"/>
    <w:rsid w:val="00795E8C"/>
    <w:rsid w:val="007A2C4B"/>
    <w:rsid w:val="007A4D29"/>
    <w:rsid w:val="007B00CA"/>
    <w:rsid w:val="007B6495"/>
    <w:rsid w:val="007B6A23"/>
    <w:rsid w:val="007C0357"/>
    <w:rsid w:val="007C2D3D"/>
    <w:rsid w:val="007C4327"/>
    <w:rsid w:val="007D3DDB"/>
    <w:rsid w:val="007D412F"/>
    <w:rsid w:val="007D7F66"/>
    <w:rsid w:val="007E1117"/>
    <w:rsid w:val="007E5F44"/>
    <w:rsid w:val="007F15D9"/>
    <w:rsid w:val="007F2F4C"/>
    <w:rsid w:val="007F6A3E"/>
    <w:rsid w:val="007F6D1F"/>
    <w:rsid w:val="0080023F"/>
    <w:rsid w:val="0080735B"/>
    <w:rsid w:val="0081068E"/>
    <w:rsid w:val="008140F3"/>
    <w:rsid w:val="00816FA1"/>
    <w:rsid w:val="00817C5B"/>
    <w:rsid w:val="008200E0"/>
    <w:rsid w:val="00821827"/>
    <w:rsid w:val="00824EBB"/>
    <w:rsid w:val="00830B08"/>
    <w:rsid w:val="00830CDE"/>
    <w:rsid w:val="0083440E"/>
    <w:rsid w:val="00837B8E"/>
    <w:rsid w:val="0084043E"/>
    <w:rsid w:val="008407DF"/>
    <w:rsid w:val="00844021"/>
    <w:rsid w:val="008465ED"/>
    <w:rsid w:val="0084721C"/>
    <w:rsid w:val="00852834"/>
    <w:rsid w:val="0086424F"/>
    <w:rsid w:val="0086517F"/>
    <w:rsid w:val="008661B5"/>
    <w:rsid w:val="00875B1C"/>
    <w:rsid w:val="008865B9"/>
    <w:rsid w:val="00887827"/>
    <w:rsid w:val="008926FC"/>
    <w:rsid w:val="008A05D7"/>
    <w:rsid w:val="008A3B77"/>
    <w:rsid w:val="008A48A2"/>
    <w:rsid w:val="008A7BBC"/>
    <w:rsid w:val="008B3419"/>
    <w:rsid w:val="008B521F"/>
    <w:rsid w:val="008B70A9"/>
    <w:rsid w:val="008C04F7"/>
    <w:rsid w:val="008C588B"/>
    <w:rsid w:val="008C5F6D"/>
    <w:rsid w:val="008D13B1"/>
    <w:rsid w:val="008D1C7D"/>
    <w:rsid w:val="008D465F"/>
    <w:rsid w:val="008D4915"/>
    <w:rsid w:val="008F2C02"/>
    <w:rsid w:val="008F30D0"/>
    <w:rsid w:val="008F477B"/>
    <w:rsid w:val="008F69CF"/>
    <w:rsid w:val="008F6BBD"/>
    <w:rsid w:val="00901A7A"/>
    <w:rsid w:val="00901DB9"/>
    <w:rsid w:val="009032E0"/>
    <w:rsid w:val="00904620"/>
    <w:rsid w:val="009055EE"/>
    <w:rsid w:val="0091193F"/>
    <w:rsid w:val="00912A3A"/>
    <w:rsid w:val="009139B7"/>
    <w:rsid w:val="0092758D"/>
    <w:rsid w:val="00937BF6"/>
    <w:rsid w:val="00942C08"/>
    <w:rsid w:val="009432A4"/>
    <w:rsid w:val="009466E5"/>
    <w:rsid w:val="00951A0F"/>
    <w:rsid w:val="0095460E"/>
    <w:rsid w:val="00960347"/>
    <w:rsid w:val="009763F4"/>
    <w:rsid w:val="0098421A"/>
    <w:rsid w:val="0098729F"/>
    <w:rsid w:val="00992111"/>
    <w:rsid w:val="0099336D"/>
    <w:rsid w:val="00994537"/>
    <w:rsid w:val="009A1AAC"/>
    <w:rsid w:val="009A24A9"/>
    <w:rsid w:val="009A7822"/>
    <w:rsid w:val="009B2BA9"/>
    <w:rsid w:val="009B49F3"/>
    <w:rsid w:val="009C01BC"/>
    <w:rsid w:val="009C0238"/>
    <w:rsid w:val="009C22F8"/>
    <w:rsid w:val="009C508D"/>
    <w:rsid w:val="009C58AB"/>
    <w:rsid w:val="009D2288"/>
    <w:rsid w:val="009D2BCB"/>
    <w:rsid w:val="009E18C6"/>
    <w:rsid w:val="009E5D9B"/>
    <w:rsid w:val="009F0E22"/>
    <w:rsid w:val="009F32A2"/>
    <w:rsid w:val="009F75FF"/>
    <w:rsid w:val="009F7AE9"/>
    <w:rsid w:val="00A03C8D"/>
    <w:rsid w:val="00A058E0"/>
    <w:rsid w:val="00A076C8"/>
    <w:rsid w:val="00A10A6B"/>
    <w:rsid w:val="00A12F84"/>
    <w:rsid w:val="00A1624B"/>
    <w:rsid w:val="00A16413"/>
    <w:rsid w:val="00A17609"/>
    <w:rsid w:val="00A25733"/>
    <w:rsid w:val="00A27D22"/>
    <w:rsid w:val="00A30315"/>
    <w:rsid w:val="00A3159D"/>
    <w:rsid w:val="00A31B44"/>
    <w:rsid w:val="00A32205"/>
    <w:rsid w:val="00A37A7B"/>
    <w:rsid w:val="00A43080"/>
    <w:rsid w:val="00A50A00"/>
    <w:rsid w:val="00A53133"/>
    <w:rsid w:val="00A537F6"/>
    <w:rsid w:val="00A53A76"/>
    <w:rsid w:val="00A576EE"/>
    <w:rsid w:val="00A63F52"/>
    <w:rsid w:val="00A65987"/>
    <w:rsid w:val="00A73EFB"/>
    <w:rsid w:val="00A91B6E"/>
    <w:rsid w:val="00AA13C6"/>
    <w:rsid w:val="00AA1BE0"/>
    <w:rsid w:val="00AA253D"/>
    <w:rsid w:val="00AA2636"/>
    <w:rsid w:val="00AA5957"/>
    <w:rsid w:val="00AB117E"/>
    <w:rsid w:val="00AB727B"/>
    <w:rsid w:val="00AC64C0"/>
    <w:rsid w:val="00AC655B"/>
    <w:rsid w:val="00AD27E7"/>
    <w:rsid w:val="00AD3F11"/>
    <w:rsid w:val="00AD4EC3"/>
    <w:rsid w:val="00AE086E"/>
    <w:rsid w:val="00AE1FD8"/>
    <w:rsid w:val="00AE303E"/>
    <w:rsid w:val="00AE48BD"/>
    <w:rsid w:val="00AE4B7E"/>
    <w:rsid w:val="00AE5FEC"/>
    <w:rsid w:val="00AE6B22"/>
    <w:rsid w:val="00AE6B25"/>
    <w:rsid w:val="00AE70B0"/>
    <w:rsid w:val="00AF15F4"/>
    <w:rsid w:val="00B0151D"/>
    <w:rsid w:val="00B10209"/>
    <w:rsid w:val="00B15785"/>
    <w:rsid w:val="00B15B86"/>
    <w:rsid w:val="00B17E36"/>
    <w:rsid w:val="00B30DD6"/>
    <w:rsid w:val="00B334BF"/>
    <w:rsid w:val="00B35598"/>
    <w:rsid w:val="00B43503"/>
    <w:rsid w:val="00B535C2"/>
    <w:rsid w:val="00B54223"/>
    <w:rsid w:val="00B56279"/>
    <w:rsid w:val="00B614AD"/>
    <w:rsid w:val="00B6362A"/>
    <w:rsid w:val="00B65FD0"/>
    <w:rsid w:val="00B67BB2"/>
    <w:rsid w:val="00B67EC8"/>
    <w:rsid w:val="00B72B25"/>
    <w:rsid w:val="00B853A7"/>
    <w:rsid w:val="00B8700F"/>
    <w:rsid w:val="00B91B0D"/>
    <w:rsid w:val="00B97099"/>
    <w:rsid w:val="00BA1349"/>
    <w:rsid w:val="00BA3444"/>
    <w:rsid w:val="00BA6448"/>
    <w:rsid w:val="00BA7D2F"/>
    <w:rsid w:val="00BB052B"/>
    <w:rsid w:val="00BB4C5A"/>
    <w:rsid w:val="00BB77EA"/>
    <w:rsid w:val="00BC0ACA"/>
    <w:rsid w:val="00BC0EA4"/>
    <w:rsid w:val="00BC3359"/>
    <w:rsid w:val="00BC4440"/>
    <w:rsid w:val="00BD5E96"/>
    <w:rsid w:val="00BE2452"/>
    <w:rsid w:val="00BE38F3"/>
    <w:rsid w:val="00BE492A"/>
    <w:rsid w:val="00BF28E0"/>
    <w:rsid w:val="00BF5D4C"/>
    <w:rsid w:val="00C1193D"/>
    <w:rsid w:val="00C174C2"/>
    <w:rsid w:val="00C26844"/>
    <w:rsid w:val="00C41BA5"/>
    <w:rsid w:val="00C456A6"/>
    <w:rsid w:val="00C507B4"/>
    <w:rsid w:val="00C5460F"/>
    <w:rsid w:val="00C55EF1"/>
    <w:rsid w:val="00C56639"/>
    <w:rsid w:val="00C576CA"/>
    <w:rsid w:val="00C61642"/>
    <w:rsid w:val="00C62F2C"/>
    <w:rsid w:val="00C82047"/>
    <w:rsid w:val="00C827C7"/>
    <w:rsid w:val="00C86FD6"/>
    <w:rsid w:val="00C915F9"/>
    <w:rsid w:val="00C935A8"/>
    <w:rsid w:val="00C94405"/>
    <w:rsid w:val="00C96A4E"/>
    <w:rsid w:val="00CA244C"/>
    <w:rsid w:val="00CA27C7"/>
    <w:rsid w:val="00CA4BED"/>
    <w:rsid w:val="00CA5859"/>
    <w:rsid w:val="00CA5DB0"/>
    <w:rsid w:val="00CC0E73"/>
    <w:rsid w:val="00CC1500"/>
    <w:rsid w:val="00CC231F"/>
    <w:rsid w:val="00CC46A0"/>
    <w:rsid w:val="00CD10E1"/>
    <w:rsid w:val="00CD25C4"/>
    <w:rsid w:val="00CD33BE"/>
    <w:rsid w:val="00CD3488"/>
    <w:rsid w:val="00CD70C5"/>
    <w:rsid w:val="00CD7AD3"/>
    <w:rsid w:val="00CE4F34"/>
    <w:rsid w:val="00CF1906"/>
    <w:rsid w:val="00CF3D45"/>
    <w:rsid w:val="00CF43B0"/>
    <w:rsid w:val="00CF7DE8"/>
    <w:rsid w:val="00D01466"/>
    <w:rsid w:val="00D017A9"/>
    <w:rsid w:val="00D026BE"/>
    <w:rsid w:val="00D07746"/>
    <w:rsid w:val="00D14A0A"/>
    <w:rsid w:val="00D154E0"/>
    <w:rsid w:val="00D15DA4"/>
    <w:rsid w:val="00D16ED4"/>
    <w:rsid w:val="00D23326"/>
    <w:rsid w:val="00D32E39"/>
    <w:rsid w:val="00D33A80"/>
    <w:rsid w:val="00D34053"/>
    <w:rsid w:val="00D34FC5"/>
    <w:rsid w:val="00D36DDF"/>
    <w:rsid w:val="00D4028C"/>
    <w:rsid w:val="00D436F6"/>
    <w:rsid w:val="00D45DD1"/>
    <w:rsid w:val="00D46AE0"/>
    <w:rsid w:val="00D57DEB"/>
    <w:rsid w:val="00D62202"/>
    <w:rsid w:val="00D63A90"/>
    <w:rsid w:val="00D6474C"/>
    <w:rsid w:val="00D64B2B"/>
    <w:rsid w:val="00D65FCF"/>
    <w:rsid w:val="00D67F07"/>
    <w:rsid w:val="00D754E2"/>
    <w:rsid w:val="00D86DC3"/>
    <w:rsid w:val="00D9081B"/>
    <w:rsid w:val="00D9182F"/>
    <w:rsid w:val="00D947EC"/>
    <w:rsid w:val="00DA0350"/>
    <w:rsid w:val="00DA38A7"/>
    <w:rsid w:val="00DA56B1"/>
    <w:rsid w:val="00DA7D74"/>
    <w:rsid w:val="00DB13ED"/>
    <w:rsid w:val="00DB47A4"/>
    <w:rsid w:val="00DB6388"/>
    <w:rsid w:val="00DC36DA"/>
    <w:rsid w:val="00DC438D"/>
    <w:rsid w:val="00DC4A66"/>
    <w:rsid w:val="00DD4748"/>
    <w:rsid w:val="00DD4D14"/>
    <w:rsid w:val="00DD7309"/>
    <w:rsid w:val="00DE51D5"/>
    <w:rsid w:val="00E04475"/>
    <w:rsid w:val="00E10661"/>
    <w:rsid w:val="00E106C2"/>
    <w:rsid w:val="00E1192E"/>
    <w:rsid w:val="00E1196D"/>
    <w:rsid w:val="00E1483C"/>
    <w:rsid w:val="00E15E0D"/>
    <w:rsid w:val="00E165AD"/>
    <w:rsid w:val="00E248C1"/>
    <w:rsid w:val="00E25D96"/>
    <w:rsid w:val="00E415EA"/>
    <w:rsid w:val="00E43CD0"/>
    <w:rsid w:val="00E45391"/>
    <w:rsid w:val="00E4770B"/>
    <w:rsid w:val="00E57D59"/>
    <w:rsid w:val="00E61D5E"/>
    <w:rsid w:val="00E62587"/>
    <w:rsid w:val="00E70512"/>
    <w:rsid w:val="00E71E8F"/>
    <w:rsid w:val="00E71EAC"/>
    <w:rsid w:val="00E725E3"/>
    <w:rsid w:val="00E74FAE"/>
    <w:rsid w:val="00E8156F"/>
    <w:rsid w:val="00E8261E"/>
    <w:rsid w:val="00E82D04"/>
    <w:rsid w:val="00E85323"/>
    <w:rsid w:val="00E935C0"/>
    <w:rsid w:val="00EA24D1"/>
    <w:rsid w:val="00EA5058"/>
    <w:rsid w:val="00EA565D"/>
    <w:rsid w:val="00EA6139"/>
    <w:rsid w:val="00EA7E17"/>
    <w:rsid w:val="00EB0B2A"/>
    <w:rsid w:val="00EB2E76"/>
    <w:rsid w:val="00EB2FEB"/>
    <w:rsid w:val="00EB5715"/>
    <w:rsid w:val="00EB596E"/>
    <w:rsid w:val="00EB5FFA"/>
    <w:rsid w:val="00EC0059"/>
    <w:rsid w:val="00EC46D0"/>
    <w:rsid w:val="00ED04B0"/>
    <w:rsid w:val="00ED08B8"/>
    <w:rsid w:val="00EE7559"/>
    <w:rsid w:val="00EF19EE"/>
    <w:rsid w:val="00EF333A"/>
    <w:rsid w:val="00EF3CBE"/>
    <w:rsid w:val="00F016D5"/>
    <w:rsid w:val="00F02E3E"/>
    <w:rsid w:val="00F06235"/>
    <w:rsid w:val="00F117BB"/>
    <w:rsid w:val="00F15785"/>
    <w:rsid w:val="00F20918"/>
    <w:rsid w:val="00F21AD0"/>
    <w:rsid w:val="00F27A12"/>
    <w:rsid w:val="00F30707"/>
    <w:rsid w:val="00F311A7"/>
    <w:rsid w:val="00F31A87"/>
    <w:rsid w:val="00F340D0"/>
    <w:rsid w:val="00F366AD"/>
    <w:rsid w:val="00F446F5"/>
    <w:rsid w:val="00F44FB6"/>
    <w:rsid w:val="00F4795D"/>
    <w:rsid w:val="00F47D08"/>
    <w:rsid w:val="00F525C2"/>
    <w:rsid w:val="00F54185"/>
    <w:rsid w:val="00F565B8"/>
    <w:rsid w:val="00F61DE1"/>
    <w:rsid w:val="00F72D4E"/>
    <w:rsid w:val="00F7514A"/>
    <w:rsid w:val="00F76679"/>
    <w:rsid w:val="00F77540"/>
    <w:rsid w:val="00F77BDE"/>
    <w:rsid w:val="00F81BE4"/>
    <w:rsid w:val="00F92C91"/>
    <w:rsid w:val="00F93576"/>
    <w:rsid w:val="00F94EB5"/>
    <w:rsid w:val="00F96010"/>
    <w:rsid w:val="00F97F26"/>
    <w:rsid w:val="00FA0252"/>
    <w:rsid w:val="00FA3EBB"/>
    <w:rsid w:val="00FB037C"/>
    <w:rsid w:val="00FB2757"/>
    <w:rsid w:val="00FB3225"/>
    <w:rsid w:val="00FB7EAF"/>
    <w:rsid w:val="00FD100A"/>
    <w:rsid w:val="00FD18C8"/>
    <w:rsid w:val="00FD1A0A"/>
    <w:rsid w:val="00FD3550"/>
    <w:rsid w:val="00FD481B"/>
    <w:rsid w:val="00FD48DB"/>
    <w:rsid w:val="00FE7D64"/>
    <w:rsid w:val="00FF2569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8"/>
    <o:shapelayout v:ext="edit">
      <o:idmap v:ext="edit" data="1"/>
    </o:shapelayout>
  </w:shapeDefaults>
  <w:decimalSymbol w:val=","/>
  <w:listSeparator w:val=";"/>
  <w14:defaultImageDpi w14:val="0"/>
  <w15:chartTrackingRefBased/>
  <w15:docId w15:val="{817A81C5-19C2-4934-8BA3-7D8D29B1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4C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D1B4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B4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1B4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1B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1B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1B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D1B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D1B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D1B4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4D1B4C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4D1B4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4D1B4C"/>
    <w:rPr>
      <w:b/>
      <w:bCs/>
    </w:rPr>
  </w:style>
  <w:style w:type="character" w:customStyle="1" w:styleId="50">
    <w:name w:val="Заголовок 5 Знак"/>
    <w:link w:val="5"/>
    <w:uiPriority w:val="99"/>
    <w:semiHidden/>
    <w:rsid w:val="004D1B4C"/>
    <w:rPr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rsid w:val="004D1B4C"/>
    <w:rPr>
      <w:rFonts w:ascii="Cambria" w:eastAsia="Times New Roman" w:hAnsi="Cambria" w:cs="Cambria"/>
    </w:rPr>
  </w:style>
  <w:style w:type="character" w:customStyle="1" w:styleId="70">
    <w:name w:val="Заголовок 7 Знак"/>
    <w:link w:val="7"/>
    <w:uiPriority w:val="99"/>
    <w:semiHidden/>
    <w:rsid w:val="004D1B4C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rsid w:val="004D1B4C"/>
    <w:rPr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rsid w:val="004D1B4C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4D1B4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lock Text"/>
    <w:basedOn w:val="a"/>
    <w:uiPriority w:val="99"/>
    <w:rsid w:val="00180BB9"/>
    <w:pPr>
      <w:spacing w:line="480" w:lineRule="auto"/>
      <w:ind w:left="284" w:right="170" w:firstLine="567"/>
      <w:jc w:val="both"/>
    </w:pPr>
    <w:rPr>
      <w:sz w:val="28"/>
      <w:szCs w:val="28"/>
    </w:rPr>
  </w:style>
  <w:style w:type="table" w:styleId="21">
    <w:name w:val="Table Grid 2"/>
    <w:basedOn w:val="a1"/>
    <w:uiPriority w:val="99"/>
    <w:rsid w:val="00180BB9"/>
    <w:rPr>
      <w:rFonts w:cs="Calibri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Чертежный"/>
    <w:uiPriority w:val="99"/>
    <w:rsid w:val="00B35598"/>
    <w:pPr>
      <w:spacing w:after="200" w:line="276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7">
    <w:name w:val="Body Text"/>
    <w:basedOn w:val="a"/>
    <w:link w:val="a8"/>
    <w:uiPriority w:val="99"/>
    <w:rsid w:val="00AA5957"/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rFonts w:cs="Calibri"/>
      <w:sz w:val="24"/>
      <w:szCs w:val="24"/>
      <w:lang w:val="en-US" w:eastAsia="en-US"/>
    </w:rPr>
  </w:style>
  <w:style w:type="table" w:styleId="a9">
    <w:name w:val="Table Grid"/>
    <w:basedOn w:val="a1"/>
    <w:uiPriority w:val="99"/>
    <w:rsid w:val="00AE303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E15E0D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lang w:val="uk-UA"/>
    </w:rPr>
  </w:style>
  <w:style w:type="character" w:customStyle="1" w:styleId="ab">
    <w:name w:val="Верхний колонтитул Знак"/>
    <w:link w:val="aa"/>
    <w:uiPriority w:val="99"/>
    <w:semiHidden/>
    <w:rPr>
      <w:rFonts w:cs="Calibri"/>
      <w:sz w:val="24"/>
      <w:szCs w:val="24"/>
      <w:lang w:val="en-US" w:eastAsia="en-US"/>
    </w:rPr>
  </w:style>
  <w:style w:type="character" w:customStyle="1" w:styleId="20">
    <w:name w:val="Заголовок 2 Знак"/>
    <w:link w:val="2"/>
    <w:uiPriority w:val="99"/>
    <w:semiHidden/>
    <w:rsid w:val="004D1B4C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c">
    <w:name w:val="Subtitle"/>
    <w:basedOn w:val="a"/>
    <w:next w:val="a"/>
    <w:link w:val="ad"/>
    <w:uiPriority w:val="99"/>
    <w:qFormat/>
    <w:rsid w:val="004D1B4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4">
    <w:name w:val="Название Знак"/>
    <w:link w:val="a3"/>
    <w:uiPriority w:val="99"/>
    <w:rsid w:val="004D1B4C"/>
    <w:rPr>
      <w:rFonts w:ascii="Cambria" w:eastAsia="Times New Roman" w:hAnsi="Cambria" w:cs="Cambria"/>
      <w:b/>
      <w:bCs/>
      <w:kern w:val="28"/>
      <w:sz w:val="32"/>
      <w:szCs w:val="32"/>
    </w:rPr>
  </w:style>
  <w:style w:type="character" w:styleId="ae">
    <w:name w:val="Strong"/>
    <w:uiPriority w:val="99"/>
    <w:qFormat/>
    <w:rsid w:val="004D1B4C"/>
    <w:rPr>
      <w:b/>
      <w:bCs/>
    </w:rPr>
  </w:style>
  <w:style w:type="character" w:customStyle="1" w:styleId="ad">
    <w:name w:val="Подзаголовок Знак"/>
    <w:link w:val="ac"/>
    <w:uiPriority w:val="99"/>
    <w:rsid w:val="004D1B4C"/>
    <w:rPr>
      <w:rFonts w:ascii="Cambria" w:eastAsia="Times New Roman" w:hAnsi="Cambria" w:cs="Cambria"/>
      <w:sz w:val="24"/>
      <w:szCs w:val="24"/>
    </w:rPr>
  </w:style>
  <w:style w:type="character" w:styleId="af">
    <w:name w:val="Emphasis"/>
    <w:uiPriority w:val="99"/>
    <w:qFormat/>
    <w:rsid w:val="004D1B4C"/>
    <w:rPr>
      <w:rFonts w:ascii="Calibri" w:hAnsi="Calibri" w:cs="Calibri"/>
      <w:b/>
      <w:bCs/>
      <w:i/>
      <w:iCs/>
    </w:rPr>
  </w:style>
  <w:style w:type="paragraph" w:styleId="af0">
    <w:name w:val="No Spacing"/>
    <w:basedOn w:val="a"/>
    <w:uiPriority w:val="99"/>
    <w:qFormat/>
    <w:rsid w:val="004D1B4C"/>
  </w:style>
  <w:style w:type="paragraph" w:styleId="af1">
    <w:name w:val="List Paragraph"/>
    <w:basedOn w:val="a"/>
    <w:uiPriority w:val="99"/>
    <w:qFormat/>
    <w:rsid w:val="004D1B4C"/>
    <w:pPr>
      <w:ind w:left="720"/>
    </w:pPr>
  </w:style>
  <w:style w:type="paragraph" w:styleId="22">
    <w:name w:val="Quote"/>
    <w:basedOn w:val="a"/>
    <w:next w:val="a"/>
    <w:link w:val="23"/>
    <w:uiPriority w:val="99"/>
    <w:qFormat/>
    <w:rsid w:val="004D1B4C"/>
    <w:rPr>
      <w:i/>
      <w:iCs/>
    </w:rPr>
  </w:style>
  <w:style w:type="character" w:customStyle="1" w:styleId="23">
    <w:name w:val="Цитата 2 Знак"/>
    <w:link w:val="22"/>
    <w:uiPriority w:val="99"/>
    <w:rsid w:val="004D1B4C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4D1B4C"/>
    <w:pPr>
      <w:ind w:left="720" w:right="720"/>
    </w:pPr>
    <w:rPr>
      <w:b/>
      <w:bCs/>
      <w:i/>
      <w:iCs/>
    </w:rPr>
  </w:style>
  <w:style w:type="character" w:customStyle="1" w:styleId="af3">
    <w:name w:val="Выделенная цитата Знак"/>
    <w:link w:val="af2"/>
    <w:uiPriority w:val="99"/>
    <w:rsid w:val="004D1B4C"/>
    <w:rPr>
      <w:b/>
      <w:bCs/>
      <w:i/>
      <w:iCs/>
      <w:sz w:val="24"/>
      <w:szCs w:val="24"/>
    </w:rPr>
  </w:style>
  <w:style w:type="character" w:styleId="af4">
    <w:name w:val="Subtle Emphasis"/>
    <w:uiPriority w:val="99"/>
    <w:qFormat/>
    <w:rsid w:val="004D1B4C"/>
    <w:rPr>
      <w:i/>
      <w:iCs/>
      <w:color w:val="auto"/>
    </w:rPr>
  </w:style>
  <w:style w:type="character" w:styleId="af5">
    <w:name w:val="Intense Emphasis"/>
    <w:uiPriority w:val="99"/>
    <w:qFormat/>
    <w:rsid w:val="004D1B4C"/>
    <w:rPr>
      <w:b/>
      <w:bCs/>
      <w:i/>
      <w:iCs/>
      <w:sz w:val="24"/>
      <w:szCs w:val="24"/>
      <w:u w:val="single"/>
    </w:rPr>
  </w:style>
  <w:style w:type="character" w:styleId="af6">
    <w:name w:val="Subtle Reference"/>
    <w:uiPriority w:val="99"/>
    <w:qFormat/>
    <w:rsid w:val="004D1B4C"/>
    <w:rPr>
      <w:sz w:val="24"/>
      <w:szCs w:val="24"/>
      <w:u w:val="single"/>
    </w:rPr>
  </w:style>
  <w:style w:type="character" w:styleId="af7">
    <w:name w:val="Intense Reference"/>
    <w:uiPriority w:val="99"/>
    <w:qFormat/>
    <w:rsid w:val="004D1B4C"/>
    <w:rPr>
      <w:b/>
      <w:bCs/>
      <w:sz w:val="24"/>
      <w:szCs w:val="24"/>
      <w:u w:val="single"/>
    </w:rPr>
  </w:style>
  <w:style w:type="character" w:styleId="af8">
    <w:name w:val="Book Title"/>
    <w:uiPriority w:val="99"/>
    <w:qFormat/>
    <w:rsid w:val="004D1B4C"/>
    <w:rPr>
      <w:rFonts w:ascii="Cambria" w:eastAsia="Times New Roman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4D1B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5452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BSATU</Company>
  <LinksUpToDate>false</LinksUpToDate>
  <CharactersWithSpaces>36462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SCORPION</dc:creator>
  <cp:keywords/>
  <dc:description/>
  <cp:lastModifiedBy>admin</cp:lastModifiedBy>
  <cp:revision>2</cp:revision>
  <cp:lastPrinted>2005-05-24T07:16:00Z</cp:lastPrinted>
  <dcterms:created xsi:type="dcterms:W3CDTF">2014-03-07T16:41:00Z</dcterms:created>
  <dcterms:modified xsi:type="dcterms:W3CDTF">2014-03-07T16:41:00Z</dcterms:modified>
</cp:coreProperties>
</file>