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33" w:rsidRPr="00634A47" w:rsidRDefault="008E3933" w:rsidP="00634A47">
      <w:pPr>
        <w:pStyle w:val="a5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34A47">
        <w:rPr>
          <w:b/>
          <w:bCs/>
          <w:sz w:val="28"/>
          <w:szCs w:val="28"/>
        </w:rPr>
        <w:t>Содержание</w:t>
      </w:r>
    </w:p>
    <w:p w:rsidR="008E3933" w:rsidRPr="00634A47" w:rsidRDefault="008E3933" w:rsidP="006F396E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</w:p>
    <w:p w:rsidR="008E3933" w:rsidRPr="00634A47" w:rsidRDefault="009C1BCD" w:rsidP="006F396E">
      <w:pPr>
        <w:pStyle w:val="a5"/>
        <w:spacing w:line="360" w:lineRule="auto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Введени</w:t>
      </w:r>
      <w:r w:rsidR="00630948" w:rsidRPr="00634A47">
        <w:rPr>
          <w:bCs/>
          <w:sz w:val="28"/>
          <w:szCs w:val="24"/>
        </w:rPr>
        <w:t>е</w:t>
      </w:r>
    </w:p>
    <w:p w:rsidR="008E3933" w:rsidRPr="00634A47" w:rsidRDefault="00115D53" w:rsidP="006F396E">
      <w:pPr>
        <w:pStyle w:val="31"/>
        <w:ind w:firstLine="0"/>
        <w:jc w:val="both"/>
      </w:pPr>
      <w:r w:rsidRPr="00634A47">
        <w:rPr>
          <w:rStyle w:val="a3"/>
          <w:b w:val="0"/>
          <w:color w:val="auto"/>
          <w:szCs w:val="24"/>
          <w:u w:val="none"/>
        </w:rPr>
        <w:t>1.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0F563D">
        <w:rPr>
          <w:rStyle w:val="a3"/>
          <w:b w:val="0"/>
          <w:color w:val="auto"/>
          <w:szCs w:val="24"/>
          <w:u w:val="none"/>
        </w:rPr>
        <w:t>Назначение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и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характеристика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рабочего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места</w:t>
      </w:r>
    </w:p>
    <w:p w:rsidR="008E3933" w:rsidRPr="00634A47" w:rsidRDefault="00115D53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1.1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Классификация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рабочего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места</w:t>
      </w:r>
    </w:p>
    <w:p w:rsidR="008E3933" w:rsidRPr="00634A47" w:rsidRDefault="00836D05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1.2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Структурная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схема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технологического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процесса</w:t>
      </w:r>
    </w:p>
    <w:p w:rsidR="008E3933" w:rsidRPr="00634A47" w:rsidRDefault="00836D05" w:rsidP="006F396E">
      <w:pPr>
        <w:pStyle w:val="31"/>
        <w:ind w:firstLine="0"/>
        <w:jc w:val="both"/>
      </w:pPr>
      <w:r w:rsidRPr="00634A47">
        <w:rPr>
          <w:rStyle w:val="a3"/>
          <w:b w:val="0"/>
          <w:color w:val="auto"/>
          <w:szCs w:val="24"/>
          <w:u w:val="none"/>
        </w:rPr>
        <w:t>2.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Оснащение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рабочего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места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исполнителя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услуг</w:t>
      </w:r>
    </w:p>
    <w:p w:rsidR="008E3933" w:rsidRPr="00634A47" w:rsidRDefault="00836D05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2.1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Характеристика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технологического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оборудования</w:t>
      </w:r>
    </w:p>
    <w:p w:rsidR="008E3933" w:rsidRPr="00634A47" w:rsidRDefault="00836D05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0F563D">
        <w:rPr>
          <w:rStyle w:val="a3"/>
          <w:noProof/>
          <w:color w:val="auto"/>
          <w:sz w:val="28"/>
          <w:szCs w:val="24"/>
          <w:u w:val="none"/>
          <w:lang w:val="ru-RU"/>
        </w:rPr>
        <w:t>2.2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Инструмент,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технологическая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и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организационная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оснастка</w:t>
      </w:r>
    </w:p>
    <w:p w:rsidR="00862D36" w:rsidRPr="00634A47" w:rsidRDefault="00836D05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2.3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Средства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малой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механизации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и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подъемно-транспортные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средства</w:t>
      </w:r>
    </w:p>
    <w:p w:rsidR="008E3933" w:rsidRPr="00634A47" w:rsidRDefault="008E3933" w:rsidP="006F396E">
      <w:pPr>
        <w:pStyle w:val="31"/>
        <w:ind w:firstLine="0"/>
        <w:jc w:val="both"/>
        <w:rPr>
          <w:rStyle w:val="a3"/>
          <w:b w:val="0"/>
          <w:color w:val="auto"/>
          <w:szCs w:val="24"/>
          <w:u w:val="none"/>
        </w:rPr>
      </w:pPr>
      <w:r w:rsidRPr="00634A47">
        <w:rPr>
          <w:rStyle w:val="a3"/>
          <w:b w:val="0"/>
          <w:color w:val="auto"/>
          <w:szCs w:val="24"/>
          <w:u w:val="none"/>
        </w:rPr>
        <w:t>3.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Пространственная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организация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рабочег</w:t>
      </w:r>
      <w:r w:rsidR="004E73B9" w:rsidRPr="00634A47">
        <w:rPr>
          <w:rStyle w:val="a3"/>
          <w:b w:val="0"/>
          <w:color w:val="auto"/>
          <w:szCs w:val="24"/>
          <w:u w:val="none"/>
        </w:rPr>
        <w:t>о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="004E73B9" w:rsidRPr="00634A47">
        <w:rPr>
          <w:rStyle w:val="a3"/>
          <w:b w:val="0"/>
          <w:color w:val="auto"/>
          <w:szCs w:val="24"/>
          <w:u w:val="none"/>
        </w:rPr>
        <w:t>места</w:t>
      </w:r>
    </w:p>
    <w:p w:rsidR="00635224" w:rsidRPr="00634A47" w:rsidRDefault="00635224" w:rsidP="006F396E">
      <w:pPr>
        <w:spacing w:line="360" w:lineRule="auto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3.1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слесарного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участка</w:t>
      </w:r>
    </w:p>
    <w:p w:rsidR="00635224" w:rsidRPr="00634A47" w:rsidRDefault="00635224" w:rsidP="006F396E">
      <w:pPr>
        <w:spacing w:line="360" w:lineRule="auto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3.2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Генеральный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нахождения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предприятия</w:t>
      </w:r>
    </w:p>
    <w:p w:rsidR="00635224" w:rsidRPr="00634A47" w:rsidRDefault="00635224" w:rsidP="006F396E">
      <w:pPr>
        <w:spacing w:line="360" w:lineRule="auto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4.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Планировка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участка</w:t>
      </w:r>
    </w:p>
    <w:p w:rsidR="00635224" w:rsidRPr="00634A47" w:rsidRDefault="00635224" w:rsidP="006F396E">
      <w:pPr>
        <w:spacing w:line="360" w:lineRule="auto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4.1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Расчет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площади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участка</w:t>
      </w:r>
    </w:p>
    <w:p w:rsidR="005F5ED8" w:rsidRPr="00634A47" w:rsidRDefault="00635224" w:rsidP="006F396E">
      <w:pPr>
        <w:spacing w:line="360" w:lineRule="auto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4.2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Расчет</w:t>
      </w:r>
      <w:r w:rsidR="00634A47">
        <w:rPr>
          <w:sz w:val="28"/>
          <w:szCs w:val="24"/>
        </w:rPr>
        <w:t xml:space="preserve"> </w:t>
      </w:r>
      <w:r w:rsidR="005F5ED8" w:rsidRPr="00634A47">
        <w:rPr>
          <w:sz w:val="28"/>
          <w:szCs w:val="24"/>
        </w:rPr>
        <w:t>количества</w:t>
      </w:r>
      <w:r w:rsidR="00634A47">
        <w:rPr>
          <w:sz w:val="28"/>
          <w:szCs w:val="24"/>
        </w:rPr>
        <w:t xml:space="preserve"> </w:t>
      </w:r>
      <w:r w:rsidR="005F5ED8"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="005F5ED8"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="005F5ED8" w:rsidRPr="00634A47">
        <w:rPr>
          <w:sz w:val="28"/>
          <w:szCs w:val="24"/>
        </w:rPr>
        <w:t>производственной</w:t>
      </w:r>
      <w:r w:rsidR="00634A47">
        <w:rPr>
          <w:sz w:val="28"/>
          <w:szCs w:val="24"/>
        </w:rPr>
        <w:t xml:space="preserve"> </w:t>
      </w:r>
      <w:r w:rsidR="005F5ED8" w:rsidRPr="00634A47">
        <w:rPr>
          <w:sz w:val="28"/>
          <w:szCs w:val="24"/>
        </w:rPr>
        <w:t>мощности</w:t>
      </w:r>
      <w:r w:rsidR="00634A47">
        <w:rPr>
          <w:sz w:val="28"/>
          <w:szCs w:val="24"/>
        </w:rPr>
        <w:t xml:space="preserve"> </w:t>
      </w:r>
      <w:r w:rsidR="005F5ED8" w:rsidRPr="00634A47">
        <w:rPr>
          <w:sz w:val="28"/>
          <w:szCs w:val="24"/>
        </w:rPr>
        <w:t>участка</w:t>
      </w:r>
    </w:p>
    <w:p w:rsidR="008E3933" w:rsidRPr="00634A47" w:rsidRDefault="00836D05" w:rsidP="006F396E">
      <w:pPr>
        <w:pStyle w:val="31"/>
        <w:ind w:firstLine="0"/>
        <w:jc w:val="both"/>
      </w:pPr>
      <w:r w:rsidRPr="00634A47">
        <w:rPr>
          <w:rStyle w:val="a3"/>
          <w:b w:val="0"/>
          <w:color w:val="auto"/>
          <w:szCs w:val="24"/>
          <w:u w:val="none"/>
        </w:rPr>
        <w:t>5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Организация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обслуживания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рабочего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места</w:t>
      </w:r>
    </w:p>
    <w:p w:rsidR="008E3933" w:rsidRPr="00634A47" w:rsidRDefault="00836D05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5.1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Способы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и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средства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обслуживания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рабочего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места</w:t>
      </w:r>
    </w:p>
    <w:p w:rsidR="008E3933" w:rsidRPr="00634A47" w:rsidRDefault="00836D05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5.2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Средства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связи</w:t>
      </w:r>
    </w:p>
    <w:p w:rsidR="008E3933" w:rsidRPr="00634A47" w:rsidRDefault="00C43B76" w:rsidP="006F396E">
      <w:pPr>
        <w:pStyle w:val="31"/>
        <w:ind w:firstLine="0"/>
        <w:jc w:val="both"/>
      </w:pPr>
      <w:r w:rsidRPr="00634A47">
        <w:rPr>
          <w:rStyle w:val="a3"/>
          <w:b w:val="0"/>
          <w:color w:val="auto"/>
          <w:szCs w:val="24"/>
          <w:u w:val="none"/>
        </w:rPr>
        <w:t>6.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Условия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труда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на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рабочем</w:t>
      </w:r>
      <w:r w:rsidR="00634A47">
        <w:rPr>
          <w:rStyle w:val="a3"/>
          <w:b w:val="0"/>
          <w:color w:val="auto"/>
          <w:szCs w:val="24"/>
          <w:u w:val="none"/>
        </w:rPr>
        <w:t xml:space="preserve"> </w:t>
      </w:r>
      <w:r w:rsidRPr="00634A47">
        <w:rPr>
          <w:rStyle w:val="a3"/>
          <w:b w:val="0"/>
          <w:color w:val="auto"/>
          <w:szCs w:val="24"/>
          <w:u w:val="none"/>
        </w:rPr>
        <w:t>месте</w:t>
      </w:r>
    </w:p>
    <w:p w:rsidR="008E3933" w:rsidRPr="00634A47" w:rsidRDefault="009474D4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noProof/>
          <w:sz w:val="28"/>
          <w:szCs w:val="24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6.1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Безопасность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труда</w:t>
      </w:r>
    </w:p>
    <w:p w:rsidR="008E3933" w:rsidRPr="00634A47" w:rsidRDefault="009474D4" w:rsidP="006F396E">
      <w:pPr>
        <w:pStyle w:val="21"/>
        <w:tabs>
          <w:tab w:val="right" w:leader="dot" w:pos="6765"/>
        </w:tabs>
        <w:spacing w:line="360" w:lineRule="auto"/>
        <w:ind w:left="0"/>
        <w:jc w:val="both"/>
        <w:rPr>
          <w:rStyle w:val="a3"/>
          <w:noProof/>
          <w:color w:val="auto"/>
          <w:sz w:val="28"/>
          <w:szCs w:val="24"/>
          <w:u w:val="none"/>
          <w:lang w:val="ru-RU"/>
        </w:rPr>
      </w:pP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6.2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Эстетические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условия</w:t>
      </w:r>
      <w:r w:rsidR="00634A47">
        <w:rPr>
          <w:rStyle w:val="a3"/>
          <w:noProof/>
          <w:color w:val="auto"/>
          <w:sz w:val="28"/>
          <w:szCs w:val="24"/>
          <w:u w:val="none"/>
          <w:lang w:val="ru-RU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  <w:lang w:val="ru-RU"/>
        </w:rPr>
        <w:t>труда.</w:t>
      </w:r>
    </w:p>
    <w:p w:rsidR="009474D4" w:rsidRPr="00634A47" w:rsidRDefault="009474D4" w:rsidP="006F396E">
      <w:pPr>
        <w:spacing w:line="360" w:lineRule="auto"/>
        <w:jc w:val="both"/>
        <w:rPr>
          <w:sz w:val="28"/>
          <w:szCs w:val="24"/>
        </w:rPr>
      </w:pPr>
      <w:r w:rsidRPr="00634A47">
        <w:rPr>
          <w:rStyle w:val="a3"/>
          <w:noProof/>
          <w:color w:val="auto"/>
          <w:sz w:val="28"/>
          <w:szCs w:val="24"/>
          <w:u w:val="none"/>
        </w:rPr>
        <w:t>Вывод</w:t>
      </w:r>
    </w:p>
    <w:p w:rsidR="008E3933" w:rsidRPr="00634A47" w:rsidRDefault="009474D4" w:rsidP="006F396E">
      <w:pPr>
        <w:pStyle w:val="a5"/>
        <w:spacing w:line="360" w:lineRule="auto"/>
        <w:jc w:val="both"/>
        <w:rPr>
          <w:bCs/>
          <w:sz w:val="28"/>
          <w:szCs w:val="24"/>
        </w:rPr>
      </w:pPr>
      <w:r w:rsidRPr="00634A47">
        <w:rPr>
          <w:rStyle w:val="a3"/>
          <w:noProof/>
          <w:color w:val="auto"/>
          <w:sz w:val="28"/>
          <w:szCs w:val="24"/>
          <w:u w:val="none"/>
        </w:rPr>
        <w:t>Используемая</w:t>
      </w:r>
      <w:r w:rsidR="00634A47">
        <w:rPr>
          <w:rStyle w:val="a3"/>
          <w:noProof/>
          <w:color w:val="auto"/>
          <w:sz w:val="28"/>
          <w:szCs w:val="24"/>
          <w:u w:val="none"/>
        </w:rPr>
        <w:t xml:space="preserve"> </w:t>
      </w:r>
      <w:r w:rsidRPr="00634A47">
        <w:rPr>
          <w:rStyle w:val="a3"/>
          <w:noProof/>
          <w:color w:val="auto"/>
          <w:sz w:val="28"/>
          <w:szCs w:val="24"/>
          <w:u w:val="none"/>
        </w:rPr>
        <w:t>литература</w:t>
      </w:r>
    </w:p>
    <w:p w:rsidR="00630948" w:rsidRPr="00634A47" w:rsidRDefault="00634A47" w:rsidP="00634A47">
      <w:pPr>
        <w:pStyle w:val="a5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4"/>
        </w:rPr>
        <w:br w:type="page"/>
      </w:r>
      <w:r w:rsidR="00630948" w:rsidRPr="00634A47">
        <w:rPr>
          <w:b/>
          <w:sz w:val="28"/>
          <w:szCs w:val="28"/>
        </w:rPr>
        <w:t>Введение</w:t>
      </w:r>
    </w:p>
    <w:p w:rsidR="00630948" w:rsidRPr="00634A47" w:rsidRDefault="00630948" w:rsidP="00634A47">
      <w:pPr>
        <w:spacing w:line="360" w:lineRule="auto"/>
        <w:ind w:firstLine="720"/>
        <w:jc w:val="both"/>
        <w:rPr>
          <w:sz w:val="28"/>
          <w:szCs w:val="24"/>
        </w:rPr>
      </w:pPr>
    </w:p>
    <w:p w:rsidR="00630948" w:rsidRPr="00634A47" w:rsidRDefault="00630948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сфере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сервиса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воздействие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потребителя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оказывается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пассажирским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автотранспортом,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мотелях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местах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ожидания.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Автосервис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перевозка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потребителя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являются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воздействием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имущество.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Любая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поставляемая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потребителю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сферы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СТС,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будь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объявления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продаже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автосервисе,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результаты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диагностирования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оценки,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получение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образования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автошколах,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колледжах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вузах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является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воздействием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сознание.</w:t>
      </w:r>
    </w:p>
    <w:p w:rsidR="00630948" w:rsidRPr="00634A47" w:rsidRDefault="00630948" w:rsidP="00634A47">
      <w:pPr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Проектирование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исполнителя</w:t>
      </w:r>
      <w:r w:rsidR="00634A47">
        <w:rPr>
          <w:sz w:val="28"/>
        </w:rPr>
        <w:t xml:space="preserve"> </w:t>
      </w:r>
      <w:r w:rsidRPr="00634A47">
        <w:rPr>
          <w:sz w:val="28"/>
        </w:rPr>
        <w:t>услуг</w:t>
      </w:r>
      <w:r w:rsidR="00634A47">
        <w:rPr>
          <w:sz w:val="28"/>
        </w:rPr>
        <w:t xml:space="preserve"> </w:t>
      </w:r>
      <w:r w:rsidRPr="00634A47">
        <w:rPr>
          <w:sz w:val="28"/>
        </w:rPr>
        <w:t>(ИУ)</w:t>
      </w:r>
      <w:r w:rsidR="00634A47">
        <w:rPr>
          <w:sz w:val="28"/>
        </w:rPr>
        <w:t xml:space="preserve"> </w:t>
      </w:r>
      <w:r w:rsidRPr="00634A47">
        <w:rPr>
          <w:sz w:val="28"/>
        </w:rPr>
        <w:t>в</w:t>
      </w:r>
      <w:r w:rsidR="00634A47">
        <w:rPr>
          <w:sz w:val="28"/>
        </w:rPr>
        <w:t xml:space="preserve"> </w:t>
      </w:r>
      <w:r w:rsidRPr="00634A47">
        <w:rPr>
          <w:sz w:val="28"/>
        </w:rPr>
        <w:t>сфере</w:t>
      </w:r>
      <w:r w:rsidR="00634A47">
        <w:rPr>
          <w:sz w:val="28"/>
        </w:rPr>
        <w:t xml:space="preserve"> </w:t>
      </w:r>
      <w:r w:rsidRPr="00634A47">
        <w:rPr>
          <w:sz w:val="28"/>
        </w:rPr>
        <w:t>СТС</w:t>
      </w:r>
      <w:r w:rsidR="00634A47">
        <w:rPr>
          <w:sz w:val="28"/>
        </w:rPr>
        <w:t xml:space="preserve"> </w:t>
      </w:r>
      <w:r w:rsidRPr="00634A47">
        <w:rPr>
          <w:sz w:val="28"/>
        </w:rPr>
        <w:t>является</w:t>
      </w:r>
      <w:r w:rsidR="00634A47">
        <w:rPr>
          <w:sz w:val="28"/>
        </w:rPr>
        <w:t xml:space="preserve"> </w:t>
      </w:r>
      <w:r w:rsidRPr="00634A47">
        <w:rPr>
          <w:sz w:val="28"/>
        </w:rPr>
        <w:t>составной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частью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проектирования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процесса</w:t>
      </w:r>
      <w:r w:rsidR="00634A47">
        <w:rPr>
          <w:sz w:val="28"/>
        </w:rPr>
        <w:t xml:space="preserve"> </w:t>
      </w:r>
      <w:r w:rsidRPr="00634A47">
        <w:rPr>
          <w:sz w:val="28"/>
        </w:rPr>
        <w:t>оказания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услуг</w:t>
      </w:r>
      <w:r w:rsidR="00634A47">
        <w:rPr>
          <w:sz w:val="28"/>
        </w:rPr>
        <w:t xml:space="preserve"> </w:t>
      </w:r>
      <w:r w:rsidRPr="00634A47">
        <w:rPr>
          <w:sz w:val="28"/>
        </w:rPr>
        <w:t>соответствующих</w:t>
      </w:r>
      <w:r w:rsidR="00634A47">
        <w:rPr>
          <w:sz w:val="28"/>
        </w:rPr>
        <w:t xml:space="preserve"> </w:t>
      </w:r>
      <w:r w:rsidRPr="00634A47">
        <w:rPr>
          <w:sz w:val="28"/>
        </w:rPr>
        <w:t>технологических</w:t>
      </w:r>
      <w:r w:rsidR="00634A47">
        <w:rPr>
          <w:sz w:val="28"/>
        </w:rPr>
        <w:t xml:space="preserve"> </w:t>
      </w:r>
      <w:r w:rsidRPr="00634A47">
        <w:rPr>
          <w:sz w:val="28"/>
        </w:rPr>
        <w:t>операций.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Поэтому</w:t>
      </w:r>
      <w:r w:rsidR="00634A47">
        <w:rPr>
          <w:sz w:val="28"/>
        </w:rPr>
        <w:t xml:space="preserve"> </w:t>
      </w:r>
      <w:r w:rsidRPr="00634A47">
        <w:rPr>
          <w:sz w:val="28"/>
        </w:rPr>
        <w:t>перед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проектированием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участка</w:t>
      </w:r>
      <w:r w:rsidR="00634A47">
        <w:rPr>
          <w:sz w:val="28"/>
        </w:rPr>
        <w:t xml:space="preserve"> </w:t>
      </w:r>
      <w:r w:rsidRPr="00634A47">
        <w:rPr>
          <w:sz w:val="28"/>
        </w:rPr>
        <w:t>необходимо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произвести</w:t>
      </w:r>
      <w:r w:rsidR="00634A47">
        <w:rPr>
          <w:sz w:val="28"/>
        </w:rPr>
        <w:t xml:space="preserve"> </w:t>
      </w:r>
      <w:r w:rsidRPr="00634A47">
        <w:rPr>
          <w:sz w:val="28"/>
        </w:rPr>
        <w:t>маркетинговые</w:t>
      </w:r>
      <w:r w:rsidR="00634A47">
        <w:rPr>
          <w:sz w:val="28"/>
        </w:rPr>
        <w:t xml:space="preserve"> </w:t>
      </w:r>
      <w:r w:rsidRPr="00634A47">
        <w:rPr>
          <w:sz w:val="28"/>
        </w:rPr>
        <w:t>исследования.</w:t>
      </w:r>
    </w:p>
    <w:p w:rsidR="00630948" w:rsidRPr="00634A47" w:rsidRDefault="00630948" w:rsidP="00634A47">
      <w:pPr>
        <w:pStyle w:val="24"/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Принятие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решения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покупке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индивидуальным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потребителем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нашей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включают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следующие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этапы:</w:t>
      </w:r>
    </w:p>
    <w:p w:rsidR="00630948" w:rsidRPr="00634A47" w:rsidRDefault="00630948" w:rsidP="00634A47">
      <w:pPr>
        <w:pStyle w:val="2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Осознание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проблемы</w:t>
      </w:r>
    </w:p>
    <w:p w:rsidR="00630948" w:rsidRPr="00634A47" w:rsidRDefault="00630948" w:rsidP="00634A47">
      <w:pPr>
        <w:pStyle w:val="2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Поиск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информации</w:t>
      </w:r>
    </w:p>
    <w:p w:rsidR="00630948" w:rsidRPr="00634A47" w:rsidRDefault="00630948" w:rsidP="00634A47">
      <w:pPr>
        <w:pStyle w:val="2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Оценка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вариантов</w:t>
      </w:r>
    </w:p>
    <w:p w:rsidR="00630948" w:rsidRPr="00634A47" w:rsidRDefault="00630948" w:rsidP="00634A47">
      <w:pPr>
        <w:pStyle w:val="2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Решение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покупке</w:t>
      </w:r>
    </w:p>
    <w:p w:rsidR="00630948" w:rsidRPr="00634A47" w:rsidRDefault="00630948" w:rsidP="00634A47">
      <w:pPr>
        <w:pStyle w:val="2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Реакция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покупку.</w:t>
      </w:r>
    </w:p>
    <w:p w:rsidR="00630948" w:rsidRPr="00634A47" w:rsidRDefault="0063094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Удовлетворение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клиента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соответствием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ожидаемого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результата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полученному.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надо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контролировать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возникающие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клиента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ожидания.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разочаровать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его.</w:t>
      </w:r>
    </w:p>
    <w:p w:rsidR="00630948" w:rsidRPr="00634A47" w:rsidRDefault="00630948" w:rsidP="00634A47">
      <w:pPr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Поэтому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особое</w:t>
      </w:r>
      <w:r w:rsidR="00634A47">
        <w:rPr>
          <w:sz w:val="28"/>
        </w:rPr>
        <w:t xml:space="preserve"> </w:t>
      </w:r>
      <w:r w:rsidRPr="00634A47">
        <w:rPr>
          <w:sz w:val="28"/>
        </w:rPr>
        <w:t>внимание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в</w:t>
      </w:r>
      <w:r w:rsidR="00634A47">
        <w:rPr>
          <w:sz w:val="28"/>
        </w:rPr>
        <w:t xml:space="preserve"> </w:t>
      </w:r>
      <w:r w:rsidRPr="00634A47">
        <w:rPr>
          <w:sz w:val="28"/>
        </w:rPr>
        <w:t>компании</w:t>
      </w:r>
      <w:r w:rsidR="00634A47">
        <w:rPr>
          <w:sz w:val="28"/>
        </w:rPr>
        <w:t xml:space="preserve"> </w:t>
      </w:r>
      <w:r w:rsidRPr="00634A47">
        <w:rPr>
          <w:sz w:val="28"/>
        </w:rPr>
        <w:t>уделяется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профессионализму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работающего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персонала.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Потому</w:t>
      </w:r>
      <w:r w:rsidR="00634A47">
        <w:rPr>
          <w:sz w:val="28"/>
        </w:rPr>
        <w:t xml:space="preserve"> </w:t>
      </w:r>
      <w:r w:rsidRPr="00634A47">
        <w:rPr>
          <w:sz w:val="28"/>
        </w:rPr>
        <w:t>что</w:t>
      </w:r>
      <w:r w:rsidR="00634A47">
        <w:rPr>
          <w:sz w:val="28"/>
        </w:rPr>
        <w:t xml:space="preserve"> </w:t>
      </w:r>
      <w:r w:rsidRPr="00634A47">
        <w:rPr>
          <w:sz w:val="28"/>
        </w:rPr>
        <w:t>большую</w:t>
      </w:r>
      <w:r w:rsidR="00634A47">
        <w:rPr>
          <w:sz w:val="28"/>
        </w:rPr>
        <w:t xml:space="preserve"> </w:t>
      </w:r>
      <w:r w:rsidRPr="00634A47">
        <w:rPr>
          <w:sz w:val="28"/>
        </w:rPr>
        <w:t>роль</w:t>
      </w:r>
      <w:r w:rsidR="00634A47">
        <w:rPr>
          <w:sz w:val="28"/>
        </w:rPr>
        <w:t xml:space="preserve"> </w:t>
      </w:r>
      <w:r w:rsidRPr="00634A47">
        <w:rPr>
          <w:sz w:val="28"/>
        </w:rPr>
        <w:t>играет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опыт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квалифицированность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работника.</w:t>
      </w:r>
    </w:p>
    <w:p w:rsidR="00630948" w:rsidRPr="00634A47" w:rsidRDefault="00630948" w:rsidP="00634A47">
      <w:pPr>
        <w:pStyle w:val="24"/>
        <w:spacing w:after="0" w:line="360" w:lineRule="auto"/>
        <w:ind w:left="0" w:firstLine="720"/>
        <w:jc w:val="both"/>
        <w:rPr>
          <w:sz w:val="28"/>
        </w:rPr>
      </w:pP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распространения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своих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фирма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использует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дистрибьюторов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торгово-посреднических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фирм,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рекламой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журналах,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газетах.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Оплата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происходит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наличный,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безналичный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расчет.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узлов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агрегатов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заказчика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является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важным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короткие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сроки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исполнения,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доступные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цены.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способны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удовлетворить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потребности,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компания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постоянно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исследует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рынок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использует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новые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технологии</w:t>
      </w:r>
      <w:r w:rsidR="00DF7C71" w:rsidRPr="00634A47">
        <w:rPr>
          <w:sz w:val="28"/>
        </w:rPr>
        <w:t>.</w:t>
      </w:r>
    </w:p>
    <w:p w:rsidR="00630948" w:rsidRPr="00634A47" w:rsidRDefault="0063094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изучении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анализе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рынке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замене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глушителя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сделали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вывод: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является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востребованной.</w:t>
      </w:r>
    </w:p>
    <w:p w:rsidR="00D6483F" w:rsidRPr="00634A47" w:rsidRDefault="00634A47" w:rsidP="00634A47">
      <w:pPr>
        <w:pStyle w:val="a5"/>
        <w:spacing w:line="360" w:lineRule="auto"/>
        <w:ind w:firstLine="720"/>
        <w:jc w:val="center"/>
        <w:rPr>
          <w:b/>
          <w:sz w:val="28"/>
        </w:rPr>
      </w:pPr>
      <w:r>
        <w:rPr>
          <w:bCs/>
          <w:sz w:val="28"/>
        </w:rPr>
        <w:br w:type="page"/>
      </w:r>
      <w:bookmarkStart w:id="0" w:name="_Toc122446294"/>
      <w:r w:rsidR="00D6483F" w:rsidRPr="00634A47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Назначение</w:t>
      </w:r>
      <w:r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характеристика</w:t>
      </w:r>
      <w:r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рабочего</w:t>
      </w:r>
      <w:r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места</w:t>
      </w:r>
      <w:bookmarkEnd w:id="0"/>
    </w:p>
    <w:p w:rsidR="00D6483F" w:rsidRPr="00634A47" w:rsidRDefault="00D6483F" w:rsidP="00634A47">
      <w:pPr>
        <w:spacing w:line="360" w:lineRule="auto"/>
        <w:ind w:firstLine="720"/>
        <w:jc w:val="center"/>
        <w:rPr>
          <w:b/>
          <w:bCs/>
          <w:sz w:val="28"/>
        </w:rPr>
      </w:pPr>
    </w:p>
    <w:p w:rsidR="00D6483F" w:rsidRPr="00634A47" w:rsidRDefault="00D6483F" w:rsidP="00634A47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1" w:name="_Toc122446295"/>
      <w:r w:rsidRPr="00634A47">
        <w:rPr>
          <w:b/>
          <w:sz w:val="28"/>
        </w:rPr>
        <w:t>1.1.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Классификация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рабочего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места</w:t>
      </w:r>
      <w:bookmarkEnd w:id="1"/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7145E1" w:rsidRPr="00634A47" w:rsidRDefault="007145E1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Рабочее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место</w:t>
      </w:r>
      <w:r w:rsidR="00634A47">
        <w:rPr>
          <w:sz w:val="28"/>
        </w:rPr>
        <w:t xml:space="preserve"> </w:t>
      </w:r>
      <w:r w:rsidRPr="00634A47">
        <w:rPr>
          <w:sz w:val="28"/>
        </w:rPr>
        <w:t>воздействует</w:t>
      </w:r>
      <w:r w:rsidR="00634A47">
        <w:rPr>
          <w:sz w:val="28"/>
        </w:rPr>
        <w:t xml:space="preserve"> </w:t>
      </w:r>
      <w:r w:rsidR="00D6483F"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="00D6483F" w:rsidRPr="00634A47">
        <w:rPr>
          <w:sz w:val="28"/>
        </w:rPr>
        <w:t>имущество</w:t>
      </w:r>
      <w:r w:rsidR="00634A47">
        <w:rPr>
          <w:sz w:val="28"/>
        </w:rPr>
        <w:t xml:space="preserve"> </w:t>
      </w:r>
      <w:r w:rsidR="00D6483F" w:rsidRPr="00634A47">
        <w:rPr>
          <w:sz w:val="28"/>
        </w:rPr>
        <w:t>потребителя</w:t>
      </w:r>
      <w:r w:rsidRPr="00634A47">
        <w:rPr>
          <w:sz w:val="28"/>
        </w:rPr>
        <w:t>.</w:t>
      </w:r>
      <w:r w:rsidR="00634A47">
        <w:rPr>
          <w:sz w:val="28"/>
        </w:rPr>
        <w:t xml:space="preserve"> </w:t>
      </w:r>
      <w:r w:rsidRPr="00634A47">
        <w:rPr>
          <w:sz w:val="28"/>
        </w:rPr>
        <w:t>Т.е</w:t>
      </w:r>
      <w:r w:rsidR="00634A47">
        <w:rPr>
          <w:sz w:val="28"/>
        </w:rPr>
        <w:t xml:space="preserve"> </w:t>
      </w:r>
      <w:r w:rsidRPr="00634A47">
        <w:rPr>
          <w:sz w:val="28"/>
        </w:rPr>
        <w:t>ремонт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замена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узлов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агрегатов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автотранспортного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средства.</w:t>
      </w:r>
    </w:p>
    <w:p w:rsidR="00D6483F" w:rsidRPr="00634A47" w:rsidRDefault="007145E1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Количество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работающих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специализированном</w:t>
      </w:r>
      <w:r w:rsidR="00634A47">
        <w:rPr>
          <w:sz w:val="28"/>
        </w:rPr>
        <w:t xml:space="preserve"> </w:t>
      </w:r>
      <w:r w:rsidRPr="00634A47">
        <w:rPr>
          <w:sz w:val="28"/>
        </w:rPr>
        <w:t>стационарном</w:t>
      </w:r>
      <w:r w:rsidR="00634A47">
        <w:rPr>
          <w:sz w:val="28"/>
        </w:rPr>
        <w:t xml:space="preserve"> </w:t>
      </w:r>
      <w:r w:rsidRPr="00634A47">
        <w:rPr>
          <w:sz w:val="28"/>
        </w:rPr>
        <w:t>участке</w:t>
      </w:r>
      <w:r w:rsidR="00634A47">
        <w:rPr>
          <w:sz w:val="28"/>
        </w:rPr>
        <w:t xml:space="preserve"> </w:t>
      </w:r>
      <w:r w:rsidRPr="00634A47">
        <w:rPr>
          <w:sz w:val="28"/>
        </w:rPr>
        <w:t>слесарной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обработки</w:t>
      </w:r>
      <w:r w:rsidR="00634A47">
        <w:rPr>
          <w:sz w:val="28"/>
        </w:rPr>
        <w:t xml:space="preserve"> </w:t>
      </w:r>
      <w:r w:rsidRPr="00634A47">
        <w:rPr>
          <w:sz w:val="28"/>
        </w:rPr>
        <w:t>от</w:t>
      </w:r>
      <w:r w:rsidR="00634A47">
        <w:rPr>
          <w:sz w:val="28"/>
        </w:rPr>
        <w:t xml:space="preserve"> </w:t>
      </w:r>
      <w:r w:rsidRPr="00634A47">
        <w:rPr>
          <w:sz w:val="28"/>
        </w:rPr>
        <w:t>3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</w:t>
      </w:r>
      <w:r w:rsidR="00634A47">
        <w:rPr>
          <w:sz w:val="28"/>
        </w:rPr>
        <w:t xml:space="preserve"> </w:t>
      </w:r>
      <w:r w:rsidRPr="00634A47">
        <w:rPr>
          <w:sz w:val="28"/>
        </w:rPr>
        <w:t>5</w:t>
      </w:r>
      <w:r w:rsidR="00634A47">
        <w:rPr>
          <w:sz w:val="28"/>
        </w:rPr>
        <w:t xml:space="preserve"> </w:t>
      </w:r>
      <w:r w:rsidRPr="00634A47">
        <w:rPr>
          <w:sz w:val="28"/>
        </w:rPr>
        <w:t>человек.</w:t>
      </w:r>
    </w:p>
    <w:p w:rsidR="00984B15" w:rsidRPr="00634A47" w:rsidRDefault="007145E1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Обслуживаем</w:t>
      </w:r>
      <w:r w:rsidR="00634A47">
        <w:rPr>
          <w:sz w:val="28"/>
        </w:rPr>
        <w:t xml:space="preserve"> </w:t>
      </w:r>
      <w:r w:rsidRPr="00634A47">
        <w:rPr>
          <w:sz w:val="28"/>
        </w:rPr>
        <w:t>легковые</w:t>
      </w:r>
      <w:r w:rsidR="00634A47">
        <w:rPr>
          <w:sz w:val="28"/>
        </w:rPr>
        <w:t xml:space="preserve"> </w:t>
      </w:r>
      <w:r w:rsidR="00634A47" w:rsidRPr="00634A47">
        <w:rPr>
          <w:sz w:val="28"/>
        </w:rPr>
        <w:t>автомобили,</w:t>
      </w:r>
      <w:r w:rsidR="00634A47">
        <w:rPr>
          <w:sz w:val="28"/>
        </w:rPr>
        <w:t xml:space="preserve"> </w:t>
      </w:r>
      <w:r w:rsidRPr="00634A47">
        <w:rPr>
          <w:sz w:val="28"/>
        </w:rPr>
        <w:t>а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так</w:t>
      </w:r>
      <w:r w:rsidR="00634A47">
        <w:rPr>
          <w:sz w:val="28"/>
        </w:rPr>
        <w:t xml:space="preserve"> </w:t>
      </w:r>
      <w:r w:rsidRPr="00634A47">
        <w:rPr>
          <w:sz w:val="28"/>
        </w:rPr>
        <w:t>же</w:t>
      </w:r>
      <w:r w:rsidR="00634A47">
        <w:rPr>
          <w:sz w:val="28"/>
        </w:rPr>
        <w:t xml:space="preserve"> </w:t>
      </w:r>
      <w:r w:rsidRPr="00634A47">
        <w:rPr>
          <w:sz w:val="28"/>
        </w:rPr>
        <w:t>грузовые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</w:t>
      </w:r>
      <w:r w:rsidR="00634A47">
        <w:rPr>
          <w:sz w:val="28"/>
        </w:rPr>
        <w:t xml:space="preserve"> </w:t>
      </w:r>
      <w:r w:rsidRPr="00634A47">
        <w:rPr>
          <w:sz w:val="28"/>
        </w:rPr>
        <w:t>3.5</w:t>
      </w:r>
      <w:r w:rsidR="00634A47">
        <w:rPr>
          <w:sz w:val="28"/>
        </w:rPr>
        <w:t xml:space="preserve"> </w:t>
      </w:r>
      <w:r w:rsidRPr="00634A47">
        <w:rPr>
          <w:sz w:val="28"/>
        </w:rPr>
        <w:t>тонн</w:t>
      </w:r>
      <w:r w:rsidR="00984B15" w:rsidRPr="00634A47">
        <w:rPr>
          <w:sz w:val="28"/>
        </w:rPr>
        <w:t>.</w:t>
      </w:r>
    </w:p>
    <w:p w:rsidR="00984B15" w:rsidRPr="00634A47" w:rsidRDefault="00984B15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Участок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механизирован.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Так</w:t>
      </w:r>
      <w:r w:rsidR="00634A47">
        <w:rPr>
          <w:sz w:val="28"/>
        </w:rPr>
        <w:t xml:space="preserve"> </w:t>
      </w:r>
      <w:r w:rsidRPr="00634A47">
        <w:rPr>
          <w:sz w:val="28"/>
        </w:rPr>
        <w:t>же</w:t>
      </w:r>
      <w:r w:rsidR="00634A47">
        <w:rPr>
          <w:sz w:val="28"/>
        </w:rPr>
        <w:t xml:space="preserve"> </w:t>
      </w:r>
      <w:r w:rsidRPr="00634A47">
        <w:rPr>
          <w:sz w:val="28"/>
        </w:rPr>
        <w:t>используется</w:t>
      </w:r>
      <w:r w:rsidR="00634A47">
        <w:rPr>
          <w:sz w:val="28"/>
        </w:rPr>
        <w:t xml:space="preserve"> </w:t>
      </w:r>
      <w:r w:rsidRPr="00634A47">
        <w:rPr>
          <w:sz w:val="28"/>
        </w:rPr>
        <w:t>ручной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труд.</w:t>
      </w:r>
    </w:p>
    <w:p w:rsidR="00B80FB6" w:rsidRPr="00634A47" w:rsidRDefault="00B80FB6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D6483F" w:rsidRPr="00634A47" w:rsidRDefault="00D6483F" w:rsidP="00634A47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2" w:name="_Toc122446296"/>
      <w:r w:rsidRPr="00634A47">
        <w:rPr>
          <w:b/>
          <w:sz w:val="28"/>
        </w:rPr>
        <w:t>1.2.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Структурная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схема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технологического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процесса</w:t>
      </w:r>
      <w:bookmarkEnd w:id="2"/>
      <w:r w:rsidR="00634A47">
        <w:rPr>
          <w:b/>
          <w:sz w:val="28"/>
        </w:rPr>
        <w:t xml:space="preserve"> </w:t>
      </w:r>
      <w:r w:rsidR="00984B15" w:rsidRPr="00634A47">
        <w:rPr>
          <w:b/>
          <w:sz w:val="28"/>
        </w:rPr>
        <w:t>замены</w:t>
      </w:r>
      <w:r w:rsidR="00634A47">
        <w:rPr>
          <w:b/>
          <w:sz w:val="28"/>
        </w:rPr>
        <w:t xml:space="preserve"> </w:t>
      </w:r>
      <w:r w:rsidR="00984B15" w:rsidRPr="00634A47">
        <w:rPr>
          <w:b/>
          <w:sz w:val="28"/>
        </w:rPr>
        <w:t>глушителя</w:t>
      </w:r>
    </w:p>
    <w:p w:rsidR="00634A47" w:rsidRPr="00634A47" w:rsidRDefault="00634A47" w:rsidP="00634A47"/>
    <w:p w:rsidR="00DF7C71" w:rsidRPr="00634A47" w:rsidRDefault="00945325" w:rsidP="00634A47">
      <w:pPr>
        <w:pStyle w:val="a5"/>
        <w:spacing w:line="360" w:lineRule="auto"/>
        <w:ind w:firstLine="720"/>
        <w:jc w:val="both"/>
        <w:rPr>
          <w:sz w:val="28"/>
        </w:rPr>
      </w:pPr>
      <w:r>
        <w:rPr>
          <w:sz w:val="28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а 1 из 7" style="width:369pt;height:297.75pt" o:button="t">
            <v:imagedata r:id="rId7" o:title=""/>
          </v:shape>
        </w:pict>
      </w:r>
    </w:p>
    <w:p w:rsidR="00984B15" w:rsidRPr="00634A47" w:rsidRDefault="006615BD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Рис.</w:t>
      </w:r>
      <w:r w:rsidR="00634A47">
        <w:rPr>
          <w:sz w:val="28"/>
        </w:rPr>
        <w:t xml:space="preserve"> </w:t>
      </w:r>
      <w:r w:rsidRPr="00634A47">
        <w:rPr>
          <w:sz w:val="28"/>
        </w:rPr>
        <w:t>1</w:t>
      </w:r>
    </w:p>
    <w:p w:rsid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1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приемная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труба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(двигатель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65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кВ);</w:t>
      </w:r>
    </w:p>
    <w:p w:rsid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2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теплоизоляционный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кожух;</w:t>
      </w:r>
    </w:p>
    <w:p w:rsid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3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двойная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приемная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труба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(от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80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кВ);</w:t>
      </w:r>
    </w:p>
    <w:p w:rsid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4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катализатор,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центральный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теплоизоляционный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кожух;</w:t>
      </w:r>
    </w:p>
    <w:p w:rsid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5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выхлопная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труба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дополнительным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глушителем;</w:t>
      </w:r>
    </w:p>
    <w:p w:rsid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выхлопная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труба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промежуточным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глушителем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(16-клапанный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двигатель);</w:t>
      </w:r>
    </w:p>
    <w:p w:rsidR="00634A47" w:rsidRPr="00634A47" w:rsidRDefault="00634A47" w:rsidP="00634A47">
      <w:pPr>
        <w:tabs>
          <w:tab w:val="left" w:pos="4338"/>
        </w:tabs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7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глушитель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(16</w:t>
      </w:r>
      <w:r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V).</w:t>
      </w:r>
    </w:p>
    <w:p w:rsidR="00984B15" w:rsidRPr="00634A47" w:rsidRDefault="00984B15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634A47" w:rsidRDefault="00850652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sz w:val="28"/>
          <w:szCs w:val="22"/>
        </w:rPr>
      </w:pP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систему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выпуска,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как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правило,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входят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следующие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детали:</w:t>
      </w:r>
      <w:r w:rsidR="00634A47">
        <w:rPr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выпускной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трубопровод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(коллектор),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приемная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труба,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виброизолирующие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муфты,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глушители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с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подводящими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и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отводящими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трубами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и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нейтрализатор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отработавших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газов</w:t>
      </w:r>
      <w:r w:rsidRPr="00634A47">
        <w:rPr>
          <w:bCs/>
          <w:sz w:val="28"/>
          <w:szCs w:val="22"/>
          <w:vertAlign w:val="superscript"/>
        </w:rPr>
        <w:t>3</w:t>
      </w:r>
      <w:r w:rsidRPr="00634A47">
        <w:rPr>
          <w:sz w:val="28"/>
          <w:szCs w:val="22"/>
        </w:rPr>
        <w:t>.</w:t>
      </w:r>
    </w:p>
    <w:p w:rsidR="00634A47" w:rsidRDefault="00850652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sz w:val="28"/>
          <w:szCs w:val="22"/>
        </w:rPr>
      </w:pPr>
      <w:r w:rsidRPr="00634A47">
        <w:rPr>
          <w:bCs/>
          <w:sz w:val="28"/>
          <w:szCs w:val="22"/>
        </w:rPr>
        <w:t>Коллектор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крепится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головке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блока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цилиндров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отводит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отработавшие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газы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из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цилиндров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двигателя.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Является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наиболее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теплонагруженной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деталью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системы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выпуска.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Изготавливается,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как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правило,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из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чугуна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имеет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практически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неограниченный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ресурс.</w:t>
      </w:r>
    </w:p>
    <w:p w:rsidR="00850652" w:rsidRPr="00634A47" w:rsidRDefault="00850652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sz w:val="28"/>
          <w:szCs w:val="22"/>
        </w:rPr>
      </w:pPr>
      <w:r w:rsidRPr="00634A47">
        <w:rPr>
          <w:bCs/>
          <w:sz w:val="28"/>
          <w:szCs w:val="22"/>
        </w:rPr>
        <w:t>Приемная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труба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присоединяется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коллектору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двигателя.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Она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может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быть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простой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(одиночной),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сдвоенно</w:t>
      </w:r>
      <w:r w:rsidR="00DF7C71" w:rsidRPr="00634A47">
        <w:rPr>
          <w:sz w:val="28"/>
          <w:szCs w:val="22"/>
        </w:rPr>
        <w:t>й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и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частично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сдвоенной.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Ее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конфигурация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выбирается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таким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образом,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чтобы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обеспечить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наилучшую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очистку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цилиндров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двигателя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отработавших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газов.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Работает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условиях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высоких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температур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(до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800-900°С).</w:t>
      </w:r>
    </w:p>
    <w:p w:rsidR="00850652" w:rsidRPr="00634A47" w:rsidRDefault="00850652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sz w:val="28"/>
          <w:szCs w:val="22"/>
        </w:rPr>
      </w:pPr>
      <w:r w:rsidRPr="00634A47">
        <w:rPr>
          <w:bCs/>
          <w:sz w:val="28"/>
          <w:szCs w:val="22"/>
        </w:rPr>
        <w:t>Виброизолирующие</w:t>
      </w:r>
      <w:r w:rsidR="00634A47">
        <w:rPr>
          <w:bCs/>
          <w:sz w:val="28"/>
          <w:szCs w:val="22"/>
        </w:rPr>
        <w:t xml:space="preserve"> </w:t>
      </w:r>
      <w:r w:rsidRPr="00634A47">
        <w:rPr>
          <w:bCs/>
          <w:sz w:val="28"/>
          <w:szCs w:val="22"/>
        </w:rPr>
        <w:t>муфты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позволяют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изолировать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систему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выпуска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колебаний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двигателя.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Могут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выполняться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виде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гибких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металлических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шлангов,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заключенных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стальную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плетеную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оболочку,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просторечии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называемых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"гофрами"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(рис.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2,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а)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или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сферического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подпружиненного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сочленения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(рис.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2,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б).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Применяются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многих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автомобилях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зарубежного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производства.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Особо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необходимы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поперечном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расположении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двигателя,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когда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время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резкого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увеличения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оборотов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коленчатого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вала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двигатель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сильно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наклоняется,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прикладывая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приемной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трубе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изгибающую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нагрузку.</w:t>
      </w:r>
      <w:r w:rsidR="00634A47">
        <w:rPr>
          <w:sz w:val="28"/>
          <w:szCs w:val="22"/>
        </w:rPr>
        <w:t xml:space="preserve"> </w:t>
      </w:r>
    </w:p>
    <w:p w:rsidR="00850652" w:rsidRPr="00634A47" w:rsidRDefault="00945325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rFonts w:cs="Arial"/>
          <w:sz w:val="28"/>
        </w:rPr>
      </w:pPr>
      <w:r>
        <w:rPr>
          <w:rFonts w:cs="Arial"/>
          <w:sz w:val="28"/>
        </w:rPr>
        <w:pict>
          <v:shape id="_x0000_i1026" type="#_x0000_t75" style="width:334.5pt;height:174.75pt">
            <v:imagedata r:id="rId8" o:title=""/>
          </v:shape>
        </w:pict>
      </w:r>
    </w:p>
    <w:p w:rsidR="00634A47" w:rsidRDefault="00634A47" w:rsidP="00634A47">
      <w:pPr>
        <w:pStyle w:val="a5"/>
        <w:spacing w:line="360" w:lineRule="auto"/>
        <w:ind w:firstLine="720"/>
        <w:jc w:val="both"/>
        <w:rPr>
          <w:bCs/>
          <w:sz w:val="28"/>
          <w:szCs w:val="22"/>
        </w:rPr>
      </w:pPr>
    </w:p>
    <w:p w:rsidR="00984B15" w:rsidRPr="00634A47" w:rsidRDefault="00850652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bCs/>
          <w:sz w:val="28"/>
          <w:szCs w:val="22"/>
        </w:rPr>
        <w:t>Глушитель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предназначен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для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снижения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шума,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производимого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потоком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отработавших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газов.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системах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выпуска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легковых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автомобилей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применяется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от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одного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до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пяти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глушителей,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том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числе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предварительные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глушители,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обиходе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называемые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резонаторами.</w:t>
      </w:r>
    </w:p>
    <w:p w:rsidR="00850652" w:rsidRDefault="00850652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sz w:val="28"/>
          <w:szCs w:val="22"/>
        </w:rPr>
      </w:pPr>
      <w:r w:rsidRPr="00634A47">
        <w:rPr>
          <w:bCs/>
          <w:sz w:val="28"/>
          <w:szCs w:val="22"/>
        </w:rPr>
        <w:t>Крепление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трубопроводов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и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глушителей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кузову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осуществляется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с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помощью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подвесных,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как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правило,</w:t>
      </w:r>
      <w:r w:rsidR="00634A47">
        <w:rPr>
          <w:sz w:val="28"/>
          <w:szCs w:val="22"/>
        </w:rPr>
        <w:t xml:space="preserve"> </w:t>
      </w:r>
      <w:r w:rsidRPr="00634A47">
        <w:rPr>
          <w:sz w:val="28"/>
          <w:szCs w:val="22"/>
        </w:rPr>
        <w:t>р</w:t>
      </w:r>
      <w:r w:rsidR="00DF7C71" w:rsidRPr="00634A47">
        <w:rPr>
          <w:sz w:val="28"/>
          <w:szCs w:val="22"/>
        </w:rPr>
        <w:t>езиновых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ремней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и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подушек</w:t>
      </w:r>
      <w:r w:rsidR="00634A47">
        <w:rPr>
          <w:sz w:val="28"/>
          <w:szCs w:val="22"/>
        </w:rPr>
        <w:t xml:space="preserve"> </w:t>
      </w:r>
      <w:r w:rsidR="00DF7C71" w:rsidRPr="00634A47">
        <w:rPr>
          <w:sz w:val="28"/>
          <w:szCs w:val="22"/>
        </w:rPr>
        <w:t>(рис.</w:t>
      </w:r>
      <w:r w:rsidRPr="00634A47">
        <w:rPr>
          <w:sz w:val="28"/>
          <w:szCs w:val="22"/>
        </w:rPr>
        <w:t>9).</w:t>
      </w:r>
    </w:p>
    <w:p w:rsidR="00634A47" w:rsidRPr="00634A47" w:rsidRDefault="00634A47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sz w:val="28"/>
          <w:szCs w:val="22"/>
        </w:rPr>
      </w:pPr>
    </w:p>
    <w:p w:rsidR="00850652" w:rsidRPr="00634A47" w:rsidRDefault="00945325" w:rsidP="00634A47">
      <w:pPr>
        <w:shd w:val="clear" w:color="auto" w:fill="FFFFFF"/>
        <w:spacing w:line="360" w:lineRule="auto"/>
        <w:ind w:firstLine="720"/>
        <w:jc w:val="both"/>
        <w:textAlignment w:val="top"/>
        <w:rPr>
          <w:rFonts w:cs="Arial"/>
          <w:sz w:val="28"/>
        </w:rPr>
      </w:pPr>
      <w:r>
        <w:rPr>
          <w:rFonts w:cs="Arial"/>
          <w:sz w:val="28"/>
        </w:rPr>
        <w:pict>
          <v:shape id="_x0000_i1027" type="#_x0000_t75" style="width:186pt;height:118.5pt">
            <v:imagedata r:id="rId9" o:title=""/>
          </v:shape>
        </w:pict>
      </w:r>
    </w:p>
    <w:p w:rsidR="00A55741" w:rsidRPr="00634A47" w:rsidRDefault="00A55741" w:rsidP="00634A47">
      <w:pPr>
        <w:pStyle w:val="3"/>
        <w:spacing w:line="360" w:lineRule="auto"/>
        <w:ind w:firstLine="720"/>
        <w:rPr>
          <w:b w:val="0"/>
          <w:sz w:val="28"/>
        </w:rPr>
      </w:pPr>
      <w:bookmarkStart w:id="3" w:name="_Toc122446297"/>
    </w:p>
    <w:p w:rsidR="00D6483F" w:rsidRPr="00634A47" w:rsidRDefault="00634A47" w:rsidP="00634A47">
      <w:pPr>
        <w:pStyle w:val="3"/>
        <w:spacing w:line="360" w:lineRule="auto"/>
        <w:ind w:firstLine="720"/>
        <w:jc w:val="center"/>
        <w:rPr>
          <w:sz w:val="28"/>
        </w:rPr>
      </w:pPr>
      <w:r>
        <w:rPr>
          <w:b w:val="0"/>
          <w:sz w:val="28"/>
        </w:rPr>
        <w:br w:type="page"/>
      </w:r>
      <w:r w:rsidR="00D6483F" w:rsidRPr="00634A47">
        <w:rPr>
          <w:sz w:val="28"/>
        </w:rPr>
        <w:t>2.</w:t>
      </w:r>
      <w:r>
        <w:rPr>
          <w:sz w:val="28"/>
        </w:rPr>
        <w:t xml:space="preserve"> </w:t>
      </w:r>
      <w:r w:rsidR="00D6483F" w:rsidRPr="00634A47">
        <w:rPr>
          <w:sz w:val="28"/>
        </w:rPr>
        <w:t>Оснащение</w:t>
      </w:r>
      <w:r>
        <w:rPr>
          <w:sz w:val="28"/>
        </w:rPr>
        <w:t xml:space="preserve"> </w:t>
      </w:r>
      <w:r w:rsidR="00D6483F" w:rsidRPr="00634A47">
        <w:rPr>
          <w:sz w:val="28"/>
        </w:rPr>
        <w:t>рабочего</w:t>
      </w:r>
      <w:r>
        <w:rPr>
          <w:sz w:val="28"/>
        </w:rPr>
        <w:t xml:space="preserve"> </w:t>
      </w:r>
      <w:r w:rsidR="00D6483F" w:rsidRPr="00634A47">
        <w:rPr>
          <w:sz w:val="28"/>
        </w:rPr>
        <w:t>места</w:t>
      </w:r>
      <w:r>
        <w:rPr>
          <w:sz w:val="28"/>
        </w:rPr>
        <w:t xml:space="preserve"> </w:t>
      </w:r>
      <w:r w:rsidR="00D6483F" w:rsidRPr="00634A47">
        <w:rPr>
          <w:sz w:val="28"/>
        </w:rPr>
        <w:t>исполнителя</w:t>
      </w:r>
      <w:r>
        <w:rPr>
          <w:sz w:val="28"/>
        </w:rPr>
        <w:t xml:space="preserve"> </w:t>
      </w:r>
      <w:r w:rsidR="00D6483F" w:rsidRPr="00634A47">
        <w:rPr>
          <w:sz w:val="28"/>
        </w:rPr>
        <w:t>услуг</w:t>
      </w:r>
      <w:bookmarkEnd w:id="3"/>
    </w:p>
    <w:p w:rsidR="00B80FB6" w:rsidRPr="00634A47" w:rsidRDefault="00B80FB6" w:rsidP="00634A47">
      <w:pPr>
        <w:spacing w:line="360" w:lineRule="auto"/>
        <w:ind w:firstLine="720"/>
        <w:jc w:val="center"/>
        <w:rPr>
          <w:b/>
          <w:sz w:val="28"/>
        </w:rPr>
      </w:pPr>
    </w:p>
    <w:p w:rsidR="00D6483F" w:rsidRPr="00634A47" w:rsidRDefault="00D6483F" w:rsidP="00634A47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4" w:name="_Toc122446298"/>
      <w:r w:rsidRPr="00634A47">
        <w:rPr>
          <w:b/>
          <w:sz w:val="28"/>
        </w:rPr>
        <w:t>2.1.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Характеристика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технологического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оборудования</w:t>
      </w:r>
      <w:bookmarkEnd w:id="4"/>
    </w:p>
    <w:p w:rsidR="006F4842" w:rsidRPr="00634A47" w:rsidRDefault="006F4842" w:rsidP="00634A47">
      <w:pPr>
        <w:spacing w:line="360" w:lineRule="auto"/>
        <w:ind w:firstLine="720"/>
        <w:jc w:val="both"/>
        <w:rPr>
          <w:sz w:val="28"/>
        </w:rPr>
      </w:pPr>
    </w:p>
    <w:p w:rsidR="00714176" w:rsidRPr="00634A47" w:rsidRDefault="00714176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Оценка</w:t>
      </w:r>
      <w:r w:rsidR="00634A47">
        <w:rPr>
          <w:sz w:val="28"/>
        </w:rPr>
        <w:t xml:space="preserve"> </w:t>
      </w:r>
      <w:r w:rsidRPr="00634A47">
        <w:rPr>
          <w:sz w:val="28"/>
        </w:rPr>
        <w:t>износа</w:t>
      </w:r>
      <w:r w:rsidR="00634A47">
        <w:rPr>
          <w:sz w:val="28"/>
        </w:rPr>
        <w:t xml:space="preserve"> </w:t>
      </w:r>
      <w:r w:rsidRPr="00634A47">
        <w:rPr>
          <w:sz w:val="28"/>
        </w:rPr>
        <w:t>системы</w:t>
      </w:r>
      <w:r w:rsidR="00634A47">
        <w:rPr>
          <w:sz w:val="28"/>
        </w:rPr>
        <w:t xml:space="preserve"> </w:t>
      </w:r>
      <w:r w:rsidRPr="00634A47">
        <w:rPr>
          <w:sz w:val="28"/>
        </w:rPr>
        <w:t>отвода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глушения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выхлопных</w:t>
      </w:r>
      <w:r w:rsidR="00634A47">
        <w:rPr>
          <w:sz w:val="28"/>
        </w:rPr>
        <w:t xml:space="preserve"> </w:t>
      </w:r>
      <w:r w:rsidRPr="00634A47">
        <w:rPr>
          <w:sz w:val="28"/>
        </w:rPr>
        <w:t>газов,</w:t>
      </w:r>
      <w:r w:rsidR="00634A47">
        <w:rPr>
          <w:sz w:val="28"/>
        </w:rPr>
        <w:t xml:space="preserve"> </w:t>
      </w:r>
      <w:r w:rsidRPr="00634A47">
        <w:rPr>
          <w:sz w:val="28"/>
        </w:rPr>
        <w:t>а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так</w:t>
      </w:r>
      <w:r w:rsidR="00634A47">
        <w:rPr>
          <w:sz w:val="28"/>
        </w:rPr>
        <w:t xml:space="preserve"> </w:t>
      </w:r>
      <w:r w:rsidRPr="00634A47">
        <w:rPr>
          <w:sz w:val="28"/>
        </w:rPr>
        <w:t>же</w:t>
      </w:r>
      <w:r w:rsidR="00634A47">
        <w:rPr>
          <w:sz w:val="28"/>
        </w:rPr>
        <w:t xml:space="preserve"> </w:t>
      </w:r>
      <w:r w:rsidRPr="00634A47">
        <w:rPr>
          <w:sz w:val="28"/>
        </w:rPr>
        <w:t>ремонт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замена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производится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слесарном</w:t>
      </w:r>
      <w:r w:rsidR="00634A47">
        <w:rPr>
          <w:sz w:val="28"/>
        </w:rPr>
        <w:t xml:space="preserve"> </w:t>
      </w:r>
      <w:r w:rsidRPr="00634A47">
        <w:rPr>
          <w:sz w:val="28"/>
        </w:rPr>
        <w:t>участке.</w:t>
      </w:r>
      <w:r w:rsidR="00634A47">
        <w:rPr>
          <w:sz w:val="28"/>
        </w:rPr>
        <w:t xml:space="preserve"> 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Параметры</w:t>
      </w:r>
      <w:r w:rsidR="00634A47">
        <w:rPr>
          <w:sz w:val="28"/>
        </w:rPr>
        <w:t xml:space="preserve"> </w:t>
      </w:r>
      <w:r w:rsidRPr="00634A47">
        <w:rPr>
          <w:sz w:val="28"/>
        </w:rPr>
        <w:t>технологического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оборудования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представлены</w:t>
      </w:r>
      <w:r w:rsidR="00634A47">
        <w:rPr>
          <w:sz w:val="28"/>
        </w:rPr>
        <w:t xml:space="preserve"> </w:t>
      </w:r>
      <w:r w:rsidRPr="00634A47">
        <w:rPr>
          <w:sz w:val="28"/>
        </w:rPr>
        <w:t>в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таблице</w:t>
      </w:r>
      <w:r w:rsidR="00634A47">
        <w:rPr>
          <w:sz w:val="28"/>
        </w:rPr>
        <w:t xml:space="preserve"> </w:t>
      </w:r>
      <w:r w:rsidRPr="00634A47">
        <w:rPr>
          <w:sz w:val="28"/>
        </w:rPr>
        <w:t>1.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0B0E67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Таблица</w:t>
      </w:r>
      <w:r w:rsidR="00634A47">
        <w:rPr>
          <w:sz w:val="28"/>
        </w:rPr>
        <w:t xml:space="preserve"> </w:t>
      </w:r>
      <w:r w:rsidRPr="00634A47">
        <w:rPr>
          <w:sz w:val="28"/>
        </w:rPr>
        <w:t>1.</w:t>
      </w:r>
      <w:r w:rsidR="00634A47">
        <w:rPr>
          <w:sz w:val="28"/>
        </w:rPr>
        <w:t xml:space="preserve"> </w:t>
      </w:r>
      <w:r w:rsidRPr="00634A47">
        <w:rPr>
          <w:sz w:val="28"/>
        </w:rPr>
        <w:t>Параметры</w:t>
      </w:r>
      <w:r w:rsidR="00634A47">
        <w:rPr>
          <w:sz w:val="28"/>
        </w:rPr>
        <w:t xml:space="preserve"> </w:t>
      </w:r>
      <w:r w:rsidRPr="00634A47">
        <w:rPr>
          <w:sz w:val="28"/>
        </w:rPr>
        <w:t>технологического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оборудования</w:t>
      </w:r>
      <w:r w:rsidR="00634A47">
        <w:rPr>
          <w:sz w:val="28"/>
        </w:rPr>
        <w:t xml:space="preserve"> </w:t>
      </w:r>
      <w:r w:rsidR="00B80FB6" w:rsidRPr="00634A47">
        <w:rPr>
          <w:sz w:val="28"/>
        </w:rPr>
        <w:t>слесарного</w:t>
      </w:r>
      <w:r w:rsidR="00634A47">
        <w:rPr>
          <w:sz w:val="28"/>
        </w:rPr>
        <w:t xml:space="preserve"> </w:t>
      </w:r>
      <w:r w:rsidR="00B80FB6" w:rsidRPr="00634A47">
        <w:rPr>
          <w:sz w:val="28"/>
        </w:rPr>
        <w:t>участка.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350"/>
        <w:gridCol w:w="3075"/>
      </w:tblGrid>
      <w:tr w:rsidR="00D6483F" w:rsidRPr="00634A47" w:rsidTr="00634A47">
        <w:trPr>
          <w:trHeight w:val="505"/>
        </w:trPr>
        <w:tc>
          <w:tcPr>
            <w:tcW w:w="2966" w:type="dxa"/>
          </w:tcPr>
          <w:p w:rsidR="00D6483F" w:rsidRPr="00634A47" w:rsidRDefault="00D6483F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Тип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оборудования</w:t>
            </w:r>
          </w:p>
        </w:tc>
        <w:tc>
          <w:tcPr>
            <w:tcW w:w="2350" w:type="dxa"/>
          </w:tcPr>
          <w:p w:rsidR="00D6483F" w:rsidRPr="00634A47" w:rsidRDefault="00D6483F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Геометрические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размеры,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мм</w:t>
            </w:r>
          </w:p>
        </w:tc>
        <w:tc>
          <w:tcPr>
            <w:tcW w:w="3075" w:type="dxa"/>
          </w:tcPr>
          <w:p w:rsidR="00D6483F" w:rsidRPr="00634A47" w:rsidRDefault="00D6483F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Выполняемые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на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оборудовании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операции</w:t>
            </w:r>
          </w:p>
        </w:tc>
      </w:tr>
      <w:tr w:rsidR="00D6483F" w:rsidRPr="00634A47" w:rsidTr="00634A47">
        <w:trPr>
          <w:trHeight w:val="270"/>
        </w:trPr>
        <w:tc>
          <w:tcPr>
            <w:tcW w:w="2966" w:type="dxa"/>
          </w:tcPr>
          <w:p w:rsidR="00D6483F" w:rsidRPr="00634A47" w:rsidRDefault="00B80FB6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bCs/>
                <w:sz w:val="20"/>
              </w:rPr>
              <w:t>Подъемник</w:t>
            </w:r>
          </w:p>
        </w:tc>
        <w:tc>
          <w:tcPr>
            <w:tcW w:w="2350" w:type="dxa"/>
          </w:tcPr>
          <w:p w:rsidR="00D6483F" w:rsidRPr="00634A47" w:rsidRDefault="00C125C3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2250</w:t>
            </w:r>
            <w:r w:rsidR="00B71417" w:rsidRPr="00634A47">
              <w:rPr>
                <w:sz w:val="20"/>
              </w:rPr>
              <w:t>/</w:t>
            </w:r>
            <w:r w:rsidRPr="00634A47">
              <w:rPr>
                <w:sz w:val="20"/>
              </w:rPr>
              <w:t>3200</w:t>
            </w:r>
            <w:r w:rsidR="00B71417" w:rsidRPr="00634A47">
              <w:rPr>
                <w:sz w:val="20"/>
              </w:rPr>
              <w:t>/</w:t>
            </w:r>
            <w:r w:rsidRPr="00634A47">
              <w:rPr>
                <w:sz w:val="20"/>
              </w:rPr>
              <w:t>4200</w:t>
            </w:r>
          </w:p>
        </w:tc>
        <w:tc>
          <w:tcPr>
            <w:tcW w:w="3075" w:type="dxa"/>
          </w:tcPr>
          <w:p w:rsidR="00B80FB6" w:rsidRPr="00634A47" w:rsidRDefault="00C125C3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Для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удобства</w:t>
            </w:r>
            <w:r w:rsidR="00634A47">
              <w:rPr>
                <w:sz w:val="20"/>
              </w:rPr>
              <w:t xml:space="preserve"> </w:t>
            </w:r>
            <w:r w:rsidR="00B80FB6" w:rsidRPr="00634A47">
              <w:rPr>
                <w:sz w:val="20"/>
              </w:rPr>
              <w:t>доступа</w:t>
            </w:r>
            <w:r w:rsidR="00634A47">
              <w:rPr>
                <w:sz w:val="20"/>
              </w:rPr>
              <w:t xml:space="preserve"> </w:t>
            </w:r>
            <w:r w:rsidR="00B80FB6" w:rsidRPr="00634A47">
              <w:rPr>
                <w:sz w:val="20"/>
              </w:rPr>
              <w:t>к</w:t>
            </w:r>
            <w:r w:rsidR="00634A47">
              <w:rPr>
                <w:sz w:val="20"/>
              </w:rPr>
              <w:t xml:space="preserve"> </w:t>
            </w:r>
            <w:r w:rsidR="00B80FB6" w:rsidRPr="00634A47">
              <w:rPr>
                <w:sz w:val="20"/>
              </w:rPr>
              <w:t>узлам</w:t>
            </w:r>
            <w:r w:rsidR="00634A47">
              <w:rPr>
                <w:sz w:val="20"/>
              </w:rPr>
              <w:t xml:space="preserve"> </w:t>
            </w:r>
            <w:r w:rsidR="00B80FB6" w:rsidRPr="00634A47">
              <w:rPr>
                <w:sz w:val="20"/>
              </w:rPr>
              <w:t>и</w:t>
            </w:r>
            <w:r w:rsidR="00634A47">
              <w:rPr>
                <w:sz w:val="20"/>
              </w:rPr>
              <w:t xml:space="preserve"> </w:t>
            </w:r>
            <w:r w:rsidR="00B80FB6" w:rsidRPr="00634A47">
              <w:rPr>
                <w:sz w:val="20"/>
              </w:rPr>
              <w:t>агрегатам</w:t>
            </w:r>
            <w:r w:rsidR="00634A47">
              <w:rPr>
                <w:sz w:val="20"/>
              </w:rPr>
              <w:t xml:space="preserve"> </w:t>
            </w:r>
            <w:r w:rsidR="00B80FB6" w:rsidRPr="00634A47">
              <w:rPr>
                <w:sz w:val="20"/>
              </w:rPr>
              <w:t>автомобиля.</w:t>
            </w:r>
          </w:p>
          <w:p w:rsidR="00D6483F" w:rsidRPr="00634A47" w:rsidRDefault="00D6483F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</w:tr>
      <w:tr w:rsidR="00C125C3" w:rsidRPr="00634A47" w:rsidTr="00634A47">
        <w:trPr>
          <w:trHeight w:val="630"/>
        </w:trPr>
        <w:tc>
          <w:tcPr>
            <w:tcW w:w="2966" w:type="dxa"/>
          </w:tcPr>
          <w:p w:rsidR="00C125C3" w:rsidRPr="00634A47" w:rsidRDefault="00B71417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rFonts w:cs="Arial"/>
                <w:bCs/>
                <w:sz w:val="20"/>
              </w:rPr>
              <w:t>Универсальный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набор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торцевых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головок,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комбинированных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ключей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и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отверток.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101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предмет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sz w:val="20"/>
              </w:rPr>
              <w:t>модель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-</w:t>
            </w:r>
            <w:r w:rsidR="00634A47">
              <w:rPr>
                <w:rFonts w:cs="Arial"/>
                <w:bCs/>
                <w:sz w:val="20"/>
              </w:rPr>
              <w:t xml:space="preserve"> </w:t>
            </w:r>
            <w:r w:rsidRPr="00634A47">
              <w:rPr>
                <w:rFonts w:cs="Arial"/>
                <w:bCs/>
                <w:sz w:val="20"/>
              </w:rPr>
              <w:t>S04H624101S</w:t>
            </w:r>
          </w:p>
        </w:tc>
        <w:tc>
          <w:tcPr>
            <w:tcW w:w="2350" w:type="dxa"/>
          </w:tcPr>
          <w:p w:rsidR="00C125C3" w:rsidRPr="00634A47" w:rsidRDefault="00EF77C9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400/500/300</w:t>
            </w:r>
          </w:p>
        </w:tc>
        <w:tc>
          <w:tcPr>
            <w:tcW w:w="3075" w:type="dxa"/>
          </w:tcPr>
          <w:p w:rsidR="00C125C3" w:rsidRPr="00634A47" w:rsidRDefault="00B71417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Универсальные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наборы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инструмента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необходимы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для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проведения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технологических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операций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по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демонтажу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и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монтажу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деталей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и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узлов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как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непосредственно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на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самом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автомобиле,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так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и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на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верстаке</w:t>
            </w:r>
          </w:p>
        </w:tc>
      </w:tr>
      <w:tr w:rsidR="006F4842" w:rsidRPr="00634A47" w:rsidTr="00634A47">
        <w:trPr>
          <w:trHeight w:val="770"/>
        </w:trPr>
        <w:tc>
          <w:tcPr>
            <w:tcW w:w="2966" w:type="dxa"/>
          </w:tcPr>
          <w:p w:rsidR="006F4842" w:rsidRPr="00634A47" w:rsidRDefault="006F4842" w:rsidP="0063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34A47">
              <w:t>Верстак</w:t>
            </w:r>
            <w:r w:rsidR="00634A47">
              <w:t xml:space="preserve"> </w:t>
            </w:r>
            <w:r w:rsidRPr="00634A47">
              <w:t>слесарный</w:t>
            </w:r>
            <w:r w:rsidR="00634A47">
              <w:t xml:space="preserve"> </w:t>
            </w:r>
            <w:r w:rsidRPr="00634A47">
              <w:t>комбинированный</w:t>
            </w:r>
            <w:r w:rsidR="00634A47">
              <w:t xml:space="preserve"> </w:t>
            </w:r>
            <w:r w:rsidRPr="00634A47">
              <w:t>3-х</w:t>
            </w:r>
            <w:r w:rsidR="00634A47">
              <w:t xml:space="preserve"> </w:t>
            </w:r>
            <w:r w:rsidRPr="00634A47">
              <w:t>модульный</w:t>
            </w:r>
            <w:r w:rsidR="00634A47">
              <w:t xml:space="preserve"> </w:t>
            </w:r>
            <w:r w:rsidRPr="00634A47">
              <w:t>модель</w:t>
            </w:r>
            <w:r w:rsidR="00634A47">
              <w:t xml:space="preserve"> </w:t>
            </w:r>
          </w:p>
          <w:p w:rsidR="006F4842" w:rsidRPr="00634A47" w:rsidRDefault="006F4842" w:rsidP="00634A47">
            <w:pPr>
              <w:pStyle w:val="a5"/>
              <w:spacing w:line="360" w:lineRule="auto"/>
              <w:jc w:val="both"/>
              <w:rPr>
                <w:bCs/>
                <w:sz w:val="20"/>
              </w:rPr>
            </w:pPr>
            <w:r w:rsidRPr="00634A47">
              <w:rPr>
                <w:rFonts w:cs="Arial"/>
                <w:sz w:val="20"/>
              </w:rPr>
              <w:t>ВС-3М-ТПуД-Э</w:t>
            </w:r>
            <w:r w:rsidR="00634A4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350" w:type="dxa"/>
          </w:tcPr>
          <w:p w:rsidR="006F4842" w:rsidRPr="00634A47" w:rsidRDefault="006F4842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rFonts w:cs="Arial"/>
                <w:sz w:val="20"/>
              </w:rPr>
              <w:t>810+490/2000/700</w:t>
            </w:r>
          </w:p>
        </w:tc>
        <w:tc>
          <w:tcPr>
            <w:tcW w:w="3075" w:type="dxa"/>
          </w:tcPr>
          <w:p w:rsidR="00B71417" w:rsidRPr="00634A47" w:rsidRDefault="00B71417" w:rsidP="0063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Верстак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слесарный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служит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для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хранения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инструмента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и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проведения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на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нём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разборочно-сборочных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работ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по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ремонту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узлов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автомобиля.</w:t>
            </w:r>
          </w:p>
          <w:p w:rsidR="006F4842" w:rsidRPr="00634A47" w:rsidRDefault="006F4842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</w:p>
        </w:tc>
      </w:tr>
      <w:tr w:rsidR="006F4842" w:rsidRPr="00634A47" w:rsidTr="00634A47">
        <w:trPr>
          <w:trHeight w:val="769"/>
        </w:trPr>
        <w:tc>
          <w:tcPr>
            <w:tcW w:w="2966" w:type="dxa"/>
          </w:tcPr>
          <w:p w:rsidR="006F4842" w:rsidRPr="00634A47" w:rsidRDefault="00634A47" w:rsidP="0063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</w:t>
            </w:r>
            <w:r w:rsidR="00B71417" w:rsidRPr="00634A47">
              <w:t>Инструментальная</w:t>
            </w:r>
            <w:r>
              <w:t xml:space="preserve"> </w:t>
            </w:r>
            <w:r w:rsidR="00B71417" w:rsidRPr="00634A47">
              <w:t>тележка</w:t>
            </w:r>
            <w:r>
              <w:t xml:space="preserve"> </w:t>
            </w:r>
            <w:r w:rsidR="00B71417" w:rsidRPr="00634A47">
              <w:t>открытая</w:t>
            </w:r>
            <w:r>
              <w:t xml:space="preserve"> </w:t>
            </w:r>
            <w:r w:rsidR="00B71417" w:rsidRPr="00634A47">
              <w:t>с</w:t>
            </w:r>
            <w:r>
              <w:t xml:space="preserve"> </w:t>
            </w:r>
            <w:r w:rsidR="00B71417" w:rsidRPr="00634A47">
              <w:t>ящиком</w:t>
            </w:r>
            <w:r>
              <w:t xml:space="preserve"> </w:t>
            </w:r>
            <w:r w:rsidR="00B71417" w:rsidRPr="00634A47">
              <w:t>и</w:t>
            </w:r>
            <w:r>
              <w:t xml:space="preserve"> </w:t>
            </w:r>
            <w:r w:rsidR="00B71417" w:rsidRPr="00634A47">
              <w:t>перфорацией</w:t>
            </w:r>
          </w:p>
        </w:tc>
        <w:tc>
          <w:tcPr>
            <w:tcW w:w="2350" w:type="dxa"/>
          </w:tcPr>
          <w:p w:rsidR="006F4842" w:rsidRPr="00634A47" w:rsidRDefault="00B71417" w:rsidP="00634A47">
            <w:pPr>
              <w:pStyle w:val="a5"/>
              <w:spacing w:line="360" w:lineRule="auto"/>
              <w:jc w:val="both"/>
              <w:rPr>
                <w:rFonts w:cs="Arial"/>
                <w:sz w:val="20"/>
              </w:rPr>
            </w:pPr>
            <w:r w:rsidRPr="00634A47">
              <w:rPr>
                <w:sz w:val="20"/>
              </w:rPr>
              <w:t>800/455/1476</w:t>
            </w:r>
            <w:r w:rsidRPr="00634A47">
              <w:rPr>
                <w:sz w:val="20"/>
                <w:lang w:val="en-US"/>
              </w:rPr>
              <w:t>h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мм</w:t>
            </w:r>
          </w:p>
        </w:tc>
        <w:tc>
          <w:tcPr>
            <w:tcW w:w="3075" w:type="dxa"/>
          </w:tcPr>
          <w:p w:rsidR="006F4842" w:rsidRPr="00634A47" w:rsidRDefault="006F4842" w:rsidP="00634A47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634A47">
              <w:rPr>
                <w:sz w:val="20"/>
              </w:rPr>
              <w:t>Для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хранения,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и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удобства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перемещения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инструмента,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приспособлений,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съёмников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по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ремонтному</w:t>
            </w:r>
            <w:r w:rsidR="00634A47">
              <w:rPr>
                <w:sz w:val="20"/>
              </w:rPr>
              <w:t xml:space="preserve"> </w:t>
            </w:r>
            <w:r w:rsidRPr="00634A47">
              <w:rPr>
                <w:sz w:val="20"/>
              </w:rPr>
              <w:t>участку</w:t>
            </w:r>
            <w:r w:rsidR="00B71417" w:rsidRPr="00634A47">
              <w:rPr>
                <w:sz w:val="20"/>
              </w:rPr>
              <w:t>.</w:t>
            </w:r>
          </w:p>
        </w:tc>
      </w:tr>
    </w:tbl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BD34B6" w:rsidRPr="00634A47" w:rsidRDefault="00634A47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BD34B6" w:rsidRPr="00634A47">
        <w:rPr>
          <w:b/>
          <w:sz w:val="28"/>
          <w:szCs w:val="24"/>
        </w:rPr>
        <w:t>Верстак</w:t>
      </w:r>
      <w:r>
        <w:rPr>
          <w:b/>
          <w:sz w:val="28"/>
          <w:szCs w:val="24"/>
        </w:rPr>
        <w:t xml:space="preserve"> </w:t>
      </w:r>
      <w:r w:rsidR="00BD34B6" w:rsidRPr="00634A47">
        <w:rPr>
          <w:b/>
          <w:sz w:val="28"/>
          <w:szCs w:val="24"/>
        </w:rPr>
        <w:t>слесарный</w:t>
      </w:r>
      <w:r>
        <w:rPr>
          <w:b/>
          <w:sz w:val="28"/>
          <w:szCs w:val="24"/>
        </w:rPr>
        <w:t xml:space="preserve"> </w:t>
      </w:r>
      <w:r w:rsidR="00BD34B6" w:rsidRPr="00634A47">
        <w:rPr>
          <w:b/>
          <w:sz w:val="28"/>
          <w:szCs w:val="24"/>
        </w:rPr>
        <w:t>комбинированный</w:t>
      </w:r>
      <w:r>
        <w:rPr>
          <w:b/>
          <w:sz w:val="28"/>
          <w:szCs w:val="24"/>
        </w:rPr>
        <w:t xml:space="preserve"> </w:t>
      </w:r>
      <w:r w:rsidR="00BD34B6" w:rsidRPr="00634A47">
        <w:rPr>
          <w:b/>
          <w:sz w:val="28"/>
          <w:szCs w:val="24"/>
        </w:rPr>
        <w:t>3-х</w:t>
      </w:r>
      <w:r>
        <w:rPr>
          <w:b/>
          <w:sz w:val="28"/>
          <w:szCs w:val="24"/>
        </w:rPr>
        <w:t xml:space="preserve"> </w:t>
      </w:r>
      <w:r w:rsidR="00BD34B6" w:rsidRPr="00634A47">
        <w:rPr>
          <w:b/>
          <w:sz w:val="28"/>
          <w:szCs w:val="24"/>
        </w:rPr>
        <w:t>модульный</w:t>
      </w:r>
      <w:r>
        <w:rPr>
          <w:b/>
          <w:sz w:val="28"/>
          <w:szCs w:val="24"/>
        </w:rPr>
        <w:t xml:space="preserve"> </w:t>
      </w:r>
      <w:r w:rsidR="00BD34B6" w:rsidRPr="00634A47">
        <w:rPr>
          <w:b/>
          <w:sz w:val="28"/>
          <w:szCs w:val="24"/>
        </w:rPr>
        <w:t>модель</w:t>
      </w:r>
      <w:r>
        <w:rPr>
          <w:b/>
          <w:sz w:val="28"/>
          <w:szCs w:val="24"/>
        </w:rPr>
        <w:t xml:space="preserve"> </w:t>
      </w:r>
      <w:r w:rsidR="00BD34B6" w:rsidRPr="00634A47">
        <w:rPr>
          <w:b/>
          <w:sz w:val="28"/>
          <w:szCs w:val="24"/>
        </w:rPr>
        <w:t>ВС-3</w:t>
      </w:r>
    </w:p>
    <w:p w:rsidR="00BD34B6" w:rsidRP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634A47">
        <w:rPr>
          <w:rFonts w:cs="Arial"/>
          <w:sz w:val="28"/>
          <w:szCs w:val="24"/>
        </w:rPr>
        <w:t>Описание:</w:t>
      </w:r>
    </w:p>
    <w:p w:rsidR="00BD34B6" w:rsidRP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634A47">
        <w:rPr>
          <w:rFonts w:cs="Arial"/>
          <w:sz w:val="28"/>
          <w:szCs w:val="24"/>
        </w:rPr>
        <w:t>Верстак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слесарный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служит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для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хранения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инструмента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и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проведения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на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нём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разборочно-сборочных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работ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по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ремонту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узлов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автомобиля.</w:t>
      </w:r>
    </w:p>
    <w:p w:rsidR="00634A47" w:rsidRDefault="00BD34B6" w:rsidP="00634A47">
      <w:pPr>
        <w:pStyle w:val="22"/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-Верстак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собирается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модулей: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рама,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тумба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(Т),полка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(П),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укороченная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(Пу),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драйвер(Д)с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3-я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ящиками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одним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общим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замком</w:t>
      </w:r>
      <w:r w:rsidR="00634A47">
        <w:rPr>
          <w:sz w:val="28"/>
          <w:szCs w:val="24"/>
        </w:rPr>
        <w:t xml:space="preserve"> </w:t>
      </w:r>
    </w:p>
    <w:p w:rsidR="00634A47" w:rsidRDefault="00BD34B6" w:rsidP="00634A47">
      <w:pPr>
        <w:pStyle w:val="22"/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-Модули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устанавливаются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каркасную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раму,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квадратной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трубы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50х50мм</w:t>
      </w:r>
      <w:r w:rsidR="00634A47">
        <w:rPr>
          <w:sz w:val="28"/>
          <w:szCs w:val="24"/>
        </w:rPr>
        <w:t xml:space="preserve"> </w:t>
      </w:r>
    </w:p>
    <w:p w:rsidR="00634A47" w:rsidRDefault="00BD34B6" w:rsidP="00634A47">
      <w:pPr>
        <w:pStyle w:val="22"/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-Столешница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изготовлена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досок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толщиной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40мм,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накрытых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стальным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листом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толщиной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3мм</w:t>
      </w:r>
    </w:p>
    <w:p w:rsidR="00634A47" w:rsidRDefault="00BD34B6" w:rsidP="00634A47">
      <w:pPr>
        <w:pStyle w:val="22"/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-На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заградительном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экране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имеются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2-е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навесные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набор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навесных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держателей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инструмент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pStyle w:val="22"/>
        <w:spacing w:line="360" w:lineRule="auto"/>
        <w:ind w:firstLine="720"/>
        <w:rPr>
          <w:sz w:val="28"/>
          <w:szCs w:val="24"/>
        </w:rPr>
      </w:pPr>
      <w:r w:rsidRPr="00634A47">
        <w:rPr>
          <w:sz w:val="28"/>
          <w:szCs w:val="24"/>
        </w:rPr>
        <w:t>-Изделия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окрашены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порошковыми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красками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Финляндия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рама,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тумба,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драйвер,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экрана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цвет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серый,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металлическая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столешница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экран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цвет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синий</w:t>
      </w:r>
      <w:r w:rsidR="00634A47">
        <w:rPr>
          <w:sz w:val="28"/>
          <w:szCs w:val="24"/>
        </w:rPr>
        <w:t xml:space="preserve"> </w:t>
      </w:r>
    </w:p>
    <w:p w:rsidR="00634A47" w:rsidRDefault="00634A47" w:rsidP="00634A47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4"/>
        </w:rPr>
      </w:pPr>
    </w:p>
    <w:p w:rsidR="00BD34B6" w:rsidRPr="00634A47" w:rsidRDefault="00BD34B6" w:rsidP="00634A47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Универсальный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набор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торцевых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головок,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комбинированных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ключей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отверток.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101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предмет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модель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-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S04H624101S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(фирма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JONNESWАY,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Тайвань)</w:t>
      </w:r>
    </w:p>
    <w:p w:rsid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634A47">
        <w:rPr>
          <w:rFonts w:cs="Arial"/>
          <w:sz w:val="28"/>
          <w:szCs w:val="24"/>
        </w:rPr>
        <w:t>Универсальный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набор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торцевых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головок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1/4"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DR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4-10мм</w:t>
      </w:r>
      <w:r w:rsidR="00634A47">
        <w:rPr>
          <w:rFonts w:cs="Arial"/>
          <w:sz w:val="28"/>
          <w:szCs w:val="24"/>
        </w:rPr>
        <w:t xml:space="preserve"> </w:t>
      </w:r>
    </w:p>
    <w:p w:rsid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634A47">
        <w:rPr>
          <w:rFonts w:cs="Arial"/>
          <w:sz w:val="28"/>
          <w:szCs w:val="24"/>
        </w:rPr>
        <w:t>Универсальный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набор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торцевых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головок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1/2"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DR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8-32мм</w:t>
      </w:r>
      <w:r w:rsidR="00634A47">
        <w:rPr>
          <w:rFonts w:cs="Arial"/>
          <w:sz w:val="28"/>
          <w:szCs w:val="24"/>
        </w:rPr>
        <w:t xml:space="preserve"> </w:t>
      </w:r>
    </w:p>
    <w:p w:rsid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634A47">
        <w:rPr>
          <w:rFonts w:cs="Arial"/>
          <w:sz w:val="28"/>
          <w:szCs w:val="24"/>
        </w:rPr>
        <w:t>Набор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комбинированных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ключей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8-24мм</w:t>
      </w:r>
      <w:r w:rsidR="00634A47">
        <w:rPr>
          <w:rFonts w:cs="Arial"/>
          <w:sz w:val="28"/>
          <w:szCs w:val="24"/>
        </w:rPr>
        <w:t xml:space="preserve"> </w:t>
      </w:r>
    </w:p>
    <w:p w:rsidR="00BD34B6" w:rsidRP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rFonts w:cs="Arial"/>
          <w:sz w:val="28"/>
          <w:szCs w:val="24"/>
        </w:rPr>
        <w:t>Трещотки,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удлинители,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вставки,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пассатижи,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отвертки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и</w:t>
      </w:r>
      <w:r w:rsidR="00634A47">
        <w:rPr>
          <w:rFonts w:cs="Arial"/>
          <w:sz w:val="28"/>
          <w:szCs w:val="24"/>
        </w:rPr>
        <w:t xml:space="preserve"> </w:t>
      </w:r>
      <w:r w:rsidRPr="00634A47">
        <w:rPr>
          <w:rFonts w:cs="Arial"/>
          <w:sz w:val="28"/>
          <w:szCs w:val="24"/>
        </w:rPr>
        <w:t>другое.</w:t>
      </w:r>
    </w:p>
    <w:p w:rsidR="00BD34B6" w:rsidRP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Универсальные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наборы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инструмента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необходимы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проведения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операций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демонтажу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монтажу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деталей,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узлов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подвески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рулевого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управления,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непосредственно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самом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верстаке.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Наличие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универсального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инструмента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помогает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автомеханику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быстро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особого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неудобства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произвести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связанные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разборкой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сборкой,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регулировкой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установкой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необходимых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узлов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деталей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подвески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рулевого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управления.</w:t>
      </w:r>
    </w:p>
    <w:p w:rsidR="00BD34B6" w:rsidRP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хранения,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удобства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перемещения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инструмента,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приспособлений,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съёмников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ремонтному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необходимы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инструментальные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тележки.</w:t>
      </w:r>
    </w:p>
    <w:p w:rsidR="00BD34B6" w:rsidRPr="00634A47" w:rsidRDefault="00BD34B6" w:rsidP="0063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Инструментальная</w:t>
      </w:r>
      <w:r w:rsidR="00634A47">
        <w:rPr>
          <w:sz w:val="28"/>
          <w:szCs w:val="24"/>
        </w:rPr>
        <w:t xml:space="preserve"> </w:t>
      </w:r>
      <w:r w:rsidR="00634A47" w:rsidRPr="00634A47">
        <w:rPr>
          <w:sz w:val="28"/>
          <w:szCs w:val="24"/>
        </w:rPr>
        <w:t>тележка,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открытая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ящиком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перфорацией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модель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02.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Фирмы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ГАРО.</w:t>
      </w:r>
    </w:p>
    <w:p w:rsidR="00BD34B6" w:rsidRPr="00634A47" w:rsidRDefault="00634A47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Описание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тележки:</w:t>
      </w:r>
    </w:p>
    <w:p w:rsidR="00BD34B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перфорированная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панель</w:t>
      </w:r>
    </w:p>
    <w:p w:rsidR="00BD34B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выдвижной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ящик</w:t>
      </w:r>
    </w:p>
    <w:p w:rsidR="00BD34B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нагрузка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ящик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20кг</w:t>
      </w:r>
    </w:p>
    <w:p w:rsidR="00BD34B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нагрузка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полку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50кг</w:t>
      </w:r>
    </w:p>
    <w:p w:rsidR="0071417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диаметр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колёс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100мм</w:t>
      </w:r>
    </w:p>
    <w:p w:rsidR="00BD34B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масса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–28,6кг</w:t>
      </w:r>
    </w:p>
    <w:p w:rsidR="00BD34B6" w:rsidRPr="00634A47" w:rsidRDefault="00BD34B6" w:rsidP="00634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размер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–800/455/1476</w:t>
      </w:r>
      <w:r w:rsidRPr="00634A47">
        <w:rPr>
          <w:sz w:val="28"/>
          <w:szCs w:val="24"/>
          <w:lang w:val="en-US"/>
        </w:rPr>
        <w:t>h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</w:t>
      </w:r>
    </w:p>
    <w:p w:rsidR="006F4842" w:rsidRPr="00634A47" w:rsidRDefault="006F4842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D6483F" w:rsidRPr="00634A47" w:rsidRDefault="00D6483F" w:rsidP="00634A47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5" w:name="_Toc122446299"/>
      <w:r w:rsidRPr="00634A47">
        <w:rPr>
          <w:b/>
          <w:sz w:val="28"/>
        </w:rPr>
        <w:t>2.2.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Инструмент,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технологическая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и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организационная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оснастка</w:t>
      </w:r>
      <w:bookmarkEnd w:id="5"/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К</w:t>
      </w:r>
      <w:r w:rsidR="00634A47">
        <w:rPr>
          <w:sz w:val="28"/>
        </w:rPr>
        <w:t xml:space="preserve"> </w:t>
      </w:r>
      <w:r w:rsidRPr="00634A47">
        <w:rPr>
          <w:sz w:val="28"/>
        </w:rPr>
        <w:t>организационной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оснастке</w:t>
      </w:r>
      <w:r w:rsidR="00634A47">
        <w:rPr>
          <w:sz w:val="28"/>
        </w:rPr>
        <w:t xml:space="preserve"> </w:t>
      </w:r>
      <w:r w:rsidRPr="00634A47">
        <w:rPr>
          <w:sz w:val="28"/>
        </w:rPr>
        <w:t>относятся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предметы,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обеспечивающие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удобную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рабочую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позу:</w:t>
      </w:r>
      <w:r w:rsidR="00634A47">
        <w:rPr>
          <w:sz w:val="28"/>
        </w:rPr>
        <w:t xml:space="preserve"> </w:t>
      </w:r>
      <w:r w:rsidRPr="00634A47">
        <w:rPr>
          <w:sz w:val="28"/>
        </w:rPr>
        <w:t>укладку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хранение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приспособлений,</w:t>
      </w:r>
      <w:r w:rsidR="00634A47">
        <w:rPr>
          <w:sz w:val="28"/>
        </w:rPr>
        <w:t xml:space="preserve"> </w:t>
      </w:r>
      <w:r w:rsidRPr="00634A47">
        <w:rPr>
          <w:sz w:val="28"/>
        </w:rPr>
        <w:t>инструмента,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приборов,</w:t>
      </w:r>
      <w:r w:rsidR="00634A47">
        <w:rPr>
          <w:sz w:val="28"/>
        </w:rPr>
        <w:t xml:space="preserve"> </w:t>
      </w:r>
      <w:r w:rsidRPr="00634A47">
        <w:rPr>
          <w:sz w:val="28"/>
        </w:rPr>
        <w:t>вспомогательных</w:t>
      </w:r>
      <w:r w:rsidR="00634A47">
        <w:rPr>
          <w:sz w:val="28"/>
        </w:rPr>
        <w:t xml:space="preserve"> </w:t>
      </w:r>
      <w:r w:rsidRPr="00634A47">
        <w:rPr>
          <w:sz w:val="28"/>
        </w:rPr>
        <w:t>материалов,</w:t>
      </w:r>
      <w:r w:rsidR="00634A47">
        <w:rPr>
          <w:sz w:val="28"/>
        </w:rPr>
        <w:t xml:space="preserve"> </w:t>
      </w:r>
      <w:r w:rsidRPr="00634A47">
        <w:rPr>
          <w:sz w:val="28"/>
        </w:rPr>
        <w:t>уход</w:t>
      </w:r>
      <w:r w:rsidR="00634A47">
        <w:rPr>
          <w:sz w:val="28"/>
        </w:rPr>
        <w:t xml:space="preserve"> </w:t>
      </w:r>
      <w:r w:rsidRPr="00634A47">
        <w:rPr>
          <w:sz w:val="28"/>
        </w:rPr>
        <w:t>за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оборудованием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рабочим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местом.</w:t>
      </w:r>
      <w:r w:rsidR="00634A47">
        <w:rPr>
          <w:sz w:val="28"/>
        </w:rPr>
        <w:t xml:space="preserve"> 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Параметры</w:t>
      </w:r>
      <w:r w:rsidR="00634A47">
        <w:rPr>
          <w:sz w:val="28"/>
        </w:rPr>
        <w:t xml:space="preserve"> </w:t>
      </w:r>
      <w:r w:rsidRPr="00634A47">
        <w:rPr>
          <w:sz w:val="28"/>
        </w:rPr>
        <w:t>организационной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технологической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оснастки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приведены</w:t>
      </w:r>
      <w:r w:rsidR="00634A47">
        <w:rPr>
          <w:sz w:val="28"/>
        </w:rPr>
        <w:t xml:space="preserve"> </w:t>
      </w:r>
      <w:r w:rsidRPr="00634A47">
        <w:rPr>
          <w:sz w:val="28"/>
        </w:rPr>
        <w:t>в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таблице</w:t>
      </w:r>
      <w:r w:rsidR="00634A47">
        <w:rPr>
          <w:sz w:val="28"/>
        </w:rPr>
        <w:t xml:space="preserve"> </w:t>
      </w:r>
      <w:r w:rsidRPr="00634A47">
        <w:rPr>
          <w:sz w:val="28"/>
        </w:rPr>
        <w:t>2.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Конструкция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габариты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оснастки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исполнителя</w:t>
      </w:r>
      <w:r w:rsidR="00634A47">
        <w:rPr>
          <w:sz w:val="28"/>
        </w:rPr>
        <w:t xml:space="preserve"> </w:t>
      </w:r>
      <w:r w:rsidRPr="00634A47">
        <w:rPr>
          <w:sz w:val="28"/>
        </w:rPr>
        <w:t>услуг</w:t>
      </w:r>
      <w:r w:rsidR="00634A47">
        <w:rPr>
          <w:sz w:val="28"/>
        </w:rPr>
        <w:t xml:space="preserve"> </w:t>
      </w:r>
      <w:r w:rsidR="00784CC3" w:rsidRPr="00634A47">
        <w:rPr>
          <w:sz w:val="28"/>
        </w:rPr>
        <w:t>должны</w:t>
      </w:r>
      <w:r w:rsidR="00634A47">
        <w:rPr>
          <w:sz w:val="28"/>
        </w:rPr>
        <w:t xml:space="preserve"> </w:t>
      </w:r>
      <w:r w:rsidRPr="00634A47">
        <w:rPr>
          <w:sz w:val="28"/>
        </w:rPr>
        <w:t>отвечать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эргономическим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антропометрическим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показателям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работающего,</w:t>
      </w:r>
      <w:r w:rsidR="00634A47">
        <w:rPr>
          <w:sz w:val="28"/>
        </w:rPr>
        <w:t xml:space="preserve"> </w:t>
      </w:r>
      <w:r w:rsidRPr="00634A47">
        <w:rPr>
          <w:sz w:val="28"/>
        </w:rPr>
        <w:t>а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также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обеспечивать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экономичное</w:t>
      </w:r>
      <w:r w:rsidR="00634A47">
        <w:rPr>
          <w:sz w:val="28"/>
        </w:rPr>
        <w:t xml:space="preserve"> </w:t>
      </w:r>
      <w:r w:rsidRPr="00634A47">
        <w:rPr>
          <w:sz w:val="28"/>
        </w:rPr>
        <w:t>использование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производственной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площади.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CF2CA3" w:rsidRPr="00634A47" w:rsidRDefault="00634A47" w:rsidP="00634A47">
      <w:pPr>
        <w:pStyle w:val="a5"/>
        <w:spacing w:line="360" w:lineRule="auto"/>
        <w:ind w:firstLine="720"/>
        <w:jc w:val="both"/>
        <w:rPr>
          <w:rFonts w:cs="Arial"/>
          <w:sz w:val="28"/>
          <w:szCs w:val="24"/>
        </w:rPr>
      </w:pPr>
      <w:r>
        <w:rPr>
          <w:sz w:val="28"/>
        </w:rPr>
        <w:br w:type="page"/>
      </w:r>
      <w:r w:rsidR="00D6483F" w:rsidRPr="00634A47">
        <w:rPr>
          <w:sz w:val="28"/>
        </w:rPr>
        <w:t>Таблица</w:t>
      </w:r>
      <w:r>
        <w:rPr>
          <w:sz w:val="28"/>
        </w:rPr>
        <w:t xml:space="preserve"> </w:t>
      </w:r>
      <w:r w:rsidR="00D6483F" w:rsidRPr="00634A47">
        <w:rPr>
          <w:sz w:val="28"/>
        </w:rPr>
        <w:t>2</w:t>
      </w:r>
      <w:r>
        <w:rPr>
          <w:sz w:val="28"/>
        </w:rPr>
        <w:t xml:space="preserve"> </w:t>
      </w:r>
      <w:r w:rsidR="00D6483F" w:rsidRPr="00634A47">
        <w:rPr>
          <w:sz w:val="28"/>
        </w:rPr>
        <w:t>Технологическая</w:t>
      </w:r>
      <w:r>
        <w:rPr>
          <w:sz w:val="28"/>
        </w:rPr>
        <w:t xml:space="preserve"> </w:t>
      </w:r>
      <w:r w:rsidR="00D6483F" w:rsidRPr="00634A47">
        <w:rPr>
          <w:sz w:val="28"/>
        </w:rPr>
        <w:t>и</w:t>
      </w:r>
      <w:r>
        <w:rPr>
          <w:sz w:val="28"/>
        </w:rPr>
        <w:t xml:space="preserve"> </w:t>
      </w:r>
      <w:r w:rsidR="00D6483F" w:rsidRPr="00634A47">
        <w:rPr>
          <w:sz w:val="28"/>
        </w:rPr>
        <w:t>организационная</w:t>
      </w:r>
      <w:r>
        <w:rPr>
          <w:sz w:val="28"/>
        </w:rPr>
        <w:t xml:space="preserve"> </w:t>
      </w:r>
      <w:r w:rsidR="00D6483F" w:rsidRPr="00634A47">
        <w:rPr>
          <w:sz w:val="28"/>
        </w:rPr>
        <w:t>оснастка</w:t>
      </w:r>
    </w:p>
    <w:tbl>
      <w:tblPr>
        <w:tblpPr w:leftFromText="180" w:rightFromText="180" w:vertAnchor="text" w:horzAnchor="margin" w:tblpY="116"/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3323"/>
        <w:gridCol w:w="2339"/>
      </w:tblGrid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Наименование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оснастки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Наружные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размеры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(высота./ширина./глубина.)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Масса,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кг.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Тумба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(Т)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548/586/598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29,3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Полка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(П)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548/586/598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25,9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Полка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укороч.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(Пу)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548/586/400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19,7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-3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Экран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(Э)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490/2000/150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16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ВС-3М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810/2000/700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111,1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ВС-3Ф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830/2000/700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74,9</w:t>
            </w:r>
          </w:p>
        </w:tc>
      </w:tr>
      <w:tr w:rsidR="00CF2CA3" w:rsidRPr="00634A47" w:rsidTr="00634A47"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ВС-3МФ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840/2000/700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137,5</w:t>
            </w:r>
          </w:p>
        </w:tc>
      </w:tr>
      <w:tr w:rsidR="00CF2CA3" w:rsidRPr="00634A47" w:rsidTr="00634A47">
        <w:trPr>
          <w:trHeight w:val="176"/>
        </w:trPr>
        <w:tc>
          <w:tcPr>
            <w:tcW w:w="184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ВС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Драйвер</w:t>
            </w:r>
            <w:r w:rsidR="00634A47">
              <w:rPr>
                <w:rFonts w:cs="Arial"/>
              </w:rPr>
              <w:t xml:space="preserve"> </w:t>
            </w:r>
            <w:r w:rsidRPr="00634A47">
              <w:rPr>
                <w:rFonts w:cs="Arial"/>
              </w:rPr>
              <w:t>(Д)</w:t>
            </w:r>
          </w:p>
        </w:tc>
        <w:tc>
          <w:tcPr>
            <w:tcW w:w="1853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548/586/598</w:t>
            </w:r>
          </w:p>
        </w:tc>
        <w:tc>
          <w:tcPr>
            <w:tcW w:w="1304" w:type="pct"/>
          </w:tcPr>
          <w:p w:rsidR="00CF2CA3" w:rsidRPr="00634A47" w:rsidRDefault="00CF2CA3" w:rsidP="00634A47">
            <w:pPr>
              <w:spacing w:line="360" w:lineRule="auto"/>
              <w:jc w:val="both"/>
              <w:rPr>
                <w:rFonts w:cs="Arial"/>
              </w:rPr>
            </w:pPr>
            <w:r w:rsidRPr="00634A47">
              <w:rPr>
                <w:rFonts w:cs="Arial"/>
              </w:rPr>
              <w:t>62,2</w:t>
            </w:r>
          </w:p>
        </w:tc>
      </w:tr>
    </w:tbl>
    <w:p w:rsidR="00CF2CA3" w:rsidRPr="00634A47" w:rsidRDefault="00CF2CA3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CF2CA3" w:rsidRPr="00634A47" w:rsidRDefault="00714176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Высота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стеллажей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столов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для</w:t>
      </w:r>
      <w:r w:rsidR="00634A47">
        <w:rPr>
          <w:sz w:val="28"/>
        </w:rPr>
        <w:t xml:space="preserve"> </w:t>
      </w:r>
      <w:r w:rsidRPr="00634A47">
        <w:rPr>
          <w:sz w:val="28"/>
        </w:rPr>
        <w:t>ремонта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должна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быть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равной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высоте</w:t>
      </w:r>
      <w:r w:rsidR="00634A47">
        <w:rPr>
          <w:sz w:val="28"/>
        </w:rPr>
        <w:t xml:space="preserve"> </w:t>
      </w:r>
      <w:r w:rsidRPr="00634A47">
        <w:rPr>
          <w:sz w:val="28"/>
        </w:rPr>
        <w:t>зоны</w:t>
      </w:r>
      <w:r w:rsidR="00634A47">
        <w:rPr>
          <w:sz w:val="28"/>
        </w:rPr>
        <w:t xml:space="preserve"> </w:t>
      </w:r>
      <w:r w:rsidRPr="00634A47">
        <w:rPr>
          <w:sz w:val="28"/>
        </w:rPr>
        <w:t>деталей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или</w:t>
      </w:r>
      <w:r w:rsidR="00634A47">
        <w:rPr>
          <w:sz w:val="28"/>
        </w:rPr>
        <w:t xml:space="preserve"> </w:t>
      </w:r>
      <w:r w:rsidRPr="00634A47">
        <w:rPr>
          <w:sz w:val="28"/>
        </w:rPr>
        <w:t>быть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выше</w:t>
      </w:r>
      <w:r w:rsidR="00634A47">
        <w:rPr>
          <w:sz w:val="28"/>
        </w:rPr>
        <w:t xml:space="preserve"> </w:t>
      </w:r>
      <w:r w:rsidRPr="00634A47">
        <w:rPr>
          <w:sz w:val="28"/>
        </w:rPr>
        <w:t>ее,</w:t>
      </w:r>
      <w:r w:rsidR="00634A47">
        <w:rPr>
          <w:sz w:val="28"/>
        </w:rPr>
        <w:t xml:space="preserve"> </w:t>
      </w:r>
      <w:r w:rsidRPr="00634A47">
        <w:rPr>
          <w:sz w:val="28"/>
        </w:rPr>
        <w:t>а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высота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стеллажей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столов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размещения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готовой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продукции</w:t>
      </w:r>
      <w:r w:rsidR="00634A47">
        <w:rPr>
          <w:sz w:val="28"/>
        </w:rPr>
        <w:t xml:space="preserve"> </w:t>
      </w:r>
      <w:r w:rsidRPr="00634A47">
        <w:rPr>
          <w:sz w:val="28"/>
        </w:rPr>
        <w:t>–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высоте</w:t>
      </w:r>
      <w:r w:rsidR="00634A47">
        <w:rPr>
          <w:sz w:val="28"/>
        </w:rPr>
        <w:t xml:space="preserve"> </w:t>
      </w:r>
      <w:r w:rsidRPr="00634A47">
        <w:rPr>
          <w:sz w:val="28"/>
        </w:rPr>
        <w:t>зоны</w:t>
      </w:r>
      <w:r w:rsidR="00634A47">
        <w:rPr>
          <w:sz w:val="28"/>
        </w:rPr>
        <w:t xml:space="preserve"> </w:t>
      </w:r>
      <w:r w:rsidRPr="00634A47">
        <w:rPr>
          <w:sz w:val="28"/>
        </w:rPr>
        <w:t>деталей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или</w:t>
      </w:r>
      <w:r w:rsidR="00634A47">
        <w:rPr>
          <w:sz w:val="28"/>
        </w:rPr>
        <w:t xml:space="preserve"> </w:t>
      </w:r>
      <w:r w:rsidRPr="00634A47">
        <w:rPr>
          <w:sz w:val="28"/>
        </w:rPr>
        <w:t>ниже</w:t>
      </w:r>
      <w:r w:rsidR="00634A47">
        <w:rPr>
          <w:sz w:val="28"/>
        </w:rPr>
        <w:t xml:space="preserve"> </w:t>
      </w:r>
      <w:r w:rsidRPr="00634A47">
        <w:rPr>
          <w:sz w:val="28"/>
        </w:rPr>
        <w:t>ее.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Конструкция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инструментальных</w:t>
      </w:r>
      <w:r w:rsidR="00634A47">
        <w:rPr>
          <w:sz w:val="28"/>
        </w:rPr>
        <w:t xml:space="preserve"> </w:t>
      </w:r>
      <w:r w:rsidRPr="00634A47">
        <w:rPr>
          <w:sz w:val="28"/>
        </w:rPr>
        <w:t>шкафов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тумбочек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должна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предусматривать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достаточное</w:t>
      </w:r>
      <w:r w:rsidR="00634A47">
        <w:rPr>
          <w:sz w:val="28"/>
        </w:rPr>
        <w:t xml:space="preserve"> </w:t>
      </w:r>
      <w:r w:rsidRPr="00634A47">
        <w:rPr>
          <w:sz w:val="28"/>
        </w:rPr>
        <w:t>количество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выдвижных</w:t>
      </w:r>
      <w:r w:rsidR="00634A47">
        <w:rPr>
          <w:sz w:val="28"/>
        </w:rPr>
        <w:t xml:space="preserve"> </w:t>
      </w:r>
      <w:r w:rsidRPr="00634A47">
        <w:rPr>
          <w:sz w:val="28"/>
        </w:rPr>
        <w:t>ящиков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с</w:t>
      </w:r>
      <w:r w:rsidR="00634A47">
        <w:rPr>
          <w:sz w:val="28"/>
        </w:rPr>
        <w:t xml:space="preserve"> </w:t>
      </w:r>
      <w:r w:rsidRPr="00634A47">
        <w:rPr>
          <w:sz w:val="28"/>
        </w:rPr>
        <w:t>отделениями</w:t>
      </w:r>
      <w:r w:rsidR="00634A47">
        <w:rPr>
          <w:sz w:val="28"/>
        </w:rPr>
        <w:t xml:space="preserve"> </w:t>
      </w:r>
      <w:r w:rsidRPr="00634A47">
        <w:rPr>
          <w:sz w:val="28"/>
        </w:rPr>
        <w:t>для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раздельного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хранения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всех</w:t>
      </w:r>
      <w:r w:rsidR="00634A47">
        <w:rPr>
          <w:sz w:val="28"/>
        </w:rPr>
        <w:t xml:space="preserve"> </w:t>
      </w:r>
      <w:r w:rsidRPr="00634A47">
        <w:rPr>
          <w:sz w:val="28"/>
        </w:rPr>
        <w:t>инструментов,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приспособлений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предметов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ухода</w:t>
      </w:r>
      <w:r w:rsidR="00634A47">
        <w:rPr>
          <w:sz w:val="28"/>
        </w:rPr>
        <w:t xml:space="preserve"> </w:t>
      </w:r>
      <w:r w:rsidRPr="00634A47">
        <w:rPr>
          <w:sz w:val="28"/>
        </w:rPr>
        <w:t>за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рабочим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местом</w:t>
      </w:r>
      <w:r w:rsidR="00634A47">
        <w:rPr>
          <w:sz w:val="28"/>
        </w:rPr>
        <w:t xml:space="preserve"> </w:t>
      </w:r>
      <w:r w:rsidRPr="00634A47">
        <w:rPr>
          <w:sz w:val="28"/>
        </w:rPr>
        <w:t>в</w:t>
      </w:r>
      <w:r w:rsidR="00634A47">
        <w:rPr>
          <w:sz w:val="28"/>
        </w:rPr>
        <w:t xml:space="preserve"> </w:t>
      </w:r>
      <w:r w:rsidRPr="00634A47">
        <w:rPr>
          <w:sz w:val="28"/>
        </w:rPr>
        <w:t>один</w:t>
      </w:r>
      <w:r w:rsidR="00634A47">
        <w:rPr>
          <w:sz w:val="28"/>
        </w:rPr>
        <w:t xml:space="preserve"> </w:t>
      </w:r>
      <w:r w:rsidRPr="00634A47">
        <w:rPr>
          <w:sz w:val="28"/>
        </w:rPr>
        <w:t>ряд,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выдвижные</w:t>
      </w:r>
      <w:r w:rsidR="00634A47">
        <w:rPr>
          <w:sz w:val="28"/>
        </w:rPr>
        <w:t xml:space="preserve"> </w:t>
      </w:r>
      <w:r w:rsidRPr="00634A47">
        <w:rPr>
          <w:sz w:val="28"/>
        </w:rPr>
        <w:t>ящики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должны</w:t>
      </w:r>
      <w:r w:rsidR="00634A47">
        <w:rPr>
          <w:sz w:val="28"/>
        </w:rPr>
        <w:t xml:space="preserve"> </w:t>
      </w:r>
      <w:r w:rsidRPr="00634A47">
        <w:rPr>
          <w:sz w:val="28"/>
        </w:rPr>
        <w:t>иметь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фиксирующие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устройства,</w:t>
      </w:r>
      <w:r w:rsidR="00634A47">
        <w:rPr>
          <w:sz w:val="28"/>
        </w:rPr>
        <w:t xml:space="preserve"> </w:t>
      </w:r>
      <w:r w:rsidRPr="00634A47">
        <w:rPr>
          <w:sz w:val="28"/>
        </w:rPr>
        <w:t>не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позволяющие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ящикам</w:t>
      </w:r>
      <w:r w:rsidR="00634A47">
        <w:rPr>
          <w:sz w:val="28"/>
        </w:rPr>
        <w:t xml:space="preserve"> </w:t>
      </w:r>
      <w:r w:rsidRPr="00634A47">
        <w:rPr>
          <w:sz w:val="28"/>
        </w:rPr>
        <w:t>выпадать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из</w:t>
      </w:r>
      <w:r w:rsidR="00634A47">
        <w:rPr>
          <w:sz w:val="28"/>
        </w:rPr>
        <w:t xml:space="preserve"> </w:t>
      </w:r>
      <w:r w:rsidRPr="00634A47">
        <w:rPr>
          <w:sz w:val="28"/>
        </w:rPr>
        <w:t>шкафов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тумбочек.</w:t>
      </w:r>
    </w:p>
    <w:p w:rsidR="00A70A4C" w:rsidRPr="00634A47" w:rsidRDefault="00A70A4C" w:rsidP="00634A47">
      <w:pPr>
        <w:pStyle w:val="2"/>
        <w:spacing w:line="360" w:lineRule="auto"/>
        <w:ind w:firstLine="720"/>
        <w:jc w:val="both"/>
        <w:rPr>
          <w:sz w:val="28"/>
        </w:rPr>
      </w:pPr>
      <w:bookmarkStart w:id="6" w:name="_Toc122446300"/>
    </w:p>
    <w:p w:rsidR="00D6483F" w:rsidRPr="00634A47" w:rsidRDefault="00D6483F" w:rsidP="00634A47">
      <w:pPr>
        <w:pStyle w:val="2"/>
        <w:spacing w:line="360" w:lineRule="auto"/>
        <w:ind w:firstLine="720"/>
        <w:jc w:val="center"/>
        <w:rPr>
          <w:b/>
          <w:sz w:val="28"/>
        </w:rPr>
      </w:pPr>
      <w:r w:rsidRPr="00634A47">
        <w:rPr>
          <w:b/>
          <w:sz w:val="28"/>
        </w:rPr>
        <w:t>2.3.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Средства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малой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механизации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и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подъемно-транспортные</w:t>
      </w:r>
      <w:r w:rsidR="00634A47">
        <w:rPr>
          <w:b/>
          <w:sz w:val="28"/>
        </w:rPr>
        <w:t xml:space="preserve"> </w:t>
      </w:r>
      <w:r w:rsidRPr="00634A47">
        <w:rPr>
          <w:b/>
          <w:sz w:val="28"/>
        </w:rPr>
        <w:t>средства</w:t>
      </w:r>
      <w:bookmarkEnd w:id="6"/>
      <w:r w:rsidR="00634A47">
        <w:rPr>
          <w:b/>
          <w:sz w:val="28"/>
        </w:rPr>
        <w:t xml:space="preserve"> слесарного участка</w:t>
      </w:r>
    </w:p>
    <w:p w:rsidR="00D6483F" w:rsidRPr="00634A47" w:rsidRDefault="00D6483F" w:rsidP="00634A47">
      <w:pPr>
        <w:pStyle w:val="a5"/>
        <w:spacing w:line="360" w:lineRule="auto"/>
        <w:ind w:firstLine="720"/>
        <w:jc w:val="center"/>
        <w:rPr>
          <w:b/>
          <w:sz w:val="28"/>
        </w:rPr>
      </w:pPr>
    </w:p>
    <w:p w:rsidR="00D6483F" w:rsidRPr="00634A47" w:rsidRDefault="00634A47" w:rsidP="00634A47">
      <w:pPr>
        <w:pStyle w:val="a5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D6483F" w:rsidRPr="00634A47">
        <w:rPr>
          <w:sz w:val="28"/>
        </w:rPr>
        <w:t>К</w:t>
      </w:r>
      <w:r>
        <w:rPr>
          <w:sz w:val="28"/>
        </w:rPr>
        <w:t xml:space="preserve"> </w:t>
      </w:r>
      <w:r w:rsidR="00D6483F" w:rsidRPr="00634A47">
        <w:rPr>
          <w:sz w:val="28"/>
        </w:rPr>
        <w:t>средствам</w:t>
      </w:r>
      <w:r>
        <w:rPr>
          <w:sz w:val="28"/>
        </w:rPr>
        <w:t xml:space="preserve"> </w:t>
      </w:r>
      <w:r w:rsidR="00D6483F" w:rsidRPr="00634A47">
        <w:rPr>
          <w:sz w:val="28"/>
        </w:rPr>
        <w:t>малой</w:t>
      </w:r>
      <w:r>
        <w:rPr>
          <w:sz w:val="28"/>
        </w:rPr>
        <w:t xml:space="preserve"> </w:t>
      </w:r>
      <w:r w:rsidR="00D6483F" w:rsidRPr="00634A47">
        <w:rPr>
          <w:sz w:val="28"/>
        </w:rPr>
        <w:t>механизации</w:t>
      </w:r>
      <w:r>
        <w:rPr>
          <w:sz w:val="28"/>
        </w:rPr>
        <w:t xml:space="preserve"> </w:t>
      </w:r>
      <w:r w:rsidR="00D6483F" w:rsidRPr="00634A47">
        <w:rPr>
          <w:sz w:val="28"/>
        </w:rPr>
        <w:t>и</w:t>
      </w:r>
      <w:r>
        <w:rPr>
          <w:sz w:val="28"/>
        </w:rPr>
        <w:t xml:space="preserve"> </w:t>
      </w:r>
      <w:r w:rsidR="00D6483F" w:rsidRPr="00634A47">
        <w:rPr>
          <w:sz w:val="28"/>
        </w:rPr>
        <w:t>подъемно-транспортным</w:t>
      </w:r>
      <w:r>
        <w:rPr>
          <w:sz w:val="28"/>
        </w:rPr>
        <w:t xml:space="preserve"> </w:t>
      </w:r>
      <w:r w:rsidR="00D6483F" w:rsidRPr="00634A47">
        <w:rPr>
          <w:sz w:val="28"/>
        </w:rPr>
        <w:t>средствам</w:t>
      </w:r>
      <w:r>
        <w:rPr>
          <w:sz w:val="28"/>
        </w:rPr>
        <w:t xml:space="preserve"> </w:t>
      </w:r>
      <w:r w:rsidR="00D6483F" w:rsidRPr="00634A47">
        <w:rPr>
          <w:sz w:val="28"/>
        </w:rPr>
        <w:t>относятся</w:t>
      </w:r>
      <w:r>
        <w:rPr>
          <w:sz w:val="28"/>
        </w:rPr>
        <w:t xml:space="preserve"> </w:t>
      </w:r>
      <w:r w:rsidR="00D6483F" w:rsidRPr="00634A47">
        <w:rPr>
          <w:sz w:val="28"/>
        </w:rPr>
        <w:t>подъемники,</w:t>
      </w:r>
      <w:r>
        <w:rPr>
          <w:sz w:val="28"/>
        </w:rPr>
        <w:t xml:space="preserve"> </w:t>
      </w:r>
      <w:r w:rsidR="00D6483F" w:rsidRPr="00634A47">
        <w:rPr>
          <w:sz w:val="28"/>
        </w:rPr>
        <w:t>тали,</w:t>
      </w:r>
      <w:r>
        <w:rPr>
          <w:sz w:val="28"/>
        </w:rPr>
        <w:t xml:space="preserve"> </w:t>
      </w:r>
      <w:r w:rsidR="00D6483F" w:rsidRPr="00634A47">
        <w:rPr>
          <w:sz w:val="28"/>
        </w:rPr>
        <w:t>тельферы,</w:t>
      </w:r>
      <w:r>
        <w:rPr>
          <w:sz w:val="28"/>
        </w:rPr>
        <w:t xml:space="preserve"> </w:t>
      </w:r>
      <w:r w:rsidR="00D6483F" w:rsidRPr="00634A47">
        <w:rPr>
          <w:sz w:val="28"/>
        </w:rPr>
        <w:t>домкраты</w:t>
      </w:r>
      <w:r>
        <w:rPr>
          <w:sz w:val="28"/>
        </w:rPr>
        <w:t xml:space="preserve"> </w:t>
      </w:r>
      <w:r w:rsidR="00D6483F" w:rsidRPr="00634A47">
        <w:rPr>
          <w:sz w:val="28"/>
        </w:rPr>
        <w:t>и</w:t>
      </w:r>
      <w:r>
        <w:rPr>
          <w:sz w:val="28"/>
        </w:rPr>
        <w:t xml:space="preserve"> </w:t>
      </w:r>
      <w:r w:rsidR="00D6483F" w:rsidRPr="00634A47">
        <w:rPr>
          <w:sz w:val="28"/>
        </w:rPr>
        <w:t>тележки,</w:t>
      </w:r>
      <w:r>
        <w:rPr>
          <w:sz w:val="28"/>
        </w:rPr>
        <w:t xml:space="preserve"> </w:t>
      </w:r>
      <w:r w:rsidR="00D6483F" w:rsidRPr="00634A47">
        <w:rPr>
          <w:sz w:val="28"/>
        </w:rPr>
        <w:t>предназначенные</w:t>
      </w:r>
      <w:r>
        <w:rPr>
          <w:sz w:val="28"/>
        </w:rPr>
        <w:t xml:space="preserve"> </w:t>
      </w:r>
      <w:r w:rsidR="00D6483F" w:rsidRPr="00634A47">
        <w:rPr>
          <w:sz w:val="28"/>
        </w:rPr>
        <w:t>для</w:t>
      </w:r>
      <w:r>
        <w:rPr>
          <w:sz w:val="28"/>
        </w:rPr>
        <w:t xml:space="preserve"> </w:t>
      </w:r>
      <w:r w:rsidR="00D6483F" w:rsidRPr="00634A47">
        <w:rPr>
          <w:sz w:val="28"/>
        </w:rPr>
        <w:t>обеспечения</w:t>
      </w:r>
      <w:r>
        <w:rPr>
          <w:sz w:val="28"/>
        </w:rPr>
        <w:t xml:space="preserve"> </w:t>
      </w:r>
      <w:r w:rsidR="00D6483F" w:rsidRPr="00634A47">
        <w:rPr>
          <w:sz w:val="28"/>
        </w:rPr>
        <w:t>подачи</w:t>
      </w:r>
      <w:r>
        <w:rPr>
          <w:sz w:val="28"/>
        </w:rPr>
        <w:t xml:space="preserve"> </w:t>
      </w:r>
      <w:r w:rsidR="00D6483F" w:rsidRPr="00634A47">
        <w:rPr>
          <w:sz w:val="28"/>
        </w:rPr>
        <w:t>к</w:t>
      </w:r>
      <w:r>
        <w:rPr>
          <w:sz w:val="28"/>
        </w:rPr>
        <w:t xml:space="preserve"> </w:t>
      </w:r>
      <w:r w:rsidR="00D6483F" w:rsidRPr="00634A47">
        <w:rPr>
          <w:sz w:val="28"/>
        </w:rPr>
        <w:t>рабочему</w:t>
      </w:r>
      <w:r>
        <w:rPr>
          <w:sz w:val="28"/>
        </w:rPr>
        <w:t xml:space="preserve"> </w:t>
      </w:r>
      <w:r w:rsidR="00D6483F" w:rsidRPr="00634A47">
        <w:rPr>
          <w:sz w:val="28"/>
        </w:rPr>
        <w:t>месту</w:t>
      </w:r>
      <w:r>
        <w:rPr>
          <w:sz w:val="28"/>
        </w:rPr>
        <w:t xml:space="preserve"> </w:t>
      </w:r>
      <w:r w:rsidR="00D6483F" w:rsidRPr="00634A47">
        <w:rPr>
          <w:sz w:val="28"/>
        </w:rPr>
        <w:t>и</w:t>
      </w:r>
      <w:r>
        <w:rPr>
          <w:sz w:val="28"/>
        </w:rPr>
        <w:t xml:space="preserve"> </w:t>
      </w:r>
      <w:r w:rsidR="00D6483F" w:rsidRPr="00634A47">
        <w:rPr>
          <w:sz w:val="28"/>
        </w:rPr>
        <w:t>от</w:t>
      </w:r>
      <w:r>
        <w:rPr>
          <w:sz w:val="28"/>
        </w:rPr>
        <w:t xml:space="preserve"> </w:t>
      </w:r>
      <w:r w:rsidR="00D6483F" w:rsidRPr="00634A47">
        <w:rPr>
          <w:sz w:val="28"/>
        </w:rPr>
        <w:t>него</w:t>
      </w:r>
      <w:r>
        <w:rPr>
          <w:sz w:val="28"/>
        </w:rPr>
        <w:t xml:space="preserve"> </w:t>
      </w:r>
      <w:r w:rsidR="00D6483F" w:rsidRPr="00634A47">
        <w:rPr>
          <w:sz w:val="28"/>
        </w:rPr>
        <w:t>предметов</w:t>
      </w:r>
      <w:r>
        <w:rPr>
          <w:sz w:val="28"/>
        </w:rPr>
        <w:t xml:space="preserve"> </w:t>
      </w:r>
      <w:r w:rsidR="00D6483F" w:rsidRPr="00634A47">
        <w:rPr>
          <w:sz w:val="28"/>
        </w:rPr>
        <w:t>труда.</w:t>
      </w:r>
    </w:p>
    <w:p w:rsidR="008D34FD" w:rsidRPr="00634A47" w:rsidRDefault="00634A47" w:rsidP="00634A47">
      <w:pPr>
        <w:pStyle w:val="a5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900E90" w:rsidRPr="00634A47">
        <w:rPr>
          <w:b/>
          <w:sz w:val="28"/>
          <w:szCs w:val="24"/>
        </w:rPr>
        <w:t>Подъемники</w:t>
      </w:r>
    </w:p>
    <w:p w:rsidR="00BD34B6" w:rsidRPr="00634A47" w:rsidRDefault="00634A47" w:rsidP="00634A4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Четырёхстоечный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электрогидравлический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подъемник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П181.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01.И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предназначен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для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выполнения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любых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слесарных</w:t>
      </w:r>
      <w:r>
        <w:rPr>
          <w:sz w:val="28"/>
          <w:szCs w:val="24"/>
        </w:rPr>
        <w:t xml:space="preserve"> </w:t>
      </w:r>
      <w:r w:rsidR="00BD34B6" w:rsidRPr="00634A47">
        <w:rPr>
          <w:sz w:val="28"/>
          <w:szCs w:val="24"/>
        </w:rPr>
        <w:t>работ.</w:t>
      </w:r>
    </w:p>
    <w:p w:rsid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Особенности: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-Бесшумный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выносной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гидравлический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агрегат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располагается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передней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левой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стойки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-Гладкие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трапы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-Контролируемая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скорость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подъема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опускания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-Система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блокировки,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управляемая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гидравлическим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приводом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Точная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фиксация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подъема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помощи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стопорной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линейки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регулировке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углов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установки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колёс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Встроенный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гидроцилиндр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тяговое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усилие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четыре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помощи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тросов.</w:t>
      </w:r>
    </w:p>
    <w:p w:rsid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Ручная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система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разблокировки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подъемника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установлена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всех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стойках</w:t>
      </w:r>
      <w:r w:rsidR="00634A47">
        <w:rPr>
          <w:sz w:val="28"/>
          <w:szCs w:val="24"/>
        </w:rPr>
        <w:t xml:space="preserve"> </w:t>
      </w:r>
    </w:p>
    <w:p w:rsidR="00BD34B6" w:rsidRPr="00634A47" w:rsidRDefault="00BD34B6" w:rsidP="00634A4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Клапан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опускания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подъемника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ручным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приводом</w:t>
      </w:r>
    </w:p>
    <w:p w:rsidR="00BD34B6" w:rsidRPr="00634A47" w:rsidRDefault="00BD34B6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-Простой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кнопочный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пульт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управления.</w:t>
      </w:r>
    </w:p>
    <w:p w:rsidR="00BD34B6" w:rsidRPr="00634A47" w:rsidRDefault="00BD34B6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Стандартная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комплектация:</w:t>
      </w:r>
    </w:p>
    <w:p w:rsidR="00BD34B6" w:rsidRPr="00634A47" w:rsidRDefault="00634A47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>
        <w:rPr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-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Подъемник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со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стопорными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линейками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для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фиксации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высоты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подъема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и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гладкими</w:t>
      </w:r>
      <w:r>
        <w:rPr>
          <w:bCs/>
          <w:sz w:val="28"/>
          <w:szCs w:val="24"/>
        </w:rPr>
        <w:t xml:space="preserve"> </w:t>
      </w:r>
      <w:r w:rsidR="00BD34B6" w:rsidRPr="00634A47">
        <w:rPr>
          <w:bCs/>
          <w:sz w:val="28"/>
          <w:szCs w:val="24"/>
        </w:rPr>
        <w:t>трапами.</w:t>
      </w:r>
    </w:p>
    <w:p w:rsidR="00BD34B6" w:rsidRPr="00634A47" w:rsidRDefault="00BD34B6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въездных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аппарели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длиной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прим.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700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мм.</w:t>
      </w:r>
    </w:p>
    <w:p w:rsidR="00BD34B6" w:rsidRPr="00634A47" w:rsidRDefault="00BD34B6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BD34B6" w:rsidRPr="00634A47" w:rsidRDefault="00BD34B6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bCs/>
          <w:sz w:val="28"/>
          <w:szCs w:val="24"/>
        </w:rPr>
        <w:t>Технические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характеристики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подъемника: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Таблица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№4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27"/>
      </w:tblGrid>
      <w:tr w:rsidR="00BD34B6" w:rsidRPr="00634A47" w:rsidTr="00634A47">
        <w:trPr>
          <w:trHeight w:val="265"/>
          <w:tblCellSpacing w:w="0" w:type="dxa"/>
        </w:trPr>
        <w:tc>
          <w:tcPr>
            <w:tcW w:w="2500" w:type="pct"/>
            <w:tcBorders>
              <w:top w:val="single" w:sz="6" w:space="0" w:color="DBD9D9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  <w:rPr>
                <w:bCs/>
              </w:rPr>
            </w:pPr>
            <w:r w:rsidRPr="00634A47">
              <w:rPr>
                <w:bCs/>
              </w:rPr>
              <w:t>Параметр</w:t>
            </w:r>
          </w:p>
        </w:tc>
        <w:tc>
          <w:tcPr>
            <w:tcW w:w="2500" w:type="pct"/>
            <w:tcBorders>
              <w:top w:val="single" w:sz="6" w:space="0" w:color="DBD9D9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  <w:rPr>
                <w:bCs/>
              </w:rPr>
            </w:pPr>
            <w:r w:rsidRPr="00634A47">
              <w:rPr>
                <w:bCs/>
              </w:rPr>
              <w:t>Значение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single" w:sz="6" w:space="0" w:color="DBD9D9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Грузоподъемность,</w:t>
            </w:r>
            <w:r w:rsidR="00634A47">
              <w:t xml:space="preserve"> </w:t>
            </w:r>
            <w:r w:rsidRPr="00634A47">
              <w:t>кг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single" w:sz="6" w:space="0" w:color="DBD9D9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3500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Высота</w:t>
            </w:r>
            <w:r w:rsidR="00634A47">
              <w:t xml:space="preserve"> </w:t>
            </w:r>
            <w:r w:rsidRPr="00634A47">
              <w:t>подъема,</w:t>
            </w:r>
            <w:r w:rsidR="00634A47">
              <w:t xml:space="preserve"> </w:t>
            </w:r>
            <w:r w:rsidRPr="00634A47">
              <w:t>мм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1950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Время</w:t>
            </w:r>
            <w:r w:rsidR="00634A47">
              <w:t xml:space="preserve"> </w:t>
            </w:r>
            <w:r w:rsidRPr="00634A47">
              <w:t>подъема,</w:t>
            </w:r>
            <w:r w:rsidR="00634A47">
              <w:t xml:space="preserve"> </w:t>
            </w:r>
            <w:r w:rsidRPr="00634A47">
              <w:t>сек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40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Время</w:t>
            </w:r>
            <w:r w:rsidR="00634A47">
              <w:t xml:space="preserve"> </w:t>
            </w:r>
            <w:r w:rsidRPr="00634A47">
              <w:t>опускания,</w:t>
            </w:r>
            <w:r w:rsidR="00634A47">
              <w:t xml:space="preserve"> </w:t>
            </w:r>
            <w:r w:rsidRPr="00634A47">
              <w:t>сек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35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Длина</w:t>
            </w:r>
            <w:r w:rsidR="00634A47">
              <w:t xml:space="preserve"> </w:t>
            </w:r>
            <w:r w:rsidRPr="00634A47">
              <w:t>трапов,</w:t>
            </w:r>
            <w:r w:rsidR="00634A47">
              <w:t xml:space="preserve"> </w:t>
            </w:r>
            <w:r w:rsidRPr="00634A47">
              <w:t>мм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4800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Ширина</w:t>
            </w:r>
            <w:r w:rsidR="00634A47">
              <w:t xml:space="preserve"> </w:t>
            </w:r>
            <w:r w:rsidRPr="00634A47">
              <w:t>трапов,</w:t>
            </w:r>
            <w:r w:rsidR="00634A47">
              <w:t xml:space="preserve"> </w:t>
            </w:r>
            <w:r w:rsidRPr="00634A47">
              <w:t>мм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500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Масса,</w:t>
            </w:r>
            <w:r w:rsidR="00634A47">
              <w:t xml:space="preserve"> </w:t>
            </w:r>
            <w:r w:rsidRPr="00634A47">
              <w:t>кг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900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Электродвигатель,</w:t>
            </w:r>
            <w:r w:rsidR="00634A47">
              <w:t xml:space="preserve"> </w:t>
            </w:r>
            <w:r w:rsidRPr="00634A47">
              <w:t>кВт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3</w:t>
            </w:r>
            <w:r w:rsidR="00634A47">
              <w:t xml:space="preserve"> </w:t>
            </w:r>
          </w:p>
        </w:tc>
      </w:tr>
      <w:tr w:rsidR="00BD34B6" w:rsidRPr="00634A47" w:rsidTr="00634A4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Электропитание,</w:t>
            </w:r>
            <w:r w:rsidR="00634A47">
              <w:t xml:space="preserve"> </w:t>
            </w:r>
            <w:r w:rsidRPr="00634A47">
              <w:t>В/Гц</w:t>
            </w:r>
            <w:r w:rsidR="00634A4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DBD9D9"/>
              <w:bottom w:val="single" w:sz="6" w:space="0" w:color="DBD9D9"/>
              <w:right w:val="single" w:sz="6" w:space="0" w:color="DBD9D9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BD34B6" w:rsidRPr="00634A47" w:rsidRDefault="00BD34B6" w:rsidP="00634A47">
            <w:pPr>
              <w:spacing w:line="360" w:lineRule="auto"/>
              <w:jc w:val="both"/>
            </w:pPr>
            <w:r w:rsidRPr="00634A47">
              <w:t>380/50</w:t>
            </w:r>
            <w:r w:rsidR="00634A47">
              <w:t xml:space="preserve"> </w:t>
            </w:r>
          </w:p>
        </w:tc>
      </w:tr>
    </w:tbl>
    <w:p w:rsidR="00BD34B6" w:rsidRPr="00634A47" w:rsidRDefault="00BD34B6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</w:p>
    <w:p w:rsidR="008D34FD" w:rsidRPr="00634A47" w:rsidRDefault="008D34FD" w:rsidP="00634A4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П3-Т-СП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стационарный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2-стоечный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подъёмник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легковых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ГАЗЕЛИ,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УАЗ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массой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Аналог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  <w:lang w:val="en-US"/>
        </w:rPr>
        <w:t>Duolift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  <w:lang w:val="en-US"/>
        </w:rPr>
        <w:t>MTF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3000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немецкой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фирмы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  <w:lang w:val="en-US"/>
        </w:rPr>
        <w:t>HOFMANN</w:t>
      </w:r>
      <w:r w:rsidRPr="00634A47">
        <w:rPr>
          <w:sz w:val="28"/>
          <w:szCs w:val="24"/>
        </w:rPr>
        <w:t>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Импортная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комплектация.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Гарантийный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срок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года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(75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000).</w:t>
      </w:r>
    </w:p>
    <w:p w:rsidR="00634A47" w:rsidRDefault="00634A47" w:rsidP="00634A47">
      <w:pPr>
        <w:spacing w:line="360" w:lineRule="auto"/>
        <w:ind w:firstLine="720"/>
        <w:jc w:val="both"/>
        <w:rPr>
          <w:sz w:val="28"/>
          <w:szCs w:val="24"/>
        </w:rPr>
      </w:pPr>
    </w:p>
    <w:p w:rsidR="008D34FD" w:rsidRPr="00634A47" w:rsidRDefault="008D34FD" w:rsidP="00634A47">
      <w:pPr>
        <w:spacing w:line="360" w:lineRule="auto"/>
        <w:ind w:firstLine="720"/>
        <w:jc w:val="center"/>
        <w:rPr>
          <w:b/>
          <w:sz w:val="28"/>
          <w:szCs w:val="24"/>
        </w:rPr>
      </w:pPr>
      <w:r w:rsidRPr="00634A47">
        <w:rPr>
          <w:b/>
          <w:sz w:val="28"/>
          <w:szCs w:val="24"/>
        </w:rPr>
        <w:t>Комплект</w:t>
      </w:r>
      <w:r w:rsidR="00634A47">
        <w:rPr>
          <w:b/>
          <w:sz w:val="28"/>
          <w:szCs w:val="24"/>
        </w:rPr>
        <w:t xml:space="preserve"> </w:t>
      </w:r>
      <w:r w:rsidRPr="00634A47">
        <w:rPr>
          <w:b/>
          <w:sz w:val="28"/>
          <w:szCs w:val="24"/>
        </w:rPr>
        <w:t>страхов</w:t>
      </w:r>
      <w:r w:rsidR="00634A47">
        <w:rPr>
          <w:b/>
          <w:sz w:val="28"/>
          <w:szCs w:val="24"/>
        </w:rPr>
        <w:t>очных стоек для ПЗ-Т-СП (2 640)</w:t>
      </w:r>
    </w:p>
    <w:p w:rsidR="008D34FD" w:rsidRPr="00634A47" w:rsidRDefault="008D34FD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Каждая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электродвигателем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клиноременной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передачей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винт.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гайка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  <w:lang w:val="en-US"/>
        </w:rPr>
        <w:t>NILATRON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обеспечивает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плавность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хода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долговечность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работы.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отличие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обыкновенных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подъёмников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ПЗ-Е-СП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имеет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ряд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преимуществ.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Эстетическая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привлекательность,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уступающая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импортным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аналогам,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обеспечена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высокотехнологичным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методом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изготовления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стоек.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Управляющий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выключатель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выполнен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запираемом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исполнении,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исключает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несанкционированное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использование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подъёмника.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Автоматическая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тросовая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система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синхронизации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даёт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синхронность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хода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кареток.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кронштейны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различной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длины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развёрнутые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45º,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разрешают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располагать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смещением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массы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2:3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относительно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стоек,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позволяет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полностью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открывать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двери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кронштейны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стопорными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элементами,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блокирующими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разворот,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которые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автоматически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разблокируются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нижнем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положении.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Автоматический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узел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смазки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ходового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винта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позволяет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интенсивно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эксплуатировать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подъёмник.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характеристики: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1880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подхвата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нижнем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положении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118-143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2×2,2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380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габариты: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ширина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3200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ширина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проезда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2250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3200-4200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640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кг.</w:t>
      </w:r>
    </w:p>
    <w:p w:rsidR="00CF2CA3" w:rsidRPr="00634A47" w:rsidRDefault="009A4169" w:rsidP="00634A4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Двухстоечный</w:t>
      </w:r>
      <w:r w:rsidR="00634A47">
        <w:rPr>
          <w:sz w:val="28"/>
          <w:szCs w:val="24"/>
        </w:rPr>
        <w:t xml:space="preserve"> </w:t>
      </w:r>
      <w:r w:rsidR="00CF2CA3" w:rsidRPr="00634A47">
        <w:rPr>
          <w:sz w:val="28"/>
          <w:szCs w:val="24"/>
        </w:rPr>
        <w:t>электромеханического</w:t>
      </w:r>
      <w:r w:rsidR="00634A47">
        <w:rPr>
          <w:sz w:val="28"/>
          <w:szCs w:val="24"/>
        </w:rPr>
        <w:t xml:space="preserve"> </w:t>
      </w:r>
      <w:r w:rsidR="00CF2CA3" w:rsidRPr="00634A47">
        <w:rPr>
          <w:sz w:val="28"/>
          <w:szCs w:val="24"/>
        </w:rPr>
        <w:t>подъёмника</w:t>
      </w:r>
      <w:r w:rsidR="00634A47">
        <w:rPr>
          <w:sz w:val="28"/>
          <w:szCs w:val="24"/>
        </w:rPr>
        <w:t xml:space="preserve"> </w:t>
      </w:r>
      <w:r w:rsidR="00CF2CA3" w:rsidRPr="00634A47">
        <w:rPr>
          <w:sz w:val="28"/>
          <w:szCs w:val="24"/>
        </w:rPr>
        <w:t>П97МК.</w:t>
      </w:r>
    </w:p>
    <w:p w:rsidR="00634A47" w:rsidRDefault="00CF2CA3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Технические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характеристики: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Тип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стационарный,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электромеханический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Грузоподъемность,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более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3,2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Высота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подъема,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мм,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менее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1900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Время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подъема,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с,</w:t>
      </w:r>
    </w:p>
    <w:p w:rsidR="00CF2CA3" w:rsidRPr="00634A47" w:rsidRDefault="00634A47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CF2CA3" w:rsidRPr="00634A47">
        <w:rPr>
          <w:rFonts w:ascii="Times New Roman" w:hAnsi="Times New Roman"/>
          <w:sz w:val="28"/>
          <w:szCs w:val="24"/>
        </w:rPr>
        <w:t>не</w:t>
      </w:r>
      <w:r>
        <w:rPr>
          <w:rFonts w:ascii="Times New Roman" w:hAnsi="Times New Roman"/>
          <w:sz w:val="28"/>
          <w:szCs w:val="24"/>
        </w:rPr>
        <w:t xml:space="preserve"> </w:t>
      </w:r>
      <w:r w:rsidR="00CF2CA3" w:rsidRPr="00634A47">
        <w:rPr>
          <w:rFonts w:ascii="Times New Roman" w:hAnsi="Times New Roman"/>
          <w:sz w:val="28"/>
          <w:szCs w:val="24"/>
        </w:rPr>
        <w:t>более</w:t>
      </w:r>
      <w:r>
        <w:rPr>
          <w:rFonts w:ascii="Times New Roman" w:hAnsi="Times New Roman"/>
          <w:sz w:val="28"/>
          <w:szCs w:val="24"/>
        </w:rPr>
        <w:t xml:space="preserve"> </w:t>
      </w:r>
      <w:r w:rsidR="00CF2CA3" w:rsidRPr="00634A47">
        <w:rPr>
          <w:rFonts w:ascii="Times New Roman" w:hAnsi="Times New Roman"/>
          <w:sz w:val="28"/>
          <w:szCs w:val="24"/>
        </w:rPr>
        <w:t>63±5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Мощность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электродвигателя,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квт,</w:t>
      </w:r>
    </w:p>
    <w:p w:rsidR="00CF2CA3" w:rsidRPr="00634A47" w:rsidRDefault="00634A47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CF2CA3" w:rsidRPr="00634A47">
        <w:rPr>
          <w:rFonts w:ascii="Times New Roman" w:hAnsi="Times New Roman"/>
          <w:sz w:val="28"/>
          <w:szCs w:val="24"/>
        </w:rPr>
        <w:t>не</w:t>
      </w:r>
      <w:r>
        <w:rPr>
          <w:rFonts w:ascii="Times New Roman" w:hAnsi="Times New Roman"/>
          <w:sz w:val="28"/>
          <w:szCs w:val="24"/>
        </w:rPr>
        <w:t xml:space="preserve"> </w:t>
      </w:r>
      <w:r w:rsidR="00CF2CA3" w:rsidRPr="00634A47">
        <w:rPr>
          <w:rFonts w:ascii="Times New Roman" w:hAnsi="Times New Roman"/>
          <w:sz w:val="28"/>
          <w:szCs w:val="24"/>
        </w:rPr>
        <w:t>более</w:t>
      </w:r>
      <w:r>
        <w:rPr>
          <w:rFonts w:ascii="Times New Roman" w:hAnsi="Times New Roman"/>
          <w:sz w:val="28"/>
          <w:szCs w:val="24"/>
        </w:rPr>
        <w:t xml:space="preserve"> </w:t>
      </w:r>
      <w:r w:rsidR="00CF2CA3" w:rsidRPr="00634A47">
        <w:rPr>
          <w:rFonts w:ascii="Times New Roman" w:hAnsi="Times New Roman"/>
          <w:sz w:val="28"/>
          <w:szCs w:val="24"/>
        </w:rPr>
        <w:t>1,5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Мощность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привода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суммарная,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квт,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более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3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Габаритные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размеры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подъемника,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мм,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более: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Длина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3280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Ширина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1200</w:t>
      </w:r>
    </w:p>
    <w:p w:rsidR="00CF2CA3" w:rsidRPr="00634A47" w:rsidRDefault="00CF2CA3" w:rsidP="00634A4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Высота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2690</w:t>
      </w:r>
    </w:p>
    <w:p w:rsidR="00CF2CA3" w:rsidRPr="00634A47" w:rsidRDefault="00CF2CA3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sz w:val="28"/>
          <w:szCs w:val="24"/>
        </w:rPr>
        <w:t>Масса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подъемника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кг,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7</w:t>
      </w:r>
    </w:p>
    <w:p w:rsidR="00CF2CA3" w:rsidRPr="00634A47" w:rsidRDefault="00CF2CA3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sz w:val="28"/>
          <w:szCs w:val="24"/>
        </w:rPr>
        <w:t>Преимущества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подъёмника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П97МК: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Электромеханический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привод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(два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электродвигателя)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Высокопрочные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специального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штампованного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профиля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Малоизнашивающаяся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несущая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гайка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высоким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коэффициентом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скольжения)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Малоизнашивающийся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винт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(роликовое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упрочнение)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Система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безопасности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(несущая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страхующая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гайки)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Самотормозящаяся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резьба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винте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Обеспечена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синхронизация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кареток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(цепная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передача)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Расстояние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между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стойками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2700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Автоматическая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блокировка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положения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подхватов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Независимая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подвеска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несущей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гайки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Приемная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высота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115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мм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Закрытый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винт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(декоративные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кожуха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защищают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грязи,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пыли,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механических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частиц)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Подхваты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длины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(обеспечивают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свободный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доступ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салон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автомобиля)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Простота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монтаже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обслуживании</w:t>
      </w:r>
      <w:r w:rsidR="00634A47">
        <w:rPr>
          <w:sz w:val="28"/>
          <w:szCs w:val="24"/>
        </w:rPr>
        <w:t xml:space="preserve"> </w:t>
      </w:r>
    </w:p>
    <w:p w:rsidR="00CF2CA3" w:rsidRPr="00634A47" w:rsidRDefault="00CF2CA3" w:rsidP="00634A4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bCs/>
          <w:sz w:val="28"/>
          <w:szCs w:val="24"/>
        </w:rPr>
        <w:t>Не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уступает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по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качеству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импортным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подъёмникам,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по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цене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существенно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ниже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импортных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аналогов</w:t>
      </w:r>
    </w:p>
    <w:p w:rsidR="00635224" w:rsidRPr="00634A47" w:rsidRDefault="00634A47" w:rsidP="00634A47">
      <w:pPr>
        <w:pStyle w:val="a5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bookmarkStart w:id="7" w:name="_Toc122446301"/>
      <w:r w:rsidR="00D6483F" w:rsidRPr="00634A47">
        <w:rPr>
          <w:b/>
          <w:sz w:val="28"/>
        </w:rPr>
        <w:t>3.</w:t>
      </w:r>
      <w:r w:rsidRPr="00634A47"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Пространственная</w:t>
      </w:r>
      <w:r w:rsidRPr="00634A47"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организация</w:t>
      </w:r>
      <w:r w:rsidRPr="00634A47"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рабочего</w:t>
      </w:r>
      <w:r w:rsidRPr="00634A47">
        <w:rPr>
          <w:b/>
          <w:sz w:val="28"/>
        </w:rPr>
        <w:t xml:space="preserve"> </w:t>
      </w:r>
      <w:r w:rsidR="00D6483F" w:rsidRPr="00634A47">
        <w:rPr>
          <w:b/>
          <w:sz w:val="28"/>
        </w:rPr>
        <w:t>места</w:t>
      </w:r>
      <w:bookmarkEnd w:id="7"/>
    </w:p>
    <w:p w:rsidR="00D6483F" w:rsidRPr="00634A47" w:rsidRDefault="00D6483F" w:rsidP="00634A47">
      <w:pPr>
        <w:pStyle w:val="3"/>
        <w:spacing w:line="360" w:lineRule="auto"/>
        <w:ind w:firstLine="720"/>
        <w:jc w:val="center"/>
        <w:rPr>
          <w:sz w:val="28"/>
        </w:rPr>
      </w:pPr>
    </w:p>
    <w:p w:rsidR="00635224" w:rsidRPr="00634A47" w:rsidRDefault="00635224" w:rsidP="00634A47">
      <w:pPr>
        <w:pStyle w:val="a5"/>
        <w:spacing w:line="360" w:lineRule="auto"/>
        <w:ind w:firstLine="720"/>
        <w:jc w:val="center"/>
        <w:rPr>
          <w:b/>
          <w:bCs/>
          <w:sz w:val="28"/>
        </w:rPr>
      </w:pPr>
      <w:r w:rsidRPr="00634A47">
        <w:rPr>
          <w:b/>
          <w:bCs/>
          <w:sz w:val="28"/>
        </w:rPr>
        <w:t>3.1</w:t>
      </w:r>
      <w:r w:rsidR="00634A47" w:rsidRPr="00634A47">
        <w:rPr>
          <w:b/>
          <w:bCs/>
          <w:sz w:val="28"/>
        </w:rPr>
        <w:t xml:space="preserve"> </w:t>
      </w:r>
      <w:r w:rsidRPr="00634A47">
        <w:rPr>
          <w:b/>
          <w:bCs/>
          <w:sz w:val="28"/>
        </w:rPr>
        <w:t>Оборудование</w:t>
      </w:r>
      <w:r w:rsidR="00634A47" w:rsidRPr="00634A47">
        <w:rPr>
          <w:b/>
          <w:bCs/>
          <w:sz w:val="28"/>
        </w:rPr>
        <w:t xml:space="preserve"> </w:t>
      </w:r>
      <w:r w:rsidRPr="00634A47">
        <w:rPr>
          <w:b/>
          <w:bCs/>
          <w:sz w:val="28"/>
        </w:rPr>
        <w:t>слесарного</w:t>
      </w:r>
      <w:r w:rsidR="00634A47" w:rsidRPr="00634A47">
        <w:rPr>
          <w:b/>
          <w:bCs/>
          <w:sz w:val="28"/>
        </w:rPr>
        <w:t xml:space="preserve"> </w:t>
      </w:r>
      <w:r w:rsidRPr="00634A47">
        <w:rPr>
          <w:b/>
          <w:bCs/>
          <w:sz w:val="28"/>
        </w:rPr>
        <w:t>участка</w:t>
      </w:r>
    </w:p>
    <w:p w:rsidR="00E026CE" w:rsidRPr="00634A47" w:rsidRDefault="00E026CE" w:rsidP="00634A47">
      <w:pPr>
        <w:pStyle w:val="a5"/>
        <w:spacing w:line="360" w:lineRule="auto"/>
        <w:ind w:firstLine="720"/>
        <w:jc w:val="both"/>
        <w:rPr>
          <w:bCs/>
          <w:sz w:val="28"/>
        </w:rPr>
      </w:pP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Пространственная</w:t>
      </w:r>
      <w:r w:rsidR="00634A47">
        <w:rPr>
          <w:sz w:val="28"/>
        </w:rPr>
        <w:t xml:space="preserve"> </w:t>
      </w:r>
      <w:r w:rsidRPr="00634A47">
        <w:rPr>
          <w:sz w:val="28"/>
        </w:rPr>
        <w:t>организация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–</w:t>
      </w:r>
      <w:r w:rsidR="00634A47">
        <w:rPr>
          <w:sz w:val="28"/>
        </w:rPr>
        <w:t xml:space="preserve"> </w:t>
      </w:r>
      <w:r w:rsidRPr="00634A47">
        <w:rPr>
          <w:sz w:val="28"/>
        </w:rPr>
        <w:t>это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расположение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оборудования,</w:t>
      </w:r>
      <w:r w:rsidR="00634A47">
        <w:rPr>
          <w:sz w:val="28"/>
        </w:rPr>
        <w:t xml:space="preserve"> </w:t>
      </w:r>
      <w:r w:rsidRPr="00634A47">
        <w:rPr>
          <w:sz w:val="28"/>
        </w:rPr>
        <w:t>технологической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организационной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оснастки,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предметов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труда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самого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работающего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рабочем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месте.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Планировка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должна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обеспечивать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наиболее</w:t>
      </w:r>
      <w:r w:rsidR="00634A47">
        <w:rPr>
          <w:sz w:val="28"/>
        </w:rPr>
        <w:t xml:space="preserve"> </w:t>
      </w:r>
      <w:r w:rsidRPr="00634A47">
        <w:rPr>
          <w:sz w:val="28"/>
        </w:rPr>
        <w:t>удобное</w:t>
      </w:r>
      <w:r w:rsidR="00634A47">
        <w:rPr>
          <w:sz w:val="28"/>
        </w:rPr>
        <w:t xml:space="preserve"> </w:t>
      </w:r>
      <w:r w:rsidRPr="00634A47">
        <w:rPr>
          <w:sz w:val="28"/>
        </w:rPr>
        <w:t>взаимное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расположение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оборудования,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оснастки,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предметов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труда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самого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работающего,</w:t>
      </w:r>
      <w:r w:rsidR="00634A47">
        <w:rPr>
          <w:sz w:val="28"/>
        </w:rPr>
        <w:t xml:space="preserve"> </w:t>
      </w:r>
      <w:r w:rsidRPr="00634A47">
        <w:rPr>
          <w:sz w:val="28"/>
        </w:rPr>
        <w:t>что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должно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привести</w:t>
      </w:r>
      <w:r w:rsidR="00634A47">
        <w:rPr>
          <w:sz w:val="28"/>
        </w:rPr>
        <w:t xml:space="preserve"> </w:t>
      </w:r>
      <w:r w:rsidRPr="00634A47">
        <w:rPr>
          <w:sz w:val="28"/>
        </w:rPr>
        <w:t>к</w:t>
      </w:r>
      <w:r w:rsidR="00634A47">
        <w:rPr>
          <w:sz w:val="28"/>
        </w:rPr>
        <w:t xml:space="preserve"> </w:t>
      </w:r>
      <w:r w:rsidRPr="00634A47">
        <w:rPr>
          <w:sz w:val="28"/>
        </w:rPr>
        <w:t>исключению</w:t>
      </w:r>
      <w:r w:rsidR="00634A47">
        <w:rPr>
          <w:sz w:val="28"/>
        </w:rPr>
        <w:t xml:space="preserve"> </w:t>
      </w:r>
      <w:r w:rsidRPr="00634A47">
        <w:rPr>
          <w:sz w:val="28"/>
        </w:rPr>
        <w:t>из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трудового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процесса</w:t>
      </w:r>
      <w:r w:rsidR="00634A47">
        <w:rPr>
          <w:sz w:val="28"/>
        </w:rPr>
        <w:t xml:space="preserve"> </w:t>
      </w:r>
      <w:r w:rsidRPr="00634A47">
        <w:rPr>
          <w:sz w:val="28"/>
        </w:rPr>
        <w:t>лишних</w:t>
      </w:r>
      <w:r w:rsidR="00634A47">
        <w:rPr>
          <w:sz w:val="28"/>
        </w:rPr>
        <w:t xml:space="preserve"> </w:t>
      </w:r>
      <w:r w:rsidRPr="00634A47">
        <w:rPr>
          <w:sz w:val="28"/>
        </w:rPr>
        <w:t>движений,</w:t>
      </w:r>
      <w:r w:rsidR="00634A47">
        <w:rPr>
          <w:sz w:val="28"/>
        </w:rPr>
        <w:t xml:space="preserve"> </w:t>
      </w:r>
      <w:r w:rsidRPr="00634A47">
        <w:rPr>
          <w:sz w:val="28"/>
        </w:rPr>
        <w:t>ведущих</w:t>
      </w:r>
      <w:r w:rsidR="00634A47">
        <w:rPr>
          <w:sz w:val="28"/>
        </w:rPr>
        <w:t xml:space="preserve"> </w:t>
      </w:r>
      <w:r w:rsidRPr="00634A47">
        <w:rPr>
          <w:sz w:val="28"/>
        </w:rPr>
        <w:t>к</w:t>
      </w:r>
      <w:r w:rsidR="00634A47">
        <w:rPr>
          <w:sz w:val="28"/>
        </w:rPr>
        <w:t xml:space="preserve"> </w:t>
      </w:r>
      <w:r w:rsidRPr="00634A47">
        <w:rPr>
          <w:sz w:val="28"/>
        </w:rPr>
        <w:t>быстрой</w:t>
      </w:r>
      <w:r w:rsidR="00634A47">
        <w:rPr>
          <w:sz w:val="28"/>
        </w:rPr>
        <w:t xml:space="preserve"> </w:t>
      </w:r>
      <w:r w:rsidRPr="00634A47">
        <w:rPr>
          <w:sz w:val="28"/>
        </w:rPr>
        <w:t>утомляемости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работающих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потерям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времени.</w:t>
      </w:r>
      <w:r w:rsidR="00634A47">
        <w:rPr>
          <w:sz w:val="28"/>
        </w:rPr>
        <w:t xml:space="preserve"> </w:t>
      </w:r>
    </w:p>
    <w:p w:rsidR="003B37EA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рисунке</w:t>
      </w:r>
      <w:r w:rsidR="00634A47">
        <w:rPr>
          <w:sz w:val="28"/>
        </w:rPr>
        <w:t xml:space="preserve"> </w:t>
      </w:r>
      <w:r w:rsidR="003B37EA" w:rsidRPr="00634A47">
        <w:rPr>
          <w:sz w:val="28"/>
        </w:rPr>
        <w:t>4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приведена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планировка</w:t>
      </w:r>
      <w:r w:rsidR="00634A47">
        <w:rPr>
          <w:sz w:val="28"/>
        </w:rPr>
        <w:t xml:space="preserve"> </w:t>
      </w:r>
      <w:r w:rsidR="00900E90" w:rsidRPr="00634A47">
        <w:rPr>
          <w:sz w:val="28"/>
        </w:rPr>
        <w:t>слесарного</w:t>
      </w:r>
      <w:r w:rsidR="00634A47">
        <w:rPr>
          <w:sz w:val="28"/>
        </w:rPr>
        <w:t xml:space="preserve"> </w:t>
      </w:r>
      <w:r w:rsidR="00900E90" w:rsidRPr="00634A47">
        <w:rPr>
          <w:sz w:val="28"/>
        </w:rPr>
        <w:t>участка</w:t>
      </w:r>
    </w:p>
    <w:p w:rsidR="00E026CE" w:rsidRPr="00634A47" w:rsidRDefault="00E026CE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Рис.</w:t>
      </w:r>
      <w:r w:rsidR="00634A47">
        <w:rPr>
          <w:sz w:val="28"/>
        </w:rPr>
        <w:t xml:space="preserve"> </w:t>
      </w:r>
      <w:r w:rsidR="003B37EA" w:rsidRPr="00634A47">
        <w:rPr>
          <w:sz w:val="28"/>
        </w:rPr>
        <w:t>4</w:t>
      </w:r>
      <w:r w:rsidR="00634A47">
        <w:rPr>
          <w:sz w:val="28"/>
        </w:rPr>
        <w:t xml:space="preserve"> </w:t>
      </w:r>
      <w:r w:rsidR="004F6A0B" w:rsidRPr="00634A47">
        <w:rPr>
          <w:sz w:val="28"/>
        </w:rPr>
        <w:t>Схема</w:t>
      </w:r>
      <w:r w:rsidR="00634A47">
        <w:rPr>
          <w:sz w:val="28"/>
        </w:rPr>
        <w:t xml:space="preserve"> </w:t>
      </w:r>
      <w:r w:rsidRPr="00634A47">
        <w:rPr>
          <w:sz w:val="28"/>
        </w:rPr>
        <w:t>слесарного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участка.</w:t>
      </w:r>
    </w:p>
    <w:p w:rsidR="006524E9" w:rsidRPr="00634A47" w:rsidRDefault="006524E9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EE20D8" w:rsidRPr="00634A47" w:rsidRDefault="00945325" w:rsidP="00634A47">
      <w:pPr>
        <w:pStyle w:val="a5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251.25pt;height:284.25pt">
            <v:imagedata r:id="rId10" o:title=""/>
          </v:shape>
        </w:pict>
      </w:r>
    </w:p>
    <w:p w:rsidR="009E4D73" w:rsidRPr="00634A47" w:rsidRDefault="009E4D73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B722C5" w:rsidRPr="00634A47" w:rsidRDefault="00634A47" w:rsidP="00634A47">
      <w:pPr>
        <w:pStyle w:val="a5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B722C5" w:rsidRPr="00634A47">
        <w:rPr>
          <w:b/>
          <w:sz w:val="28"/>
          <w:szCs w:val="24"/>
        </w:rPr>
        <w:t>Оборудование</w:t>
      </w:r>
      <w:r w:rsidRPr="00634A47">
        <w:rPr>
          <w:b/>
          <w:sz w:val="28"/>
          <w:szCs w:val="24"/>
        </w:rPr>
        <w:t xml:space="preserve"> </w:t>
      </w:r>
      <w:r w:rsidR="00B722C5" w:rsidRPr="00634A47">
        <w:rPr>
          <w:b/>
          <w:sz w:val="28"/>
          <w:szCs w:val="24"/>
        </w:rPr>
        <w:t>участка</w:t>
      </w:r>
      <w:r w:rsidRPr="00634A47">
        <w:rPr>
          <w:b/>
          <w:sz w:val="28"/>
          <w:szCs w:val="24"/>
        </w:rPr>
        <w:t xml:space="preserve"> </w:t>
      </w:r>
      <w:r w:rsidR="00B722C5" w:rsidRPr="00634A47">
        <w:rPr>
          <w:b/>
          <w:sz w:val="28"/>
          <w:szCs w:val="24"/>
        </w:rPr>
        <w:t>слесарных</w:t>
      </w:r>
      <w:r w:rsidRPr="00634A47">
        <w:rPr>
          <w:b/>
          <w:sz w:val="28"/>
          <w:szCs w:val="24"/>
        </w:rPr>
        <w:t xml:space="preserve"> </w:t>
      </w:r>
      <w:r w:rsidR="00B722C5" w:rsidRPr="00634A47">
        <w:rPr>
          <w:b/>
          <w:sz w:val="28"/>
          <w:szCs w:val="24"/>
        </w:rPr>
        <w:t>работ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1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Подъемник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2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Верстак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тисками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3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Комплект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ручного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инструмента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в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тележке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4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Мойка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деталей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передвижная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5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Установка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для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заправки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масла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6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Универсальная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установка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для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слива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и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отсоса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масла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7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Пресс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гидравлический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8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Кран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гаражный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9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Станок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для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проточки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тормозных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дисков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10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Стойка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трансмиссионная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гидравлическая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11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Установка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для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прокачки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тормозной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системы</w:t>
      </w:r>
    </w:p>
    <w:p w:rsidR="00B722C5" w:rsidRPr="00634A47" w:rsidRDefault="00B722C5" w:rsidP="00634A47">
      <w:pPr>
        <w:pStyle w:val="a5"/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12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Устройств</w:t>
      </w:r>
      <w:r w:rsidR="00EE20D8" w:rsidRPr="00634A47">
        <w:rPr>
          <w:bCs/>
          <w:sz w:val="28"/>
          <w:szCs w:val="24"/>
        </w:rPr>
        <w:t>о</w:t>
      </w:r>
      <w:r w:rsidR="00634A47">
        <w:rPr>
          <w:bCs/>
          <w:sz w:val="28"/>
          <w:szCs w:val="24"/>
        </w:rPr>
        <w:t xml:space="preserve"> </w:t>
      </w:r>
      <w:r w:rsidR="00EE20D8" w:rsidRPr="00634A47">
        <w:rPr>
          <w:bCs/>
          <w:sz w:val="28"/>
          <w:szCs w:val="24"/>
        </w:rPr>
        <w:t>для</w:t>
      </w:r>
      <w:r w:rsidR="00634A47">
        <w:rPr>
          <w:bCs/>
          <w:sz w:val="28"/>
          <w:szCs w:val="24"/>
        </w:rPr>
        <w:t xml:space="preserve"> </w:t>
      </w:r>
      <w:r w:rsidR="00EE20D8" w:rsidRPr="00634A47">
        <w:rPr>
          <w:bCs/>
          <w:sz w:val="28"/>
          <w:szCs w:val="24"/>
        </w:rPr>
        <w:t>вытяжки</w:t>
      </w:r>
      <w:r w:rsidR="00634A47">
        <w:rPr>
          <w:bCs/>
          <w:sz w:val="28"/>
          <w:szCs w:val="24"/>
        </w:rPr>
        <w:t xml:space="preserve"> </w:t>
      </w:r>
      <w:r w:rsidR="00EE20D8" w:rsidRPr="00634A47">
        <w:rPr>
          <w:bCs/>
          <w:sz w:val="28"/>
          <w:szCs w:val="24"/>
        </w:rPr>
        <w:t>отработавших</w:t>
      </w:r>
      <w:r w:rsidR="00634A47">
        <w:rPr>
          <w:bCs/>
          <w:sz w:val="28"/>
          <w:szCs w:val="24"/>
        </w:rPr>
        <w:t xml:space="preserve"> </w:t>
      </w:r>
      <w:r w:rsidR="00EE20D8" w:rsidRPr="00634A47">
        <w:rPr>
          <w:bCs/>
          <w:sz w:val="28"/>
          <w:szCs w:val="24"/>
        </w:rPr>
        <w:t>газо</w:t>
      </w:r>
      <w:r w:rsidR="00020108" w:rsidRPr="00634A47">
        <w:rPr>
          <w:bCs/>
          <w:sz w:val="28"/>
          <w:szCs w:val="24"/>
        </w:rPr>
        <w:t>в</w:t>
      </w:r>
    </w:p>
    <w:p w:rsidR="00A55741" w:rsidRPr="00634A47" w:rsidRDefault="00A55741" w:rsidP="00634A47">
      <w:pPr>
        <w:adjustRightInd w:val="0"/>
        <w:spacing w:line="360" w:lineRule="auto"/>
        <w:ind w:firstLine="720"/>
        <w:jc w:val="both"/>
        <w:rPr>
          <w:sz w:val="28"/>
          <w:szCs w:val="22"/>
        </w:rPr>
      </w:pPr>
    </w:p>
    <w:p w:rsidR="009E4D73" w:rsidRPr="00634A47" w:rsidRDefault="00635224" w:rsidP="00634A47">
      <w:pPr>
        <w:adjustRightInd w:val="0"/>
        <w:spacing w:line="360" w:lineRule="auto"/>
        <w:ind w:firstLine="720"/>
        <w:jc w:val="center"/>
        <w:rPr>
          <w:sz w:val="28"/>
          <w:szCs w:val="22"/>
        </w:rPr>
      </w:pPr>
      <w:r w:rsidRPr="00634A47">
        <w:rPr>
          <w:b/>
          <w:sz w:val="28"/>
          <w:szCs w:val="22"/>
        </w:rPr>
        <w:t>3.2</w:t>
      </w:r>
      <w:r w:rsidR="00634A47" w:rsidRPr="00634A47">
        <w:rPr>
          <w:b/>
          <w:sz w:val="28"/>
          <w:szCs w:val="22"/>
        </w:rPr>
        <w:t xml:space="preserve"> </w:t>
      </w:r>
      <w:r w:rsidR="009E4D73" w:rsidRPr="00634A47">
        <w:rPr>
          <w:b/>
          <w:sz w:val="28"/>
          <w:szCs w:val="22"/>
        </w:rPr>
        <w:t>Генеральный</w:t>
      </w:r>
      <w:r w:rsidR="00634A47" w:rsidRPr="00634A47">
        <w:rPr>
          <w:b/>
          <w:sz w:val="28"/>
          <w:szCs w:val="22"/>
        </w:rPr>
        <w:t xml:space="preserve"> </w:t>
      </w:r>
      <w:r w:rsidR="009E4D73" w:rsidRPr="00634A47">
        <w:rPr>
          <w:b/>
          <w:sz w:val="28"/>
          <w:szCs w:val="22"/>
        </w:rPr>
        <w:t>план</w:t>
      </w:r>
      <w:r w:rsidR="00634A47" w:rsidRPr="00634A47">
        <w:rPr>
          <w:b/>
          <w:sz w:val="28"/>
          <w:szCs w:val="22"/>
        </w:rPr>
        <w:t xml:space="preserve"> </w:t>
      </w:r>
      <w:r w:rsidR="009E4D73" w:rsidRPr="00634A47">
        <w:rPr>
          <w:b/>
          <w:sz w:val="28"/>
          <w:szCs w:val="22"/>
        </w:rPr>
        <w:t>нахождения</w:t>
      </w:r>
      <w:r w:rsidR="00634A47" w:rsidRPr="00634A47">
        <w:rPr>
          <w:b/>
          <w:sz w:val="28"/>
          <w:szCs w:val="22"/>
        </w:rPr>
        <w:t xml:space="preserve"> </w:t>
      </w:r>
      <w:r w:rsidR="009E4D73" w:rsidRPr="00634A47">
        <w:rPr>
          <w:b/>
          <w:sz w:val="28"/>
          <w:szCs w:val="22"/>
        </w:rPr>
        <w:t>предприятия</w:t>
      </w:r>
    </w:p>
    <w:p w:rsidR="00634A47" w:rsidRDefault="00634A47" w:rsidP="00634A47">
      <w:pPr>
        <w:spacing w:line="360" w:lineRule="auto"/>
        <w:ind w:firstLine="720"/>
        <w:jc w:val="both"/>
        <w:rPr>
          <w:sz w:val="28"/>
          <w:szCs w:val="24"/>
        </w:rPr>
      </w:pPr>
    </w:p>
    <w:p w:rsidR="009E4D73" w:rsidRPr="00634A47" w:rsidRDefault="00EE186D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Генеральный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(рис.</w:t>
      </w:r>
      <w:r w:rsidR="00634A47">
        <w:rPr>
          <w:sz w:val="28"/>
          <w:szCs w:val="24"/>
        </w:rPr>
        <w:t xml:space="preserve"> </w:t>
      </w:r>
      <w:r w:rsidR="003B37EA" w:rsidRPr="00634A47">
        <w:rPr>
          <w:sz w:val="28"/>
          <w:szCs w:val="24"/>
        </w:rPr>
        <w:t>5</w:t>
      </w:r>
      <w:r w:rsidRPr="00634A47">
        <w:rPr>
          <w:sz w:val="28"/>
          <w:szCs w:val="24"/>
        </w:rPr>
        <w:t>)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является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одним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элементов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представляющий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комплексное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архитектурно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строительное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решения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определяющее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рациональное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взаиморасположение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зданий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сооружений,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обуславливаемое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характером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схемой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спецификой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условий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(рельеф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конфигурация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площадки,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ориентация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сторонам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света,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примыкание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магистралям).</w:t>
      </w:r>
      <w:r w:rsidR="00634A47">
        <w:rPr>
          <w:sz w:val="28"/>
          <w:szCs w:val="24"/>
        </w:rPr>
        <w:t xml:space="preserve"> </w:t>
      </w:r>
    </w:p>
    <w:p w:rsidR="00714176" w:rsidRPr="00634A47" w:rsidRDefault="006F396E" w:rsidP="00634A47">
      <w:pPr>
        <w:adjustRightInd w:val="0"/>
        <w:spacing w:line="360" w:lineRule="auto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C423E5" w:rsidRPr="00634A47">
        <w:rPr>
          <w:sz w:val="28"/>
          <w:szCs w:val="22"/>
        </w:rPr>
        <w:t>Рис.</w:t>
      </w:r>
      <w:r w:rsidR="00634A47">
        <w:rPr>
          <w:sz w:val="28"/>
          <w:szCs w:val="22"/>
        </w:rPr>
        <w:t xml:space="preserve"> </w:t>
      </w:r>
      <w:r w:rsidR="00C423E5" w:rsidRPr="00634A47">
        <w:rPr>
          <w:sz w:val="28"/>
          <w:szCs w:val="22"/>
        </w:rPr>
        <w:t>5</w:t>
      </w:r>
    </w:p>
    <w:p w:rsidR="00E026CE" w:rsidRPr="00634A47" w:rsidRDefault="00945325" w:rsidP="00634A47">
      <w:pPr>
        <w:adjustRightInd w:val="0"/>
        <w:spacing w:line="360" w:lineRule="auto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29" type="#_x0000_t75" style="width:360.75pt;height:223.5pt">
            <v:imagedata r:id="rId11" o:title=""/>
          </v:shape>
        </w:pict>
      </w:r>
    </w:p>
    <w:p w:rsidR="00C423E5" w:rsidRPr="00634A47" w:rsidRDefault="00C423E5" w:rsidP="00634A4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34A47">
        <w:rPr>
          <w:bCs/>
          <w:sz w:val="28"/>
          <w:szCs w:val="28"/>
        </w:rPr>
        <w:t>1</w:t>
      </w:r>
      <w:r w:rsidR="00634A47">
        <w:rPr>
          <w:bCs/>
          <w:sz w:val="28"/>
          <w:szCs w:val="28"/>
        </w:rPr>
        <w:t xml:space="preserve"> </w:t>
      </w:r>
      <w:r w:rsidRPr="00634A47">
        <w:rPr>
          <w:bCs/>
          <w:sz w:val="28"/>
          <w:szCs w:val="28"/>
        </w:rPr>
        <w:t>–</w:t>
      </w:r>
      <w:r w:rsidR="00634A47">
        <w:rPr>
          <w:bCs/>
          <w:sz w:val="28"/>
          <w:szCs w:val="28"/>
        </w:rPr>
        <w:t xml:space="preserve"> </w:t>
      </w:r>
      <w:r w:rsidRPr="00634A47">
        <w:rPr>
          <w:bCs/>
          <w:sz w:val="28"/>
          <w:szCs w:val="28"/>
        </w:rPr>
        <w:t>мойка;</w:t>
      </w:r>
      <w:r w:rsidR="00634A47">
        <w:rPr>
          <w:bCs/>
          <w:sz w:val="28"/>
          <w:szCs w:val="28"/>
        </w:rPr>
        <w:t xml:space="preserve"> </w:t>
      </w:r>
      <w:r w:rsidR="00E026CE" w:rsidRPr="00634A47">
        <w:rPr>
          <w:bCs/>
          <w:sz w:val="28"/>
          <w:szCs w:val="28"/>
        </w:rPr>
        <w:tab/>
      </w:r>
      <w:r w:rsidR="00E026CE" w:rsidRPr="00634A47">
        <w:rPr>
          <w:bCs/>
          <w:sz w:val="28"/>
          <w:szCs w:val="28"/>
        </w:rPr>
        <w:tab/>
      </w:r>
      <w:r w:rsidR="00E026CE" w:rsidRPr="00634A47">
        <w:rPr>
          <w:bCs/>
          <w:sz w:val="28"/>
          <w:szCs w:val="24"/>
        </w:rPr>
        <w:t>6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8"/>
        </w:rPr>
        <w:t>–</w:t>
      </w:r>
      <w:r w:rsidR="00634A47">
        <w:rPr>
          <w:bCs/>
          <w:sz w:val="28"/>
          <w:szCs w:val="28"/>
        </w:rPr>
        <w:t xml:space="preserve"> </w:t>
      </w:r>
      <w:r w:rsidR="00E026CE" w:rsidRPr="00634A47">
        <w:rPr>
          <w:bCs/>
          <w:sz w:val="28"/>
          <w:szCs w:val="28"/>
        </w:rPr>
        <w:t>участок</w:t>
      </w:r>
      <w:r w:rsidR="00634A47">
        <w:rPr>
          <w:bCs/>
          <w:sz w:val="28"/>
          <w:szCs w:val="28"/>
        </w:rPr>
        <w:t xml:space="preserve"> </w:t>
      </w:r>
      <w:r w:rsidR="00E026CE" w:rsidRPr="00634A47">
        <w:rPr>
          <w:bCs/>
          <w:sz w:val="28"/>
          <w:szCs w:val="28"/>
        </w:rPr>
        <w:t>ремонта</w:t>
      </w:r>
      <w:r w:rsidR="00634A47">
        <w:rPr>
          <w:bCs/>
          <w:sz w:val="28"/>
          <w:szCs w:val="28"/>
        </w:rPr>
        <w:t xml:space="preserve"> </w:t>
      </w:r>
      <w:r w:rsidR="00E026CE" w:rsidRPr="00634A47">
        <w:rPr>
          <w:bCs/>
          <w:sz w:val="28"/>
          <w:szCs w:val="28"/>
        </w:rPr>
        <w:t>агрегатов;</w:t>
      </w:r>
      <w:r w:rsidR="00634A47">
        <w:rPr>
          <w:bCs/>
          <w:sz w:val="28"/>
          <w:szCs w:val="28"/>
        </w:rPr>
        <w:t xml:space="preserve"> </w:t>
      </w:r>
    </w:p>
    <w:p w:rsidR="00C423E5" w:rsidRPr="00634A47" w:rsidRDefault="00C423E5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2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–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стоянка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автомобилей;</w:t>
      </w:r>
      <w:r w:rsidR="00EE20D8" w:rsidRPr="00634A47">
        <w:rPr>
          <w:bCs/>
          <w:sz w:val="28"/>
          <w:szCs w:val="24"/>
        </w:rPr>
        <w:tab/>
      </w:r>
      <w:r w:rsidR="00E026CE" w:rsidRPr="00634A47">
        <w:rPr>
          <w:bCs/>
          <w:sz w:val="28"/>
          <w:szCs w:val="24"/>
        </w:rPr>
        <w:t>7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–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автозаправочная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станция</w:t>
      </w:r>
      <w:r w:rsidR="00E026CE" w:rsidRPr="00634A47">
        <w:rPr>
          <w:bCs/>
          <w:sz w:val="28"/>
          <w:szCs w:val="28"/>
        </w:rPr>
        <w:t>;</w:t>
      </w:r>
      <w:r w:rsidR="00634A47">
        <w:rPr>
          <w:bCs/>
          <w:sz w:val="28"/>
          <w:szCs w:val="28"/>
        </w:rPr>
        <w:t xml:space="preserve"> </w:t>
      </w:r>
      <w:r w:rsidR="006F396E">
        <w:rPr>
          <w:bCs/>
          <w:sz w:val="28"/>
          <w:szCs w:val="24"/>
        </w:rPr>
        <w:tab/>
      </w:r>
    </w:p>
    <w:p w:rsidR="00C423E5" w:rsidRPr="00634A47" w:rsidRDefault="00C423E5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3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–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столовая;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8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–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ТО-1,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ТО-2,</w:t>
      </w:r>
      <w:r w:rsidR="00634A47">
        <w:rPr>
          <w:bCs/>
          <w:sz w:val="28"/>
          <w:szCs w:val="24"/>
        </w:rPr>
        <w:t xml:space="preserve"> </w:t>
      </w:r>
      <w:r w:rsidR="00E026CE" w:rsidRPr="00634A47">
        <w:rPr>
          <w:bCs/>
          <w:sz w:val="28"/>
          <w:szCs w:val="24"/>
        </w:rPr>
        <w:t>ТР.</w:t>
      </w:r>
      <w:r w:rsidR="00634A47">
        <w:rPr>
          <w:bCs/>
          <w:sz w:val="28"/>
          <w:szCs w:val="28"/>
        </w:rPr>
        <w:t xml:space="preserve"> </w:t>
      </w:r>
    </w:p>
    <w:p w:rsidR="00C423E5" w:rsidRPr="00634A47" w:rsidRDefault="00C423E5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bCs/>
          <w:sz w:val="28"/>
          <w:szCs w:val="24"/>
        </w:rPr>
        <w:t>4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–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слесарный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участок;</w:t>
      </w:r>
    </w:p>
    <w:p w:rsidR="00C423E5" w:rsidRPr="00634A47" w:rsidRDefault="00C423E5" w:rsidP="00634A47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634A47">
        <w:rPr>
          <w:bCs/>
          <w:sz w:val="28"/>
          <w:szCs w:val="24"/>
        </w:rPr>
        <w:t>5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–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диагностика;</w:t>
      </w:r>
    </w:p>
    <w:p w:rsidR="00F80F84" w:rsidRPr="006F396E" w:rsidRDefault="006F396E" w:rsidP="006F396E">
      <w:pPr>
        <w:pStyle w:val="a5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F80F84" w:rsidRPr="006F396E">
        <w:rPr>
          <w:b/>
          <w:sz w:val="28"/>
        </w:rPr>
        <w:t>4.</w:t>
      </w:r>
      <w:r w:rsidR="00634A47" w:rsidRPr="006F396E">
        <w:rPr>
          <w:b/>
          <w:sz w:val="28"/>
        </w:rPr>
        <w:t xml:space="preserve"> </w:t>
      </w:r>
      <w:r w:rsidR="00F80F84" w:rsidRPr="006F396E">
        <w:rPr>
          <w:b/>
          <w:sz w:val="28"/>
        </w:rPr>
        <w:t>Планировка</w:t>
      </w:r>
      <w:r w:rsidR="00634A47" w:rsidRPr="006F396E">
        <w:rPr>
          <w:b/>
          <w:sz w:val="28"/>
        </w:rPr>
        <w:t xml:space="preserve"> </w:t>
      </w:r>
      <w:r w:rsidRPr="006F396E">
        <w:rPr>
          <w:b/>
          <w:sz w:val="28"/>
        </w:rPr>
        <w:t>участка</w:t>
      </w:r>
    </w:p>
    <w:p w:rsidR="00F80F84" w:rsidRPr="006F396E" w:rsidRDefault="00F80F84" w:rsidP="006F396E">
      <w:pPr>
        <w:pStyle w:val="a5"/>
        <w:spacing w:line="360" w:lineRule="auto"/>
        <w:ind w:firstLine="720"/>
        <w:jc w:val="center"/>
        <w:rPr>
          <w:b/>
          <w:sz w:val="28"/>
          <w:szCs w:val="24"/>
        </w:rPr>
      </w:pPr>
    </w:p>
    <w:p w:rsidR="00F80F84" w:rsidRPr="006F396E" w:rsidRDefault="00F80F84" w:rsidP="006F396E">
      <w:pPr>
        <w:spacing w:line="360" w:lineRule="auto"/>
        <w:ind w:firstLine="720"/>
        <w:jc w:val="center"/>
        <w:rPr>
          <w:b/>
          <w:sz w:val="28"/>
          <w:szCs w:val="24"/>
        </w:rPr>
      </w:pPr>
      <w:r w:rsidRPr="006F396E">
        <w:rPr>
          <w:b/>
          <w:sz w:val="28"/>
          <w:szCs w:val="24"/>
        </w:rPr>
        <w:t>4.1</w:t>
      </w:r>
      <w:r w:rsidR="00634A47" w:rsidRPr="006F396E">
        <w:rPr>
          <w:b/>
          <w:sz w:val="28"/>
          <w:szCs w:val="24"/>
        </w:rPr>
        <w:t xml:space="preserve"> </w:t>
      </w:r>
      <w:r w:rsidRPr="006F396E">
        <w:rPr>
          <w:b/>
          <w:sz w:val="28"/>
          <w:szCs w:val="24"/>
        </w:rPr>
        <w:t>Расчет</w:t>
      </w:r>
      <w:r w:rsidR="00634A47" w:rsidRPr="006F396E">
        <w:rPr>
          <w:b/>
          <w:sz w:val="28"/>
          <w:szCs w:val="24"/>
        </w:rPr>
        <w:t xml:space="preserve"> </w:t>
      </w:r>
      <w:r w:rsidRPr="006F396E">
        <w:rPr>
          <w:b/>
          <w:sz w:val="28"/>
          <w:szCs w:val="24"/>
        </w:rPr>
        <w:t>площади</w:t>
      </w:r>
      <w:r w:rsidR="00634A47" w:rsidRPr="006F396E">
        <w:rPr>
          <w:b/>
          <w:sz w:val="28"/>
          <w:szCs w:val="24"/>
        </w:rPr>
        <w:t xml:space="preserve"> </w:t>
      </w:r>
      <w:r w:rsidRPr="006F396E">
        <w:rPr>
          <w:b/>
          <w:sz w:val="28"/>
          <w:szCs w:val="24"/>
        </w:rPr>
        <w:t>слесарного</w:t>
      </w:r>
      <w:r w:rsidR="00634A47" w:rsidRPr="006F396E">
        <w:rPr>
          <w:b/>
          <w:sz w:val="28"/>
          <w:szCs w:val="24"/>
        </w:rPr>
        <w:t xml:space="preserve"> </w:t>
      </w:r>
      <w:r w:rsidR="006F396E" w:rsidRPr="006F396E">
        <w:rPr>
          <w:b/>
          <w:sz w:val="28"/>
          <w:szCs w:val="24"/>
        </w:rPr>
        <w:t>участка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</w:p>
    <w:p w:rsidR="00F80F84" w:rsidRPr="00634A47" w:rsidRDefault="00945325" w:rsidP="00634A47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ru-RU"/>
        </w:rPr>
        <w:pict>
          <v:shape id="_x0000_i1030" type="#_x0000_t75" style="width:105.75pt;height:28.5pt" fillcolor="window">
            <v:imagedata r:id="rId12" o:title=""/>
          </v:shape>
        </w:pict>
      </w:r>
    </w:p>
    <w:p w:rsidR="00F80F84" w:rsidRPr="00634A47" w:rsidRDefault="00F80F84" w:rsidP="00634A47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634A47">
        <w:rPr>
          <w:rFonts w:ascii="Times New Roman" w:hAnsi="Times New Roman"/>
          <w:sz w:val="28"/>
          <w:szCs w:val="24"/>
          <w:lang w:val="ru-RU"/>
        </w:rPr>
        <w:t>где,</w:t>
      </w:r>
    </w:p>
    <w:p w:rsidR="00F80F84" w:rsidRPr="00634A47" w:rsidRDefault="00945325" w:rsidP="00634A47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pict>
          <v:shape id="_x0000_i1031" type="#_x0000_t75" style="width:47.25pt;height:27pt" fillcolor="window">
            <v:imagedata r:id="rId13" o:title=""/>
          </v:shape>
        </w:pic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общая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площадь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пола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занятая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оборудованием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и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инвентарем,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F80F84" w:rsidRPr="00634A47" w:rsidRDefault="00945325" w:rsidP="00634A47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pict>
          <v:shape id="_x0000_i1032" type="#_x0000_t75" style="width:44.25pt;height:25.5pt" fillcolor="window">
            <v:imagedata r:id="rId14" o:title=""/>
          </v:shape>
        </w:pic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коэффициент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перехода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от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площади,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занятой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оборудованием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и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инвентарем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к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площади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участка,</w:t>
      </w:r>
      <w:r w:rsidR="00634A47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pict>
          <v:shape id="_x0000_i1033" type="#_x0000_t75" style="width:42.75pt;height:24pt" fillcolor="window">
            <v:imagedata r:id="rId15" o:title=""/>
          </v:shape>
        </w:pict>
      </w:r>
      <w:r w:rsidR="00F80F84" w:rsidRPr="00634A47">
        <w:rPr>
          <w:rFonts w:ascii="Times New Roman" w:hAnsi="Times New Roman"/>
          <w:sz w:val="28"/>
          <w:szCs w:val="24"/>
          <w:lang w:val="ru-RU"/>
        </w:rPr>
        <w:t>.</w:t>
      </w:r>
    </w:p>
    <w:p w:rsidR="00F80F84" w:rsidRPr="00634A47" w:rsidRDefault="00945325" w:rsidP="00634A47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pict>
          <v:shape id="_x0000_i1034" type="#_x0000_t75" style="width:219.75pt;height:30pt" fillcolor="window">
            <v:imagedata r:id="rId16" o:title=""/>
          </v:shape>
        </w:pic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Принимаем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площадь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слесарного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равную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288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</w:t>
      </w:r>
      <w:r w:rsidRPr="00634A47">
        <w:rPr>
          <w:sz w:val="28"/>
          <w:szCs w:val="24"/>
          <w:vertAlign w:val="superscript"/>
        </w:rPr>
        <w:t>2</w:t>
      </w:r>
      <w:r w:rsidRPr="00634A47">
        <w:rPr>
          <w:sz w:val="28"/>
          <w:szCs w:val="24"/>
        </w:rPr>
        <w:t>.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Размером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длинна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24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ширина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Площадь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зоны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следующей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формуле: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  <w:vertAlign w:val="subscript"/>
        </w:rPr>
      </w:pPr>
      <w:r w:rsidRPr="00634A47">
        <w:rPr>
          <w:sz w:val="28"/>
          <w:szCs w:val="24"/>
          <w:lang w:val="en-US"/>
        </w:rPr>
        <w:t>S</w:t>
      </w:r>
      <w:r w:rsidRPr="00634A47">
        <w:rPr>
          <w:sz w:val="28"/>
          <w:szCs w:val="24"/>
          <w:vertAlign w:val="subscript"/>
        </w:rPr>
        <w:t>ТОТР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=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</w:t>
      </w:r>
      <w:r w:rsidRPr="00634A47">
        <w:rPr>
          <w:sz w:val="28"/>
          <w:szCs w:val="28"/>
          <w:vertAlign w:val="subscript"/>
        </w:rPr>
        <w:sym w:font="Symbol" w:char="F0E5"/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  <w:lang w:val="en-US"/>
        </w:rPr>
        <w:t>S</w:t>
      </w:r>
      <w:r w:rsidRPr="00634A47">
        <w:rPr>
          <w:sz w:val="28"/>
          <w:szCs w:val="24"/>
          <w:vertAlign w:val="subscript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</w:t>
      </w:r>
      <w:r w:rsidRPr="00634A47">
        <w:rPr>
          <w:sz w:val="28"/>
          <w:szCs w:val="24"/>
          <w:vertAlign w:val="subscript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+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  <w:lang w:val="en-US"/>
        </w:rPr>
        <w:t>S</w:t>
      </w:r>
      <w:r w:rsidRPr="00634A47">
        <w:rPr>
          <w:sz w:val="28"/>
          <w:szCs w:val="24"/>
          <w:vertAlign w:val="subscript"/>
        </w:rPr>
        <w:t>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</w:t>
      </w:r>
      <w:r w:rsidRPr="00634A47">
        <w:rPr>
          <w:sz w:val="28"/>
          <w:szCs w:val="24"/>
          <w:vertAlign w:val="superscript"/>
        </w:rPr>
        <w:t>2</w:t>
      </w:r>
      <w:r w:rsidRPr="00634A47">
        <w:rPr>
          <w:sz w:val="28"/>
          <w:szCs w:val="24"/>
          <w:vertAlign w:val="subscript"/>
        </w:rPr>
        <w:t>,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где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</w:t>
      </w:r>
      <w:r w:rsidRPr="00634A47">
        <w:rPr>
          <w:sz w:val="28"/>
          <w:szCs w:val="28"/>
          <w:vertAlign w:val="subscript"/>
        </w:rPr>
        <w:sym w:font="Symbol" w:char="F0E5"/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=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</w:t>
      </w:r>
      <w:r w:rsidRPr="00634A47">
        <w:rPr>
          <w:sz w:val="28"/>
          <w:szCs w:val="24"/>
          <w:vertAlign w:val="subscript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+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</w:t>
      </w:r>
      <w:r w:rsidRPr="00634A47">
        <w:rPr>
          <w:sz w:val="28"/>
          <w:szCs w:val="24"/>
          <w:vertAlign w:val="subscript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раздельных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ТР;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Х</w:t>
      </w:r>
      <w:r w:rsidRPr="00634A47">
        <w:rPr>
          <w:sz w:val="28"/>
          <w:szCs w:val="24"/>
          <w:vertAlign w:val="subscript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ТР;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Х</w:t>
      </w:r>
      <w:r w:rsidRPr="00634A47">
        <w:rPr>
          <w:sz w:val="28"/>
          <w:szCs w:val="24"/>
          <w:vertAlign w:val="subscript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ТО;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  <w:lang w:val="en-US"/>
        </w:rPr>
        <w:t>S</w:t>
      </w:r>
      <w:r w:rsidRPr="00634A47">
        <w:rPr>
          <w:sz w:val="28"/>
          <w:szCs w:val="24"/>
          <w:vertAlign w:val="subscript"/>
        </w:rPr>
        <w:t>А</w:t>
      </w:r>
      <w:r w:rsidRPr="00634A47">
        <w:rPr>
          <w:sz w:val="28"/>
          <w:szCs w:val="24"/>
        </w:rPr>
        <w:t>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</w:t>
      </w:r>
      <w:r w:rsidRPr="00634A47">
        <w:rPr>
          <w:sz w:val="28"/>
          <w:szCs w:val="24"/>
          <w:vertAlign w:val="superscript"/>
        </w:rPr>
        <w:t>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площадь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занимаемая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автомобилем;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К</w:t>
      </w:r>
      <w:r w:rsidRPr="00634A47">
        <w:rPr>
          <w:sz w:val="28"/>
          <w:szCs w:val="24"/>
          <w:vertAlign w:val="subscript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коэффицие</w:t>
      </w:r>
      <w:r w:rsidR="00DF2DC4" w:rsidRPr="00634A47">
        <w:rPr>
          <w:sz w:val="28"/>
          <w:szCs w:val="24"/>
        </w:rPr>
        <w:t>нт</w:t>
      </w:r>
      <w:r w:rsidR="00634A47">
        <w:rPr>
          <w:sz w:val="28"/>
          <w:szCs w:val="24"/>
        </w:rPr>
        <w:t xml:space="preserve"> </w:t>
      </w:r>
      <w:r w:rsidR="00DF2DC4" w:rsidRPr="00634A47">
        <w:rPr>
          <w:sz w:val="28"/>
          <w:szCs w:val="24"/>
        </w:rPr>
        <w:t>плотности</w:t>
      </w:r>
      <w:r w:rsidR="00634A47">
        <w:rPr>
          <w:sz w:val="28"/>
          <w:szCs w:val="24"/>
        </w:rPr>
        <w:t xml:space="preserve"> </w:t>
      </w:r>
      <w:r w:rsidR="00DF2DC4" w:rsidRPr="00634A47">
        <w:rPr>
          <w:sz w:val="28"/>
          <w:szCs w:val="24"/>
        </w:rPr>
        <w:t>расстановки</w:t>
      </w:r>
      <w:r w:rsidR="00634A47">
        <w:rPr>
          <w:sz w:val="28"/>
          <w:szCs w:val="24"/>
        </w:rPr>
        <w:t xml:space="preserve"> </w:t>
      </w:r>
      <w:r w:rsidR="00DF2DC4" w:rsidRPr="00634A47">
        <w:rPr>
          <w:sz w:val="28"/>
          <w:szCs w:val="24"/>
        </w:rPr>
        <w:t>постов;</w:t>
      </w:r>
    </w:p>
    <w:p w:rsidR="00804757" w:rsidRPr="00634A47" w:rsidRDefault="00804757" w:rsidP="00634A4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одностороннем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расположении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относительно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проезда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</w:t>
      </w:r>
      <w:r w:rsidRPr="00634A47">
        <w:rPr>
          <w:sz w:val="28"/>
          <w:szCs w:val="24"/>
          <w:vertAlign w:val="subscript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=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6...7;</w:t>
      </w:r>
    </w:p>
    <w:p w:rsidR="00804757" w:rsidRPr="00634A47" w:rsidRDefault="00804757" w:rsidP="00634A4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двухстороннем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расположении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</w:t>
      </w:r>
      <w:r w:rsidRPr="00634A47">
        <w:rPr>
          <w:sz w:val="28"/>
          <w:szCs w:val="24"/>
          <w:vertAlign w:val="subscript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=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4...5;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  <w:lang w:val="en-US"/>
        </w:rPr>
        <w:t>S</w:t>
      </w:r>
      <w:r w:rsidRPr="00634A47">
        <w:rPr>
          <w:sz w:val="28"/>
          <w:szCs w:val="24"/>
          <w:vertAlign w:val="subscript"/>
        </w:rPr>
        <w:t>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сумма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площадей,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занимаемых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навесным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прочим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оборудованием,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размещенным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постах.</w:t>
      </w:r>
    </w:p>
    <w:p w:rsidR="00804757" w:rsidRPr="006F396E" w:rsidRDefault="006F396E" w:rsidP="006F396E">
      <w:pPr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804757" w:rsidRPr="006F396E">
        <w:rPr>
          <w:b/>
          <w:sz w:val="28"/>
          <w:szCs w:val="24"/>
        </w:rPr>
        <w:t>4.2</w:t>
      </w:r>
      <w:r w:rsidR="00634A47" w:rsidRPr="006F396E">
        <w:rPr>
          <w:b/>
          <w:sz w:val="28"/>
          <w:szCs w:val="24"/>
        </w:rPr>
        <w:t xml:space="preserve"> </w:t>
      </w:r>
      <w:r w:rsidR="00804757" w:rsidRPr="006F396E">
        <w:rPr>
          <w:b/>
          <w:sz w:val="28"/>
          <w:szCs w:val="24"/>
        </w:rPr>
        <w:t>Расчет</w:t>
      </w:r>
      <w:r w:rsidR="00634A47" w:rsidRPr="006F396E">
        <w:rPr>
          <w:b/>
          <w:sz w:val="28"/>
          <w:szCs w:val="24"/>
        </w:rPr>
        <w:t xml:space="preserve"> </w:t>
      </w:r>
      <w:r w:rsidR="00804757" w:rsidRPr="006F396E">
        <w:rPr>
          <w:b/>
          <w:sz w:val="28"/>
          <w:szCs w:val="24"/>
        </w:rPr>
        <w:t>количества</w:t>
      </w:r>
      <w:r w:rsidR="00634A47" w:rsidRPr="006F396E">
        <w:rPr>
          <w:b/>
          <w:sz w:val="28"/>
          <w:szCs w:val="24"/>
        </w:rPr>
        <w:t xml:space="preserve"> </w:t>
      </w:r>
      <w:r w:rsidR="00804757" w:rsidRPr="006F396E">
        <w:rPr>
          <w:b/>
          <w:sz w:val="28"/>
          <w:szCs w:val="24"/>
        </w:rPr>
        <w:t>постов</w:t>
      </w:r>
      <w:r w:rsidR="00634A47" w:rsidRPr="006F396E">
        <w:rPr>
          <w:b/>
          <w:sz w:val="28"/>
          <w:szCs w:val="24"/>
        </w:rPr>
        <w:t xml:space="preserve"> </w:t>
      </w:r>
      <w:r w:rsidR="00804757" w:rsidRPr="006F396E">
        <w:rPr>
          <w:b/>
          <w:sz w:val="28"/>
          <w:szCs w:val="24"/>
        </w:rPr>
        <w:t>и</w:t>
      </w:r>
      <w:r w:rsidR="00634A47" w:rsidRPr="006F396E">
        <w:rPr>
          <w:b/>
          <w:sz w:val="28"/>
          <w:szCs w:val="24"/>
        </w:rPr>
        <w:t xml:space="preserve"> </w:t>
      </w:r>
      <w:r w:rsidR="00804757" w:rsidRPr="006F396E">
        <w:rPr>
          <w:b/>
          <w:sz w:val="28"/>
          <w:szCs w:val="24"/>
        </w:rPr>
        <w:t>производственной</w:t>
      </w:r>
      <w:r w:rsidR="00634A47" w:rsidRPr="006F396E">
        <w:rPr>
          <w:b/>
          <w:sz w:val="28"/>
          <w:szCs w:val="24"/>
        </w:rPr>
        <w:t xml:space="preserve"> </w:t>
      </w:r>
      <w:r w:rsidR="00804757" w:rsidRPr="006F396E">
        <w:rPr>
          <w:b/>
          <w:sz w:val="28"/>
          <w:szCs w:val="24"/>
        </w:rPr>
        <w:t>мощности</w:t>
      </w:r>
      <w:r w:rsidR="00634A47" w:rsidRPr="006F396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участка</w:t>
      </w:r>
    </w:p>
    <w:p w:rsidR="00804757" w:rsidRPr="00634A47" w:rsidRDefault="00804757" w:rsidP="00634A47">
      <w:pPr>
        <w:spacing w:line="360" w:lineRule="auto"/>
        <w:ind w:firstLine="720"/>
        <w:jc w:val="both"/>
        <w:rPr>
          <w:sz w:val="28"/>
          <w:szCs w:val="24"/>
        </w:rPr>
      </w:pP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Производственная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мощность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размер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оцениваются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одним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показателем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Мощность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размеры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станции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обеспечить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загрузку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персонала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станции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небольших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простоях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ожидании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ремонта.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Основными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факторами,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определяющими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мощность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тип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городских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является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состав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маркам,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находящихся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зоне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действия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проектируемой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СТО.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решения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вопроса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степени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специализации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общего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обслуживаемых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производят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выборку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маркам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ориентировочно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рассчитывают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требуемое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каждой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марки: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napToGrid w:val="0"/>
          <w:sz w:val="28"/>
          <w:szCs w:val="24"/>
        </w:rPr>
      </w:pPr>
      <w:r w:rsidRPr="00634A47">
        <w:rPr>
          <w:iCs/>
          <w:snapToGrid w:val="0"/>
          <w:sz w:val="28"/>
          <w:szCs w:val="24"/>
          <w:lang w:val="en-US"/>
        </w:rPr>
        <w:t>X</w:t>
      </w:r>
      <w:r w:rsidRPr="00634A47">
        <w:rPr>
          <w:iCs/>
          <w:snapToGrid w:val="0"/>
          <w:sz w:val="28"/>
          <w:szCs w:val="24"/>
        </w:rPr>
        <w:t>'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</w:rPr>
        <w:t>=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  <w:lang w:val="en-US"/>
        </w:rPr>
        <w:t>N</w:t>
      </w:r>
      <w:r w:rsidRPr="00634A47">
        <w:rPr>
          <w:iCs/>
          <w:snapToGrid w:val="0"/>
          <w:sz w:val="28"/>
          <w:szCs w:val="24"/>
          <w:vertAlign w:val="subscript"/>
        </w:rPr>
        <w:t>М</w:t>
      </w:r>
      <w:r w:rsidR="00634A47">
        <w:rPr>
          <w:iCs/>
          <w:snapToGrid w:val="0"/>
          <w:sz w:val="28"/>
          <w:szCs w:val="24"/>
          <w:vertAlign w:val="subscript"/>
        </w:rPr>
        <w:t xml:space="preserve"> </w:t>
      </w:r>
      <w:r w:rsidRPr="00634A47">
        <w:rPr>
          <w:iCs/>
          <w:snapToGrid w:val="0"/>
          <w:sz w:val="28"/>
          <w:szCs w:val="24"/>
        </w:rPr>
        <w:t>/П,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где</w:t>
      </w:r>
      <w:r w:rsidR="00634A47">
        <w:rPr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X'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–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данной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марки;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4"/>
          <w:lang w:val="en-US"/>
        </w:rPr>
        <w:t>N</w:t>
      </w:r>
      <w:r w:rsidRPr="00634A47">
        <w:rPr>
          <w:iCs/>
          <w:sz w:val="28"/>
          <w:szCs w:val="24"/>
          <w:vertAlign w:val="subscript"/>
        </w:rPr>
        <w:t>М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–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данной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марки,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подлежащих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течение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года;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нормативная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усредненная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моделям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производственная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мощность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(пропускная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способность)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год).</w:t>
      </w:r>
    </w:p>
    <w:p w:rsidR="00FE41EF" w:rsidRPr="00634A47" w:rsidRDefault="00FE41E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(производственная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мощность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поста)П=2920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авто/год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Пост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две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смены;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="00FE41EF" w:rsidRPr="00634A47">
        <w:rPr>
          <w:sz w:val="28"/>
          <w:szCs w:val="24"/>
        </w:rPr>
        <w:t>3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Коэффициент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использования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0,92.</w:t>
      </w:r>
    </w:p>
    <w:p w:rsidR="00F80F84" w:rsidRPr="00634A47" w:rsidRDefault="00FE41E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napToGrid w:val="0"/>
          <w:sz w:val="28"/>
          <w:szCs w:val="24"/>
          <w:lang w:val="en-US"/>
        </w:rPr>
        <w:t>X</w:t>
      </w:r>
      <w:r w:rsidRPr="00634A47">
        <w:rPr>
          <w:iCs/>
          <w:snapToGrid w:val="0"/>
          <w:sz w:val="28"/>
          <w:szCs w:val="24"/>
        </w:rPr>
        <w:t>'</w:t>
      </w:r>
      <w:r w:rsidR="00406DAF" w:rsidRPr="00634A47">
        <w:rPr>
          <w:iCs/>
          <w:snapToGrid w:val="0"/>
          <w:sz w:val="28"/>
          <w:szCs w:val="24"/>
        </w:rPr>
        <w:t>=</w:t>
      </w:r>
      <w:r w:rsidR="000B0E67" w:rsidRPr="00634A47">
        <w:rPr>
          <w:iCs/>
          <w:snapToGrid w:val="0"/>
          <w:sz w:val="28"/>
          <w:szCs w:val="24"/>
        </w:rPr>
        <w:t>3000</w:t>
      </w:r>
      <w:r w:rsidR="00406DAF" w:rsidRPr="00634A47">
        <w:rPr>
          <w:iCs/>
          <w:snapToGrid w:val="0"/>
          <w:sz w:val="28"/>
          <w:szCs w:val="24"/>
        </w:rPr>
        <w:t>/2920=</w:t>
      </w:r>
      <w:r w:rsidR="000B0E67" w:rsidRPr="00634A47">
        <w:rPr>
          <w:iCs/>
          <w:snapToGrid w:val="0"/>
          <w:sz w:val="28"/>
          <w:szCs w:val="24"/>
        </w:rPr>
        <w:t>1</w:t>
      </w:r>
      <w:r w:rsidR="00634A47">
        <w:rPr>
          <w:iCs/>
          <w:snapToGrid w:val="0"/>
          <w:sz w:val="28"/>
          <w:szCs w:val="24"/>
        </w:rPr>
        <w:t xml:space="preserve"> </w:t>
      </w:r>
      <w:r w:rsidR="000B0E67" w:rsidRPr="00634A47">
        <w:rPr>
          <w:iCs/>
          <w:snapToGrid w:val="0"/>
          <w:sz w:val="28"/>
          <w:szCs w:val="24"/>
        </w:rPr>
        <w:t>пост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iCs/>
          <w:sz w:val="28"/>
          <w:szCs w:val="24"/>
        </w:rPr>
      </w:pP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каждого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типа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(без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уборочно-моечных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работ):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napToGrid w:val="0"/>
          <w:sz w:val="28"/>
          <w:szCs w:val="24"/>
        </w:rPr>
      </w:pPr>
      <w:r w:rsidRPr="00634A47">
        <w:rPr>
          <w:iCs/>
          <w:snapToGrid w:val="0"/>
          <w:sz w:val="28"/>
          <w:szCs w:val="24"/>
        </w:rPr>
        <w:t>Х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</w:rPr>
        <w:t>=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  <w:lang w:val="en-US"/>
        </w:rPr>
        <w:t>N</w:t>
      </w:r>
      <w:r w:rsidRPr="00634A47">
        <w:rPr>
          <w:iCs/>
          <w:snapToGrid w:val="0"/>
          <w:sz w:val="28"/>
          <w:szCs w:val="24"/>
          <w:vertAlign w:val="superscript"/>
        </w:rPr>
        <w:t>С</w:t>
      </w:r>
      <w:r w:rsidR="00634A47">
        <w:rPr>
          <w:iCs/>
          <w:snapToGrid w:val="0"/>
          <w:sz w:val="28"/>
          <w:szCs w:val="24"/>
          <w:vertAlign w:val="superscript"/>
        </w:rPr>
        <w:t xml:space="preserve"> </w:t>
      </w:r>
      <w:r w:rsidRPr="00634A47">
        <w:rPr>
          <w:iCs/>
          <w:snapToGrid w:val="0"/>
          <w:sz w:val="28"/>
          <w:szCs w:val="24"/>
          <w:lang w:val="en-US"/>
        </w:rPr>
        <w:t>t</w:t>
      </w:r>
      <w:r w:rsidRPr="00634A47">
        <w:rPr>
          <w:iCs/>
          <w:snapToGrid w:val="0"/>
          <w:sz w:val="28"/>
          <w:szCs w:val="24"/>
          <w:vertAlign w:val="subscript"/>
        </w:rPr>
        <w:t>СР</w:t>
      </w:r>
      <w:r w:rsidR="00634A47">
        <w:rPr>
          <w:iCs/>
          <w:snapToGrid w:val="0"/>
          <w:sz w:val="28"/>
          <w:szCs w:val="24"/>
          <w:vertAlign w:val="subscript"/>
        </w:rPr>
        <w:t xml:space="preserve"> </w:t>
      </w:r>
      <w:r w:rsidRPr="00634A47">
        <w:rPr>
          <w:iCs/>
          <w:snapToGrid w:val="0"/>
          <w:sz w:val="28"/>
          <w:szCs w:val="28"/>
        </w:rPr>
        <w:sym w:font="Symbol" w:char="F06A"/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  <w:lang w:val="en-US"/>
        </w:rPr>
        <w:t>k</w:t>
      </w:r>
      <w:r w:rsidRPr="00634A47">
        <w:rPr>
          <w:iCs/>
          <w:snapToGrid w:val="0"/>
          <w:sz w:val="28"/>
          <w:szCs w:val="24"/>
          <w:vertAlign w:val="subscript"/>
        </w:rPr>
        <w:t>П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</w:rPr>
        <w:t>/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4"/>
        </w:rPr>
        <w:t>(Р</w:t>
      </w:r>
      <w:r w:rsidRPr="00634A47">
        <w:rPr>
          <w:iCs/>
          <w:snapToGrid w:val="0"/>
          <w:sz w:val="28"/>
          <w:szCs w:val="24"/>
          <w:vertAlign w:val="subscript"/>
        </w:rPr>
        <w:t>П</w:t>
      </w:r>
      <w:r w:rsidR="00634A47">
        <w:rPr>
          <w:iCs/>
          <w:snapToGrid w:val="0"/>
          <w:sz w:val="28"/>
          <w:szCs w:val="24"/>
          <w:vertAlign w:val="subscript"/>
        </w:rPr>
        <w:t xml:space="preserve"> </w:t>
      </w:r>
      <w:r w:rsidRPr="00634A47">
        <w:rPr>
          <w:iCs/>
          <w:snapToGrid w:val="0"/>
          <w:sz w:val="28"/>
          <w:szCs w:val="24"/>
        </w:rPr>
        <w:t>С</w:t>
      </w:r>
      <w:r w:rsidR="00634A47">
        <w:rPr>
          <w:iCs/>
          <w:snapToGrid w:val="0"/>
          <w:sz w:val="28"/>
          <w:szCs w:val="24"/>
        </w:rPr>
        <w:t xml:space="preserve"> </w:t>
      </w:r>
      <w:r w:rsidRPr="00634A47">
        <w:rPr>
          <w:iCs/>
          <w:snapToGrid w:val="0"/>
          <w:sz w:val="28"/>
          <w:szCs w:val="28"/>
        </w:rPr>
        <w:sym w:font="Symbol" w:char="F068"/>
      </w:r>
      <w:r w:rsidRPr="00634A47">
        <w:rPr>
          <w:iCs/>
          <w:snapToGrid w:val="0"/>
          <w:sz w:val="28"/>
          <w:szCs w:val="24"/>
          <w:vertAlign w:val="subscript"/>
        </w:rPr>
        <w:t>П</w:t>
      </w:r>
      <w:r w:rsidR="00634A47">
        <w:rPr>
          <w:iCs/>
          <w:snapToGrid w:val="0"/>
          <w:sz w:val="28"/>
          <w:szCs w:val="24"/>
          <w:vertAlign w:val="subscript"/>
        </w:rPr>
        <w:t xml:space="preserve"> </w:t>
      </w:r>
      <w:r w:rsidRPr="00634A47">
        <w:rPr>
          <w:iCs/>
          <w:snapToGrid w:val="0"/>
          <w:sz w:val="28"/>
          <w:szCs w:val="24"/>
        </w:rPr>
        <w:t>Ч</w:t>
      </w:r>
      <w:r w:rsidRPr="00634A47">
        <w:rPr>
          <w:iCs/>
          <w:snapToGrid w:val="0"/>
          <w:sz w:val="28"/>
          <w:szCs w:val="24"/>
          <w:vertAlign w:val="subscript"/>
        </w:rPr>
        <w:t>СМ</w:t>
      </w:r>
      <w:r w:rsidRPr="00634A47">
        <w:rPr>
          <w:iCs/>
          <w:snapToGrid w:val="0"/>
          <w:sz w:val="28"/>
          <w:szCs w:val="24"/>
        </w:rPr>
        <w:t>),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где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t</w:t>
      </w:r>
      <w:r w:rsidRPr="00634A47">
        <w:rPr>
          <w:iCs/>
          <w:sz w:val="28"/>
          <w:szCs w:val="24"/>
          <w:vertAlign w:val="subscript"/>
        </w:rPr>
        <w:t>СР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–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средняя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трудоемкость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один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заезд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уборочно-моечных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(2,5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чел.-ч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легковых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3,6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чел.-ч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автобусов);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8"/>
        </w:rPr>
        <w:sym w:font="Symbol" w:char="F06A"/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коэффициент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неравномерности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поступления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СТО:</w:t>
      </w:r>
      <w:r w:rsidR="00634A47">
        <w:rPr>
          <w:sz w:val="28"/>
          <w:szCs w:val="24"/>
        </w:rPr>
        <w:t xml:space="preserve"> </w:t>
      </w:r>
      <w:r w:rsidRPr="00634A47">
        <w:rPr>
          <w:iCs/>
          <w:sz w:val="28"/>
          <w:szCs w:val="28"/>
        </w:rPr>
        <w:sym w:font="Symbol" w:char="F06A"/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=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1,25</w:t>
      </w:r>
      <w:r w:rsidRPr="00634A47">
        <w:rPr>
          <w:sz w:val="28"/>
          <w:szCs w:val="24"/>
        </w:rPr>
        <w:t>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k</w:t>
      </w:r>
      <w:r w:rsidRPr="00634A47">
        <w:rPr>
          <w:iCs/>
          <w:sz w:val="28"/>
          <w:szCs w:val="24"/>
          <w:vertAlign w:val="subscript"/>
        </w:rPr>
        <w:t>П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–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коэффициент,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учитывающий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общей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трудоемкости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ТР:</w:t>
      </w:r>
      <w:r w:rsidR="00634A47">
        <w:rPr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k</w:t>
      </w:r>
      <w:r w:rsidRPr="00634A47">
        <w:rPr>
          <w:iCs/>
          <w:sz w:val="28"/>
          <w:szCs w:val="24"/>
          <w:vertAlign w:val="subscript"/>
        </w:rPr>
        <w:t>П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=0,8;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Ч</w:t>
      </w:r>
      <w:r w:rsidRPr="00634A47">
        <w:rPr>
          <w:iCs/>
          <w:sz w:val="28"/>
          <w:szCs w:val="24"/>
          <w:vertAlign w:val="subscript"/>
        </w:rPr>
        <w:t>СМ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продолжительность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смены,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iCs/>
          <w:sz w:val="28"/>
          <w:szCs w:val="24"/>
        </w:rPr>
      </w:pPr>
      <w:r w:rsidRPr="00634A47">
        <w:rPr>
          <w:iCs/>
          <w:sz w:val="28"/>
          <w:szCs w:val="24"/>
        </w:rPr>
        <w:t>Р</w:t>
      </w:r>
      <w:r w:rsidRPr="00634A47">
        <w:rPr>
          <w:iCs/>
          <w:sz w:val="28"/>
          <w:szCs w:val="24"/>
          <w:vertAlign w:val="subscript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среднее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посту:</w:t>
      </w:r>
      <w:r w:rsidR="00634A47">
        <w:rPr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</w:t>
      </w:r>
      <w:r w:rsidRPr="00634A47">
        <w:rPr>
          <w:iCs/>
          <w:sz w:val="28"/>
          <w:szCs w:val="24"/>
          <w:vertAlign w:val="subscript"/>
        </w:rPr>
        <w:t>П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=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1,5.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..2,5;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С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–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смен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сутки:</w:t>
      </w:r>
      <w:r w:rsidR="00634A47">
        <w:rPr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С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=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2</w:t>
      </w:r>
      <w:r w:rsidRPr="00634A47">
        <w:rPr>
          <w:sz w:val="28"/>
          <w:szCs w:val="24"/>
        </w:rPr>
        <w:t>;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8"/>
        </w:rPr>
        <w:sym w:font="Symbol" w:char="F068"/>
      </w:r>
      <w:r w:rsidRPr="00634A47">
        <w:rPr>
          <w:iCs/>
          <w:sz w:val="28"/>
          <w:szCs w:val="24"/>
          <w:vertAlign w:val="subscript"/>
        </w:rPr>
        <w:t>П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коэффициент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использования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времени:</w:t>
      </w:r>
      <w:r w:rsidR="00634A47">
        <w:rPr>
          <w:sz w:val="28"/>
          <w:szCs w:val="24"/>
        </w:rPr>
        <w:t xml:space="preserve"> </w:t>
      </w:r>
      <w:r w:rsidRPr="00634A47">
        <w:rPr>
          <w:iCs/>
          <w:sz w:val="28"/>
          <w:szCs w:val="28"/>
        </w:rPr>
        <w:sym w:font="Symbol" w:char="F068"/>
      </w:r>
      <w:r w:rsidRPr="00634A47">
        <w:rPr>
          <w:iCs/>
          <w:sz w:val="28"/>
          <w:szCs w:val="24"/>
          <w:vertAlign w:val="subscript"/>
        </w:rPr>
        <w:t>П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=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0,96</w:t>
      </w:r>
      <w:r w:rsidRPr="00634A47">
        <w:rPr>
          <w:sz w:val="28"/>
          <w:szCs w:val="24"/>
        </w:rPr>
        <w:t>.</w:t>
      </w:r>
    </w:p>
    <w:p w:rsidR="00F80F84" w:rsidRPr="00634A47" w:rsidRDefault="00F80F8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Суммированием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расчетного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каждого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типа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округлением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результата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целого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числа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определяют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уборочно-моечных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работ.</w:t>
      </w:r>
    </w:p>
    <w:p w:rsidR="00D6483F" w:rsidRPr="006F396E" w:rsidRDefault="006F396E" w:rsidP="006F396E">
      <w:pPr>
        <w:pStyle w:val="3"/>
        <w:spacing w:line="360" w:lineRule="auto"/>
        <w:ind w:firstLine="720"/>
        <w:jc w:val="center"/>
        <w:rPr>
          <w:sz w:val="28"/>
        </w:rPr>
      </w:pPr>
      <w:r>
        <w:rPr>
          <w:b w:val="0"/>
          <w:sz w:val="28"/>
        </w:rPr>
        <w:br w:type="page"/>
      </w:r>
      <w:bookmarkStart w:id="8" w:name="_Toc122446302"/>
      <w:r w:rsidR="00F80F84" w:rsidRPr="006F396E">
        <w:rPr>
          <w:sz w:val="28"/>
        </w:rPr>
        <w:t>5</w:t>
      </w:r>
      <w:r w:rsidR="00D6483F" w:rsidRPr="006F396E">
        <w:rPr>
          <w:sz w:val="28"/>
        </w:rPr>
        <w:t>.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Организация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обслуживания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рабочего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места</w:t>
      </w:r>
      <w:bookmarkEnd w:id="8"/>
    </w:p>
    <w:p w:rsidR="00D6483F" w:rsidRPr="006F396E" w:rsidRDefault="00D6483F" w:rsidP="006F396E">
      <w:pPr>
        <w:pStyle w:val="a5"/>
        <w:spacing w:line="360" w:lineRule="auto"/>
        <w:ind w:firstLine="720"/>
        <w:jc w:val="center"/>
        <w:rPr>
          <w:b/>
          <w:bCs/>
          <w:sz w:val="28"/>
        </w:rPr>
      </w:pPr>
    </w:p>
    <w:p w:rsidR="00D6483F" w:rsidRPr="006F396E" w:rsidRDefault="00F80F84" w:rsidP="006F396E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9" w:name="_Toc122446303"/>
      <w:r w:rsidRPr="006F396E">
        <w:rPr>
          <w:b/>
          <w:sz w:val="28"/>
        </w:rPr>
        <w:t>5.1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Способы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и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средства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обслуживания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рабочего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места</w:t>
      </w:r>
      <w:bookmarkEnd w:id="9"/>
    </w:p>
    <w:p w:rsidR="007A4C74" w:rsidRPr="00634A47" w:rsidRDefault="007A4C74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</w:p>
    <w:p w:rsidR="00EE20D8" w:rsidRPr="00634A47" w:rsidRDefault="00EE20D8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Обслуживание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2318"/>
        <w:gridCol w:w="1533"/>
        <w:gridCol w:w="1839"/>
      </w:tblGrid>
      <w:tr w:rsidR="00EE20D8" w:rsidRPr="00634A47" w:rsidTr="001F01D1">
        <w:trPr>
          <w:trHeight w:val="770"/>
          <w:tblHeader/>
        </w:trPr>
        <w:tc>
          <w:tcPr>
            <w:tcW w:w="1785" w:type="dxa"/>
          </w:tcPr>
          <w:p w:rsidR="00EE20D8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Виды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обслуживания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рабочих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мест</w:t>
            </w:r>
          </w:p>
        </w:tc>
        <w:tc>
          <w:tcPr>
            <w:tcW w:w="2318" w:type="dxa"/>
          </w:tcPr>
          <w:p w:rsidR="00A9728C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Вспомогательными</w:t>
            </w:r>
            <w:r w:rsidR="00634A47" w:rsidRPr="006F396E">
              <w:rPr>
                <w:sz w:val="20"/>
              </w:rPr>
              <w:t xml:space="preserve"> </w:t>
            </w:r>
          </w:p>
          <w:p w:rsidR="00EE20D8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рабочими</w:t>
            </w:r>
          </w:p>
        </w:tc>
        <w:tc>
          <w:tcPr>
            <w:tcW w:w="1533" w:type="dxa"/>
          </w:tcPr>
          <w:p w:rsidR="00EE20D8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Самим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рабочим</w:t>
            </w:r>
          </w:p>
        </w:tc>
        <w:tc>
          <w:tcPr>
            <w:tcW w:w="1839" w:type="dxa"/>
          </w:tcPr>
          <w:p w:rsidR="00EE20D8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Режим</w:t>
            </w:r>
            <w:r w:rsidR="00634A47" w:rsidRPr="006F396E">
              <w:rPr>
                <w:sz w:val="20"/>
              </w:rPr>
              <w:t xml:space="preserve"> </w:t>
            </w:r>
          </w:p>
          <w:p w:rsidR="00EE20D8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обслуживания</w:t>
            </w:r>
          </w:p>
        </w:tc>
      </w:tr>
      <w:tr w:rsidR="001F01D1" w:rsidRPr="00634A47" w:rsidTr="006F396E">
        <w:trPr>
          <w:trHeight w:val="350"/>
        </w:trPr>
        <w:tc>
          <w:tcPr>
            <w:tcW w:w="1785" w:type="dxa"/>
            <w:vMerge w:val="restart"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Ежедневное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обслуживание</w:t>
            </w:r>
          </w:p>
        </w:tc>
        <w:tc>
          <w:tcPr>
            <w:tcW w:w="2318" w:type="dxa"/>
            <w:vMerge w:val="restart"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</w:tc>
        <w:tc>
          <w:tcPr>
            <w:tcW w:w="1533" w:type="dxa"/>
            <w:vMerge w:val="restart"/>
          </w:tcPr>
          <w:p w:rsidR="001F01D1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×</w:t>
            </w:r>
          </w:p>
        </w:tc>
        <w:tc>
          <w:tcPr>
            <w:tcW w:w="1839" w:type="dxa"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До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начала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работ</w:t>
            </w:r>
          </w:p>
        </w:tc>
      </w:tr>
      <w:tr w:rsidR="001F01D1" w:rsidRPr="00634A47" w:rsidTr="001F01D1">
        <w:trPr>
          <w:trHeight w:val="1028"/>
        </w:trPr>
        <w:tc>
          <w:tcPr>
            <w:tcW w:w="1785" w:type="dxa"/>
            <w:vMerge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</w:tc>
        <w:tc>
          <w:tcPr>
            <w:tcW w:w="2318" w:type="dxa"/>
            <w:vMerge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</w:tc>
        <w:tc>
          <w:tcPr>
            <w:tcW w:w="1533" w:type="dxa"/>
            <w:vMerge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</w:tc>
        <w:tc>
          <w:tcPr>
            <w:tcW w:w="1839" w:type="dxa"/>
          </w:tcPr>
          <w:p w:rsidR="001F01D1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После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окончания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работ</w:t>
            </w:r>
          </w:p>
        </w:tc>
      </w:tr>
      <w:tr w:rsidR="00EE20D8" w:rsidRPr="00634A47" w:rsidTr="001F01D1">
        <w:trPr>
          <w:trHeight w:val="343"/>
        </w:trPr>
        <w:tc>
          <w:tcPr>
            <w:tcW w:w="1785" w:type="dxa"/>
          </w:tcPr>
          <w:p w:rsidR="00EE20D8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Ежемесячное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обслуживание</w:t>
            </w:r>
          </w:p>
        </w:tc>
        <w:tc>
          <w:tcPr>
            <w:tcW w:w="2318" w:type="dxa"/>
          </w:tcPr>
          <w:p w:rsidR="00EE20D8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×</w:t>
            </w:r>
          </w:p>
        </w:tc>
        <w:tc>
          <w:tcPr>
            <w:tcW w:w="1533" w:type="dxa"/>
          </w:tcPr>
          <w:p w:rsidR="00EE20D8" w:rsidRPr="006F396E" w:rsidRDefault="00EE20D8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</w:tc>
        <w:tc>
          <w:tcPr>
            <w:tcW w:w="1839" w:type="dxa"/>
          </w:tcPr>
          <w:p w:rsidR="00EE20D8" w:rsidRPr="006F396E" w:rsidRDefault="001F01D1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В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запланированный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рабочий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день</w:t>
            </w:r>
          </w:p>
        </w:tc>
      </w:tr>
      <w:tr w:rsidR="00E87184" w:rsidRPr="00634A47" w:rsidTr="001F01D1">
        <w:trPr>
          <w:trHeight w:val="343"/>
        </w:trPr>
        <w:tc>
          <w:tcPr>
            <w:tcW w:w="1785" w:type="dxa"/>
          </w:tcPr>
          <w:p w:rsidR="00E87184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Планово-предупредительный</w:t>
            </w:r>
            <w:r w:rsidR="00634A47" w:rsidRPr="006F396E">
              <w:rPr>
                <w:sz w:val="20"/>
              </w:rPr>
              <w:t xml:space="preserve"> </w:t>
            </w:r>
            <w:r w:rsidRPr="006F396E">
              <w:rPr>
                <w:sz w:val="20"/>
              </w:rPr>
              <w:t>ремонт</w:t>
            </w:r>
          </w:p>
        </w:tc>
        <w:tc>
          <w:tcPr>
            <w:tcW w:w="2318" w:type="dxa"/>
          </w:tcPr>
          <w:p w:rsidR="00E87184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  <w:p w:rsidR="00E87184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×</w:t>
            </w:r>
          </w:p>
        </w:tc>
        <w:tc>
          <w:tcPr>
            <w:tcW w:w="1533" w:type="dxa"/>
          </w:tcPr>
          <w:p w:rsidR="00E87184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</w:p>
        </w:tc>
        <w:tc>
          <w:tcPr>
            <w:tcW w:w="1839" w:type="dxa"/>
          </w:tcPr>
          <w:p w:rsidR="00E87184" w:rsidRPr="006F396E" w:rsidRDefault="00E87184" w:rsidP="006F396E">
            <w:pPr>
              <w:pStyle w:val="a5"/>
              <w:spacing w:line="360" w:lineRule="auto"/>
              <w:ind w:hanging="9"/>
              <w:jc w:val="both"/>
              <w:rPr>
                <w:sz w:val="20"/>
              </w:rPr>
            </w:pPr>
            <w:r w:rsidRPr="006F396E">
              <w:rPr>
                <w:sz w:val="20"/>
              </w:rPr>
              <w:t>Ежегодно</w:t>
            </w:r>
          </w:p>
        </w:tc>
      </w:tr>
    </w:tbl>
    <w:p w:rsidR="00EE20D8" w:rsidRPr="00634A47" w:rsidRDefault="00EE20D8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</w:p>
    <w:p w:rsidR="00EE20D8" w:rsidRPr="00634A47" w:rsidRDefault="00EE20D8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D3758F" w:rsidRPr="00634A47" w:rsidRDefault="00D3758F" w:rsidP="00634A47">
      <w:pPr>
        <w:spacing w:line="360" w:lineRule="auto"/>
        <w:ind w:firstLine="720"/>
        <w:jc w:val="both"/>
        <w:rPr>
          <w:iCs/>
          <w:sz w:val="28"/>
          <w:szCs w:val="24"/>
        </w:rPr>
      </w:pPr>
      <w:r w:rsidRPr="00634A47">
        <w:rPr>
          <w:iCs/>
          <w:sz w:val="28"/>
          <w:szCs w:val="24"/>
        </w:rPr>
        <w:t>Функции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ремонтной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службы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предприятия: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разработка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нормативов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уходу,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надзору,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ППР;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потребности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запасных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частях;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ППР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(ППО),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изготовления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закупки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хранения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запчастей;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оперативное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диспетчирование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сложных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монтажу,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демонтажу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утилизации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приготовлению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утилизации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смазочно-охлаждающих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жидкостей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(СОЖ);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разработка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проектно-технологической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документации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проведение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модернизации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оборудования;</w:t>
      </w:r>
    </w:p>
    <w:p w:rsidR="006F396E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контроль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качества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ремонтов;</w:t>
      </w:r>
    </w:p>
    <w:p w:rsidR="007A4C74" w:rsidRPr="00634A47" w:rsidRDefault="00D3758F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надзор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правилами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грузоподъемных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механизмов.</w:t>
      </w:r>
    </w:p>
    <w:p w:rsidR="005400D8" w:rsidRPr="00634A47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Система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ППР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—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комплекс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планируемых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организационно-технических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мероприятий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уходу,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надзору,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Мероприятия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носят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предупредительный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характер,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т.е.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после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отработки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каждой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единицей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определенного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количества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времени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производятся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профилактические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осмотры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плановые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малые,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средние,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капитальные.</w:t>
      </w:r>
    </w:p>
    <w:p w:rsidR="005400D8" w:rsidRPr="00634A47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Чередование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периодичность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определяется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назначением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конструктивными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особенностями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условиями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эксплуатации.</w:t>
      </w:r>
    </w:p>
    <w:p w:rsidR="005400D8" w:rsidRPr="00634A47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ППР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предусматривает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выполнение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следующих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работ:</w:t>
      </w:r>
    </w:p>
    <w:p w:rsidR="006F396E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межремонтное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обслуживание;</w:t>
      </w:r>
    </w:p>
    <w:p w:rsidR="006F396E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периодические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осмотры;</w:t>
      </w:r>
    </w:p>
    <w:p w:rsidR="006F396E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периодические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плановые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ремонты:</w:t>
      </w:r>
    </w:p>
    <w:p w:rsidR="006F396E" w:rsidRDefault="005400D8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="003B6BD0" w:rsidRPr="00634A47">
        <w:rPr>
          <w:sz w:val="28"/>
          <w:szCs w:val="24"/>
        </w:rPr>
        <w:t>малые;</w:t>
      </w:r>
    </w:p>
    <w:p w:rsidR="006F396E" w:rsidRDefault="003B6BD0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средние;</w:t>
      </w:r>
    </w:p>
    <w:p w:rsidR="003B6BD0" w:rsidRPr="00634A47" w:rsidRDefault="003B6BD0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капитальны</w:t>
      </w:r>
    </w:p>
    <w:p w:rsidR="00A70A4C" w:rsidRPr="00634A47" w:rsidRDefault="00A70A4C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D6483F" w:rsidRPr="006F396E" w:rsidRDefault="00F80F84" w:rsidP="006F396E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10" w:name="_Toc122446304"/>
      <w:r w:rsidRPr="006F396E">
        <w:rPr>
          <w:b/>
          <w:sz w:val="28"/>
        </w:rPr>
        <w:t>5.2</w:t>
      </w:r>
      <w:r w:rsidR="00D6483F" w:rsidRPr="006F396E">
        <w:rPr>
          <w:b/>
          <w:sz w:val="28"/>
        </w:rPr>
        <w:t>.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Средства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связи</w:t>
      </w:r>
      <w:bookmarkEnd w:id="10"/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Рабочее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оснащено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связи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быстрого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взаимодействия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управлением,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приемо-сдаточным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участком,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клиентами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мастерами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других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производственных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вспомогательных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участков.</w:t>
      </w:r>
    </w:p>
    <w:p w:rsidR="00CF038D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Связь</w:t>
      </w:r>
      <w:r w:rsidR="00634A47">
        <w:rPr>
          <w:sz w:val="28"/>
          <w:szCs w:val="24"/>
        </w:rPr>
        <w:t xml:space="preserve"> </w:t>
      </w:r>
      <w:r w:rsidR="003B37EA" w:rsidRPr="00634A47">
        <w:rPr>
          <w:sz w:val="28"/>
          <w:szCs w:val="24"/>
        </w:rPr>
        <w:t>производится</w:t>
      </w:r>
      <w:r w:rsidR="00634A47">
        <w:rPr>
          <w:sz w:val="28"/>
          <w:szCs w:val="24"/>
        </w:rPr>
        <w:t xml:space="preserve"> </w:t>
      </w:r>
      <w:r w:rsidR="003B37EA" w:rsidRPr="00634A47">
        <w:rPr>
          <w:sz w:val="28"/>
          <w:szCs w:val="24"/>
        </w:rPr>
        <w:t>подачей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посредством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звонков,</w:t>
      </w:r>
      <w:r w:rsidR="003B37EA"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телефон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="00CF038D" w:rsidRPr="00634A47">
        <w:rPr>
          <w:sz w:val="28"/>
          <w:szCs w:val="24"/>
        </w:rPr>
        <w:t>рация,</w:t>
      </w:r>
      <w:r w:rsidR="00634A47">
        <w:rPr>
          <w:sz w:val="28"/>
          <w:szCs w:val="24"/>
        </w:rPr>
        <w:t xml:space="preserve"> </w:t>
      </w:r>
      <w:r w:rsidR="00CF038D"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="00CF038D" w:rsidRPr="00634A47">
        <w:rPr>
          <w:sz w:val="28"/>
          <w:szCs w:val="24"/>
        </w:rPr>
        <w:t>так</w:t>
      </w:r>
      <w:r w:rsidR="00634A47">
        <w:rPr>
          <w:sz w:val="28"/>
          <w:szCs w:val="24"/>
        </w:rPr>
        <w:t xml:space="preserve"> </w:t>
      </w:r>
      <w:r w:rsidR="00CF038D" w:rsidRPr="00634A47">
        <w:rPr>
          <w:sz w:val="28"/>
          <w:szCs w:val="24"/>
        </w:rPr>
        <w:t>же</w:t>
      </w:r>
      <w:r w:rsidR="00634A47">
        <w:rPr>
          <w:sz w:val="28"/>
          <w:szCs w:val="24"/>
        </w:rPr>
        <w:t xml:space="preserve"> </w:t>
      </w:r>
      <w:r w:rsidR="00CF038D" w:rsidRPr="00634A47">
        <w:rPr>
          <w:sz w:val="28"/>
          <w:szCs w:val="24"/>
        </w:rPr>
        <w:t>световым</w:t>
      </w:r>
      <w:r w:rsidR="00634A47">
        <w:rPr>
          <w:sz w:val="28"/>
          <w:szCs w:val="24"/>
        </w:rPr>
        <w:t xml:space="preserve"> </w:t>
      </w:r>
      <w:r w:rsidR="00CF038D" w:rsidRPr="00634A47">
        <w:rPr>
          <w:sz w:val="28"/>
          <w:szCs w:val="24"/>
        </w:rPr>
        <w:t>сигналом.</w:t>
      </w:r>
    </w:p>
    <w:p w:rsidR="00CF038D" w:rsidRPr="00634A47" w:rsidRDefault="00CF038D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Средства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связи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отвечают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следующим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требованиям:</w:t>
      </w:r>
    </w:p>
    <w:p w:rsidR="00CF038D" w:rsidRPr="00634A47" w:rsidRDefault="00CF038D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время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передачу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минимальное,</w:t>
      </w:r>
    </w:p>
    <w:p w:rsidR="00CF038D" w:rsidRPr="00634A47" w:rsidRDefault="00CF038D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передаеться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непрерывно,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будет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принят,</w:t>
      </w:r>
    </w:p>
    <w:p w:rsidR="00CF038D" w:rsidRPr="00634A47" w:rsidRDefault="00CF038D" w:rsidP="00634A47">
      <w:pPr>
        <w:pStyle w:val="a5"/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сообщает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причину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местоположение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отправителя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сигнала.</w:t>
      </w:r>
    </w:p>
    <w:p w:rsidR="00D6483F" w:rsidRPr="006F396E" w:rsidRDefault="006F396E" w:rsidP="006F396E">
      <w:pPr>
        <w:pStyle w:val="3"/>
        <w:spacing w:line="360" w:lineRule="auto"/>
        <w:ind w:firstLine="720"/>
        <w:jc w:val="center"/>
        <w:rPr>
          <w:sz w:val="28"/>
        </w:rPr>
      </w:pPr>
      <w:bookmarkStart w:id="11" w:name="_Toc122446305"/>
      <w:r>
        <w:rPr>
          <w:b w:val="0"/>
          <w:sz w:val="28"/>
        </w:rPr>
        <w:br w:type="page"/>
      </w:r>
      <w:r w:rsidR="00F80F84" w:rsidRPr="006F396E">
        <w:rPr>
          <w:sz w:val="28"/>
        </w:rPr>
        <w:t>6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Условия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труда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на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рабочем</w:t>
      </w:r>
      <w:r w:rsidR="00634A47" w:rsidRPr="006F396E">
        <w:rPr>
          <w:sz w:val="28"/>
        </w:rPr>
        <w:t xml:space="preserve"> </w:t>
      </w:r>
      <w:r w:rsidR="00D6483F" w:rsidRPr="006F396E">
        <w:rPr>
          <w:sz w:val="28"/>
        </w:rPr>
        <w:t>месте</w:t>
      </w:r>
      <w:bookmarkEnd w:id="11"/>
    </w:p>
    <w:p w:rsidR="00D6483F" w:rsidRPr="006F396E" w:rsidRDefault="00D6483F" w:rsidP="006F396E">
      <w:pPr>
        <w:pStyle w:val="a5"/>
        <w:spacing w:line="360" w:lineRule="auto"/>
        <w:ind w:firstLine="720"/>
        <w:jc w:val="center"/>
        <w:rPr>
          <w:b/>
          <w:bCs/>
          <w:sz w:val="28"/>
        </w:rPr>
      </w:pPr>
    </w:p>
    <w:p w:rsidR="00D6483F" w:rsidRPr="006F396E" w:rsidRDefault="00F80F84" w:rsidP="006F396E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12" w:name="_Toc122446306"/>
      <w:r w:rsidRPr="006F396E">
        <w:rPr>
          <w:b/>
          <w:sz w:val="28"/>
        </w:rPr>
        <w:t>6</w:t>
      </w:r>
      <w:r w:rsidR="00D6483F" w:rsidRPr="006F396E">
        <w:rPr>
          <w:b/>
          <w:sz w:val="28"/>
        </w:rPr>
        <w:t>.1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Безопасность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труда</w:t>
      </w:r>
      <w:bookmarkEnd w:id="12"/>
    </w:p>
    <w:p w:rsidR="00D6483F" w:rsidRPr="006F396E" w:rsidRDefault="00D6483F" w:rsidP="006F396E">
      <w:pPr>
        <w:pStyle w:val="a5"/>
        <w:spacing w:line="360" w:lineRule="auto"/>
        <w:ind w:firstLine="720"/>
        <w:jc w:val="center"/>
        <w:rPr>
          <w:b/>
          <w:bCs/>
          <w:sz w:val="28"/>
        </w:rPr>
      </w:pPr>
    </w:p>
    <w:p w:rsidR="000E24C8" w:rsidRPr="00634A47" w:rsidRDefault="000E24C8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Существует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много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операций,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связанных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ремонтом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выполнении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которых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существует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определенный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риск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здоровья.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Такие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требуют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осторожности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ответственности.</w:t>
      </w:r>
    </w:p>
    <w:p w:rsidR="000E24C8" w:rsidRPr="00634A47" w:rsidRDefault="000E24C8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  <w:r w:rsidRPr="00634A47">
        <w:rPr>
          <w:rFonts w:ascii="Times New Roman" w:hAnsi="Times New Roman"/>
          <w:bCs/>
          <w:sz w:val="28"/>
          <w:szCs w:val="24"/>
        </w:rPr>
        <w:t>Ожоги.</w:t>
      </w:r>
    </w:p>
    <w:p w:rsidR="000E24C8" w:rsidRPr="00634A47" w:rsidRDefault="000E24C8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Реальная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возможность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получить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ожог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—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моторном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отсеке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автомобилем,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двигатель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которого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был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только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что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остановлен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после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поездки.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Таким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образом,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сначала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надо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двигателю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выпуска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остыть.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противном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случае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риск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получить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ожог,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прикоснувшись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нагретым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частям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двигателя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особенно,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выпуска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отработавших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газов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(корпус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каталитического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нейтрализатора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разогреваться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температуры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300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˚С).</w:t>
      </w:r>
    </w:p>
    <w:p w:rsidR="006F396E" w:rsidRDefault="000E24C8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bCs/>
          <w:sz w:val="28"/>
          <w:szCs w:val="24"/>
        </w:rPr>
        <w:t>Пожар.</w:t>
      </w:r>
    </w:p>
    <w:p w:rsidR="000E24C8" w:rsidRPr="00634A47" w:rsidRDefault="000E24C8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Существует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несколько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причин,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которые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могут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привести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возгоранию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автомобиля.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первую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очередь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—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это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расположение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больших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объемов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бензина,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также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любых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других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горючих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жидкостей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(в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числе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тормозной)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непосредственной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близости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электрических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приборов.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Жидкое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топливо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огнеопасно.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пары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могут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взорваться,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поэтому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выполняйте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работы,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которые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могут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привести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образованию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искры,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тем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более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курите,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если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ощущаете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характерный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запах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бензина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—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верный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признак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присутствия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воздухе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паров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топлива.</w:t>
      </w:r>
    </w:p>
    <w:p w:rsidR="00E15474" w:rsidRPr="00634A47" w:rsidRDefault="00E15474" w:rsidP="00634A47">
      <w:pPr>
        <w:pStyle w:val="ab"/>
        <w:spacing w:after="0" w:line="360" w:lineRule="auto"/>
        <w:ind w:left="0"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Пожарная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безопасность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людей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обеспечиваться: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планировочными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конструктивными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решениями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путей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эвакуации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соответствии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действующими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строительными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нормами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правилами,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постоянным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содержанием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путей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эвакуации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надлежащем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состоянии,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обеспечивающем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возможность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безопасной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эвакуации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людей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случае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возникновения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пожара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другой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аварийной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ситуации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(правила</w:t>
      </w:r>
      <w:r w:rsidR="00634A47">
        <w:rPr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ВППБ</w:t>
      </w:r>
      <w:r w:rsidR="00634A47">
        <w:rPr>
          <w:bCs/>
          <w:sz w:val="28"/>
          <w:szCs w:val="24"/>
        </w:rPr>
        <w:t xml:space="preserve"> </w:t>
      </w:r>
      <w:r w:rsidRPr="00634A47">
        <w:rPr>
          <w:bCs/>
          <w:sz w:val="28"/>
          <w:szCs w:val="24"/>
        </w:rPr>
        <w:t>11-01-96</w:t>
      </w:r>
      <w:r w:rsidRPr="00634A47">
        <w:rPr>
          <w:sz w:val="28"/>
          <w:szCs w:val="24"/>
        </w:rPr>
        <w:t>).</w:t>
      </w:r>
    </w:p>
    <w:p w:rsidR="005B7250" w:rsidRPr="00634A47" w:rsidRDefault="00E15474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Все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производственные,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административные,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вспомогательные,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складские,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помещения,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стоянки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площадки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хранения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быть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обеспечены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первичными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пожаротушения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(огнетушители,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пожарные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щиты,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установки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пожаротушения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т.д.),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согласно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нормам.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помещения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быть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знаками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пожарной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безопасности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соответствии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требованиями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ГОСТ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12.4.026-76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«Цвета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сигнальные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знаки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безопасности»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указателями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эвакуации.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Спецодежда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работающих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своевременно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подвергаться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стирке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(химчистке)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соответствии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установленным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графиком.</w:t>
      </w:r>
    </w:p>
    <w:p w:rsidR="006F396E" w:rsidRDefault="005B7250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  <w:r w:rsidRPr="00634A47">
        <w:rPr>
          <w:rFonts w:ascii="Times New Roman" w:hAnsi="Times New Roman"/>
          <w:bCs/>
          <w:sz w:val="28"/>
          <w:szCs w:val="24"/>
        </w:rPr>
        <w:t>Подъем</w:t>
      </w:r>
      <w:r w:rsidR="00634A47">
        <w:rPr>
          <w:rFonts w:ascii="Times New Roman" w:hAnsi="Times New Roman"/>
          <w:bCs/>
          <w:sz w:val="28"/>
          <w:szCs w:val="24"/>
        </w:rPr>
        <w:t xml:space="preserve"> </w:t>
      </w:r>
      <w:r w:rsidRPr="00634A47">
        <w:rPr>
          <w:rFonts w:ascii="Times New Roman" w:hAnsi="Times New Roman"/>
          <w:bCs/>
          <w:sz w:val="28"/>
          <w:szCs w:val="24"/>
        </w:rPr>
        <w:t>и</w:t>
      </w:r>
      <w:r w:rsidR="00634A47">
        <w:rPr>
          <w:rFonts w:ascii="Times New Roman" w:hAnsi="Times New Roman"/>
          <w:bCs/>
          <w:sz w:val="28"/>
          <w:szCs w:val="24"/>
        </w:rPr>
        <w:t xml:space="preserve"> </w:t>
      </w:r>
      <w:r w:rsidRPr="00634A47">
        <w:rPr>
          <w:rFonts w:ascii="Times New Roman" w:hAnsi="Times New Roman"/>
          <w:bCs/>
          <w:sz w:val="28"/>
          <w:szCs w:val="24"/>
        </w:rPr>
        <w:t>вывешивание</w:t>
      </w:r>
      <w:r w:rsidR="00634A47">
        <w:rPr>
          <w:rFonts w:ascii="Times New Roman" w:hAnsi="Times New Roman"/>
          <w:bCs/>
          <w:sz w:val="28"/>
          <w:szCs w:val="24"/>
        </w:rPr>
        <w:t xml:space="preserve"> </w:t>
      </w:r>
      <w:r w:rsidRPr="00634A47">
        <w:rPr>
          <w:rFonts w:ascii="Times New Roman" w:hAnsi="Times New Roman"/>
          <w:bCs/>
          <w:sz w:val="28"/>
          <w:szCs w:val="24"/>
        </w:rPr>
        <w:t>автомобиля.</w:t>
      </w:r>
    </w:p>
    <w:p w:rsidR="006F396E" w:rsidRDefault="005B7250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Поддомкраченный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упасть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вас.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Это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случиться,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если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используете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подъема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старый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изношенный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домкрат,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качестве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стационарных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опор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—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кирпичи,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обрезки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досок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другие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подручные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средства,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прочность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устойчивость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которых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можно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оценить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очень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приблизительно.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Домкрат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набора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инструментов,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прилагаемого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автомобилю,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можно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использовать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только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экстренных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ситуациях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ремонте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дороге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соблюдением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всех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возможных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мер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предосторожности.</w:t>
      </w:r>
    </w:p>
    <w:p w:rsidR="005B7250" w:rsidRPr="00634A47" w:rsidRDefault="005B7250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машиной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избежать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травм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помогут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исправный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подкатной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гидравлический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домкрат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соответствующей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грузоподъемности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несколько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опорных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стоек.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Дополнительное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время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потребоваться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осмотр,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подгонку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регулировку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устанавливаемого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оборудования.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Качество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только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улучшится,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если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будете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уверены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надежной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фиксации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автомобиля.</w:t>
      </w:r>
    </w:p>
    <w:p w:rsidR="005B7250" w:rsidRPr="00634A47" w:rsidRDefault="005B7250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следует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также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надеяться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надежную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домкрата,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долго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бывшего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употреблении.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Если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уплотнения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гидравлического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цилиндра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изношены,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домкрат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удерживать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течение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всего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времени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работы.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Исходя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именно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этих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соображений,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страховки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рекомендуется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всегда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устанавливать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под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опорные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стойки.</w:t>
      </w:r>
    </w:p>
    <w:p w:rsidR="009A60C6" w:rsidRPr="00634A47" w:rsidRDefault="00B3753C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Инструмент</w:t>
      </w:r>
    </w:p>
    <w:p w:rsidR="006F396E" w:rsidRDefault="009A60C6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По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соображениям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безопасности,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ради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получения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удовольствия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выполнении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работы,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лучше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всегда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приобретать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наиболее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качественный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инструмент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того,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который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себе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позволить.</w:t>
      </w:r>
    </w:p>
    <w:p w:rsidR="009A60C6" w:rsidRPr="00634A47" w:rsidRDefault="009A60C6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Если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вынуждены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использовать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дешевый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инструмент,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следует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быть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готовым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тому,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что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он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сломаться,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выдержав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обычной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нагрузки.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поломке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инструмента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нельзя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исключить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вероятность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травм.</w:t>
      </w:r>
    </w:p>
    <w:p w:rsidR="009A60C6" w:rsidRPr="00634A47" w:rsidRDefault="009A60C6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следует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также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использовать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неисправный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инструмент: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рожковые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ключи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раскрывшимся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зевом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смятыми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губками,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отвертки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скругленным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скрученным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жалом,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пассатижи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незакрепленными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пластмассовыми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ручками,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молотки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плохо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насаженными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бойками,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домкраты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изношенной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резьбой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винта.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защиты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рук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порезов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ушибов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выполнении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«силовых»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операций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надевайте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перчатки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(лучше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кожаные).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отворачивании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заворачивании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болтов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гаек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предпочтительнее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тянуть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ключ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себя,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чем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нажимать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—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меньше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риск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получить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травму.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этой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же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причине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рекомендуется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превышать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момент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затяжки,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установленный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данного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соединения.</w:t>
      </w:r>
    </w:p>
    <w:p w:rsidR="006F396E" w:rsidRDefault="00B3753C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bCs/>
          <w:sz w:val="28"/>
          <w:szCs w:val="24"/>
        </w:rPr>
        <w:t>Отработавшие</w:t>
      </w:r>
      <w:r w:rsidR="00634A47">
        <w:rPr>
          <w:rFonts w:ascii="Times New Roman" w:hAnsi="Times New Roman"/>
          <w:bCs/>
          <w:sz w:val="28"/>
          <w:szCs w:val="24"/>
        </w:rPr>
        <w:t xml:space="preserve"> </w:t>
      </w:r>
      <w:r w:rsidRPr="00634A47">
        <w:rPr>
          <w:rFonts w:ascii="Times New Roman" w:hAnsi="Times New Roman"/>
          <w:bCs/>
          <w:sz w:val="28"/>
          <w:szCs w:val="24"/>
        </w:rPr>
        <w:t>газы</w:t>
      </w:r>
    </w:p>
    <w:p w:rsidR="006F396E" w:rsidRDefault="005B7250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Даже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если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оборудован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каталитическим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нейтрализатором,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вдыхание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отработавших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газов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привести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летальному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исходу.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Отработавшие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газы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содержат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оксид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углерода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(угарный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газ),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имеющий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цвета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запаха.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Поэтому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старайтесь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пускать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двигатель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автомобиля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гараже,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оборудованном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принудительной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вентиляции.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отсутствии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вентиляции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двигатель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можно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пускать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лишь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короткое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время,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этом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выпускную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трубу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необходимо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надеть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шланг,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имеющий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выход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улицу.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Соединение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выпуска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отработавших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газов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шлангом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должно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быть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герметичным.</w:t>
      </w:r>
    </w:p>
    <w:p w:rsidR="005B7250" w:rsidRPr="00634A47" w:rsidRDefault="005B7250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34A47">
        <w:rPr>
          <w:rFonts w:ascii="Times New Roman" w:hAnsi="Times New Roman"/>
          <w:sz w:val="28"/>
          <w:szCs w:val="24"/>
        </w:rPr>
        <w:t>При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установке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элементов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выпуска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убедитесь,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что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места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соединений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этих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элементов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между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собой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герметичны.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Следствием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негерметичности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системы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выпуска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может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стать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также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попадание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отработавших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газов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в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салон</w:t>
      </w:r>
      <w:r w:rsidR="00634A47">
        <w:rPr>
          <w:rFonts w:ascii="Times New Roman" w:hAnsi="Times New Roman"/>
          <w:sz w:val="28"/>
          <w:szCs w:val="24"/>
        </w:rPr>
        <w:t xml:space="preserve"> </w:t>
      </w:r>
      <w:r w:rsidRPr="00634A47">
        <w:rPr>
          <w:rFonts w:ascii="Times New Roman" w:hAnsi="Times New Roman"/>
          <w:sz w:val="28"/>
          <w:szCs w:val="24"/>
        </w:rPr>
        <w:t>автомобиля.</w:t>
      </w:r>
    </w:p>
    <w:p w:rsidR="000E24C8" w:rsidRPr="00634A47" w:rsidRDefault="000E24C8" w:rsidP="00634A47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D6483F" w:rsidRPr="006F396E" w:rsidRDefault="00F80F84" w:rsidP="006F396E">
      <w:pPr>
        <w:pStyle w:val="2"/>
        <w:spacing w:line="360" w:lineRule="auto"/>
        <w:ind w:firstLine="720"/>
        <w:jc w:val="center"/>
        <w:rPr>
          <w:b/>
          <w:sz w:val="28"/>
        </w:rPr>
      </w:pPr>
      <w:bookmarkStart w:id="13" w:name="_Toc122446307"/>
      <w:r w:rsidRPr="006F396E">
        <w:rPr>
          <w:b/>
          <w:sz w:val="28"/>
        </w:rPr>
        <w:t>6.2</w:t>
      </w:r>
      <w:r w:rsidR="00D6483F" w:rsidRPr="006F396E">
        <w:rPr>
          <w:b/>
          <w:sz w:val="28"/>
        </w:rPr>
        <w:t>.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Эстетические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условия</w:t>
      </w:r>
      <w:r w:rsidR="00634A47" w:rsidRPr="006F396E">
        <w:rPr>
          <w:b/>
          <w:sz w:val="28"/>
        </w:rPr>
        <w:t xml:space="preserve"> </w:t>
      </w:r>
      <w:r w:rsidR="00D6483F" w:rsidRPr="006F396E">
        <w:rPr>
          <w:b/>
          <w:sz w:val="28"/>
        </w:rPr>
        <w:t>труда</w:t>
      </w:r>
      <w:bookmarkEnd w:id="13"/>
    </w:p>
    <w:p w:rsidR="006F396E" w:rsidRDefault="006F396E" w:rsidP="00634A47">
      <w:pPr>
        <w:pStyle w:val="a5"/>
        <w:spacing w:line="360" w:lineRule="auto"/>
        <w:ind w:firstLine="720"/>
        <w:jc w:val="both"/>
        <w:rPr>
          <w:sz w:val="28"/>
        </w:rPr>
      </w:pPr>
    </w:p>
    <w:p w:rsidR="00B54A68" w:rsidRPr="00634A47" w:rsidRDefault="00B54A68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Не</w:t>
      </w:r>
      <w:r w:rsidR="00634A47">
        <w:rPr>
          <w:sz w:val="28"/>
        </w:rPr>
        <w:t xml:space="preserve"> </w:t>
      </w:r>
      <w:r w:rsidRPr="00634A47">
        <w:rPr>
          <w:sz w:val="28"/>
        </w:rPr>
        <w:t>только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правильная</w:t>
      </w:r>
      <w:r w:rsidR="00634A47">
        <w:rPr>
          <w:sz w:val="28"/>
        </w:rPr>
        <w:t xml:space="preserve"> </w:t>
      </w:r>
      <w:r w:rsidRPr="00634A47">
        <w:rPr>
          <w:sz w:val="28"/>
        </w:rPr>
        <w:t>планировка,</w:t>
      </w:r>
      <w:r w:rsidR="00634A47">
        <w:rPr>
          <w:sz w:val="28"/>
        </w:rPr>
        <w:t xml:space="preserve"> </w:t>
      </w:r>
      <w:r w:rsidRPr="00634A47">
        <w:rPr>
          <w:sz w:val="28"/>
        </w:rPr>
        <w:t>но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оформление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рабочего</w:t>
      </w:r>
      <w:r w:rsidR="00634A47">
        <w:rPr>
          <w:sz w:val="28"/>
        </w:rPr>
        <w:t xml:space="preserve"> </w:t>
      </w:r>
      <w:r w:rsidRPr="00634A47">
        <w:rPr>
          <w:sz w:val="28"/>
        </w:rPr>
        <w:t>места</w:t>
      </w:r>
      <w:r w:rsidR="00634A47">
        <w:rPr>
          <w:sz w:val="28"/>
        </w:rPr>
        <w:t xml:space="preserve"> </w:t>
      </w:r>
      <w:r w:rsidRPr="00634A47">
        <w:rPr>
          <w:sz w:val="28"/>
        </w:rPr>
        <w:t>влияет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работоспособность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настроение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человека.</w:t>
      </w:r>
      <w:r w:rsidR="00634A47">
        <w:rPr>
          <w:sz w:val="28"/>
        </w:rPr>
        <w:t xml:space="preserve"> </w:t>
      </w:r>
      <w:r w:rsidRPr="00634A47">
        <w:rPr>
          <w:sz w:val="28"/>
        </w:rPr>
        <w:t>Необходимо,</w:t>
      </w:r>
      <w:r w:rsidR="00634A47">
        <w:rPr>
          <w:sz w:val="28"/>
        </w:rPr>
        <w:t xml:space="preserve"> </w:t>
      </w:r>
      <w:r w:rsidRPr="00634A47">
        <w:rPr>
          <w:sz w:val="28"/>
        </w:rPr>
        <w:t>что</w:t>
      </w:r>
      <w:r w:rsidR="00634A47">
        <w:rPr>
          <w:sz w:val="28"/>
        </w:rPr>
        <w:t xml:space="preserve"> </w:t>
      </w:r>
      <w:r w:rsidRPr="00634A47">
        <w:rPr>
          <w:sz w:val="28"/>
        </w:rPr>
        <w:t>бы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помещение</w:t>
      </w:r>
      <w:r w:rsidR="00634A47">
        <w:rPr>
          <w:sz w:val="28"/>
        </w:rPr>
        <w:t xml:space="preserve"> </w:t>
      </w:r>
      <w:r w:rsidRPr="00634A47">
        <w:rPr>
          <w:sz w:val="28"/>
        </w:rPr>
        <w:t>было</w:t>
      </w:r>
      <w:r w:rsidR="00634A47">
        <w:rPr>
          <w:sz w:val="28"/>
        </w:rPr>
        <w:t xml:space="preserve"> </w:t>
      </w:r>
      <w:r w:rsidRPr="00634A47">
        <w:rPr>
          <w:sz w:val="28"/>
        </w:rPr>
        <w:t>достаточно</w:t>
      </w:r>
      <w:r w:rsidR="00634A47">
        <w:rPr>
          <w:sz w:val="28"/>
        </w:rPr>
        <w:t xml:space="preserve"> </w:t>
      </w:r>
      <w:r w:rsidRPr="00634A47">
        <w:rPr>
          <w:sz w:val="28"/>
        </w:rPr>
        <w:t>светлое,</w:t>
      </w:r>
      <w:r w:rsidR="00634A47">
        <w:rPr>
          <w:sz w:val="28"/>
        </w:rPr>
        <w:t xml:space="preserve"> </w:t>
      </w:r>
      <w:r w:rsidRPr="00634A47">
        <w:rPr>
          <w:sz w:val="28"/>
        </w:rPr>
        <w:t>удобное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убранное.</w:t>
      </w:r>
    </w:p>
    <w:p w:rsidR="00D6483F" w:rsidRPr="00634A47" w:rsidRDefault="00D6483F" w:rsidP="00634A47">
      <w:pPr>
        <w:pStyle w:val="a5"/>
        <w:spacing w:line="360" w:lineRule="auto"/>
        <w:ind w:firstLine="720"/>
        <w:jc w:val="both"/>
        <w:rPr>
          <w:sz w:val="28"/>
        </w:rPr>
      </w:pPr>
      <w:r w:rsidRPr="00634A47">
        <w:rPr>
          <w:sz w:val="28"/>
        </w:rPr>
        <w:t>Цвет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является</w:t>
      </w:r>
      <w:r w:rsidR="00634A47">
        <w:rPr>
          <w:sz w:val="28"/>
        </w:rPr>
        <w:t xml:space="preserve"> </w:t>
      </w:r>
      <w:r w:rsidRPr="00634A47">
        <w:rPr>
          <w:sz w:val="28"/>
        </w:rPr>
        <w:t>одним</w:t>
      </w:r>
      <w:r w:rsidR="00634A47">
        <w:rPr>
          <w:sz w:val="28"/>
        </w:rPr>
        <w:t xml:space="preserve"> </w:t>
      </w:r>
      <w:r w:rsidRPr="00634A47">
        <w:rPr>
          <w:sz w:val="28"/>
        </w:rPr>
        <w:t>из</w:t>
      </w:r>
      <w:r w:rsidR="00634A47">
        <w:rPr>
          <w:sz w:val="28"/>
        </w:rPr>
        <w:t xml:space="preserve"> </w:t>
      </w:r>
      <w:r w:rsidRPr="00634A47">
        <w:rPr>
          <w:sz w:val="28"/>
        </w:rPr>
        <w:t>средств</w:t>
      </w:r>
      <w:r w:rsidR="00634A47">
        <w:rPr>
          <w:sz w:val="28"/>
        </w:rPr>
        <w:t xml:space="preserve"> </w:t>
      </w:r>
      <w:r w:rsidRPr="00634A47">
        <w:rPr>
          <w:sz w:val="28"/>
        </w:rPr>
        <w:t>улучшения</w:t>
      </w:r>
      <w:r w:rsidR="00634A47">
        <w:rPr>
          <w:sz w:val="28"/>
        </w:rPr>
        <w:t xml:space="preserve"> </w:t>
      </w:r>
      <w:r w:rsidRPr="00634A47">
        <w:rPr>
          <w:sz w:val="28"/>
        </w:rPr>
        <w:t>окружающей</w:t>
      </w:r>
      <w:r w:rsidR="00634A47">
        <w:rPr>
          <w:sz w:val="28"/>
        </w:rPr>
        <w:t xml:space="preserve"> </w:t>
      </w:r>
      <w:r w:rsidR="00B54A68" w:rsidRPr="00634A47">
        <w:rPr>
          <w:sz w:val="28"/>
        </w:rPr>
        <w:t>человека</w:t>
      </w:r>
      <w:r w:rsidR="00634A47">
        <w:rPr>
          <w:sz w:val="28"/>
        </w:rPr>
        <w:t xml:space="preserve"> </w:t>
      </w:r>
      <w:r w:rsidR="00B54A68" w:rsidRPr="00634A47">
        <w:rPr>
          <w:sz w:val="28"/>
        </w:rPr>
        <w:t>производственной</w:t>
      </w:r>
      <w:r w:rsidR="00634A47">
        <w:rPr>
          <w:sz w:val="28"/>
        </w:rPr>
        <w:t xml:space="preserve"> </w:t>
      </w:r>
      <w:r w:rsidR="00B54A68" w:rsidRPr="00634A47">
        <w:rPr>
          <w:sz w:val="28"/>
        </w:rPr>
        <w:t>среды</w:t>
      </w:r>
      <w:r w:rsidRPr="00634A47">
        <w:rPr>
          <w:sz w:val="28"/>
        </w:rPr>
        <w:t>.</w:t>
      </w:r>
      <w:r w:rsidR="00634A47">
        <w:rPr>
          <w:sz w:val="28"/>
        </w:rPr>
        <w:t xml:space="preserve"> </w:t>
      </w:r>
      <w:r w:rsidRPr="00634A47">
        <w:rPr>
          <w:sz w:val="28"/>
        </w:rPr>
        <w:t>Цвет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также</w:t>
      </w:r>
      <w:r w:rsidR="00634A47">
        <w:rPr>
          <w:sz w:val="28"/>
        </w:rPr>
        <w:t xml:space="preserve"> </w:t>
      </w:r>
      <w:r w:rsidRPr="00634A47">
        <w:rPr>
          <w:sz w:val="28"/>
        </w:rPr>
        <w:t>влияет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на</w:t>
      </w:r>
      <w:r w:rsidR="00634A47">
        <w:rPr>
          <w:sz w:val="28"/>
        </w:rPr>
        <w:t xml:space="preserve"> </w:t>
      </w:r>
      <w:r w:rsidRPr="00634A47">
        <w:rPr>
          <w:sz w:val="28"/>
        </w:rPr>
        <w:t>освещенность,</w:t>
      </w:r>
      <w:r w:rsidR="00634A47">
        <w:rPr>
          <w:sz w:val="28"/>
        </w:rPr>
        <w:t xml:space="preserve"> </w:t>
      </w:r>
      <w:r w:rsidRPr="00634A47">
        <w:rPr>
          <w:sz w:val="28"/>
        </w:rPr>
        <w:t>способствует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повышению</w:t>
      </w:r>
      <w:r w:rsidR="00634A47">
        <w:rPr>
          <w:sz w:val="28"/>
        </w:rPr>
        <w:t xml:space="preserve"> </w:t>
      </w:r>
      <w:r w:rsidRPr="00634A47">
        <w:rPr>
          <w:sz w:val="28"/>
        </w:rPr>
        <w:t>работоспособности</w:t>
      </w:r>
      <w:r w:rsidR="00634A47">
        <w:rPr>
          <w:sz w:val="28"/>
        </w:rPr>
        <w:t xml:space="preserve"> </w:t>
      </w:r>
      <w:r w:rsidRPr="00634A47">
        <w:rPr>
          <w:sz w:val="28"/>
        </w:rPr>
        <w:t>и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производительности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труда,</w:t>
      </w:r>
      <w:r w:rsidR="00634A47">
        <w:rPr>
          <w:sz w:val="28"/>
        </w:rPr>
        <w:t xml:space="preserve"> </w:t>
      </w:r>
      <w:r w:rsidRPr="00634A47">
        <w:rPr>
          <w:sz w:val="28"/>
        </w:rPr>
        <w:t>обеспечивает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контрастный</w:t>
      </w:r>
      <w:r w:rsidR="00634A47">
        <w:rPr>
          <w:sz w:val="28"/>
        </w:rPr>
        <w:t xml:space="preserve"> </w:t>
      </w:r>
      <w:r w:rsidRPr="00634A47">
        <w:rPr>
          <w:sz w:val="28"/>
        </w:rPr>
        <w:t>фон</w:t>
      </w:r>
      <w:r w:rsidR="00634A47">
        <w:rPr>
          <w:sz w:val="28"/>
        </w:rPr>
        <w:t xml:space="preserve"> </w:t>
      </w:r>
      <w:r w:rsidRPr="00634A47">
        <w:rPr>
          <w:sz w:val="28"/>
        </w:rPr>
        <w:t>для</w:t>
      </w:r>
      <w:r w:rsidR="00634A47">
        <w:rPr>
          <w:sz w:val="28"/>
        </w:rPr>
        <w:t xml:space="preserve"> </w:t>
      </w:r>
      <w:r w:rsidRPr="00634A47">
        <w:rPr>
          <w:sz w:val="28"/>
        </w:rPr>
        <w:t>предметов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труда,</w:t>
      </w:r>
      <w:r w:rsidR="00634A47">
        <w:rPr>
          <w:sz w:val="28"/>
        </w:rPr>
        <w:t xml:space="preserve"> </w:t>
      </w:r>
      <w:r w:rsidRPr="00634A47">
        <w:rPr>
          <w:sz w:val="28"/>
        </w:rPr>
        <w:t>повышает</w:t>
      </w:r>
      <w:r w:rsidR="00634A47">
        <w:rPr>
          <w:sz w:val="28"/>
        </w:rPr>
        <w:t xml:space="preserve"> </w:t>
      </w:r>
      <w:r w:rsidRPr="00634A47">
        <w:rPr>
          <w:sz w:val="28"/>
        </w:rPr>
        <w:t>безопасность</w:t>
      </w:r>
      <w:r w:rsidR="00634A47">
        <w:rPr>
          <w:sz w:val="28"/>
        </w:rPr>
        <w:t xml:space="preserve"> </w:t>
      </w:r>
      <w:r w:rsidRPr="00634A47">
        <w:rPr>
          <w:sz w:val="28"/>
        </w:rPr>
        <w:t>труда.</w:t>
      </w:r>
      <w:r w:rsidR="00634A47">
        <w:rPr>
          <w:sz w:val="28"/>
        </w:rPr>
        <w:t xml:space="preserve"> </w:t>
      </w:r>
    </w:p>
    <w:p w:rsidR="003F02C7" w:rsidRPr="00634A47" w:rsidRDefault="003F02C7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Производственные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выделениями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вредных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веществ,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паров,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пыли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(кузнечно-рессорный,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сварочный,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малярный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приборов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системы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питания,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деревообработки)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быть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изолированы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других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помещений.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Помещения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диагностирования,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текущего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хранения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оборудуют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приточно-вытяжной,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канавы,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траншеи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приточной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вентиляцией,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они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должны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загромождаться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посторонними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предметами.</w:t>
      </w:r>
    </w:p>
    <w:p w:rsidR="00423674" w:rsidRPr="00634A47" w:rsidRDefault="00423674" w:rsidP="00634A47">
      <w:pPr>
        <w:spacing w:line="360" w:lineRule="auto"/>
        <w:ind w:firstLine="720"/>
        <w:jc w:val="both"/>
        <w:rPr>
          <w:sz w:val="28"/>
        </w:rPr>
      </w:pPr>
      <w:r w:rsidRPr="00634A47">
        <w:rPr>
          <w:iCs/>
          <w:sz w:val="28"/>
          <w:szCs w:val="24"/>
        </w:rPr>
        <w:t>Площадь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курительной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должна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определяться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из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расчёта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0,03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</w:t>
      </w:r>
      <w:r w:rsidRPr="00634A47">
        <w:rPr>
          <w:iCs/>
          <w:sz w:val="28"/>
          <w:szCs w:val="24"/>
          <w:vertAlign w:val="superscript"/>
        </w:rPr>
        <w:t>2</w:t>
      </w:r>
      <w:r w:rsidR="00634A47">
        <w:rPr>
          <w:iCs/>
          <w:sz w:val="28"/>
          <w:szCs w:val="24"/>
          <w:vertAlign w:val="superscript"/>
        </w:rPr>
        <w:t xml:space="preserve"> </w:t>
      </w:r>
      <w:r w:rsidRPr="00634A47">
        <w:rPr>
          <w:iCs/>
          <w:sz w:val="28"/>
          <w:szCs w:val="24"/>
        </w:rPr>
        <w:t>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одного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мужчину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0,01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</w:t>
      </w:r>
      <w:r w:rsidRPr="00634A47">
        <w:rPr>
          <w:iCs/>
          <w:sz w:val="28"/>
          <w:szCs w:val="24"/>
          <w:vertAlign w:val="superscript"/>
        </w:rPr>
        <w:t>2</w:t>
      </w:r>
      <w:r w:rsidR="00634A47">
        <w:rPr>
          <w:iCs/>
          <w:embos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одну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женщину,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менее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9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</w:t>
      </w:r>
      <w:r w:rsidRPr="00634A47">
        <w:rPr>
          <w:iCs/>
          <w:sz w:val="28"/>
          <w:szCs w:val="24"/>
          <w:vertAlign w:val="superscript"/>
        </w:rPr>
        <w:t>2</w:t>
      </w:r>
      <w:r w:rsidRPr="00634A47">
        <w:rPr>
          <w:iCs/>
          <w:sz w:val="28"/>
          <w:szCs w:val="24"/>
        </w:rPr>
        <w:t>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санитарно-бытовых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или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производственных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помещениях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может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выделяться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комната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отдыха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из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расчёта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0,2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</w:t>
      </w:r>
      <w:r w:rsidRPr="00634A47">
        <w:rPr>
          <w:iCs/>
          <w:sz w:val="28"/>
          <w:szCs w:val="24"/>
          <w:vertAlign w:val="superscript"/>
        </w:rPr>
        <w:t>2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одного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работающего,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менее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18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</w:t>
      </w:r>
      <w:r w:rsidRPr="00634A47">
        <w:rPr>
          <w:iCs/>
          <w:sz w:val="28"/>
          <w:szCs w:val="24"/>
          <w:vertAlign w:val="superscript"/>
        </w:rPr>
        <w:t>2</w:t>
      </w:r>
      <w:r w:rsidRPr="00634A47">
        <w:rPr>
          <w:iCs/>
          <w:sz w:val="28"/>
          <w:szCs w:val="24"/>
        </w:rPr>
        <w:t>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Расстояние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от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рабочих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мест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производственных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зданиях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до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уборных,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курительных,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комнаты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отдыха,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питьевого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водоснабжения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должно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быть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более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75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м.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Количество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санитарных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приборов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–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унитазов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писсуаров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должно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приниматься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из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расчёта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один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санприбор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15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человек,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один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умывальник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4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унитаза.</w:t>
      </w:r>
    </w:p>
    <w:p w:rsidR="00842B24" w:rsidRPr="006F396E" w:rsidRDefault="00D6483F" w:rsidP="006F396E">
      <w:pPr>
        <w:pStyle w:val="31"/>
      </w:pPr>
      <w:r w:rsidRPr="00634A47">
        <w:br w:type="page"/>
      </w:r>
      <w:r w:rsidR="00AC06DA" w:rsidRPr="006F396E">
        <w:t>Вывод</w:t>
      </w:r>
    </w:p>
    <w:p w:rsidR="00437B0D" w:rsidRPr="00634A47" w:rsidRDefault="00437B0D" w:rsidP="00634A47">
      <w:pPr>
        <w:spacing w:line="360" w:lineRule="auto"/>
        <w:ind w:firstLine="720"/>
        <w:jc w:val="both"/>
        <w:rPr>
          <w:sz w:val="28"/>
          <w:szCs w:val="28"/>
        </w:rPr>
      </w:pPr>
    </w:p>
    <w:p w:rsidR="00437B0D" w:rsidRPr="00634A47" w:rsidRDefault="00437B0D" w:rsidP="00634A47">
      <w:pPr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данном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курсовом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спроектировали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исполнителя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техническому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пространственную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рабочего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места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оптимальное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необходимое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данного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участка.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поскольку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конструкции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АТС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постоянно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совершенствуют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усложняют,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требует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совершенствования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процессов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применения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более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совершенных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приборов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т.е.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развития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производственно-технологической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базы.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Среди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направлений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развития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ПТБ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можно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выделить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следующие: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механизация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процессов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АТС,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автоматизация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производственных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процессов,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использование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информационных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диагностировании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работ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предприятиях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сервиса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средств,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-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улучшение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условий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исполнителей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пребывания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потребителей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услуг.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За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все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время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существования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автосервиса,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перевозок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грузов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т.п.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развитие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ПТБ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сервиса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шло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направлении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облегчения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исполнителей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путем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механизации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ручного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труда.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настоящее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время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облегчение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труда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одновременным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повышением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производительности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осуществляется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автоматизации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мойки,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диагностирования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других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процессов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АТС.</w:t>
      </w:r>
    </w:p>
    <w:p w:rsidR="00437B0D" w:rsidRPr="00634A47" w:rsidRDefault="00437B0D" w:rsidP="00634A47">
      <w:pPr>
        <w:tabs>
          <w:tab w:val="left" w:pos="975"/>
        </w:tabs>
        <w:spacing w:line="360" w:lineRule="auto"/>
        <w:ind w:firstLine="72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Своевременное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обновление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совершенствование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так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же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внедрение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информационных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технологий,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позволит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предоставлять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услуги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быстро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качественно,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значит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оставаться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конкурентоспособным.</w:t>
      </w:r>
    </w:p>
    <w:p w:rsidR="00630948" w:rsidRPr="006F396E" w:rsidRDefault="006F396E" w:rsidP="006F396E">
      <w:pPr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630948" w:rsidRPr="006F396E">
        <w:rPr>
          <w:b/>
          <w:sz w:val="28"/>
          <w:szCs w:val="24"/>
        </w:rPr>
        <w:t>9.</w:t>
      </w:r>
      <w:r w:rsidR="00634A47" w:rsidRPr="006F396E">
        <w:rPr>
          <w:b/>
          <w:sz w:val="28"/>
          <w:szCs w:val="24"/>
        </w:rPr>
        <w:t xml:space="preserve"> </w:t>
      </w:r>
      <w:r w:rsidR="00630948" w:rsidRPr="006F396E">
        <w:rPr>
          <w:b/>
          <w:sz w:val="28"/>
          <w:szCs w:val="24"/>
        </w:rPr>
        <w:t>Список</w:t>
      </w:r>
      <w:r w:rsidR="00634A47" w:rsidRPr="006F396E">
        <w:rPr>
          <w:b/>
          <w:sz w:val="28"/>
          <w:szCs w:val="24"/>
        </w:rPr>
        <w:t xml:space="preserve"> </w:t>
      </w:r>
      <w:r w:rsidR="00630948" w:rsidRPr="006F396E">
        <w:rPr>
          <w:b/>
          <w:sz w:val="28"/>
          <w:szCs w:val="24"/>
        </w:rPr>
        <w:t>используемой</w:t>
      </w:r>
      <w:r w:rsidR="00634A47" w:rsidRPr="006F396E">
        <w:rPr>
          <w:b/>
          <w:sz w:val="28"/>
          <w:szCs w:val="24"/>
        </w:rPr>
        <w:t xml:space="preserve"> </w:t>
      </w:r>
      <w:r w:rsidR="00630948" w:rsidRPr="006F396E">
        <w:rPr>
          <w:b/>
          <w:sz w:val="28"/>
          <w:szCs w:val="24"/>
        </w:rPr>
        <w:t>литературы</w:t>
      </w:r>
    </w:p>
    <w:p w:rsidR="00630948" w:rsidRPr="00634A47" w:rsidRDefault="00630948" w:rsidP="00634A47">
      <w:pPr>
        <w:pStyle w:val="12"/>
        <w:spacing w:before="0" w:after="0" w:line="360" w:lineRule="auto"/>
        <w:ind w:firstLine="720"/>
        <w:jc w:val="both"/>
        <w:outlineLvl w:val="9"/>
        <w:rPr>
          <w:b w:val="0"/>
          <w:i w:val="0"/>
          <w:sz w:val="28"/>
          <w:szCs w:val="24"/>
        </w:rPr>
      </w:pP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Арзамаскина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Н.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Маленький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аспект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большого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Интернета.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//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АБС.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сервис,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2000.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№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8.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42-13.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Афанасьев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Л.Л.,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Маслов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А.А.,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Колясинский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Б.</w:t>
      </w:r>
      <w:r w:rsidRPr="00634A47">
        <w:rPr>
          <w:sz w:val="28"/>
          <w:szCs w:val="24"/>
          <w:lang w:val="en-US"/>
        </w:rPr>
        <w:t>C</w:t>
      </w:r>
      <w:r w:rsidRPr="00634A47">
        <w:rPr>
          <w:sz w:val="28"/>
          <w:szCs w:val="24"/>
        </w:rPr>
        <w:t>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Гаражи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станции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Альбом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чертежей.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1980.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216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Баер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В.Г.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Экономика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ЛИЭИ.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1990.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Борц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А.Д.,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Закин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Я.Х.,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Иванов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Ю.В.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Диагностика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состояния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1979.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160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Власов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Ю.А.,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Тищенко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Н.Т.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оборудования: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Томск,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изд.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Томского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ГАСУ,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2004.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277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Газарян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А.А.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эксплуатация,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средств: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Практические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рекомендации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нормативная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база.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2000.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Газетин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С.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Информационное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обеспечение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сервиса.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//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АБС.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сервис.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/С.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Газетин,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Хрулев.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1998.</w:t>
      </w:r>
      <w:r w:rsidR="006F396E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43-45.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Давидович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Л.Н.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1975.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392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Домке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Э.Р.,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Балакшин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А.Б.,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Грабовский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др.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Курсовое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дипломное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Методика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общие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требования: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Пенза: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Изд.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ПГУАС,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2003.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227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Дюмин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И.Е.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/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И.Е.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Дюмин,</w:t>
      </w:r>
      <w:r w:rsidR="006F396E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Г.Г.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Трегуб.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1999.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Жердицкий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Н.Т.,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Русаков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В.З.,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Голованов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Автосервис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фирменное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Новочеркасск: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Изд.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ЮРГТУ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(НПИ),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2003.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123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Карташов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В.П.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дипломного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1981.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175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Клебанов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Б.В.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производственных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участков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авторемонтных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1975.</w:t>
      </w:r>
      <w:r w:rsidR="006F396E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178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Колесник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П.А.,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Шейнин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В.А.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ремонт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1985.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325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Крамаренко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Г.В.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Учебник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вузов.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1983.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Крамаренко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Г.В.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Учебник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вузов.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/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Г.В.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Крамаренко,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И.В.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Барашков.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1982.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Кузнецов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Е.С.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Теоретические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Ч.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направления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развития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МАДИ,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1979.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111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Кузнецов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Е.С.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США.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1992.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Кузнецов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Е.С.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надежность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1992.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Марков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О.Д.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Организация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автосервиса.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Львов: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ОрианаНова,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1998.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Марьясина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И.Б.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Архитектурно-планировочные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конструктивные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решения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зданий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транспорта: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МАДИИ,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1984.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98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Масуев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М.А.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автомобильного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транспорта: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Махачкала: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Изд.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Махачкалинского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филиала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МАДИ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(ГТУ),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2001;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2002.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237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Напольский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Г.М.,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Путин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Основные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положения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нормативы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МАДИ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(ТУ),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1995.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iCs/>
          <w:sz w:val="28"/>
          <w:szCs w:val="24"/>
        </w:rPr>
        <w:t>Напольский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iCs/>
          <w:sz w:val="28"/>
          <w:szCs w:val="24"/>
        </w:rPr>
        <w:t>Г.М.</w:t>
      </w:r>
      <w:r w:rsidR="00634A47">
        <w:rPr>
          <w:iCs/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станций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1993.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Напольский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Г.М.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Технологическое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станций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обслуживания.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Транспорт.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Напольский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Г.М.,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Путин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А.В.,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Реконструкция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техническое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перевооружение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автотранспортных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МАДИ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(ТУ),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1988.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Напольский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Г.М.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дипломному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проектированию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для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студентов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специализации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«Техническая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эксплуатация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автомобилей».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М.: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МАДИ,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1986.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57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34A47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634A47">
        <w:rPr>
          <w:sz w:val="28"/>
          <w:szCs w:val="24"/>
        </w:rPr>
        <w:t>Новиков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А.Н.,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Бакаева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Н.В.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предприятий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автотранспорта: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Учебное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пособие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курсовому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проектированию.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Орел: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Изд.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Орловского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ГТУ,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2003.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–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80</w:t>
      </w:r>
      <w:r w:rsidR="00634A47">
        <w:rPr>
          <w:sz w:val="28"/>
          <w:szCs w:val="24"/>
        </w:rPr>
        <w:t xml:space="preserve"> </w:t>
      </w:r>
      <w:r w:rsidRPr="00634A47">
        <w:rPr>
          <w:sz w:val="28"/>
          <w:szCs w:val="24"/>
        </w:rPr>
        <w:t>с.</w:t>
      </w:r>
    </w:p>
    <w:p w:rsidR="00630948" w:rsidRPr="006F396E" w:rsidRDefault="00630948" w:rsidP="006F396E">
      <w:pPr>
        <w:keepLines/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F396E">
        <w:rPr>
          <w:sz w:val="28"/>
          <w:szCs w:val="24"/>
        </w:rPr>
        <w:t>Положение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о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техническом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обслуживании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и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ремонте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легковых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автомобилей,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принадлежащих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гражданам.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–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М.: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Тип.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НАМИ,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1987.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–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60</w:t>
      </w:r>
      <w:r w:rsidR="00634A47" w:rsidRPr="006F396E">
        <w:rPr>
          <w:sz w:val="28"/>
          <w:szCs w:val="24"/>
        </w:rPr>
        <w:t xml:space="preserve"> </w:t>
      </w:r>
      <w:r w:rsidRPr="006F396E">
        <w:rPr>
          <w:sz w:val="28"/>
          <w:szCs w:val="24"/>
        </w:rPr>
        <w:t>с.</w:t>
      </w:r>
      <w:bookmarkStart w:id="14" w:name="_GoBack"/>
      <w:bookmarkEnd w:id="14"/>
    </w:p>
    <w:sectPr w:rsidR="00630948" w:rsidRPr="006F396E" w:rsidSect="00634A47">
      <w:footerReference w:type="even" r:id="rId17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BC" w:rsidRDefault="00597DBC" w:rsidP="00B80FB6">
      <w:pPr>
        <w:pStyle w:val="a5"/>
      </w:pPr>
      <w:r>
        <w:separator/>
      </w:r>
    </w:p>
  </w:endnote>
  <w:endnote w:type="continuationSeparator" w:id="0">
    <w:p w:rsidR="00597DBC" w:rsidRDefault="00597DBC" w:rsidP="00B80FB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47" w:rsidRDefault="00634A47" w:rsidP="006E4C9A">
    <w:pPr>
      <w:pStyle w:val="a7"/>
      <w:framePr w:wrap="around" w:vAnchor="text" w:hAnchor="margin" w:xAlign="right" w:y="1"/>
      <w:rPr>
        <w:rStyle w:val="a9"/>
      </w:rPr>
    </w:pPr>
  </w:p>
  <w:p w:rsidR="00634A47" w:rsidRDefault="00634A47" w:rsidP="00D012C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BC" w:rsidRDefault="00597DBC" w:rsidP="00B80FB6">
      <w:pPr>
        <w:pStyle w:val="a5"/>
      </w:pPr>
      <w:r>
        <w:separator/>
      </w:r>
    </w:p>
  </w:footnote>
  <w:footnote w:type="continuationSeparator" w:id="0">
    <w:p w:rsidR="00597DBC" w:rsidRDefault="00597DBC" w:rsidP="00B80FB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1EC39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E9664D"/>
    <w:multiLevelType w:val="hybridMultilevel"/>
    <w:tmpl w:val="C4605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5C6F3F"/>
    <w:multiLevelType w:val="hybridMultilevel"/>
    <w:tmpl w:val="AD7CF780"/>
    <w:lvl w:ilvl="0" w:tplc="4F8C42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D3B9B"/>
    <w:multiLevelType w:val="multilevel"/>
    <w:tmpl w:val="C6C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211CD"/>
    <w:multiLevelType w:val="hybridMultilevel"/>
    <w:tmpl w:val="16B4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46C17"/>
    <w:multiLevelType w:val="multilevel"/>
    <w:tmpl w:val="53E6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7F40E9"/>
    <w:multiLevelType w:val="hybridMultilevel"/>
    <w:tmpl w:val="40F4637C"/>
    <w:lvl w:ilvl="0" w:tplc="A1B057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83F"/>
    <w:rsid w:val="000107D0"/>
    <w:rsid w:val="00020108"/>
    <w:rsid w:val="0003157C"/>
    <w:rsid w:val="0007470A"/>
    <w:rsid w:val="000750FA"/>
    <w:rsid w:val="00084784"/>
    <w:rsid w:val="000B015D"/>
    <w:rsid w:val="000B0E67"/>
    <w:rsid w:val="000D7537"/>
    <w:rsid w:val="000E24C8"/>
    <w:rsid w:val="000F0D80"/>
    <w:rsid w:val="000F563D"/>
    <w:rsid w:val="00110DDB"/>
    <w:rsid w:val="00115D53"/>
    <w:rsid w:val="0014658B"/>
    <w:rsid w:val="00171294"/>
    <w:rsid w:val="001970A6"/>
    <w:rsid w:val="001B5673"/>
    <w:rsid w:val="001F01D1"/>
    <w:rsid w:val="002628C8"/>
    <w:rsid w:val="002E510A"/>
    <w:rsid w:val="00332389"/>
    <w:rsid w:val="0033681B"/>
    <w:rsid w:val="003953D3"/>
    <w:rsid w:val="003B37EA"/>
    <w:rsid w:val="003B6BD0"/>
    <w:rsid w:val="003D07C3"/>
    <w:rsid w:val="003F02C7"/>
    <w:rsid w:val="00406DAF"/>
    <w:rsid w:val="00423674"/>
    <w:rsid w:val="0042722F"/>
    <w:rsid w:val="00437B0D"/>
    <w:rsid w:val="004808F5"/>
    <w:rsid w:val="00487EA8"/>
    <w:rsid w:val="004E73B9"/>
    <w:rsid w:val="004F6A0B"/>
    <w:rsid w:val="00512BEF"/>
    <w:rsid w:val="005400D8"/>
    <w:rsid w:val="00554E9E"/>
    <w:rsid w:val="00597DBC"/>
    <w:rsid w:val="005A4B39"/>
    <w:rsid w:val="005B7250"/>
    <w:rsid w:val="005E51C4"/>
    <w:rsid w:val="005F38C7"/>
    <w:rsid w:val="005F5ED8"/>
    <w:rsid w:val="00615752"/>
    <w:rsid w:val="00630948"/>
    <w:rsid w:val="00634A47"/>
    <w:rsid w:val="00635224"/>
    <w:rsid w:val="006524E9"/>
    <w:rsid w:val="006615BD"/>
    <w:rsid w:val="006778E3"/>
    <w:rsid w:val="00683292"/>
    <w:rsid w:val="006935D1"/>
    <w:rsid w:val="006E4C9A"/>
    <w:rsid w:val="006F396E"/>
    <w:rsid w:val="006F4842"/>
    <w:rsid w:val="00703599"/>
    <w:rsid w:val="00714176"/>
    <w:rsid w:val="007145E1"/>
    <w:rsid w:val="00726FDA"/>
    <w:rsid w:val="00727893"/>
    <w:rsid w:val="007378CA"/>
    <w:rsid w:val="00784CC3"/>
    <w:rsid w:val="007A4C74"/>
    <w:rsid w:val="00802199"/>
    <w:rsid w:val="00804757"/>
    <w:rsid w:val="00816444"/>
    <w:rsid w:val="00836D05"/>
    <w:rsid w:val="00842B24"/>
    <w:rsid w:val="00850652"/>
    <w:rsid w:val="00851E94"/>
    <w:rsid w:val="00862D36"/>
    <w:rsid w:val="00877B30"/>
    <w:rsid w:val="00895E0F"/>
    <w:rsid w:val="008D0EFA"/>
    <w:rsid w:val="008D34FD"/>
    <w:rsid w:val="008E3933"/>
    <w:rsid w:val="008F525C"/>
    <w:rsid w:val="00900E90"/>
    <w:rsid w:val="00942AB6"/>
    <w:rsid w:val="00945325"/>
    <w:rsid w:val="009474D4"/>
    <w:rsid w:val="0096465E"/>
    <w:rsid w:val="0097551F"/>
    <w:rsid w:val="00984B15"/>
    <w:rsid w:val="009A4169"/>
    <w:rsid w:val="009A476B"/>
    <w:rsid w:val="009A60C6"/>
    <w:rsid w:val="009C1BCD"/>
    <w:rsid w:val="009E4D73"/>
    <w:rsid w:val="009F39E3"/>
    <w:rsid w:val="009F76FB"/>
    <w:rsid w:val="00A461E2"/>
    <w:rsid w:val="00A55741"/>
    <w:rsid w:val="00A70A4C"/>
    <w:rsid w:val="00A9728C"/>
    <w:rsid w:val="00AC06DA"/>
    <w:rsid w:val="00AD5282"/>
    <w:rsid w:val="00AE6051"/>
    <w:rsid w:val="00B14E07"/>
    <w:rsid w:val="00B3753C"/>
    <w:rsid w:val="00B54A68"/>
    <w:rsid w:val="00B71417"/>
    <w:rsid w:val="00B722C5"/>
    <w:rsid w:val="00B72492"/>
    <w:rsid w:val="00B76E5A"/>
    <w:rsid w:val="00B80DF0"/>
    <w:rsid w:val="00B80FB6"/>
    <w:rsid w:val="00BD34B6"/>
    <w:rsid w:val="00BE319B"/>
    <w:rsid w:val="00BF1F21"/>
    <w:rsid w:val="00C125C3"/>
    <w:rsid w:val="00C16D95"/>
    <w:rsid w:val="00C27DFD"/>
    <w:rsid w:val="00C423E5"/>
    <w:rsid w:val="00C43B76"/>
    <w:rsid w:val="00C525DE"/>
    <w:rsid w:val="00C642C2"/>
    <w:rsid w:val="00C73A05"/>
    <w:rsid w:val="00CA7229"/>
    <w:rsid w:val="00CC5887"/>
    <w:rsid w:val="00CF038D"/>
    <w:rsid w:val="00CF1A70"/>
    <w:rsid w:val="00CF2CA3"/>
    <w:rsid w:val="00D012CC"/>
    <w:rsid w:val="00D151AD"/>
    <w:rsid w:val="00D3758F"/>
    <w:rsid w:val="00D6483F"/>
    <w:rsid w:val="00DF2DC4"/>
    <w:rsid w:val="00DF7C71"/>
    <w:rsid w:val="00E026CE"/>
    <w:rsid w:val="00E15474"/>
    <w:rsid w:val="00E3733D"/>
    <w:rsid w:val="00E73593"/>
    <w:rsid w:val="00E851E5"/>
    <w:rsid w:val="00E87184"/>
    <w:rsid w:val="00EA1353"/>
    <w:rsid w:val="00EE186D"/>
    <w:rsid w:val="00EE20D8"/>
    <w:rsid w:val="00EF77C9"/>
    <w:rsid w:val="00F75686"/>
    <w:rsid w:val="00F80F84"/>
    <w:rsid w:val="00F813F3"/>
    <w:rsid w:val="00FB68FC"/>
    <w:rsid w:val="00FB7082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E7AF843-5008-4ABD-BC3C-B05A740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0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483F"/>
    <w:p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6483F"/>
    <w:pPr>
      <w:jc w:val="both"/>
      <w:outlineLvl w:val="2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D6483F"/>
    <w:pPr>
      <w:adjustRightInd w:val="0"/>
      <w:jc w:val="center"/>
      <w:outlineLvl w:val="5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50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uiPriority w:val="99"/>
    <w:rsid w:val="00D6483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D6483F"/>
    <w:rPr>
      <w:lang w:val="en-US"/>
    </w:rPr>
  </w:style>
  <w:style w:type="paragraph" w:styleId="21">
    <w:name w:val="toc 2"/>
    <w:basedOn w:val="a"/>
    <w:next w:val="a"/>
    <w:autoRedefine/>
    <w:uiPriority w:val="39"/>
    <w:semiHidden/>
    <w:rsid w:val="00D6483F"/>
    <w:pPr>
      <w:ind w:left="200"/>
    </w:pPr>
    <w:rPr>
      <w:lang w:val="en-US"/>
    </w:rPr>
  </w:style>
  <w:style w:type="paragraph" w:styleId="31">
    <w:name w:val="toc 3"/>
    <w:basedOn w:val="a"/>
    <w:next w:val="a"/>
    <w:autoRedefine/>
    <w:uiPriority w:val="39"/>
    <w:semiHidden/>
    <w:rsid w:val="006F396E"/>
    <w:pPr>
      <w:tabs>
        <w:tab w:val="right" w:leader="dot" w:pos="6765"/>
      </w:tabs>
      <w:spacing w:line="360" w:lineRule="auto"/>
      <w:ind w:firstLine="720"/>
      <w:jc w:val="center"/>
    </w:pPr>
    <w:rPr>
      <w:b/>
      <w:bCs/>
      <w:noProof/>
      <w:sz w:val="28"/>
      <w:szCs w:val="28"/>
    </w:rPr>
  </w:style>
  <w:style w:type="paragraph" w:styleId="a4">
    <w:name w:val="caption"/>
    <w:basedOn w:val="a"/>
    <w:next w:val="a"/>
    <w:uiPriority w:val="35"/>
    <w:qFormat/>
    <w:rsid w:val="00D6483F"/>
    <w:pPr>
      <w:adjustRightInd w:val="0"/>
      <w:spacing w:before="80" w:line="259" w:lineRule="auto"/>
    </w:pPr>
    <w:rPr>
      <w:sz w:val="24"/>
      <w:szCs w:val="22"/>
    </w:rPr>
  </w:style>
  <w:style w:type="paragraph" w:styleId="a5">
    <w:name w:val="Body Text"/>
    <w:basedOn w:val="a"/>
    <w:link w:val="a6"/>
    <w:uiPriority w:val="99"/>
    <w:rsid w:val="00D6483F"/>
    <w:rPr>
      <w:sz w:val="24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2">
    <w:name w:val="Body Text 2"/>
    <w:basedOn w:val="a"/>
    <w:link w:val="23"/>
    <w:uiPriority w:val="99"/>
    <w:rsid w:val="00D6483F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semiHidden/>
  </w:style>
  <w:style w:type="paragraph" w:styleId="a7">
    <w:name w:val="footer"/>
    <w:basedOn w:val="a"/>
    <w:link w:val="a8"/>
    <w:uiPriority w:val="99"/>
    <w:rsid w:val="00D01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71294"/>
    <w:rPr>
      <w:rFonts w:cs="Times New Roman"/>
    </w:rPr>
  </w:style>
  <w:style w:type="character" w:styleId="a9">
    <w:name w:val="page number"/>
    <w:uiPriority w:val="99"/>
    <w:rsid w:val="00D012CC"/>
    <w:rPr>
      <w:rFonts w:cs="Times New Roman"/>
    </w:rPr>
  </w:style>
  <w:style w:type="paragraph" w:styleId="HTML">
    <w:name w:val="HTML Preformatted"/>
    <w:basedOn w:val="a"/>
    <w:link w:val="HTML0"/>
    <w:uiPriority w:val="99"/>
    <w:rsid w:val="00CF2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CF2CA3"/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0E24C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FR1">
    <w:name w:val="FR1"/>
    <w:rsid w:val="00F80F84"/>
    <w:pPr>
      <w:widowControl w:val="0"/>
      <w:ind w:left="80"/>
      <w:jc w:val="center"/>
    </w:pPr>
    <w:rPr>
      <w:rFonts w:ascii="Arial" w:hAnsi="Arial"/>
      <w:sz w:val="16"/>
      <w:lang w:val="en-US"/>
    </w:rPr>
  </w:style>
  <w:style w:type="paragraph" w:styleId="ab">
    <w:name w:val="Body Text Indent"/>
    <w:basedOn w:val="a"/>
    <w:link w:val="ac"/>
    <w:uiPriority w:val="99"/>
    <w:rsid w:val="00E1547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E15474"/>
    <w:rPr>
      <w:rFonts w:cs="Times New Roman"/>
    </w:rPr>
  </w:style>
  <w:style w:type="paragraph" w:styleId="24">
    <w:name w:val="Body Text Indent 2"/>
    <w:basedOn w:val="a"/>
    <w:link w:val="25"/>
    <w:uiPriority w:val="99"/>
    <w:rsid w:val="006309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630948"/>
    <w:rPr>
      <w:rFonts w:cs="Times New Roman"/>
    </w:rPr>
  </w:style>
  <w:style w:type="paragraph" w:customStyle="1" w:styleId="12">
    <w:name w:val="Стиль заголовок1"/>
    <w:basedOn w:val="a"/>
    <w:link w:val="13"/>
    <w:rsid w:val="00630948"/>
    <w:pPr>
      <w:keepNext/>
      <w:keepLines/>
      <w:suppressAutoHyphens/>
      <w:spacing w:before="120" w:after="120"/>
      <w:jc w:val="center"/>
      <w:outlineLvl w:val="0"/>
    </w:pPr>
    <w:rPr>
      <w:b/>
      <w:i/>
      <w:caps/>
      <w:sz w:val="34"/>
      <w:szCs w:val="34"/>
    </w:rPr>
  </w:style>
  <w:style w:type="character" w:customStyle="1" w:styleId="13">
    <w:name w:val="Стиль заголовок1 Знак"/>
    <w:link w:val="12"/>
    <w:locked/>
    <w:rsid w:val="00630948"/>
    <w:rPr>
      <w:rFonts w:cs="Times New Roman"/>
      <w:b/>
      <w:i/>
      <w:caps/>
      <w:sz w:val="34"/>
      <w:szCs w:val="34"/>
    </w:rPr>
  </w:style>
  <w:style w:type="paragraph" w:styleId="ad">
    <w:name w:val="header"/>
    <w:basedOn w:val="a"/>
    <w:link w:val="ae"/>
    <w:uiPriority w:val="99"/>
    <w:rsid w:val="001712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171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2014-03-04T13:55:00Z</dcterms:created>
  <dcterms:modified xsi:type="dcterms:W3CDTF">2014-03-04T13:55:00Z</dcterms:modified>
</cp:coreProperties>
</file>