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D1" w:rsidRPr="004F1E26" w:rsidRDefault="004F1E26" w:rsidP="004F1E2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F56D1" w:rsidRPr="004F1E26">
        <w:rPr>
          <w:b/>
          <w:sz w:val="28"/>
          <w:szCs w:val="28"/>
        </w:rPr>
        <w:t xml:space="preserve"> ВВОДНАЯ ЧАСТЬ</w:t>
      </w:r>
    </w:p>
    <w:p w:rsidR="004F1E26" w:rsidRPr="004F1E26" w:rsidRDefault="004F1E26" w:rsidP="004F1E26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F1E26">
        <w:rPr>
          <w:b/>
          <w:iCs/>
          <w:sz w:val="28"/>
          <w:szCs w:val="28"/>
        </w:rPr>
        <w:t>1.1</w:t>
      </w:r>
      <w:r w:rsidR="004F1E26" w:rsidRPr="004F1E26">
        <w:rPr>
          <w:b/>
          <w:iCs/>
          <w:sz w:val="28"/>
          <w:szCs w:val="28"/>
        </w:rPr>
        <w:t xml:space="preserve"> Характеристика Ноябрьского АТП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Основой для данного предприятия служит Ноябрьское Автотранспортное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АТП «Грузовые перевозки». По типу АТП является эксплуатационным, по типу подвижного состава - грузовым, в автопарке которого находятся только автомобили различного класса, представляющие собой автомобильные объединения т.к. данные автомобили осуществляют перевозку людей, как в черте города, так и между городами.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Автотранспортное АТП «Грузовые перевозки» располагается в городе Ноябрьске, Тюменской области, на специально отведенной для производства промышленной зоне. Исходя из расположения города видно что,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природно-климатическая зона характеризуется как холодная, при этом присутствуют резкие колебания температуры. Зимой температура воздуха опускается до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-52</w:t>
      </w:r>
      <w:r w:rsidRPr="004F1E26">
        <w:rPr>
          <w:sz w:val="28"/>
          <w:szCs w:val="28"/>
          <w:vertAlign w:val="superscript"/>
        </w:rPr>
        <w:t>о</w:t>
      </w:r>
      <w:r w:rsidRPr="004F1E26">
        <w:rPr>
          <w:sz w:val="28"/>
          <w:szCs w:val="28"/>
        </w:rPr>
        <w:t>, а летом не выше 35</w:t>
      </w:r>
      <w:r w:rsidRPr="004F1E26">
        <w:rPr>
          <w:sz w:val="28"/>
          <w:szCs w:val="28"/>
          <w:vertAlign w:val="superscript"/>
        </w:rPr>
        <w:t>о</w:t>
      </w:r>
      <w:r w:rsidR="00505978">
        <w:rPr>
          <w:sz w:val="28"/>
          <w:szCs w:val="28"/>
          <w:vertAlign w:val="superscript"/>
        </w:rPr>
        <w:t xml:space="preserve"> </w:t>
      </w:r>
      <w:r w:rsidRPr="004F1E26">
        <w:rPr>
          <w:sz w:val="28"/>
          <w:szCs w:val="28"/>
        </w:rPr>
        <w:t>С.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Среднесписочное количество подвижного состава с учетом пробега с начала эксплуатации указано в таблице 1.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1.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7"/>
        <w:gridCol w:w="1246"/>
        <w:gridCol w:w="1442"/>
        <w:gridCol w:w="1442"/>
        <w:gridCol w:w="1726"/>
        <w:gridCol w:w="709"/>
      </w:tblGrid>
      <w:tr w:rsidR="00397985" w:rsidRPr="004F1E26" w:rsidTr="004F1E2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Количество автомобилей с учетом пробега с начала эксплуатации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Всего</w:t>
            </w:r>
          </w:p>
        </w:tc>
      </w:tr>
      <w:tr w:rsidR="00397985" w:rsidRPr="004F1E26" w:rsidTr="004F1E26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до</w:t>
            </w:r>
            <w:r w:rsidR="00505978">
              <w:rPr>
                <w:sz w:val="20"/>
                <w:szCs w:val="20"/>
              </w:rPr>
              <w:t xml:space="preserve"> </w:t>
            </w:r>
            <w:r w:rsidRPr="004F1E26">
              <w:rPr>
                <w:sz w:val="20"/>
                <w:szCs w:val="20"/>
              </w:rPr>
              <w:t xml:space="preserve">0,5 </w:t>
            </w: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 xml:space="preserve">0,5-0,75 </w:t>
            </w: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 xml:space="preserve">0,75-1,0 </w:t>
            </w: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 xml:space="preserve">Свыше 1,0 </w:t>
            </w: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5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1. УАЗ - 3303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70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 xml:space="preserve">2. </w:t>
            </w:r>
            <w:r w:rsidR="00F91CCE" w:rsidRPr="004F1E26">
              <w:rPr>
                <w:sz w:val="20"/>
                <w:szCs w:val="20"/>
              </w:rPr>
              <w:t>УрАЛ</w:t>
            </w:r>
            <w:r w:rsidR="00397985" w:rsidRPr="004F1E26">
              <w:rPr>
                <w:sz w:val="20"/>
                <w:szCs w:val="20"/>
              </w:rPr>
              <w:t xml:space="preserve"> - 4320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100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 xml:space="preserve">3. </w:t>
            </w:r>
            <w:r w:rsidR="00397985" w:rsidRPr="004F1E26">
              <w:rPr>
                <w:sz w:val="20"/>
                <w:szCs w:val="20"/>
              </w:rPr>
              <w:t>КамАЗ - 4310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95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 xml:space="preserve">4. </w:t>
            </w:r>
            <w:r w:rsidR="00397985" w:rsidRPr="004F1E26">
              <w:rPr>
                <w:sz w:val="20"/>
                <w:szCs w:val="20"/>
              </w:rPr>
              <w:t>МАЗ -54112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397985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38</w:t>
            </w:r>
          </w:p>
        </w:tc>
      </w:tr>
    </w:tbl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АТП «Грузовые перевозки» специализируется на перевозке грузов в черте города. А иногда по требованию заказчика осуществляет перевозку грузов по междугороднему маршруту. Поэтому основной клиентурой являются крупные предприятия находящийся в черте промышленной зоне города Ноябрьска.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lastRenderedPageBreak/>
        <w:t>Для расчета необходимого поста принимаю следующие показатели: число рабочих дней в году - 305 дней; одна рабочая смена; категория условий эксплуатации «</w:t>
      </w:r>
      <w:r w:rsidRPr="004F1E26">
        <w:rPr>
          <w:sz w:val="28"/>
          <w:szCs w:val="28"/>
          <w:lang w:val="en-US"/>
        </w:rPr>
        <w:t>III</w:t>
      </w:r>
      <w:r w:rsidRPr="004F1E26">
        <w:rPr>
          <w:sz w:val="28"/>
          <w:szCs w:val="28"/>
        </w:rPr>
        <w:t>». Автомобили эксплуатируются в холодной природно-климатической зоне; время начала и конца выхода автомобилей на линию - с 5</w:t>
      </w:r>
      <w:r w:rsidRPr="004F1E26">
        <w:rPr>
          <w:sz w:val="28"/>
          <w:szCs w:val="28"/>
          <w:vertAlign w:val="superscript"/>
        </w:rPr>
        <w:t>30</w:t>
      </w:r>
      <w:r w:rsidRPr="004F1E26">
        <w:rPr>
          <w:sz w:val="28"/>
          <w:szCs w:val="28"/>
        </w:rPr>
        <w:t xml:space="preserve"> до 7</w:t>
      </w:r>
      <w:r w:rsidRPr="004F1E26">
        <w:rPr>
          <w:sz w:val="28"/>
          <w:szCs w:val="28"/>
          <w:vertAlign w:val="superscript"/>
        </w:rPr>
        <w:t>30</w:t>
      </w:r>
      <w:r w:rsidRPr="004F1E26">
        <w:rPr>
          <w:sz w:val="28"/>
          <w:szCs w:val="28"/>
        </w:rPr>
        <w:t>;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среднесуточный п</w:t>
      </w:r>
      <w:r w:rsidR="00397985" w:rsidRPr="004F1E26">
        <w:rPr>
          <w:sz w:val="28"/>
          <w:szCs w:val="28"/>
        </w:rPr>
        <w:t>робег автомобилей составляет 160</w:t>
      </w:r>
      <w:r w:rsidRPr="004F1E26">
        <w:rPr>
          <w:sz w:val="28"/>
          <w:szCs w:val="28"/>
        </w:rPr>
        <w:t xml:space="preserve"> км; списочное (инвентарное) число автомобилей составляет - </w:t>
      </w:r>
      <w:r w:rsidR="00397985" w:rsidRPr="004F1E26">
        <w:rPr>
          <w:sz w:val="28"/>
          <w:szCs w:val="28"/>
        </w:rPr>
        <w:t>303</w:t>
      </w:r>
      <w:r w:rsidRPr="004F1E26">
        <w:rPr>
          <w:sz w:val="28"/>
          <w:szCs w:val="28"/>
        </w:rPr>
        <w:t xml:space="preserve"> автомобиля.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Состав производственной базы: подвижной состав хранится на открытых площадках вдоль, трубопроводов для подачи горячего воздуха к автомобилям в холодное время года; так же АТП имеются зоны ТО и ТР, где осуществляются работы направленные на устранение выявленных неисправностей.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F1E26">
        <w:rPr>
          <w:b/>
          <w:iCs/>
          <w:sz w:val="28"/>
          <w:szCs w:val="28"/>
        </w:rPr>
        <w:t>1.2 Характеристика объекта</w:t>
      </w:r>
      <w:r w:rsidR="004F1E26" w:rsidRPr="004F1E26">
        <w:rPr>
          <w:b/>
          <w:iCs/>
          <w:sz w:val="28"/>
          <w:szCs w:val="28"/>
        </w:rPr>
        <w:t xml:space="preserve"> проектирования (реконструкции)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Специализированный пост з</w:t>
      </w:r>
      <w:r w:rsidR="00B17876">
        <w:rPr>
          <w:sz w:val="28"/>
          <w:szCs w:val="28"/>
        </w:rPr>
        <w:t>оны ТО-2. предназначен для прове</w:t>
      </w:r>
      <w:r w:rsidRPr="004F1E26">
        <w:rPr>
          <w:sz w:val="28"/>
          <w:szCs w:val="28"/>
        </w:rPr>
        <w:t>дения текущего ремонта автомобилей данного АТП. Позволяющее продлить срок службы дорогостоящих деталей путем замены менее ценных деталей. На данном посте текущего ремонта выполняются следующие виды работ: контрольно-регулировочные, работы по замене агрегатов, разборочно-сборочные, крепежные, электротехнические, аккумуляторные, топливные, шиномонтажные, жестяницкие, сварочные, арматурно-кузовные, обойные, малярные, смазочные.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Контрольно-регулировочные работы включают в себя контроль и регулировку следующих агрегатов, узлов и систем автомобиля: привода стояночной и рабочей тормозных систем, подшипников ступиц колес, привода рулевого управления, коробки передач, раздаточной коробки, систем питания и зажигания, уровня кузова, полуосей, натяжения ремней привода агрегатов и т. п.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Работы по замене агрегатов включают в себя снятие и постановку двигателя и его агрегатов, переднего и заднего мостов, рессор, коробки передач, раздаточной коробки, радиатора, углового редуктора рулевого управления, механизма рулевого управления и т.п.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Разборочно-сборочные работы представляют собой работы, связанные с частичной разборкой неисправных агрегатов (не снимаемых с автомобиля) и систем, заменой неисправных узлов и деталей данных агрегатов (замена подшипников и сальников ступиц передних и задних колес, полуосей,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центрального редуктора ведущего моста,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 т. п.).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Электротехнические работы включают в свой объем снятие и установку агрегатов и приборов электрооборудования, ламп освещения, исправление или замену электропроводки.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Аккумуляторные работы связаны с заменой поврежденных аккумуляторов.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Топливные работы связаны с заменой приборов и узлов системы питания и их регулировкой (замена топливного насоса, карбюратора, ТНВД,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ограничителя частоты вращения коленчатого вала двигателя, топливопроводов, топливного бака).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Шиномонтажные работы связаны с заменой шин.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Жестяницкие работы включают в себя устранение вмятин, разрывов, трещин и повреждений от коррозии на кузовах, рамах и кабин автомобилей.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Смазочные работы включают в свой объем смазку деталей и узлов, а при необходимости и заправку агрегатов после их замены или ремонта. При выполнении этих работ на постах ТО-2 необходимо использовать переносное и передвижное оборудование.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Данная зона расположена в углу здания. Это место расположение является наиболее выгодным т.к. данная зона имеет свободный вход в другие участки самого АТП, а так же выезд автомобилей через ворота во двор АТП позволяет быстро освободить пост. А автомобили, ожидающие ТО-2 смогут быстро занять необходимое место в черте определенного поста.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Занимаемая площадь постами текущего ремонта составляет 648 м</w:t>
      </w:r>
      <w:r w:rsidRPr="004F1E26">
        <w:rPr>
          <w:sz w:val="28"/>
          <w:szCs w:val="28"/>
          <w:vertAlign w:val="superscript"/>
        </w:rPr>
        <w:t>2</w:t>
      </w:r>
      <w:r w:rsidRPr="004F1E26">
        <w:rPr>
          <w:sz w:val="28"/>
          <w:szCs w:val="28"/>
        </w:rPr>
        <w:t>. эта площадь позволяет разместить пять постов. Для данного АТП это позволяет значительно снизить время простоя автомобилей в текущем ремонте.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 этом году число рабочих дней специализированного поста зоны ТР составляет 366 дней, в зоне ТР работы ведутся в одну смену, рабочие разделены на бригады по четыре человека и имеющий высший разряд и назначение мастером должности, считается бригадиром. Рабочий умеющий производить все виды работ считается мастером всей зоны. Рабочая смена начинается в 8</w:t>
      </w:r>
      <w:r w:rsidRPr="004F1E26">
        <w:rPr>
          <w:sz w:val="28"/>
          <w:szCs w:val="28"/>
          <w:vertAlign w:val="superscript"/>
        </w:rPr>
        <w:t>00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 заканчивается в 17</w:t>
      </w:r>
      <w:r w:rsidRPr="004F1E26">
        <w:rPr>
          <w:sz w:val="28"/>
          <w:szCs w:val="28"/>
          <w:vertAlign w:val="superscript"/>
        </w:rPr>
        <w:t>00</w:t>
      </w:r>
      <w:r w:rsidRPr="004F1E26">
        <w:rPr>
          <w:sz w:val="28"/>
          <w:szCs w:val="28"/>
        </w:rPr>
        <w:t>. Обеденный перерыв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начинается в 12</w:t>
      </w:r>
      <w:r w:rsidRPr="004F1E26">
        <w:rPr>
          <w:sz w:val="28"/>
          <w:szCs w:val="28"/>
          <w:vertAlign w:val="superscript"/>
        </w:rPr>
        <w:t xml:space="preserve">00 </w:t>
      </w:r>
      <w:r w:rsidRPr="004F1E26">
        <w:rPr>
          <w:sz w:val="28"/>
          <w:szCs w:val="28"/>
        </w:rPr>
        <w:t>и кончается в 14</w:t>
      </w:r>
      <w:r w:rsidRPr="004F1E26">
        <w:rPr>
          <w:sz w:val="28"/>
          <w:szCs w:val="28"/>
          <w:vertAlign w:val="superscript"/>
        </w:rPr>
        <w:t>00</w:t>
      </w:r>
      <w:r w:rsidRPr="004F1E26">
        <w:rPr>
          <w:sz w:val="28"/>
          <w:szCs w:val="28"/>
        </w:rPr>
        <w:t>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Планировка универсальных постов зоны ТО-2 выполнена в графической части 5.</w:t>
      </w:r>
    </w:p>
    <w:p w:rsidR="008F56D1" w:rsidRPr="004F1E26" w:rsidRDefault="004F1E26" w:rsidP="004F1E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F1E26">
        <w:rPr>
          <w:b/>
          <w:sz w:val="28"/>
          <w:szCs w:val="28"/>
        </w:rPr>
        <w:br w:type="page"/>
      </w:r>
      <w:r w:rsidR="008F56D1" w:rsidRPr="004F1E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08487E">
        <w:rPr>
          <w:b/>
          <w:sz w:val="28"/>
          <w:szCs w:val="28"/>
        </w:rPr>
        <w:t xml:space="preserve"> РАСЧЕТНАЯ ЧА</w:t>
      </w:r>
      <w:r w:rsidR="008F56D1" w:rsidRPr="004F1E26">
        <w:rPr>
          <w:b/>
          <w:sz w:val="28"/>
          <w:szCs w:val="28"/>
        </w:rPr>
        <w:t>СТЬ</w:t>
      </w:r>
    </w:p>
    <w:p w:rsidR="004F1E26" w:rsidRPr="004F1E26" w:rsidRDefault="004F1E26" w:rsidP="004F1E26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F1E26">
        <w:rPr>
          <w:b/>
          <w:iCs/>
          <w:sz w:val="28"/>
          <w:szCs w:val="28"/>
        </w:rPr>
        <w:t>2.1 Обоснование спи</w:t>
      </w:r>
      <w:r w:rsidR="004F1E26" w:rsidRPr="004F1E26">
        <w:rPr>
          <w:b/>
          <w:iCs/>
          <w:sz w:val="28"/>
          <w:szCs w:val="28"/>
        </w:rPr>
        <w:t>сочного состава автомобилей АТП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обосновании принимаемого к расчету списочного состава автомобилей следует учесть: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1. Вместо морально устаревших автомобилей принимать для расчета такое же количество новых, современных моделей тех же заводов изготовителей, предварительно уточнив перспективы списания и поступления автомобилей в планируемом периоде. Старые модели не заменяются на новые только тогда, </w:t>
      </w:r>
      <w:r w:rsidR="00970F3E" w:rsidRPr="004F1E26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57962284" r:id="rId6"/>
        </w:object>
      </w:r>
      <w:r w:rsidRPr="004F1E26">
        <w:rPr>
          <w:sz w:val="28"/>
          <w:szCs w:val="28"/>
        </w:rPr>
        <w:t>когда перспектив на их замену в планируемом периоде нет.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2.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Привести автомобили АТП к одной или нескольким моделям, приняв их за основные. При этом необходимо учитывать необходимо, учитывать технологическую совместимость подвижного состава (Приложение 1, [1]). За основные модели нужно принимать базовые автомобили.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Сущность приведения группы автомобилей к основной модели заключается в определении коэффициента приведения данной модели автомобилей к основной, принимаемой к расчету.</w:t>
      </w:r>
      <w:r w:rsidR="004F4B80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При выполнении расчетов по ТО-2 коэффициент приведения определяется 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5pt;height:43.5pt">
            <v:imagedata r:id="rId7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t</w:t>
      </w:r>
      <w:r w:rsidRPr="004F1E26">
        <w:rPr>
          <w:sz w:val="28"/>
          <w:szCs w:val="28"/>
          <w:vertAlign w:val="superscript"/>
        </w:rPr>
        <w:t>Н</w:t>
      </w:r>
      <w:r w:rsidRPr="004F1E26">
        <w:rPr>
          <w:sz w:val="28"/>
          <w:szCs w:val="28"/>
          <w:vertAlign w:val="subscript"/>
        </w:rPr>
        <w:t xml:space="preserve">тр.пр </w:t>
      </w:r>
      <w:r w:rsidRPr="004F1E26">
        <w:rPr>
          <w:sz w:val="28"/>
          <w:szCs w:val="28"/>
        </w:rPr>
        <w:t>- нормативная трудоемкость ТО-2 на 1000 км пробега для приводимой модели, чел-час (Приложение 2, [1])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t</w:t>
      </w:r>
      <w:r w:rsidRPr="004F1E26">
        <w:rPr>
          <w:sz w:val="28"/>
          <w:szCs w:val="28"/>
          <w:vertAlign w:val="superscript"/>
        </w:rPr>
        <w:t>Н</w:t>
      </w:r>
      <w:r w:rsidRPr="004F1E26">
        <w:rPr>
          <w:sz w:val="28"/>
          <w:szCs w:val="28"/>
          <w:vertAlign w:val="subscript"/>
        </w:rPr>
        <w:t xml:space="preserve">тр.осн. </w:t>
      </w:r>
      <w:r w:rsidRPr="004F1E26">
        <w:rPr>
          <w:sz w:val="28"/>
          <w:szCs w:val="28"/>
        </w:rPr>
        <w:t>- нормативная трудоемкость ТО-2 на 1000 км пробега для основной модели, чел-час (Приложение 2, [1])</w:t>
      </w:r>
    </w:p>
    <w:p w:rsidR="008F56D1" w:rsidRPr="004F1E26" w:rsidRDefault="0008487E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30C5">
        <w:rPr>
          <w:sz w:val="28"/>
          <w:szCs w:val="28"/>
        </w:rPr>
        <w:pict>
          <v:shape id="_x0000_i1027" type="#_x0000_t75" style="width:116.25pt;height:24pt">
            <v:imagedata r:id="rId8" o:title=""/>
          </v:shape>
        </w:pic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Расчеты по приведению парка автомобилей к основным моделям занесены в таблице 2.1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41pt;height:44.25pt">
            <v:imagedata r:id="rId9" o:title=""/>
          </v:shape>
        </w:pic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63.5pt;height:24pt">
            <v:imagedata r:id="rId10" o:title=""/>
          </v:shape>
        </w:pic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93"/>
        <w:gridCol w:w="1934"/>
        <w:gridCol w:w="2201"/>
        <w:gridCol w:w="2145"/>
        <w:gridCol w:w="516"/>
        <w:gridCol w:w="516"/>
        <w:gridCol w:w="566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Основная модель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Приводимая модель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t</w:t>
            </w:r>
            <w:r w:rsidRPr="004F1E26">
              <w:rPr>
                <w:sz w:val="20"/>
                <w:szCs w:val="20"/>
                <w:vertAlign w:val="superscript"/>
              </w:rPr>
              <w:t>Н</w:t>
            </w:r>
            <w:r w:rsidRPr="004F1E26">
              <w:rPr>
                <w:sz w:val="20"/>
                <w:szCs w:val="20"/>
                <w:vertAlign w:val="subscript"/>
              </w:rPr>
              <w:t>тр осн.</w:t>
            </w:r>
            <w:r w:rsidRPr="004F1E26">
              <w:rPr>
                <w:sz w:val="20"/>
                <w:szCs w:val="20"/>
              </w:rPr>
              <w:t>, чел-час/1000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t</w:t>
            </w:r>
            <w:r w:rsidRPr="004F1E26">
              <w:rPr>
                <w:sz w:val="20"/>
                <w:szCs w:val="20"/>
                <w:vertAlign w:val="superscript"/>
              </w:rPr>
              <w:t>Н</w:t>
            </w:r>
            <w:r w:rsidRPr="004F1E26">
              <w:rPr>
                <w:sz w:val="20"/>
                <w:szCs w:val="20"/>
                <w:vertAlign w:val="subscript"/>
              </w:rPr>
              <w:t>тр пр.</w:t>
            </w:r>
            <w:r w:rsidRPr="004F1E26">
              <w:rPr>
                <w:sz w:val="20"/>
                <w:szCs w:val="20"/>
              </w:rPr>
              <w:t>, чел-час/1000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А</w:t>
            </w:r>
            <w:r w:rsidRPr="004F1E26">
              <w:rPr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А</w:t>
            </w:r>
            <w:r w:rsidRPr="004F1E26">
              <w:rPr>
                <w:sz w:val="20"/>
                <w:szCs w:val="20"/>
                <w:vertAlign w:val="subscript"/>
              </w:rPr>
              <w:t>ПР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УАЗ – 3303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70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70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КамАЗ -5320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95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МАЗ - 54112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41,8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 - 4320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100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237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F91CCE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307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F1E26">
        <w:rPr>
          <w:b/>
          <w:iCs/>
          <w:sz w:val="28"/>
          <w:szCs w:val="28"/>
        </w:rPr>
        <w:t>2.2 Расчет годовой производственной программы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Выбор исходных нормативов режима ТО-2 и ремонта подвижного состава произведен в таблице 2.2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6"/>
        <w:gridCol w:w="769"/>
        <w:gridCol w:w="1951"/>
        <w:gridCol w:w="891"/>
        <w:gridCol w:w="1950"/>
        <w:gridCol w:w="860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bscript"/>
              </w:rPr>
              <w:t>СС</w:t>
            </w:r>
            <w:r w:rsidRPr="004F1E26">
              <w:rPr>
                <w:sz w:val="20"/>
                <w:szCs w:val="20"/>
              </w:rPr>
              <w:t>,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t</w:t>
            </w:r>
            <w:r w:rsidRPr="004F1E26">
              <w:rPr>
                <w:sz w:val="20"/>
                <w:szCs w:val="20"/>
                <w:vertAlign w:val="superscript"/>
              </w:rPr>
              <w:t>Н</w:t>
            </w:r>
            <w:r w:rsidRPr="004F1E26">
              <w:rPr>
                <w:sz w:val="20"/>
                <w:szCs w:val="20"/>
                <w:vertAlign w:val="subscript"/>
              </w:rPr>
              <w:t>тр</w:t>
            </w:r>
            <w:r w:rsidRPr="004F1E26">
              <w:rPr>
                <w:sz w:val="20"/>
                <w:szCs w:val="20"/>
              </w:rPr>
              <w:t>, чел-час/1000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perscript"/>
              </w:rPr>
              <w:t>н</w:t>
            </w:r>
            <w:r w:rsidRPr="004F1E26">
              <w:rPr>
                <w:sz w:val="20"/>
                <w:szCs w:val="20"/>
                <w:vertAlign w:val="subscript"/>
              </w:rPr>
              <w:t>КР</w:t>
            </w:r>
            <w:r w:rsidRPr="004F1E26">
              <w:rPr>
                <w:sz w:val="20"/>
                <w:szCs w:val="20"/>
              </w:rPr>
              <w:t>,</w:t>
            </w:r>
            <w:r w:rsidR="00505978">
              <w:rPr>
                <w:sz w:val="20"/>
                <w:szCs w:val="20"/>
              </w:rPr>
              <w:t xml:space="preserve"> </w:t>
            </w:r>
            <w:r w:rsidRPr="004F1E26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d</w:t>
            </w:r>
            <w:r w:rsidRPr="004F1E26">
              <w:rPr>
                <w:sz w:val="20"/>
                <w:szCs w:val="20"/>
                <w:vertAlign w:val="superscript"/>
              </w:rPr>
              <w:t>Н</w:t>
            </w:r>
            <w:r w:rsidRPr="004F1E26">
              <w:rPr>
                <w:sz w:val="20"/>
                <w:szCs w:val="20"/>
                <w:vertAlign w:val="subscript"/>
              </w:rPr>
              <w:t>ТОиТР</w:t>
            </w:r>
            <w:r w:rsidRPr="004F1E26">
              <w:rPr>
                <w:sz w:val="20"/>
                <w:szCs w:val="20"/>
              </w:rPr>
              <w:t>, дни/1000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d</w:t>
            </w:r>
            <w:r w:rsidRPr="004F1E26">
              <w:rPr>
                <w:sz w:val="20"/>
                <w:szCs w:val="20"/>
                <w:vertAlign w:val="subscript"/>
              </w:rPr>
              <w:t>кр</w:t>
            </w:r>
            <w:r w:rsidRPr="004F1E26">
              <w:rPr>
                <w:sz w:val="20"/>
                <w:szCs w:val="20"/>
              </w:rPr>
              <w:t>,</w:t>
            </w:r>
            <w:r w:rsidR="00505978">
              <w:rPr>
                <w:sz w:val="20"/>
                <w:szCs w:val="20"/>
              </w:rPr>
              <w:t xml:space="preserve"> </w:t>
            </w:r>
            <w:r w:rsidRPr="004F1E26">
              <w:rPr>
                <w:sz w:val="20"/>
                <w:szCs w:val="20"/>
              </w:rPr>
              <w:t>дни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D30C58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УАЗ – 3303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D30C58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D30C58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D30C58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15</w:t>
            </w:r>
            <w:r w:rsidR="008F56D1" w:rsidRPr="004F1E26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18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D30C58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КамАЗ -5320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D30C58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D30C58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D30C58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D30C58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22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где:</w:t>
      </w:r>
      <w:r w:rsidR="004F1E26">
        <w:rPr>
          <w:sz w:val="28"/>
          <w:szCs w:val="28"/>
        </w:rPr>
        <w:t xml:space="preserve">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bscript"/>
        </w:rPr>
        <w:t>СС</w:t>
      </w:r>
      <w:r w:rsidRPr="004F1E26">
        <w:rPr>
          <w:sz w:val="28"/>
          <w:szCs w:val="28"/>
        </w:rPr>
        <w:t xml:space="preserve"> - среднесуточный пробег автомобиля (по данным АТП);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t</w:t>
      </w:r>
      <w:r w:rsidRPr="004F1E26">
        <w:rPr>
          <w:sz w:val="28"/>
          <w:szCs w:val="28"/>
          <w:vertAlign w:val="superscript"/>
        </w:rPr>
        <w:t>Н</w:t>
      </w:r>
      <w:r w:rsidRPr="004F1E26">
        <w:rPr>
          <w:sz w:val="28"/>
          <w:szCs w:val="28"/>
          <w:vertAlign w:val="subscript"/>
        </w:rPr>
        <w:t>тр</w:t>
      </w:r>
      <w:r w:rsidRPr="004F1E26">
        <w:rPr>
          <w:sz w:val="28"/>
          <w:szCs w:val="28"/>
        </w:rPr>
        <w:t xml:space="preserve"> - норма трудоемкости текущего ремонта;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perscript"/>
        </w:rPr>
        <w:t>н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- норма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пробега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подвижного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состава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до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капитального ремонта;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d</w:t>
      </w:r>
      <w:r w:rsidRPr="004F1E26">
        <w:rPr>
          <w:sz w:val="28"/>
          <w:szCs w:val="28"/>
          <w:vertAlign w:val="superscript"/>
        </w:rPr>
        <w:t>Н</w:t>
      </w:r>
      <w:r w:rsidRPr="004F1E26">
        <w:rPr>
          <w:sz w:val="28"/>
          <w:szCs w:val="28"/>
          <w:vertAlign w:val="subscript"/>
        </w:rPr>
        <w:t>ТОиТР</w:t>
      </w:r>
      <w:r w:rsidRPr="004F1E26">
        <w:rPr>
          <w:sz w:val="28"/>
          <w:szCs w:val="28"/>
        </w:rPr>
        <w:t xml:space="preserve"> - норма простоя в ТО-1 и ТО-2;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d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- норма дней простоя в капитальном ремонте.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Скорректированная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удельная трудоемкость текущего ремонта рассчитывается по формуле: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61pt;height:27.75pt">
            <v:imagedata r:id="rId11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чел-час/1000 км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(2.3)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t</w:t>
      </w:r>
      <w:r w:rsidRPr="004F1E26">
        <w:rPr>
          <w:sz w:val="28"/>
          <w:szCs w:val="28"/>
          <w:vertAlign w:val="superscript"/>
        </w:rPr>
        <w:t>Н</w:t>
      </w:r>
      <w:r w:rsidRPr="004F1E26">
        <w:rPr>
          <w:sz w:val="28"/>
          <w:szCs w:val="28"/>
          <w:vertAlign w:val="subscript"/>
        </w:rPr>
        <w:t xml:space="preserve">тр </w:t>
      </w:r>
      <w:r w:rsidRPr="004F1E26">
        <w:rPr>
          <w:sz w:val="28"/>
          <w:szCs w:val="28"/>
        </w:rPr>
        <w:t>- нормативная удельная трудоемкость ТО-2, (чел-час/1000 км), (Приложение 2,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>1</w:t>
      </w:r>
      <w:r w:rsidRPr="004F1E26">
        <w:rPr>
          <w:sz w:val="28"/>
          <w:szCs w:val="28"/>
        </w:rPr>
        <w:t xml:space="preserve"> - коэффициент корректирования нормативной трудоемкости ТР в зависимости от категорий условий эксплуатации (Приложение 5,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>2</w:t>
      </w:r>
      <w:r w:rsidRPr="004F1E26">
        <w:rPr>
          <w:sz w:val="28"/>
          <w:szCs w:val="28"/>
        </w:rPr>
        <w:t xml:space="preserve"> - коэффициент корректирования нормативной трудоемкости ТР в зависимости от модификации подвижного состава (Приложение 5,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>3</w:t>
      </w:r>
      <w:r w:rsidRPr="004F1E26">
        <w:rPr>
          <w:sz w:val="28"/>
          <w:szCs w:val="28"/>
        </w:rPr>
        <w:t xml:space="preserve"> - коэффициент корректирования нормативной трудоемкости ТР в зависимости от природно-климатических условий (Приложение 5,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>4(ср)</w:t>
      </w:r>
      <w:r w:rsidRPr="004F1E26">
        <w:rPr>
          <w:sz w:val="28"/>
          <w:szCs w:val="28"/>
        </w:rPr>
        <w:t xml:space="preserve"> - коэффициент корректирования нормативной трудоемкости ТР в зависимости от пробега с начала эксплуатации (Приложение 5,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>5</w:t>
      </w:r>
      <w:r w:rsidRPr="004F1E26">
        <w:rPr>
          <w:sz w:val="28"/>
          <w:szCs w:val="28"/>
        </w:rPr>
        <w:t xml:space="preserve"> - коэффициент корректирования нормативной трудоемкости ТР в зависимости от размера АТП (Приложение 5, [1]).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Коэффициент К</w:t>
      </w:r>
      <w:r w:rsidRPr="004F1E26">
        <w:rPr>
          <w:sz w:val="28"/>
          <w:szCs w:val="28"/>
          <w:vertAlign w:val="subscript"/>
        </w:rPr>
        <w:t>4(ср)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определяется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 формуле: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97.75pt;height:48pt">
            <v:imagedata r:id="rId12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(2.4)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</w:t>
      </w:r>
      <w:r w:rsidRPr="004F1E26">
        <w:rPr>
          <w:sz w:val="28"/>
          <w:szCs w:val="28"/>
          <w:vertAlign w:val="subscript"/>
        </w:rPr>
        <w:t>1</w:t>
      </w:r>
      <w:r w:rsidRPr="004F1E26">
        <w:rPr>
          <w:sz w:val="28"/>
          <w:szCs w:val="28"/>
        </w:rPr>
        <w:t xml:space="preserve"> - количество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автомобилей,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имеющих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 xml:space="preserve">пробег до 0,5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(по данным АПТ);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</w:t>
      </w:r>
      <w:r w:rsidRPr="004F1E26">
        <w:rPr>
          <w:sz w:val="28"/>
          <w:szCs w:val="28"/>
          <w:vertAlign w:val="subscript"/>
        </w:rPr>
        <w:t xml:space="preserve">2 </w:t>
      </w:r>
      <w:r w:rsidRPr="004F1E26">
        <w:rPr>
          <w:sz w:val="28"/>
          <w:szCs w:val="28"/>
        </w:rPr>
        <w:t xml:space="preserve">- количество автомобилей, имеющих пробег до(0,5-0,75)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(по данным АТП);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</w:t>
      </w:r>
      <w:r w:rsidRPr="004F1E26">
        <w:rPr>
          <w:sz w:val="28"/>
          <w:szCs w:val="28"/>
          <w:vertAlign w:val="subscript"/>
        </w:rPr>
        <w:t>3</w:t>
      </w:r>
      <w:r w:rsidRPr="004F1E26">
        <w:rPr>
          <w:sz w:val="28"/>
          <w:szCs w:val="28"/>
        </w:rPr>
        <w:t xml:space="preserve"> - количество автомобилей, имеющих пробег до (0,75-1,0)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(по данным АТП);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</w:t>
      </w:r>
      <w:r w:rsidRPr="004F1E26">
        <w:rPr>
          <w:sz w:val="28"/>
          <w:szCs w:val="28"/>
          <w:vertAlign w:val="subscript"/>
        </w:rPr>
        <w:t>4</w:t>
      </w:r>
      <w:r w:rsidRPr="004F1E26">
        <w:rPr>
          <w:sz w:val="28"/>
          <w:szCs w:val="28"/>
        </w:rPr>
        <w:t xml:space="preserve"> - количество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автомобилей, имеющих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 xml:space="preserve">пробег до 1,0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(по данным АТП).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41pt;height:39.55pt;mso-position-horizontal-relative:char;mso-position-vertical-relative:line" coordorigin=",-14" coordsize="6820,791">
            <o:lock v:ext="edit" aspectratio="t"/>
            <v:shape id="_x0000_s1027" type="#_x0000_t75" style="position:absolute;top:-14;width:6820;height:791" o:preferrelative="f">
              <v:fill o:detectmouseclick="t"/>
              <v:path o:extrusionok="t" o:connecttype="none"/>
              <o:lock v:ext="edit" text="t"/>
            </v:shape>
            <v:line id="_x0000_s1028" style="position:absolute" from="1939,392" to="5985,393" strokeweight=".6pt"/>
            <v:rect id="_x0000_s1029" style="position:absolute;left:6482;top:204;width:30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03</w:t>
                    </w:r>
                  </w:p>
                </w:txbxContent>
              </v:textbox>
            </v:rect>
            <v:rect id="_x0000_s1030" style="position:absolute;left:6407;top:204;width:75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1" style="position:absolute;left:6285;top:204;width:15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2" style="position:absolute;left:4681;top:432;width:30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33" style="position:absolute;left:4122;top:432;width:30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34" style="position:absolute;left:3530;top:432;width:30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1035" style="position:absolute;left:2943;top:432;width:30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36" style="position:absolute;left:5675;top:20;width:30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37" style="position:absolute;left:5392;top:20;width:15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8" style="position:absolute;left:5322;top:20;width:75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9" style="position:absolute;left:5200;top:20;width:15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0" style="position:absolute;left:4641;top:20;width:30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41" style="position:absolute;left:4321;top:20;width:15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42" style="position:absolute;left:4241;top:20;width:75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43" style="position:absolute;left:4120;top:20;width:15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4" style="position:absolute;left:3561;top:20;width:30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1045" style="position:absolute;left:3245;top:20;width:15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46" style="position:absolute;left:3170;top:20;width:75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47" style="position:absolute;left:3049;top:20;width:15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8" style="position:absolute;left:2490;top:20;width:30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49" style="position:absolute;left:2175;top:20;width:15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050" style="position:absolute;left:2100;top:20;width:75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51" style="position:absolute;left:1955;top:20;width:150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52" style="position:absolute;left:1519;top:385;width:60;height:225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53" style="position:absolute;left:1173;top:385;width:105;height:285;mso-wrap-style:none" filled="f" stroked="f">
              <v:textbox style="mso-fit-shape-to-text:t" inset="0,0,0,0">
                <w:txbxContent>
                  <w:p w:rsidR="004F4B80" w:rsidRPr="008F56D1" w:rsidRDefault="004F4B80"/>
                </w:txbxContent>
              </v:textbox>
            </v:rect>
            <v:rect id="_x0000_s1054" style="position:absolute;left:623;top:385;width:120;height:225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)(</w:t>
                    </w:r>
                  </w:p>
                </w:txbxContent>
              </v:textbox>
            </v:rect>
            <v:rect id="_x0000_s1055" style="position:absolute;left:375;top:385;width:60;height:225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56" style="position:absolute;left:278;top:385;width:90;height:225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57" style="position:absolute;left:6074;top:170;width:16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8" style="position:absolute;left:4481;top:398;width:16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9" style="position:absolute;left:3889;top:398;width:16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60" style="position:absolute;left:3302;top:398;width:16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61" style="position:absolute;left:5583;top:-14;width:7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062" style="position:absolute;left:5000;top:-14;width:16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63" style="position:absolute;left:4516;top:-14;width:7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064" style="position:absolute;left:3920;top:-14;width:16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65" style="position:absolute;left:3440;top:-14;width:7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066" style="position:absolute;left:2849;top:-14;width:16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67" style="position:absolute;left:2374;top:-14;width:7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068" style="position:absolute;left:1691;top:170;width:165;height:36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69" style="position:absolute;left:1070;top:367;width:99;height:221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70" style="position:absolute;left:757;top:386;width:105;height:285;mso-wrap-style:none" filled="f" stroked="f">
              <v:textbox style="mso-fit-shape-to-text:t" inset="0,0,0,0">
                <w:txbxContent>
                  <w:p w:rsidR="004F4B80" w:rsidRPr="008F56D1" w:rsidRDefault="004F4B80"/>
                </w:txbxContent>
              </v:textbox>
            </v:rect>
            <v:rect id="_x0000_s1071" style="position:absolute;left:444;top:386;width:210;height:225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ср</w:t>
                    </w:r>
                  </w:p>
                </w:txbxContent>
              </v:textbox>
            </v:rect>
            <v:rect id="_x0000_s1072" style="position:absolute;left:55;top:204;width:255;height:330;mso-wrap-style:none" filled="f" stroked="f">
              <v:textbox style="mso-fit-shape-to-text:t" inset="0,0,0,0">
                <w:txbxContent>
                  <w:p w:rsidR="004F4B80" w:rsidRDefault="004F4B80"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86.5pt;height:23.25pt">
            <v:imagedata r:id="rId13" o:title=""/>
          </v:shape>
        </w:pic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(чел-час/1000 км)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Результаты расчетов занесены в таблицу 2.3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7"/>
        <w:gridCol w:w="1957"/>
        <w:gridCol w:w="466"/>
        <w:gridCol w:w="466"/>
        <w:gridCol w:w="466"/>
        <w:gridCol w:w="624"/>
        <w:gridCol w:w="466"/>
        <w:gridCol w:w="1934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t</w:t>
            </w:r>
            <w:r w:rsidRPr="004F1E26">
              <w:rPr>
                <w:sz w:val="20"/>
                <w:szCs w:val="20"/>
                <w:vertAlign w:val="superscript"/>
              </w:rPr>
              <w:t>н</w:t>
            </w:r>
            <w:r w:rsidRPr="004F1E26">
              <w:rPr>
                <w:sz w:val="20"/>
                <w:szCs w:val="20"/>
                <w:vertAlign w:val="subscript"/>
              </w:rPr>
              <w:t>ТР</w:t>
            </w:r>
            <w:r w:rsidRPr="004F1E26">
              <w:rPr>
                <w:sz w:val="20"/>
                <w:szCs w:val="20"/>
              </w:rPr>
              <w:t>,</w:t>
            </w:r>
            <w:r w:rsidR="00505978">
              <w:rPr>
                <w:sz w:val="20"/>
                <w:szCs w:val="20"/>
              </w:rPr>
              <w:t xml:space="preserve"> </w:t>
            </w:r>
            <w:r w:rsidRPr="004F1E26">
              <w:rPr>
                <w:sz w:val="20"/>
                <w:szCs w:val="20"/>
              </w:rPr>
              <w:t>чел-час/1000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4(ср)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  <w:lang w:val="en-US"/>
              </w:rPr>
              <w:t>t</w:t>
            </w:r>
            <w:r w:rsidRPr="004F1E26">
              <w:rPr>
                <w:sz w:val="20"/>
                <w:szCs w:val="20"/>
                <w:vertAlign w:val="superscript"/>
              </w:rPr>
              <w:t>р</w:t>
            </w:r>
            <w:r w:rsidRPr="004F1E26">
              <w:rPr>
                <w:sz w:val="20"/>
                <w:szCs w:val="20"/>
                <w:vertAlign w:val="subscript"/>
              </w:rPr>
              <w:t>ТР</w:t>
            </w:r>
            <w:r w:rsidRPr="004F1E26">
              <w:rPr>
                <w:sz w:val="20"/>
                <w:szCs w:val="20"/>
              </w:rPr>
              <w:t>,</w:t>
            </w:r>
            <w:r w:rsidR="00505978">
              <w:rPr>
                <w:sz w:val="20"/>
                <w:szCs w:val="20"/>
                <w:vertAlign w:val="subscript"/>
              </w:rPr>
              <w:t xml:space="preserve"> </w:t>
            </w:r>
            <w:r w:rsidRPr="004F1E26">
              <w:rPr>
                <w:sz w:val="20"/>
                <w:szCs w:val="20"/>
              </w:rPr>
              <w:t>чел-час/1000 км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ВАЗ-2121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4,54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ГАЗ-3307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6,28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Урал-4320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11,68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Скорректированная норма межремонтного пробега рассчитывается по формуле: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83pt;height:26.25pt">
            <v:imagedata r:id="rId14" o:title=""/>
          </v:shape>
        </w:pict>
      </w:r>
      <w:r w:rsidR="008F56D1" w:rsidRPr="004F1E26">
        <w:rPr>
          <w:sz w:val="28"/>
          <w:szCs w:val="28"/>
        </w:rPr>
        <w:t xml:space="preserve"> км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(2.5)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perscript"/>
        </w:rPr>
        <w:t>н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- исходная норма межремонтного пробега (пробег до КР), км (Приложение 3,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>1</w:t>
      </w:r>
      <w:r w:rsidRPr="004F1E26">
        <w:rPr>
          <w:sz w:val="28"/>
          <w:szCs w:val="28"/>
        </w:rPr>
        <w:t xml:space="preserve"> - коэффициент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корректирования 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зависимости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от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условий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эксплуатации,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(Приложение 5,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>2</w:t>
      </w:r>
      <w:r w:rsidRPr="004F1E26">
        <w:rPr>
          <w:sz w:val="28"/>
          <w:szCs w:val="28"/>
        </w:rPr>
        <w:t xml:space="preserve"> - коэффициент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корректирования 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зависимости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от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модификации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подвижного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состава,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(Приложение 5,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>3</w:t>
      </w:r>
      <w:r w:rsidRPr="004F1E26">
        <w:rPr>
          <w:sz w:val="28"/>
          <w:szCs w:val="28"/>
        </w:rPr>
        <w:t xml:space="preserve"> - коэффициент корректирования в зависимости от природно-климатических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условий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 агрессивности окружающей среды (Приложение 5, [1]).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91.75pt;height:24pt">
            <v:imagedata r:id="rId15" o:title=""/>
          </v:shape>
        </w:pict>
      </w:r>
      <w:r w:rsidR="008F56D1" w:rsidRPr="004F1E26">
        <w:rPr>
          <w:sz w:val="28"/>
          <w:szCs w:val="28"/>
        </w:rPr>
        <w:t xml:space="preserve"> (км)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Результаты расчета нормы межремонтного пробега подвижного состава приведены в таблице 2.4: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7"/>
        <w:gridCol w:w="923"/>
        <w:gridCol w:w="466"/>
        <w:gridCol w:w="466"/>
        <w:gridCol w:w="466"/>
        <w:gridCol w:w="919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perscript"/>
              </w:rPr>
              <w:t>н</w:t>
            </w:r>
            <w:r w:rsidRPr="004F1E26">
              <w:rPr>
                <w:sz w:val="20"/>
                <w:szCs w:val="20"/>
                <w:vertAlign w:val="subscript"/>
              </w:rPr>
              <w:t xml:space="preserve"> КР</w:t>
            </w:r>
            <w:r w:rsidRPr="004F1E26">
              <w:rPr>
                <w:sz w:val="20"/>
                <w:szCs w:val="20"/>
              </w:rPr>
              <w:t>,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perscript"/>
              </w:rPr>
              <w:t xml:space="preserve">р </w:t>
            </w:r>
            <w:r w:rsidRPr="004F1E26">
              <w:rPr>
                <w:sz w:val="20"/>
                <w:szCs w:val="20"/>
                <w:vertAlign w:val="subscript"/>
              </w:rPr>
              <w:t>КР</w:t>
            </w:r>
            <w:r w:rsidRPr="004F1E26">
              <w:rPr>
                <w:sz w:val="20"/>
                <w:szCs w:val="20"/>
              </w:rPr>
              <w:t>, км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ВАЗ-2121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64000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ГАЗ-3307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192000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Урал-4320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192000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Скорректированная норма дней простоя в ТО-2 и ремонте на 1000 км пробега рассчитана по формуле: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81.5pt;height:29.25pt">
            <v:imagedata r:id="rId16" o:title=""/>
          </v:shape>
        </w:pic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дни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(2.6)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 К</w:t>
      </w:r>
      <w:r w:rsidRPr="004F1E26">
        <w:rPr>
          <w:sz w:val="28"/>
          <w:szCs w:val="28"/>
          <w:vertAlign w:val="subscript"/>
        </w:rPr>
        <w:t>4(ср)</w:t>
      </w:r>
      <w:r w:rsidRPr="004F1E26">
        <w:rPr>
          <w:sz w:val="28"/>
          <w:szCs w:val="28"/>
        </w:rPr>
        <w:t xml:space="preserve"> - коэффициент корректирования продолжительности простоя в ТО-1 и ТО-2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 зависимости от пробега с начала</w:t>
      </w:r>
      <w:r w:rsidR="004F4B80">
        <w:rPr>
          <w:sz w:val="28"/>
          <w:szCs w:val="28"/>
        </w:rPr>
        <w:t xml:space="preserve"> эксплуатации (Приложение 5</w:t>
      </w:r>
      <w:r w:rsidRPr="004F1E26">
        <w:rPr>
          <w:sz w:val="28"/>
          <w:szCs w:val="28"/>
        </w:rPr>
        <w:t>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Коэффициент К</w:t>
      </w:r>
      <w:r w:rsidRPr="004F1E26">
        <w:rPr>
          <w:sz w:val="28"/>
          <w:szCs w:val="28"/>
          <w:vertAlign w:val="subscript"/>
        </w:rPr>
        <w:t>4(ср)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определяется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in;height:46.5pt">
            <v:imagedata r:id="rId17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(2.7)</w:t>
      </w:r>
    </w:p>
    <w:p w:rsidR="008F56D1" w:rsidRPr="004F1E26" w:rsidRDefault="0008487E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56D1" w:rsidRPr="004F1E26">
        <w:rPr>
          <w:sz w:val="28"/>
          <w:szCs w:val="28"/>
        </w:rPr>
        <w:t>где А</w:t>
      </w:r>
      <w:r w:rsidR="008F56D1" w:rsidRPr="004F1E26">
        <w:rPr>
          <w:sz w:val="28"/>
          <w:szCs w:val="28"/>
          <w:vertAlign w:val="subscript"/>
        </w:rPr>
        <w:t>1</w:t>
      </w:r>
      <w:r w:rsidR="008F56D1" w:rsidRPr="004F1E26">
        <w:rPr>
          <w:sz w:val="28"/>
          <w:szCs w:val="28"/>
        </w:rPr>
        <w:t xml:space="preserve"> - количество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автомобилей,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имеющих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 xml:space="preserve">пробег до 0,5 </w:t>
      </w:r>
      <w:r w:rsidR="008F56D1" w:rsidRPr="004F1E26">
        <w:rPr>
          <w:sz w:val="28"/>
          <w:szCs w:val="28"/>
          <w:lang w:val="en-US"/>
        </w:rPr>
        <w:t>L</w:t>
      </w:r>
      <w:r w:rsidR="008F56D1" w:rsidRPr="004F1E26">
        <w:rPr>
          <w:sz w:val="28"/>
          <w:szCs w:val="28"/>
          <w:vertAlign w:val="subscript"/>
        </w:rPr>
        <w:t>КР</w:t>
      </w:r>
      <w:r w:rsidR="008F56D1" w:rsidRPr="004F1E26">
        <w:rPr>
          <w:sz w:val="28"/>
          <w:szCs w:val="28"/>
        </w:rPr>
        <w:t xml:space="preserve"> (по данным АПТ);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</w:t>
      </w:r>
      <w:r w:rsidRPr="004F1E26">
        <w:rPr>
          <w:sz w:val="28"/>
          <w:szCs w:val="28"/>
          <w:vertAlign w:val="subscript"/>
        </w:rPr>
        <w:t xml:space="preserve">2 </w:t>
      </w:r>
      <w:r w:rsidRPr="004F1E26">
        <w:rPr>
          <w:sz w:val="28"/>
          <w:szCs w:val="28"/>
        </w:rPr>
        <w:t xml:space="preserve">- количество автомобилей, имеющих пробег до(0,5-0,75)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(по данным АТП);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</w:t>
      </w:r>
      <w:r w:rsidRPr="004F1E26">
        <w:rPr>
          <w:sz w:val="28"/>
          <w:szCs w:val="28"/>
          <w:vertAlign w:val="subscript"/>
        </w:rPr>
        <w:t>3</w:t>
      </w:r>
      <w:r w:rsidRPr="004F1E26">
        <w:rPr>
          <w:sz w:val="28"/>
          <w:szCs w:val="28"/>
        </w:rPr>
        <w:t xml:space="preserve"> - количество автомобилей, имеющих пробег до (0,75-1,0)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(по данным АТП);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</w:t>
      </w:r>
      <w:r w:rsidRPr="004F1E26">
        <w:rPr>
          <w:sz w:val="28"/>
          <w:szCs w:val="28"/>
          <w:vertAlign w:val="subscript"/>
        </w:rPr>
        <w:t>4</w:t>
      </w:r>
      <w:r w:rsidRPr="004F1E26">
        <w:rPr>
          <w:sz w:val="28"/>
          <w:szCs w:val="28"/>
        </w:rPr>
        <w:t xml:space="preserve"> - количество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автомобилей, имеющих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 xml:space="preserve">пробег до 1,0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(по данным АТП).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8" type="#_x0000_t75" style="width:337.5pt;height:37.5pt">
            <v:imagedata r:id="rId18" o:title=""/>
          </v:shape>
        </w:pic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0.75pt;height:21.75pt">
            <v:imagedata r:id="rId19" o:title=""/>
          </v:shape>
        </w:pict>
      </w:r>
      <w:r w:rsidR="008F56D1" w:rsidRPr="004F1E26">
        <w:rPr>
          <w:sz w:val="28"/>
          <w:szCs w:val="28"/>
        </w:rPr>
        <w:t>(дни)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Расчетная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норма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дней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простоя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подвижного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состава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 ТО-2 и ремонте заносится в таблицу 2.5: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7"/>
        <w:gridCol w:w="1883"/>
        <w:gridCol w:w="624"/>
        <w:gridCol w:w="1991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d</w:t>
            </w:r>
            <w:r w:rsidRPr="004F1E26">
              <w:rPr>
                <w:sz w:val="20"/>
                <w:szCs w:val="20"/>
                <w:vertAlign w:val="superscript"/>
              </w:rPr>
              <w:t>Н</w:t>
            </w:r>
            <w:r w:rsidRPr="004F1E26">
              <w:rPr>
                <w:sz w:val="20"/>
                <w:szCs w:val="20"/>
                <w:vertAlign w:val="subscript"/>
              </w:rPr>
              <w:t xml:space="preserve">ТОиТР </w:t>
            </w:r>
            <w:r w:rsidRPr="004F1E26">
              <w:rPr>
                <w:sz w:val="20"/>
                <w:szCs w:val="20"/>
              </w:rPr>
              <w:t>дни/1000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4(ср)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d</w:t>
            </w:r>
            <w:r w:rsidRPr="004F1E26">
              <w:rPr>
                <w:sz w:val="20"/>
                <w:szCs w:val="20"/>
                <w:vertAlign w:val="superscript"/>
              </w:rPr>
              <w:t>Р</w:t>
            </w:r>
            <w:r w:rsidRPr="004F1E26">
              <w:rPr>
                <w:sz w:val="20"/>
                <w:szCs w:val="20"/>
                <w:vertAlign w:val="subscript"/>
              </w:rPr>
              <w:t xml:space="preserve">ТОиТО-2 </w:t>
            </w:r>
            <w:r w:rsidRPr="004F1E26">
              <w:rPr>
                <w:sz w:val="20"/>
                <w:szCs w:val="20"/>
              </w:rPr>
              <w:t>дни/1000 км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ВАЗ-2121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0,3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ГАЗ-3307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0,4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Урал-4320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0,5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Коэффициент технической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готовности по каждой марке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автомобилей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 АТП целесообразно определить по цикловому пробегу, т.е. пробегу автомобиля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до КР.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расчета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</w:t>
      </w:r>
      <w:r w:rsidRPr="004F1E26">
        <w:rPr>
          <w:sz w:val="28"/>
          <w:szCs w:val="28"/>
          <w:vertAlign w:val="subscript"/>
        </w:rPr>
        <w:t>Т</w:t>
      </w:r>
      <w:r w:rsidR="00505978">
        <w:rPr>
          <w:sz w:val="28"/>
          <w:szCs w:val="28"/>
          <w:vertAlign w:val="subscript"/>
        </w:rPr>
        <w:t xml:space="preserve"> </w:t>
      </w:r>
      <w:r w:rsidRPr="004F1E26">
        <w:rPr>
          <w:sz w:val="28"/>
          <w:szCs w:val="28"/>
        </w:rPr>
        <w:t>использовано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выражение: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16.25pt;height:32.25pt">
            <v:imagedata r:id="rId20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(2.8)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Д</w:t>
      </w:r>
      <w:r w:rsidRPr="004F1E26">
        <w:rPr>
          <w:sz w:val="28"/>
          <w:szCs w:val="28"/>
          <w:vertAlign w:val="subscript"/>
        </w:rPr>
        <w:t>Э</w:t>
      </w:r>
      <w:r w:rsidRPr="004F1E26">
        <w:rPr>
          <w:sz w:val="28"/>
          <w:szCs w:val="28"/>
        </w:rPr>
        <w:t xml:space="preserve"> - количество дней эксплуатации автомобилей, дни;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</w:t>
      </w:r>
      <w:r w:rsidRPr="004F1E26">
        <w:rPr>
          <w:sz w:val="28"/>
          <w:szCs w:val="28"/>
          <w:vertAlign w:val="subscript"/>
        </w:rPr>
        <w:t>ТОиТР</w:t>
      </w:r>
      <w:r w:rsidRPr="004F1E26">
        <w:rPr>
          <w:sz w:val="28"/>
          <w:szCs w:val="28"/>
        </w:rPr>
        <w:t xml:space="preserve"> - количество дней простоя в ТО-2, дни;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- количество дней простоя в ТО и ТО-2, дни.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Дни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эксплуатации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за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цикловой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пробег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определены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63pt;height:36pt">
            <v:imagedata r:id="rId21" o:title=""/>
          </v:shape>
        </w:pic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дни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(2.9)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perscript"/>
        </w:rPr>
        <w:t>р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- средневзвешенный пробег до КР, км;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bscript"/>
        </w:rPr>
        <w:t>СС</w:t>
      </w:r>
      <w:r w:rsidRPr="004F1E26">
        <w:rPr>
          <w:sz w:val="28"/>
          <w:szCs w:val="28"/>
        </w:rPr>
        <w:t xml:space="preserve"> - среднесуточный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пробег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автомобиля,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км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(по данным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АТП).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Средневзвешенный пробег автомобиля до КР определяется по формуле: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87.5pt;height:38.25pt">
            <v:imagedata r:id="rId22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км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(2.10)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  <w:lang w:val="en-US"/>
        </w:rPr>
        <w:t>L</w:t>
      </w:r>
      <w:r w:rsidRPr="004F1E26">
        <w:rPr>
          <w:sz w:val="28"/>
          <w:szCs w:val="28"/>
          <w:vertAlign w:val="superscript"/>
        </w:rPr>
        <w:t>р</w:t>
      </w:r>
      <w:r w:rsidRPr="004F1E26">
        <w:rPr>
          <w:sz w:val="28"/>
          <w:szCs w:val="28"/>
          <w:vertAlign w:val="subscript"/>
        </w:rPr>
        <w:t>КР</w:t>
      </w:r>
      <w:r w:rsidRPr="004F1E26">
        <w:rPr>
          <w:sz w:val="28"/>
          <w:szCs w:val="28"/>
        </w:rPr>
        <w:t xml:space="preserve"> - пробег автомобиля до капитального ремонта, км;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</w:t>
      </w:r>
      <w:r w:rsidRPr="004F1E26">
        <w:rPr>
          <w:sz w:val="28"/>
          <w:szCs w:val="28"/>
          <w:vertAlign w:val="subscript"/>
        </w:rPr>
        <w:t>И</w:t>
      </w:r>
      <w:r w:rsidRPr="004F1E26">
        <w:rPr>
          <w:sz w:val="28"/>
          <w:szCs w:val="28"/>
        </w:rPr>
        <w:t xml:space="preserve"> - количество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автомобилей, не прошедших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КР 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ед.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(по данным АТП);</w:t>
      </w: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</w:t>
      </w:r>
      <w:r w:rsidRPr="004F1E26">
        <w:rPr>
          <w:sz w:val="28"/>
          <w:szCs w:val="28"/>
          <w:vertAlign w:val="superscript"/>
          <w:lang w:val="en-US"/>
        </w:rPr>
        <w:t>II</w:t>
      </w:r>
      <w:r w:rsidRPr="004F1E26">
        <w:rPr>
          <w:sz w:val="28"/>
          <w:szCs w:val="28"/>
          <w:vertAlign w:val="subscript"/>
        </w:rPr>
        <w:t>И</w:t>
      </w:r>
      <w:r w:rsidRPr="004F1E26">
        <w:rPr>
          <w:sz w:val="28"/>
          <w:szCs w:val="28"/>
        </w:rPr>
        <w:t xml:space="preserve"> - количество автомобилей, прошедшие КР, ед. (по данным АТП).</w:t>
      </w:r>
    </w:p>
    <w:p w:rsidR="004F1E26" w:rsidRP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05pt;height:34.5pt">
            <v:imagedata r:id="rId23" o:title=""/>
          </v:shape>
        </w:pic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73.75pt;height:32.25pt">
            <v:imagedata r:id="rId24" o:title=""/>
          </v:shape>
        </w:pic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Результаты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определения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коэффициентов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технической готовности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использования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автомобилей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заносим 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таблицу 2.6: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2.6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17"/>
        <w:gridCol w:w="932"/>
        <w:gridCol w:w="719"/>
        <w:gridCol w:w="787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perscript"/>
              </w:rPr>
              <w:t>ср</w:t>
            </w:r>
            <w:r w:rsidRPr="004F1E26">
              <w:rPr>
                <w:sz w:val="20"/>
                <w:szCs w:val="20"/>
              </w:rPr>
              <w:t>кр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bscript"/>
              </w:rPr>
              <w:t>СС</w:t>
            </w:r>
            <w:r w:rsidRPr="004F1E26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Д</w:t>
            </w:r>
            <w:r w:rsidRPr="004F1E26">
              <w:rPr>
                <w:sz w:val="20"/>
                <w:szCs w:val="20"/>
                <w:vertAlign w:val="subscript"/>
              </w:rPr>
              <w:t xml:space="preserve">Э </w:t>
            </w:r>
            <w:r w:rsidRPr="004F1E26">
              <w:rPr>
                <w:sz w:val="20"/>
                <w:szCs w:val="20"/>
              </w:rPr>
              <w:t>дни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ВАЗ-2121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63015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315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ГАЗ-3307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190771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954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Урал-4320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188311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942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Дни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простоя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ТО-2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ремонте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за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цикловой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пробег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определяется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 формуле и заносится в таблицу 2.7: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39.5pt;height:38.25pt">
            <v:imagedata r:id="rId25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дни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(2.11)</w: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83pt;height:34.5pt">
            <v:imagedata r:id="rId26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(дни)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2.7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7"/>
        <w:gridCol w:w="932"/>
        <w:gridCol w:w="1854"/>
        <w:gridCol w:w="1293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perscript"/>
              </w:rPr>
              <w:t>ср</w:t>
            </w:r>
            <w:r w:rsidRPr="004F1E26">
              <w:rPr>
                <w:sz w:val="20"/>
                <w:szCs w:val="20"/>
              </w:rPr>
              <w:t>кр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d</w:t>
            </w:r>
            <w:r w:rsidRPr="004F1E26">
              <w:rPr>
                <w:sz w:val="20"/>
                <w:szCs w:val="20"/>
                <w:vertAlign w:val="superscript"/>
              </w:rPr>
              <w:t>р</w:t>
            </w:r>
            <w:r w:rsidRPr="004F1E26">
              <w:rPr>
                <w:sz w:val="20"/>
                <w:szCs w:val="20"/>
                <w:vertAlign w:val="subscript"/>
              </w:rPr>
              <w:t xml:space="preserve">ТОиТР </w:t>
            </w:r>
            <w:r w:rsidRPr="004F1E26">
              <w:rPr>
                <w:sz w:val="20"/>
                <w:szCs w:val="20"/>
              </w:rPr>
              <w:t>дни/1000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Д</w:t>
            </w:r>
            <w:r w:rsidRPr="004F1E26">
              <w:rPr>
                <w:sz w:val="20"/>
                <w:szCs w:val="20"/>
                <w:vertAlign w:val="subscript"/>
              </w:rPr>
              <w:t>ТОиТО-2</w:t>
            </w:r>
            <w:r w:rsidRPr="004F1E26">
              <w:rPr>
                <w:sz w:val="20"/>
                <w:szCs w:val="20"/>
              </w:rPr>
              <w:t>,</w:t>
            </w:r>
            <w:r w:rsidR="00505978">
              <w:rPr>
                <w:sz w:val="20"/>
                <w:szCs w:val="20"/>
              </w:rPr>
              <w:t xml:space="preserve"> </w:t>
            </w:r>
            <w:r w:rsidRPr="004F1E26">
              <w:rPr>
                <w:sz w:val="20"/>
                <w:szCs w:val="20"/>
              </w:rPr>
              <w:t>дни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ВАЗ-2121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63015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19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ГАЗ-3307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190771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77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Урал-4320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188311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100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Дни простоя в КР определяется по формуле и записаны в таблице 2.8: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92.25pt;height:18.75pt">
            <v:imagedata r:id="rId27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дни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(2.12)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  <w:lang w:val="en-US"/>
        </w:rPr>
        <w:t>d</w:t>
      </w:r>
      <w:r w:rsidRPr="004F1E26">
        <w:rPr>
          <w:sz w:val="28"/>
          <w:szCs w:val="28"/>
          <w:vertAlign w:val="subscript"/>
        </w:rPr>
        <w:t>транс</w:t>
      </w:r>
      <w:r w:rsidR="00505978">
        <w:rPr>
          <w:sz w:val="28"/>
          <w:szCs w:val="28"/>
          <w:vertAlign w:val="subscript"/>
        </w:rPr>
        <w:t xml:space="preserve"> </w:t>
      </w:r>
      <w:r w:rsidRPr="004F1E26">
        <w:rPr>
          <w:sz w:val="28"/>
          <w:szCs w:val="28"/>
        </w:rPr>
        <w:t>=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(0.15…0,20)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  <w:lang w:val="en-US"/>
        </w:rPr>
        <w:t>d</w:t>
      </w:r>
      <w:r w:rsidRPr="004F1E26">
        <w:rPr>
          <w:sz w:val="28"/>
          <w:szCs w:val="28"/>
          <w:vertAlign w:val="subscript"/>
        </w:rPr>
        <w:t>кр</w:t>
      </w:r>
      <w:r w:rsidR="00505978">
        <w:rPr>
          <w:sz w:val="28"/>
          <w:szCs w:val="28"/>
          <w:vertAlign w:val="subscript"/>
        </w:rPr>
        <w:t xml:space="preserve"> </w:t>
      </w:r>
      <w:r w:rsidRPr="004F1E26">
        <w:rPr>
          <w:sz w:val="28"/>
          <w:szCs w:val="28"/>
        </w:rPr>
        <w:t>-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время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на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транспортировку автомобиля, дни;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d</w:t>
      </w:r>
      <w:r w:rsidRPr="004F1E26">
        <w:rPr>
          <w:sz w:val="28"/>
          <w:szCs w:val="28"/>
          <w:vertAlign w:val="subscript"/>
        </w:rPr>
        <w:t xml:space="preserve">кр </w:t>
      </w:r>
      <w:r w:rsidRPr="004F1E26">
        <w:rPr>
          <w:sz w:val="28"/>
          <w:szCs w:val="28"/>
        </w:rPr>
        <w:t>- время простоя автомобиля в КР, дни (Приложение 4, [1]).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63.5pt;height:22.5pt">
            <v:imagedata r:id="rId28" o:title=""/>
          </v:shape>
        </w:pict>
      </w:r>
      <w:r w:rsidR="008F56D1" w:rsidRPr="004F1E26">
        <w:rPr>
          <w:sz w:val="28"/>
          <w:szCs w:val="28"/>
        </w:rPr>
        <w:t xml:space="preserve"> (дня)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Вернемся к расчету α</w:t>
      </w:r>
      <w:r w:rsidRPr="004F1E26">
        <w:rPr>
          <w:sz w:val="28"/>
          <w:szCs w:val="28"/>
          <w:vertAlign w:val="subscript"/>
        </w:rPr>
        <w:t>Т</w:t>
      </w:r>
      <w:r w:rsidRPr="004F1E26">
        <w:rPr>
          <w:sz w:val="28"/>
          <w:szCs w:val="28"/>
        </w:rPr>
        <w:t>, и полученные данные занести в таблицу 2.9.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66.5pt;height:31.5pt">
            <v:imagedata r:id="rId29" o:title=""/>
          </v:shape>
        </w:pict>
      </w:r>
    </w:p>
    <w:p w:rsidR="008F56D1" w:rsidRPr="004F1E26" w:rsidRDefault="0008487E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56D1" w:rsidRPr="004F1E26">
        <w:rPr>
          <w:sz w:val="28"/>
          <w:szCs w:val="28"/>
        </w:rPr>
        <w:t>Таблица 2.8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7"/>
        <w:gridCol w:w="860"/>
        <w:gridCol w:w="1039"/>
        <w:gridCol w:w="928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d</w:t>
            </w:r>
            <w:r w:rsidRPr="004F1E26">
              <w:rPr>
                <w:sz w:val="20"/>
                <w:szCs w:val="20"/>
                <w:vertAlign w:val="subscript"/>
              </w:rPr>
              <w:t>кр</w:t>
            </w:r>
            <w:r w:rsidRPr="004F1E26">
              <w:rPr>
                <w:sz w:val="20"/>
                <w:szCs w:val="20"/>
              </w:rPr>
              <w:t>, дни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d</w:t>
            </w:r>
            <w:r w:rsidRPr="004F1E26">
              <w:rPr>
                <w:sz w:val="20"/>
                <w:szCs w:val="20"/>
                <w:vertAlign w:val="subscript"/>
              </w:rPr>
              <w:t>транс</w:t>
            </w:r>
            <w:r w:rsidRPr="004F1E26">
              <w:rPr>
                <w:sz w:val="20"/>
                <w:szCs w:val="20"/>
              </w:rPr>
              <w:t>, дни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Д</w:t>
            </w:r>
            <w:r w:rsidRPr="004F1E26">
              <w:rPr>
                <w:sz w:val="20"/>
                <w:szCs w:val="20"/>
                <w:vertAlign w:val="subscript"/>
              </w:rPr>
              <w:t>КР</w:t>
            </w:r>
            <w:r w:rsidRPr="004F1E26">
              <w:rPr>
                <w:sz w:val="20"/>
                <w:szCs w:val="20"/>
              </w:rPr>
              <w:t>,</w:t>
            </w:r>
            <w:r w:rsidR="00505978">
              <w:rPr>
                <w:sz w:val="20"/>
                <w:szCs w:val="20"/>
              </w:rPr>
              <w:t xml:space="preserve"> </w:t>
            </w:r>
            <w:r w:rsidRPr="004F1E26">
              <w:rPr>
                <w:sz w:val="20"/>
                <w:szCs w:val="20"/>
              </w:rPr>
              <w:t>дни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ВАЗ-2121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22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ГАЗ-3307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18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Урал-4320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26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Коэффициент использования автомобилей по каждой марке определяется по формуле и занесены в таблицу 2.9: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10.25pt;height:33.75pt">
            <v:imagedata r:id="rId30" o:title=""/>
          </v:shape>
        </w:pic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(2.13)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Др.г. - количество рабочих дней в году;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 xml:space="preserve">И </w:t>
      </w:r>
      <w:r w:rsidRPr="004F1E26">
        <w:rPr>
          <w:sz w:val="28"/>
          <w:szCs w:val="28"/>
        </w:rPr>
        <w:t>= (0,93…0,97) - коэффициент снижения использования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технически исправных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автомобилей по организационным причинам.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76.25pt;height:32.25pt">
            <v:imagedata r:id="rId31" o:title=""/>
          </v:shape>
        </w:pic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2.9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17"/>
        <w:gridCol w:w="1001"/>
        <w:gridCol w:w="566"/>
        <w:gridCol w:w="566"/>
        <w:gridCol w:w="566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Др.г. дни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К</w:t>
            </w:r>
            <w:r w:rsidRPr="004F1E26">
              <w:rPr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α</w:t>
            </w:r>
            <w:r w:rsidRPr="004F1E26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α</w:t>
            </w:r>
            <w:r w:rsidRPr="004F1E26">
              <w:rPr>
                <w:sz w:val="20"/>
                <w:szCs w:val="20"/>
                <w:vertAlign w:val="subscript"/>
              </w:rPr>
              <w:t>И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ВАЗ-2121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0,7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ГАЗ-3307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0,72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Урал-4320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0,7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Годовой пробег для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каждой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марки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автомобилей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рассчитывается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 формуле и заносится в таблицу 2.10: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22.25pt;height:18pt">
            <v:imagedata r:id="rId32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км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(2.14)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Аи - количество единиц подвижного состава;</w:t>
      </w:r>
    </w:p>
    <w:p w:rsidR="004F1E26" w:rsidRDefault="008F56D1" w:rsidP="0008487E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lcc</w:t>
      </w:r>
      <w:r w:rsidRPr="004F1E26">
        <w:rPr>
          <w:sz w:val="28"/>
          <w:szCs w:val="28"/>
        </w:rPr>
        <w:t xml:space="preserve"> - среднесуточный пробег автомобиля,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км (по данным АТП).</w: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80.5pt;height:25.5pt">
            <v:imagedata r:id="rId33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(км)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2.10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17"/>
        <w:gridCol w:w="795"/>
        <w:gridCol w:w="769"/>
        <w:gridCol w:w="566"/>
        <w:gridCol w:w="1016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А</w:t>
            </w:r>
            <w:r w:rsidRPr="004F1E26">
              <w:rPr>
                <w:sz w:val="20"/>
                <w:szCs w:val="20"/>
                <w:vertAlign w:val="subscript"/>
              </w:rPr>
              <w:t>И</w:t>
            </w:r>
            <w:r w:rsidRPr="004F1E26">
              <w:rPr>
                <w:sz w:val="20"/>
                <w:szCs w:val="20"/>
              </w:rPr>
              <w:t>, 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  <w:vertAlign w:val="subscript"/>
              </w:rPr>
              <w:t>СС</w:t>
            </w:r>
            <w:r w:rsidRPr="004F1E26">
              <w:rPr>
                <w:sz w:val="20"/>
                <w:szCs w:val="20"/>
              </w:rPr>
              <w:t>,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F1E26">
              <w:rPr>
                <w:sz w:val="20"/>
                <w:szCs w:val="20"/>
              </w:rPr>
              <w:t>α</w:t>
            </w:r>
            <w:r w:rsidRPr="004F1E26">
              <w:rPr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</w:rPr>
              <w:t>г, км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ВАЗ-2121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6643000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ГАЗ-3307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5518800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Урал-4320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11701900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Годовая трудоемкость работ по ТО-2 для каждой марки автомобилей определяется 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98.25pt;height:39pt">
            <v:imagedata r:id="rId34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чел-час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(2.15)</w: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13pt;height:36pt">
            <v:imagedata r:id="rId35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(чел-час)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Результаты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расчета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заносим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таблицу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2.11</w:t>
      </w:r>
    </w:p>
    <w:p w:rsidR="0008487E" w:rsidRDefault="0008487E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2.11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7"/>
        <w:gridCol w:w="1476"/>
        <w:gridCol w:w="1934"/>
        <w:gridCol w:w="1354"/>
      </w:tblGrid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L</w:t>
            </w:r>
            <w:r w:rsidRPr="004F1E26">
              <w:rPr>
                <w:sz w:val="20"/>
                <w:szCs w:val="20"/>
              </w:rPr>
              <w:t>г,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t</w:t>
            </w:r>
            <w:r w:rsidRPr="004F1E26">
              <w:rPr>
                <w:sz w:val="20"/>
                <w:szCs w:val="20"/>
                <w:vertAlign w:val="superscript"/>
              </w:rPr>
              <w:t>р</w:t>
            </w:r>
            <w:r w:rsidRPr="004F1E26">
              <w:rPr>
                <w:sz w:val="20"/>
                <w:szCs w:val="20"/>
                <w:vertAlign w:val="subscript"/>
              </w:rPr>
              <w:t>ТР</w:t>
            </w:r>
            <w:r w:rsidRPr="004F1E26">
              <w:rPr>
                <w:sz w:val="20"/>
                <w:szCs w:val="20"/>
              </w:rPr>
              <w:t>,</w:t>
            </w:r>
            <w:r w:rsidR="00505978">
              <w:rPr>
                <w:sz w:val="20"/>
                <w:szCs w:val="20"/>
                <w:vertAlign w:val="subscript"/>
              </w:rPr>
              <w:t xml:space="preserve"> </w:t>
            </w:r>
            <w:r w:rsidRPr="004F1E26">
              <w:rPr>
                <w:sz w:val="20"/>
                <w:szCs w:val="20"/>
              </w:rPr>
              <w:t>чел-час/1000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Т</w:t>
            </w:r>
            <w:r w:rsidRPr="004F1E26">
              <w:rPr>
                <w:sz w:val="20"/>
                <w:szCs w:val="20"/>
                <w:vertAlign w:val="subscript"/>
              </w:rPr>
              <w:t>ТО-2</w:t>
            </w:r>
            <w:r w:rsidRPr="004F1E26">
              <w:rPr>
                <w:sz w:val="20"/>
                <w:szCs w:val="20"/>
              </w:rPr>
              <w:t>, чел-час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ВАЗ-2121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6643000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4,54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30159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ГАЗ-3307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5518800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6,28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34658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Урал-4320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11701900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11,68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136678</w:t>
            </w:r>
          </w:p>
        </w:tc>
      </w:tr>
      <w:tr w:rsidR="008F56D1" w:rsidRPr="004F1E26" w:rsidTr="004F1E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  <w:lang w:val="en-US"/>
              </w:rPr>
              <w:t>∑L</w:t>
            </w:r>
            <w:r w:rsidRPr="004F1E26">
              <w:rPr>
                <w:sz w:val="20"/>
                <w:szCs w:val="20"/>
              </w:rPr>
              <w:t>г=23863700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F1E26" w:rsidRDefault="008F56D1" w:rsidP="004F1E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1E26">
              <w:rPr>
                <w:sz w:val="20"/>
                <w:szCs w:val="20"/>
              </w:rPr>
              <w:t>∑Т</w:t>
            </w:r>
            <w:r w:rsidRPr="004F1E26">
              <w:rPr>
                <w:sz w:val="20"/>
                <w:szCs w:val="20"/>
                <w:vertAlign w:val="subscript"/>
              </w:rPr>
              <w:t>ТР</w:t>
            </w:r>
            <w:r w:rsidRPr="004F1E26">
              <w:rPr>
                <w:sz w:val="20"/>
                <w:szCs w:val="20"/>
              </w:rPr>
              <w:t>=201495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Общая годовая трудоемкость ТО-2 для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всех марок автомобилей определяется 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40.75pt;height:27.75pt">
            <v:imagedata r:id="rId36" o:title=""/>
          </v:shape>
        </w:pict>
      </w:r>
      <w:r w:rsidR="008F56D1" w:rsidRPr="004F1E26">
        <w:rPr>
          <w:sz w:val="28"/>
          <w:szCs w:val="28"/>
        </w:rPr>
        <w:t>чел.-час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(2.16)</w: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44.5pt;height:23.25pt">
            <v:imagedata r:id="rId37" o:title=""/>
          </v:shape>
        </w:pict>
      </w:r>
      <w:r w:rsidR="008F56D1" w:rsidRPr="004F1E26">
        <w:rPr>
          <w:sz w:val="28"/>
          <w:szCs w:val="28"/>
        </w:rPr>
        <w:t xml:space="preserve"> (чел-час)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Годовая трудоемкость зоны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определяется 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10.25pt;height:24pt">
            <v:imagedata r:id="rId38" o:title=""/>
          </v:shape>
        </w:pict>
      </w:r>
      <w:r w:rsidR="008F56D1" w:rsidRPr="004F1E26">
        <w:rPr>
          <w:sz w:val="28"/>
          <w:szCs w:val="28"/>
        </w:rPr>
        <w:t>чел-час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(2.17)</w: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03.25pt;height:25.5pt">
            <v:imagedata r:id="rId39" o:title=""/>
          </v:shape>
        </w:pic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</w:t>
      </w:r>
      <w:r w:rsidRPr="004F1E26">
        <w:rPr>
          <w:sz w:val="28"/>
          <w:szCs w:val="28"/>
          <w:vertAlign w:val="subscript"/>
        </w:rPr>
        <w:t>ТО-2</w:t>
      </w:r>
      <w:r w:rsidRPr="004F1E26">
        <w:rPr>
          <w:sz w:val="28"/>
          <w:szCs w:val="28"/>
        </w:rPr>
        <w:t xml:space="preserve"> - процент работ данного вида от общей трудоемкости ТО-2 (Приложение 7, [1]). С</w:t>
      </w:r>
      <w:r w:rsidRPr="004F1E26">
        <w:rPr>
          <w:sz w:val="28"/>
          <w:szCs w:val="28"/>
          <w:vertAlign w:val="subscript"/>
        </w:rPr>
        <w:t>ТР</w:t>
      </w:r>
      <w:r w:rsidRPr="004F1E26">
        <w:rPr>
          <w:sz w:val="28"/>
          <w:szCs w:val="28"/>
        </w:rPr>
        <w:t xml:space="preserve"> = 48%.</w:t>
      </w:r>
      <w:r w:rsidR="004F1E26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(чел-час)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F1E26">
        <w:rPr>
          <w:b/>
          <w:iCs/>
          <w:sz w:val="28"/>
          <w:szCs w:val="28"/>
        </w:rPr>
        <w:t>2.3</w:t>
      </w:r>
      <w:r w:rsidR="00505978">
        <w:rPr>
          <w:b/>
          <w:iCs/>
          <w:sz w:val="28"/>
          <w:szCs w:val="28"/>
        </w:rPr>
        <w:t xml:space="preserve"> </w:t>
      </w:r>
      <w:r w:rsidRPr="004F1E26">
        <w:rPr>
          <w:b/>
          <w:iCs/>
          <w:sz w:val="28"/>
          <w:szCs w:val="28"/>
        </w:rPr>
        <w:t>Расчет</w:t>
      </w:r>
      <w:r w:rsidR="00505978">
        <w:rPr>
          <w:b/>
          <w:iCs/>
          <w:sz w:val="28"/>
          <w:szCs w:val="28"/>
        </w:rPr>
        <w:t xml:space="preserve"> </w:t>
      </w:r>
      <w:r w:rsidRPr="004F1E26">
        <w:rPr>
          <w:b/>
          <w:iCs/>
          <w:sz w:val="28"/>
          <w:szCs w:val="28"/>
        </w:rPr>
        <w:t>числа</w:t>
      </w:r>
      <w:r w:rsidR="00505978">
        <w:rPr>
          <w:b/>
          <w:iCs/>
          <w:sz w:val="28"/>
          <w:szCs w:val="28"/>
        </w:rPr>
        <w:t xml:space="preserve"> </w:t>
      </w:r>
      <w:r w:rsidRPr="004F1E26">
        <w:rPr>
          <w:b/>
          <w:iCs/>
          <w:sz w:val="28"/>
          <w:szCs w:val="28"/>
        </w:rPr>
        <w:t>производственных</w:t>
      </w:r>
      <w:r w:rsidR="00505978">
        <w:rPr>
          <w:b/>
          <w:iCs/>
          <w:sz w:val="28"/>
          <w:szCs w:val="28"/>
        </w:rPr>
        <w:t xml:space="preserve"> </w:t>
      </w:r>
      <w:r w:rsidRPr="004F1E26">
        <w:rPr>
          <w:b/>
          <w:iCs/>
          <w:sz w:val="28"/>
          <w:szCs w:val="28"/>
        </w:rPr>
        <w:t>рабочих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производственным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рабочим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относятся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рабочие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данного участка,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непосредственно выполняющие работы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ТО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ТО-2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подвижного состава. Различают технически необходимые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(явочное) и штатное (списочное)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число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работников. Технологически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необходимое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число работников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обеспечивает выполнение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суточной, а штатное - годовой производственной программы по ТО и ТО-2.</w:t>
      </w:r>
      <w:r w:rsidR="00036C2A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Явочное количество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ремонтных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рабочих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определяется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96.75pt;height:33.75pt">
            <v:imagedata r:id="rId40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чел.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(2.18)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 Ф</w:t>
      </w:r>
      <w:r w:rsidRPr="004F1E26">
        <w:rPr>
          <w:sz w:val="28"/>
          <w:szCs w:val="28"/>
          <w:vertAlign w:val="subscript"/>
        </w:rPr>
        <w:t>Р.М.</w:t>
      </w:r>
      <w:r w:rsidRPr="004F1E26">
        <w:rPr>
          <w:sz w:val="28"/>
          <w:szCs w:val="28"/>
        </w:rPr>
        <w:t xml:space="preserve"> - годовой односменный фонд рабочего времени явочного рабочего, час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</w:t>
      </w:r>
      <w:r w:rsidRPr="004F1E26">
        <w:rPr>
          <w:sz w:val="28"/>
          <w:szCs w:val="28"/>
          <w:vertAlign w:val="subscript"/>
        </w:rPr>
        <w:t>П.П.</w:t>
      </w:r>
      <w:r w:rsidRPr="004F1E26">
        <w:rPr>
          <w:sz w:val="28"/>
          <w:szCs w:val="28"/>
        </w:rPr>
        <w:t xml:space="preserve"> - коэффициент повышения производительности труда равный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1,04 - 1,06 (для расчетов К</w:t>
      </w:r>
      <w:r w:rsidRPr="004F1E26">
        <w:rPr>
          <w:sz w:val="28"/>
          <w:szCs w:val="28"/>
          <w:vertAlign w:val="subscript"/>
        </w:rPr>
        <w:t>П.П.</w:t>
      </w:r>
      <w:r w:rsidRPr="004F1E26">
        <w:rPr>
          <w:sz w:val="28"/>
          <w:szCs w:val="28"/>
        </w:rPr>
        <w:t>= 1,05)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Годовой производственный фонд рабочего времени рассчитывался по календарю и режиму работы участка и определялся по формуле: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88.25pt;height:21pt">
            <v:imagedata r:id="rId41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час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(2.19)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 Т</w:t>
      </w:r>
      <w:r w:rsidRPr="004F1E26">
        <w:rPr>
          <w:sz w:val="28"/>
          <w:szCs w:val="28"/>
          <w:vertAlign w:val="subscript"/>
        </w:rPr>
        <w:t>СМ</w:t>
      </w:r>
      <w:r w:rsidRPr="004F1E26">
        <w:rPr>
          <w:sz w:val="28"/>
          <w:szCs w:val="28"/>
        </w:rPr>
        <w:t xml:space="preserve"> - продолжительность рабочей смены, час (по данным 8 ч.);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</w:t>
      </w:r>
      <w:r w:rsidRPr="004F1E26">
        <w:rPr>
          <w:sz w:val="28"/>
          <w:szCs w:val="28"/>
          <w:vertAlign w:val="subscript"/>
        </w:rPr>
        <w:t>К.Г.</w:t>
      </w:r>
      <w:r w:rsidRPr="004F1E26">
        <w:rPr>
          <w:sz w:val="28"/>
          <w:szCs w:val="28"/>
        </w:rPr>
        <w:t xml:space="preserve"> - число календарных дней в году (по данным 366 дней);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</w:t>
      </w:r>
      <w:r w:rsidRPr="004F1E26">
        <w:rPr>
          <w:sz w:val="28"/>
          <w:szCs w:val="28"/>
          <w:vertAlign w:val="subscript"/>
        </w:rPr>
        <w:t>В</w:t>
      </w:r>
      <w:r w:rsidRPr="004F1E26">
        <w:rPr>
          <w:sz w:val="28"/>
          <w:szCs w:val="28"/>
        </w:rPr>
        <w:t xml:space="preserve"> - число выходных дней в году (по данным 62 дня);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</w:t>
      </w:r>
      <w:r w:rsidRPr="004F1E26">
        <w:rPr>
          <w:sz w:val="28"/>
          <w:szCs w:val="28"/>
          <w:vertAlign w:val="subscript"/>
        </w:rPr>
        <w:t>П</w:t>
      </w:r>
      <w:r w:rsidRPr="004F1E26">
        <w:rPr>
          <w:sz w:val="28"/>
          <w:szCs w:val="28"/>
        </w:rPr>
        <w:t xml:space="preserve"> - число праздничных дней в году (по данным 7 дней).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56.75pt;height:18pt">
            <v:imagedata r:id="rId42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(час)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Теперь вернемся к формуле 2.18 и отсюда получим: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4F1E26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23pt;height:38.25pt">
            <v:imagedata r:id="rId43" o:title=""/>
          </v:shape>
        </w:pict>
      </w:r>
      <w:r w:rsidR="004F1E26" w:rsidRPr="004F1E26">
        <w:rPr>
          <w:sz w:val="28"/>
          <w:szCs w:val="28"/>
        </w:rPr>
        <w:t>(чел)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Штатное количество рабочих определено по формуле:</w:t>
      </w:r>
    </w:p>
    <w:p w:rsidR="004F1E26" w:rsidRDefault="004F1E26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09.5pt;height:36.75pt">
            <v:imagedata r:id="rId44" o:title=""/>
          </v:shape>
        </w:pict>
      </w:r>
      <w:r w:rsidR="004F1E26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чел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(2.20)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 Ф</w:t>
      </w:r>
      <w:r w:rsidRPr="004F1E26">
        <w:rPr>
          <w:sz w:val="28"/>
          <w:szCs w:val="28"/>
          <w:vertAlign w:val="subscript"/>
        </w:rPr>
        <w:t>Р.П.</w:t>
      </w:r>
      <w:r w:rsidRPr="004F1E26">
        <w:rPr>
          <w:sz w:val="28"/>
          <w:szCs w:val="28"/>
        </w:rPr>
        <w:t xml:space="preserve"> - годовой фонд рабочего времени одного производственного рабочего, час.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Годовой фонд рабочего времени определен 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26.75pt;height:18pt">
            <v:imagedata r:id="rId45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час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(2.21)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t</w:t>
      </w:r>
      <w:r w:rsidRPr="004F1E26">
        <w:rPr>
          <w:sz w:val="28"/>
          <w:szCs w:val="28"/>
          <w:vertAlign w:val="subscript"/>
        </w:rPr>
        <w:t>ОТП</w:t>
      </w:r>
      <w:r w:rsidRPr="004F1E26">
        <w:rPr>
          <w:sz w:val="28"/>
          <w:szCs w:val="28"/>
        </w:rPr>
        <w:t xml:space="preserve"> - продолжительность отпуска, час.;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t</w:t>
      </w:r>
      <w:r w:rsidRPr="004F1E26">
        <w:rPr>
          <w:sz w:val="28"/>
          <w:szCs w:val="28"/>
          <w:vertAlign w:val="subscript"/>
        </w:rPr>
        <w:t>У.П.</w:t>
      </w:r>
      <w:r w:rsidRPr="004F1E26">
        <w:rPr>
          <w:sz w:val="28"/>
          <w:szCs w:val="28"/>
        </w:rPr>
        <w:t xml:space="preserve"> - потери рабочего времени по уважительным причинам (болезнь, выполнение государственных обязанностей).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Продолжительность отпуска (в часах) определено по формуле:</w:t>
      </w:r>
    </w:p>
    <w:p w:rsidR="00400EBB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19.25pt;height:22.5pt">
            <v:imagedata r:id="rId46" o:title=""/>
          </v:shape>
        </w:pict>
      </w:r>
      <w:r w:rsidR="00036C2A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час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(2.22)</w:t>
      </w: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 Д</w:t>
      </w:r>
      <w:r w:rsidRPr="004F1E26">
        <w:rPr>
          <w:sz w:val="28"/>
          <w:szCs w:val="28"/>
          <w:vertAlign w:val="subscript"/>
        </w:rPr>
        <w:t>ОТП</w:t>
      </w:r>
      <w:r w:rsidRPr="004F1E26">
        <w:rPr>
          <w:sz w:val="28"/>
          <w:szCs w:val="28"/>
        </w:rPr>
        <w:t xml:space="preserve"> - число дней основного отпуска в году, дни (по данным 52 дня)</w:t>
      </w:r>
    </w:p>
    <w:p w:rsidR="00400EBB" w:rsidRPr="004F1E26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99pt;height:19.5pt">
            <v:imagedata r:id="rId47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(час)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Потери рабочего времени определены по формуле:</w:t>
      </w:r>
    </w:p>
    <w:p w:rsidR="00400EBB" w:rsidRPr="004F1E26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41pt;height:20.25pt">
            <v:imagedata r:id="rId48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час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(2.23)</w: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59pt;height:19.5pt">
            <v:imagedata r:id="rId49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(час)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Вычислив необходимые величины, нашел годовой фонд рабочего времени:</w:t>
      </w:r>
    </w:p>
    <w:p w:rsidR="00400EBB" w:rsidRPr="004F1E26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77pt;height:20.25pt">
            <v:imagedata r:id="rId50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(час)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Зная годовой фонд рабочего времени, нашел штатское количество рабочих, подставив все величины в формулу 2.20 и получил:</w:t>
      </w:r>
    </w:p>
    <w:p w:rsidR="00400EBB" w:rsidRPr="004F1E26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35pt;height:39.75pt">
            <v:imagedata r:id="rId51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(чел)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400EBB" w:rsidRDefault="00400EBB" w:rsidP="00400EBB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00EBB">
        <w:rPr>
          <w:b/>
          <w:iCs/>
          <w:sz w:val="28"/>
          <w:szCs w:val="28"/>
        </w:rPr>
        <w:t>2.4 Расчет числа постов и линий</w:t>
      </w:r>
    </w:p>
    <w:p w:rsidR="00400EBB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Площадь помещения, занимаемая автомобилем в плане, называется постом. Посты подразделяются на рабочие и вспомогательные. На рабочих постах выполняются основные элементы или отдельные операции технологического процесса ТО-2, для этого они оснащаются необходимым оборудованием, приспособлениями и инструментами. На вспомогательных постах выполняются подготовительные работы (пуск и прогрев двиг., обогрев авто.), а так же работы, которые не были выполнены на рабочих постах или когда они заняты.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расчете числа постов учитывалось что, число постов целое число, а число рабочих постов зоны ТО-2 при работе в одну смену не превышает 5, так как большее число постов приведет к увеличению производственных площадей.</w:t>
      </w: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Поэтому принято оптимальное число постов для зоны ТО-2 по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формуле 2.24:</w:t>
      </w:r>
    </w:p>
    <w:p w:rsidR="00400EBB" w:rsidRPr="004F1E26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89pt;height:48pt">
            <v:imagedata r:id="rId52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(2.24)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 Т</w:t>
      </w:r>
      <w:r w:rsidRPr="004F1E26">
        <w:rPr>
          <w:sz w:val="28"/>
          <w:szCs w:val="28"/>
          <w:vertAlign w:val="subscript"/>
        </w:rPr>
        <w:t>ЗОН</w:t>
      </w:r>
      <w:r w:rsidRPr="004F1E26">
        <w:rPr>
          <w:sz w:val="28"/>
          <w:szCs w:val="28"/>
        </w:rPr>
        <w:t xml:space="preserve"> - годовая трудоемкость зоны ТО-2;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φ - коэффициент учитывающий неравномерность поступления автомобиля на посты зоны ТР, (1,2 - 1,5) (для расчета φ = 1,3);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Ф</w:t>
      </w:r>
      <w:r w:rsidRPr="004F1E26">
        <w:rPr>
          <w:sz w:val="28"/>
          <w:szCs w:val="28"/>
          <w:vertAlign w:val="subscript"/>
        </w:rPr>
        <w:t xml:space="preserve">Р.М. </w:t>
      </w:r>
      <w:r w:rsidRPr="004F1E26">
        <w:rPr>
          <w:sz w:val="28"/>
          <w:szCs w:val="28"/>
        </w:rPr>
        <w:t>- эффективный (расчетный) годовой фонд времени работы зоны при односменной работе;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</w:t>
      </w:r>
      <w:r w:rsidRPr="004F1E26">
        <w:rPr>
          <w:sz w:val="28"/>
          <w:szCs w:val="28"/>
          <w:vertAlign w:val="subscript"/>
        </w:rPr>
        <w:t>СР</w:t>
      </w:r>
      <w:r w:rsidRPr="004F1E26">
        <w:rPr>
          <w:sz w:val="28"/>
          <w:szCs w:val="28"/>
        </w:rPr>
        <w:t xml:space="preserve"> - среднее число рабочих на посту (по данным АТП - 3 человека);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 - число смен;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η</w:t>
      </w:r>
      <w:r w:rsidRPr="004F1E26">
        <w:rPr>
          <w:sz w:val="28"/>
          <w:szCs w:val="28"/>
          <w:vertAlign w:val="subscript"/>
        </w:rPr>
        <w:t xml:space="preserve">П </w:t>
      </w:r>
      <w:r w:rsidRPr="004F1E26">
        <w:rPr>
          <w:sz w:val="28"/>
          <w:szCs w:val="28"/>
        </w:rPr>
        <w:t>- коэффициент использования рабочего времени (по данным АТП - 0,9)</w:t>
      </w:r>
    </w:p>
    <w:p w:rsidR="00400EBB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64.25pt;height:43.5pt">
            <v:imagedata r:id="rId53" o:title=""/>
          </v:shape>
        </w:pict>
      </w:r>
      <w:r w:rsidR="008F56D1" w:rsidRPr="004F1E26">
        <w:rPr>
          <w:sz w:val="28"/>
          <w:szCs w:val="28"/>
        </w:rPr>
        <w:t>(постов)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данного АТП принимаю что, в зоне ТО-2 находятся шесть постов, каждый пост обслуживают три человека.</w:t>
      </w:r>
    </w:p>
    <w:p w:rsidR="008F56D1" w:rsidRPr="0008487E" w:rsidRDefault="0008487E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56D1" w:rsidRPr="00400EBB">
        <w:rPr>
          <w:b/>
          <w:iCs/>
          <w:sz w:val="28"/>
          <w:szCs w:val="28"/>
        </w:rPr>
        <w:t>2.5 Распределение рабочих п</w:t>
      </w:r>
      <w:r w:rsidR="00400EBB" w:rsidRPr="00400EBB">
        <w:rPr>
          <w:b/>
          <w:iCs/>
          <w:sz w:val="28"/>
          <w:szCs w:val="28"/>
        </w:rPr>
        <w:t>о специальностям и квалификации</w:t>
      </w:r>
    </w:p>
    <w:p w:rsidR="00400EBB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После определения количества производственных рабочих было проведено распределение их по квалификационным разрядам. При этом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учитывалось, что разряд присваивается не рабочему, а работе в зависимости от ответственности и сложности операций. Поэтому при назначении разрядов рабочим пользовался: «Единым квалификационным справочником для рабочих сквозных профессий» и «Типовыми нормами времени…». Для проставления квалификации было использовано пособие по курсовому и дипломному проектированию “Б. Н. Суханов”.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Прежде чем приступить к присвоению разряда необходимо разделить работы по специальностям: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мотористы</w:t>
      </w:r>
      <w:r w:rsidRPr="004F1E26">
        <w:rPr>
          <w:sz w:val="28"/>
          <w:szCs w:val="28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  <w:t>9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слесари по ремонту агрегатов трансмиссии</w:t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  <w:t>3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слесарь по ремонту ходовой части,</w:t>
      </w:r>
      <w:r w:rsidR="00036C2A">
        <w:rPr>
          <w:sz w:val="28"/>
          <w:szCs w:val="28"/>
        </w:rPr>
        <w:t xml:space="preserve"> 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рулевого управления и переднего моста</w:t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  <w:t>3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слесарь по ремонту тормозов, колес и ступиц</w:t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  <w:t>2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слесарь по ремонту кабины, оперения, платформ</w:t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  <w:t>1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автоэлектрик</w:t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</w:r>
      <w:r w:rsidRPr="004F1E26">
        <w:rPr>
          <w:sz w:val="28"/>
          <w:szCs w:val="28"/>
          <w:u w:val="single"/>
        </w:rPr>
        <w:tab/>
        <w:t>1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Данные по назначению разрядов рабочим приведены в таблице 2.12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2.12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68"/>
        <w:gridCol w:w="383"/>
        <w:gridCol w:w="383"/>
        <w:gridCol w:w="383"/>
        <w:gridCol w:w="383"/>
        <w:gridCol w:w="383"/>
        <w:gridCol w:w="383"/>
      </w:tblGrid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Профессия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Классификация (разряд)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мотористы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слесарь по ремонту агрегатов трансмиссии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слесарь по ремонту ходовой части, рулевого управления и переднего моста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слесарь по ремонту тормозов колес и ступиц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слесарь по ремонту кабины, оперения, платформы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автоэлектрики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8487E" w:rsidRDefault="0008487E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08487E" w:rsidRDefault="0008487E" w:rsidP="0008487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8F56D1" w:rsidRPr="004F1E26">
        <w:rPr>
          <w:sz w:val="28"/>
          <w:szCs w:val="28"/>
        </w:rPr>
        <w:t>Правильность назначения разрядов рабочим проверялась по величине среднего разряда по формуле:</w:t>
      </w:r>
    </w:p>
    <w:p w:rsidR="00400EBB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308.25pt;height:45pt">
            <v:imagedata r:id="rId54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(2.24)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P</w:t>
      </w:r>
      <w:r w:rsidRPr="004F1E26">
        <w:rPr>
          <w:sz w:val="28"/>
          <w:szCs w:val="28"/>
          <w:vertAlign w:val="subscript"/>
          <w:lang w:val="en-US"/>
        </w:rPr>
        <w:t>V</w:t>
      </w:r>
      <w:r w:rsidRPr="004F1E26">
        <w:rPr>
          <w:sz w:val="28"/>
          <w:szCs w:val="28"/>
        </w:rPr>
        <w:t xml:space="preserve">, </w:t>
      </w:r>
      <w:r w:rsidRPr="004F1E26">
        <w:rPr>
          <w:sz w:val="28"/>
          <w:szCs w:val="28"/>
          <w:lang w:val="en-US"/>
        </w:rPr>
        <w:t>P</w:t>
      </w:r>
      <w:r w:rsidRPr="004F1E26">
        <w:rPr>
          <w:sz w:val="28"/>
          <w:szCs w:val="28"/>
          <w:vertAlign w:val="subscript"/>
          <w:lang w:val="en-US"/>
        </w:rPr>
        <w:t>IV</w:t>
      </w:r>
      <w:r w:rsidRPr="004F1E26">
        <w:rPr>
          <w:sz w:val="28"/>
          <w:szCs w:val="28"/>
        </w:rPr>
        <w:t xml:space="preserve">, </w:t>
      </w:r>
      <w:r w:rsidRPr="004F1E26">
        <w:rPr>
          <w:sz w:val="28"/>
          <w:szCs w:val="28"/>
          <w:lang w:val="en-US"/>
        </w:rPr>
        <w:t>P</w:t>
      </w:r>
      <w:r w:rsidRPr="004F1E26">
        <w:rPr>
          <w:sz w:val="28"/>
          <w:szCs w:val="28"/>
          <w:vertAlign w:val="subscript"/>
          <w:lang w:val="en-US"/>
        </w:rPr>
        <w:t>III</w:t>
      </w:r>
      <w:r w:rsidRPr="004F1E26">
        <w:rPr>
          <w:sz w:val="28"/>
          <w:szCs w:val="28"/>
        </w:rPr>
        <w:t xml:space="preserve">, </w:t>
      </w:r>
      <w:r w:rsidRPr="004F1E26">
        <w:rPr>
          <w:sz w:val="28"/>
          <w:szCs w:val="28"/>
          <w:lang w:val="en-US"/>
        </w:rPr>
        <w:t>P</w:t>
      </w:r>
      <w:r w:rsidRPr="004F1E26">
        <w:rPr>
          <w:sz w:val="28"/>
          <w:szCs w:val="28"/>
          <w:vertAlign w:val="subscript"/>
          <w:lang w:val="en-US"/>
        </w:rPr>
        <w:t>II</w:t>
      </w:r>
      <w:r w:rsidRPr="004F1E26">
        <w:rPr>
          <w:sz w:val="28"/>
          <w:szCs w:val="28"/>
        </w:rPr>
        <w:t xml:space="preserve">, </w:t>
      </w:r>
      <w:r w:rsidRPr="004F1E26">
        <w:rPr>
          <w:sz w:val="28"/>
          <w:szCs w:val="28"/>
          <w:lang w:val="en-US"/>
        </w:rPr>
        <w:t>P</w:t>
      </w:r>
      <w:r w:rsidRPr="004F1E26">
        <w:rPr>
          <w:sz w:val="28"/>
          <w:szCs w:val="28"/>
          <w:vertAlign w:val="subscript"/>
          <w:lang w:val="en-US"/>
        </w:rPr>
        <w:t>I</w:t>
      </w:r>
      <w:r w:rsidRPr="004F1E26">
        <w:rPr>
          <w:sz w:val="28"/>
          <w:szCs w:val="28"/>
          <w:vertAlign w:val="subscript"/>
        </w:rPr>
        <w:t xml:space="preserve"> </w:t>
      </w:r>
      <w:r w:rsidRPr="004F1E26">
        <w:rPr>
          <w:sz w:val="28"/>
          <w:szCs w:val="28"/>
        </w:rPr>
        <w:t>- принятое количество рабочих, соответственно пятого, четвертого, третьего, второго, первого разрядов;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V</w:t>
      </w:r>
      <w:r w:rsidRPr="004F1E26">
        <w:rPr>
          <w:sz w:val="28"/>
          <w:szCs w:val="28"/>
        </w:rPr>
        <w:t xml:space="preserve">, </w:t>
      </w:r>
      <w:r w:rsidRPr="004F1E26">
        <w:rPr>
          <w:sz w:val="28"/>
          <w:szCs w:val="28"/>
          <w:lang w:val="en-US"/>
        </w:rPr>
        <w:t>IV</w:t>
      </w:r>
      <w:r w:rsidRPr="004F1E26">
        <w:rPr>
          <w:sz w:val="28"/>
          <w:szCs w:val="28"/>
        </w:rPr>
        <w:t xml:space="preserve">, </w:t>
      </w:r>
      <w:r w:rsidRPr="004F1E26">
        <w:rPr>
          <w:sz w:val="28"/>
          <w:szCs w:val="28"/>
          <w:lang w:val="en-US"/>
        </w:rPr>
        <w:t>III</w:t>
      </w:r>
      <w:r w:rsidRPr="004F1E26">
        <w:rPr>
          <w:sz w:val="28"/>
          <w:szCs w:val="28"/>
        </w:rPr>
        <w:t xml:space="preserve">, </w:t>
      </w:r>
      <w:r w:rsidRPr="004F1E26">
        <w:rPr>
          <w:sz w:val="28"/>
          <w:szCs w:val="28"/>
          <w:lang w:val="en-US"/>
        </w:rPr>
        <w:t>II</w:t>
      </w:r>
      <w:r w:rsidRPr="004F1E26">
        <w:rPr>
          <w:sz w:val="28"/>
          <w:szCs w:val="28"/>
        </w:rPr>
        <w:t xml:space="preserve">, </w:t>
      </w:r>
      <w:r w:rsidRPr="004F1E26">
        <w:rPr>
          <w:sz w:val="28"/>
          <w:szCs w:val="28"/>
          <w:lang w:val="en-US"/>
        </w:rPr>
        <w:t>I</w:t>
      </w:r>
      <w:r w:rsidRPr="004F1E26">
        <w:rPr>
          <w:sz w:val="28"/>
          <w:szCs w:val="28"/>
        </w:rPr>
        <w:t xml:space="preserve"> - соответственно пятый, четвертый, третий, второй и первый разряды.</w:t>
      </w:r>
    </w:p>
    <w:p w:rsidR="00400EBB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43.75pt;height:37.5pt">
            <v:imagedata r:id="rId55" o:title=""/>
          </v:shape>
        </w:pic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Средний разряд рабочих в зоне ТО-2 составляет: </w:t>
      </w:r>
      <w:r w:rsidRPr="004F1E26">
        <w:rPr>
          <w:sz w:val="28"/>
          <w:szCs w:val="28"/>
          <w:lang w:val="en-US"/>
        </w:rPr>
        <w:t>III</w:t>
      </w:r>
      <w:r w:rsidRPr="004F1E26">
        <w:rPr>
          <w:sz w:val="28"/>
          <w:szCs w:val="28"/>
        </w:rPr>
        <w:t>,0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400EBB" w:rsidRDefault="008F56D1" w:rsidP="00400EBB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00EBB">
        <w:rPr>
          <w:b/>
          <w:iCs/>
          <w:sz w:val="28"/>
          <w:szCs w:val="28"/>
        </w:rPr>
        <w:t>2.6 Выбор и обоснование метода организации</w:t>
      </w:r>
      <w:r w:rsidR="00400EBB" w:rsidRPr="00400EBB">
        <w:rPr>
          <w:b/>
          <w:iCs/>
          <w:sz w:val="28"/>
          <w:szCs w:val="28"/>
        </w:rPr>
        <w:t xml:space="preserve"> технологического процесса ТО-2</w:t>
      </w:r>
    </w:p>
    <w:p w:rsidR="00400EBB" w:rsidRPr="004F1E26" w:rsidRDefault="00400EBB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Данное АТП содержит специализированные посты. Сущность метода специализированных постов - все виды работ выполняются в полном объеме на одном посту группой исполнителей, состоящей из рабочих различных специальностей и нескольких рабочих универсалов. В данном методе специализированных постов обслуживание с переходящими специализированными звеньями (бригадами) по четыре человека.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Сущность такой формы организации ТО-2 заключается в следующем. На АТП организовано пять специализированных (тупиковых) постов и столько же звеньев (бригад) рабочих, специализирующихся по видам работ ТО-2. Выполняется обязательное условие, кратность суточной программы по ТР данного вида числу постов (автомобиле-мест) и, числу переходящих специализированных звеньев рабочих.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Трудоемкость работ для каждого звена подбирается с таким расчетом, чтобы они начинали и заканчивали работы одновременно на всех постах.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Работы по ТО-2 выполняются по потребности, которая выявляется в процессе работы на линии, при контроле автомобилей на КТП, в процессе диагностирования и ТО.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Наиболее распространенным методом текущего ремонта является агрегатно-узловой. В отдельных случаях при ремонте подвижного состава применяется индивидуальный метод ремонта. Подвижной состав ремонтируется на специализированных тупиковых постах.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На постах зон ТО-2 выполняются в основном контрольные, разборочно-сборочные, сварочные и другие работы, которые составляют для автомобиля 44 - 50%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общего объема работ по ТО-2. Для повышения КТГ большая часть ТО-2 производится в межсменное время. Схема технологической планировки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специализированного поста ТО-2 автомобиля.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Управление производством в данном АТП. При поступлении автомобиля в зону ТО-2, и зоны ожидания, его отправляют на определённый пост. Затем рабочая бригада приступает к работе (по принципу замены или ремонту узла или группы узлов). После окончания работы, мастер проверяет выполнение работы, и после этого каждая бригада заносит в отчетный журнал запись о выполненной работе.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00EBB" w:rsidRDefault="008F56D1" w:rsidP="00400EBB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00EBB">
        <w:rPr>
          <w:b/>
          <w:iCs/>
          <w:sz w:val="28"/>
          <w:szCs w:val="28"/>
        </w:rPr>
        <w:t>2.7 Подбор технологического оборудования и организа</w:t>
      </w:r>
      <w:r w:rsidR="00400EBB" w:rsidRPr="00400EBB">
        <w:rPr>
          <w:b/>
          <w:iCs/>
          <w:sz w:val="28"/>
          <w:szCs w:val="28"/>
        </w:rPr>
        <w:t>ционной</w:t>
      </w:r>
      <w:r w:rsidR="00505978">
        <w:rPr>
          <w:b/>
          <w:iCs/>
          <w:sz w:val="28"/>
          <w:szCs w:val="28"/>
        </w:rPr>
        <w:t xml:space="preserve"> </w:t>
      </w:r>
      <w:r w:rsidR="00400EBB" w:rsidRPr="00400EBB">
        <w:rPr>
          <w:b/>
          <w:iCs/>
          <w:sz w:val="28"/>
          <w:szCs w:val="28"/>
        </w:rPr>
        <w:t>оснастки</w:t>
      </w:r>
    </w:p>
    <w:p w:rsidR="00400EBB" w:rsidRPr="004F1E26" w:rsidRDefault="00400EBB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 технологическому оборудованию относят стационарные, передвижные и переносные стенды, станки, всевозможные приборы приспособления, производственный инвентарь, необходимые для выполнения работ по ТО-2 и диагностированию подвижного состава.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 большинстве случаев оборудование, необходимое по технологическому процессу для проведения работ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на постах зоны ТР, принимается в соответствии с технологической необходимостью выполняемых с его помощью работ, так как оно используется периодически и не имеет полной загрузки за рабочую смену.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Номенклатура и количество оборудования производственных постов должны приниматься по табелю технологического оборудования и специализированного инструмента для АТП, без централизованного ТО автомобилей с учетом видов ТО-2, выполняемых на данном предприятии, а также количества работающих, а максимально загруженную смену.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Принятое технологическое оборудование для проектируемого объекта следует свести в таблицу 2.13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Таблица 2.13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59"/>
        <w:gridCol w:w="1344"/>
        <w:gridCol w:w="1874"/>
        <w:gridCol w:w="615"/>
        <w:gridCol w:w="1438"/>
        <w:gridCol w:w="941"/>
      </w:tblGrid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Наименование оборудования и орг. оснастки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Тип, модель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400EBB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техническая характери</w:t>
            </w:r>
            <w:r w:rsidR="008F56D1" w:rsidRPr="00400EBB">
              <w:rPr>
                <w:sz w:val="20"/>
                <w:szCs w:val="20"/>
              </w:rPr>
              <w:t>стика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Площ. в плане, м</w:t>
            </w:r>
            <w:r w:rsidRPr="00400EB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00EBB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1.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ларь для отходов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ОТ-03-000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  <w:r w:rsidR="005430C5">
              <w:rPr>
                <w:sz w:val="20"/>
                <w:szCs w:val="20"/>
              </w:rPr>
              <w:pict>
                <v:shape id="_x0000_i1076" type="#_x0000_t75" style="width:9pt;height:9.75pt">
                  <v:imagedata r:id="rId56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0,06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2.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ОРГ-1468-01-060А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1464</w:t>
            </w:r>
            <w:r w:rsidR="005430C5">
              <w:rPr>
                <w:sz w:val="20"/>
                <w:szCs w:val="20"/>
              </w:rPr>
              <w:pict>
                <v:shape id="_x0000_i1077" type="#_x0000_t75" style="width:9pt;height:9.75pt">
                  <v:imagedata r:id="rId56" o:title=""/>
                </v:shape>
              </w:pict>
            </w:r>
            <w:r w:rsidRPr="00400EBB">
              <w:rPr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0,80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3.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стеллаж для нормалей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ОРГ-1468 05-340А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549</w:t>
            </w:r>
            <w:r w:rsidR="005430C5">
              <w:rPr>
                <w:sz w:val="20"/>
                <w:szCs w:val="20"/>
              </w:rPr>
              <w:pict>
                <v:shape id="_x0000_i1078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4.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шкаф для приборов и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1098</w:t>
            </w:r>
            <w:r w:rsidR="005430C5">
              <w:rPr>
                <w:sz w:val="20"/>
                <w:szCs w:val="20"/>
              </w:rPr>
              <w:pict>
                <v:shape id="_x0000_i1079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0,80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5.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тележка для снятия, установки и транспортировки топливных баков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П2.05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732</w:t>
            </w:r>
            <w:r w:rsidR="005430C5">
              <w:rPr>
                <w:sz w:val="20"/>
                <w:szCs w:val="20"/>
              </w:rPr>
              <w:pict>
                <v:shape id="_x0000_i1080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0,27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6.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ограничительные упоры колёс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553</w:t>
            </w:r>
            <w:r w:rsidR="005430C5">
              <w:rPr>
                <w:sz w:val="20"/>
                <w:szCs w:val="20"/>
              </w:rPr>
              <w:pict>
                <v:shape id="_x0000_i1081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7.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ящик для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1098</w:t>
            </w:r>
            <w:r w:rsidR="005430C5">
              <w:rPr>
                <w:sz w:val="20"/>
                <w:szCs w:val="20"/>
              </w:rPr>
              <w:pict>
                <v:shape id="_x0000_i1082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8.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ящик для крепежных деталей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1098</w:t>
            </w:r>
            <w:r w:rsidR="005430C5">
              <w:rPr>
                <w:sz w:val="20"/>
                <w:szCs w:val="20"/>
              </w:rPr>
              <w:pict>
                <v:shape id="_x0000_i1083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9.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пост слесаря авторемонтника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НИИАТ Р-506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549</w:t>
            </w:r>
            <w:r w:rsidR="005430C5">
              <w:rPr>
                <w:sz w:val="20"/>
                <w:szCs w:val="20"/>
              </w:rPr>
              <w:pict>
                <v:shape id="_x0000_i1084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10. стеллаж для деталей и узлов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915</w:t>
            </w:r>
            <w:r w:rsidR="005430C5">
              <w:rPr>
                <w:sz w:val="20"/>
                <w:szCs w:val="20"/>
              </w:rPr>
              <w:pict>
                <v:shape id="_x0000_i1085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0,17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11. подставка под двигатель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ЦКБ-2473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0,24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12. подставка для работы в осмотровой канаве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ОГ.16.00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732</w:t>
            </w:r>
            <w:r w:rsidR="005430C5">
              <w:rPr>
                <w:sz w:val="20"/>
                <w:szCs w:val="20"/>
              </w:rPr>
              <w:pict>
                <v:shape id="_x0000_i1086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0,33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13. воронка для слива масла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МВ-064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  <w:r w:rsidR="005430C5">
              <w:rPr>
                <w:sz w:val="20"/>
                <w:szCs w:val="20"/>
              </w:rPr>
              <w:pict>
                <v:shape id="_x0000_i1087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0,06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14. направляющие колес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1098</w:t>
            </w:r>
            <w:r w:rsidR="005430C5">
              <w:rPr>
                <w:sz w:val="20"/>
                <w:szCs w:val="20"/>
              </w:rPr>
              <w:pict>
                <v:shape id="_x0000_i1088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15. воронка для слива охлаждающей жидкости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МВ-064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16.барабан для подачи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315М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732</w:t>
            </w:r>
            <w:r w:rsidR="005430C5">
              <w:rPr>
                <w:sz w:val="20"/>
                <w:szCs w:val="20"/>
              </w:rPr>
              <w:pict>
                <v:shape id="_x0000_i1089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0,33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17.барабан для подачи сжатого воздуха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352М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  <w:r w:rsidR="005430C5">
              <w:rPr>
                <w:sz w:val="20"/>
                <w:szCs w:val="20"/>
              </w:rPr>
              <w:pict>
                <v:shape id="_x0000_i1090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0,07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18.маслораздаточный бак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133М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19. пост электрика-карбюраторщика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П-204А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20. ларь для чистых обтирочных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21. ларь для использованных обтирочных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22.подъемник гидравлический канавный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П-113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  <w:r w:rsidR="005430C5">
              <w:rPr>
                <w:sz w:val="20"/>
                <w:szCs w:val="20"/>
              </w:rPr>
              <w:pict>
                <v:shape id="_x0000_i1091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0,06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23.тележка для транспортировки аккумуляторных батарей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П-620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1464</w:t>
            </w:r>
            <w:r w:rsidR="005430C5">
              <w:rPr>
                <w:sz w:val="20"/>
                <w:szCs w:val="20"/>
              </w:rPr>
              <w:pict>
                <v:shape id="_x0000_i1092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0,80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24.лесница-стремянка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СД- 3722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732</w:t>
            </w:r>
            <w:r w:rsidR="005430C5">
              <w:rPr>
                <w:sz w:val="20"/>
                <w:szCs w:val="20"/>
              </w:rPr>
              <w:pict>
                <v:shape id="_x0000_i1093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0,27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25.переходный мостик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1647</w:t>
            </w:r>
            <w:r w:rsidR="005430C5">
              <w:rPr>
                <w:sz w:val="20"/>
                <w:szCs w:val="20"/>
              </w:rPr>
              <w:pict>
                <v:shape id="_x0000_i1094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1,20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26.стеллаж вертушка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ОРГ-1468-01-060А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1464</w:t>
            </w:r>
            <w:r w:rsidR="005430C5">
              <w:rPr>
                <w:sz w:val="20"/>
                <w:szCs w:val="20"/>
              </w:rPr>
              <w:pict>
                <v:shape id="_x0000_i1095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0,80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27. ванна для мойки деталей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0,16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28.тележка для снятия тормозных барабанов ведущих колес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732</w:t>
            </w:r>
            <w:r w:rsidR="005430C5">
              <w:rPr>
                <w:sz w:val="20"/>
                <w:szCs w:val="20"/>
              </w:rPr>
              <w:pict>
                <v:shape id="_x0000_i1096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0,27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29.мосток канавный транспортный и тележка для транспортировки агрегатов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ОГ-48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ОГ-47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1464</w:t>
            </w:r>
            <w:r w:rsidR="005430C5">
              <w:rPr>
                <w:sz w:val="20"/>
                <w:szCs w:val="20"/>
              </w:rPr>
              <w:pict>
                <v:shape id="_x0000_i1097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0,80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30. подставки для вывешивания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ОГ-45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  <w:r w:rsidR="005430C5">
              <w:rPr>
                <w:sz w:val="20"/>
                <w:szCs w:val="20"/>
              </w:rPr>
              <w:pict>
                <v:shape id="_x0000_i1098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0,06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31. тележка для снятия и установки колес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1115М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1098</w:t>
            </w:r>
            <w:r w:rsidR="005430C5">
              <w:rPr>
                <w:sz w:val="20"/>
                <w:szCs w:val="20"/>
              </w:rPr>
              <w:pict>
                <v:shape id="_x0000_i1099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0,80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32. бак для слива масла из ведущего моста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0,16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33. стеллаж для колес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ПИ-039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1647</w:t>
            </w:r>
            <w:r w:rsidR="005430C5">
              <w:rPr>
                <w:sz w:val="20"/>
                <w:szCs w:val="20"/>
              </w:rPr>
              <w:pict>
                <v:shape id="_x0000_i1100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1,20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34. гайковерт для гаек колес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И-303М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549</w:t>
            </w:r>
            <w:r w:rsidR="005430C5">
              <w:rPr>
                <w:sz w:val="20"/>
                <w:szCs w:val="20"/>
              </w:rPr>
              <w:pict>
                <v:shape id="_x0000_i1101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35.подставка для работы в осмотровой канаве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ОГ-16.000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732</w:t>
            </w:r>
            <w:r w:rsidR="005430C5">
              <w:rPr>
                <w:sz w:val="20"/>
                <w:szCs w:val="20"/>
              </w:rPr>
              <w:pict>
                <v:shape id="_x0000_i1102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0,33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36. кран-балка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37. домкрат канавный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МТРЗ-828-00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1464</w:t>
            </w:r>
            <w:r w:rsidR="005430C5">
              <w:rPr>
                <w:sz w:val="20"/>
                <w:szCs w:val="20"/>
              </w:rPr>
              <w:pict>
                <v:shape id="_x0000_i1103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0,80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38. пост слесаря авторемонтника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НИИАТ Р-506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1098</w:t>
            </w:r>
            <w:r w:rsidR="005430C5">
              <w:rPr>
                <w:sz w:val="20"/>
                <w:szCs w:val="20"/>
              </w:rPr>
              <w:pict>
                <v:shape id="_x0000_i1104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0,80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39. маслораздаточный бак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133М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40. станок точильно-шлифовальный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3Б633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640</w:t>
            </w:r>
            <w:r w:rsidR="005430C5">
              <w:rPr>
                <w:sz w:val="20"/>
                <w:szCs w:val="20"/>
              </w:rPr>
              <w:pict>
                <v:shape id="_x0000_i1105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0,23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41. пресс гидравлический 10ТС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2153-М2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  <w:r w:rsidR="005430C5">
              <w:rPr>
                <w:sz w:val="20"/>
                <w:szCs w:val="20"/>
              </w:rPr>
              <w:pict>
                <v:shape id="_x0000_i1106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00EBB">
              <w:rPr>
                <w:sz w:val="20"/>
                <w:szCs w:val="20"/>
              </w:rPr>
              <w:t>42. пресс монтажно-запрессовочный гидравлический 40ТС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2135-1М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1464</w:t>
            </w:r>
            <w:r w:rsidR="005430C5">
              <w:rPr>
                <w:sz w:val="20"/>
                <w:szCs w:val="20"/>
              </w:rPr>
              <w:pict>
                <v:shape id="_x0000_i1107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0,80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43. тележка для снятия (установки) и транспортировки тормозных барабанов передних колес</w:t>
            </w:r>
            <w:r w:rsidR="00505978">
              <w:rPr>
                <w:sz w:val="20"/>
                <w:szCs w:val="20"/>
              </w:rPr>
              <w:t xml:space="preserve"> </w:t>
            </w:r>
            <w:r w:rsidRPr="00400EBB">
              <w:rPr>
                <w:sz w:val="20"/>
                <w:szCs w:val="20"/>
              </w:rPr>
              <w:t>со ступицей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П6.05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640</w:t>
            </w:r>
            <w:r w:rsidR="005430C5">
              <w:rPr>
                <w:sz w:val="20"/>
                <w:szCs w:val="20"/>
              </w:rPr>
              <w:pict>
                <v:shape id="_x0000_i1108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0,23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44. подставка для работы в осмотровой канаве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ОГ.16.000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732</w:t>
            </w:r>
            <w:r w:rsidR="005430C5">
              <w:rPr>
                <w:sz w:val="20"/>
                <w:szCs w:val="20"/>
              </w:rPr>
              <w:pict>
                <v:shape id="_x0000_i1109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0,33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45. шкаф для захватов и приспособлений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1098</w:t>
            </w:r>
            <w:r w:rsidR="005430C5">
              <w:rPr>
                <w:sz w:val="20"/>
                <w:szCs w:val="20"/>
              </w:rPr>
              <w:pict>
                <v:shape id="_x0000_i1110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0,40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46. тележка для мойки поворотных цапф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549</w:t>
            </w:r>
            <w:r w:rsidR="005430C5">
              <w:rPr>
                <w:sz w:val="20"/>
                <w:szCs w:val="20"/>
              </w:rPr>
              <w:pict>
                <v:shape id="_x0000_i1111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47. солидолонагнетатель пневматический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ЦКБ.3154М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передвижной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0,10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48. подставка для деталей и узлов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1098</w:t>
            </w:r>
            <w:r w:rsidR="005430C5">
              <w:rPr>
                <w:sz w:val="20"/>
                <w:szCs w:val="20"/>
              </w:rPr>
              <w:pict>
                <v:shape id="_x0000_i1112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0,40</w:t>
            </w:r>
          </w:p>
        </w:tc>
      </w:tr>
      <w:tr w:rsidR="008F56D1" w:rsidRPr="004F1E26" w:rsidTr="00400E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49. домкраты канавные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МРТЗ-828-00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1647</w:t>
            </w:r>
            <w:r w:rsidR="005430C5">
              <w:rPr>
                <w:sz w:val="20"/>
                <w:szCs w:val="20"/>
              </w:rPr>
              <w:pict>
                <v:shape id="_x0000_i1113" type="#_x0000_t75" style="width:9pt;height:9.75pt">
                  <v:imagedata r:id="rId57" o:title=""/>
                </v:shape>
              </w:pict>
            </w:r>
            <w:r w:rsidRPr="00400EBB">
              <w:rPr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400EBB" w:rsidRDefault="008F56D1" w:rsidP="00400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EBB">
              <w:rPr>
                <w:sz w:val="20"/>
                <w:szCs w:val="20"/>
              </w:rPr>
              <w:t>1,20</w:t>
            </w:r>
          </w:p>
        </w:tc>
      </w:tr>
    </w:tbl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00EBB" w:rsidRDefault="008F56D1" w:rsidP="00400EBB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00EBB">
        <w:rPr>
          <w:b/>
          <w:iCs/>
          <w:sz w:val="28"/>
          <w:szCs w:val="28"/>
        </w:rPr>
        <w:t>2.8 Расчет производственной площади объекта проектир</w:t>
      </w:r>
      <w:r w:rsidR="00400EBB" w:rsidRPr="00400EBB">
        <w:rPr>
          <w:b/>
          <w:iCs/>
          <w:sz w:val="28"/>
          <w:szCs w:val="28"/>
        </w:rPr>
        <w:t>ования</w:t>
      </w:r>
    </w:p>
    <w:p w:rsidR="00400EBB" w:rsidRPr="004F1E26" w:rsidRDefault="00400EBB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Площадь объекта проектирования рассчитывается по формуле:</w:t>
      </w:r>
    </w:p>
    <w:p w:rsidR="00400EBB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25.25pt;height:24pt">
            <v:imagedata r:id="rId58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м</w:t>
      </w:r>
      <w:r w:rsidR="008F56D1" w:rsidRPr="004F1E26">
        <w:rPr>
          <w:sz w:val="28"/>
          <w:szCs w:val="28"/>
          <w:vertAlign w:val="superscript"/>
        </w:rPr>
        <w:t>2</w:t>
      </w:r>
      <w:r w:rsidR="00505978">
        <w:rPr>
          <w:sz w:val="28"/>
          <w:szCs w:val="28"/>
          <w:vertAlign w:val="superscript"/>
        </w:rPr>
        <w:t xml:space="preserve"> </w:t>
      </w:r>
      <w:r w:rsidR="008F56D1" w:rsidRPr="004F1E26">
        <w:rPr>
          <w:sz w:val="28"/>
          <w:szCs w:val="28"/>
        </w:rPr>
        <w:t>(2.25)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где: </w:t>
      </w:r>
      <w:r w:rsidRPr="004F1E26">
        <w:rPr>
          <w:sz w:val="28"/>
          <w:szCs w:val="28"/>
          <w:lang w:val="en-US"/>
        </w:rPr>
        <w:t>f</w:t>
      </w:r>
      <w:r w:rsidRPr="004F1E26">
        <w:rPr>
          <w:sz w:val="28"/>
          <w:szCs w:val="28"/>
          <w:vertAlign w:val="subscript"/>
        </w:rPr>
        <w:t>ОБ</w:t>
      </w:r>
      <w:r w:rsidR="00505978">
        <w:rPr>
          <w:sz w:val="28"/>
          <w:szCs w:val="28"/>
          <w:vertAlign w:val="subscript"/>
        </w:rPr>
        <w:t xml:space="preserve"> </w:t>
      </w:r>
      <w:r w:rsidRPr="004F1E26">
        <w:rPr>
          <w:sz w:val="28"/>
          <w:szCs w:val="28"/>
        </w:rPr>
        <w:t>- Площадь оборудования в плане.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K</w:t>
      </w:r>
      <w:r w:rsidRPr="004F1E26">
        <w:rPr>
          <w:sz w:val="28"/>
          <w:szCs w:val="28"/>
          <w:vertAlign w:val="subscript"/>
        </w:rPr>
        <w:t>ПЛ</w:t>
      </w:r>
      <w:r w:rsidRPr="004F1E26">
        <w:rPr>
          <w:sz w:val="28"/>
          <w:szCs w:val="28"/>
        </w:rPr>
        <w:t xml:space="preserve"> - Коэффициент плотности расстан</w:t>
      </w:r>
      <w:r w:rsidR="00036C2A">
        <w:rPr>
          <w:sz w:val="28"/>
          <w:szCs w:val="28"/>
        </w:rPr>
        <w:t>овки оборудования (Приложение 6</w:t>
      </w:r>
      <w:r w:rsidRPr="004F1E26">
        <w:rPr>
          <w:sz w:val="28"/>
          <w:szCs w:val="28"/>
        </w:rPr>
        <w:t>)</w:t>
      </w: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Коэффициент плотности расстановки оборудования постов зоны ТР принимается К</w:t>
      </w:r>
      <w:r w:rsidRPr="004F1E26">
        <w:rPr>
          <w:sz w:val="28"/>
          <w:szCs w:val="28"/>
          <w:vertAlign w:val="subscript"/>
        </w:rPr>
        <w:t xml:space="preserve">ПЛ </w:t>
      </w:r>
      <w:r w:rsidRPr="004F1E26">
        <w:rPr>
          <w:sz w:val="28"/>
          <w:szCs w:val="28"/>
        </w:rPr>
        <w:t>= 3</w:t>
      </w:r>
    </w:p>
    <w:p w:rsidR="008F56D1" w:rsidRPr="004F1E26" w:rsidRDefault="0008487E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30C5">
        <w:rPr>
          <w:sz w:val="28"/>
          <w:szCs w:val="28"/>
        </w:rPr>
        <w:pict>
          <v:shape id="_x0000_i1115" type="#_x0000_t75" style="width:134.25pt;height:24pt">
            <v:imagedata r:id="rId59" o:title=""/>
          </v:shape>
        </w:pict>
      </w:r>
      <w:r w:rsidR="00400EBB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(м</w:t>
      </w:r>
      <w:r w:rsidR="008F56D1" w:rsidRPr="004F1E26">
        <w:rPr>
          <w:sz w:val="28"/>
          <w:szCs w:val="28"/>
          <w:vertAlign w:val="superscript"/>
        </w:rPr>
        <w:t>2</w:t>
      </w:r>
      <w:r w:rsidR="008F56D1" w:rsidRPr="004F1E26">
        <w:rPr>
          <w:sz w:val="28"/>
          <w:szCs w:val="28"/>
        </w:rPr>
        <w:t>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Площадь производственного помещения вынуждено корректируется и устанавливается с учетом того, что при строительстве широко используются унифицированные типовые секции и пролеты, а также типовые конструкции и детали, изготовляемые серийно заводами стройматериалов.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Производственные здания выполняются с сеткой колонн, имеющей одинаковый для всего здания шаг, равный 6 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Окончательно принимаемая площадь уточнена по размерам зоны ТР. Отступление от расчетной площади при проектировании (реконструкции) любого производственного помещения составляет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20 %.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Далее принимается длина зоны 36 м, ширина 12 м. высота 4,25 м.</w:t>
      </w:r>
    </w:p>
    <w:p w:rsidR="00400EBB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F</w:t>
      </w:r>
      <w:r w:rsidRPr="004F1E26">
        <w:rPr>
          <w:sz w:val="28"/>
          <w:szCs w:val="28"/>
          <w:vertAlign w:val="subscript"/>
        </w:rPr>
        <w:t xml:space="preserve">ЗОН </w:t>
      </w:r>
      <w:r w:rsidRPr="004F1E26">
        <w:rPr>
          <w:sz w:val="28"/>
          <w:szCs w:val="28"/>
        </w:rPr>
        <w:t>= 432 м</w:t>
      </w:r>
      <w:r w:rsidRPr="004F1E26">
        <w:rPr>
          <w:sz w:val="28"/>
          <w:szCs w:val="28"/>
          <w:vertAlign w:val="superscript"/>
        </w:rPr>
        <w:t>2</w:t>
      </w:r>
    </w:p>
    <w:p w:rsidR="00400EBB" w:rsidRDefault="00400EBB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Планировка зоны после реконструкции выполнена на чертежной бумаге формата А1 (594 х 841 мм).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00EBB" w:rsidRDefault="008F56D1" w:rsidP="00400EBB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00EBB">
        <w:rPr>
          <w:b/>
          <w:iCs/>
          <w:sz w:val="28"/>
          <w:szCs w:val="28"/>
        </w:rPr>
        <w:t xml:space="preserve">2.9 Составление технологической карты на замену гидравлического усилителя рулевого </w:t>
      </w:r>
      <w:r w:rsidR="00400EBB" w:rsidRPr="00400EBB">
        <w:rPr>
          <w:b/>
          <w:iCs/>
          <w:sz w:val="28"/>
          <w:szCs w:val="28"/>
        </w:rPr>
        <w:t>привода автомобиля Урал-4320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Общая трудоемкость 35,0 чел-мин.</w:t>
      </w: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Исполнитель - слесарь по ремонту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автомобилей 3-го разряда.</w:t>
      </w:r>
    </w:p>
    <w:p w:rsidR="00036C2A" w:rsidRDefault="00036C2A" w:rsidP="004F1E2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1"/>
        <w:gridCol w:w="2423"/>
        <w:gridCol w:w="2358"/>
        <w:gridCol w:w="1497"/>
        <w:gridCol w:w="2262"/>
      </w:tblGrid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Наименование операции и перехода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Оборудование, инструменты, приспособления и материалы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Трудоемкость, чел-мин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Технические требования и указания</w:t>
            </w:r>
          </w:p>
        </w:tc>
      </w:tr>
      <w:tr w:rsidR="008F56D1" w:rsidRPr="004F1E26" w:rsidTr="001827E3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Снять гидравлический усилитель рулевого привода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Поднять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передний, мост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и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установить подставки под опорные площадки основания кузова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Подъемник гидравлический (П113); две подставки для вывешивания автомобиля (модель ОГ-45)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После установки автомобиля на подставки подъемник убрать. Передние колеса должны быть в вывешенном состоянии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Открыть капот отсека двигателя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Ключ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дверки специальный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Расшплинтовать гайку крепления шарового пальца гидроусилителя рулевого управления к кронштейну основания кузова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Пассатижи; молоток слесарный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Отсоединить шланги высокого давления от цилиндра гидравлического усилителя рулевого привода и опустить шланги в сливной бак. После отсоединения шлангов отверстия заглушить технологическими пробками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Ключи гаечные открытые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27 и 30 мм; бак для слива отработавшего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масла «АУРАС»; четыре резиновые пробки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Повернуть рулевое колесо влево и вправо до упора так, чтобы поршень выдавил масло из верхней и нижней полостей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цилиндра гидроусплителя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Расшплинтовать и отвернуть гайку крепления шарового пальца штока гидроусилителя рулевого привода к рулевой сошке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Пассатижи; молоток слесарный; ключ кольцевой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27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Отвернуть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гайку крепления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шарового пальца гпдроусилителя рулевого привода к кронштейну на основании кузова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Сменная головка 27 мм; вороток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Выпрессовать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из отверстия кронштейна крепления гидроусилителя рулевого привода шаровой палец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Съемник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рулевых тяг (модель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ПМ-96)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Выпрессовать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из отверстия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рулевой сошки шаровой палец штока ГУР и снять гидроусилитель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Поставить гидравлический усилитель рулевого привода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Вставить шаровой палец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гидроусилителя рулевого привода в отверстие кронштейна, завернуть гайку крепления шарового пальца и зашплинтовать 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Снизу слева в передней части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Вставить шаровой палец гидроусилителя в отверстие рулевой сошки, завернуть гайку крепления шарового пальца и зашплинтовать 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Вынуть пробки из отверстий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шлангов высокого давления и отверстия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цилиндра гидроусилителя рулевого привода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Присоединить шланги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высокого давления к цилиндру гидроусилителя рулевого привода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Шланги должны быть надежно присоединены, а соединение обеспечивать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герметичность. Надрывы и трещины шлангов не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допускаются. Не допускать закручивания и перегибов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шлангов при монтаже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Смазать шаровые пальцы гидроусили теля рулевого при вода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Солидолонагнетатель передвижной пневматический (133М)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Применять соли дол С, или смазку УС-1 (автомобильная). Смазывать через пресс-масленку до появления свежей смазки из зазоров сопряженных де талей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Залить масло в гидравлическую систему рулевого привода и удалить воздух из системы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Масленка 3,5 м; шланговый отсос для удаления от работавших газов (модель 3910)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Порядок заливки масла через заливное отверстие по уровню и прокачивать поворотами вправо и влево до прекращения выхода пузырьков воздуха (при работающем двигателе)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Закрыть дверку отсека двигателя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Ключ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дверки специальный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  <w:tr w:rsidR="008F56D1" w:rsidRPr="004F1E26" w:rsidTr="001827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Убрать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подставки из-под основания кузова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Подъемник гидравлический</w:t>
            </w:r>
            <w:r w:rsidR="00505978">
              <w:rPr>
                <w:sz w:val="20"/>
                <w:szCs w:val="20"/>
              </w:rPr>
              <w:t xml:space="preserve"> </w:t>
            </w:r>
            <w:r w:rsidRPr="001827E3">
              <w:rPr>
                <w:sz w:val="20"/>
                <w:szCs w:val="20"/>
              </w:rPr>
              <w:t>(П133)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D1" w:rsidRPr="001827E3" w:rsidRDefault="008F56D1" w:rsidP="001827E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7E3">
              <w:rPr>
                <w:sz w:val="20"/>
                <w:szCs w:val="20"/>
              </w:rPr>
              <w:t>--</w:t>
            </w:r>
          </w:p>
        </w:tc>
      </w:tr>
    </w:tbl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1827E3" w:rsidRDefault="001827E3" w:rsidP="001827E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56D1" w:rsidRPr="001827E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8F56D1" w:rsidRPr="001827E3">
        <w:rPr>
          <w:b/>
          <w:sz w:val="28"/>
          <w:szCs w:val="28"/>
        </w:rPr>
        <w:t xml:space="preserve"> ОРГАНИЗАЦИОННАЯ ЧАСТЬ</w:t>
      </w:r>
    </w:p>
    <w:p w:rsidR="001827E3" w:rsidRPr="001827E3" w:rsidRDefault="001827E3" w:rsidP="001827E3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8F56D1" w:rsidRPr="001827E3" w:rsidRDefault="008F56D1" w:rsidP="001827E3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1827E3">
        <w:rPr>
          <w:b/>
          <w:iCs/>
          <w:sz w:val="28"/>
          <w:szCs w:val="28"/>
        </w:rPr>
        <w:t xml:space="preserve">3.1 Схема технологического </w:t>
      </w:r>
      <w:r w:rsidR="001827E3" w:rsidRPr="001827E3">
        <w:rPr>
          <w:b/>
          <w:iCs/>
          <w:sz w:val="28"/>
          <w:szCs w:val="28"/>
        </w:rPr>
        <w:t>процесса объекта проектирования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 данном пункте приведена схема последовательности выполнения работ совершаемых в момент отправления автобуса в зону текущего ремонта, и все необходимые операции, выполняемые в универсальном посте зоны текущего ремонта. Схема технологического процесса универсального поста зоны ТО-2 приведена на рисунке 3.1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1827E3" w:rsidRDefault="008F56D1" w:rsidP="001827E3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1827E3">
        <w:rPr>
          <w:b/>
          <w:iCs/>
          <w:sz w:val="28"/>
          <w:szCs w:val="28"/>
        </w:rPr>
        <w:t>3.2 Схема управления объектом пр</w:t>
      </w:r>
      <w:r w:rsidR="001827E3" w:rsidRPr="001827E3">
        <w:rPr>
          <w:b/>
          <w:iCs/>
          <w:sz w:val="28"/>
          <w:szCs w:val="28"/>
        </w:rPr>
        <w:t>оектирования с применением ЦУПа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Организационная структура технической службы (ТС). На АТП организация ТС - централизованная система управления. Она четко разделяет административные и оперативные функции руководящего персонала и сосредотачивает всю оперативную работу в центре управления производством (ЦУП). ЦУП состоит из отдела оперативного управления и отдела по обработке и анализа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информации, планирует и оперативно управляет работами, основанными на технологическом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принципе формирования производственных подразделений. Каждый вид воздействия выполняет специализированная бригада. Возглавляет ТС главный инженер.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ЦУП рекомендуется создавать пять производственных комплексов: диагностики, ТО, ТО-2, ремонтных участков (РУ), подготовки производства.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Комплекс подготовки производства объединяет следующие подразделения: участок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комплектации, промежуточный склад, транспортный и машинный участки, инструментальный склад. Участок комплектации обеспечивает комплектование оборотного фонда, подбор запчастей по заданию ЦУПа, необходимых для выполнения ремонтных работ и доставку их на рабочее место, а также осуществлять транспортировку агрегатов и деталей, снятых с автомобиля для ремонта. На промежуточном складе хранят агрегаты и детали. Транспортный участок перегоняет автомобили и транспортирует тяжеловесные агрегаты и детали по территории АТП. Моечный участок обеспечивает мойку всех агрегатов и деталей, снятых с автомобилей перед отправкой их в ремонт. Инструментальный склад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предназначен для хранения, выдачи и ремонта инструмента. Главному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инженеру подчинено ЦУА и еще несколько самостоятельных подразделений.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Основными такими подразделениями являются: производственно-технический отдел (ПТО), отдел главного механика (ОГМ), отдел снабжения (ОС)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 отдел технического контроля (ОТК). ПТО разрабатывает планы и мероприятия по внедрению новой техники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 технологий производственных процессов, планы научной организации труда, организует и контролирует их выполнение, разрабатывает и проводит мероприятия по охране труда и технике безопасности,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изучает причины производственного травматизма и принимает меры к их устранению,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учитывает и регистрирует подвижной состав, составляет технические нормативы и инструкции, контролирует нестандартное оборудование и реконструирует производственные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зоны и оборудование. Начальник ПТО является первым помощником главного инженера и заместителем в его отсутствии.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ОГМ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следит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за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содержанием в технически исправном состоянии зданий, сооружений, энергосетевого и санитарно-технического хозяйства: обслуживанием и ремонтом технологического оборудования, инструментальной оснастки и правильным их использованием.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1827E3" w:rsidRDefault="008F56D1" w:rsidP="004F1E2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1827E3">
        <w:rPr>
          <w:b/>
          <w:iCs/>
          <w:sz w:val="28"/>
          <w:szCs w:val="28"/>
        </w:rPr>
        <w:t>3.3 Выбор и обоснование режима т</w:t>
      </w:r>
      <w:r w:rsidR="001827E3">
        <w:rPr>
          <w:b/>
          <w:iCs/>
          <w:sz w:val="28"/>
          <w:szCs w:val="28"/>
        </w:rPr>
        <w:t>руда и отдыха ремонтных рабочих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Выбор наиболее рационального режима труда и отдыха производственного персонала на универсальных постах зоны ТО-2 приведено на графике, где построены межсменное время Т</w:t>
      </w:r>
      <w:r w:rsidRPr="004F1E26">
        <w:rPr>
          <w:sz w:val="28"/>
          <w:szCs w:val="28"/>
          <w:vertAlign w:val="subscript"/>
        </w:rPr>
        <w:t xml:space="preserve">СМ </w:t>
      </w:r>
      <w:r w:rsidRPr="004F1E26">
        <w:rPr>
          <w:sz w:val="28"/>
          <w:szCs w:val="28"/>
        </w:rPr>
        <w:t>и время работы автомобилей на линии Т</w:t>
      </w:r>
      <w:r w:rsidRPr="004F1E26">
        <w:rPr>
          <w:sz w:val="28"/>
          <w:szCs w:val="28"/>
          <w:vertAlign w:val="subscript"/>
        </w:rPr>
        <w:t xml:space="preserve">Р.П. </w:t>
      </w:r>
      <w:r w:rsidRPr="004F1E26">
        <w:rPr>
          <w:sz w:val="28"/>
          <w:szCs w:val="28"/>
        </w:rPr>
        <w:t>совмещенные с графиком работы зоны ТО-2.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Режим работы автомобиля на линии определен числом дней работы автомобилей на линии в году и числом работы смен подвижного состава. По данным данного АТП принято что; автомобили работают 305 дней на линии; рабочие выходят на работу в одну сену; продолжительность рабочей смены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8 часов; пятидневная рабочая смена; 40 часов работы в неделю; рабочие приходят на работу в 8</w:t>
      </w:r>
      <w:r w:rsidRPr="004F1E26">
        <w:rPr>
          <w:sz w:val="28"/>
          <w:szCs w:val="28"/>
          <w:vertAlign w:val="superscript"/>
        </w:rPr>
        <w:t>00</w:t>
      </w:r>
      <w:r w:rsidRPr="004F1E26">
        <w:rPr>
          <w:sz w:val="28"/>
          <w:szCs w:val="28"/>
        </w:rPr>
        <w:t xml:space="preserve"> и заканчивают работу в 17</w:t>
      </w:r>
      <w:r w:rsidRPr="004F1E26">
        <w:rPr>
          <w:sz w:val="28"/>
          <w:szCs w:val="28"/>
          <w:vertAlign w:val="superscript"/>
        </w:rPr>
        <w:t>00</w:t>
      </w:r>
      <w:r w:rsidRPr="004F1E26">
        <w:rPr>
          <w:sz w:val="28"/>
          <w:szCs w:val="28"/>
        </w:rPr>
        <w:t xml:space="preserve"> часов; время перерыва на обед составляет 2 часа; обед начинается в 12</w:t>
      </w:r>
      <w:r w:rsidRPr="004F1E26">
        <w:rPr>
          <w:sz w:val="28"/>
          <w:szCs w:val="28"/>
          <w:vertAlign w:val="superscript"/>
        </w:rPr>
        <w:t>00</w:t>
      </w:r>
      <w:r w:rsidRPr="004F1E26">
        <w:rPr>
          <w:sz w:val="28"/>
          <w:szCs w:val="28"/>
        </w:rPr>
        <w:t xml:space="preserve"> и заканчивается в 14</w:t>
      </w:r>
      <w:r w:rsidRPr="004F1E26">
        <w:rPr>
          <w:sz w:val="28"/>
          <w:szCs w:val="28"/>
          <w:vertAlign w:val="superscript"/>
        </w:rPr>
        <w:t>00</w:t>
      </w:r>
      <w:r w:rsidRPr="004F1E26">
        <w:rPr>
          <w:sz w:val="28"/>
          <w:szCs w:val="28"/>
        </w:rPr>
        <w:t>; порядок предоставления очередного отпуска занесен в график подтвержденный начальником АТП; число дней очередного отпуска составляет 52 дня; дополнительный отпуск предоставляется при согласовании с начальником АТП в связи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с личными обстоятельствами не требующие отлагательств; для снижения утомляемости рабочих данной зоны установлены комната отдыха 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маленький тренажерный зал.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На рисунке 3.3 Графики межсменного времени и времени работы автомобилей на линии, совмещены с графиком работы универсальных постов зоны ТО-2.</w:t>
      </w:r>
    </w:p>
    <w:p w:rsidR="008F56D1" w:rsidRPr="001827E3" w:rsidRDefault="001827E3" w:rsidP="001827E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56D1" w:rsidRPr="001827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8F56D1" w:rsidRPr="001827E3">
        <w:rPr>
          <w:b/>
          <w:sz w:val="28"/>
          <w:szCs w:val="28"/>
        </w:rPr>
        <w:t xml:space="preserve"> ОБЩАЯ ЧАСТЬ</w:t>
      </w:r>
    </w:p>
    <w:p w:rsidR="001827E3" w:rsidRPr="001827E3" w:rsidRDefault="001827E3" w:rsidP="001827E3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8F56D1" w:rsidRPr="001827E3" w:rsidRDefault="008F56D1" w:rsidP="001827E3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1827E3">
        <w:rPr>
          <w:b/>
          <w:iCs/>
          <w:sz w:val="28"/>
          <w:szCs w:val="28"/>
        </w:rPr>
        <w:t>4.1 Охра</w:t>
      </w:r>
      <w:r w:rsidR="001827E3" w:rsidRPr="001827E3">
        <w:rPr>
          <w:b/>
          <w:iCs/>
          <w:sz w:val="28"/>
          <w:szCs w:val="28"/>
        </w:rPr>
        <w:t>на труда и технике безопасности</w:t>
      </w:r>
    </w:p>
    <w:p w:rsidR="001827E3" w:rsidRDefault="001827E3" w:rsidP="004F1E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color w:val="000000"/>
          <w:sz w:val="28"/>
          <w:szCs w:val="28"/>
        </w:rPr>
        <w:t xml:space="preserve">Охрана труда - это система законодательных актов и соответствующих им социально-экономических, технических, гигиенических и организационных мероприятий, обеспечивающих безопасность, сохранение здоровья и работоспособность человека в процессе труда. </w:t>
      </w:r>
      <w:r w:rsidRPr="004F1E26">
        <w:rPr>
          <w:sz w:val="28"/>
          <w:szCs w:val="28"/>
        </w:rPr>
        <w:t>Охрана труда - это дисциплина, занимающаяся выявлением и изучением производственных опасностей, профессиональных негативных воздействий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 разработкой методов их предотвращения или ослабления. Это будет способствовать устранению несчастных случаев на производстве и профессиональных заболеваний работающих, аварий и пожаров, обеспечению труда.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Направлением охраны труда является: создание безопасной техники и безопасных технологий, комплексная автоматизация производства и обеспечение на всех предприятиях условий, исключающих производственный травматизм, профессиональные заболевания и тяжелый физический труд.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Особенностью данной зоны ТО-2 является то что, работы ведутся в одну смену. Рабочие, работают в бригаде по четыре человека. Всего в данной зоне работают шесть бригад. Каждая бригада выполняет определенный вид работ. После завершения работ на одном автомобиле, бригада переходят на автомобиль стоящий, на другой канаве.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ТО-2 автомобилей возможно возникновение различных ОВПФ: движущиеся автомобили, повышенная загазованность помещений отработавшими газами автомобилей. Повышенный уровень шума при испытании двигателей, опасности поражения электрическим током при работе с электроинструментом и др. При выполнении слесарных работ особое внимание следует уделять организации труда, состоянию инструмента и соблюдению правил безопасной работы. На рабочем месте слесаря по ремонту автомобиля должны быть соответствующее технологическое оборудование, приспособление и инструмент.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Часто слесарям для выполнения сборочно-разборочных работ приходится пользоваться верстаками. Для хранения инструмента в верстаках предусмотрены ящики. Рабочую поверхность верстака покрывают листовым металлом, линолеумом. Для предупреждения травмирования рабочих следует устанавливать сетчатую металлическую разделительную перегородку. Высота перегородки должна быть не менее 750 мм.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работе на асфальтобетонном полу у верстака для предупреждения простудных заболеваний располагают деревянную решетку.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Все рабочие места должны соблюдаться в чистоте, не заграждаться деталями, оборудованием и инструментом и т.п.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 помещениях зоны ТО-2 предусмотрены системы отопления, вентиляции, внутреннего водопровода и вентиляции.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Система отопления выполняется из условий обеспечения температуры воздуха в помещении в холодные и переходный периоды +20 С. Отопление рекомендуется воздушное совмещенное с приточной вентиляцией или центральное с местными нагревательными приборами. В качестве теплоносителя рекомендуется горячая вода с параметрами 150-70 С°, 130-70 С°, 90-70 С° или насыщенный пар давлением до 2 кгс/см.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обеспечения нормируемых параметров воздушной среды, устанавливаемых санитарными и техническими нормами, устраивается приточно-вытяжная вентиляция с механическим и естественным , совмещенная с местными отсосами.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Воздухообмен рассчитывается на разбавление предельно-допустимых концентраций, выделяемых на участке.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Предельно допустимая концентрация: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углекислый газ - 0,6 мг/л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кремневая пыль - 1,0 мг/л.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Ручной инструмент должен быть в исправном состоянии, чистым и сухим. Его выбраковка, как и выбраковка приспособлений, должна производиться не реже одного раза в месяц.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Молотки и кувалды должны иметь бойки с гладкой, слегка выпуклой поверхностью, не косой и не сбитой, без сколов, выбоин, трещин и заусенцев. Их рукоятки и рукоятки других инструментов ударного воздействия должны быть изготовлены из древесины твердых и вязких лиственных пород без сучков и косослоя или синтетических материалов, обеспечивающих эксплуатационную прочность и надежность в Работе. Длину рукоятки выбирают в зависимости от массы инструмента: для молотка 300-400 мм, для кувалды 450-900 мм.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Отвертки должны иметь прямой стержень. Так как при кривом стержне возможны соскальзывание с головки винта или шурупа и травмирование руки. Рабочая часть должна быть с ровными плоскими боковыми гранями и не иметь сколов.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Гаечные ключи должны иметь подобраны по размерам гаек и болтов. Размер зева ключей не должен превышать размеров головок болтов и граней гаек более чем на 0,3 мм. Гаечные ключи не должны иметь трещин. Забоин, заусенцев, непараллельности губок и выработки зева. Запрещается отвертывать гайки ключами больших размеров с подкладыванием металлических пластинок между гранями болтов и гаек и губками ключа и удлинять рукоятки дополнительными рычагами, другими ключами и трубами. Острогубцы не должны иметь выщербленных рукояток. Трещин и заусениц. Губки острозубцев должны быть острыми, без повреждений, а губки плоскогубцев должны иметь несработанную насечку.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Правила техники безопасности.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Перед началом работы: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Надеть и тщательно заправить одежду.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Проверить исправность оборудования, приспособлений, инструментов, ограждений.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Проверить отсутствие трещин у бойков молота, надежность их крепления и правильность взаимного расположения.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Проверить состояние освещения.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О всех замеченных недостатках и неисправностях, обнаруженных при осмотре, доложить мастеру.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Во время работы: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Не допускать на рабочее место лиц, непосредственно не участвующих в работе и лиц, не имеющих разрешение на пользование данным оборудованием.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При работе применять только те приспособления и инструмент, которые предусмотрены технологией.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Содержать рабочее место в чистоте.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При перерывах в работе, даже кратковременных, отключать электрооборудование от сети.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После окончания работы: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Остановить работающее оборудование, выключить электродвигатель.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Очистить оборудование от загрязнений и смазать в положенных по инструкции местах.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Очистить от загрязнений инструмент и приспособления и уложить на стеллаж в предназначенное для них место.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• Доложить мастеру о замеченных во время работы неисправностях оборудования и недостатках.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Конструкция производственного помещения должна обеспечивать как можно выгодное месторасположение, как автомобилей, так и самого оборудования. Люди должны беспрепятственно перемещаться к необходимому оборудованию, возможность перемещать его в нужное для работы место. Не создавая неудобств другим рабочим работающих на соседнем посту.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непосредственной организации работ по созданию здоровых и безопасных условий труда работающих, предупреждению производственного травматизма в НТТП создана служба охраны труда.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Инженер по охране труда оказывает подразделениям предприятий методическую помощь в разработке инструкций по охране труда, изучает причины производственного травматизма и профессиональных заболеваний и анализирует эффективность проводимых мероприятий по их предупреждению.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 обязанности мастера входит обеспечение безопасного состояния производственных и вспомогательных помещений, открытых и закрытых стоянок, оборудования, инструмента, инвентаря, транспортных и грузоподъемных средств, наличия и направленности защитных и предохранительных устройств. Средств индивидуальной защиты.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Также контролирует соблюдение рабочими норм, правил, инструкций, приказов и указаний по охране труда, своевременную химчистку, стирку и ремонт спецодежды. Мастера обязаны не допускать работников к самостоятельной работе без предварительного инструктажа. Обучения и проверки знаний по безопасным приемам выполнения данной работы. Кроме того, они обязаны выбраковывать инструмент и обеспечивать рабочих исправным инструментом.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Снижение травматизма на производстве может быть достигнуто только в случае, если работающие хорошо знают вопросы охраны труда и умеют правильно и безопасно выполнять порученную им работу. С этой целью на предприятиях важнейшим элементом обучения рабочих безопасности приемам и методам труда является активизация инструктажей. Инструктажи подразделяют на следующие виды: вводный, первичный, повторный, внеплановый и текущий.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1E26">
        <w:rPr>
          <w:color w:val="000000"/>
          <w:sz w:val="28"/>
          <w:szCs w:val="28"/>
        </w:rPr>
        <w:t>Основным направлением работы по ОТ на всех уровнях управления должно быть планомерное осуществление комплекса социально-экономических и организационно-технических мероприятий, направленных на создание и обеспечение безопасных и здоровых условий труда, укрепление производственной и трудовой дисциплины и промышленной безопасности на производстве, а также регламентирование порядка организации работы по обеспечению безопасных условий труда в структурных подразделениях.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На слесарных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верстаках должны быть установлены защитные экраны, предназначенные для защиты окружающих от мусора возникающего во время работы на верстаке.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работе на сверлильных станках, они должны быть оснащены устройствами, предупреждающими самопроизвольное опускание траверсы, хобота и кронштейна. Приспособления для закрепления рабочего инструмента на сверлильных станках должны обеспечивать надежный зажим и точное центрирование и не иметь выступающих частей. Обрабатываемые детали, за исключением особо тяжелых, должны быть надежно закреплены при помощи тисков, кондукторов и других приспособлений, обеспечивающих их подвижность. Удерживать обрабатываемые детали руками запрещено.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У каждого оборудования, требующего особый навык для работы на нем, должна быть вывешена табличка с указанием лица, ответственного за эксплуатацию данного оборудования. Таким оборудованием считают грузоподъемные механизмы в данном случае кран-балку. Выполнение работ на таком оборудовании производит только то лицо, которое записано на табличке. За исправность такого оборудования несет лицо, допущенное к работе на данном оборудовании.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работе с электроинструментом следует соблюдать меры электробезопасности.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Из средств индивидуальной защиты слесарю по ремонту автомобилей выдают хлопчатобумажный костюм и комбинированные рукавицы. В зимнее время при наружных работах дополнительно выдают хлопчатобумажную куртку и брюки на утепленных подкладках. При рубке, чеканке и других подобных работах, слесарь должен пользоваться защитными очками, а при работе с пневматическим инструментом, виброизолирующими рукавицами. Безопасность слесарных работ можно обеспечить только при строгом, обязательным выполнении инструкций по охране труда. Все электростанки должны быть заземлены.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 зоне ТР необходимо отвести места для курения, тамбуры, отвечающие требованиям пожарной безопасности и не ограничивающее перемещение оборудование поста.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1827E3" w:rsidRDefault="008F56D1" w:rsidP="001827E3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1827E3">
        <w:rPr>
          <w:b/>
          <w:iCs/>
          <w:sz w:val="28"/>
          <w:szCs w:val="28"/>
        </w:rPr>
        <w:t>4</w:t>
      </w:r>
      <w:r w:rsidR="001827E3" w:rsidRPr="001827E3">
        <w:rPr>
          <w:b/>
          <w:iCs/>
          <w:sz w:val="28"/>
          <w:szCs w:val="28"/>
        </w:rPr>
        <w:t>.2 Противопожарная безопасность</w:t>
      </w:r>
    </w:p>
    <w:p w:rsidR="001827E3" w:rsidRPr="004F1E26" w:rsidRDefault="001827E3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F1E26">
        <w:rPr>
          <w:sz w:val="28"/>
          <w:szCs w:val="28"/>
        </w:rPr>
        <w:t>Пожарная безопасность АТП должна отвечать требованиям, строительным нормам и правилам, типовым правилам пожарной безопасности для предприятий автомобильного транспорта.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Основными причинами возникновения пожаров на АТП являются неосторожное обращение с огнем, нарушение правил пожарной безопасности, нарушение режима эксплуатации устройств, нарушение правил хранения легковоспламеняющихся и горючих жидкостей, самовозгорание смазочных и обтирочных материалов, статическое и атмосферное электричество.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Возникновение и развитие пожара или взрыва, их масштабы и последствия, а соответственно выбор мероприятий пожарной безопасности и средств пожаротушения зависят от пожарной опасности применяемых в помещении веществ и материалов. Ее учитывают при планировке, застройке, выборе этажности зданий и т.д.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пожарной охране создают добровольно-пожарные дружины (ДПД). На ДПД возлагают: контроль за соблюдением противопожарного режима 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зоне ТО-2, складах и других объектах, разъяснительную работу среди рабочих и служащих, надзор за исправным состоянием первичных средств пожаротушения и готовность их к действию, вызов пожарных команд в случае возникновения пожара и принятия немедленных мер к тушению пожара имеющимися средствами пожаротушения. Численный состав ДПД определяет руководство предприятия.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 качестве первичных средств пожарной защиты используют широкий ассортимент различных огнетушащих средств. К наиболее распространенным относятся следующее: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Вода - оказывает разбавляющее и охлаждающее действие. Ее используют, как в чистом виде, так и с добавками различных поверхностно-активных веществ.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Огнетушащие пены - получают смешиванием газа и жидкости. Различают химическую и воздушно-механическую пены. Огнетушащие пены используют для тушения легковоспламеняющихся и горючих жидкостей, твердых горючих веществ.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Фиоксид углерода - оказывает охлаждающее и изолирующее Действие. Он неэлектропроводен, не оставляет после себя следов, не портит материалы и оборудование.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Галоидированные углеводороды - обладают высокой огнетушащей эффективностью, к их числу относят бромистый этил, метил и др.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Порошковые Огнетушащие составы - также в основном приводят к торможению реакции горения, а, кроме того, они вызывают разбавление горючей среды.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локализации и ликвидации небольших загораний и пожаров на начальной стадии их развития применяют первичные средства тушения, к которым относятся переносные и передвижные огнетушители, ящики с песком, асбестовые покрывала, резервуары с водой и др.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Наиболее широко применяют переносные огнетушители типа ОХП-10, ОВП-10, ОУ, ОП-10. На АТП также распространены огнетушители, применяемые в автомобилях. Их устанавливают в автомобиле, порошковые: ОП-2,ОПУ-3, ОП-5ПФ. К непередвижным огнетушителям следует отнести такие как ОВП-100, ОВПУ-250, УП-1М, УМ2М.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Размещать их следует на полу в специальных тумбах или подвешивать на видном месте.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 данной зоне ТО-2 находится один пожарный щит, расположенный в легкодоступном месте для всех рабочих зоны. На этом щите, окрашенном в красный цвет, имеется: ведро, имеющее конусную фору, большой топор, штыковая лопата, двухсторонний лом, длинный специальный крюк. Возле пожарного шита, находится пожарный ящик, заполненный мелкозернистым, сухим песком, предназначенным для тушения огня.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Ящик должен находится в заполненном состоянии, поэтому при необходимости песок досыпают.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оповещения о пожаре на АТП используют электронную пожарную сигнализацию, телефонную связь и на отдельных объектах радиосвязь на ультракоротких волнах. Связь автоматического действия, которая применяется, является более совершенной, т.к. она позволяет автоматически обнаружить возникший пожар и передать сообщение о нем в ближайшую пожарную часть. В ней используются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автоматические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извещатели, которые делятся на тепловые, дымовые, пламенные (световые), ультразвуковые и комбинированные.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Безопасность людей, сохранение транспортных средств при пожаре зависят от своевременной и правильной их эвакуации. Для эвакуации людей разрабатывают планы эвакуации и намечают эвакуационные пути с учетом расположения эвакуационных выходов. Вывешивают планы эвакуации из помещений на видных местах. Число эвакуационных выходов из здания и из </w:t>
      </w:r>
      <w:r w:rsidR="00036C2A" w:rsidRPr="004F1E26">
        <w:rPr>
          <w:sz w:val="28"/>
          <w:szCs w:val="28"/>
        </w:rPr>
        <w:t>предлагающих</w:t>
      </w:r>
      <w:r w:rsidRPr="004F1E26">
        <w:rPr>
          <w:sz w:val="28"/>
          <w:szCs w:val="28"/>
        </w:rPr>
        <w:t xml:space="preserve"> помещений должно быть не менее двух. Ширина путей эвакуации должна быть не менее 1 м, а дверей - не менее 0,8 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помещений при хранении в них более 25 автомобилей разрабатывают планы расстановки автомобилей. В плане должны быть предусмотрены описание очередности и порядка эвакуации автомобилей в случае пожара.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Места хранения автомобилей, как в помещениях, так и на открытых площадях должны быть оснащены буксирными тросами или штангами из расчета по одному на 10 автомобилей.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данной зоны основным эвакуационным выходом являются гаражные ворота, а дополнительным выходом будут являться двери находящиеся в других участках всего АТП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Помещения и здания по взрывопожарной и пожарной опасности разделяют на пять категорий: А, Б, В, Г, Д.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Данное АТП относится к Категория Г - это производства, в которых используется несгораемые вещества в горячем расплавленном состоянии, а также сжигаются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твердые, жидкие или газообразные вещества. К производствам категории Г относятся участки регулировки и испытания автомобилей, испытания и доукомплектования двигателей,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ремонта рам, и т.д.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производственных и административных зданиях запрещается: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заграждать проходы к месту расположения первичных средств пожаротушения и к внутренним пожарным кранам;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убирать помещения с применением легковоспламеняющихся жидкостей;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оставлять в помещениях после окончания работы, топящие печи, электроотопительные приборы, необесточенное технологическое и вспомогательное оборудование, легковоспламеняющиеся жидкости, не убранные в специально отведенные места или кладовые;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пользоваться электронагревательными приборами в местах, не оборудованных специально для этой цели;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отогревать замерзшие трубы различных систем при помощи открытого огня;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производить работы с применением открытого огня вне предусмотренных для этой цели местах, а также пользоваться открытым огнем для освещения при ремонтных и других работах;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- хранить тару из-под легковоспламеняющихся жидкостей.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устранения условий, которые могут привести к пожарам и загораниям, необходимо все электроустановки оборудовать аппаратами защиты от токов короткого замыкания. Соединять и заделывать концы жил проводов и кабелей необходимо при помощи прессовки, сварки, пайки или специальных зажимов.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Прекратить горение можно физическим и химическим способами. К физическим способам относятся охлаждение горящих веществ, изоляция реагирующих веществ из зоны горения.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Все корпуса двигателей. Пусковой аппаратуры, светильников должны быть заземлены. В качестве заземляющих магистралей используются металлические конструкции здания, стальные трубы электропроводки и специально прокладываемая стальная полоса 4...40 мм. Сопротивление заземляющего устройства не должно превышать 4 Ом. Для заземления в осветительных установках используется нулевой рабочий провод сети.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извещении рабочего персонала о пожаре не должно возникнуть паники. Все должны двигаться по задание запланированных маршрутах проходящих от переходной канавы к воротам. Если есть возможность локализовать пожар в ручную, до приезда пожарной службы, необходимо принять всевозможные мера, но с условием что, не будет создана опасность для жизни рабочих данного АТП.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1827E3" w:rsidRDefault="001827E3" w:rsidP="001827E3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1827E3">
        <w:rPr>
          <w:b/>
          <w:iCs/>
          <w:sz w:val="28"/>
          <w:szCs w:val="28"/>
        </w:rPr>
        <w:t>4.3 Охрана окружающей среды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F1E26">
        <w:rPr>
          <w:sz w:val="28"/>
          <w:szCs w:val="28"/>
        </w:rPr>
        <w:t>Проблема охраны окружающей среды и рационального использования природных ресурсов является одной из наиболее актуальных среди глобальных общечеловеческих проблем, так как от ее решения зависит жизнь на земле, здоровье и благосостояние человечества.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Определенную долю в загрязнение окружающей среды вносят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эксплуатируемые на АТП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автомобили. На долю автомобильного транспорта приходится 13,3 % общего выброса загрязняющих веществ в атмосферу. В состав отработавших газов автомобиля входят такие вредные вещества, как окись углерода, окиси азота, различные углеводороды, сернистый газ, соединения свинца и сажа. Вредные вещества поступают в окружающую среду в процессе ТР автомобилей. В сточных водах содержатся эмульгированные нефтепродукты, отработанные моечные и охлаждающие растворы, щелочные, кислотные. Термические и гальванические сбросы.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 нашей стране имеется система природоохранительного законодательства. Также существует система контроля за состоянием окружающей среды. При нарушении закона об окружающей среде людей, ответственных за состояние среды привлекают к административной ответственности.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снижения вредного воздействия на окружающую среду при его проектировании, строительстве и эксплуатации должны выполняться природоохранительные мероприятия.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Вокруг предприятия должна быть санитарно-защитная зона шириной не менее 50 м. Эту зону озеленяют и благоустраивают. Зеленые насаждения обогащают воздух кислородом, поглощают углекислый газ, шум, очищают воздух от пыли и регулируют микроклимат.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Производство с вредными выделениями сосредоточено на окраине города.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 целью поддержания чистоты атмосферного воздуха в пределах норм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предусматривает предварительную очистку вентиляционных и технологических выбросов с их последующим рассеиванием в атмосфере.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Сокращение вредных выбросов двигателями автомобилей можно добиться различными путями и, прежде всего поддержание исправного технического состояния автомобиля. На АТП двигатели должны регулироваться на токсичность и дымность отработавших газов. Контроль при эксплуатации автомобилей на содержание СО и СН должен проводиться после ремонта агрегатов, систем и узлов, влияющих на содержание СО и СН.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Уменьшение выброса вредных веществ в атмосферу достигается за счет экономии топлива. Кроме того мы сберегаем энергетические ресурсы - нефтепродукты, одним из основных потребителей которых является автомобильный транспорт. Снижению загрязнения атмосферы способствует перевод автомобилей с бензинового двигателя на дизельный, в отработавших газах которого содержится значительно меньше окиси углерода и углеводородов.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обезвреживания отработавших газов находят применение различные типы нейтрализаторов. Ведутся работы по совершенствованию конструкций двигателя.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сокращения расхода воды в последнее время широко внедряют системы оборотного водоснабжения, которые позволяют повторно использовать бывшую в употреблении воду после ее очистки в специальных устройствах. В АТП главным образом применяют механические, химические, физико-химические и биологические методы очистки.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Механическая очистка осуществляется путем отстаивания, действия центробежных сил и фильтрованием.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химической очистке используют процессы нейтрализации и коагулирования. Коагулянты - это сернокислый аммоний, который вводят в воду для нейтрализации щелочей и их солей.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физико-химической очистке на АТП применяют главным образом метод флоатационной очистки. Он основан на насыщении очищаемой воды пузырьками воздуха, которые, прилипая к частицам нефтепродуктов, способствует их всплыванию на поверхность воды.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 биологической очистке производственных сточных вод вредные вещества разлагаются микроорганизмами.</w:t>
      </w:r>
    </w:p>
    <w:p w:rsidR="008F56D1" w:rsidRPr="004F1E26" w:rsidRDefault="008F56D1" w:rsidP="0008487E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Автомобиль является одним из основных источников шума в городах. Источниками шума автомобиля являются двигатель, система охлаждения, впуска, выпуска, мосты, шины. В целях снижения шума, создаваемого автомобилями, установлены допустимые уровни.</w:t>
      </w:r>
    </w:p>
    <w:p w:rsidR="008F56D1" w:rsidRPr="001827E3" w:rsidRDefault="008F56D1" w:rsidP="001827E3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1827E3">
        <w:rPr>
          <w:b/>
          <w:iCs/>
          <w:sz w:val="28"/>
          <w:szCs w:val="28"/>
        </w:rPr>
        <w:t>4.4 Расчет естественного</w:t>
      </w:r>
      <w:r w:rsidR="001827E3" w:rsidRPr="001827E3">
        <w:rPr>
          <w:b/>
          <w:iCs/>
          <w:sz w:val="28"/>
          <w:szCs w:val="28"/>
        </w:rPr>
        <w:t xml:space="preserve"> и искусственного освещения</w:t>
      </w:r>
    </w:p>
    <w:p w:rsidR="001827E3" w:rsidRPr="004F1E26" w:rsidRDefault="001827E3" w:rsidP="004F1E2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Организация рационального освещения рабочих мест является одним из основных вопросов охраны труда. При неудовлетворительном освещении зрительная способность глаза снижается, и могут появиться близорукость, резь в глазах, катаракта, головные боли. Гигиенические требования к рациональному искусственному освещению - это достаточная освещенность рабочей и окружающей поверхности при отсутствии резких теней и блескости.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Ширина окон принимается кратной 600 мм, а высота определяется по формуле: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80pt;height:27.75pt">
            <v:imagedata r:id="rId60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м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(4,1)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h</w:t>
      </w:r>
      <w:r w:rsidRPr="004F1E26">
        <w:rPr>
          <w:sz w:val="28"/>
          <w:szCs w:val="28"/>
          <w:vertAlign w:val="subscript"/>
        </w:rPr>
        <w:t>П.Д.</w:t>
      </w:r>
      <w:r w:rsidRPr="004F1E26">
        <w:rPr>
          <w:sz w:val="28"/>
          <w:szCs w:val="28"/>
        </w:rPr>
        <w:t xml:space="preserve"> - расстояние от пола до подоконника 0,8 - 1,2 м;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h</w:t>
      </w:r>
      <w:r w:rsidRPr="004F1E26">
        <w:rPr>
          <w:sz w:val="28"/>
          <w:szCs w:val="28"/>
          <w:vertAlign w:val="subscript"/>
        </w:rPr>
        <w:t>ПОД.</w:t>
      </w:r>
      <w:r w:rsidRPr="004F1E26">
        <w:rPr>
          <w:sz w:val="28"/>
          <w:szCs w:val="28"/>
        </w:rPr>
        <w:t xml:space="preserve"> - размер подоконного пространства 0,3 - 0,5 м;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H</w:t>
      </w:r>
      <w:r w:rsidRPr="004F1E26">
        <w:rPr>
          <w:sz w:val="28"/>
          <w:szCs w:val="28"/>
        </w:rPr>
        <w:t xml:space="preserve"> -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высота здания. Согласно типовым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проектам предприятий.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94.25pt;height:25.5pt">
            <v:imagedata r:id="rId61" o:title=""/>
          </v:shape>
        </w:pic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H</w:t>
      </w:r>
      <w:r w:rsidRPr="004F1E26">
        <w:rPr>
          <w:sz w:val="28"/>
          <w:szCs w:val="28"/>
        </w:rPr>
        <w:t xml:space="preserve"> - 3,75 - 4,25 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Световая площадь проемов определяется по формуле: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37.25pt;height:29.25pt">
            <v:imagedata r:id="rId62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м</w:t>
      </w:r>
      <w:r w:rsidR="008F56D1" w:rsidRPr="004F1E26">
        <w:rPr>
          <w:sz w:val="28"/>
          <w:szCs w:val="28"/>
          <w:vertAlign w:val="superscript"/>
        </w:rPr>
        <w:t>2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(4,2)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F</w:t>
      </w:r>
      <w:r w:rsidRPr="004F1E26">
        <w:rPr>
          <w:sz w:val="28"/>
          <w:szCs w:val="28"/>
          <w:vertAlign w:val="subscript"/>
        </w:rPr>
        <w:t>ПОЛА</w:t>
      </w:r>
      <w:r w:rsidRPr="004F1E26">
        <w:rPr>
          <w:sz w:val="28"/>
          <w:szCs w:val="28"/>
        </w:rPr>
        <w:t xml:space="preserve"> - площадь участка, м (по данным расчетов);</w:t>
      </w: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α - световой коэффициент (Приложение 8,</w:t>
      </w:r>
      <w:r w:rsidRPr="004F4B80">
        <w:rPr>
          <w:sz w:val="28"/>
          <w:szCs w:val="28"/>
        </w:rPr>
        <w:t xml:space="preserve"> [1]</w:t>
      </w:r>
      <w:r w:rsidRPr="004F1E26">
        <w:rPr>
          <w:sz w:val="28"/>
          <w:szCs w:val="28"/>
        </w:rPr>
        <w:t>).</w:t>
      </w:r>
    </w:p>
    <w:p w:rsidR="008F56D1" w:rsidRPr="004F1E26" w:rsidRDefault="0008487E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30C5">
        <w:rPr>
          <w:sz w:val="28"/>
          <w:szCs w:val="28"/>
        </w:rPr>
        <w:pict>
          <v:shape id="_x0000_i1119" type="#_x0000_t75" style="width:147.75pt;height:24.75pt">
            <v:imagedata r:id="rId63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(м</w:t>
      </w:r>
      <w:r w:rsidR="008F56D1" w:rsidRPr="004F1E26">
        <w:rPr>
          <w:sz w:val="28"/>
          <w:szCs w:val="28"/>
          <w:vertAlign w:val="superscript"/>
        </w:rPr>
        <w:t>2</w:t>
      </w:r>
      <w:r w:rsidR="008F56D1" w:rsidRPr="004F1E26">
        <w:rPr>
          <w:sz w:val="28"/>
          <w:szCs w:val="28"/>
        </w:rPr>
        <w:t>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Глубина освещения определена 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62.25pt;height:33.75pt">
            <v:imagedata r:id="rId64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м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(4,3)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F</w:t>
      </w:r>
      <w:r w:rsidRPr="004F1E26">
        <w:rPr>
          <w:sz w:val="28"/>
          <w:szCs w:val="28"/>
          <w:vertAlign w:val="subscript"/>
        </w:rPr>
        <w:t>ОК</w:t>
      </w:r>
      <w:r w:rsidRPr="004F1E26">
        <w:rPr>
          <w:sz w:val="28"/>
          <w:szCs w:val="28"/>
        </w:rPr>
        <w:t xml:space="preserve"> - площадь окна, м</w:t>
      </w:r>
      <w:r w:rsidRPr="004F1E26">
        <w:rPr>
          <w:sz w:val="28"/>
          <w:szCs w:val="28"/>
          <w:vertAlign w:val="superscript"/>
        </w:rPr>
        <w:t>2</w:t>
      </w:r>
      <w:r w:rsidRPr="004F1E26">
        <w:rPr>
          <w:sz w:val="28"/>
          <w:szCs w:val="28"/>
        </w:rPr>
        <w:t>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h</w:t>
      </w:r>
      <w:r w:rsidRPr="004F1E26">
        <w:rPr>
          <w:sz w:val="28"/>
          <w:szCs w:val="28"/>
          <w:vertAlign w:val="subscript"/>
        </w:rPr>
        <w:t>0</w:t>
      </w:r>
      <w:r w:rsidRPr="004F1E26">
        <w:rPr>
          <w:sz w:val="28"/>
          <w:szCs w:val="28"/>
        </w:rPr>
        <w:t xml:space="preserve"> - высота окна (по данным расчета), м.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81pt;height:33pt">
            <v:imagedata r:id="rId65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(м)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Задавшись шириной окна, определил число окон: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57.75pt;height:30.75pt">
            <v:imagedata r:id="rId66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(4,4)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b</w:t>
      </w:r>
      <w:r w:rsidRPr="004F1E26">
        <w:rPr>
          <w:sz w:val="28"/>
          <w:szCs w:val="28"/>
        </w:rPr>
        <w:t xml:space="preserve"> - ширина окна (5,4 м).</w:t>
      </w:r>
    </w:p>
    <w:p w:rsidR="001827E3" w:rsidRPr="004F1E26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08.75pt;height:50.25pt">
            <v:imagedata r:id="rId67" o:title=""/>
          </v:shape>
        </w:pic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Общая световая мощность определяется по формуле: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30.5pt;height:30pt">
            <v:imagedata r:id="rId68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м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(4,5)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S</w:t>
      </w:r>
      <w:r w:rsidRPr="004F1E26">
        <w:rPr>
          <w:sz w:val="28"/>
          <w:szCs w:val="28"/>
          <w:vertAlign w:val="subscript"/>
        </w:rPr>
        <w:t>0</w:t>
      </w:r>
      <w:r w:rsidRPr="004F1E26">
        <w:rPr>
          <w:sz w:val="28"/>
          <w:szCs w:val="28"/>
        </w:rPr>
        <w:t xml:space="preserve"> - удельная световая мощность, Вт (Приложение 8, [1]);</w:t>
      </w:r>
    </w:p>
    <w:p w:rsidR="008F56D1" w:rsidRPr="004F1E26" w:rsidRDefault="0008487E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30C5">
        <w:rPr>
          <w:sz w:val="28"/>
          <w:szCs w:val="28"/>
        </w:rPr>
        <w:pict>
          <v:shape id="_x0000_i1125" type="#_x0000_t75" style="width:89.25pt;height:14.25pt">
            <v:imagedata r:id="rId69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(м)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Высота подвеса светильника рассчитывается по формуле:</w:t>
      </w:r>
    </w:p>
    <w:p w:rsidR="001827E3" w:rsidRPr="004F1E26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41pt;height:24.75pt">
            <v:imagedata r:id="rId70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м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(4,6)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H</w:t>
      </w:r>
      <w:r w:rsidRPr="004F1E26">
        <w:rPr>
          <w:sz w:val="28"/>
          <w:szCs w:val="28"/>
        </w:rPr>
        <w:t xml:space="preserve"> - высота помещения, м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h</w:t>
      </w:r>
      <w:r w:rsidRPr="004F1E26">
        <w:rPr>
          <w:sz w:val="28"/>
          <w:szCs w:val="28"/>
          <w:vertAlign w:val="subscript"/>
        </w:rPr>
        <w:t>С</w:t>
      </w:r>
      <w:r w:rsidRPr="004F1E26">
        <w:rPr>
          <w:sz w:val="28"/>
          <w:szCs w:val="28"/>
        </w:rPr>
        <w:t xml:space="preserve"> - расстояние от светильника до потолка, равное 0,2 - 0,25 м;</w:t>
      </w: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h</w:t>
      </w:r>
      <w:r w:rsidRPr="004F1E26">
        <w:rPr>
          <w:sz w:val="28"/>
          <w:szCs w:val="28"/>
          <w:vertAlign w:val="subscript"/>
        </w:rPr>
        <w:t>Р</w:t>
      </w:r>
      <w:r w:rsidRPr="004F1E26">
        <w:rPr>
          <w:sz w:val="28"/>
          <w:szCs w:val="28"/>
        </w:rPr>
        <w:t xml:space="preserve"> - расстояние от пола до рабочей плоскости, равное 0,8 - 1,2 м.</w:t>
      </w:r>
    </w:p>
    <w:p w:rsidR="001827E3" w:rsidRPr="004F1E26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208.5pt;height:24.75pt">
            <v:imagedata r:id="rId71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(м)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Световой поток, необходимый для освещения участка, равен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08.75pt;height:33.75pt">
            <v:imagedata r:id="rId72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лм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(4,7)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 К - коэффициент запаса освещения, К = 1,3;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Е - норма искусственной освещенности, лк (Приложение 8,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η</w:t>
      </w:r>
      <w:r w:rsidRPr="004F1E26">
        <w:rPr>
          <w:sz w:val="28"/>
          <w:szCs w:val="28"/>
          <w:vertAlign w:val="subscript"/>
          <w:lang w:val="en-US"/>
        </w:rPr>
        <w:t>i</w:t>
      </w:r>
      <w:r w:rsidRPr="004F1E26">
        <w:rPr>
          <w:sz w:val="28"/>
          <w:szCs w:val="28"/>
        </w:rPr>
        <w:t xml:space="preserve"> - КПД источника света;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η</w:t>
      </w:r>
      <w:r w:rsidRPr="004F1E26">
        <w:rPr>
          <w:sz w:val="28"/>
          <w:szCs w:val="28"/>
          <w:vertAlign w:val="subscript"/>
        </w:rPr>
        <w:t>С.П.</w:t>
      </w:r>
      <w:r w:rsidRPr="004F1E26">
        <w:rPr>
          <w:sz w:val="28"/>
          <w:szCs w:val="28"/>
        </w:rPr>
        <w:t xml:space="preserve"> - коэффициент использования светового потока, η</w:t>
      </w:r>
      <w:r w:rsidRPr="004F1E26">
        <w:rPr>
          <w:sz w:val="28"/>
          <w:szCs w:val="28"/>
          <w:vertAlign w:val="subscript"/>
          <w:lang w:val="en-US"/>
        </w:rPr>
        <w:t>i</w:t>
      </w:r>
      <w:r w:rsidRPr="004F1E26">
        <w:rPr>
          <w:sz w:val="28"/>
          <w:szCs w:val="28"/>
        </w:rPr>
        <w:t xml:space="preserve"> </w:t>
      </w:r>
      <w:r w:rsidR="005430C5">
        <w:rPr>
          <w:sz w:val="28"/>
          <w:szCs w:val="28"/>
        </w:rPr>
        <w:pict>
          <v:shape id="_x0000_i1129" type="#_x0000_t75" style="width:9pt;height:9.75pt">
            <v:imagedata r:id="rId73" o:title=""/>
          </v:shape>
        </w:pict>
      </w:r>
      <w:r w:rsidRPr="004F1E26">
        <w:rPr>
          <w:sz w:val="28"/>
          <w:szCs w:val="28"/>
        </w:rPr>
        <w:t xml:space="preserve"> η</w:t>
      </w:r>
      <w:r w:rsidRPr="004F1E26">
        <w:rPr>
          <w:sz w:val="28"/>
          <w:szCs w:val="28"/>
          <w:vertAlign w:val="subscript"/>
        </w:rPr>
        <w:t>С.П.</w:t>
      </w:r>
      <w:r w:rsidRPr="004F1E26">
        <w:rPr>
          <w:sz w:val="28"/>
          <w:szCs w:val="28"/>
        </w:rPr>
        <w:t xml:space="preserve"> = 0,45.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65.75pt;height:39pt">
            <v:imagedata r:id="rId74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(лм)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Для освещения данного поста применяются лампы марки ДРЛ, мощностью 200 Вт каждая.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Количество ламп определено по формуле:</w:t>
      </w:r>
    </w:p>
    <w:p w:rsidR="008F56D1" w:rsidRPr="004F1E26" w:rsidRDefault="0008487E" w:rsidP="00084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30C5">
        <w:rPr>
          <w:sz w:val="28"/>
          <w:szCs w:val="28"/>
        </w:rPr>
        <w:pict>
          <v:shape id="_x0000_i1131" type="#_x0000_t75" style="width:57.75pt;height:33.75pt">
            <v:imagedata r:id="rId75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(4,8)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F</w:t>
      </w:r>
      <w:r w:rsidRPr="004F1E26">
        <w:rPr>
          <w:sz w:val="28"/>
          <w:szCs w:val="28"/>
          <w:vertAlign w:val="subscript"/>
        </w:rPr>
        <w:t>с.п.</w:t>
      </w:r>
      <w:r w:rsidRPr="004F1E26">
        <w:rPr>
          <w:sz w:val="28"/>
          <w:szCs w:val="28"/>
        </w:rPr>
        <w:t xml:space="preserve"> - световой поток одной лампы, лм (Приложение 9, [1])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11.75pt;height:39.75pt">
            <v:imagedata r:id="rId76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(штук)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Принимается для освещения данного помещения 24 светильника по 2 лампы в каждом светильнике.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Количество электроэнергии, которая расходуется на освещение в смену, определяется 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07.25pt;height:18pt">
            <v:imagedata r:id="rId77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Вт-ч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(4,9)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где Т - время работы лампы, час;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N</w:t>
      </w:r>
      <w:r w:rsidRPr="004F1E26">
        <w:rPr>
          <w:sz w:val="28"/>
          <w:szCs w:val="28"/>
        </w:rPr>
        <w:t xml:space="preserve"> - количество светильников;</w:t>
      </w: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n</w:t>
      </w:r>
      <w:r w:rsidRPr="004F1E26">
        <w:rPr>
          <w:sz w:val="28"/>
          <w:szCs w:val="28"/>
        </w:rPr>
        <w:t xml:space="preserve"> - количество ламп в светильниках;</w:t>
      </w:r>
    </w:p>
    <w:p w:rsidR="001827E3" w:rsidRPr="004F1E26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1827E3" w:rsidRPr="004F1E26" w:rsidRDefault="005430C5" w:rsidP="001827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80.75pt;height:23.25pt">
            <v:imagedata r:id="rId78" o:title=""/>
          </v:shape>
        </w:pict>
      </w:r>
      <w:r w:rsidR="001827E3" w:rsidRPr="004F1E26">
        <w:rPr>
          <w:sz w:val="28"/>
          <w:szCs w:val="28"/>
        </w:rPr>
        <w:t>(Вт-ч)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N</w:t>
      </w:r>
      <w:r w:rsidRPr="004F1E26">
        <w:rPr>
          <w:sz w:val="28"/>
          <w:szCs w:val="28"/>
          <w:vertAlign w:val="subscript"/>
        </w:rPr>
        <w:t>П</w:t>
      </w:r>
      <w:r w:rsidRPr="004F1E26">
        <w:rPr>
          <w:sz w:val="28"/>
          <w:szCs w:val="28"/>
        </w:rPr>
        <w:t xml:space="preserve"> - мощность одной лампы, Вт. (Приложение 9, [1])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1827E3" w:rsidRDefault="008F56D1" w:rsidP="001827E3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1827E3">
        <w:rPr>
          <w:b/>
          <w:iCs/>
          <w:sz w:val="28"/>
          <w:szCs w:val="28"/>
        </w:rPr>
        <w:t>4.5 Расчет вентиляции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Вентиляция производственных участков может быть естественной и искусственной. Искусственная (механическая) вентиляция должна применяться в помещениях, где часовая кратность воздухообмена более трех. Кратность воздухообмена в зоне ТР принимается К = 4 (Приложение 10, [1])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Площадь критического сечения фрамуг при естественной вентиляции берем в размере 2-4% (для данного поста 4%) от площади пола: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129pt;height:18pt">
            <v:imagedata r:id="rId79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м</w:t>
      </w:r>
      <w:r w:rsidR="008F56D1" w:rsidRPr="004F1E26">
        <w:rPr>
          <w:sz w:val="28"/>
          <w:szCs w:val="28"/>
          <w:vertAlign w:val="superscript"/>
        </w:rPr>
        <w:t>2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(4,10)</w:t>
      </w:r>
    </w:p>
    <w:p w:rsidR="008F56D1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23.75pt;height:21.75pt">
            <v:imagedata r:id="rId80" o:title=""/>
          </v:shape>
        </w:pict>
      </w:r>
      <w:r w:rsidR="008F56D1" w:rsidRPr="004F1E26">
        <w:rPr>
          <w:sz w:val="28"/>
          <w:szCs w:val="28"/>
        </w:rPr>
        <w:t xml:space="preserve"> (м</w:t>
      </w:r>
      <w:r w:rsidR="008F56D1" w:rsidRPr="004F1E26">
        <w:rPr>
          <w:sz w:val="28"/>
          <w:szCs w:val="28"/>
          <w:vertAlign w:val="superscript"/>
        </w:rPr>
        <w:t>2</w:t>
      </w:r>
      <w:r w:rsidR="008F56D1" w:rsidRPr="004F1E26">
        <w:rPr>
          <w:sz w:val="28"/>
          <w:szCs w:val="28"/>
        </w:rPr>
        <w:t>)</w:t>
      </w:r>
    </w:p>
    <w:p w:rsidR="001827E3" w:rsidRPr="004F1E26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Местную механическую вентиляцию используют для удаления вредных выделений непосредственно с места их образования. Расчет приточно-вытяжной вентиляции производиться в следующей последовательности.</w:t>
      </w:r>
    </w:p>
    <w:p w:rsidR="008F56D1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Величина воздухообмена рассчитывается по формуле:</w:t>
      </w:r>
    </w:p>
    <w:p w:rsidR="001827E3" w:rsidRPr="004F1E26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1827E3" w:rsidRPr="004F1E26" w:rsidRDefault="005430C5" w:rsidP="001827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00.5pt;height:27.75pt">
            <v:imagedata r:id="rId81" o:title=""/>
          </v:shape>
        </w:pict>
      </w:r>
      <w:r w:rsidR="001827E3" w:rsidRPr="001827E3">
        <w:rPr>
          <w:sz w:val="28"/>
          <w:szCs w:val="28"/>
        </w:rPr>
        <w:t xml:space="preserve"> </w:t>
      </w:r>
      <w:r w:rsidR="001827E3" w:rsidRPr="004F1E26">
        <w:rPr>
          <w:sz w:val="28"/>
          <w:szCs w:val="28"/>
        </w:rPr>
        <w:t>м</w:t>
      </w:r>
      <w:r w:rsidR="001827E3" w:rsidRPr="004F1E26">
        <w:rPr>
          <w:sz w:val="28"/>
          <w:szCs w:val="28"/>
          <w:vertAlign w:val="superscript"/>
        </w:rPr>
        <w:t>3</w:t>
      </w:r>
      <w:r w:rsidR="001827E3" w:rsidRPr="004F1E26">
        <w:rPr>
          <w:sz w:val="28"/>
          <w:szCs w:val="28"/>
        </w:rPr>
        <w:t>/ч</w:t>
      </w:r>
      <w:r w:rsidR="00505978">
        <w:rPr>
          <w:sz w:val="28"/>
          <w:szCs w:val="28"/>
        </w:rPr>
        <w:t xml:space="preserve"> </w:t>
      </w:r>
      <w:r w:rsidR="001827E3" w:rsidRPr="004F1E26">
        <w:rPr>
          <w:sz w:val="28"/>
          <w:szCs w:val="28"/>
        </w:rPr>
        <w:t>(4,11)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V</w:t>
      </w:r>
      <w:r w:rsidRPr="004F1E26">
        <w:rPr>
          <w:sz w:val="28"/>
          <w:szCs w:val="28"/>
          <w:vertAlign w:val="subscript"/>
          <w:lang w:val="en-US"/>
        </w:rPr>
        <w:t>n</w:t>
      </w:r>
      <w:r w:rsidRPr="004F1E26">
        <w:rPr>
          <w:sz w:val="28"/>
          <w:szCs w:val="28"/>
        </w:rPr>
        <w:t xml:space="preserve"> - объем помещения, м</w:t>
      </w:r>
      <w:r w:rsidRPr="004F1E26">
        <w:rPr>
          <w:sz w:val="28"/>
          <w:szCs w:val="28"/>
          <w:vertAlign w:val="superscript"/>
        </w:rPr>
        <w:t>3</w:t>
      </w:r>
      <w:r w:rsidRPr="004F1E26">
        <w:rPr>
          <w:sz w:val="28"/>
          <w:szCs w:val="28"/>
        </w:rPr>
        <w:t xml:space="preserve"> (по данным расчетов).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40.25pt;height:21.75pt">
            <v:imagedata r:id="rId82" o:title=""/>
          </v:shape>
        </w:pic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м</w:t>
      </w:r>
      <w:r w:rsidR="008F56D1" w:rsidRPr="004F1E26">
        <w:rPr>
          <w:sz w:val="28"/>
          <w:szCs w:val="28"/>
          <w:vertAlign w:val="superscript"/>
        </w:rPr>
        <w:t>3</w:t>
      </w:r>
      <w:r w:rsidR="008F56D1" w:rsidRPr="004F1E26">
        <w:rPr>
          <w:sz w:val="28"/>
          <w:szCs w:val="28"/>
        </w:rPr>
        <w:t>/ч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Теперь по расчету воздухообмена выбираем вентилятор модели</w:t>
      </w:r>
      <w:r w:rsidR="00505978">
        <w:rPr>
          <w:sz w:val="28"/>
          <w:szCs w:val="28"/>
        </w:rPr>
        <w:t xml:space="preserve"> </w:t>
      </w:r>
      <w:r w:rsidRPr="004F1E26">
        <w:rPr>
          <w:sz w:val="28"/>
          <w:szCs w:val="28"/>
        </w:rPr>
        <w:t>ЦАГИ - 6, осевого типа (Приложение 11, [1])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После этого рассчитывается мощность электродвигателя, потребного для привода вентилятора по формуле:</w:t>
      </w:r>
    </w:p>
    <w:p w:rsidR="001827E3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52.25pt;height:42pt">
            <v:imagedata r:id="rId83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кВт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(4,12)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 xml:space="preserve">где </w:t>
      </w:r>
      <w:r w:rsidRPr="004F1E26">
        <w:rPr>
          <w:sz w:val="28"/>
          <w:szCs w:val="28"/>
          <w:lang w:val="en-US"/>
        </w:rPr>
        <w:t>W</w:t>
      </w:r>
      <w:r w:rsidRPr="004F1E26">
        <w:rPr>
          <w:sz w:val="28"/>
          <w:szCs w:val="28"/>
          <w:vertAlign w:val="subscript"/>
        </w:rPr>
        <w:t>В</w:t>
      </w:r>
      <w:r w:rsidRPr="004F1E26">
        <w:rPr>
          <w:sz w:val="28"/>
          <w:szCs w:val="28"/>
        </w:rPr>
        <w:t xml:space="preserve"> - производительность вентилятора, м</w:t>
      </w:r>
      <w:r w:rsidRPr="004F1E26">
        <w:rPr>
          <w:sz w:val="28"/>
          <w:szCs w:val="28"/>
          <w:vertAlign w:val="superscript"/>
        </w:rPr>
        <w:t xml:space="preserve">3 </w:t>
      </w:r>
      <w:r w:rsidRPr="004F1E26">
        <w:rPr>
          <w:sz w:val="28"/>
          <w:szCs w:val="28"/>
        </w:rPr>
        <w:t>/ час (Приложение 11,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Н</w:t>
      </w:r>
      <w:r w:rsidRPr="004F1E26">
        <w:rPr>
          <w:sz w:val="28"/>
          <w:szCs w:val="28"/>
          <w:vertAlign w:val="subscript"/>
        </w:rPr>
        <w:t>В</w:t>
      </w:r>
      <w:r w:rsidRPr="004F1E26">
        <w:rPr>
          <w:sz w:val="28"/>
          <w:szCs w:val="28"/>
        </w:rPr>
        <w:t xml:space="preserve"> - развиваемое давление, Па (Приложение 11, [1]);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β</w:t>
      </w:r>
      <w:r w:rsidRPr="004F1E26">
        <w:rPr>
          <w:sz w:val="28"/>
          <w:szCs w:val="28"/>
        </w:rPr>
        <w:t xml:space="preserve"> - коэффициент запаса (1,1 - 1,5);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  <w:lang w:val="en-US"/>
        </w:rPr>
        <w:t>η</w:t>
      </w:r>
      <w:r w:rsidRPr="004F1E26">
        <w:rPr>
          <w:sz w:val="28"/>
          <w:szCs w:val="28"/>
        </w:rPr>
        <w:t xml:space="preserve"> - К.П.Д. вентилятора (Приложение 11, [1]).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01pt;height:43.5pt">
            <v:imagedata r:id="rId84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(кВт)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Мощность потребления электроэнергии за один рабочий день при односменном режиме работы участка определяется 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04.25pt;height:18.75pt">
            <v:imagedata r:id="rId85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кВт-ч</w:t>
      </w:r>
      <w:r w:rsidR="00505978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(4,13)</w:t>
      </w:r>
    </w:p>
    <w:p w:rsidR="008F56D1" w:rsidRPr="004F1E26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20.75pt;height:22.5pt">
            <v:imagedata r:id="rId86" o:title=""/>
          </v:shape>
        </w:pict>
      </w:r>
      <w:r w:rsidR="001827E3">
        <w:rPr>
          <w:sz w:val="28"/>
          <w:szCs w:val="28"/>
        </w:rPr>
        <w:t xml:space="preserve"> </w:t>
      </w:r>
      <w:r w:rsidR="008F56D1" w:rsidRPr="004F1E26">
        <w:rPr>
          <w:sz w:val="28"/>
          <w:szCs w:val="28"/>
        </w:rPr>
        <w:t>(кВт-ч)</w:t>
      </w:r>
    </w:p>
    <w:p w:rsidR="008F56D1" w:rsidRDefault="005430C5" w:rsidP="004F1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44.75pt;height:26.25pt">
            <v:imagedata r:id="rId87" o:title=""/>
          </v:shape>
        </w:pict>
      </w:r>
    </w:p>
    <w:p w:rsidR="001827E3" w:rsidRPr="004F1E26" w:rsidRDefault="001827E3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  <w:r w:rsidRPr="004F1E26">
        <w:rPr>
          <w:sz w:val="28"/>
          <w:szCs w:val="28"/>
        </w:rPr>
        <w:t>Общее количество расходуемой электроэнергии за год определяется по формуле:</w:t>
      </w:r>
    </w:p>
    <w:p w:rsidR="008F56D1" w:rsidRPr="004F1E26" w:rsidRDefault="008F56D1" w:rsidP="004F1E26">
      <w:pPr>
        <w:spacing w:line="360" w:lineRule="auto"/>
        <w:ind w:firstLine="709"/>
        <w:jc w:val="both"/>
        <w:rPr>
          <w:sz w:val="28"/>
          <w:szCs w:val="28"/>
        </w:rPr>
      </w:pPr>
    </w:p>
    <w:p w:rsidR="001827E3" w:rsidRPr="004F1E26" w:rsidRDefault="005430C5" w:rsidP="001827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48.5pt;height:23.25pt">
            <v:imagedata r:id="rId88" o:title=""/>
          </v:shape>
        </w:pict>
      </w:r>
      <w:r w:rsidR="001827E3" w:rsidRPr="001827E3">
        <w:rPr>
          <w:sz w:val="28"/>
          <w:szCs w:val="28"/>
        </w:rPr>
        <w:t xml:space="preserve"> </w:t>
      </w:r>
      <w:r w:rsidR="001827E3" w:rsidRPr="004F1E26">
        <w:rPr>
          <w:sz w:val="28"/>
          <w:szCs w:val="28"/>
        </w:rPr>
        <w:t>кВт-ч</w:t>
      </w:r>
      <w:r w:rsidR="00505978">
        <w:rPr>
          <w:sz w:val="28"/>
          <w:szCs w:val="28"/>
        </w:rPr>
        <w:t xml:space="preserve"> </w:t>
      </w:r>
      <w:r w:rsidR="001827E3" w:rsidRPr="004F1E26">
        <w:rPr>
          <w:sz w:val="28"/>
          <w:szCs w:val="28"/>
        </w:rPr>
        <w:t>(4,14)</w:t>
      </w:r>
      <w:bookmarkStart w:id="0" w:name="_GoBack"/>
      <w:bookmarkEnd w:id="0"/>
    </w:p>
    <w:sectPr w:rsidR="001827E3" w:rsidRPr="004F1E26" w:rsidSect="0008487E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717"/>
    <w:rsid w:val="00004724"/>
    <w:rsid w:val="00036C2A"/>
    <w:rsid w:val="0008487E"/>
    <w:rsid w:val="001827E3"/>
    <w:rsid w:val="001B4717"/>
    <w:rsid w:val="003927A9"/>
    <w:rsid w:val="00397985"/>
    <w:rsid w:val="003F24F4"/>
    <w:rsid w:val="00400EBB"/>
    <w:rsid w:val="004F1E26"/>
    <w:rsid w:val="004F4B80"/>
    <w:rsid w:val="00505978"/>
    <w:rsid w:val="005430C5"/>
    <w:rsid w:val="00767FA9"/>
    <w:rsid w:val="008F56D1"/>
    <w:rsid w:val="00970F3E"/>
    <w:rsid w:val="00B17876"/>
    <w:rsid w:val="00B97E9C"/>
    <w:rsid w:val="00C16DFA"/>
    <w:rsid w:val="00C32D3F"/>
    <w:rsid w:val="00CC222F"/>
    <w:rsid w:val="00D30C58"/>
    <w:rsid w:val="00E40A3D"/>
    <w:rsid w:val="00F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</o:shapelayout>
  </w:shapeDefaults>
  <w:decimalSymbol w:val=","/>
  <w:listSeparator w:val=";"/>
  <w14:defaultImageDpi w14:val="0"/>
  <w15:chartTrackingRefBased/>
  <w15:docId w15:val="{2989697C-0987-4DC0-8BEB-D11D0DBF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image" Target="media/image1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theme" Target="theme/theme1.xml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DC87-CBD0-4976-B6A0-2EB99DA2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8974</Words>
  <Characters>51157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 ВВОДНАЯ ЧАСТЬ</vt:lpstr>
    </vt:vector>
  </TitlesOfParts>
  <Company>Suslik</Company>
  <LinksUpToDate>false</LinksUpToDate>
  <CharactersWithSpaces>60011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ВВОДНАЯ ЧАСТЬ</dc:title>
  <dc:subject/>
  <dc:creator>Suslik</dc:creator>
  <cp:keywords/>
  <dc:description/>
  <cp:lastModifiedBy>admin</cp:lastModifiedBy>
  <cp:revision>2</cp:revision>
  <dcterms:created xsi:type="dcterms:W3CDTF">2014-04-02T13:45:00Z</dcterms:created>
  <dcterms:modified xsi:type="dcterms:W3CDTF">2014-04-02T13:45:00Z</dcterms:modified>
</cp:coreProperties>
</file>