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1B" w:rsidRPr="00D006B1" w:rsidRDefault="00FD551B" w:rsidP="00D975CE">
      <w:pPr>
        <w:pStyle w:val="11"/>
        <w:spacing w:line="360" w:lineRule="auto"/>
        <w:ind w:firstLine="709"/>
        <w:rPr>
          <w:sz w:val="28"/>
          <w:szCs w:val="28"/>
        </w:rPr>
      </w:pPr>
      <w:r w:rsidRPr="00D006B1">
        <w:rPr>
          <w:sz w:val="28"/>
          <w:szCs w:val="28"/>
        </w:rPr>
        <w:t>Федеральное агентство по образованию</w:t>
      </w:r>
    </w:p>
    <w:p w:rsidR="00FD551B" w:rsidRPr="00D006B1" w:rsidRDefault="00FD551B" w:rsidP="00D975CE">
      <w:pPr>
        <w:pStyle w:val="11"/>
        <w:spacing w:line="360" w:lineRule="auto"/>
        <w:ind w:firstLine="709"/>
        <w:rPr>
          <w:sz w:val="28"/>
          <w:szCs w:val="28"/>
        </w:rPr>
      </w:pPr>
      <w:r w:rsidRPr="00D006B1">
        <w:rPr>
          <w:sz w:val="28"/>
          <w:szCs w:val="28"/>
        </w:rPr>
        <w:t>Байкальский государственный университет экономики и права</w:t>
      </w:r>
    </w:p>
    <w:p w:rsidR="00B25B69" w:rsidRPr="00D006B1" w:rsidRDefault="00B25B69" w:rsidP="00D975CE">
      <w:pPr>
        <w:spacing w:line="360" w:lineRule="auto"/>
        <w:ind w:firstLine="709"/>
        <w:jc w:val="center"/>
        <w:rPr>
          <w:sz w:val="28"/>
        </w:rPr>
      </w:pPr>
      <w:r w:rsidRPr="00D006B1">
        <w:rPr>
          <w:sz w:val="28"/>
        </w:rPr>
        <w:t>Кафедра экономики и менеджмента сервиса</w:t>
      </w:r>
    </w:p>
    <w:p w:rsidR="00B25B69" w:rsidRPr="00D006B1" w:rsidRDefault="00B25B69" w:rsidP="00D975CE">
      <w:pPr>
        <w:spacing w:line="360" w:lineRule="auto"/>
        <w:ind w:firstLine="709"/>
        <w:jc w:val="center"/>
        <w:rPr>
          <w:sz w:val="28"/>
        </w:rPr>
      </w:pPr>
    </w:p>
    <w:p w:rsidR="00B25B69" w:rsidRPr="00D006B1" w:rsidRDefault="00B25B69" w:rsidP="00D975CE">
      <w:pPr>
        <w:spacing w:line="360" w:lineRule="auto"/>
        <w:ind w:firstLine="709"/>
        <w:jc w:val="center"/>
        <w:rPr>
          <w:sz w:val="28"/>
        </w:rPr>
      </w:pPr>
    </w:p>
    <w:p w:rsidR="00B25B69" w:rsidRPr="00D006B1" w:rsidRDefault="00B25B69" w:rsidP="00D975CE">
      <w:pPr>
        <w:spacing w:line="360" w:lineRule="auto"/>
        <w:ind w:firstLine="709"/>
        <w:jc w:val="center"/>
        <w:rPr>
          <w:sz w:val="28"/>
        </w:rPr>
      </w:pPr>
    </w:p>
    <w:p w:rsidR="00665A08" w:rsidRPr="00D006B1" w:rsidRDefault="00665A08" w:rsidP="00D975CE">
      <w:pPr>
        <w:spacing w:line="360" w:lineRule="auto"/>
        <w:ind w:firstLine="709"/>
        <w:jc w:val="center"/>
        <w:rPr>
          <w:sz w:val="28"/>
        </w:rPr>
      </w:pPr>
    </w:p>
    <w:p w:rsidR="00665A08" w:rsidRPr="00D006B1" w:rsidRDefault="00665A08" w:rsidP="00D975CE">
      <w:pPr>
        <w:spacing w:line="360" w:lineRule="auto"/>
        <w:ind w:firstLine="709"/>
        <w:jc w:val="center"/>
        <w:rPr>
          <w:sz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</w:rPr>
      </w:pPr>
    </w:p>
    <w:p w:rsidR="00665A08" w:rsidRPr="00D006B1" w:rsidRDefault="00665A08" w:rsidP="00D975CE">
      <w:pPr>
        <w:spacing w:line="360" w:lineRule="auto"/>
        <w:ind w:firstLine="709"/>
        <w:jc w:val="center"/>
        <w:rPr>
          <w:sz w:val="28"/>
        </w:rPr>
      </w:pPr>
    </w:p>
    <w:p w:rsidR="00B25B69" w:rsidRPr="00D006B1" w:rsidRDefault="00B25B69" w:rsidP="00D975CE">
      <w:pPr>
        <w:pStyle w:val="8"/>
        <w:spacing w:line="360" w:lineRule="auto"/>
        <w:ind w:firstLine="709"/>
        <w:rPr>
          <w:caps/>
          <w:sz w:val="28"/>
        </w:rPr>
      </w:pPr>
      <w:r w:rsidRPr="00D006B1">
        <w:rPr>
          <w:caps/>
          <w:sz w:val="28"/>
        </w:rPr>
        <w:t>Курсовая работа</w:t>
      </w:r>
    </w:p>
    <w:p w:rsidR="00B25B69" w:rsidRPr="00D006B1" w:rsidRDefault="00B25B69" w:rsidP="00D975CE">
      <w:pPr>
        <w:spacing w:line="360" w:lineRule="auto"/>
        <w:ind w:firstLine="709"/>
        <w:jc w:val="center"/>
        <w:rPr>
          <w:sz w:val="28"/>
        </w:rPr>
      </w:pPr>
      <w:r w:rsidRPr="00D006B1">
        <w:rPr>
          <w:sz w:val="28"/>
        </w:rPr>
        <w:t>по блоку «Экономика и управление человеческими ресурсами»</w:t>
      </w:r>
    </w:p>
    <w:p w:rsidR="00B25B69" w:rsidRPr="00D006B1" w:rsidRDefault="00B25B69" w:rsidP="00D975CE">
      <w:pPr>
        <w:spacing w:line="360" w:lineRule="auto"/>
        <w:ind w:firstLine="709"/>
        <w:jc w:val="center"/>
        <w:rPr>
          <w:sz w:val="28"/>
        </w:rPr>
      </w:pPr>
      <w:r w:rsidRPr="00D006B1">
        <w:rPr>
          <w:sz w:val="28"/>
        </w:rPr>
        <w:t>на тему: «</w:t>
      </w:r>
      <w:r w:rsidRPr="00D006B1">
        <w:rPr>
          <w:sz w:val="28"/>
          <w:szCs w:val="32"/>
        </w:rPr>
        <w:t xml:space="preserve">Профессиональное обучение: значение, сущность, </w:t>
      </w:r>
      <w:r w:rsidR="00AD429F">
        <w:rPr>
          <w:sz w:val="28"/>
          <w:szCs w:val="32"/>
        </w:rPr>
        <w:t>п</w:t>
      </w:r>
      <w:r w:rsidRPr="00D006B1">
        <w:rPr>
          <w:sz w:val="28"/>
          <w:szCs w:val="32"/>
        </w:rPr>
        <w:t>роблемы</w:t>
      </w:r>
      <w:r w:rsidRPr="00D006B1">
        <w:rPr>
          <w:sz w:val="28"/>
        </w:rPr>
        <w:t>».</w:t>
      </w:r>
    </w:p>
    <w:p w:rsidR="00B25B69" w:rsidRPr="00D006B1" w:rsidRDefault="00B25B69" w:rsidP="00D975CE">
      <w:pPr>
        <w:spacing w:line="360" w:lineRule="auto"/>
        <w:ind w:firstLine="709"/>
        <w:jc w:val="center"/>
        <w:rPr>
          <w:sz w:val="28"/>
        </w:rPr>
      </w:pPr>
    </w:p>
    <w:p w:rsidR="0071534F" w:rsidRPr="00D006B1" w:rsidRDefault="0071534F" w:rsidP="00D975CE">
      <w:pPr>
        <w:spacing w:line="360" w:lineRule="auto"/>
        <w:ind w:firstLine="709"/>
        <w:jc w:val="center"/>
        <w:rPr>
          <w:sz w:val="28"/>
          <w:szCs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  <w:szCs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  <w:szCs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  <w:szCs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  <w:szCs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  <w:szCs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  <w:szCs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  <w:szCs w:val="28"/>
        </w:rPr>
      </w:pPr>
    </w:p>
    <w:p w:rsidR="00D006B1" w:rsidRPr="00D006B1" w:rsidRDefault="00D006B1" w:rsidP="00D975CE">
      <w:pPr>
        <w:spacing w:line="360" w:lineRule="auto"/>
        <w:ind w:firstLine="709"/>
        <w:jc w:val="center"/>
        <w:rPr>
          <w:sz w:val="28"/>
          <w:szCs w:val="28"/>
        </w:rPr>
      </w:pPr>
    </w:p>
    <w:p w:rsidR="0071534F" w:rsidRPr="00D006B1" w:rsidRDefault="0071534F" w:rsidP="00D975CE">
      <w:pPr>
        <w:spacing w:line="360" w:lineRule="auto"/>
        <w:ind w:firstLine="709"/>
        <w:jc w:val="center"/>
        <w:rPr>
          <w:sz w:val="28"/>
          <w:szCs w:val="28"/>
        </w:rPr>
      </w:pPr>
    </w:p>
    <w:p w:rsidR="00B25B69" w:rsidRPr="00D006B1" w:rsidRDefault="00906CC6" w:rsidP="00D975CE">
      <w:pPr>
        <w:spacing w:line="360" w:lineRule="auto"/>
        <w:ind w:firstLine="709"/>
        <w:jc w:val="center"/>
        <w:rPr>
          <w:sz w:val="28"/>
          <w:szCs w:val="28"/>
        </w:rPr>
      </w:pPr>
      <w:r w:rsidRPr="00D006B1">
        <w:rPr>
          <w:sz w:val="28"/>
          <w:szCs w:val="28"/>
        </w:rPr>
        <w:t>Иркутск, 2009</w:t>
      </w:r>
    </w:p>
    <w:p w:rsidR="00B25B69" w:rsidRPr="00D006B1" w:rsidRDefault="00D006B1" w:rsidP="00D975C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224373373"/>
      <w:bookmarkStart w:id="1" w:name="_Toc224373410"/>
      <w:r w:rsidRPr="00D006B1">
        <w:rPr>
          <w:rFonts w:ascii="Times New Roman" w:hAnsi="Times New Roman" w:cs="Times New Roman"/>
          <w:b w:val="0"/>
          <w:sz w:val="28"/>
        </w:rPr>
        <w:br w:type="page"/>
      </w:r>
      <w:r w:rsidR="00B25B69" w:rsidRPr="00D006B1">
        <w:rPr>
          <w:rFonts w:ascii="Times New Roman" w:hAnsi="Times New Roman" w:cs="Times New Roman"/>
          <w:b w:val="0"/>
          <w:sz w:val="28"/>
        </w:rPr>
        <w:t>Введение</w:t>
      </w:r>
      <w:bookmarkEnd w:id="0"/>
      <w:bookmarkEnd w:id="1"/>
    </w:p>
    <w:p w:rsidR="00D006B1" w:rsidRPr="00D006B1" w:rsidRDefault="00D006B1" w:rsidP="00D975CE">
      <w:pPr>
        <w:spacing w:line="360" w:lineRule="auto"/>
        <w:ind w:firstLine="709"/>
        <w:jc w:val="both"/>
        <w:rPr>
          <w:sz w:val="28"/>
          <w:szCs w:val="28"/>
        </w:rPr>
      </w:pPr>
    </w:p>
    <w:p w:rsidR="00B25B69" w:rsidRPr="00D006B1" w:rsidRDefault="00B25B69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В наш быстроменяющийся век профессиональное развитие персонала приобретает особое значение и становится неотъемлемым условием успешного функционирования любой организации</w:t>
      </w:r>
      <w:r w:rsidR="00A71709" w:rsidRPr="00D006B1">
        <w:rPr>
          <w:sz w:val="28"/>
          <w:szCs w:val="28"/>
        </w:rPr>
        <w:t>.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В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большинстве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компаний начинают придавать большое значение накоплению человеческого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капитала,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как самого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ценного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из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всех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видов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капитала.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Одним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из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способов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накопления человеческого капитала является инвестирование в человека, в его здоровье</w:t>
      </w:r>
      <w:r w:rsidR="00665A08" w:rsidRPr="00D006B1">
        <w:rPr>
          <w:sz w:val="28"/>
          <w:szCs w:val="28"/>
        </w:rPr>
        <w:t xml:space="preserve"> </w:t>
      </w:r>
      <w:r w:rsidR="00A71709" w:rsidRPr="00D006B1">
        <w:rPr>
          <w:sz w:val="28"/>
          <w:szCs w:val="28"/>
        </w:rPr>
        <w:t>и образование.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Учитывая специфику российского рынка, особенностью которого являются быстрые и частые изменения, как внешних условий предприятия, так и внутренних, можно констатировать, что развитие системы профессионального обучения в организации определяет не только успешность ее развития, но и выживаемость. Ускоренное развитие научно-технического прогресса и быстрое устаревание профессиональных знаний и навыков являются не единственными факторами, определяющими значительно возросшую роль профессионального обучения, оно помогает фирме соответствовать ужесточившимся требованиям рынка. Опыт наиболее успешных отечественных и зарубежных компаний показывает, что инвестиции в персонал дают быструю и высокую отдачу. Сегодня $1, вложенный в развитие человеческих ресурсов, приносит от 3 до 8$ дохода.</w:t>
      </w:r>
    </w:p>
    <w:p w:rsidR="00413209" w:rsidRPr="00D006B1" w:rsidRDefault="00413209" w:rsidP="00D975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Первая часть курсовой работы теоретическая, а так как пока не сложилась единая теория непрерывного образования, то вторая и третья часть будет практической.</w:t>
      </w:r>
    </w:p>
    <w:p w:rsidR="00D006B1" w:rsidRPr="00D006B1" w:rsidRDefault="00D006B1" w:rsidP="00D975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1709" w:rsidRPr="00D006B1" w:rsidRDefault="00665A08" w:rsidP="00D975C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" w:name="_Toc224373374"/>
      <w:bookmarkStart w:id="3" w:name="_Toc224373411"/>
      <w:r w:rsidRPr="00D006B1">
        <w:rPr>
          <w:rFonts w:ascii="Times New Roman" w:hAnsi="Times New Roman" w:cs="Times New Roman"/>
          <w:b w:val="0"/>
          <w:bCs w:val="0"/>
          <w:kern w:val="0"/>
          <w:sz w:val="28"/>
          <w:szCs w:val="24"/>
        </w:rPr>
        <w:br w:type="page"/>
      </w:r>
      <w:r w:rsidR="00A71709" w:rsidRPr="00D006B1">
        <w:rPr>
          <w:rFonts w:ascii="Times New Roman" w:hAnsi="Times New Roman" w:cs="Times New Roman"/>
          <w:b w:val="0"/>
          <w:sz w:val="28"/>
        </w:rPr>
        <w:t xml:space="preserve">1. </w:t>
      </w:r>
      <w:r w:rsidR="00C34FEE" w:rsidRPr="00D006B1">
        <w:rPr>
          <w:rFonts w:ascii="Times New Roman" w:hAnsi="Times New Roman" w:cs="Times New Roman"/>
          <w:b w:val="0"/>
          <w:sz w:val="28"/>
        </w:rPr>
        <w:t>Профессиональное обучение, как формирование человеческого капитала</w:t>
      </w:r>
      <w:bookmarkEnd w:id="2"/>
      <w:bookmarkEnd w:id="3"/>
    </w:p>
    <w:p w:rsidR="00665A08" w:rsidRPr="00D006B1" w:rsidRDefault="00665A08" w:rsidP="00D975CE">
      <w:pPr>
        <w:spacing w:line="360" w:lineRule="auto"/>
        <w:ind w:firstLine="709"/>
        <w:rPr>
          <w:sz w:val="28"/>
          <w:szCs w:val="28"/>
        </w:rPr>
      </w:pPr>
    </w:p>
    <w:p w:rsidR="00D13D29" w:rsidRPr="00D006B1" w:rsidRDefault="00D13D29" w:rsidP="00D975C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4" w:name="_Toc224373375"/>
      <w:bookmarkStart w:id="5" w:name="_Toc224373412"/>
      <w:r w:rsidRPr="00D006B1">
        <w:rPr>
          <w:rFonts w:ascii="Times New Roman" w:hAnsi="Times New Roman" w:cs="Times New Roman"/>
          <w:b w:val="0"/>
          <w:i w:val="0"/>
        </w:rPr>
        <w:t>1.1 Сущность профессионального обучения в человеческом капитале</w:t>
      </w:r>
      <w:bookmarkEnd w:id="4"/>
      <w:bookmarkEnd w:id="5"/>
    </w:p>
    <w:p w:rsidR="00665A08" w:rsidRPr="00D006B1" w:rsidRDefault="00665A08" w:rsidP="00D975CE">
      <w:pPr>
        <w:spacing w:line="360" w:lineRule="auto"/>
        <w:ind w:firstLine="709"/>
        <w:rPr>
          <w:sz w:val="28"/>
          <w:szCs w:val="28"/>
        </w:rPr>
      </w:pPr>
    </w:p>
    <w:p w:rsidR="00A71709" w:rsidRPr="00D006B1" w:rsidRDefault="00A71709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В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экономической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литературе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понятие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человеческого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капитала рассматривают в широком и в у</w:t>
      </w:r>
      <w:r w:rsidR="005B5231" w:rsidRPr="00D006B1">
        <w:rPr>
          <w:sz w:val="28"/>
          <w:szCs w:val="28"/>
        </w:rPr>
        <w:t>зком смысле. В</w:t>
      </w:r>
      <w:r w:rsidR="00665A08" w:rsidRPr="00D006B1">
        <w:rPr>
          <w:sz w:val="28"/>
          <w:szCs w:val="28"/>
        </w:rPr>
        <w:t xml:space="preserve"> </w:t>
      </w:r>
      <w:r w:rsidR="005B5231" w:rsidRPr="00D006B1">
        <w:rPr>
          <w:sz w:val="28"/>
          <w:szCs w:val="28"/>
        </w:rPr>
        <w:t>узком</w:t>
      </w:r>
      <w:r w:rsidR="00665A08" w:rsidRPr="00D006B1">
        <w:rPr>
          <w:sz w:val="28"/>
          <w:szCs w:val="28"/>
        </w:rPr>
        <w:t xml:space="preserve"> </w:t>
      </w:r>
      <w:r w:rsidR="005B5231" w:rsidRPr="00D006B1">
        <w:rPr>
          <w:sz w:val="28"/>
          <w:szCs w:val="28"/>
        </w:rPr>
        <w:t>смысле</w:t>
      </w:r>
      <w:r w:rsidR="00665A08" w:rsidRPr="00D006B1">
        <w:rPr>
          <w:sz w:val="28"/>
          <w:szCs w:val="28"/>
        </w:rPr>
        <w:t xml:space="preserve"> </w:t>
      </w:r>
      <w:r w:rsidR="005B5231" w:rsidRPr="00D006B1">
        <w:rPr>
          <w:sz w:val="28"/>
          <w:szCs w:val="28"/>
        </w:rPr>
        <w:t>«</w:t>
      </w:r>
      <w:r w:rsidRPr="00D006B1">
        <w:rPr>
          <w:sz w:val="28"/>
          <w:szCs w:val="28"/>
        </w:rPr>
        <w:t>одной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из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форм капитала является образование. Человеческим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его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назвали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потому,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что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эта форма становится частью человека, а капиталом является вследствие того,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что представляет собой источник будущих удовлетворений или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будущих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заработков, либо того и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другого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в</w:t>
      </w:r>
      <w:r w:rsidR="005B5231" w:rsidRPr="00D006B1">
        <w:rPr>
          <w:sz w:val="28"/>
          <w:szCs w:val="28"/>
        </w:rPr>
        <w:t>месте»</w:t>
      </w:r>
      <w:r w:rsidR="005B5231" w:rsidRPr="00D006B1">
        <w:rPr>
          <w:rStyle w:val="ae"/>
          <w:sz w:val="28"/>
          <w:szCs w:val="28"/>
        </w:rPr>
        <w:footnoteReference w:id="1"/>
      </w:r>
      <w:r w:rsidRPr="00D006B1">
        <w:rPr>
          <w:sz w:val="28"/>
          <w:szCs w:val="28"/>
        </w:rPr>
        <w:t>.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В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широком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смысле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человеческий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капитал формируется путем инвестиций (долгосрочных капиталовложений)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в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человека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в виде затрат на</w:t>
      </w:r>
      <w:r w:rsidR="00517D50" w:rsidRPr="00D006B1">
        <w:rPr>
          <w:sz w:val="28"/>
          <w:szCs w:val="28"/>
        </w:rPr>
        <w:t xml:space="preserve"> профессиональное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образование и подготовку рабочей силы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на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производстве,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на охрану здоровья, миграцию и поиск информации о ценах и доходах.</w:t>
      </w:r>
    </w:p>
    <w:p w:rsidR="000E21B2" w:rsidRPr="00D006B1" w:rsidRDefault="000E21B2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По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форме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обучения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сотрудников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на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рабочем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месте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можно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выделить специальный человеческий капитал и общий человеческий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капитал.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Специальный человеческий капитал включает навыки и знания,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приобретенные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в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результате специальной подготовки и представляющие интерес лишь для той фирмы, где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они были получены. В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отличие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от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специального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человеческого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капитала,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общий человеческий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капитал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представляет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собой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знания,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которые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могут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быть востребованы в различных сферах человеческой деятельности.</w:t>
      </w:r>
    </w:p>
    <w:p w:rsidR="000E21B2" w:rsidRPr="00D006B1" w:rsidRDefault="000E21B2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Следует отметить, что в экономической литературе встречается множество разнообразных определений и трактовок категории «человеческий капитал», даваемых различными авторами и отражающих особенности различных подходов к анализу. Так, Д. Берг считает, что «человеческий капитал содержит в себе запас профессионального опыта, накопленного работником, и представляет собой ценность для потенциального роста доходов в будущем». Ф. Махлуп, под «человеческим капиталом» понимает результат вложений, инвестиций в человека, утверждая, что «... Неусовершенствованный труд нужно отличать от усовершенствованного, ставшего более производительным благодаря вложениям, которые увеличивают физическую и умственную способность человека. Подобные усовершенствования составляют человеческий капитал». У. Петти подразумевает под человеческим капиталом «...стоимость всего населения общества, в том числе нетрудоспособного и в нетрудоспособном воз</w:t>
      </w:r>
      <w:r w:rsidR="00665A08" w:rsidRPr="00D006B1">
        <w:rPr>
          <w:sz w:val="28"/>
          <w:szCs w:val="28"/>
        </w:rPr>
        <w:t>расте».</w:t>
      </w:r>
    </w:p>
    <w:p w:rsidR="00757B20" w:rsidRPr="00D006B1" w:rsidRDefault="000E21B2" w:rsidP="00D975C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Современные авторы также дают неоднозначные трактовки понятию «человеческий капитал». Так, по определению С.А. Дятлова, (как и большинства экономистов в целом), «человеческий капитал, состоит из приобретенных знаний, навыков, мотиваций и энергии, которыми наделены человеческие существа и которые могут использоваться в течение определенного периода времени в целях производства товаров и услуг". Н. Бонтис под человеческим капиталом понимает человеческий фактор в организации. Это объединенные вместе интеллект, навыки и специальные знания, которые придают организации отличительный характер.</w:t>
      </w:r>
    </w:p>
    <w:p w:rsidR="00757B20" w:rsidRPr="00D006B1" w:rsidRDefault="00757B20" w:rsidP="00D975C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Исследователи человеческого капитала считают, что профессиональное обучение призвано обеспечить человеку такой фундаментальный фон, обстановку и подготовку, которые позволяют ему легко и быстро овладеть необходимым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набором специальных профессиональных навыков и знаний, адаптироваться к изменяющимся условиям труда и жизни.</w:t>
      </w:r>
    </w:p>
    <w:p w:rsidR="000E21B2" w:rsidRPr="00D006B1" w:rsidRDefault="000E21B2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По моему мнению, человеческий капитал - особый вид капитала, который может быть представлен, с одной стороны, как совокупность знаний, умений, навыков, приобретенных человеком в результате профессионального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обучения или практического опыта, а также целого ряда социальных, культурных, психофизических и других свойств личности, а, с другой стороны, как результат вложений, инвестиций в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человека. Он может быть использован в целях производства товаров и услуг, содействовать росту производительности труда и выступать источником будущих заработков.</w:t>
      </w:r>
    </w:p>
    <w:p w:rsidR="000E21B2" w:rsidRPr="00D006B1" w:rsidRDefault="000E21B2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Итак, </w:t>
      </w:r>
      <w:r w:rsidR="00757B20" w:rsidRPr="00D006B1">
        <w:rPr>
          <w:sz w:val="28"/>
          <w:szCs w:val="28"/>
        </w:rPr>
        <w:t>под профессиональным обучением понимается процесс целенаправленного формирования у сотрудников специальных знаний, развитие требуемых навыков и умений, которые позволяют повышать производительность труда, увеличивать свой человеческий капитал и максимально качественно выполнять функциональные обязанности, осваивать новые виды деятельности.</w:t>
      </w:r>
    </w:p>
    <w:p w:rsidR="00757B20" w:rsidRPr="00D006B1" w:rsidRDefault="00757B20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После определения потребностей в обучении необходимо четко сформулировать цели профессионального обучения: чему конкретно мы хотим обучить своих сотрудников. Далее необходимо выбрать наиболее эффективные методы профессионального обучения. </w:t>
      </w:r>
    </w:p>
    <w:p w:rsidR="00757B20" w:rsidRPr="00D006B1" w:rsidRDefault="00757B20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Профессиональное обучение не следует рассматривать просто как короткие, обособленные курсы, читаемые в различные периоды карьеры работника. Профессиональное обучение – непрерывный процесс, и следует проводить политику постоянного развития.</w:t>
      </w:r>
    </w:p>
    <w:p w:rsidR="00665A08" w:rsidRPr="00D006B1" w:rsidRDefault="00665A08" w:rsidP="00D975C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24373376"/>
      <w:bookmarkStart w:id="7" w:name="_Toc224373413"/>
    </w:p>
    <w:p w:rsidR="00C34FEE" w:rsidRPr="00D006B1" w:rsidRDefault="00D13D29" w:rsidP="00D975C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006B1">
        <w:rPr>
          <w:rFonts w:ascii="Times New Roman" w:hAnsi="Times New Roman" w:cs="Times New Roman"/>
          <w:b w:val="0"/>
          <w:i w:val="0"/>
        </w:rPr>
        <w:t xml:space="preserve">1.2 </w:t>
      </w:r>
      <w:r w:rsidR="002175D2" w:rsidRPr="00D006B1">
        <w:rPr>
          <w:rFonts w:ascii="Times New Roman" w:hAnsi="Times New Roman" w:cs="Times New Roman"/>
          <w:b w:val="0"/>
          <w:i w:val="0"/>
        </w:rPr>
        <w:t>Разработка непрерывного профессионального обучения в организации</w:t>
      </w:r>
      <w:bookmarkEnd w:id="6"/>
      <w:bookmarkEnd w:id="7"/>
    </w:p>
    <w:p w:rsidR="00665A08" w:rsidRPr="00D006B1" w:rsidRDefault="00665A08" w:rsidP="00D975CE">
      <w:pPr>
        <w:spacing w:line="360" w:lineRule="auto"/>
        <w:ind w:firstLine="709"/>
        <w:rPr>
          <w:sz w:val="28"/>
        </w:rPr>
      </w:pPr>
    </w:p>
    <w:p w:rsidR="00884B28" w:rsidRPr="00D006B1" w:rsidRDefault="00884B28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Пока еще не сложились единая общепризнанная теория непрерывного образования и система мер по ее осуществлению. На практике сейчас чаще всего реализуются сугубо прикладные цели — повышение уровня профессиональной подготовки специалистов и рабочих. Многие организации, проводят профессиональное обучение, только в том случае, когда это действительно необходимо</w:t>
      </w:r>
      <w:r w:rsidR="00517D50" w:rsidRPr="00D006B1">
        <w:rPr>
          <w:sz w:val="28"/>
          <w:szCs w:val="28"/>
        </w:rPr>
        <w:t xml:space="preserve"> для организации</w:t>
      </w:r>
      <w:r w:rsidR="00A70F0C" w:rsidRPr="00D006B1">
        <w:rPr>
          <w:sz w:val="28"/>
          <w:szCs w:val="28"/>
        </w:rPr>
        <w:t xml:space="preserve">, хотя, по-моему, мнению профессиональное обучение должно быть непрерывным, для достижений наилучших </w:t>
      </w:r>
      <w:r w:rsidR="00D50276" w:rsidRPr="00D006B1">
        <w:rPr>
          <w:sz w:val="28"/>
          <w:szCs w:val="28"/>
        </w:rPr>
        <w:t>результатов организаци</w:t>
      </w:r>
      <w:r w:rsidR="002175D2" w:rsidRPr="00D006B1">
        <w:rPr>
          <w:sz w:val="28"/>
          <w:szCs w:val="28"/>
        </w:rPr>
        <w:t>и.</w:t>
      </w:r>
    </w:p>
    <w:p w:rsidR="00884B28" w:rsidRPr="00D006B1" w:rsidRDefault="00884B28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Одна из основных целей непрерывного образования — расширение и диверсификация образовательных услуг, дополняющих базовое школьное или вузовское обучение. Этим признается недостаточность или неспособность базовой системы научить человека всему, что ему придется делать в течение трудовой жизни. В определенной мере непрерывное образование приравнивается к образованию взрослых, так как речь идет о различных формах переподготовки, повышения квалификации и культурного уровня лиц, превысивших обычный возраст базового обучения.</w:t>
      </w:r>
    </w:p>
    <w:p w:rsidR="00A70F0C" w:rsidRPr="00D006B1" w:rsidRDefault="00A70F0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Реализация стратегических задач и краткосрочных планов развития любой организации предполагает выполнение ее персоналом определенных производственных функций. Успешное выполнение этих функций сильно зависит от уровня квалификации и профессиональной компетентности сотрудников компании. Одним из методов, позволяющим изменять и улучшать уровень квалификации и профессиональной компетентности сотрудников, является система непрерывного профессионального обучения персонала. Но единой универсальной методики, пригодной для решения всего комплекса задач, стоящих перед разработкой и внедрением системы профессионального обучения персонала, просто не существует и вряд ли она возможна. Нет общепринятой методики и за рубежом.</w:t>
      </w:r>
    </w:p>
    <w:p w:rsidR="00A70F0C" w:rsidRPr="00D006B1" w:rsidRDefault="00A70F0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К принципам обучения персонала чаще всего относят: объективность, надежность, достоверность, доступность, а также принцип соответствия общей кадровой политике организации.</w:t>
      </w:r>
    </w:p>
    <w:p w:rsidR="00A70F0C" w:rsidRPr="00D006B1" w:rsidRDefault="00A70F0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Принцип объективности требует, чтобы профессиональное обучение персонала проводилось вне зависимости от чьего-то мнения или отдельных суждений. Принцип надежности предполагает работу системы обучения вне зависимости от влияния ситуативных факторов (настроения, погоды, прошлых успехов и неудач). Принцип достоверности определяет, насколько успешно человек на практике применяет знания и навыки, полученные в процессе обучения. Принцип доступности провозглашает, что процесс обучения и критерии оценки должны быть доступны и понятны как обучающим, так и самим обучаемым. Кроме этого, актуальна задача разработки такой системы обучения, которая позволила бы решить проблему регулярного обучения вновь поступающих сотрудников и передачи им накопленных в компании знаний, опыта и культуры.</w:t>
      </w:r>
      <w:r w:rsidR="00517D50" w:rsidRPr="00D006B1">
        <w:rPr>
          <w:sz w:val="28"/>
          <w:szCs w:val="28"/>
        </w:rPr>
        <w:t xml:space="preserve"> Поэтому, в организации необходимо поддерживать </w:t>
      </w:r>
      <w:r w:rsidR="00DA20C6" w:rsidRPr="00D006B1">
        <w:rPr>
          <w:sz w:val="28"/>
          <w:szCs w:val="28"/>
        </w:rPr>
        <w:t xml:space="preserve">обучение </w:t>
      </w:r>
      <w:r w:rsidR="00517D50" w:rsidRPr="00D006B1">
        <w:rPr>
          <w:sz w:val="28"/>
          <w:szCs w:val="28"/>
        </w:rPr>
        <w:t xml:space="preserve">персонала, и делать его </w:t>
      </w:r>
      <w:r w:rsidR="00DA20C6" w:rsidRPr="00D006B1">
        <w:rPr>
          <w:sz w:val="28"/>
          <w:szCs w:val="28"/>
        </w:rPr>
        <w:t>непрерывным, для того,</w:t>
      </w:r>
      <w:r w:rsidR="00517D50" w:rsidRPr="00D006B1">
        <w:rPr>
          <w:sz w:val="28"/>
          <w:szCs w:val="28"/>
        </w:rPr>
        <w:t xml:space="preserve"> чтобы работники</w:t>
      </w:r>
      <w:r w:rsidR="00DA20C6" w:rsidRPr="00D006B1">
        <w:rPr>
          <w:sz w:val="28"/>
          <w:szCs w:val="28"/>
        </w:rPr>
        <w:t>,</w:t>
      </w:r>
      <w:r w:rsidR="00665A08" w:rsidRPr="00D006B1">
        <w:rPr>
          <w:sz w:val="28"/>
          <w:szCs w:val="28"/>
        </w:rPr>
        <w:t xml:space="preserve"> </w:t>
      </w:r>
      <w:r w:rsidR="00517D50" w:rsidRPr="00D006B1">
        <w:rPr>
          <w:sz w:val="28"/>
          <w:szCs w:val="28"/>
        </w:rPr>
        <w:t>были удовлетворены свой работой.</w:t>
      </w:r>
    </w:p>
    <w:p w:rsidR="00665A08" w:rsidRPr="00D006B1" w:rsidRDefault="00665A08" w:rsidP="00D975C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224373377"/>
      <w:bookmarkStart w:id="9" w:name="_Toc224373414"/>
    </w:p>
    <w:p w:rsidR="004C7842" w:rsidRPr="00D006B1" w:rsidRDefault="004C7842" w:rsidP="00D975C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006B1">
        <w:rPr>
          <w:rFonts w:ascii="Times New Roman" w:hAnsi="Times New Roman" w:cs="Times New Roman"/>
          <w:b w:val="0"/>
          <w:i w:val="0"/>
        </w:rPr>
        <w:t>1.3 Непрерывное профессиональное образование в системе управления персоналом</w:t>
      </w:r>
      <w:bookmarkEnd w:id="8"/>
      <w:bookmarkEnd w:id="9"/>
    </w:p>
    <w:p w:rsidR="00665A08" w:rsidRPr="00D006B1" w:rsidRDefault="00665A08" w:rsidP="00D975CE">
      <w:pPr>
        <w:spacing w:line="360" w:lineRule="auto"/>
        <w:ind w:firstLine="709"/>
        <w:rPr>
          <w:sz w:val="28"/>
          <w:szCs w:val="28"/>
        </w:rPr>
      </w:pPr>
    </w:p>
    <w:p w:rsidR="00BC1E0A" w:rsidRPr="00D006B1" w:rsidRDefault="00BC1E0A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Современный бизнес развивается, конкуренция растет, и, как следствие, организациям необходимо прилагать все больше усилий, чтобы активно развиваться и быть успешными. Современные организации все больше внимания уделяют созданию профессиональной системы управления человеческими ресурсами. Прошли те времена, когда кадрами занимались экономисты - знатоки КзоТа, в последние годы на арену выходят квалифицированные специалисты-кадровики, которые могут применять на своих предприятиях системный подход к управлению человеческими ресурсами. Как ни банально звучит, именно люди - умные, энергичные, обладающие необходимыми навыками и мотивацией, это - основной капитал организации, залог ее успеха и роста.</w:t>
      </w:r>
    </w:p>
    <w:p w:rsidR="00606A04" w:rsidRDefault="00BC1E0A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Наряду с профессионально организованными процессами подбора и найма персонала, его стимулирования, ориентации и оценки, один из способов, помогающим генерировать новые идеи для бизнеса, разрабатывать и внедрять современные технологии и с</w:t>
      </w:r>
      <w:r w:rsidR="00606A04" w:rsidRPr="00D006B1">
        <w:rPr>
          <w:sz w:val="28"/>
          <w:szCs w:val="28"/>
        </w:rPr>
        <w:t>истемы, а также готовить высоко</w:t>
      </w:r>
      <w:r w:rsidRPr="00D006B1">
        <w:rPr>
          <w:sz w:val="28"/>
          <w:szCs w:val="28"/>
        </w:rPr>
        <w:t>профессиональных, ориентированных на успех сотрудников, является создание системы обучения персонала. Итак, в определенный момент перед руководителем кадровой службы компании встает вопрос: как учить? Обратиться к тренинговым компаниям? Сформировать штат собственных квалифицированных преподавателей, которые смогут наиболее эффективно адаптировать различные методики обучения к потребностям и специфике компании, в ее собственной уникальной внутренней среде. Или сделать акцент на наставничестве и консультировании подчиненных с помощью линейных менеджеров? Выбор пути зависит от многих факторов: целей и задач, которые вы ставите перед обучением, прямой и косвенной стоимости обучения, времени, отпущенного на обучение, состава участников (их квалификации, мотивации, предыдущей подготовки), квалификации и компетентности преподавателей, размера и сложившейся структуры вашей компании наконец. Необходимо понять, что в решении проблем обучения персонала разовые мероприятия результатов не дадут. Должна быть целая система, направленная на профессиональное развитие и карьерный рост специалистов компании. Это очень важный стимул для успешной работы сотрудника. Сотрудники видят возможности для своего профессионального и карьерного роста. Они заинтересованы в успехе компании, формируют ее потенциал.</w:t>
      </w:r>
    </w:p>
    <w:p w:rsidR="00D006B1" w:rsidRPr="00D006B1" w:rsidRDefault="00D006B1" w:rsidP="00D975CE">
      <w:pPr>
        <w:spacing w:line="360" w:lineRule="auto"/>
        <w:ind w:firstLine="709"/>
        <w:jc w:val="both"/>
        <w:rPr>
          <w:sz w:val="28"/>
          <w:szCs w:val="28"/>
        </w:rPr>
      </w:pPr>
    </w:p>
    <w:p w:rsidR="00DA20C6" w:rsidRPr="00D006B1" w:rsidRDefault="00665A08" w:rsidP="00D975C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0" w:name="_Toc224373378"/>
      <w:bookmarkStart w:id="11" w:name="_Toc224373415"/>
      <w:r w:rsidRPr="00D006B1">
        <w:rPr>
          <w:rFonts w:ascii="Times New Roman" w:hAnsi="Times New Roman" w:cs="Times New Roman"/>
          <w:b w:val="0"/>
          <w:bCs w:val="0"/>
          <w:kern w:val="0"/>
          <w:sz w:val="28"/>
        </w:rPr>
        <w:br w:type="page"/>
      </w:r>
      <w:r w:rsidR="00B644EF" w:rsidRPr="00D006B1">
        <w:rPr>
          <w:rFonts w:ascii="Times New Roman" w:hAnsi="Times New Roman" w:cs="Times New Roman"/>
          <w:b w:val="0"/>
          <w:sz w:val="28"/>
        </w:rPr>
        <w:t>2. Практика различных организаций во внедрении непрерывного профессионального обучения</w:t>
      </w:r>
      <w:bookmarkEnd w:id="10"/>
      <w:bookmarkEnd w:id="11"/>
    </w:p>
    <w:p w:rsidR="00665A08" w:rsidRPr="00D006B1" w:rsidRDefault="00665A08" w:rsidP="00D975CE">
      <w:pPr>
        <w:spacing w:line="360" w:lineRule="auto"/>
        <w:ind w:firstLine="709"/>
        <w:rPr>
          <w:sz w:val="28"/>
        </w:rPr>
      </w:pPr>
    </w:p>
    <w:p w:rsidR="00F17CAC" w:rsidRPr="00D006B1" w:rsidRDefault="00B644EF" w:rsidP="00D975C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2" w:name="_Toc224373379"/>
      <w:bookmarkStart w:id="13" w:name="_Toc224373416"/>
      <w:r w:rsidRPr="00D006B1">
        <w:rPr>
          <w:rFonts w:ascii="Times New Roman" w:hAnsi="Times New Roman" w:cs="Times New Roman"/>
          <w:b w:val="0"/>
          <w:i w:val="0"/>
        </w:rPr>
        <w:t>2.1</w:t>
      </w:r>
      <w:r w:rsidR="00F17CAC" w:rsidRPr="00D006B1">
        <w:rPr>
          <w:rFonts w:ascii="Times New Roman" w:hAnsi="Times New Roman" w:cs="Times New Roman"/>
          <w:b w:val="0"/>
          <w:i w:val="0"/>
        </w:rPr>
        <w:t xml:space="preserve"> О системе непрерывной профессиональной подготовке кадров железнодорожного транспорта на примере </w:t>
      </w:r>
      <w:r w:rsidR="00D975CE" w:rsidRPr="00D006B1">
        <w:rPr>
          <w:rFonts w:ascii="Times New Roman" w:hAnsi="Times New Roman" w:cs="Times New Roman"/>
          <w:b w:val="0"/>
          <w:i w:val="0"/>
        </w:rPr>
        <w:t xml:space="preserve">Октябрьской </w:t>
      </w:r>
      <w:r w:rsidR="00F17CAC" w:rsidRPr="00D006B1">
        <w:rPr>
          <w:rFonts w:ascii="Times New Roman" w:hAnsi="Times New Roman" w:cs="Times New Roman"/>
          <w:b w:val="0"/>
          <w:i w:val="0"/>
        </w:rPr>
        <w:t>железной дороги</w:t>
      </w:r>
      <w:bookmarkEnd w:id="12"/>
      <w:bookmarkEnd w:id="13"/>
      <w:r w:rsidR="00F17CAC" w:rsidRPr="00D006B1">
        <w:rPr>
          <w:rFonts w:ascii="Times New Roman" w:hAnsi="Times New Roman" w:cs="Times New Roman"/>
          <w:b w:val="0"/>
          <w:i w:val="0"/>
        </w:rPr>
        <w:t xml:space="preserve"> </w:t>
      </w:r>
    </w:p>
    <w:p w:rsidR="00665A08" w:rsidRPr="00D006B1" w:rsidRDefault="00665A08" w:rsidP="00D975CE">
      <w:pPr>
        <w:pStyle w:val="a7"/>
        <w:spacing w:line="360" w:lineRule="auto"/>
        <w:ind w:firstLine="709"/>
        <w:jc w:val="both"/>
        <w:rPr>
          <w:iCs/>
          <w:sz w:val="28"/>
          <w:szCs w:val="28"/>
        </w:rPr>
      </w:pPr>
    </w:p>
    <w:p w:rsidR="00F17CAC" w:rsidRPr="00D006B1" w:rsidRDefault="00F17CAC" w:rsidP="00D975CE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iCs/>
          <w:sz w:val="28"/>
          <w:szCs w:val="28"/>
        </w:rPr>
        <w:t xml:space="preserve">Филиал ГОУ «Учебно-методического центра по образованию на железнодорожном транспорте» в г. Иркутске 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Проводимые на Октябрьской железной дороге масштабные преобразования по техническому перевооружению, изменению структуры управления, технологических процессов в эксплуатационной работе, финансово-экономической деятельности, обеспечению безопасности движения поездов и охраны труда, вызывают необходимость в совершенствовании профессионально-личностных компетенций руководителей и специалистов, вынуждают использовать новые подходы совершенствования системы повышения квалификации персонала дороги. 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Для более эффективной работы с кадровым потенциалом на дороге разработан и утвержден начальником дороги приказ от 28.03.2006 года № 135/Н «О единой системе развития персонала на Октябрьской железной дороге», целью которого является установление единых требований к обеспечению непрерывного профессионального обучения руководителей, специалистов и кадров массовых профессий, которы</w:t>
      </w:r>
      <w:r w:rsidR="00665A08" w:rsidRPr="00D006B1">
        <w:rPr>
          <w:sz w:val="28"/>
          <w:szCs w:val="28"/>
        </w:rPr>
        <w:t>й включает следующие положения: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Положение о непрерывном пр</w:t>
      </w:r>
      <w:r w:rsidR="00665A08" w:rsidRPr="00D006B1">
        <w:rPr>
          <w:sz w:val="28"/>
          <w:szCs w:val="28"/>
        </w:rPr>
        <w:t>офессиональном обучении кадров;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Положение о профессионально</w:t>
      </w:r>
      <w:r w:rsidR="00665A08" w:rsidRPr="00D006B1">
        <w:rPr>
          <w:sz w:val="28"/>
          <w:szCs w:val="28"/>
        </w:rPr>
        <w:t>й подготовке рабочих кадров;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Положение об организации работы по професс</w:t>
      </w:r>
      <w:r w:rsidR="00665A08" w:rsidRPr="00D006B1">
        <w:rPr>
          <w:sz w:val="28"/>
          <w:szCs w:val="28"/>
        </w:rPr>
        <w:t>иональной ориентации на дороге;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Поло</w:t>
      </w:r>
      <w:r w:rsidR="00665A08" w:rsidRPr="00D006B1">
        <w:rPr>
          <w:sz w:val="28"/>
          <w:szCs w:val="28"/>
        </w:rPr>
        <w:t>жение о довузовской подготовке;</w:t>
      </w:r>
    </w:p>
    <w:p w:rsidR="00F17CAC" w:rsidRPr="00D006B1" w:rsidRDefault="00F17CAC" w:rsidP="00D975CE">
      <w:pPr>
        <w:tabs>
          <w:tab w:val="left" w:pos="7350"/>
        </w:tabs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Положение о ц</w:t>
      </w:r>
      <w:r w:rsidR="00665A08" w:rsidRPr="00D006B1">
        <w:rPr>
          <w:sz w:val="28"/>
          <w:szCs w:val="28"/>
        </w:rPr>
        <w:t>елевой подготовке специалистов;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– </w:t>
      </w:r>
      <w:r w:rsidR="00665A08" w:rsidRPr="00D006B1">
        <w:rPr>
          <w:sz w:val="28"/>
          <w:szCs w:val="28"/>
        </w:rPr>
        <w:t>Положение о практике студентов;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Положение о повышении квалификаци</w:t>
      </w:r>
      <w:r w:rsidR="00665A08" w:rsidRPr="00D006B1">
        <w:rPr>
          <w:sz w:val="28"/>
          <w:szCs w:val="28"/>
        </w:rPr>
        <w:t>и руководителей и специалистов;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П</w:t>
      </w:r>
      <w:r w:rsidR="00665A08" w:rsidRPr="00D006B1">
        <w:rPr>
          <w:sz w:val="28"/>
          <w:szCs w:val="28"/>
        </w:rPr>
        <w:t>оложение о молодом специалисте;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Положение о работе с рез</w:t>
      </w:r>
      <w:r w:rsidR="00665A08" w:rsidRPr="00D006B1">
        <w:rPr>
          <w:sz w:val="28"/>
          <w:szCs w:val="28"/>
        </w:rPr>
        <w:t>ервом на руководящие должности.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Основными принципами непрерывного профессионального обуч</w:t>
      </w:r>
      <w:r w:rsidR="00665A08" w:rsidRPr="00D006B1">
        <w:rPr>
          <w:sz w:val="28"/>
          <w:szCs w:val="28"/>
        </w:rPr>
        <w:t>ения кадров на дороге являются: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целостность единой системы непрерывного профессионального обучения кадров, преемственность его видов и форм с учетом последовательного усложне</w:t>
      </w:r>
      <w:r w:rsidR="00665A08" w:rsidRPr="00D006B1">
        <w:rPr>
          <w:sz w:val="28"/>
          <w:szCs w:val="28"/>
        </w:rPr>
        <w:t>ния получаемых знаний и умений;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опережающий характер обучения на основе прогнозирования научно-технического развития отрасли и условий орган</w:t>
      </w:r>
      <w:r w:rsidR="00665A08" w:rsidRPr="00D006B1">
        <w:rPr>
          <w:sz w:val="28"/>
          <w:szCs w:val="28"/>
        </w:rPr>
        <w:t>изации труда на дороге;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приоритетная ориентация на всестороннее развитие личности каждого работника, сочетания его</w:t>
      </w:r>
      <w:r w:rsidR="00665A08" w:rsidRPr="00D006B1">
        <w:rPr>
          <w:sz w:val="28"/>
          <w:szCs w:val="28"/>
        </w:rPr>
        <w:t xml:space="preserve"> интересов с интересами дороги;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гибкость и динамичность различных форм организации учебы, ее увязка с быстро меняющимися условиями производств</w:t>
      </w:r>
      <w:r w:rsidR="00665A08" w:rsidRPr="00D006B1">
        <w:rPr>
          <w:sz w:val="28"/>
          <w:szCs w:val="28"/>
        </w:rPr>
        <w:t>а, внедрением новых технологий;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мотивация осознанной необходимости постоянного повышения знаний, умений и навыков, гарантиро</w:t>
      </w:r>
      <w:r w:rsidR="00665A08" w:rsidRPr="00D006B1">
        <w:rPr>
          <w:sz w:val="28"/>
          <w:szCs w:val="28"/>
        </w:rPr>
        <w:t>ванность продвижения по службе;</w:t>
      </w:r>
    </w:p>
    <w:p w:rsidR="00F17CAC" w:rsidRPr="00D006B1" w:rsidRDefault="00665A08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плановый подход.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Система непрерывного обучения кадров на Октябрьской железной дороге, включающая в себя обучение руководителей, специалистов, базируясь на переподготовке, повышении квалификации и стажировке</w:t>
      </w:r>
      <w:r w:rsidR="006F42CD" w:rsidRPr="00D006B1">
        <w:rPr>
          <w:sz w:val="28"/>
          <w:szCs w:val="28"/>
        </w:rPr>
        <w:t>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Руководители среднего звена (инженеры, техники) наряду с повышением квалификации в высших образовательных заведениях обучаются в колледжах, техникумах отрасли железнодорожного транспорта, расположенных в регионе Октябрьской железной дороги (Санкт-петербургском техникуме, Петрозаводском колледже, Великолужском техникум</w:t>
      </w:r>
      <w:r w:rsidR="00665A08" w:rsidRPr="00D006B1">
        <w:rPr>
          <w:sz w:val="28"/>
          <w:szCs w:val="28"/>
        </w:rPr>
        <w:t>е железнодорожного транспорта).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Обучение рабочих кадров ведется по программам переобучения, обучения на вторую смежную профессию, повышение квалификации и осуществляется на базах отраслевых средних специальных образовательных учреждениях региона, в шести Учебно-производствен</w:t>
      </w:r>
      <w:r w:rsidR="00665A08" w:rsidRPr="00D006B1">
        <w:rPr>
          <w:sz w:val="28"/>
          <w:szCs w:val="28"/>
        </w:rPr>
        <w:t>ных центрах Октябрьской дороги.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С учетом востребованности в высококвалифицированных специалистах, являющихся основным ресурсом, определяющим успешную работу дороги, повышение квалификации, профессиональная подготовка становятся одним из основных аспектов образования высшего и среднего менеджмента и проводится по основным приоритетным направлениям: внедрение на дороге системы менеджмента качества, подготовка лидеров, маркетинг, информационные технологии, экономика и финансы, юриспруденция, мене</w:t>
      </w:r>
      <w:r w:rsidR="00665A08" w:rsidRPr="00D006B1">
        <w:rPr>
          <w:sz w:val="28"/>
          <w:szCs w:val="28"/>
        </w:rPr>
        <w:t>джмент, корпоративная культура.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Ежегодно дорога обеспечивает повышение квалификации и переподготовки руководителей и специалистов по 20 направлениям деятельности. Наиболее актуальными являются программы курсов обучения для вновь назначенных первых руководителей линейных структурных подразделений, не имеющих достаточного опыта управленческой работы, для перспективных руководителей и специалистов, зачисленных в резерв на выдви</w:t>
      </w:r>
      <w:r w:rsidR="00665A08" w:rsidRPr="00D006B1">
        <w:rPr>
          <w:sz w:val="28"/>
          <w:szCs w:val="28"/>
        </w:rPr>
        <w:t>жение на руководящие должности.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В повышении квалификации руководителей и специалистов значительное место заняли программы по менеджменту для руководителей разного уровня, позволяющие освоить и применить знания менеджмента, как основного инструмента эффективного управления. Дорога ежегодно направляет с целью содействия развитию управления предприятиями дороги для повышения их конкурентоспособности и эффективности на обучение по Президентской программе в соответствии с Указом Президента Российской Федерации № 985 от 09.09.2006 в Санкт-Петербургское государственное учреждение «Санкт-Петербургский ме</w:t>
      </w:r>
      <w:r w:rsidR="00665A08" w:rsidRPr="00D006B1">
        <w:rPr>
          <w:sz w:val="28"/>
          <w:szCs w:val="28"/>
        </w:rPr>
        <w:t>жрегиональный ресурсный центр»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Существующая на дороге корпоративная система подготовки кадров включает в себя разработку стратегических и тактических целей и задач, которые необход</w:t>
      </w:r>
      <w:r w:rsidR="00665A08" w:rsidRPr="00D006B1">
        <w:rPr>
          <w:sz w:val="28"/>
          <w:szCs w:val="28"/>
        </w:rPr>
        <w:t>имо реализовать в ходе обучения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опреде</w:t>
      </w:r>
      <w:r w:rsidR="00665A08" w:rsidRPr="00D006B1">
        <w:rPr>
          <w:sz w:val="28"/>
          <w:szCs w:val="28"/>
        </w:rPr>
        <w:t>ление тех ключевых компетенций;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организацию процесса, формы и методы обучения и контр</w:t>
      </w:r>
      <w:r w:rsidR="00665A08" w:rsidRPr="00D006B1">
        <w:rPr>
          <w:sz w:val="28"/>
          <w:szCs w:val="28"/>
        </w:rPr>
        <w:t>оля знаний;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под</w:t>
      </w:r>
      <w:r w:rsidR="00665A08" w:rsidRPr="00D006B1">
        <w:rPr>
          <w:sz w:val="28"/>
          <w:szCs w:val="28"/>
        </w:rPr>
        <w:t>бор преподавательского состава;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д</w:t>
      </w:r>
      <w:r w:rsidR="00665A08" w:rsidRPr="00D006B1">
        <w:rPr>
          <w:sz w:val="28"/>
          <w:szCs w:val="28"/>
        </w:rPr>
        <w:t>оработка учебных пособий, книг.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Автор данной статьи выделяют следующие проблемы, стоящие перед системой непрерывной профессиональной подготовки ка</w:t>
      </w:r>
      <w:r w:rsidR="00665A08" w:rsidRPr="00D006B1">
        <w:rPr>
          <w:sz w:val="28"/>
          <w:szCs w:val="28"/>
        </w:rPr>
        <w:t>дров в системе ж.д. транспорта: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не разработаны методология и методики к</w:t>
      </w:r>
      <w:r w:rsidR="00665A08" w:rsidRPr="00D006B1">
        <w:rPr>
          <w:sz w:val="28"/>
          <w:szCs w:val="28"/>
        </w:rPr>
        <w:t>онтроля эффективности обучения;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– отсутствует программный комплекс управления образовательными системами </w:t>
      </w:r>
      <w:r w:rsidR="00665A08" w:rsidRPr="00D006B1">
        <w:rPr>
          <w:sz w:val="28"/>
          <w:szCs w:val="28"/>
        </w:rPr>
        <w:t>на предприятиях ж/д транспорта.</w:t>
      </w:r>
    </w:p>
    <w:p w:rsidR="00B644EF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– требуется разработка учебно-методических комплексов, направленных на обучение персонала с учетом специфики обучения взрослых, уровня подготовки слушателей, входящего контроля знаний и умений.</w:t>
      </w:r>
    </w:p>
    <w:p w:rsidR="00D13D29" w:rsidRPr="00D006B1" w:rsidRDefault="00D13D29" w:rsidP="00D975C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F17CAC" w:rsidRPr="00D006B1" w:rsidRDefault="00F17CAC" w:rsidP="00D975C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4" w:name="_Toc224373380"/>
      <w:bookmarkStart w:id="15" w:name="_Toc224373417"/>
      <w:r w:rsidRPr="00D006B1">
        <w:rPr>
          <w:rFonts w:ascii="Times New Roman" w:hAnsi="Times New Roman" w:cs="Times New Roman"/>
          <w:b w:val="0"/>
          <w:i w:val="0"/>
        </w:rPr>
        <w:t>2.2 Опыт непрерывного профессионального обучения в ЗАО «Фабрика печати Конди центр».</w:t>
      </w:r>
      <w:bookmarkEnd w:id="14"/>
      <w:bookmarkEnd w:id="15"/>
    </w:p>
    <w:p w:rsidR="00665A08" w:rsidRPr="00D006B1" w:rsidRDefault="00665A08" w:rsidP="00D975CE">
      <w:pPr>
        <w:spacing w:line="360" w:lineRule="auto"/>
        <w:ind w:firstLine="709"/>
        <w:rPr>
          <w:sz w:val="28"/>
        </w:rPr>
      </w:pP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ЗАО «Фабрика печати Конди центр» успешно работает на рынке </w:t>
      </w:r>
      <w:r w:rsidRPr="00D006B1">
        <w:rPr>
          <w:rStyle w:val="a3"/>
          <w:b w:val="0"/>
          <w:sz w:val="28"/>
          <w:szCs w:val="28"/>
        </w:rPr>
        <w:t>производства упаковки</w:t>
      </w:r>
      <w:r w:rsidRPr="00D006B1">
        <w:rPr>
          <w:sz w:val="28"/>
          <w:szCs w:val="28"/>
        </w:rPr>
        <w:t xml:space="preserve"> с 2000 года. Компания производит </w:t>
      </w:r>
      <w:r w:rsidRPr="00D006B1">
        <w:rPr>
          <w:rStyle w:val="a3"/>
          <w:b w:val="0"/>
          <w:sz w:val="28"/>
          <w:szCs w:val="28"/>
        </w:rPr>
        <w:t>картонную упаковку</w:t>
      </w:r>
      <w:r w:rsidRPr="00D006B1">
        <w:rPr>
          <w:sz w:val="28"/>
          <w:szCs w:val="28"/>
        </w:rPr>
        <w:t xml:space="preserve">, т.к. она обладает рядом преимуществ по сравнению с упаковкой из пластмассы, металла и стекла. За это время фирма зарекомендовала себя успешным и надежным партнером. 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Для реализации поставленных целей ФПКЦ должен вырасти в 2,5 раза к 2008 году и в 3 раза к 2009 году, обеспечивая рентабельность бизнеса не менее 6 % к 2008 и 10 % к </w:t>
      </w:r>
      <w:smartTag w:uri="urn:schemas-microsoft-com:office:smarttags" w:element="metricconverter">
        <w:smartTagPr>
          <w:attr w:name="ProductID" w:val="2009 г"/>
        </w:smartTagPr>
        <w:r w:rsidRPr="00D006B1">
          <w:rPr>
            <w:sz w:val="28"/>
            <w:szCs w:val="28"/>
          </w:rPr>
          <w:t>2009 г</w:t>
        </w:r>
      </w:smartTag>
      <w:r w:rsidRPr="00D006B1">
        <w:rPr>
          <w:sz w:val="28"/>
          <w:szCs w:val="28"/>
        </w:rPr>
        <w:t>. Это будет достигнуто с помощью инвестиций в новое оборудование, оптимизации и новаторскому подходу в подборе ассортимента, усовершенствования структуры закупок, увеличения маркетинговой активности. Важную роль в этом сыграет обучение и повышение квалификации персонала. Успешное становление и укрепление позиций фирмы стало возможным во многом благодаря вдумчивой кадровой работе. Большое внимание уделяется кадрам. Персонал рассматривается, как главное достояние компании, как наиболее ценный актив.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Важным направлением кадровой работы является обучение и повышение квалификации персонала.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Профессиональное обучение кадров в ЗАО «ФПКЦ» проводится с 2003 года. И в течение 4-х лет, является непрерывным. Пусть количество обученного персонала было недостаточным высоким, но зато непрерывным и постоянным (Таблица 1).</w:t>
      </w:r>
    </w:p>
    <w:p w:rsidR="00665A08" w:rsidRPr="00D006B1" w:rsidRDefault="00665A08" w:rsidP="00D975CE">
      <w:pPr>
        <w:spacing w:line="360" w:lineRule="auto"/>
        <w:ind w:firstLine="709"/>
        <w:jc w:val="both"/>
        <w:rPr>
          <w:sz w:val="28"/>
          <w:szCs w:val="28"/>
        </w:rPr>
      </w:pPr>
    </w:p>
    <w:p w:rsidR="00665A08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Таблица 1</w:t>
      </w:r>
      <w:r w:rsidR="00665A08" w:rsidRPr="00D006B1">
        <w:rPr>
          <w:sz w:val="28"/>
          <w:szCs w:val="28"/>
        </w:rPr>
        <w:t xml:space="preserve"> Затраты на обучение персонала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4161"/>
        <w:gridCol w:w="4025"/>
      </w:tblGrid>
      <w:tr w:rsidR="00F17CAC" w:rsidRPr="00182D12" w:rsidTr="00182D12">
        <w:trPr>
          <w:trHeight w:val="427"/>
          <w:jc w:val="center"/>
        </w:trPr>
        <w:tc>
          <w:tcPr>
            <w:tcW w:w="884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Год</w:t>
            </w:r>
          </w:p>
        </w:tc>
        <w:tc>
          <w:tcPr>
            <w:tcW w:w="4161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Кол-во работников,</w:t>
            </w:r>
            <w:r w:rsidR="00665A08" w:rsidRPr="00182D12">
              <w:rPr>
                <w:sz w:val="20"/>
                <w:szCs w:val="20"/>
              </w:rPr>
              <w:t xml:space="preserve"> </w:t>
            </w:r>
            <w:r w:rsidRPr="00182D12">
              <w:rPr>
                <w:sz w:val="20"/>
                <w:szCs w:val="20"/>
              </w:rPr>
              <w:t>прошедших обучение</w:t>
            </w:r>
          </w:p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и повышение кв-и</w:t>
            </w:r>
          </w:p>
        </w:tc>
        <w:tc>
          <w:tcPr>
            <w:tcW w:w="4025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Затраты</w:t>
            </w:r>
            <w:r w:rsidR="00665A08" w:rsidRPr="00182D12">
              <w:rPr>
                <w:sz w:val="20"/>
                <w:szCs w:val="20"/>
              </w:rPr>
              <w:t xml:space="preserve"> </w:t>
            </w:r>
            <w:r w:rsidRPr="00182D12">
              <w:rPr>
                <w:sz w:val="20"/>
                <w:szCs w:val="20"/>
              </w:rPr>
              <w:t>на обучение и повышение кв-и,</w:t>
            </w:r>
          </w:p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тыс. руб.</w:t>
            </w:r>
            <w:r w:rsidRPr="00182D12">
              <w:rPr>
                <w:sz w:val="20"/>
                <w:szCs w:val="20"/>
                <w:lang w:val="en-US"/>
              </w:rPr>
              <w:t>/</w:t>
            </w:r>
            <w:r w:rsidRPr="00182D12">
              <w:rPr>
                <w:sz w:val="20"/>
                <w:szCs w:val="20"/>
              </w:rPr>
              <w:t xml:space="preserve"> год</w:t>
            </w:r>
          </w:p>
        </w:tc>
      </w:tr>
      <w:tr w:rsidR="00F17CAC" w:rsidRPr="00182D12" w:rsidTr="00182D12">
        <w:trPr>
          <w:trHeight w:val="88"/>
          <w:jc w:val="center"/>
        </w:trPr>
        <w:tc>
          <w:tcPr>
            <w:tcW w:w="884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2003</w:t>
            </w:r>
          </w:p>
        </w:tc>
        <w:tc>
          <w:tcPr>
            <w:tcW w:w="4161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4</w:t>
            </w:r>
          </w:p>
        </w:tc>
        <w:tc>
          <w:tcPr>
            <w:tcW w:w="4025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14.000</w:t>
            </w:r>
          </w:p>
        </w:tc>
      </w:tr>
      <w:tr w:rsidR="00F17CAC" w:rsidRPr="00182D12" w:rsidTr="00182D12">
        <w:trPr>
          <w:trHeight w:val="303"/>
          <w:jc w:val="center"/>
        </w:trPr>
        <w:tc>
          <w:tcPr>
            <w:tcW w:w="884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2004</w:t>
            </w:r>
          </w:p>
        </w:tc>
        <w:tc>
          <w:tcPr>
            <w:tcW w:w="4161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10</w:t>
            </w:r>
          </w:p>
        </w:tc>
        <w:tc>
          <w:tcPr>
            <w:tcW w:w="4025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42.000</w:t>
            </w:r>
          </w:p>
        </w:tc>
      </w:tr>
      <w:tr w:rsidR="00F17CAC" w:rsidRPr="00182D12" w:rsidTr="00182D12">
        <w:trPr>
          <w:trHeight w:val="303"/>
          <w:jc w:val="center"/>
        </w:trPr>
        <w:tc>
          <w:tcPr>
            <w:tcW w:w="884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2005</w:t>
            </w:r>
          </w:p>
        </w:tc>
        <w:tc>
          <w:tcPr>
            <w:tcW w:w="4161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17</w:t>
            </w:r>
          </w:p>
        </w:tc>
        <w:tc>
          <w:tcPr>
            <w:tcW w:w="4025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84.000</w:t>
            </w:r>
          </w:p>
        </w:tc>
      </w:tr>
      <w:tr w:rsidR="00F17CAC" w:rsidRPr="00182D12" w:rsidTr="00182D12">
        <w:trPr>
          <w:trHeight w:val="321"/>
          <w:jc w:val="center"/>
        </w:trPr>
        <w:tc>
          <w:tcPr>
            <w:tcW w:w="884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2006</w:t>
            </w:r>
          </w:p>
        </w:tc>
        <w:tc>
          <w:tcPr>
            <w:tcW w:w="4161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30</w:t>
            </w:r>
          </w:p>
        </w:tc>
        <w:tc>
          <w:tcPr>
            <w:tcW w:w="4025" w:type="dxa"/>
            <w:shd w:val="clear" w:color="auto" w:fill="auto"/>
          </w:tcPr>
          <w:p w:rsidR="00F17CAC" w:rsidRPr="00182D12" w:rsidRDefault="00F17CAC" w:rsidP="00182D12">
            <w:pPr>
              <w:spacing w:line="360" w:lineRule="auto"/>
              <w:rPr>
                <w:sz w:val="20"/>
                <w:szCs w:val="20"/>
              </w:rPr>
            </w:pPr>
            <w:r w:rsidRPr="00182D12">
              <w:rPr>
                <w:sz w:val="20"/>
                <w:szCs w:val="20"/>
              </w:rPr>
              <w:t>165.000</w:t>
            </w:r>
          </w:p>
        </w:tc>
      </w:tr>
    </w:tbl>
    <w:p w:rsidR="00665A08" w:rsidRPr="00D006B1" w:rsidRDefault="00665A08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665A08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Таблица 2</w:t>
      </w:r>
      <w:r w:rsidR="00665A08" w:rsidRPr="00D006B1">
        <w:rPr>
          <w:sz w:val="28"/>
          <w:szCs w:val="28"/>
        </w:rPr>
        <w:t xml:space="preserve"> Профессиональное обучение кадров ЗАО «ФПКЦ» за 2003-</w:t>
      </w:r>
      <w:smartTag w:uri="urn:schemas-microsoft-com:office:smarttags" w:element="metricconverter">
        <w:smartTagPr>
          <w:attr w:name="ProductID" w:val="2006 г"/>
        </w:smartTagPr>
        <w:r w:rsidR="00665A08" w:rsidRPr="00D006B1">
          <w:rPr>
            <w:sz w:val="28"/>
            <w:szCs w:val="28"/>
          </w:rPr>
          <w:t>2006 г</w:t>
        </w:r>
      </w:smartTag>
      <w:r w:rsidR="00665A08" w:rsidRPr="00D006B1">
        <w:rPr>
          <w:sz w:val="28"/>
          <w:szCs w:val="28"/>
        </w:rPr>
        <w:t>.г.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"/>
        <w:gridCol w:w="5270"/>
        <w:gridCol w:w="855"/>
        <w:gridCol w:w="855"/>
        <w:gridCol w:w="912"/>
        <w:gridCol w:w="776"/>
      </w:tblGrid>
      <w:tr w:rsidR="00F17CAC" w:rsidRPr="00D006B1" w:rsidTr="00665A08">
        <w:trPr>
          <w:cantSplit/>
          <w:trHeight w:val="439"/>
          <w:jc w:val="center"/>
        </w:trPr>
        <w:tc>
          <w:tcPr>
            <w:tcW w:w="402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№</w:t>
            </w:r>
          </w:p>
        </w:tc>
        <w:tc>
          <w:tcPr>
            <w:tcW w:w="5270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Наименование</w:t>
            </w:r>
          </w:p>
        </w:tc>
        <w:tc>
          <w:tcPr>
            <w:tcW w:w="855" w:type="dxa"/>
            <w:vAlign w:val="center"/>
          </w:tcPr>
          <w:p w:rsidR="00F17CAC" w:rsidRPr="00D006B1" w:rsidRDefault="00F17CAC" w:rsidP="00D975CE">
            <w:pPr>
              <w:pStyle w:val="22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D006B1">
                <w:t>2003 г</w:t>
              </w:r>
            </w:smartTag>
            <w:r w:rsidRPr="00D006B1">
              <w:t>.</w:t>
            </w:r>
          </w:p>
        </w:tc>
        <w:tc>
          <w:tcPr>
            <w:tcW w:w="855" w:type="dxa"/>
            <w:vAlign w:val="center"/>
          </w:tcPr>
          <w:p w:rsidR="00F17CAC" w:rsidRPr="00D006B1" w:rsidRDefault="00F17CAC" w:rsidP="00D975CE">
            <w:pPr>
              <w:pStyle w:val="22"/>
            </w:pPr>
            <w:smartTag w:uri="urn:schemas-microsoft-com:office:smarttags" w:element="metricconverter">
              <w:smartTagPr>
                <w:attr w:name="ProductID" w:val="2004 г"/>
              </w:smartTagPr>
              <w:r w:rsidRPr="00D006B1">
                <w:t>2004 г</w:t>
              </w:r>
            </w:smartTag>
            <w:r w:rsidRPr="00D006B1">
              <w:t>.</w:t>
            </w:r>
          </w:p>
        </w:tc>
        <w:tc>
          <w:tcPr>
            <w:tcW w:w="912" w:type="dxa"/>
            <w:vAlign w:val="center"/>
          </w:tcPr>
          <w:p w:rsidR="00F17CAC" w:rsidRPr="00D006B1" w:rsidRDefault="00F17CAC" w:rsidP="00D975CE">
            <w:pPr>
              <w:pStyle w:val="22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6B1">
                <w:t>2005 г</w:t>
              </w:r>
            </w:smartTag>
            <w:r w:rsidRPr="00D006B1">
              <w:t>.</w:t>
            </w:r>
          </w:p>
        </w:tc>
        <w:tc>
          <w:tcPr>
            <w:tcW w:w="776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2006г.</w:t>
            </w:r>
          </w:p>
        </w:tc>
      </w:tr>
      <w:tr w:rsidR="00F17CAC" w:rsidRPr="00D006B1" w:rsidTr="00665A08">
        <w:trPr>
          <w:cantSplit/>
          <w:trHeight w:val="701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  <w:r w:rsidRPr="00D006B1">
              <w:t>1</w:t>
            </w: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Всего работников, которые повысили квалификацию, прошли подготовку и переподготовку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4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17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30</w:t>
            </w:r>
          </w:p>
        </w:tc>
      </w:tr>
      <w:tr w:rsidR="00F17CAC" w:rsidRPr="00D006B1" w:rsidTr="00665A08">
        <w:trPr>
          <w:cantSplit/>
          <w:trHeight w:val="299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из них – рабочие цеха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4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14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24</w:t>
            </w:r>
          </w:p>
        </w:tc>
      </w:tr>
      <w:tr w:rsidR="00F17CAC" w:rsidRPr="00D006B1" w:rsidTr="00665A08">
        <w:trPr>
          <w:cantSplit/>
          <w:trHeight w:val="284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менеджеры среднего звена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0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2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4</w:t>
            </w:r>
          </w:p>
        </w:tc>
      </w:tr>
      <w:tr w:rsidR="00F17CAC" w:rsidRPr="00D006B1" w:rsidTr="00665A08">
        <w:trPr>
          <w:cantSplit/>
          <w:trHeight w:val="299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менеджеры высшего звена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0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2</w:t>
            </w:r>
          </w:p>
        </w:tc>
      </w:tr>
      <w:tr w:rsidR="00F17CAC" w:rsidRPr="00D006B1" w:rsidTr="00665A08">
        <w:trPr>
          <w:cantSplit/>
          <w:trHeight w:val="299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  <w:r w:rsidRPr="00D006B1">
              <w:t>2</w:t>
            </w: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Повысили квалификацию всего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4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17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30</w:t>
            </w:r>
          </w:p>
        </w:tc>
      </w:tr>
      <w:tr w:rsidR="00F17CAC" w:rsidRPr="00D006B1" w:rsidTr="00665A08">
        <w:trPr>
          <w:cantSplit/>
          <w:trHeight w:val="388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в том числе:</w:t>
            </w:r>
            <w:r w:rsidR="00665A08" w:rsidRPr="00D006B1">
              <w:t xml:space="preserve"> </w:t>
            </w:r>
            <w:r w:rsidRPr="00D006B1">
              <w:t>в учебных заведениях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0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4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9</w:t>
            </w:r>
          </w:p>
        </w:tc>
      </w:tr>
      <w:tr w:rsidR="00F17CAC" w:rsidRPr="00D006B1" w:rsidTr="00665A08">
        <w:trPr>
          <w:cantSplit/>
          <w:trHeight w:val="299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на предприятии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4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13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21</w:t>
            </w:r>
          </w:p>
        </w:tc>
      </w:tr>
      <w:tr w:rsidR="00F17CAC" w:rsidRPr="00D006B1" w:rsidTr="00665A08">
        <w:trPr>
          <w:cantSplit/>
          <w:trHeight w:val="537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  <w:r w:rsidRPr="00D006B1">
              <w:t>3</w:t>
            </w: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Прошли профессиональную подготовку и переподготовку всего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4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15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25</w:t>
            </w:r>
          </w:p>
        </w:tc>
      </w:tr>
      <w:tr w:rsidR="00F17CAC" w:rsidRPr="00D006B1" w:rsidTr="00665A08">
        <w:trPr>
          <w:cantSplit/>
          <w:trHeight w:val="299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из них – рабочие цеха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4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12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22</w:t>
            </w:r>
          </w:p>
        </w:tc>
      </w:tr>
      <w:tr w:rsidR="00F17CAC" w:rsidRPr="00D006B1" w:rsidTr="00665A08">
        <w:trPr>
          <w:cantSplit/>
          <w:trHeight w:val="481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в том числе:</w:t>
            </w:r>
            <w:r w:rsidR="00665A08" w:rsidRPr="00D006B1">
              <w:t xml:space="preserve"> </w:t>
            </w:r>
            <w:r w:rsidRPr="00D006B1">
              <w:t>обучено первой профессии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4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14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24</w:t>
            </w:r>
          </w:p>
        </w:tc>
      </w:tr>
      <w:tr w:rsidR="00F17CAC" w:rsidRPr="00D006B1" w:rsidTr="00665A08">
        <w:trPr>
          <w:cantSplit/>
          <w:trHeight w:val="273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обучено другим (смежным) профессиям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0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3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6</w:t>
            </w:r>
          </w:p>
        </w:tc>
      </w:tr>
      <w:tr w:rsidR="00F17CAC" w:rsidRPr="00D006B1" w:rsidTr="00665A08">
        <w:trPr>
          <w:cantSplit/>
          <w:trHeight w:val="299"/>
          <w:jc w:val="center"/>
        </w:trPr>
        <w:tc>
          <w:tcPr>
            <w:tcW w:w="402" w:type="dxa"/>
          </w:tcPr>
          <w:p w:rsidR="00F17CAC" w:rsidRPr="00D006B1" w:rsidRDefault="00F17CAC" w:rsidP="00D975CE">
            <w:pPr>
              <w:pStyle w:val="22"/>
            </w:pPr>
          </w:p>
        </w:tc>
        <w:tc>
          <w:tcPr>
            <w:tcW w:w="5270" w:type="dxa"/>
          </w:tcPr>
          <w:p w:rsidR="00F17CAC" w:rsidRPr="00D006B1" w:rsidRDefault="00F17CAC" w:rsidP="00D975CE">
            <w:pPr>
              <w:pStyle w:val="22"/>
            </w:pPr>
            <w:r w:rsidRPr="00D006B1">
              <w:t>переподготовлено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4</w:t>
            </w:r>
          </w:p>
        </w:tc>
        <w:tc>
          <w:tcPr>
            <w:tcW w:w="855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10</w:t>
            </w:r>
          </w:p>
        </w:tc>
        <w:tc>
          <w:tcPr>
            <w:tcW w:w="912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17</w:t>
            </w:r>
          </w:p>
        </w:tc>
        <w:tc>
          <w:tcPr>
            <w:tcW w:w="776" w:type="dxa"/>
            <w:vAlign w:val="bottom"/>
          </w:tcPr>
          <w:p w:rsidR="00F17CAC" w:rsidRPr="00D006B1" w:rsidRDefault="00F17CAC" w:rsidP="00D975CE">
            <w:pPr>
              <w:pStyle w:val="22"/>
            </w:pPr>
            <w:r w:rsidRPr="00D006B1">
              <w:t>30</w:t>
            </w:r>
          </w:p>
        </w:tc>
      </w:tr>
    </w:tbl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На протяжении четырех лет удельный вес рабочих кадров при подготовке, переподготовке и повышении квалификации увеличивается по отношению к общему количеству работников предприятия, прошедших подготовку, переподготовку и повышение квалификации.</w: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В 2003 году проводилось обучение рабочих цеха без отрыва от производства. В 2004 году количество обучающихся увеличилось на 6 человек, но обучение также проводилось на рабочем месте. В 2005 году переподготовку прошли менеджеры среднего и высшего звена. В 2006 году, в связи с покупкой нового оборудования, возникла необходимость переобучить работников цеха (24 человека). Для этого трех рабочих направили на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повышение квалификации на завод ОАО «МККУ» (Московский комбинат картонной упаковки). Приобретя необходимые опыт и знания, работники смогли обучать других рабочих цеха благодаря наставничеству. Переподготовка менеджеров среднего звена проводилось по договору с консалтинговой фирмой ООО «Добрый знак». Для менеджеров среднего звена организовывались тренинги: «Командообразования», «По управлению», «Переговоров». Менеджеры высшего звена участвовали в семинарах и конференциях.</w: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В ЗАО «ФПКЦ» предпочтение отдаётся обучению непосредственно на предприятии, в силу ограниченности финансовых ресурсов.</w: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Повышение квалификации персонала непосредственно на предприятии осуществляется:</w:t>
      </w:r>
    </w:p>
    <w:p w:rsidR="00F17CAC" w:rsidRPr="00D006B1" w:rsidRDefault="00F17CAC" w:rsidP="00D975CE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на производственно-экономических курсах на курсах целевого назначения;</w:t>
      </w:r>
    </w:p>
    <w:p w:rsidR="00F17CAC" w:rsidRPr="00D006B1" w:rsidRDefault="00F17CAC" w:rsidP="00D975CE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в школах передовых приёмов и методов труда;</w: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Повышение квалификации рабочих на производственно-экономических курсах организуется тремя этапами:</w: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  <w:lang w:val="en-US"/>
        </w:rPr>
        <w:t>I</w:t>
      </w:r>
      <w:r w:rsidRPr="00D006B1">
        <w:rPr>
          <w:sz w:val="28"/>
          <w:szCs w:val="28"/>
        </w:rPr>
        <w:t>. этап – повышение квалификации на 3-й разряд.</w: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  <w:lang w:val="en-US"/>
        </w:rPr>
        <w:t>II</w:t>
      </w:r>
      <w:r w:rsidRPr="00D006B1">
        <w:rPr>
          <w:sz w:val="28"/>
          <w:szCs w:val="28"/>
        </w:rPr>
        <w:t>. этап – повышение квалификации на 3-4 разряд.</w: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  <w:lang w:val="en-US"/>
        </w:rPr>
        <w:t>III</w:t>
      </w:r>
      <w:r w:rsidRPr="00D006B1">
        <w:rPr>
          <w:sz w:val="28"/>
          <w:szCs w:val="28"/>
        </w:rPr>
        <w:t>. этап – повышение квалификации на 5-6 разряд.</w: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Занятия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на производственно-экономических курсах заканчиваются сдачей квалификационных экзаменов.</w: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Продолжительность обучения на курсах не менее 36 часов.</w: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Таблица 3</w:t>
      </w:r>
      <w:r w:rsidR="00665A08" w:rsidRPr="00D006B1">
        <w:rPr>
          <w:sz w:val="28"/>
          <w:szCs w:val="28"/>
        </w:rPr>
        <w:t xml:space="preserve"> Образовательная структура персонала ЗАО «ФПКЦ» 2003 –2006 г.г. (в % к общей численности)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6"/>
        <w:gridCol w:w="1177"/>
        <w:gridCol w:w="1185"/>
        <w:gridCol w:w="1171"/>
        <w:gridCol w:w="1081"/>
      </w:tblGrid>
      <w:tr w:rsidR="00F17CAC" w:rsidRPr="00D006B1" w:rsidTr="00665A08">
        <w:trPr>
          <w:trHeight w:val="379"/>
          <w:jc w:val="center"/>
        </w:trPr>
        <w:tc>
          <w:tcPr>
            <w:tcW w:w="4560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Уровень образования</w:t>
            </w:r>
          </w:p>
        </w:tc>
        <w:tc>
          <w:tcPr>
            <w:tcW w:w="1200" w:type="dxa"/>
            <w:vAlign w:val="center"/>
          </w:tcPr>
          <w:p w:rsidR="00F17CAC" w:rsidRPr="00D006B1" w:rsidRDefault="00F17CAC" w:rsidP="00D975CE">
            <w:pPr>
              <w:pStyle w:val="22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6B1">
                <w:t>2003 г</w:t>
              </w:r>
            </w:smartTag>
            <w:r w:rsidRPr="00D006B1">
              <w:t>.</w:t>
            </w:r>
          </w:p>
        </w:tc>
        <w:tc>
          <w:tcPr>
            <w:tcW w:w="1208" w:type="dxa"/>
            <w:vAlign w:val="center"/>
          </w:tcPr>
          <w:p w:rsidR="00F17CAC" w:rsidRPr="00D006B1" w:rsidRDefault="00F17CAC" w:rsidP="00D975CE">
            <w:pPr>
              <w:pStyle w:val="22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6B1">
                <w:t>2004 г</w:t>
              </w:r>
            </w:smartTag>
            <w:r w:rsidRPr="00D006B1">
              <w:t>.</w:t>
            </w:r>
          </w:p>
        </w:tc>
        <w:tc>
          <w:tcPr>
            <w:tcW w:w="1194" w:type="dxa"/>
            <w:vAlign w:val="center"/>
          </w:tcPr>
          <w:p w:rsidR="00F17CAC" w:rsidRPr="00D006B1" w:rsidRDefault="00F17CAC" w:rsidP="00D975CE">
            <w:pPr>
              <w:pStyle w:val="22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6B1">
                <w:t>2005 г</w:t>
              </w:r>
            </w:smartTag>
            <w:r w:rsidRPr="00D006B1">
              <w:t>.</w:t>
            </w:r>
          </w:p>
        </w:tc>
        <w:tc>
          <w:tcPr>
            <w:tcW w:w="1102" w:type="dxa"/>
            <w:vAlign w:val="center"/>
          </w:tcPr>
          <w:p w:rsidR="00F17CAC" w:rsidRPr="00D006B1" w:rsidRDefault="00F17CAC" w:rsidP="00D975CE">
            <w:pPr>
              <w:pStyle w:val="22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D006B1">
                <w:t>2006 г</w:t>
              </w:r>
            </w:smartTag>
            <w:r w:rsidRPr="00D006B1">
              <w:t>.</w:t>
            </w:r>
          </w:p>
        </w:tc>
      </w:tr>
      <w:tr w:rsidR="00F17CAC" w:rsidRPr="00D006B1" w:rsidTr="00665A08">
        <w:trPr>
          <w:trHeight w:val="297"/>
          <w:jc w:val="center"/>
        </w:trPr>
        <w:tc>
          <w:tcPr>
            <w:tcW w:w="4560" w:type="dxa"/>
          </w:tcPr>
          <w:p w:rsidR="00F17CAC" w:rsidRPr="00D006B1" w:rsidRDefault="00F17CAC" w:rsidP="00D975CE">
            <w:pPr>
              <w:pStyle w:val="22"/>
            </w:pPr>
            <w:r w:rsidRPr="00D006B1">
              <w:t>Высшее</w:t>
            </w:r>
          </w:p>
        </w:tc>
        <w:tc>
          <w:tcPr>
            <w:tcW w:w="1200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12,1</w:t>
            </w:r>
          </w:p>
        </w:tc>
        <w:tc>
          <w:tcPr>
            <w:tcW w:w="1208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16,4</w:t>
            </w:r>
          </w:p>
        </w:tc>
        <w:tc>
          <w:tcPr>
            <w:tcW w:w="1194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18,5</w:t>
            </w:r>
          </w:p>
        </w:tc>
        <w:tc>
          <w:tcPr>
            <w:tcW w:w="1102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26,7</w:t>
            </w:r>
          </w:p>
        </w:tc>
      </w:tr>
      <w:tr w:rsidR="00F17CAC" w:rsidRPr="00D006B1" w:rsidTr="00665A08">
        <w:trPr>
          <w:trHeight w:val="297"/>
          <w:jc w:val="center"/>
        </w:trPr>
        <w:tc>
          <w:tcPr>
            <w:tcW w:w="4560" w:type="dxa"/>
          </w:tcPr>
          <w:p w:rsidR="00F17CAC" w:rsidRPr="00D006B1" w:rsidRDefault="00F17CAC" w:rsidP="00D975CE">
            <w:pPr>
              <w:pStyle w:val="22"/>
            </w:pPr>
            <w:r w:rsidRPr="00D006B1">
              <w:t>Среднее специальное</w:t>
            </w:r>
          </w:p>
        </w:tc>
        <w:tc>
          <w:tcPr>
            <w:tcW w:w="1200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55,5</w:t>
            </w:r>
          </w:p>
        </w:tc>
        <w:tc>
          <w:tcPr>
            <w:tcW w:w="1208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58</w:t>
            </w:r>
          </w:p>
        </w:tc>
        <w:tc>
          <w:tcPr>
            <w:tcW w:w="1194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62,3</w:t>
            </w:r>
          </w:p>
        </w:tc>
        <w:tc>
          <w:tcPr>
            <w:tcW w:w="1102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56,5</w:t>
            </w:r>
          </w:p>
        </w:tc>
      </w:tr>
      <w:tr w:rsidR="00F17CAC" w:rsidRPr="00D006B1" w:rsidTr="00665A08">
        <w:trPr>
          <w:trHeight w:val="226"/>
          <w:jc w:val="center"/>
        </w:trPr>
        <w:tc>
          <w:tcPr>
            <w:tcW w:w="4560" w:type="dxa"/>
          </w:tcPr>
          <w:p w:rsidR="00F17CAC" w:rsidRPr="00D006B1" w:rsidRDefault="00F17CAC" w:rsidP="00D975CE">
            <w:pPr>
              <w:pStyle w:val="22"/>
            </w:pPr>
            <w:r w:rsidRPr="00D006B1">
              <w:t>Среднее и неполное среднее</w:t>
            </w:r>
          </w:p>
        </w:tc>
        <w:tc>
          <w:tcPr>
            <w:tcW w:w="1200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32,4</w:t>
            </w:r>
          </w:p>
        </w:tc>
        <w:tc>
          <w:tcPr>
            <w:tcW w:w="1208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25,6</w:t>
            </w:r>
          </w:p>
        </w:tc>
        <w:tc>
          <w:tcPr>
            <w:tcW w:w="1194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19,2</w:t>
            </w:r>
          </w:p>
        </w:tc>
        <w:tc>
          <w:tcPr>
            <w:tcW w:w="1102" w:type="dxa"/>
            <w:vAlign w:val="center"/>
          </w:tcPr>
          <w:p w:rsidR="00F17CAC" w:rsidRPr="00D006B1" w:rsidRDefault="00F17CAC" w:rsidP="00D975CE">
            <w:pPr>
              <w:pStyle w:val="22"/>
            </w:pPr>
            <w:r w:rsidRPr="00D006B1">
              <w:t>16,8</w:t>
            </w:r>
          </w:p>
        </w:tc>
      </w:tr>
    </w:tbl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Из таблицы 3. видно, что наибольшую долю представляют сотрудники со средним специальным образованием, в то же время доля сотрудников с высшим образованием с каждым годом увеличивается. </w: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Также в 2006 году на 30,2% возросла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доля персонала со средним специальным образованием по сравнению с 2003 годом.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>Это говорит об эффективной работе отдела кадров: реализации стратегии предприятия по обучению и повышению квалификации персонала.</w:t>
      </w:r>
    </w:p>
    <w:p w:rsidR="00665A08" w:rsidRPr="00D006B1" w:rsidRDefault="00665A08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D975CE" w:rsidRDefault="00317CD9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164.25pt">
            <v:imagedata r:id="rId7" o:title=""/>
          </v:shape>
        </w:pict>
      </w:r>
    </w:p>
    <w:p w:rsidR="00F17CAC" w:rsidRPr="00D006B1" w:rsidRDefault="00F17CAC" w:rsidP="00D975C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Рис. 2.2. Образовательная структура персонала ЗАО «ФПКЦ» в 2006 году.</w:t>
      </w:r>
    </w:p>
    <w:p w:rsidR="00906CC6" w:rsidRPr="00D006B1" w:rsidRDefault="00665A08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br w:type="page"/>
      </w:r>
      <w:bookmarkStart w:id="16" w:name="_Toc224373381"/>
      <w:bookmarkStart w:id="17" w:name="_Toc224373418"/>
      <w:r w:rsidR="00D975CE">
        <w:rPr>
          <w:sz w:val="28"/>
          <w:szCs w:val="28"/>
        </w:rPr>
        <w:t>2.3</w:t>
      </w:r>
      <w:r w:rsidR="00906CC6" w:rsidRPr="00D006B1">
        <w:rPr>
          <w:sz w:val="28"/>
          <w:szCs w:val="28"/>
        </w:rPr>
        <w:t xml:space="preserve"> Непрерывное профессиональное обучение в торговой организации ТК "R -МОДУЛЬ"</w:t>
      </w:r>
      <w:bookmarkEnd w:id="16"/>
      <w:bookmarkEnd w:id="17"/>
    </w:p>
    <w:p w:rsidR="00665A08" w:rsidRPr="00D006B1" w:rsidRDefault="00665A08" w:rsidP="00D975CE">
      <w:pPr>
        <w:spacing w:line="360" w:lineRule="auto"/>
        <w:ind w:firstLine="709"/>
        <w:jc w:val="both"/>
        <w:rPr>
          <w:sz w:val="28"/>
          <w:szCs w:val="28"/>
        </w:rPr>
      </w:pP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В ходе разработки и внедрения системы профессионального обучения персонала в ТК "R -МОДУЛЬ" возникали определенные сложности. Рассмотрим их подробнее.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Торговая компания "R-модуль" работает на рынке продуктов питания с 1994 года. В настоящее время это стабильная и динамично развивающаяся компания, представляющая собой торговый холдинг.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Подавляющее большинство менеджеров име</w:t>
      </w:r>
      <w:r w:rsidR="00A35D44" w:rsidRPr="00D006B1">
        <w:rPr>
          <w:sz w:val="28"/>
          <w:szCs w:val="28"/>
        </w:rPr>
        <w:t>ет высшее образование и участвую</w:t>
      </w:r>
      <w:r w:rsidRPr="00D006B1">
        <w:rPr>
          <w:sz w:val="28"/>
          <w:szCs w:val="28"/>
        </w:rPr>
        <w:t>т в семинарах и тренингах, проводимых компаниями - производителями, однако не имеет необходимых базовых знаний в области управления персоналом, необходимых для професси</w:t>
      </w:r>
      <w:r w:rsidR="00665A08" w:rsidRPr="00D006B1">
        <w:rPr>
          <w:sz w:val="28"/>
          <w:szCs w:val="28"/>
        </w:rPr>
        <w:t>онального управления компанией.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Учитывая, что слово "обучение" в русском языке обладает очень широким понятийным полем, представляется необходимым ввести некоторые ограничения и использовать его как термин в следующем контексте: обучение - это систематический процесс целенаправленного изменения знаний, рабочих навыков, мотивации и/или поведения. В современных условиях жесткой конкуренции необходимо изначально задать высокий темп изменения - только так можно выжить и победить на рынке. 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В течение 2004г. в компании прошло несколько семинаров и тренингов по темам: "Управление финансами", "Индивидуальный подход руководства к каждому продавцу в компании "R-Модуль"</w:t>
      </w:r>
      <w:r w:rsidR="008E6443" w:rsidRPr="00D006B1">
        <w:rPr>
          <w:sz w:val="28"/>
          <w:szCs w:val="28"/>
        </w:rPr>
        <w:t xml:space="preserve"> и Технология,</w:t>
      </w:r>
      <w:r w:rsidRPr="00D006B1">
        <w:rPr>
          <w:sz w:val="28"/>
          <w:szCs w:val="28"/>
        </w:rPr>
        <w:t xml:space="preserve"> и психология продажи". Для персонала коммерческой службы, непосредственно занятого работой с клиентами и продажами, был проведен семинар- тренинг по теме: "Технология и психология продажи". Процесс обучения занял 1 рабочий день и 1 выходной день. Обратная связь после проведения данного семинара - тренинга выявила следующие недостатки: отсутствие связи обучения с реальной практикой работы "продавцов" и слабое использование активных форм обучения.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Для топ-менеджеров компании и руководителей отделов компании "R-Модуль" в самом начале 2004 года был проведен трехдневный семинар-тренинг "Индивидуальный подход руководства к каждому продавцу в компании "R-Модуль"". К сожалению, Перед началом проведения такого серьезного и, казалось необходимого обучения, не были учтены реальные потребности менеджмента компании. 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Кроме того, после обучения на семинаре-тренинге выявились недостатки: отсутствие практического опыта внедрения предложенной системы у руководства и слабая связь обучения с реальной практикой работы менеджеров компании.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Анализ существующего профессионального обучения персонала в компании "R-Модуль" показал необходимость систематизации процесса обучения и разработки комплексной программы профессионального обучения персонала копании. Система обучения персонала должна отвечать следующим условиям: обучение должно проводится внутри предприятия без отрыва от производства, в рабочее время, с обязательным включением в учебный процесс активных форм обучения (деловые игры, тренинги, самообразование и т.д.), с учетом специфики конкретного подразделения компании. Учебные программы адаптируются или разрабатываются специально для нашей компании с привлечение внешних специалистов - практиков, при условии, что внутри компании нет таких специалистов. Входное (при найме) обучение обязательно, равно как и перспективное, так как и то, и другое носят упреждающий характер и направлено на развитие потенциала работника. 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Чтобы учесть как краткосрочные, так и долгосрочные потребности сотрудников в профессиональном обучении, была предложена стратегическая цель в области обучения персонала компании "</w:t>
      </w:r>
      <w:r w:rsidRPr="00D006B1">
        <w:rPr>
          <w:sz w:val="28"/>
          <w:szCs w:val="28"/>
          <w:lang w:val="en-US"/>
        </w:rPr>
        <w:t>R</w:t>
      </w:r>
      <w:r w:rsidRPr="00D006B1">
        <w:rPr>
          <w:sz w:val="28"/>
          <w:szCs w:val="28"/>
        </w:rPr>
        <w:t>- модуль": создание профессиональной команды менеджеров (руководителей), работа которых нацелена на рост производительности труда и повышение качества работы торгового персонала.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В связи с выбранным главным направлением в области управления персоналом были предложены 2 основных принципа обучения в компании "</w:t>
      </w:r>
      <w:r w:rsidRPr="00D006B1">
        <w:rPr>
          <w:sz w:val="28"/>
          <w:szCs w:val="28"/>
          <w:lang w:val="en-US"/>
        </w:rPr>
        <w:t>R</w:t>
      </w:r>
      <w:r w:rsidRPr="00D006B1">
        <w:rPr>
          <w:sz w:val="28"/>
          <w:szCs w:val="28"/>
        </w:rPr>
        <w:t>- модуль": каждый сотрудник должен пройти не более 4-х тренингов в год и принцип "Менеджер тренирует исполнителей".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Потребност</w:t>
      </w:r>
      <w:r w:rsidR="00941D36" w:rsidRPr="00D006B1">
        <w:rPr>
          <w:sz w:val="28"/>
          <w:szCs w:val="28"/>
        </w:rPr>
        <w:t xml:space="preserve">и сотрудников в обучении </w:t>
      </w:r>
      <w:r w:rsidRPr="00D006B1">
        <w:rPr>
          <w:sz w:val="28"/>
          <w:szCs w:val="28"/>
        </w:rPr>
        <w:t>выявлял</w:t>
      </w:r>
      <w:r w:rsidR="00941D36" w:rsidRPr="00D006B1">
        <w:rPr>
          <w:sz w:val="28"/>
          <w:szCs w:val="28"/>
        </w:rPr>
        <w:t>и</w:t>
      </w:r>
      <w:r w:rsidRPr="00D006B1">
        <w:rPr>
          <w:sz w:val="28"/>
          <w:szCs w:val="28"/>
        </w:rPr>
        <w:t xml:space="preserve"> путем анкетирования и опроса ме</w:t>
      </w:r>
      <w:r w:rsidR="00941D36" w:rsidRPr="00D006B1">
        <w:rPr>
          <w:sz w:val="28"/>
          <w:szCs w:val="28"/>
        </w:rPr>
        <w:t xml:space="preserve">неджеров компании в декабре </w:t>
      </w:r>
      <w:smartTag w:uri="urn:schemas-microsoft-com:office:smarttags" w:element="metricconverter">
        <w:smartTagPr>
          <w:attr w:name="ProductID" w:val="2005 г"/>
        </w:smartTagPr>
        <w:r w:rsidR="00941D36" w:rsidRPr="00D006B1">
          <w:rPr>
            <w:sz w:val="28"/>
            <w:szCs w:val="28"/>
          </w:rPr>
          <w:t>2004</w:t>
        </w:r>
        <w:r w:rsidRPr="00D006B1">
          <w:rPr>
            <w:sz w:val="28"/>
            <w:szCs w:val="28"/>
          </w:rPr>
          <w:t xml:space="preserve">. </w:t>
        </w:r>
        <w:r w:rsidR="00941D36" w:rsidRPr="00D006B1">
          <w:rPr>
            <w:sz w:val="28"/>
            <w:szCs w:val="28"/>
          </w:rPr>
          <w:t>г</w:t>
        </w:r>
      </w:smartTag>
      <w:r w:rsidR="00941D36" w:rsidRPr="00D006B1">
        <w:rPr>
          <w:sz w:val="28"/>
          <w:szCs w:val="28"/>
        </w:rPr>
        <w:t xml:space="preserve">. </w:t>
      </w:r>
      <w:r w:rsidR="00665A08" w:rsidRPr="00D006B1">
        <w:rPr>
          <w:sz w:val="28"/>
          <w:szCs w:val="28"/>
        </w:rPr>
        <w:t xml:space="preserve"> </w:t>
      </w:r>
      <w:r w:rsidRPr="00D006B1">
        <w:rPr>
          <w:sz w:val="28"/>
          <w:szCs w:val="28"/>
        </w:rPr>
        <w:t xml:space="preserve">Поскольку постоянно происходит обновление персонала компании, эффект единовременного обучения в течение 1-2 лет может полностью сойти на нет. Поэтому, для поддержания и улучшения результатов и необходима система обучения, то есть, регулярное обучение вновь поступающих сотрудников и передача им накопленных знаний, опыта и культуры в компании. 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Вот почему, заказывая какой-либо тренинг "на стороне", стоит задуматься, возможно ли повторить этот тренинг через год, для вновь прибывших, с теми же тренерами, или получить материалы, чтобы подготовить своих внутренних тренеров. 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Подготовка собственных внутренних тренеров, например, по основам продаж, или управленческим программам позволит обеспечить качественное обучение с минимальными затратами для компании. В настоящее время в отделе кадров консолидируется информация по профессиональному обучению в виде следующих атрибутов: Библиотека тренинговых материалов для тренеров и участников, Библиотека учебной литературы, База данных по обучению сотрудников и т.п.</w:t>
      </w:r>
    </w:p>
    <w:p w:rsidR="00906CC6" w:rsidRPr="00D006B1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Поскольку важными характеристиками культуры компании являются уровень образования персонала, его профессионализм и умение работать в команде, то профессиональная подготовка и переподготовка персонала приобретает стратегическое значение. Обучение персонала в таких условиях становится одним из главных ключей к успеху, поскольку позволяет переходить к профессиональным технологиям, в том числе и в области управления. Процесс модернизации знаний и навыков должен носить постоянный характер, вот почему перед руководством компании "</w:t>
      </w:r>
      <w:r w:rsidRPr="00D006B1">
        <w:rPr>
          <w:sz w:val="28"/>
          <w:szCs w:val="28"/>
          <w:lang w:val="en-US"/>
        </w:rPr>
        <w:t>R</w:t>
      </w:r>
      <w:r w:rsidRPr="00D006B1">
        <w:rPr>
          <w:sz w:val="28"/>
          <w:szCs w:val="28"/>
        </w:rPr>
        <w:t>- модуль"</w:t>
      </w:r>
    </w:p>
    <w:p w:rsidR="00906CC6" w:rsidRDefault="00906CC6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встает задача создания обучающейся организации, умеющей использовать, полученный в процессе своей деятельности опыт, в целях корректировки методов работы для решения реальных проблем компании.</w:t>
      </w:r>
    </w:p>
    <w:p w:rsidR="00D975CE" w:rsidRPr="00D006B1" w:rsidRDefault="00D975CE" w:rsidP="00D975CE">
      <w:pPr>
        <w:spacing w:line="360" w:lineRule="auto"/>
        <w:ind w:firstLine="709"/>
        <w:jc w:val="both"/>
        <w:rPr>
          <w:sz w:val="28"/>
          <w:szCs w:val="28"/>
        </w:rPr>
      </w:pPr>
    </w:p>
    <w:p w:rsidR="00F17CAC" w:rsidRPr="00D006B1" w:rsidRDefault="00B644EF" w:rsidP="00D975C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006B1">
        <w:rPr>
          <w:rFonts w:ascii="Times New Roman" w:hAnsi="Times New Roman" w:cs="Times New Roman"/>
          <w:b w:val="0"/>
          <w:sz w:val="28"/>
        </w:rPr>
        <w:br w:type="page"/>
      </w:r>
      <w:bookmarkStart w:id="18" w:name="_Toc224373382"/>
      <w:bookmarkStart w:id="19" w:name="_Toc224373419"/>
      <w:r w:rsidR="00906CC6" w:rsidRPr="00D006B1">
        <w:rPr>
          <w:rFonts w:ascii="Times New Roman" w:hAnsi="Times New Roman" w:cs="Times New Roman"/>
          <w:b w:val="0"/>
          <w:sz w:val="28"/>
        </w:rPr>
        <w:t xml:space="preserve">3. </w:t>
      </w:r>
      <w:r w:rsidR="00F17CAC" w:rsidRPr="00D006B1">
        <w:rPr>
          <w:rFonts w:ascii="Times New Roman" w:hAnsi="Times New Roman" w:cs="Times New Roman"/>
          <w:b w:val="0"/>
          <w:sz w:val="28"/>
        </w:rPr>
        <w:t>Организация непрерывного профессионального обучения на ООО «ЕвроДнепр»</w:t>
      </w:r>
      <w:bookmarkEnd w:id="18"/>
      <w:bookmarkEnd w:id="19"/>
    </w:p>
    <w:p w:rsidR="00665A08" w:rsidRPr="00D006B1" w:rsidRDefault="00665A08" w:rsidP="00D975CE">
      <w:pPr>
        <w:spacing w:line="360" w:lineRule="auto"/>
        <w:ind w:firstLine="709"/>
        <w:rPr>
          <w:sz w:val="28"/>
        </w:rPr>
      </w:pP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Компания ООО «ЕвроДнепр» обязуется обеспечивать развитие соответствующих навыков и знаний у работников в целях максимального повышения их вклада в достижение деловых целей и задач компании. С этой стороны компания обеспечивает постоянное и эффективное обучение и развитие сотрудников и команд в соответствии со стандартами компании и/или принятыми общегосударственными стандартами. Обучение является важным фактором получения и передачи знаний. Через обучение работники осознают цели и задачи в области качества, влияющие на производственные процессы. Обучение и трудовая деятельность работников тесно связаны.</w:t>
      </w:r>
    </w:p>
    <w:p w:rsidR="00F17CAC" w:rsidRPr="00D006B1" w:rsidRDefault="00F17CAC" w:rsidP="00D975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iCs/>
          <w:sz w:val="28"/>
          <w:szCs w:val="28"/>
        </w:rPr>
        <w:t xml:space="preserve">Планирование непрерывного обучения </w:t>
      </w:r>
      <w:r w:rsidRPr="00D006B1">
        <w:rPr>
          <w:sz w:val="28"/>
          <w:szCs w:val="28"/>
        </w:rPr>
        <w:t>— одна из главных составных частей планирования человеческих ресурсов, которая включает в себя два этапа: первый — прогноз количественного и качественного состава занятых в организации на рассматриваемый период; второй — составление планов набора, подготовки, переподготовки и повышения квалификации кадров.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В компании ООО «ЕвроДнепр» необходимость обучения и развития регулярно рассматривается и обсуждается индивидуально с каждым работником. Компания должна обеспечивать сотрудников необходимым обучением в соответствии с выявленными потребностями. Источники обучения могут быть внутренними и </w:t>
      </w:r>
      <w:r w:rsidR="00906CC6" w:rsidRPr="00D006B1">
        <w:rPr>
          <w:sz w:val="28"/>
          <w:szCs w:val="28"/>
        </w:rPr>
        <w:t>внешними,</w:t>
      </w:r>
      <w:r w:rsidRPr="00D006B1">
        <w:rPr>
          <w:sz w:val="28"/>
          <w:szCs w:val="28"/>
        </w:rPr>
        <w:t xml:space="preserve"> как и спектр методов обучения (включая учебные комнаты, дистанционное обучение, обучение в процессе работы и т.д.). В соответствии с нашими обязательствами по непрерывному улучшению и удовлетворению потребителя, действительное обучение регулярно оценивается для обеспечения последовательности в достижении деловых целей и задач, а также для улучшения будущей эффективности. Данные по курсам обучения документируются в графиках обучения филиалов. Если работник прошел обучение без согласования с Дирекцией по развитию и обучению (например самообучение), сведения о прохождении обучения должны быть переданы в Дирекцию по развитию и обучению с целью занесения их в централизованные записи.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Методы обучения персонала разнообразны: тренинги, видеотренинги, семинары, курсы повышения квалификации, стажировки, инструктаж, наставничество и консультирование на рабочем месте, использование программного обеспечения, делегирование полномочий и рота</w:t>
      </w:r>
      <w:r w:rsidR="00665A08" w:rsidRPr="00D006B1">
        <w:rPr>
          <w:sz w:val="28"/>
          <w:szCs w:val="28"/>
        </w:rPr>
        <w:t>ция персонала, и многие другие.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Основное обучение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Информация о политике и ценностях компании доводится до всех работников компании. Этим устанавливается направление для формирования общих потребностей обучения. Предметы обучения должны охватывать: обучение технике безопасности; обучение менеджменту для агентов по торговле, которые работают непосредственно с потребителями и клиентами; изучение делопроизводства, финансового менеджмента, информационных технологий и др. для офисных работников. С помощью всех менеджеров процесса и координаторов по обучению, предоставляющих ежегодно предложения по обучению персонала филиалов, менеджер по развитию и обучению персонала готовит план обучения, охватывающий все потребности в обучении. План обучения разрабатывается и утверждается ежегодно. Текущий график обучения базируется на плане обучения и может ежемесячно корректироваться. 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Специальное обучение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Данный тип обучения используется при необходимости особых потребностей, но не включается в основной план обучения. Данное обучение согласовывается руководителями филиала и главного офиса и передаются на рассмотрение менеджеру по развитию персонала. </w:t>
      </w:r>
    </w:p>
    <w:p w:rsidR="00F17CAC" w:rsidRPr="00D006B1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Обучение на работе</w:t>
      </w:r>
    </w:p>
    <w:p w:rsidR="00B644EF" w:rsidRDefault="00F17CAC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Данный тип обучения выполняется на непрерывной основе. Направления обучения не ограничены и могут быть вызваны необходимостью изучения новых товаров поступивших на склад в первый раз, новыми технологиями, усовершенствованиями рабочего процесса, освоением новых территорий реализации продукции. Обучение осуществляется в офисе, ежедневно до начала рабочего дня и по окончании. Больший упор идет на конец рабочего дня, когда видны все движения в лучшую или худшую сторону. Обучение проходит чаще всего в виде тренинга и результаты видны уже на следующий день. Во время обучения возможна дегустация продукции для сравнения с другими марками. В основном такое обучение проходят торговые представители, так как они ближе всего к клиентам. И то, как они поставят нашу продукцию, отражается на всей компании.</w:t>
      </w:r>
    </w:p>
    <w:p w:rsidR="00D975CE" w:rsidRPr="00D006B1" w:rsidRDefault="00D975CE" w:rsidP="00D975CE">
      <w:pPr>
        <w:spacing w:line="360" w:lineRule="auto"/>
        <w:ind w:firstLine="709"/>
        <w:jc w:val="both"/>
        <w:rPr>
          <w:sz w:val="28"/>
          <w:szCs w:val="28"/>
        </w:rPr>
      </w:pPr>
    </w:p>
    <w:p w:rsidR="00906CC6" w:rsidRDefault="00665A08" w:rsidP="00D975C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0" w:name="_Toc224373383"/>
      <w:bookmarkStart w:id="21" w:name="_Toc224373420"/>
      <w:r w:rsidRPr="00D006B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906CC6" w:rsidRPr="00D006B1">
        <w:rPr>
          <w:rFonts w:ascii="Times New Roman" w:hAnsi="Times New Roman" w:cs="Times New Roman"/>
          <w:b w:val="0"/>
          <w:sz w:val="28"/>
        </w:rPr>
        <w:t>Заключение</w:t>
      </w:r>
      <w:bookmarkEnd w:id="20"/>
      <w:bookmarkEnd w:id="21"/>
    </w:p>
    <w:p w:rsidR="00D975CE" w:rsidRPr="00D975CE" w:rsidRDefault="00D975CE" w:rsidP="00D975CE">
      <w:pPr>
        <w:rPr>
          <w:sz w:val="28"/>
          <w:szCs w:val="28"/>
        </w:rPr>
      </w:pPr>
    </w:p>
    <w:p w:rsidR="00413209" w:rsidRPr="00D006B1" w:rsidRDefault="00413209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Подготовка и повышение квалификации работников в настоящее время должны носить непрерывный характер и проводиться в течение всей трудовой деятельности. Для эффективности непрерывного обучения нужно, чтобы работники были в нем заинтересованы. Администрации нужно создать климат, благоприятствующий обучению. Предприятия должны рассматривать затраты на подготовку персонала как инвестиции в основной капитал, которые позволяют наиболее эффективно использовать новейшие технологии.</w:t>
      </w:r>
    </w:p>
    <w:p w:rsidR="00413209" w:rsidRDefault="00413209" w:rsidP="00D975CE">
      <w:pPr>
        <w:spacing w:line="360" w:lineRule="auto"/>
        <w:ind w:firstLine="709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Западные эксперты отмечают, что в настоящее время необходимость профес</w:t>
      </w:r>
      <w:r w:rsidR="00D975CE">
        <w:rPr>
          <w:sz w:val="28"/>
          <w:szCs w:val="28"/>
        </w:rPr>
        <w:t>сиональное обучения общепризнан</w:t>
      </w:r>
      <w:r w:rsidRPr="00D006B1">
        <w:rPr>
          <w:sz w:val="28"/>
          <w:szCs w:val="28"/>
        </w:rPr>
        <w:t xml:space="preserve">а, о чем свидетельствует, в частности, объем направляемых в эту сферу средств. В то же время возрастают требования к его эффективности, повышению качества услуг и их соответствию заказу, большей ясности принципов и методов обучения. Следовательно, встает вопрос о повышении профессионального уровня самих работников этой сферы, диверсификации их задач. Подчеркивается, что в условиях повышения спроса на свои услуги профессиональное обучение должно структурироваться, а его работники должны быть не просто педагогами, а психологами и организаторами, беря на себя задачу воспитания своих заказчиков. </w:t>
      </w:r>
    </w:p>
    <w:p w:rsidR="00D975CE" w:rsidRPr="00D006B1" w:rsidRDefault="00D975CE" w:rsidP="00D975CE">
      <w:pPr>
        <w:spacing w:line="360" w:lineRule="auto"/>
        <w:ind w:firstLine="709"/>
        <w:jc w:val="both"/>
        <w:rPr>
          <w:sz w:val="28"/>
          <w:szCs w:val="28"/>
        </w:rPr>
      </w:pPr>
    </w:p>
    <w:p w:rsidR="00A34EB4" w:rsidRPr="00D006B1" w:rsidRDefault="00665A08" w:rsidP="00D975C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2" w:name="_Toc224373384"/>
      <w:bookmarkStart w:id="23" w:name="_Toc224373421"/>
      <w:r w:rsidRPr="00D006B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906CC6" w:rsidRPr="00D006B1">
        <w:rPr>
          <w:rFonts w:ascii="Times New Roman" w:hAnsi="Times New Roman" w:cs="Times New Roman"/>
          <w:b w:val="0"/>
          <w:sz w:val="28"/>
        </w:rPr>
        <w:t>Список использованной литературы</w:t>
      </w:r>
      <w:bookmarkEnd w:id="22"/>
      <w:bookmarkEnd w:id="23"/>
    </w:p>
    <w:p w:rsidR="00665A08" w:rsidRPr="00D006B1" w:rsidRDefault="00665A08" w:rsidP="00D975CE">
      <w:pPr>
        <w:spacing w:line="360" w:lineRule="auto"/>
        <w:ind w:firstLine="709"/>
        <w:rPr>
          <w:sz w:val="28"/>
        </w:rPr>
      </w:pPr>
    </w:p>
    <w:p w:rsidR="00A34EB4" w:rsidRPr="00D006B1" w:rsidRDefault="00A34EB4" w:rsidP="00D975CE">
      <w:pPr>
        <w:numPr>
          <w:ilvl w:val="0"/>
          <w:numId w:val="4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Армстронг М. Практика управления человеческими ресурсами. 8-е издание/ Перевод с английского. Под ред. С.К. Морд</w:t>
      </w:r>
      <w:r w:rsidR="00665A08" w:rsidRPr="00D006B1">
        <w:rPr>
          <w:sz w:val="28"/>
          <w:szCs w:val="28"/>
        </w:rPr>
        <w:t>овина.- Спб.: Питер, 2004.- 832</w:t>
      </w:r>
      <w:r w:rsidRPr="00D006B1">
        <w:rPr>
          <w:sz w:val="28"/>
          <w:szCs w:val="28"/>
        </w:rPr>
        <w:t>с.</w:t>
      </w:r>
    </w:p>
    <w:p w:rsidR="00A34EB4" w:rsidRPr="00D006B1" w:rsidRDefault="00A34EB4" w:rsidP="00D975CE">
      <w:pPr>
        <w:numPr>
          <w:ilvl w:val="0"/>
          <w:numId w:val="4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Право на профессиональное образование и обучение: проблемы реализации в современных условиях М. Лушникова, А. Лушников, Управление персоналом N7 2007</w:t>
      </w:r>
    </w:p>
    <w:p w:rsidR="00A76E7D" w:rsidRPr="00D006B1" w:rsidRDefault="00A76E7D" w:rsidP="00D975CE">
      <w:pPr>
        <w:numPr>
          <w:ilvl w:val="0"/>
          <w:numId w:val="4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06B1">
        <w:rPr>
          <w:sz w:val="28"/>
          <w:szCs w:val="28"/>
        </w:rPr>
        <w:t xml:space="preserve">Человеческий капитал – неотъемлемый фактор экономического роста. Маркетинг №4(83), </w:t>
      </w:r>
      <w:smartTag w:uri="urn:schemas-microsoft-com:office:smarttags" w:element="metricconverter">
        <w:smartTagPr>
          <w:attr w:name="ProductID" w:val="2005 г"/>
        </w:smartTagPr>
        <w:r w:rsidRPr="00D006B1">
          <w:rPr>
            <w:sz w:val="28"/>
            <w:szCs w:val="28"/>
          </w:rPr>
          <w:t>2005 г</w:t>
        </w:r>
      </w:smartTag>
      <w:r w:rsidRPr="00D006B1">
        <w:rPr>
          <w:sz w:val="28"/>
          <w:szCs w:val="28"/>
        </w:rPr>
        <w:t>. Н. Чеботарев.</w:t>
      </w:r>
    </w:p>
    <w:p w:rsidR="00A76E7D" w:rsidRPr="00D006B1" w:rsidRDefault="00A76E7D" w:rsidP="00D975CE">
      <w:pPr>
        <w:numPr>
          <w:ilvl w:val="0"/>
          <w:numId w:val="4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Финансы и кредит № 23(227)-2006. Инвестиции в человеческий капитал и эффекты образования. И.В. Скоблякова.</w:t>
      </w:r>
    </w:p>
    <w:p w:rsidR="00A76E7D" w:rsidRPr="00D006B1" w:rsidRDefault="00A76E7D" w:rsidP="00D975CE">
      <w:pPr>
        <w:numPr>
          <w:ilvl w:val="0"/>
          <w:numId w:val="4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06B1">
        <w:rPr>
          <w:sz w:val="28"/>
          <w:szCs w:val="28"/>
        </w:rPr>
        <w:t>Человек и труд, №8, 2004. Механизм взаимодействия рынков труда и образовательных услуг. Л. Чижова</w:t>
      </w:r>
      <w:bookmarkStart w:id="24" w:name="_GoBack"/>
      <w:bookmarkEnd w:id="24"/>
    </w:p>
    <w:sectPr w:rsidR="00A76E7D" w:rsidRPr="00D006B1" w:rsidSect="00665A08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D12" w:rsidRDefault="00182D12">
      <w:r>
        <w:separator/>
      </w:r>
    </w:p>
  </w:endnote>
  <w:endnote w:type="continuationSeparator" w:id="0">
    <w:p w:rsidR="00182D12" w:rsidRDefault="0018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48" w:rsidRDefault="00A12948" w:rsidP="0098795E">
    <w:pPr>
      <w:pStyle w:val="a8"/>
      <w:framePr w:wrap="around" w:vAnchor="text" w:hAnchor="margin" w:xAlign="right" w:y="1"/>
      <w:rPr>
        <w:rStyle w:val="aa"/>
      </w:rPr>
    </w:pPr>
  </w:p>
  <w:p w:rsidR="00A12948" w:rsidRDefault="00A12948" w:rsidP="00D13D2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48" w:rsidRDefault="001A5911" w:rsidP="0098795E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A12948" w:rsidRDefault="00A12948" w:rsidP="00D13D2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D12" w:rsidRDefault="00182D12">
      <w:r>
        <w:separator/>
      </w:r>
    </w:p>
  </w:footnote>
  <w:footnote w:type="continuationSeparator" w:id="0">
    <w:p w:rsidR="00182D12" w:rsidRDefault="00182D12">
      <w:r>
        <w:continuationSeparator/>
      </w:r>
    </w:p>
  </w:footnote>
  <w:footnote w:id="1">
    <w:p w:rsidR="00182D12" w:rsidRDefault="00A12948">
      <w:pPr>
        <w:pStyle w:val="ac"/>
      </w:pPr>
      <w:r w:rsidRPr="00665A08">
        <w:rPr>
          <w:rStyle w:val="ae"/>
        </w:rPr>
        <w:footnoteRef/>
      </w:r>
      <w:r w:rsidRPr="00665A08">
        <w:t xml:space="preserve"> Мировая экономика и международные отношения, 2001, №12, С.42.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47C6"/>
    <w:multiLevelType w:val="multilevel"/>
    <w:tmpl w:val="5A141AB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63F51B6"/>
    <w:multiLevelType w:val="hybridMultilevel"/>
    <w:tmpl w:val="F4D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DD7D88"/>
    <w:multiLevelType w:val="hybridMultilevel"/>
    <w:tmpl w:val="3CE80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1624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549"/>
    <w:rsid w:val="00034549"/>
    <w:rsid w:val="00071390"/>
    <w:rsid w:val="000E21B2"/>
    <w:rsid w:val="00182D12"/>
    <w:rsid w:val="001A5911"/>
    <w:rsid w:val="002175D2"/>
    <w:rsid w:val="002B3271"/>
    <w:rsid w:val="00317CD9"/>
    <w:rsid w:val="00360D51"/>
    <w:rsid w:val="00413209"/>
    <w:rsid w:val="004C7842"/>
    <w:rsid w:val="00517D50"/>
    <w:rsid w:val="005B5231"/>
    <w:rsid w:val="00606A04"/>
    <w:rsid w:val="0066281B"/>
    <w:rsid w:val="00665A08"/>
    <w:rsid w:val="006B3E57"/>
    <w:rsid w:val="006F42CD"/>
    <w:rsid w:val="0071534F"/>
    <w:rsid w:val="0075257F"/>
    <w:rsid w:val="00757B20"/>
    <w:rsid w:val="00884B28"/>
    <w:rsid w:val="008E6443"/>
    <w:rsid w:val="00903B93"/>
    <w:rsid w:val="00906CC6"/>
    <w:rsid w:val="00916D67"/>
    <w:rsid w:val="00941D36"/>
    <w:rsid w:val="0098795E"/>
    <w:rsid w:val="009C2BAA"/>
    <w:rsid w:val="00A12948"/>
    <w:rsid w:val="00A34EB4"/>
    <w:rsid w:val="00A35D44"/>
    <w:rsid w:val="00A70F0C"/>
    <w:rsid w:val="00A71709"/>
    <w:rsid w:val="00A76E7D"/>
    <w:rsid w:val="00AD429F"/>
    <w:rsid w:val="00B25B69"/>
    <w:rsid w:val="00B644EF"/>
    <w:rsid w:val="00BC1E0A"/>
    <w:rsid w:val="00C34FEE"/>
    <w:rsid w:val="00D006B1"/>
    <w:rsid w:val="00D13D29"/>
    <w:rsid w:val="00D50276"/>
    <w:rsid w:val="00D975CE"/>
    <w:rsid w:val="00DA20C6"/>
    <w:rsid w:val="00F11215"/>
    <w:rsid w:val="00F17CAC"/>
    <w:rsid w:val="00F9659C"/>
    <w:rsid w:val="00F97309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ACE1309-752A-4CD5-970F-07DB5F94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3D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3D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25B69"/>
    <w:pPr>
      <w:keepNext/>
      <w:ind w:firstLine="454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B25B69"/>
    <w:pPr>
      <w:keepNext/>
      <w:ind w:firstLine="454"/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uiPriority w:val="99"/>
    <w:qFormat/>
    <w:rsid w:val="00D13D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3">
    <w:name w:val="Strong"/>
    <w:uiPriority w:val="99"/>
    <w:qFormat/>
    <w:rsid w:val="00757B20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99"/>
    <w:semiHidden/>
    <w:rsid w:val="00FD551B"/>
    <w:pPr>
      <w:jc w:val="center"/>
    </w:pPr>
  </w:style>
  <w:style w:type="table" w:styleId="a4">
    <w:name w:val="Table Grid"/>
    <w:basedOn w:val="a1"/>
    <w:uiPriority w:val="99"/>
    <w:rsid w:val="00F1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F17CAC"/>
    <w:pPr>
      <w:jc w:val="center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customStyle="1" w:styleId="a7">
    <w:name w:val="РћС†РЅРѕРІРЅРѕР№ С‡РµРєС†С‡ С† РѕС‡С†С‡С…РїРѕРј"/>
    <w:aliases w:val="РћС†РЅРѕРІРЅРѕР№ С‡РµРєС†С‡ 1,РљС…РјРµС•РѕРІР°РЅРЅС‰Р№ С†РїРёС†РѕРє !!|џ."/>
    <w:basedOn w:val="a"/>
    <w:next w:val="a"/>
    <w:uiPriority w:val="99"/>
    <w:rsid w:val="00F17CAC"/>
    <w:pPr>
      <w:autoSpaceDE w:val="0"/>
      <w:autoSpaceDN w:val="0"/>
      <w:adjustRightInd w:val="0"/>
    </w:pPr>
  </w:style>
  <w:style w:type="paragraph" w:styleId="a8">
    <w:name w:val="footer"/>
    <w:basedOn w:val="a"/>
    <w:link w:val="a9"/>
    <w:uiPriority w:val="99"/>
    <w:rsid w:val="00D13D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13D29"/>
    <w:rPr>
      <w:rFonts w:cs="Times New Roman"/>
    </w:rPr>
  </w:style>
  <w:style w:type="paragraph" w:styleId="21">
    <w:name w:val="toc 2"/>
    <w:basedOn w:val="a"/>
    <w:next w:val="a"/>
    <w:autoRedefine/>
    <w:uiPriority w:val="99"/>
    <w:semiHidden/>
    <w:rsid w:val="00D13D29"/>
    <w:pPr>
      <w:ind w:left="240"/>
    </w:pPr>
  </w:style>
  <w:style w:type="character" w:styleId="ab">
    <w:name w:val="Hyperlink"/>
    <w:uiPriority w:val="99"/>
    <w:rsid w:val="00D13D29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B5231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D13D29"/>
    <w:pPr>
      <w:ind w:left="480"/>
    </w:pPr>
  </w:style>
  <w:style w:type="character" w:styleId="ae">
    <w:name w:val="footnote reference"/>
    <w:uiPriority w:val="99"/>
    <w:semiHidden/>
    <w:rsid w:val="005B5231"/>
    <w:rPr>
      <w:rFonts w:cs="Times New Roman"/>
      <w:vertAlign w:val="superscript"/>
    </w:rPr>
  </w:style>
  <w:style w:type="paragraph" w:customStyle="1" w:styleId="22">
    <w:name w:val="Стиль 2"/>
    <w:basedOn w:val="a"/>
    <w:uiPriority w:val="99"/>
    <w:rsid w:val="00D975CE"/>
    <w:pPr>
      <w:spacing w:line="36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5060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33837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Артём</dc:creator>
  <cp:keywords/>
  <dc:description/>
  <cp:lastModifiedBy>admin</cp:lastModifiedBy>
  <cp:revision>2</cp:revision>
  <dcterms:created xsi:type="dcterms:W3CDTF">2014-02-28T19:29:00Z</dcterms:created>
  <dcterms:modified xsi:type="dcterms:W3CDTF">2014-02-28T19:29:00Z</dcterms:modified>
</cp:coreProperties>
</file>