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07" w:rsidRDefault="00BA7007" w:rsidP="00A464AC">
      <w:pPr>
        <w:jc w:val="center"/>
        <w:rPr>
          <w:sz w:val="28"/>
          <w:szCs w:val="28"/>
        </w:rPr>
      </w:pPr>
    </w:p>
    <w:p w:rsidR="00A464AC" w:rsidRPr="003509F8" w:rsidRDefault="00A464AC" w:rsidP="00A464AC">
      <w:pPr>
        <w:jc w:val="center"/>
        <w:rPr>
          <w:sz w:val="28"/>
          <w:szCs w:val="28"/>
        </w:rPr>
      </w:pPr>
      <w:r w:rsidRPr="003509F8">
        <w:rPr>
          <w:sz w:val="28"/>
          <w:szCs w:val="28"/>
        </w:rPr>
        <w:t>Министерство образования Республики Беларусь</w:t>
      </w:r>
    </w:p>
    <w:p w:rsidR="00A464AC" w:rsidRPr="003509F8" w:rsidRDefault="00A464AC" w:rsidP="00A464AC">
      <w:pPr>
        <w:jc w:val="center"/>
        <w:rPr>
          <w:sz w:val="28"/>
          <w:szCs w:val="28"/>
        </w:rPr>
      </w:pPr>
      <w:r w:rsidRPr="003509F8">
        <w:rPr>
          <w:sz w:val="28"/>
          <w:szCs w:val="28"/>
        </w:rPr>
        <w:t>Белорусский национальный технический университет</w:t>
      </w:r>
    </w:p>
    <w:p w:rsidR="00A464AC" w:rsidRPr="003509F8" w:rsidRDefault="00A464AC" w:rsidP="00A464AC">
      <w:pPr>
        <w:jc w:val="center"/>
        <w:rPr>
          <w:sz w:val="28"/>
          <w:szCs w:val="28"/>
        </w:rPr>
      </w:pPr>
      <w:r w:rsidRPr="003509F8">
        <w:rPr>
          <w:sz w:val="28"/>
          <w:szCs w:val="28"/>
        </w:rPr>
        <w:t>Международный институт дистанционного образования</w:t>
      </w: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Pr="00AB5006" w:rsidRDefault="00A464AC" w:rsidP="00A464AC">
      <w:pPr>
        <w:jc w:val="center"/>
        <w:rPr>
          <w:b/>
          <w:bCs/>
          <w:sz w:val="36"/>
          <w:szCs w:val="36"/>
        </w:rPr>
      </w:pPr>
      <w:r w:rsidRPr="00AB5006">
        <w:rPr>
          <w:b/>
          <w:bCs/>
          <w:sz w:val="36"/>
          <w:szCs w:val="36"/>
        </w:rPr>
        <w:t>Курсовая работа</w:t>
      </w:r>
    </w:p>
    <w:p w:rsidR="00A464AC" w:rsidRPr="003509F8" w:rsidRDefault="00A464AC" w:rsidP="00A464AC">
      <w:pPr>
        <w:jc w:val="center"/>
        <w:rPr>
          <w:sz w:val="28"/>
          <w:szCs w:val="28"/>
        </w:rPr>
      </w:pPr>
    </w:p>
    <w:p w:rsidR="00A464AC" w:rsidRPr="003509F8" w:rsidRDefault="00A464AC" w:rsidP="00A464AC">
      <w:pPr>
        <w:jc w:val="center"/>
        <w:rPr>
          <w:sz w:val="28"/>
          <w:szCs w:val="28"/>
        </w:rPr>
      </w:pPr>
      <w:r w:rsidRPr="003509F8">
        <w:rPr>
          <w:sz w:val="28"/>
          <w:szCs w:val="28"/>
        </w:rPr>
        <w:t>по дисциплине</w:t>
      </w:r>
      <w:r>
        <w:rPr>
          <w:sz w:val="28"/>
          <w:szCs w:val="28"/>
        </w:rPr>
        <w:t>:</w:t>
      </w:r>
    </w:p>
    <w:p w:rsidR="00A464AC" w:rsidRPr="003509F8" w:rsidRDefault="00A464AC" w:rsidP="00A464AC">
      <w:pPr>
        <w:jc w:val="center"/>
        <w:rPr>
          <w:sz w:val="28"/>
          <w:szCs w:val="28"/>
        </w:rPr>
      </w:pPr>
    </w:p>
    <w:p w:rsidR="00A464AC" w:rsidRPr="008D268B" w:rsidRDefault="00A464AC" w:rsidP="00A464AC">
      <w:pPr>
        <w:spacing w:line="360" w:lineRule="auto"/>
        <w:jc w:val="center"/>
        <w:rPr>
          <w:b/>
          <w:bCs/>
          <w:sz w:val="36"/>
          <w:szCs w:val="36"/>
        </w:rPr>
      </w:pPr>
      <w:r w:rsidRPr="008D268B">
        <w:rPr>
          <w:b/>
          <w:sz w:val="36"/>
          <w:szCs w:val="36"/>
        </w:rPr>
        <w:t>Прогнозирование и планирование экономики</w:t>
      </w:r>
    </w:p>
    <w:p w:rsidR="00A464AC" w:rsidRDefault="00A464AC" w:rsidP="00A464AC">
      <w:pPr>
        <w:spacing w:line="360" w:lineRule="auto"/>
        <w:jc w:val="center"/>
        <w:rPr>
          <w:sz w:val="28"/>
          <w:szCs w:val="28"/>
        </w:rPr>
      </w:pPr>
      <w:r>
        <w:rPr>
          <w:sz w:val="28"/>
          <w:szCs w:val="28"/>
        </w:rPr>
        <w:t>н</w:t>
      </w:r>
      <w:r w:rsidRPr="00EF531B">
        <w:rPr>
          <w:sz w:val="28"/>
          <w:szCs w:val="28"/>
        </w:rPr>
        <w:t>а тему</w:t>
      </w:r>
      <w:r>
        <w:rPr>
          <w:sz w:val="28"/>
          <w:szCs w:val="28"/>
        </w:rPr>
        <w:t>:</w:t>
      </w:r>
    </w:p>
    <w:p w:rsidR="00A464AC" w:rsidRPr="00254A27" w:rsidRDefault="00A464AC" w:rsidP="00A464AC">
      <w:pPr>
        <w:spacing w:line="276" w:lineRule="auto"/>
        <w:ind w:left="360"/>
        <w:jc w:val="center"/>
        <w:rPr>
          <w:b/>
          <w:sz w:val="36"/>
          <w:szCs w:val="36"/>
        </w:rPr>
      </w:pPr>
      <w:r w:rsidRPr="00254A27">
        <w:rPr>
          <w:b/>
          <w:sz w:val="36"/>
          <w:szCs w:val="36"/>
        </w:rPr>
        <w:t xml:space="preserve">Планирование </w:t>
      </w:r>
      <w:r>
        <w:rPr>
          <w:b/>
          <w:sz w:val="36"/>
          <w:szCs w:val="36"/>
        </w:rPr>
        <w:t>ценообразования в системе прогнозирования структурной перестройки</w:t>
      </w:r>
      <w:r w:rsidRPr="00254A27">
        <w:rPr>
          <w:b/>
          <w:sz w:val="36"/>
          <w:szCs w:val="36"/>
        </w:rPr>
        <w:t xml:space="preserve"> Республике Беларусь</w:t>
      </w:r>
    </w:p>
    <w:p w:rsidR="00A464AC" w:rsidRPr="00254A27" w:rsidRDefault="00A464AC" w:rsidP="00A464AC">
      <w:pPr>
        <w:spacing w:line="360" w:lineRule="auto"/>
        <w:jc w:val="center"/>
        <w:rPr>
          <w:sz w:val="36"/>
          <w:szCs w:val="36"/>
        </w:rPr>
      </w:pPr>
    </w:p>
    <w:p w:rsidR="00A464AC" w:rsidRPr="003509F8" w:rsidRDefault="00A464AC" w:rsidP="00A464AC">
      <w:pPr>
        <w:jc w:val="center"/>
        <w:rPr>
          <w:sz w:val="28"/>
          <w:szCs w:val="28"/>
        </w:rPr>
      </w:pPr>
    </w:p>
    <w:p w:rsidR="00A464AC"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jc w:val="center"/>
        <w:rPr>
          <w:sz w:val="28"/>
          <w:szCs w:val="28"/>
        </w:rPr>
      </w:pPr>
    </w:p>
    <w:p w:rsidR="00A464AC" w:rsidRPr="003509F8" w:rsidRDefault="00A464AC" w:rsidP="00A464AC">
      <w:pPr>
        <w:rPr>
          <w:sz w:val="28"/>
          <w:szCs w:val="28"/>
        </w:rPr>
      </w:pPr>
      <w:r w:rsidRPr="003509F8">
        <w:rPr>
          <w:sz w:val="28"/>
          <w:szCs w:val="28"/>
        </w:rPr>
        <w:t>Выполнил:</w:t>
      </w:r>
      <w:r w:rsidRPr="003509F8">
        <w:rPr>
          <w:sz w:val="28"/>
          <w:szCs w:val="28"/>
        </w:rPr>
        <w:tab/>
      </w:r>
      <w:r w:rsidRPr="003509F8">
        <w:rPr>
          <w:sz w:val="28"/>
          <w:szCs w:val="28"/>
        </w:rPr>
        <w:tab/>
      </w:r>
      <w:r w:rsidRPr="003509F8">
        <w:rPr>
          <w:sz w:val="28"/>
          <w:szCs w:val="28"/>
        </w:rPr>
        <w:tab/>
      </w:r>
      <w:r w:rsidRPr="003509F8">
        <w:rPr>
          <w:sz w:val="28"/>
          <w:szCs w:val="28"/>
        </w:rPr>
        <w:tab/>
      </w:r>
      <w:r w:rsidRPr="003509F8">
        <w:rPr>
          <w:sz w:val="28"/>
          <w:szCs w:val="28"/>
        </w:rPr>
        <w:tab/>
      </w:r>
      <w:r w:rsidRPr="003509F8">
        <w:rPr>
          <w:sz w:val="28"/>
          <w:szCs w:val="28"/>
        </w:rPr>
        <w:tab/>
      </w:r>
      <w:r>
        <w:rPr>
          <w:sz w:val="28"/>
          <w:szCs w:val="28"/>
        </w:rPr>
        <w:t xml:space="preserve">                     Дадацкий Денис</w:t>
      </w:r>
    </w:p>
    <w:p w:rsidR="00A464AC" w:rsidRPr="003509F8" w:rsidRDefault="00A464AC" w:rsidP="00A464AC">
      <w:pPr>
        <w:rPr>
          <w:sz w:val="28"/>
          <w:szCs w:val="28"/>
        </w:rPr>
      </w:pPr>
      <w:r>
        <w:rPr>
          <w:sz w:val="28"/>
          <w:szCs w:val="28"/>
        </w:rPr>
        <w:t>студент 4</w:t>
      </w:r>
      <w:r w:rsidRPr="003509F8">
        <w:rPr>
          <w:sz w:val="28"/>
          <w:szCs w:val="28"/>
        </w:rPr>
        <w:t xml:space="preserve"> курса, Э-6 группы,</w:t>
      </w:r>
      <w:r w:rsidRPr="003509F8">
        <w:rPr>
          <w:sz w:val="28"/>
          <w:szCs w:val="28"/>
        </w:rPr>
        <w:tab/>
      </w:r>
      <w:r w:rsidRPr="003509F8">
        <w:rPr>
          <w:sz w:val="28"/>
          <w:szCs w:val="28"/>
        </w:rPr>
        <w:tab/>
      </w:r>
      <w:r>
        <w:rPr>
          <w:sz w:val="28"/>
          <w:szCs w:val="28"/>
        </w:rPr>
        <w:t xml:space="preserve">                               Сергеевич</w:t>
      </w:r>
    </w:p>
    <w:p w:rsidR="00A464AC" w:rsidRPr="00F21A92" w:rsidRDefault="00A464AC" w:rsidP="00A464AC">
      <w:pPr>
        <w:tabs>
          <w:tab w:val="left" w:pos="1843"/>
          <w:tab w:val="left" w:pos="7513"/>
        </w:tabs>
        <w:jc w:val="both"/>
        <w:rPr>
          <w:rFonts w:ascii="Arial" w:hAnsi="Arial" w:cs="Arial"/>
          <w:bCs/>
          <w:sz w:val="28"/>
          <w:szCs w:val="28"/>
        </w:rPr>
      </w:pPr>
      <w:r w:rsidRPr="003509F8">
        <w:rPr>
          <w:sz w:val="28"/>
          <w:szCs w:val="28"/>
        </w:rPr>
        <w:t xml:space="preserve">зачетная книжка </w:t>
      </w:r>
      <w:r w:rsidRPr="00F21A92">
        <w:rPr>
          <w:sz w:val="28"/>
          <w:szCs w:val="28"/>
        </w:rPr>
        <w:t xml:space="preserve">№ </w:t>
      </w:r>
      <w:r w:rsidRPr="00F21A92">
        <w:rPr>
          <w:bCs/>
          <w:sz w:val="28"/>
          <w:szCs w:val="28"/>
        </w:rPr>
        <w:t>417</w:t>
      </w:r>
      <w:r>
        <w:rPr>
          <w:bCs/>
          <w:sz w:val="28"/>
          <w:szCs w:val="28"/>
        </w:rPr>
        <w:t>256/4</w:t>
      </w:r>
      <w:r w:rsidRPr="003509F8">
        <w:rPr>
          <w:sz w:val="28"/>
          <w:szCs w:val="28"/>
        </w:rPr>
        <w:t>,</w:t>
      </w:r>
    </w:p>
    <w:p w:rsidR="00A464AC" w:rsidRPr="003509F8" w:rsidRDefault="00A464AC" w:rsidP="00A464AC">
      <w:pPr>
        <w:rPr>
          <w:sz w:val="28"/>
          <w:szCs w:val="28"/>
        </w:rPr>
      </w:pPr>
      <w:r w:rsidRPr="003509F8">
        <w:rPr>
          <w:sz w:val="28"/>
          <w:szCs w:val="28"/>
        </w:rPr>
        <w:t>специальность 25.01.07 "Экономика</w:t>
      </w:r>
    </w:p>
    <w:p w:rsidR="00A464AC" w:rsidRPr="003509F8" w:rsidRDefault="00A464AC" w:rsidP="00A464AC">
      <w:pPr>
        <w:rPr>
          <w:sz w:val="28"/>
          <w:szCs w:val="28"/>
        </w:rPr>
      </w:pPr>
      <w:r w:rsidRPr="003509F8">
        <w:rPr>
          <w:sz w:val="28"/>
          <w:szCs w:val="28"/>
        </w:rPr>
        <w:t>и управление на предприятии"</w:t>
      </w:r>
    </w:p>
    <w:p w:rsidR="00A464AC" w:rsidRPr="003509F8" w:rsidRDefault="00A464AC" w:rsidP="00A464AC">
      <w:pPr>
        <w:rPr>
          <w:sz w:val="28"/>
          <w:szCs w:val="28"/>
        </w:rPr>
      </w:pPr>
    </w:p>
    <w:p w:rsidR="00A464AC" w:rsidRPr="003509F8" w:rsidRDefault="00A464AC" w:rsidP="00A464AC">
      <w:pPr>
        <w:rPr>
          <w:sz w:val="28"/>
          <w:szCs w:val="28"/>
        </w:rPr>
      </w:pPr>
      <w:r w:rsidRPr="003509F8">
        <w:rPr>
          <w:sz w:val="28"/>
          <w:szCs w:val="28"/>
        </w:rPr>
        <w:t>Адрес:</w:t>
      </w:r>
    </w:p>
    <w:p w:rsidR="00A464AC" w:rsidRPr="003509F8" w:rsidRDefault="00A464AC" w:rsidP="00A464AC">
      <w:pPr>
        <w:rPr>
          <w:sz w:val="28"/>
          <w:szCs w:val="28"/>
        </w:rPr>
      </w:pPr>
      <w:r w:rsidRPr="003509F8">
        <w:rPr>
          <w:sz w:val="28"/>
          <w:szCs w:val="28"/>
        </w:rPr>
        <w:t>г. Гродно</w:t>
      </w:r>
    </w:p>
    <w:p w:rsidR="00A464AC" w:rsidRPr="003509F8" w:rsidRDefault="00A464AC" w:rsidP="00A464AC">
      <w:pPr>
        <w:rPr>
          <w:sz w:val="28"/>
          <w:szCs w:val="28"/>
        </w:rPr>
      </w:pPr>
      <w:r>
        <w:rPr>
          <w:sz w:val="28"/>
          <w:szCs w:val="28"/>
        </w:rPr>
        <w:t>ул. Гагарина 18б-137</w:t>
      </w:r>
    </w:p>
    <w:p w:rsidR="00A464AC" w:rsidRPr="003509F8" w:rsidRDefault="00A464AC" w:rsidP="00A464AC">
      <w:pPr>
        <w:rPr>
          <w:sz w:val="28"/>
          <w:szCs w:val="28"/>
        </w:rPr>
      </w:pPr>
      <w:r w:rsidRPr="003509F8">
        <w:rPr>
          <w:sz w:val="28"/>
          <w:szCs w:val="28"/>
        </w:rPr>
        <w:t xml:space="preserve">тел. </w:t>
      </w:r>
      <w:r>
        <w:rPr>
          <w:sz w:val="28"/>
          <w:szCs w:val="28"/>
        </w:rPr>
        <w:t>52-04-58</w:t>
      </w:r>
    </w:p>
    <w:p w:rsidR="00A464AC" w:rsidRDefault="00A464AC" w:rsidP="00A464AC">
      <w:pPr>
        <w:rPr>
          <w:sz w:val="28"/>
          <w:szCs w:val="28"/>
        </w:rPr>
      </w:pPr>
    </w:p>
    <w:p w:rsidR="00A464AC" w:rsidRDefault="00A464AC" w:rsidP="00A464AC">
      <w:pPr>
        <w:rPr>
          <w:sz w:val="28"/>
          <w:szCs w:val="28"/>
        </w:rPr>
      </w:pPr>
    </w:p>
    <w:p w:rsidR="00A464AC" w:rsidRPr="003509F8" w:rsidRDefault="00A464AC" w:rsidP="00A464AC">
      <w:pPr>
        <w:rPr>
          <w:sz w:val="28"/>
          <w:szCs w:val="28"/>
        </w:rPr>
      </w:pPr>
      <w:r w:rsidRPr="003509F8">
        <w:rPr>
          <w:sz w:val="28"/>
          <w:szCs w:val="28"/>
        </w:rPr>
        <w:t>Проверил:</w:t>
      </w:r>
      <w:r w:rsidRPr="003509F8">
        <w:rPr>
          <w:sz w:val="28"/>
          <w:szCs w:val="28"/>
        </w:rPr>
        <w:tab/>
      </w:r>
      <w:r w:rsidRPr="003509F8">
        <w:rPr>
          <w:sz w:val="28"/>
          <w:szCs w:val="28"/>
        </w:rPr>
        <w:tab/>
      </w:r>
      <w:r w:rsidRPr="003509F8">
        <w:rPr>
          <w:sz w:val="28"/>
          <w:szCs w:val="28"/>
        </w:rPr>
        <w:tab/>
      </w:r>
      <w:r w:rsidRPr="003509F8">
        <w:rPr>
          <w:sz w:val="28"/>
          <w:szCs w:val="28"/>
        </w:rPr>
        <w:tab/>
      </w:r>
      <w:r w:rsidRPr="003509F8">
        <w:rPr>
          <w:sz w:val="28"/>
          <w:szCs w:val="28"/>
        </w:rPr>
        <w:tab/>
      </w:r>
      <w:r w:rsidRPr="003509F8">
        <w:rPr>
          <w:sz w:val="28"/>
          <w:szCs w:val="28"/>
        </w:rPr>
        <w:tab/>
      </w:r>
      <w:r>
        <w:rPr>
          <w:sz w:val="28"/>
          <w:szCs w:val="28"/>
        </w:rPr>
        <w:t xml:space="preserve">                      Головков В.А.</w:t>
      </w:r>
    </w:p>
    <w:p w:rsidR="00A464AC" w:rsidRPr="003509F8" w:rsidRDefault="00A464AC" w:rsidP="00A464AC">
      <w:pPr>
        <w:jc w:val="center"/>
        <w:rPr>
          <w:sz w:val="28"/>
          <w:szCs w:val="28"/>
        </w:rPr>
      </w:pPr>
    </w:p>
    <w:p w:rsidR="00A464AC" w:rsidRPr="00E72733" w:rsidRDefault="00A464AC" w:rsidP="00A464AC">
      <w:pPr>
        <w:jc w:val="center"/>
        <w:rPr>
          <w:sz w:val="28"/>
          <w:szCs w:val="28"/>
        </w:rPr>
      </w:pPr>
      <w:r>
        <w:rPr>
          <w:sz w:val="28"/>
          <w:szCs w:val="28"/>
        </w:rPr>
        <w:lastRenderedPageBreak/>
        <w:t xml:space="preserve">Гродно </w:t>
      </w:r>
      <w:smartTag w:uri="urn:schemas-microsoft-com:office:smarttags" w:element="metricconverter">
        <w:smartTagPr>
          <w:attr w:name="ProductID" w:val="2010 г"/>
        </w:smartTagPr>
        <w:r>
          <w:rPr>
            <w:sz w:val="28"/>
            <w:szCs w:val="28"/>
          </w:rPr>
          <w:t>2010</w:t>
        </w:r>
        <w:r w:rsidRPr="00E72733">
          <w:rPr>
            <w:sz w:val="28"/>
            <w:szCs w:val="28"/>
          </w:rPr>
          <w:t xml:space="preserve"> г</w:t>
        </w:r>
      </w:smartTag>
    </w:p>
    <w:p w:rsidR="00A464AC" w:rsidRDefault="00A464AC" w:rsidP="00A464AC">
      <w:pPr>
        <w:pStyle w:val="1"/>
      </w:pPr>
      <w:bookmarkStart w:id="0" w:name="_Toc252219996"/>
      <w:r>
        <w:t>СОДЕРЖАНИЕ</w:t>
      </w:r>
      <w:bookmarkEnd w:id="0"/>
    </w:p>
    <w:p w:rsidR="00A464AC" w:rsidRDefault="00A464AC" w:rsidP="00A464AC"/>
    <w:p w:rsidR="00A464AC" w:rsidRDefault="00A464AC" w:rsidP="00A464AC"/>
    <w:p w:rsidR="00A464AC" w:rsidRPr="00C66FEE" w:rsidRDefault="00A464AC" w:rsidP="00A464AC">
      <w:pPr>
        <w:pStyle w:val="11"/>
        <w:tabs>
          <w:tab w:val="right" w:leader="dot" w:pos="9345"/>
        </w:tabs>
        <w:spacing w:line="360" w:lineRule="auto"/>
        <w:rPr>
          <w:noProof/>
          <w:sz w:val="28"/>
          <w:szCs w:val="28"/>
        </w:rPr>
      </w:pPr>
      <w:r>
        <w:fldChar w:fldCharType="begin"/>
      </w:r>
      <w:r>
        <w:instrText xml:space="preserve"> TOC \o "1-3" \h \z \u </w:instrText>
      </w:r>
      <w:r>
        <w:fldChar w:fldCharType="separate"/>
      </w:r>
      <w:hyperlink w:anchor="_Toc252219996" w:history="1">
        <w:r w:rsidRPr="00C66FEE">
          <w:rPr>
            <w:rStyle w:val="a3"/>
            <w:noProof/>
            <w:sz w:val="28"/>
            <w:szCs w:val="28"/>
          </w:rPr>
          <w:t>СОДЕРЖАНИЕ</w:t>
        </w:r>
        <w:r w:rsidRPr="00C66FEE">
          <w:rPr>
            <w:noProof/>
            <w:webHidden/>
            <w:sz w:val="28"/>
            <w:szCs w:val="28"/>
          </w:rPr>
          <w:tab/>
        </w:r>
        <w:r w:rsidRPr="00C66FEE">
          <w:rPr>
            <w:noProof/>
            <w:webHidden/>
            <w:sz w:val="28"/>
            <w:szCs w:val="28"/>
          </w:rPr>
          <w:fldChar w:fldCharType="begin"/>
        </w:r>
        <w:r w:rsidRPr="00C66FEE">
          <w:rPr>
            <w:noProof/>
            <w:webHidden/>
            <w:sz w:val="28"/>
            <w:szCs w:val="28"/>
          </w:rPr>
          <w:instrText xml:space="preserve"> PAGEREF _Toc252219996 \h </w:instrText>
        </w:r>
        <w:r w:rsidRPr="00C66FEE">
          <w:rPr>
            <w:noProof/>
            <w:webHidden/>
            <w:sz w:val="28"/>
            <w:szCs w:val="28"/>
          </w:rPr>
        </w:r>
        <w:r w:rsidRPr="00C66FEE">
          <w:rPr>
            <w:noProof/>
            <w:webHidden/>
            <w:sz w:val="28"/>
            <w:szCs w:val="28"/>
          </w:rPr>
          <w:fldChar w:fldCharType="separate"/>
        </w:r>
        <w:r>
          <w:rPr>
            <w:noProof/>
            <w:webHidden/>
            <w:sz w:val="28"/>
            <w:szCs w:val="28"/>
          </w:rPr>
          <w:t>- 2 -</w:t>
        </w:r>
        <w:r w:rsidRPr="00C66FEE">
          <w:rPr>
            <w:noProof/>
            <w:webHidden/>
            <w:sz w:val="28"/>
            <w:szCs w:val="28"/>
          </w:rPr>
          <w:fldChar w:fldCharType="end"/>
        </w:r>
      </w:hyperlink>
    </w:p>
    <w:p w:rsidR="00A464AC" w:rsidRDefault="005723ED" w:rsidP="00A464AC">
      <w:pPr>
        <w:pStyle w:val="11"/>
        <w:tabs>
          <w:tab w:val="right" w:leader="dot" w:pos="9345"/>
        </w:tabs>
        <w:spacing w:line="360" w:lineRule="auto"/>
        <w:ind w:left="284" w:hanging="284"/>
        <w:jc w:val="both"/>
        <w:rPr>
          <w:rStyle w:val="a3"/>
          <w:noProof/>
          <w:sz w:val="28"/>
          <w:szCs w:val="28"/>
        </w:rPr>
      </w:pPr>
      <w:hyperlink w:anchor="_Toc252219998" w:history="1">
        <w:r w:rsidR="00A464AC">
          <w:rPr>
            <w:rStyle w:val="a3"/>
            <w:noProof/>
            <w:sz w:val="28"/>
            <w:szCs w:val="28"/>
          </w:rPr>
          <w:t xml:space="preserve">1 </w:t>
        </w:r>
        <w:r w:rsidR="00A464AC">
          <w:rPr>
            <w:caps/>
            <w:sz w:val="28"/>
            <w:szCs w:val="28"/>
          </w:rPr>
          <w:t>Прогнозирование и планирование цен</w:t>
        </w:r>
        <w:r w:rsidR="00A464AC">
          <w:rPr>
            <w:noProof/>
            <w:sz w:val="28"/>
            <w:szCs w:val="28"/>
          </w:rPr>
          <w:t>...................................</w:t>
        </w:r>
        <w:r w:rsidR="00A464AC" w:rsidRPr="00F21A92">
          <w:rPr>
            <w:noProof/>
            <w:sz w:val="28"/>
            <w:szCs w:val="28"/>
          </w:rPr>
          <w:t xml:space="preserve"> </w:t>
        </w:r>
        <w:r w:rsidR="00A464AC" w:rsidRPr="00C66FEE">
          <w:rPr>
            <w:noProof/>
            <w:webHidden/>
            <w:sz w:val="28"/>
            <w:szCs w:val="28"/>
          </w:rPr>
          <w:fldChar w:fldCharType="begin"/>
        </w:r>
        <w:r w:rsidR="00A464AC" w:rsidRPr="00C66FEE">
          <w:rPr>
            <w:noProof/>
            <w:webHidden/>
            <w:sz w:val="28"/>
            <w:szCs w:val="28"/>
          </w:rPr>
          <w:instrText xml:space="preserve"> PAGEREF _Toc252219998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- 3 -</w:t>
        </w:r>
        <w:r w:rsidR="00A464AC" w:rsidRPr="00C66FEE">
          <w:rPr>
            <w:noProof/>
            <w:webHidden/>
            <w:sz w:val="28"/>
            <w:szCs w:val="28"/>
          </w:rPr>
          <w:fldChar w:fldCharType="end"/>
        </w:r>
      </w:hyperlink>
    </w:p>
    <w:p w:rsidR="00A464AC" w:rsidRDefault="00A464AC" w:rsidP="00A464AC">
      <w:pPr>
        <w:ind w:firstLine="567"/>
        <w:jc w:val="both"/>
        <w:rPr>
          <w:rStyle w:val="FontStyle12"/>
          <w:b w:val="0"/>
          <w:sz w:val="28"/>
          <w:szCs w:val="28"/>
        </w:rPr>
      </w:pPr>
      <w:r>
        <w:rPr>
          <w:rStyle w:val="FontStyle12"/>
          <w:b w:val="0"/>
          <w:sz w:val="28"/>
          <w:szCs w:val="28"/>
        </w:rPr>
        <w:t xml:space="preserve">1.1 </w:t>
      </w:r>
      <w:r w:rsidRPr="00A464AC">
        <w:rPr>
          <w:rStyle w:val="FontStyle12"/>
          <w:b w:val="0"/>
          <w:sz w:val="28"/>
          <w:szCs w:val="28"/>
        </w:rPr>
        <w:t>Сущность и виды цен. Ценовая политика</w:t>
      </w:r>
      <w:r>
        <w:rPr>
          <w:rStyle w:val="FontStyle12"/>
          <w:b w:val="0"/>
          <w:sz w:val="28"/>
          <w:szCs w:val="28"/>
        </w:rPr>
        <w:t>.....................................- 3 -</w:t>
      </w:r>
    </w:p>
    <w:p w:rsidR="00A464AC" w:rsidRDefault="00A464AC" w:rsidP="00A464AC">
      <w:pPr>
        <w:ind w:firstLine="567"/>
        <w:jc w:val="both"/>
        <w:rPr>
          <w:rStyle w:val="FontStyle12"/>
          <w:b w:val="0"/>
          <w:sz w:val="28"/>
          <w:szCs w:val="28"/>
        </w:rPr>
      </w:pPr>
    </w:p>
    <w:p w:rsidR="00A464AC" w:rsidRPr="00A464AC" w:rsidRDefault="00A464AC" w:rsidP="00A464AC">
      <w:pPr>
        <w:ind w:firstLine="567"/>
        <w:jc w:val="both"/>
        <w:rPr>
          <w:rStyle w:val="FontStyle12"/>
          <w:b w:val="0"/>
          <w:sz w:val="28"/>
          <w:szCs w:val="28"/>
        </w:rPr>
      </w:pPr>
      <w:r w:rsidRPr="00A464AC">
        <w:rPr>
          <w:rStyle w:val="FontStyle12"/>
          <w:b w:val="0"/>
          <w:sz w:val="28"/>
          <w:szCs w:val="28"/>
        </w:rPr>
        <w:t xml:space="preserve">1.2 </w:t>
      </w:r>
      <w:r w:rsidRPr="00A464AC">
        <w:rPr>
          <w:rStyle w:val="FontStyle17"/>
          <w:b w:val="0"/>
          <w:sz w:val="28"/>
          <w:szCs w:val="28"/>
        </w:rPr>
        <w:t>Методы прогнозирования цен..............................................</w:t>
      </w:r>
      <w:r>
        <w:rPr>
          <w:rStyle w:val="FontStyle17"/>
          <w:b w:val="0"/>
          <w:sz w:val="28"/>
          <w:szCs w:val="28"/>
        </w:rPr>
        <w:t>.........</w:t>
      </w:r>
      <w:r w:rsidRPr="00A464AC">
        <w:rPr>
          <w:rStyle w:val="FontStyle17"/>
          <w:b w:val="0"/>
          <w:sz w:val="28"/>
          <w:szCs w:val="28"/>
        </w:rPr>
        <w:t>- 6 -</w:t>
      </w:r>
    </w:p>
    <w:p w:rsidR="00A464AC" w:rsidRPr="00A464AC" w:rsidRDefault="00A464AC" w:rsidP="00A464AC">
      <w:pPr>
        <w:ind w:left="426"/>
      </w:pPr>
    </w:p>
    <w:p w:rsidR="00A464AC" w:rsidRPr="00C66FEE" w:rsidRDefault="005723ED" w:rsidP="00A464AC">
      <w:pPr>
        <w:pStyle w:val="11"/>
        <w:tabs>
          <w:tab w:val="right" w:leader="dot" w:pos="9345"/>
        </w:tabs>
        <w:spacing w:line="360" w:lineRule="auto"/>
        <w:rPr>
          <w:noProof/>
          <w:sz w:val="28"/>
          <w:szCs w:val="28"/>
        </w:rPr>
      </w:pPr>
      <w:hyperlink w:anchor="_Toc252220002" w:history="1">
        <w:r w:rsidR="00A464AC" w:rsidRPr="00C66FEE">
          <w:rPr>
            <w:rStyle w:val="a3"/>
            <w:noProof/>
            <w:sz w:val="28"/>
            <w:szCs w:val="28"/>
          </w:rPr>
          <w:t>ПРАКТИЧЕСКАЯ ЧАСТЬ</w:t>
        </w:r>
        <w:r w:rsidR="00A464AC" w:rsidRPr="00C66FEE">
          <w:rPr>
            <w:noProof/>
            <w:webHidden/>
            <w:sz w:val="28"/>
            <w:szCs w:val="28"/>
          </w:rPr>
          <w:tab/>
        </w:r>
        <w:r w:rsidR="00A464AC" w:rsidRPr="00C66FEE">
          <w:rPr>
            <w:noProof/>
            <w:webHidden/>
            <w:sz w:val="28"/>
            <w:szCs w:val="28"/>
          </w:rPr>
          <w:fldChar w:fldCharType="begin"/>
        </w:r>
        <w:r w:rsidR="00A464AC" w:rsidRPr="00C66FEE">
          <w:rPr>
            <w:noProof/>
            <w:webHidden/>
            <w:sz w:val="28"/>
            <w:szCs w:val="28"/>
          </w:rPr>
          <w:instrText xml:space="preserve"> PAGEREF _Toc252220002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- 16 -</w:t>
        </w:r>
        <w:r w:rsidR="00A464AC" w:rsidRPr="00C66FEE">
          <w:rPr>
            <w:noProof/>
            <w:webHidden/>
            <w:sz w:val="28"/>
            <w:szCs w:val="28"/>
          </w:rPr>
          <w:fldChar w:fldCharType="end"/>
        </w:r>
      </w:hyperlink>
    </w:p>
    <w:p w:rsidR="00A464AC" w:rsidRPr="00C66FEE" w:rsidRDefault="005723ED" w:rsidP="00A464AC">
      <w:pPr>
        <w:pStyle w:val="21"/>
        <w:tabs>
          <w:tab w:val="right" w:leader="dot" w:pos="9345"/>
        </w:tabs>
        <w:spacing w:line="360" w:lineRule="auto"/>
        <w:rPr>
          <w:noProof/>
          <w:sz w:val="28"/>
          <w:szCs w:val="28"/>
        </w:rPr>
      </w:pPr>
      <w:hyperlink w:anchor="_Toc252220003" w:history="1">
        <w:r w:rsidR="00A464AC" w:rsidRPr="00C66FEE">
          <w:rPr>
            <w:rStyle w:val="a3"/>
            <w:noProof/>
            <w:sz w:val="28"/>
            <w:szCs w:val="28"/>
          </w:rPr>
          <w:t>1 Линейная зависимость.</w:t>
        </w:r>
        <w:r w:rsidR="00A464AC" w:rsidRPr="00C66FEE">
          <w:rPr>
            <w:noProof/>
            <w:webHidden/>
            <w:sz w:val="28"/>
            <w:szCs w:val="28"/>
          </w:rPr>
          <w:tab/>
        </w:r>
        <w:r w:rsidR="00A464AC" w:rsidRPr="00C66FEE">
          <w:rPr>
            <w:noProof/>
            <w:webHidden/>
            <w:sz w:val="28"/>
            <w:szCs w:val="28"/>
          </w:rPr>
          <w:fldChar w:fldCharType="begin"/>
        </w:r>
        <w:r w:rsidR="00A464AC" w:rsidRPr="00C66FEE">
          <w:rPr>
            <w:noProof/>
            <w:webHidden/>
            <w:sz w:val="28"/>
            <w:szCs w:val="28"/>
          </w:rPr>
          <w:instrText xml:space="preserve"> PAGEREF _Toc252220003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- 17-</w:t>
        </w:r>
        <w:r w:rsidR="00A464AC" w:rsidRPr="00C66FEE">
          <w:rPr>
            <w:noProof/>
            <w:webHidden/>
            <w:sz w:val="28"/>
            <w:szCs w:val="28"/>
          </w:rPr>
          <w:fldChar w:fldCharType="end"/>
        </w:r>
      </w:hyperlink>
    </w:p>
    <w:p w:rsidR="00A464AC" w:rsidRPr="00C66FEE" w:rsidRDefault="005723ED" w:rsidP="00A464AC">
      <w:pPr>
        <w:pStyle w:val="21"/>
        <w:tabs>
          <w:tab w:val="right" w:leader="dot" w:pos="9345"/>
        </w:tabs>
        <w:spacing w:line="360" w:lineRule="auto"/>
        <w:rPr>
          <w:noProof/>
          <w:sz w:val="28"/>
          <w:szCs w:val="28"/>
        </w:rPr>
      </w:pPr>
      <w:hyperlink w:anchor="_Toc252220004" w:history="1">
        <w:r w:rsidR="00A464AC" w:rsidRPr="00C66FEE">
          <w:rPr>
            <w:rStyle w:val="a3"/>
            <w:noProof/>
            <w:sz w:val="28"/>
            <w:szCs w:val="28"/>
          </w:rPr>
          <w:t>2 Гиперболическая зависимость 1-го порядка.</w:t>
        </w:r>
        <w:r w:rsidR="00A464AC" w:rsidRPr="00C66FEE">
          <w:rPr>
            <w:noProof/>
            <w:webHidden/>
            <w:sz w:val="28"/>
            <w:szCs w:val="28"/>
          </w:rPr>
          <w:tab/>
        </w:r>
        <w:r w:rsidR="00A464AC" w:rsidRPr="00C66FEE">
          <w:rPr>
            <w:noProof/>
            <w:webHidden/>
            <w:sz w:val="28"/>
            <w:szCs w:val="28"/>
          </w:rPr>
          <w:fldChar w:fldCharType="begin"/>
        </w:r>
        <w:r w:rsidR="00A464AC" w:rsidRPr="00C66FEE">
          <w:rPr>
            <w:noProof/>
            <w:webHidden/>
            <w:sz w:val="28"/>
            <w:szCs w:val="28"/>
          </w:rPr>
          <w:instrText xml:space="preserve"> PAGEREF _Toc252220004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- 19 -</w:t>
        </w:r>
        <w:r w:rsidR="00A464AC" w:rsidRPr="00C66FEE">
          <w:rPr>
            <w:noProof/>
            <w:webHidden/>
            <w:sz w:val="28"/>
            <w:szCs w:val="28"/>
          </w:rPr>
          <w:fldChar w:fldCharType="end"/>
        </w:r>
      </w:hyperlink>
    </w:p>
    <w:p w:rsidR="00A464AC" w:rsidRPr="00C66FEE" w:rsidRDefault="005723ED" w:rsidP="00A464AC">
      <w:pPr>
        <w:pStyle w:val="21"/>
        <w:tabs>
          <w:tab w:val="right" w:leader="dot" w:pos="9345"/>
        </w:tabs>
        <w:spacing w:line="360" w:lineRule="auto"/>
        <w:rPr>
          <w:noProof/>
          <w:sz w:val="28"/>
          <w:szCs w:val="28"/>
        </w:rPr>
      </w:pPr>
      <w:hyperlink w:anchor="_Toc252220005" w:history="1">
        <w:r w:rsidR="00A464AC" w:rsidRPr="00C66FEE">
          <w:rPr>
            <w:rStyle w:val="a3"/>
            <w:noProof/>
            <w:sz w:val="28"/>
            <w:szCs w:val="28"/>
          </w:rPr>
          <w:t>3 Логарифмическая зависимость</w:t>
        </w:r>
        <w:r w:rsidR="00A464AC" w:rsidRPr="00C66FEE">
          <w:rPr>
            <w:noProof/>
            <w:webHidden/>
            <w:sz w:val="28"/>
            <w:szCs w:val="28"/>
          </w:rPr>
          <w:tab/>
        </w:r>
        <w:r w:rsidR="00A464AC" w:rsidRPr="00C66FEE">
          <w:rPr>
            <w:noProof/>
            <w:webHidden/>
            <w:sz w:val="28"/>
            <w:szCs w:val="28"/>
          </w:rPr>
          <w:fldChar w:fldCharType="begin"/>
        </w:r>
        <w:r w:rsidR="00A464AC" w:rsidRPr="00C66FEE">
          <w:rPr>
            <w:noProof/>
            <w:webHidden/>
            <w:sz w:val="28"/>
            <w:szCs w:val="28"/>
          </w:rPr>
          <w:instrText xml:space="preserve"> PAGEREF _Toc252220005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- 21 -</w:t>
        </w:r>
        <w:r w:rsidR="00A464AC" w:rsidRPr="00C66FEE">
          <w:rPr>
            <w:noProof/>
            <w:webHidden/>
            <w:sz w:val="28"/>
            <w:szCs w:val="28"/>
          </w:rPr>
          <w:fldChar w:fldCharType="end"/>
        </w:r>
      </w:hyperlink>
    </w:p>
    <w:p w:rsidR="00A464AC" w:rsidRPr="00C66FEE" w:rsidRDefault="005723ED" w:rsidP="00A464AC">
      <w:pPr>
        <w:pStyle w:val="21"/>
        <w:tabs>
          <w:tab w:val="right" w:leader="dot" w:pos="9345"/>
        </w:tabs>
        <w:spacing w:line="360" w:lineRule="auto"/>
        <w:rPr>
          <w:noProof/>
          <w:sz w:val="28"/>
          <w:szCs w:val="28"/>
        </w:rPr>
      </w:pPr>
      <w:hyperlink w:anchor="_Toc252220006" w:history="1">
        <w:r w:rsidR="00A464AC" w:rsidRPr="00C66FEE">
          <w:rPr>
            <w:rStyle w:val="a3"/>
            <w:noProof/>
            <w:sz w:val="28"/>
            <w:szCs w:val="28"/>
          </w:rPr>
          <w:t>4 Обратнологарифмическая зависимость</w:t>
        </w:r>
        <w:r w:rsidR="00A464AC" w:rsidRPr="00C66FEE">
          <w:rPr>
            <w:noProof/>
            <w:webHidden/>
            <w:sz w:val="28"/>
            <w:szCs w:val="28"/>
          </w:rPr>
          <w:tab/>
        </w:r>
        <w:r w:rsidR="00A464AC" w:rsidRPr="00C66FEE">
          <w:rPr>
            <w:noProof/>
            <w:webHidden/>
            <w:sz w:val="28"/>
            <w:szCs w:val="28"/>
          </w:rPr>
          <w:fldChar w:fldCharType="begin"/>
        </w:r>
        <w:r w:rsidR="00A464AC" w:rsidRPr="00C66FEE">
          <w:rPr>
            <w:noProof/>
            <w:webHidden/>
            <w:sz w:val="28"/>
            <w:szCs w:val="28"/>
          </w:rPr>
          <w:instrText xml:space="preserve"> PAGEREF _Toc252220006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- 23 -</w:t>
        </w:r>
        <w:r w:rsidR="00A464AC" w:rsidRPr="00C66FEE">
          <w:rPr>
            <w:noProof/>
            <w:webHidden/>
            <w:sz w:val="28"/>
            <w:szCs w:val="28"/>
          </w:rPr>
          <w:fldChar w:fldCharType="end"/>
        </w:r>
      </w:hyperlink>
    </w:p>
    <w:p w:rsidR="00A464AC" w:rsidRDefault="00A464AC" w:rsidP="00A464AC">
      <w:pPr>
        <w:pStyle w:val="11"/>
        <w:tabs>
          <w:tab w:val="right" w:leader="dot" w:pos="9345"/>
        </w:tabs>
        <w:spacing w:line="360" w:lineRule="auto"/>
        <w:rPr>
          <w:rStyle w:val="a3"/>
          <w:noProof/>
          <w:sz w:val="28"/>
          <w:szCs w:val="28"/>
        </w:rPr>
      </w:pPr>
    </w:p>
    <w:p w:rsidR="00A464AC" w:rsidRDefault="005723ED" w:rsidP="00A464AC">
      <w:pPr>
        <w:pStyle w:val="11"/>
        <w:tabs>
          <w:tab w:val="right" w:leader="dot" w:pos="9345"/>
        </w:tabs>
        <w:spacing w:line="360" w:lineRule="auto"/>
        <w:rPr>
          <w:noProof/>
        </w:rPr>
      </w:pPr>
      <w:hyperlink w:anchor="_Toc252220008" w:history="1">
        <w:r w:rsidR="00A464AC" w:rsidRPr="00C66FEE">
          <w:rPr>
            <w:rStyle w:val="a3"/>
            <w:noProof/>
            <w:sz w:val="28"/>
            <w:szCs w:val="28"/>
          </w:rPr>
          <w:t>СПИСОК ИСПОЛЬЗУЕМОЙ ЛИТЕРАТУРЫ</w:t>
        </w:r>
        <w:r w:rsidR="00A464AC" w:rsidRPr="00C66FEE">
          <w:rPr>
            <w:noProof/>
            <w:webHidden/>
            <w:sz w:val="28"/>
            <w:szCs w:val="28"/>
          </w:rPr>
          <w:tab/>
        </w:r>
        <w:r w:rsidR="00A464AC" w:rsidRPr="00C66FEE">
          <w:rPr>
            <w:noProof/>
            <w:webHidden/>
            <w:sz w:val="28"/>
            <w:szCs w:val="28"/>
          </w:rPr>
          <w:fldChar w:fldCharType="begin"/>
        </w:r>
        <w:r w:rsidR="00A464AC" w:rsidRPr="00C66FEE">
          <w:rPr>
            <w:noProof/>
            <w:webHidden/>
            <w:sz w:val="28"/>
            <w:szCs w:val="28"/>
          </w:rPr>
          <w:instrText xml:space="preserve"> PAGEREF _Toc252220008 \h </w:instrText>
        </w:r>
        <w:r w:rsidR="00A464AC" w:rsidRPr="00C66FEE">
          <w:rPr>
            <w:noProof/>
            <w:webHidden/>
            <w:sz w:val="28"/>
            <w:szCs w:val="28"/>
          </w:rPr>
        </w:r>
        <w:r w:rsidR="00A464AC" w:rsidRPr="00C66FEE">
          <w:rPr>
            <w:noProof/>
            <w:webHidden/>
            <w:sz w:val="28"/>
            <w:szCs w:val="28"/>
          </w:rPr>
          <w:fldChar w:fldCharType="separate"/>
        </w:r>
        <w:r w:rsidR="00A464AC">
          <w:rPr>
            <w:noProof/>
            <w:webHidden/>
            <w:sz w:val="28"/>
            <w:szCs w:val="28"/>
          </w:rPr>
          <w:t>- 26-</w:t>
        </w:r>
        <w:r w:rsidR="00A464AC" w:rsidRPr="00C66FEE">
          <w:rPr>
            <w:noProof/>
            <w:webHidden/>
            <w:sz w:val="28"/>
            <w:szCs w:val="28"/>
          </w:rPr>
          <w:fldChar w:fldCharType="end"/>
        </w:r>
      </w:hyperlink>
    </w:p>
    <w:p w:rsidR="00A464AC" w:rsidRDefault="00A464AC" w:rsidP="00A464AC">
      <w:r>
        <w:fldChar w:fldCharType="end"/>
      </w:r>
    </w:p>
    <w:p w:rsidR="00A464AC" w:rsidRDefault="00A464AC">
      <w:pPr>
        <w:ind w:right="567"/>
        <w:jc w:val="right"/>
      </w:pPr>
      <w:r>
        <w:br w:type="page"/>
      </w:r>
    </w:p>
    <w:p w:rsidR="00A464AC" w:rsidRPr="00A464AC" w:rsidRDefault="00A464AC" w:rsidP="00A464AC">
      <w:pPr>
        <w:ind w:firstLine="567"/>
        <w:contextualSpacing/>
        <w:jc w:val="both"/>
        <w:rPr>
          <w:rStyle w:val="FontStyle12"/>
          <w:b w:val="0"/>
          <w:sz w:val="32"/>
          <w:szCs w:val="32"/>
        </w:rPr>
      </w:pPr>
      <w:r w:rsidRPr="00A464AC">
        <w:rPr>
          <w:rStyle w:val="FontStyle12"/>
          <w:b w:val="0"/>
          <w:sz w:val="32"/>
          <w:szCs w:val="32"/>
        </w:rPr>
        <w:t>1 Прогнозирование и планирование цен</w:t>
      </w:r>
    </w:p>
    <w:p w:rsidR="00A464AC" w:rsidRDefault="00A464AC" w:rsidP="00A464AC">
      <w:pPr>
        <w:ind w:firstLine="567"/>
        <w:contextualSpacing/>
        <w:jc w:val="both"/>
        <w:rPr>
          <w:rStyle w:val="FontStyle12"/>
          <w:b w:val="0"/>
          <w:sz w:val="28"/>
          <w:szCs w:val="28"/>
        </w:rPr>
      </w:pPr>
    </w:p>
    <w:p w:rsidR="00A464AC" w:rsidRDefault="00A464AC" w:rsidP="00A464AC">
      <w:pPr>
        <w:ind w:firstLine="567"/>
        <w:contextualSpacing/>
        <w:jc w:val="both"/>
        <w:rPr>
          <w:rStyle w:val="FontStyle12"/>
          <w:b w:val="0"/>
          <w:sz w:val="28"/>
          <w:szCs w:val="28"/>
        </w:rPr>
      </w:pPr>
    </w:p>
    <w:p w:rsidR="00A464AC" w:rsidRDefault="00A464AC" w:rsidP="00A464AC">
      <w:pPr>
        <w:ind w:firstLine="567"/>
        <w:contextualSpacing/>
        <w:jc w:val="both"/>
        <w:rPr>
          <w:rStyle w:val="FontStyle12"/>
          <w:b w:val="0"/>
          <w:sz w:val="28"/>
          <w:szCs w:val="28"/>
        </w:rPr>
      </w:pPr>
    </w:p>
    <w:p w:rsidR="00A464AC" w:rsidRPr="00A464AC" w:rsidRDefault="00A464AC" w:rsidP="00A464AC">
      <w:pPr>
        <w:ind w:firstLine="567"/>
        <w:contextualSpacing/>
        <w:jc w:val="both"/>
        <w:rPr>
          <w:rStyle w:val="FontStyle12"/>
          <w:b w:val="0"/>
          <w:sz w:val="32"/>
          <w:szCs w:val="32"/>
        </w:rPr>
      </w:pPr>
      <w:r w:rsidRPr="00A464AC">
        <w:rPr>
          <w:rStyle w:val="FontStyle12"/>
          <w:b w:val="0"/>
          <w:sz w:val="32"/>
          <w:szCs w:val="32"/>
        </w:rPr>
        <w:t>1.1 Сущность и виды цен. Ценовая политика</w:t>
      </w:r>
    </w:p>
    <w:p w:rsidR="00A464AC" w:rsidRDefault="00A464AC" w:rsidP="00A464AC">
      <w:pPr>
        <w:ind w:firstLine="567"/>
        <w:contextualSpacing/>
        <w:jc w:val="both"/>
        <w:rPr>
          <w:rStyle w:val="FontStyle12"/>
          <w:b w:val="0"/>
          <w:sz w:val="28"/>
          <w:szCs w:val="28"/>
        </w:rPr>
      </w:pPr>
    </w:p>
    <w:p w:rsidR="00A464AC" w:rsidRDefault="00A464AC" w:rsidP="00A464AC">
      <w:pPr>
        <w:ind w:firstLine="567"/>
        <w:contextualSpacing/>
        <w:jc w:val="both"/>
        <w:rPr>
          <w:rStyle w:val="FontStyle12"/>
          <w:b w:val="0"/>
          <w:sz w:val="28"/>
          <w:szCs w:val="28"/>
        </w:rPr>
      </w:pPr>
    </w:p>
    <w:p w:rsidR="00A464AC" w:rsidRPr="00A464AC" w:rsidRDefault="00A464AC" w:rsidP="00A464AC">
      <w:pPr>
        <w:ind w:firstLine="567"/>
        <w:contextualSpacing/>
        <w:jc w:val="both"/>
        <w:rPr>
          <w:rStyle w:val="FontStyle12"/>
          <w:b w:val="0"/>
          <w:sz w:val="28"/>
          <w:szCs w:val="28"/>
        </w:rPr>
      </w:pPr>
    </w:p>
    <w:p w:rsidR="00A464AC" w:rsidRPr="00E66EDB" w:rsidRDefault="00A464AC" w:rsidP="00A464AC">
      <w:pPr>
        <w:ind w:firstLine="567"/>
        <w:contextualSpacing/>
        <w:jc w:val="both"/>
        <w:rPr>
          <w:rStyle w:val="FontStyle14"/>
          <w:sz w:val="28"/>
          <w:szCs w:val="28"/>
        </w:rPr>
      </w:pPr>
      <w:r w:rsidRPr="00E66EDB">
        <w:rPr>
          <w:rStyle w:val="FontStyle13"/>
          <w:sz w:val="28"/>
          <w:szCs w:val="28"/>
        </w:rPr>
        <w:t xml:space="preserve">Цена </w:t>
      </w:r>
      <w:r w:rsidRPr="00E66EDB">
        <w:rPr>
          <w:rStyle w:val="FontStyle14"/>
          <w:sz w:val="28"/>
          <w:szCs w:val="28"/>
        </w:rPr>
        <w:t>является экономической категорией исторического характера. Она возникла тысячи лет назад, когда при обмене товаров стали применяться деньги в качестве меры стоимости и средства обращения. Оставаясь категорией товарного про</w:t>
      </w:r>
      <w:r w:rsidRPr="00E66EDB">
        <w:rPr>
          <w:rStyle w:val="FontStyle14"/>
          <w:sz w:val="28"/>
          <w:szCs w:val="28"/>
        </w:rPr>
        <w:softHyphen/>
        <w:t>изводства, цена меняет свое социально-экономическое содер</w:t>
      </w:r>
      <w:r w:rsidRPr="00E66EDB">
        <w:rPr>
          <w:rStyle w:val="FontStyle14"/>
          <w:sz w:val="28"/>
          <w:szCs w:val="28"/>
        </w:rPr>
        <w:softHyphen/>
        <w:t>жание вместе с изменением характера товарного производ</w:t>
      </w:r>
      <w:r w:rsidRPr="00E66EDB">
        <w:rPr>
          <w:rStyle w:val="FontStyle14"/>
          <w:sz w:val="28"/>
          <w:szCs w:val="28"/>
        </w:rPr>
        <w:softHyphen/>
        <w:t>ства. Цена представляет собой денежное выражение стоимости товара, однако в любом товарном производстве цены отклоняются от стоимости.</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При директивном планировании отклонения устанавли</w:t>
      </w:r>
      <w:r w:rsidRPr="00E66EDB">
        <w:rPr>
          <w:rStyle w:val="FontStyle14"/>
          <w:sz w:val="28"/>
          <w:szCs w:val="28"/>
        </w:rPr>
        <w:softHyphen/>
        <w:t>вались в плановом порядке и применялись государством как экономический инструмент планового воздействия на про</w:t>
      </w:r>
      <w:r w:rsidRPr="00E66EDB">
        <w:rPr>
          <w:rStyle w:val="FontStyle14"/>
          <w:sz w:val="28"/>
          <w:szCs w:val="28"/>
        </w:rPr>
        <w:softHyphen/>
        <w:t>изводство, реализацию и использование продукции.</w:t>
      </w:r>
    </w:p>
    <w:p w:rsidR="00A464AC" w:rsidRPr="00E66EDB" w:rsidRDefault="00A464AC" w:rsidP="00A464AC">
      <w:pPr>
        <w:ind w:firstLine="567"/>
        <w:contextualSpacing/>
        <w:jc w:val="both"/>
        <w:rPr>
          <w:rStyle w:val="FontStyle14"/>
          <w:sz w:val="28"/>
          <w:szCs w:val="28"/>
        </w:rPr>
      </w:pPr>
      <w:r w:rsidRPr="00E66EDB">
        <w:rPr>
          <w:rStyle w:val="FontStyle14"/>
          <w:spacing w:val="30"/>
          <w:sz w:val="28"/>
          <w:szCs w:val="28"/>
        </w:rPr>
        <w:t>В</w:t>
      </w:r>
      <w:r w:rsidRPr="00E66EDB">
        <w:rPr>
          <w:rStyle w:val="FontStyle14"/>
          <w:sz w:val="28"/>
          <w:szCs w:val="28"/>
        </w:rPr>
        <w:t xml:space="preserve"> </w:t>
      </w:r>
      <w:r w:rsidRPr="00E66EDB">
        <w:rPr>
          <w:rStyle w:val="FontStyle14"/>
          <w:spacing w:val="30"/>
          <w:sz w:val="28"/>
          <w:szCs w:val="28"/>
        </w:rPr>
        <w:t>переходный</w:t>
      </w:r>
      <w:r w:rsidRPr="00E66EDB">
        <w:rPr>
          <w:rStyle w:val="FontStyle14"/>
          <w:sz w:val="28"/>
          <w:szCs w:val="28"/>
        </w:rPr>
        <w:t xml:space="preserve"> период цена складывается под влиянием рынка и государства. К факторам, влияющим на цены в этих условиях, относятся: издержки производства и обращения; соотношение спроса и предложения; конкуренция; качество и полезность продукции; внешнеэкономические факторы (долгосрочные экономические соглашения с другими стра</w:t>
      </w:r>
      <w:r w:rsidRPr="00E66EDB">
        <w:rPr>
          <w:rStyle w:val="FontStyle14"/>
          <w:sz w:val="28"/>
          <w:szCs w:val="28"/>
        </w:rPr>
        <w:softHyphen/>
        <w:t>нами, соглашения по таможенной политике, ценам и тарифам и т.п.); состояние денежного обращения (увеличение массы денег вызывает рост цен); государственное регулирование цен.</w:t>
      </w:r>
    </w:p>
    <w:p w:rsidR="00A464AC" w:rsidRPr="00E66EDB" w:rsidRDefault="00A464AC" w:rsidP="00A464AC">
      <w:pPr>
        <w:ind w:firstLine="567"/>
        <w:contextualSpacing/>
        <w:jc w:val="both"/>
        <w:rPr>
          <w:rStyle w:val="FontStyle14"/>
          <w:sz w:val="28"/>
          <w:szCs w:val="28"/>
        </w:rPr>
      </w:pPr>
      <w:r w:rsidRPr="008E48D1">
        <w:rPr>
          <w:rStyle w:val="FontStyle13"/>
          <w:i w:val="0"/>
          <w:sz w:val="28"/>
          <w:szCs w:val="28"/>
        </w:rPr>
        <w:t>Нижнюю границу цены</w:t>
      </w:r>
      <w:r w:rsidRPr="00E66EDB">
        <w:rPr>
          <w:rStyle w:val="FontStyle13"/>
          <w:sz w:val="28"/>
          <w:szCs w:val="28"/>
        </w:rPr>
        <w:t xml:space="preserve">, </w:t>
      </w:r>
      <w:r w:rsidRPr="00E66EDB">
        <w:rPr>
          <w:rStyle w:val="FontStyle14"/>
          <w:sz w:val="28"/>
          <w:szCs w:val="28"/>
        </w:rPr>
        <w:t>как правило, формируют издержки производства. Каждый предприниматель стремится в первую очередь возместить собственные затраты на производство и ре</w:t>
      </w:r>
      <w:r w:rsidRPr="00E66EDB">
        <w:rPr>
          <w:rStyle w:val="FontStyle14"/>
          <w:sz w:val="28"/>
          <w:szCs w:val="28"/>
        </w:rPr>
        <w:softHyphen/>
        <w:t>ализацию продукции.</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 xml:space="preserve">Цена играет важную роль в экономике. На </w:t>
      </w:r>
      <w:r w:rsidRPr="00E66EDB">
        <w:rPr>
          <w:rStyle w:val="FontStyle14"/>
          <w:spacing w:val="30"/>
          <w:sz w:val="28"/>
          <w:szCs w:val="28"/>
        </w:rPr>
        <w:t xml:space="preserve">микроуровне </w:t>
      </w:r>
      <w:r w:rsidRPr="00E66EDB">
        <w:rPr>
          <w:rStyle w:val="FontStyle14"/>
          <w:sz w:val="28"/>
          <w:szCs w:val="28"/>
        </w:rPr>
        <w:t xml:space="preserve">она является регулятором производственно-хозяйственной и коммерческой деятельности предприятия; на </w:t>
      </w:r>
      <w:r w:rsidRPr="00E66EDB">
        <w:rPr>
          <w:rStyle w:val="FontStyle14"/>
          <w:spacing w:val="30"/>
          <w:sz w:val="28"/>
          <w:szCs w:val="28"/>
        </w:rPr>
        <w:t xml:space="preserve">макроуровне </w:t>
      </w:r>
      <w:r w:rsidRPr="00E66EDB">
        <w:rPr>
          <w:rStyle w:val="FontStyle14"/>
          <w:sz w:val="28"/>
          <w:szCs w:val="28"/>
        </w:rPr>
        <w:t>формирует структуру экономики и сигнализирует о возникаю</w:t>
      </w:r>
      <w:r w:rsidRPr="00E66EDB">
        <w:rPr>
          <w:rStyle w:val="FontStyle14"/>
          <w:sz w:val="28"/>
          <w:szCs w:val="28"/>
        </w:rPr>
        <w:softHyphen/>
        <w:t>щих диспропорциях.</w:t>
      </w:r>
    </w:p>
    <w:p w:rsidR="00A464AC" w:rsidRPr="00E66EDB" w:rsidRDefault="00A464AC" w:rsidP="00A464AC">
      <w:pPr>
        <w:ind w:firstLine="567"/>
        <w:contextualSpacing/>
        <w:jc w:val="both"/>
        <w:rPr>
          <w:rStyle w:val="FontStyle15"/>
          <w:sz w:val="28"/>
          <w:szCs w:val="28"/>
        </w:rPr>
      </w:pPr>
      <w:r w:rsidRPr="00E66EDB">
        <w:rPr>
          <w:rStyle w:val="FontStyle14"/>
          <w:sz w:val="28"/>
          <w:szCs w:val="28"/>
        </w:rPr>
        <w:t>Цена выполняет ряд функций. Среди важнейших из них следует выделить: планово-учетную, регулирующую, распре</w:t>
      </w:r>
      <w:r w:rsidRPr="00E66EDB">
        <w:rPr>
          <w:rStyle w:val="FontStyle14"/>
          <w:sz w:val="28"/>
          <w:szCs w:val="28"/>
        </w:rPr>
        <w:softHyphen/>
        <w:t>делительную и перераспределительную, балансирующую и ин</w:t>
      </w:r>
      <w:r w:rsidRPr="00E66EDB">
        <w:rPr>
          <w:rStyle w:val="FontStyle14"/>
          <w:sz w:val="28"/>
          <w:szCs w:val="28"/>
        </w:rPr>
        <w:softHyphen/>
        <w:t>формационную</w:t>
      </w:r>
      <w:r>
        <w:rPr>
          <w:rStyle w:val="FontStyle14"/>
          <w:sz w:val="28"/>
          <w:szCs w:val="28"/>
        </w:rPr>
        <w:t>.</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Цены в условиях рыночных отношений способствуют обес</w:t>
      </w:r>
      <w:r w:rsidRPr="00E66EDB">
        <w:rPr>
          <w:rStyle w:val="FontStyle14"/>
          <w:sz w:val="28"/>
          <w:szCs w:val="28"/>
        </w:rPr>
        <w:softHyphen/>
        <w:t>печению сбалансированности спроса и предложения. Этот про</w:t>
      </w:r>
      <w:r w:rsidRPr="00E66EDB">
        <w:rPr>
          <w:rStyle w:val="FontStyle14"/>
          <w:sz w:val="28"/>
          <w:szCs w:val="28"/>
        </w:rPr>
        <w:softHyphen/>
        <w:t>цесс сопровождается движением цены (ее снижением или по</w:t>
      </w:r>
      <w:r w:rsidRPr="00E66EDB">
        <w:rPr>
          <w:rStyle w:val="FontStyle14"/>
          <w:sz w:val="28"/>
          <w:szCs w:val="28"/>
        </w:rPr>
        <w:softHyphen/>
        <w:t>вышением). До всех звеньев экономики и населения должны доводиться сведения об изменении цен, конъюнктуре рынка, предполагаемых инфляционных процессах. Информация слу</w:t>
      </w:r>
      <w:r w:rsidRPr="00E66EDB">
        <w:rPr>
          <w:rStyle w:val="FontStyle14"/>
          <w:sz w:val="28"/>
          <w:szCs w:val="28"/>
        </w:rPr>
        <w:softHyphen/>
        <w:t>жит основой для принятия решений.</w:t>
      </w:r>
    </w:p>
    <w:p w:rsidR="00A464AC" w:rsidRPr="00E66EDB" w:rsidRDefault="00A464AC" w:rsidP="00A464AC">
      <w:pPr>
        <w:ind w:firstLine="567"/>
        <w:contextualSpacing/>
        <w:jc w:val="both"/>
        <w:rPr>
          <w:rStyle w:val="FontStyle13"/>
          <w:sz w:val="28"/>
          <w:szCs w:val="28"/>
        </w:rPr>
      </w:pPr>
      <w:r w:rsidRPr="00E66EDB">
        <w:rPr>
          <w:rStyle w:val="FontStyle14"/>
          <w:sz w:val="28"/>
          <w:szCs w:val="28"/>
        </w:rPr>
        <w:t>Исходя из экономических особенностей продукции и ха</w:t>
      </w:r>
      <w:r w:rsidRPr="00E66EDB">
        <w:rPr>
          <w:rStyle w:val="FontStyle14"/>
          <w:sz w:val="28"/>
          <w:szCs w:val="28"/>
        </w:rPr>
        <w:softHyphen/>
        <w:t xml:space="preserve">рактера ее обращения цены подразделяются на </w:t>
      </w:r>
      <w:r w:rsidRPr="008E48D1">
        <w:rPr>
          <w:rStyle w:val="FontStyle13"/>
          <w:i w:val="0"/>
          <w:sz w:val="28"/>
          <w:szCs w:val="28"/>
        </w:rPr>
        <w:t>оптовые, заку</w:t>
      </w:r>
      <w:r w:rsidRPr="008E48D1">
        <w:rPr>
          <w:rStyle w:val="FontStyle13"/>
          <w:i w:val="0"/>
          <w:sz w:val="28"/>
          <w:szCs w:val="28"/>
        </w:rPr>
        <w:softHyphen/>
        <w:t>почные, цены на продукцию строительства, розничные цены и тарифы на услуги.</w:t>
      </w:r>
    </w:p>
    <w:p w:rsidR="00A464AC" w:rsidRPr="00E66EDB" w:rsidRDefault="00A464AC" w:rsidP="00A464AC">
      <w:pPr>
        <w:ind w:firstLine="567"/>
        <w:contextualSpacing/>
        <w:jc w:val="both"/>
        <w:rPr>
          <w:rStyle w:val="FontStyle14"/>
          <w:spacing w:val="30"/>
          <w:sz w:val="28"/>
          <w:szCs w:val="28"/>
        </w:rPr>
      </w:pPr>
      <w:r w:rsidRPr="00E66EDB">
        <w:rPr>
          <w:rStyle w:val="FontStyle14"/>
          <w:sz w:val="28"/>
          <w:szCs w:val="28"/>
        </w:rPr>
        <w:t xml:space="preserve">По способу установления цены подразделяются на </w:t>
      </w:r>
      <w:r w:rsidRPr="00E66EDB">
        <w:rPr>
          <w:rStyle w:val="FontStyle14"/>
          <w:spacing w:val="30"/>
          <w:sz w:val="28"/>
          <w:szCs w:val="28"/>
        </w:rPr>
        <w:t>свобод</w:t>
      </w:r>
      <w:r w:rsidRPr="00E66EDB">
        <w:rPr>
          <w:rStyle w:val="FontStyle14"/>
          <w:spacing w:val="30"/>
          <w:sz w:val="28"/>
          <w:szCs w:val="28"/>
        </w:rPr>
        <w:softHyphen/>
        <w:t>ные</w:t>
      </w:r>
      <w:r w:rsidRPr="00E66EDB">
        <w:rPr>
          <w:rStyle w:val="FontStyle14"/>
          <w:sz w:val="28"/>
          <w:szCs w:val="28"/>
        </w:rPr>
        <w:t xml:space="preserve"> (договорные) и </w:t>
      </w:r>
      <w:r w:rsidRPr="00E66EDB">
        <w:rPr>
          <w:rStyle w:val="FontStyle14"/>
          <w:spacing w:val="30"/>
          <w:sz w:val="28"/>
          <w:szCs w:val="28"/>
        </w:rPr>
        <w:t>регулируемые.</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Во многих странах регулируются цены на энергоносители, услуги жилищно-коммунального характера, транспорта, связи, на изделия медицинского назначения и другую продукцию сог</w:t>
      </w:r>
      <w:r w:rsidRPr="00E66EDB">
        <w:rPr>
          <w:rStyle w:val="FontStyle14"/>
          <w:sz w:val="28"/>
          <w:szCs w:val="28"/>
        </w:rPr>
        <w:softHyphen/>
        <w:t>ласно установленному перечню.</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По видам продукции, не включенным в перечень регулируе</w:t>
      </w:r>
      <w:r w:rsidRPr="00E66EDB">
        <w:rPr>
          <w:rStyle w:val="FontStyle14"/>
          <w:sz w:val="28"/>
          <w:szCs w:val="28"/>
        </w:rPr>
        <w:softHyphen/>
        <w:t>мых цен, действуют свободные цены.</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Цены различаются по структурным элементам, входящим в их состав и по удельному весу этих элементов в общей величине цены. Главные элементы цены — издержки производства, при</w:t>
      </w:r>
      <w:r w:rsidRPr="00E66EDB">
        <w:rPr>
          <w:rStyle w:val="FontStyle14"/>
          <w:sz w:val="28"/>
          <w:szCs w:val="28"/>
        </w:rPr>
        <w:softHyphen/>
        <w:t>быль, налоги, оптовые и торговые надбавки и скидки. Набор элементов зависит от вида цен.</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Цена относится к числу наиболее сложных экономических категорий. В ней перекрещиваются взаимоотношения, эконо</w:t>
      </w:r>
      <w:r w:rsidRPr="00E66EDB">
        <w:rPr>
          <w:rStyle w:val="FontStyle14"/>
          <w:sz w:val="28"/>
          <w:szCs w:val="28"/>
        </w:rPr>
        <w:softHyphen/>
        <w:t>мические интересы коллективов предприятий, различных со</w:t>
      </w:r>
      <w:r w:rsidRPr="00E66EDB">
        <w:rPr>
          <w:rStyle w:val="FontStyle14"/>
          <w:sz w:val="28"/>
          <w:szCs w:val="28"/>
        </w:rPr>
        <w:softHyphen/>
        <w:t>циальных групп и общества в целом. Поэтому важную роль в управлении процессами ценообразования играют прежде всего разработка и осуществление определенной политики в этой об</w:t>
      </w:r>
      <w:r w:rsidRPr="00E66EDB">
        <w:rPr>
          <w:rStyle w:val="FontStyle14"/>
          <w:sz w:val="28"/>
          <w:szCs w:val="28"/>
        </w:rPr>
        <w:softHyphen/>
        <w:t>ласти. Ценовая политика является составной частью социаль</w:t>
      </w:r>
      <w:r w:rsidRPr="00E66EDB">
        <w:rPr>
          <w:rStyle w:val="FontStyle14"/>
          <w:sz w:val="28"/>
          <w:szCs w:val="28"/>
        </w:rPr>
        <w:softHyphen/>
        <w:t>но-экономической политики.</w:t>
      </w:r>
    </w:p>
    <w:p w:rsidR="00A464AC" w:rsidRPr="00E66EDB" w:rsidRDefault="00A464AC" w:rsidP="00A464AC">
      <w:pPr>
        <w:ind w:firstLine="567"/>
        <w:contextualSpacing/>
        <w:jc w:val="both"/>
        <w:rPr>
          <w:rStyle w:val="FontStyle14"/>
          <w:sz w:val="28"/>
          <w:szCs w:val="28"/>
        </w:rPr>
      </w:pPr>
      <w:r w:rsidRPr="00E66EDB">
        <w:rPr>
          <w:rStyle w:val="FontStyle14"/>
          <w:sz w:val="28"/>
          <w:szCs w:val="28"/>
        </w:rPr>
        <w:t>Характерными чертами политики цен в условиях директив</w:t>
      </w:r>
      <w:r w:rsidRPr="00E66EDB">
        <w:rPr>
          <w:rStyle w:val="FontStyle14"/>
          <w:sz w:val="28"/>
          <w:szCs w:val="28"/>
        </w:rPr>
        <w:softHyphen/>
        <w:t>ного планирования в бывшем СССР являлись:</w:t>
      </w:r>
    </w:p>
    <w:p w:rsidR="00A464AC" w:rsidRPr="00E66EDB" w:rsidRDefault="00A464AC" w:rsidP="00A464AC">
      <w:pPr>
        <w:ind w:firstLine="567"/>
        <w:contextualSpacing/>
        <w:jc w:val="both"/>
        <w:rPr>
          <w:rStyle w:val="FontStyle14"/>
          <w:sz w:val="28"/>
          <w:szCs w:val="28"/>
        </w:rPr>
      </w:pPr>
      <w:r>
        <w:rPr>
          <w:rStyle w:val="FontStyle14"/>
          <w:sz w:val="28"/>
          <w:szCs w:val="28"/>
        </w:rPr>
        <w:t xml:space="preserve">- </w:t>
      </w:r>
      <w:r w:rsidRPr="00E66EDB">
        <w:rPr>
          <w:rStyle w:val="FontStyle14"/>
          <w:sz w:val="28"/>
          <w:szCs w:val="28"/>
        </w:rPr>
        <w:t>определение цен исходя из общих принципов (приближе</w:t>
      </w:r>
      <w:r w:rsidRPr="00E66EDB">
        <w:rPr>
          <w:rStyle w:val="FontStyle14"/>
          <w:sz w:val="28"/>
          <w:szCs w:val="28"/>
        </w:rPr>
        <w:softHyphen/>
        <w:t>ние цен к общественно необходимым затратам труда, установле</w:t>
      </w:r>
      <w:r w:rsidRPr="00E66EDB">
        <w:rPr>
          <w:rStyle w:val="FontStyle14"/>
          <w:sz w:val="28"/>
          <w:szCs w:val="28"/>
        </w:rPr>
        <w:softHyphen/>
        <w:t>ние экономически обоснованных соотношений цен на различные виды продукции, сочетание стабильной системы цен с подвиж</w:t>
      </w:r>
      <w:r w:rsidRPr="00E66EDB">
        <w:rPr>
          <w:rStyle w:val="FontStyle14"/>
          <w:sz w:val="28"/>
          <w:szCs w:val="28"/>
        </w:rPr>
        <w:softHyphen/>
        <w:t>ностью их на отдельные виды продукции, возмещение издержек производства и обеспечение необходимой прибыли каждому нор</w:t>
      </w:r>
      <w:r w:rsidRPr="00E66EDB">
        <w:rPr>
          <w:rStyle w:val="FontStyle14"/>
          <w:sz w:val="28"/>
          <w:szCs w:val="28"/>
        </w:rPr>
        <w:softHyphen/>
        <w:t>мально работающему предприятию);</w:t>
      </w:r>
    </w:p>
    <w:p w:rsidR="00A464AC" w:rsidRPr="00E66EDB" w:rsidRDefault="00A464AC" w:rsidP="00A464AC">
      <w:pPr>
        <w:ind w:firstLine="567"/>
        <w:contextualSpacing/>
        <w:jc w:val="both"/>
        <w:rPr>
          <w:rStyle w:val="FontStyle14"/>
          <w:sz w:val="28"/>
          <w:szCs w:val="28"/>
        </w:rPr>
      </w:pPr>
      <w:r>
        <w:rPr>
          <w:rStyle w:val="FontStyle14"/>
          <w:sz w:val="28"/>
          <w:szCs w:val="28"/>
        </w:rPr>
        <w:t xml:space="preserve">- </w:t>
      </w:r>
      <w:r w:rsidRPr="00E66EDB">
        <w:rPr>
          <w:rStyle w:val="FontStyle14"/>
          <w:sz w:val="28"/>
          <w:szCs w:val="28"/>
        </w:rPr>
        <w:t xml:space="preserve">установление твердых цен </w:t>
      </w:r>
      <w:r>
        <w:rPr>
          <w:rStyle w:val="FontStyle14"/>
          <w:sz w:val="28"/>
          <w:szCs w:val="28"/>
        </w:rPr>
        <w:t>н</w:t>
      </w:r>
      <w:r w:rsidRPr="00E66EDB">
        <w:rPr>
          <w:rStyle w:val="FontStyle14"/>
          <w:sz w:val="28"/>
          <w:szCs w:val="28"/>
        </w:rPr>
        <w:t>а важнейшие виды средств производства и предметов потребления по всей стране или по зонам (поясам);</w:t>
      </w:r>
    </w:p>
    <w:p w:rsidR="00A464AC" w:rsidRPr="008E48D1" w:rsidRDefault="00A464AC" w:rsidP="00A464AC">
      <w:pPr>
        <w:ind w:firstLine="567"/>
        <w:contextualSpacing/>
        <w:jc w:val="both"/>
        <w:rPr>
          <w:rStyle w:val="FontStyle25"/>
          <w:sz w:val="28"/>
          <w:szCs w:val="28"/>
        </w:rPr>
      </w:pPr>
      <w:r>
        <w:rPr>
          <w:rStyle w:val="FontStyle25"/>
          <w:sz w:val="28"/>
          <w:szCs w:val="28"/>
        </w:rPr>
        <w:t xml:space="preserve">- </w:t>
      </w:r>
      <w:r w:rsidRPr="008E48D1">
        <w:rPr>
          <w:rStyle w:val="FontStyle25"/>
          <w:sz w:val="28"/>
          <w:szCs w:val="28"/>
        </w:rPr>
        <w:t>изменение сложившихся уровней оптовых, закупочных и розничных цен но решениям правительства или прообразую</w:t>
      </w:r>
      <w:r w:rsidRPr="008E48D1">
        <w:rPr>
          <w:rStyle w:val="FontStyle25"/>
          <w:sz w:val="28"/>
          <w:szCs w:val="28"/>
        </w:rPr>
        <w:softHyphen/>
        <w:t>щих органов.</w:t>
      </w:r>
    </w:p>
    <w:p w:rsidR="00A464AC" w:rsidRPr="00E66EDB" w:rsidRDefault="00A464AC" w:rsidP="00A464AC">
      <w:pPr>
        <w:ind w:firstLine="567"/>
        <w:contextualSpacing/>
        <w:jc w:val="both"/>
        <w:rPr>
          <w:rStyle w:val="FontStyle25"/>
          <w:sz w:val="28"/>
          <w:szCs w:val="28"/>
        </w:rPr>
      </w:pPr>
      <w:r w:rsidRPr="008E48D1">
        <w:rPr>
          <w:rStyle w:val="FontStyle25"/>
          <w:sz w:val="28"/>
          <w:szCs w:val="28"/>
        </w:rPr>
        <w:t>Для</w:t>
      </w:r>
      <w:r>
        <w:rPr>
          <w:rStyle w:val="FontStyle25"/>
          <w:sz w:val="28"/>
          <w:szCs w:val="28"/>
        </w:rPr>
        <w:t xml:space="preserve"> </w:t>
      </w:r>
      <w:r w:rsidRPr="008E48D1">
        <w:rPr>
          <w:rStyle w:val="FontStyle25"/>
          <w:sz w:val="28"/>
          <w:szCs w:val="28"/>
        </w:rPr>
        <w:t>переходно</w:t>
      </w:r>
      <w:r>
        <w:rPr>
          <w:rStyle w:val="FontStyle25"/>
          <w:sz w:val="28"/>
          <w:szCs w:val="28"/>
        </w:rPr>
        <w:t>го</w:t>
      </w:r>
      <w:r w:rsidRPr="008E48D1">
        <w:rPr>
          <w:rStyle w:val="FontStyle25"/>
          <w:sz w:val="28"/>
          <w:szCs w:val="28"/>
        </w:rPr>
        <w:t xml:space="preserve"> периода характерна политика либерали</w:t>
      </w:r>
      <w:r w:rsidRPr="008E48D1">
        <w:rPr>
          <w:rStyle w:val="FontStyle25"/>
          <w:sz w:val="28"/>
          <w:szCs w:val="28"/>
        </w:rPr>
        <w:softHyphen/>
        <w:t xml:space="preserve">зации цен. </w:t>
      </w:r>
      <w:r w:rsidRPr="00E66EDB">
        <w:rPr>
          <w:rStyle w:val="FontStyle25"/>
          <w:sz w:val="28"/>
          <w:szCs w:val="28"/>
        </w:rPr>
        <w:t>Ее цель — создание стимулов для производства и обеспечения структурной трансформации экономики на ос</w:t>
      </w:r>
      <w:r w:rsidRPr="00E66EDB">
        <w:rPr>
          <w:rStyle w:val="FontStyle25"/>
          <w:sz w:val="28"/>
          <w:szCs w:val="28"/>
        </w:rPr>
        <w:softHyphen/>
        <w:t>нове рыночных критериев. Однако для этого должны быть созданы необходимые предпосылки в денежно-кредитной, валютной и налоговой сферах, проведены институциональ</w:t>
      </w:r>
      <w:r w:rsidRPr="00E66EDB">
        <w:rPr>
          <w:rStyle w:val="FontStyle25"/>
          <w:sz w:val="28"/>
          <w:szCs w:val="28"/>
        </w:rPr>
        <w:softHyphen/>
        <w:t>ные изменения. В противном случае либерализация цен при</w:t>
      </w:r>
      <w:r w:rsidRPr="00E66EDB">
        <w:rPr>
          <w:rStyle w:val="FontStyle25"/>
          <w:sz w:val="28"/>
          <w:szCs w:val="28"/>
        </w:rPr>
        <w:softHyphen/>
        <w:t>водит к раскручиванию инфляционной спирали, спаду про</w:t>
      </w:r>
      <w:r w:rsidRPr="00E66EDB">
        <w:rPr>
          <w:rStyle w:val="FontStyle25"/>
          <w:sz w:val="28"/>
          <w:szCs w:val="28"/>
        </w:rPr>
        <w:softHyphen/>
        <w:t>изводственной и инвестиционной деятельности и другим негативным явлениям.</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Чтобы избежать резкого скачка цен на переходном этапе к рынку, необходимо освобождать их из-под контроля государ</w:t>
      </w:r>
      <w:r w:rsidRPr="00E66EDB">
        <w:rPr>
          <w:rStyle w:val="FontStyle25"/>
          <w:sz w:val="28"/>
          <w:szCs w:val="28"/>
        </w:rPr>
        <w:softHyphen/>
        <w:t>ства постепенно, по мере развертывания конкуренции и вступления в силу антимонопольного законодательства, учи</w:t>
      </w:r>
      <w:r w:rsidRPr="00E66EDB">
        <w:rPr>
          <w:rStyle w:val="FontStyle25"/>
          <w:sz w:val="28"/>
          <w:szCs w:val="28"/>
        </w:rPr>
        <w:softHyphen/>
        <w:t>тывая реально складывающуюся на рынках ситуацию по то</w:t>
      </w:r>
      <w:r w:rsidRPr="00E66EDB">
        <w:rPr>
          <w:rStyle w:val="FontStyle25"/>
          <w:sz w:val="28"/>
          <w:szCs w:val="28"/>
        </w:rPr>
        <w:softHyphen/>
        <w:t>варным группам.</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Таким образом, ценовая политика должна базироваться на гибком сочетании формирования свободных цен и их частич</w:t>
      </w:r>
      <w:r w:rsidRPr="00E66EDB">
        <w:rPr>
          <w:rStyle w:val="FontStyle25"/>
          <w:sz w:val="28"/>
          <w:szCs w:val="28"/>
        </w:rPr>
        <w:softHyphen/>
        <w:t>ного государственного регулирования.</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Степень государственного вмешательства должна диффе</w:t>
      </w:r>
      <w:r w:rsidRPr="00E66EDB">
        <w:rPr>
          <w:rStyle w:val="FontStyle25"/>
          <w:sz w:val="28"/>
          <w:szCs w:val="28"/>
        </w:rPr>
        <w:softHyphen/>
        <w:t>ренцироваться в зависимости от видов товаров и их социаль</w:t>
      </w:r>
      <w:r w:rsidRPr="00E66EDB">
        <w:rPr>
          <w:rStyle w:val="FontStyle25"/>
          <w:sz w:val="28"/>
          <w:szCs w:val="28"/>
        </w:rPr>
        <w:softHyphen/>
        <w:t>ной значимости, состояния конкурентной среды, а также от того, является ли эта продукция отечественной или импор</w:t>
      </w:r>
      <w:r w:rsidRPr="00E66EDB">
        <w:rPr>
          <w:rStyle w:val="FontStyle25"/>
          <w:sz w:val="28"/>
          <w:szCs w:val="28"/>
        </w:rPr>
        <w:softHyphen/>
        <w:t>тной.</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Государственная политика в области цен должна быть нап</w:t>
      </w:r>
      <w:r w:rsidRPr="00E66EDB">
        <w:rPr>
          <w:rStyle w:val="FontStyle25"/>
          <w:sz w:val="28"/>
          <w:szCs w:val="28"/>
        </w:rPr>
        <w:softHyphen/>
        <w:t>равлена на защиту интересов потребителей и отечественных производителей в целях обеспечения конкурентоспособности продукции на внутреннем и внешних рынках.</w:t>
      </w:r>
    </w:p>
    <w:p w:rsidR="00A464AC" w:rsidRDefault="00A464AC" w:rsidP="00A464AC"/>
    <w:p w:rsidR="00A464AC" w:rsidRDefault="00A464AC">
      <w:pPr>
        <w:ind w:right="567"/>
        <w:jc w:val="right"/>
      </w:pPr>
      <w:r>
        <w:br w:type="page"/>
      </w:r>
    </w:p>
    <w:p w:rsidR="00A464AC" w:rsidRPr="009565D3" w:rsidRDefault="00A464AC" w:rsidP="00A464AC">
      <w:pPr>
        <w:ind w:firstLine="567"/>
        <w:contextualSpacing/>
        <w:jc w:val="both"/>
        <w:rPr>
          <w:rStyle w:val="FontStyle17"/>
          <w:b w:val="0"/>
          <w:sz w:val="32"/>
          <w:szCs w:val="32"/>
        </w:rPr>
      </w:pPr>
      <w:r>
        <w:rPr>
          <w:rStyle w:val="FontStyle17"/>
          <w:b w:val="0"/>
          <w:sz w:val="32"/>
          <w:szCs w:val="32"/>
        </w:rPr>
        <w:t>1.2 Методы прогно</w:t>
      </w:r>
      <w:r w:rsidRPr="009565D3">
        <w:rPr>
          <w:rStyle w:val="FontStyle17"/>
          <w:b w:val="0"/>
          <w:sz w:val="32"/>
          <w:szCs w:val="32"/>
        </w:rPr>
        <w:t>зирования цен</w:t>
      </w:r>
    </w:p>
    <w:p w:rsidR="00A464AC" w:rsidRDefault="00A464AC" w:rsidP="00A464AC">
      <w:pPr>
        <w:ind w:firstLine="567"/>
        <w:contextualSpacing/>
        <w:jc w:val="both"/>
        <w:rPr>
          <w:rStyle w:val="FontStyle17"/>
          <w:sz w:val="28"/>
          <w:szCs w:val="28"/>
        </w:rPr>
      </w:pPr>
    </w:p>
    <w:p w:rsidR="00A464AC" w:rsidRPr="00E66EDB" w:rsidRDefault="00A464AC" w:rsidP="00A464AC">
      <w:pPr>
        <w:ind w:firstLine="567"/>
        <w:contextualSpacing/>
        <w:jc w:val="both"/>
        <w:rPr>
          <w:rStyle w:val="FontStyle17"/>
          <w:sz w:val="28"/>
          <w:szCs w:val="28"/>
        </w:rPr>
      </w:pPr>
    </w:p>
    <w:p w:rsidR="00A464AC" w:rsidRDefault="00A464AC" w:rsidP="00A464AC">
      <w:pPr>
        <w:ind w:firstLine="567"/>
        <w:contextualSpacing/>
        <w:jc w:val="both"/>
        <w:rPr>
          <w:rStyle w:val="FontStyle25"/>
          <w:sz w:val="28"/>
          <w:szCs w:val="28"/>
        </w:rPr>
      </w:pPr>
      <w:r w:rsidRPr="009565D3">
        <w:rPr>
          <w:rStyle w:val="FontStyle25"/>
          <w:sz w:val="28"/>
          <w:szCs w:val="28"/>
        </w:rPr>
        <w:t>Переход экономики к рыночным отношениям требует соз</w:t>
      </w:r>
      <w:r w:rsidRPr="009565D3">
        <w:rPr>
          <w:rStyle w:val="FontStyle25"/>
          <w:sz w:val="28"/>
          <w:szCs w:val="28"/>
        </w:rPr>
        <w:softHyphen/>
        <w:t xml:space="preserve">дания нового механизма формирования цен. </w:t>
      </w:r>
      <w:r w:rsidRPr="00E66EDB">
        <w:rPr>
          <w:rStyle w:val="FontStyle25"/>
          <w:sz w:val="28"/>
          <w:szCs w:val="28"/>
        </w:rPr>
        <w:t>Для рыночной экономики характерно существование свободных, объективно формирующихся под влиянием рыночной конъюнктуры цен, в основном устанавливаемых фирмами. Вместе с тем проблемы цен взаимосвязаны с рядом других проблем социально-эконо</w:t>
      </w:r>
      <w:r w:rsidRPr="00E66EDB">
        <w:rPr>
          <w:rStyle w:val="FontStyle25"/>
          <w:sz w:val="28"/>
          <w:szCs w:val="28"/>
        </w:rPr>
        <w:softHyphen/>
        <w:t>мического развития. Поэтому вопросы их формирования в пе</w:t>
      </w:r>
      <w:r w:rsidRPr="00E66EDB">
        <w:rPr>
          <w:rStyle w:val="FontStyle25"/>
          <w:sz w:val="28"/>
          <w:szCs w:val="28"/>
        </w:rPr>
        <w:softHyphen/>
        <w:t>реходный период необходимо рассматривать во взаимодей</w:t>
      </w:r>
      <w:r w:rsidRPr="00E66EDB">
        <w:rPr>
          <w:rStyle w:val="FontStyle25"/>
          <w:sz w:val="28"/>
          <w:szCs w:val="28"/>
        </w:rPr>
        <w:softHyphen/>
        <w:t xml:space="preserve">ствии макро- и микроуровней. </w:t>
      </w:r>
    </w:p>
    <w:p w:rsidR="00A464AC" w:rsidRPr="0098681D" w:rsidRDefault="00A464AC" w:rsidP="00A464AC">
      <w:pPr>
        <w:ind w:firstLine="567"/>
        <w:contextualSpacing/>
        <w:jc w:val="both"/>
        <w:rPr>
          <w:rStyle w:val="FontStyle25"/>
          <w:sz w:val="28"/>
          <w:szCs w:val="28"/>
        </w:rPr>
      </w:pPr>
      <w:r w:rsidRPr="0098681D">
        <w:rPr>
          <w:rStyle w:val="FontStyle25"/>
          <w:sz w:val="28"/>
          <w:szCs w:val="28"/>
        </w:rPr>
        <w:t>На макроуровне должны производиться прогнозные рас</w:t>
      </w:r>
      <w:r w:rsidRPr="0098681D">
        <w:rPr>
          <w:rStyle w:val="FontStyle25"/>
          <w:sz w:val="28"/>
          <w:szCs w:val="28"/>
        </w:rPr>
        <w:softHyphen/>
        <w:t xml:space="preserve">четы изменения цен по отраслям экономики, потребительских цен, </w:t>
      </w:r>
      <w:r>
        <w:rPr>
          <w:rStyle w:val="FontStyle25"/>
          <w:sz w:val="28"/>
          <w:szCs w:val="28"/>
        </w:rPr>
        <w:t>ц</w:t>
      </w:r>
      <w:r w:rsidRPr="0098681D">
        <w:rPr>
          <w:rStyle w:val="FontStyle25"/>
          <w:sz w:val="28"/>
          <w:szCs w:val="28"/>
        </w:rPr>
        <w:t>ен экспорта (импорта), сводного индекса цен и осущес</w:t>
      </w:r>
      <w:r w:rsidRPr="0098681D">
        <w:rPr>
          <w:rStyle w:val="FontStyle25"/>
          <w:sz w:val="28"/>
          <w:szCs w:val="28"/>
        </w:rPr>
        <w:softHyphen/>
        <w:t>твляться государственное регулирование цен.</w:t>
      </w:r>
    </w:p>
    <w:p w:rsidR="00A464AC" w:rsidRPr="008E48D1" w:rsidRDefault="00A464AC" w:rsidP="00A464AC">
      <w:pPr>
        <w:ind w:firstLine="567"/>
        <w:contextualSpacing/>
        <w:jc w:val="both"/>
        <w:rPr>
          <w:rStyle w:val="FontStyle25"/>
          <w:sz w:val="28"/>
          <w:szCs w:val="28"/>
        </w:rPr>
      </w:pPr>
      <w:r w:rsidRPr="00E66EDB">
        <w:rPr>
          <w:rStyle w:val="FontStyle25"/>
          <w:sz w:val="28"/>
          <w:szCs w:val="28"/>
        </w:rPr>
        <w:t>На микроуровне особая значимость при формировании цен должна придаваться их прогнозированию. При этом необ</w:t>
      </w:r>
      <w:r w:rsidRPr="00E66EDB">
        <w:rPr>
          <w:rStyle w:val="FontStyle25"/>
          <w:sz w:val="28"/>
          <w:szCs w:val="28"/>
        </w:rPr>
        <w:softHyphen/>
        <w:t>ходимо проводить исследования эластичности спроса на про</w:t>
      </w:r>
      <w:r w:rsidRPr="00E66EDB">
        <w:rPr>
          <w:rStyle w:val="FontStyle25"/>
          <w:sz w:val="28"/>
          <w:szCs w:val="28"/>
        </w:rPr>
        <w:softHyphen/>
        <w:t xml:space="preserve">дукцию (услуги), изменения издержек под влиянием внешних и внутренних факторов, изучение уровня </w:t>
      </w:r>
      <w:r w:rsidRPr="008E48D1">
        <w:rPr>
          <w:rStyle w:val="FontStyle25"/>
          <w:sz w:val="28"/>
          <w:szCs w:val="28"/>
        </w:rPr>
        <w:t>качества и уникаль</w:t>
      </w:r>
      <w:r w:rsidRPr="008E48D1">
        <w:rPr>
          <w:rStyle w:val="FontStyle25"/>
          <w:sz w:val="28"/>
          <w:szCs w:val="28"/>
        </w:rPr>
        <w:softHyphen/>
        <w:t>ности своего товара, цен конкурентов и др.</w:t>
      </w:r>
    </w:p>
    <w:p w:rsidR="00A464AC" w:rsidRPr="008E48D1" w:rsidRDefault="00A464AC" w:rsidP="00A464AC">
      <w:pPr>
        <w:ind w:firstLine="567"/>
        <w:contextualSpacing/>
        <w:jc w:val="both"/>
        <w:rPr>
          <w:rStyle w:val="FontStyle25"/>
          <w:sz w:val="28"/>
          <w:szCs w:val="28"/>
        </w:rPr>
      </w:pPr>
      <w:r w:rsidRPr="008E48D1">
        <w:rPr>
          <w:rStyle w:val="FontStyle25"/>
          <w:sz w:val="28"/>
          <w:szCs w:val="28"/>
        </w:rPr>
        <w:t>Рассмотрим систему методов прогнозирования цен, кото</w:t>
      </w:r>
      <w:r w:rsidRPr="008E48D1">
        <w:rPr>
          <w:rStyle w:val="FontStyle25"/>
          <w:sz w:val="28"/>
          <w:szCs w:val="28"/>
        </w:rPr>
        <w:softHyphen/>
        <w:t>рые получили широкое распространение в мировой практике.</w:t>
      </w:r>
    </w:p>
    <w:p w:rsidR="00A464AC" w:rsidRPr="008E48D1" w:rsidRDefault="00A464AC" w:rsidP="00A464AC">
      <w:pPr>
        <w:ind w:firstLine="567"/>
        <w:contextualSpacing/>
        <w:jc w:val="both"/>
        <w:rPr>
          <w:rStyle w:val="FontStyle16"/>
          <w:b w:val="0"/>
          <w:i w:val="0"/>
          <w:sz w:val="28"/>
          <w:szCs w:val="28"/>
        </w:rPr>
      </w:pPr>
      <w:r w:rsidRPr="008E48D1">
        <w:rPr>
          <w:rStyle w:val="FontStyle17"/>
          <w:b w:val="0"/>
          <w:sz w:val="28"/>
          <w:szCs w:val="28"/>
        </w:rPr>
        <w:t xml:space="preserve">Методы экспертных оценок. </w:t>
      </w:r>
      <w:r w:rsidRPr="008E48D1">
        <w:rPr>
          <w:rStyle w:val="FontStyle25"/>
          <w:sz w:val="28"/>
          <w:szCs w:val="28"/>
        </w:rPr>
        <w:t>Среди индивидуальных эк</w:t>
      </w:r>
      <w:r w:rsidRPr="008E48D1">
        <w:rPr>
          <w:rStyle w:val="FontStyle25"/>
          <w:sz w:val="28"/>
          <w:szCs w:val="28"/>
        </w:rPr>
        <w:softHyphen/>
        <w:t>спертных оценок в области ценообразования наиболее широ</w:t>
      </w:r>
      <w:r w:rsidRPr="008E48D1">
        <w:rPr>
          <w:rStyle w:val="FontStyle25"/>
          <w:sz w:val="28"/>
          <w:szCs w:val="28"/>
        </w:rPr>
        <w:softHyphen/>
        <w:t xml:space="preserve">кое распространение получили </w:t>
      </w:r>
      <w:r w:rsidRPr="008E48D1">
        <w:rPr>
          <w:rStyle w:val="FontStyle16"/>
          <w:b w:val="0"/>
          <w:sz w:val="28"/>
          <w:szCs w:val="28"/>
        </w:rPr>
        <w:t>метод "интервью" и анкетиро</w:t>
      </w:r>
      <w:r w:rsidRPr="008E48D1">
        <w:rPr>
          <w:rStyle w:val="FontStyle16"/>
          <w:b w:val="0"/>
          <w:sz w:val="28"/>
          <w:szCs w:val="28"/>
        </w:rPr>
        <w:softHyphen/>
        <w:t xml:space="preserve">вание. </w:t>
      </w:r>
      <w:r w:rsidRPr="008E48D1">
        <w:rPr>
          <w:rStyle w:val="FontStyle25"/>
          <w:sz w:val="28"/>
          <w:szCs w:val="28"/>
        </w:rPr>
        <w:t xml:space="preserve">К коллективным экспертным оценкам, получившим применение при прогнозировании цен, относятся методы </w:t>
      </w:r>
      <w:r w:rsidRPr="008E48D1">
        <w:rPr>
          <w:rStyle w:val="FontStyle16"/>
          <w:b w:val="0"/>
          <w:i w:val="0"/>
          <w:sz w:val="28"/>
          <w:szCs w:val="28"/>
        </w:rPr>
        <w:t>"ко</w:t>
      </w:r>
      <w:r w:rsidRPr="008E48D1">
        <w:rPr>
          <w:rStyle w:val="FontStyle16"/>
          <w:b w:val="0"/>
          <w:i w:val="0"/>
          <w:sz w:val="28"/>
          <w:szCs w:val="28"/>
        </w:rPr>
        <w:softHyphen/>
        <w:t>миссий", "мозговой атаки", "Дельфи".</w:t>
      </w:r>
    </w:p>
    <w:p w:rsidR="00A464AC" w:rsidRPr="008E48D1" w:rsidRDefault="00A464AC" w:rsidP="00A464AC">
      <w:pPr>
        <w:ind w:firstLine="567"/>
        <w:contextualSpacing/>
        <w:jc w:val="both"/>
        <w:rPr>
          <w:rStyle w:val="FontStyle25"/>
          <w:sz w:val="28"/>
          <w:szCs w:val="28"/>
        </w:rPr>
      </w:pPr>
      <w:r w:rsidRPr="008E48D1">
        <w:rPr>
          <w:rStyle w:val="FontStyle25"/>
          <w:sz w:val="28"/>
          <w:szCs w:val="28"/>
        </w:rPr>
        <w:t>Обработка экспертных оценок осуществляется различны</w:t>
      </w:r>
      <w:r w:rsidRPr="008E48D1">
        <w:rPr>
          <w:rStyle w:val="FontStyle25"/>
          <w:sz w:val="28"/>
          <w:szCs w:val="28"/>
        </w:rPr>
        <w:softHyphen/>
        <w:t xml:space="preserve">ми методами. Наиболее распространенным является </w:t>
      </w:r>
      <w:r w:rsidRPr="008E48D1">
        <w:rPr>
          <w:rStyle w:val="FontStyle16"/>
          <w:b w:val="0"/>
          <w:i w:val="0"/>
          <w:sz w:val="28"/>
          <w:szCs w:val="28"/>
        </w:rPr>
        <w:t>метод ранговой корреляции</w:t>
      </w:r>
      <w:r w:rsidRPr="008E48D1">
        <w:rPr>
          <w:rStyle w:val="FontStyle16"/>
          <w:b w:val="0"/>
          <w:sz w:val="28"/>
          <w:szCs w:val="28"/>
        </w:rPr>
        <w:t xml:space="preserve">. </w:t>
      </w:r>
      <w:r w:rsidRPr="008E48D1">
        <w:rPr>
          <w:rStyle w:val="FontStyle25"/>
          <w:sz w:val="28"/>
          <w:szCs w:val="28"/>
        </w:rPr>
        <w:t>Его суть сводится к тому, что специалис</w:t>
      </w:r>
      <w:r w:rsidRPr="008E48D1">
        <w:rPr>
          <w:rStyle w:val="FontStyle25"/>
          <w:sz w:val="28"/>
          <w:szCs w:val="28"/>
        </w:rPr>
        <w:softHyphen/>
        <w:t>ты дают оценку каждому фактору</w:t>
      </w:r>
      <w:r>
        <w:rPr>
          <w:rStyle w:val="FontStyle25"/>
          <w:sz w:val="28"/>
          <w:szCs w:val="28"/>
        </w:rPr>
        <w:t xml:space="preserve"> </w:t>
      </w:r>
      <w:r w:rsidRPr="008E48D1">
        <w:rPr>
          <w:rStyle w:val="FontStyle25"/>
          <w:sz w:val="28"/>
          <w:szCs w:val="28"/>
        </w:rPr>
        <w:t xml:space="preserve">опроса формируется матрица рангов, в которой отражается число специалистов </w:t>
      </w:r>
      <w:r w:rsidRPr="0098681D">
        <w:rPr>
          <w:rStyle w:val="FontStyle16"/>
          <w:b w:val="0"/>
          <w:sz w:val="28"/>
          <w:szCs w:val="28"/>
        </w:rPr>
        <w:t>т,</w:t>
      </w:r>
      <w:r w:rsidRPr="008E48D1">
        <w:rPr>
          <w:rStyle w:val="FontStyle16"/>
          <w:sz w:val="28"/>
          <w:szCs w:val="28"/>
        </w:rPr>
        <w:t xml:space="preserve"> </w:t>
      </w:r>
      <w:r w:rsidRPr="008E48D1">
        <w:rPr>
          <w:rStyle w:val="FontStyle25"/>
          <w:sz w:val="28"/>
          <w:szCs w:val="28"/>
        </w:rPr>
        <w:t xml:space="preserve">количество факторов </w:t>
      </w:r>
      <w:r w:rsidRPr="008E48D1">
        <w:rPr>
          <w:rStyle w:val="FontStyle16"/>
          <w:b w:val="0"/>
          <w:sz w:val="28"/>
          <w:szCs w:val="28"/>
        </w:rPr>
        <w:t>п,</w:t>
      </w:r>
      <w:r w:rsidRPr="008E48D1">
        <w:rPr>
          <w:rStyle w:val="FontStyle16"/>
          <w:sz w:val="28"/>
          <w:szCs w:val="28"/>
        </w:rPr>
        <w:t xml:space="preserve"> </w:t>
      </w:r>
      <w:r w:rsidRPr="008E48D1">
        <w:rPr>
          <w:rStyle w:val="FontStyle25"/>
          <w:sz w:val="28"/>
          <w:szCs w:val="28"/>
        </w:rPr>
        <w:t xml:space="preserve">ранг </w:t>
      </w:r>
      <w:r w:rsidRPr="008E48D1">
        <w:rPr>
          <w:rStyle w:val="FontStyle30"/>
          <w:b w:val="0"/>
          <w:sz w:val="28"/>
          <w:szCs w:val="28"/>
        </w:rPr>
        <w:t>j</w:t>
      </w:r>
      <w:r w:rsidRPr="008E48D1">
        <w:rPr>
          <w:rStyle w:val="FontStyle25"/>
          <w:b/>
          <w:sz w:val="28"/>
          <w:szCs w:val="28"/>
        </w:rPr>
        <w:t>-</w:t>
      </w:r>
      <w:r w:rsidRPr="008E48D1">
        <w:rPr>
          <w:rStyle w:val="FontStyle25"/>
          <w:sz w:val="28"/>
          <w:szCs w:val="28"/>
        </w:rPr>
        <w:t xml:space="preserve">го фактора у </w:t>
      </w:r>
      <w:r w:rsidRPr="008E48D1">
        <w:rPr>
          <w:rStyle w:val="FontStyle23"/>
          <w:i/>
          <w:sz w:val="28"/>
          <w:szCs w:val="28"/>
        </w:rPr>
        <w:t>i</w:t>
      </w:r>
      <w:r w:rsidRPr="008E48D1">
        <w:rPr>
          <w:rStyle w:val="FontStyle25"/>
          <w:sz w:val="28"/>
          <w:szCs w:val="28"/>
        </w:rPr>
        <w:t xml:space="preserve">-го специалиста </w:t>
      </w:r>
      <w:r w:rsidRPr="009565D3">
        <w:rPr>
          <w:rStyle w:val="FontStyle16"/>
          <w:b w:val="0"/>
          <w:i w:val="0"/>
          <w:sz w:val="28"/>
          <w:szCs w:val="28"/>
        </w:rPr>
        <w:t>х</w:t>
      </w:r>
      <w:r w:rsidRPr="009565D3">
        <w:rPr>
          <w:rStyle w:val="FontStyle16"/>
          <w:b w:val="0"/>
          <w:i w:val="0"/>
          <w:sz w:val="28"/>
          <w:szCs w:val="28"/>
          <w:vertAlign w:val="subscript"/>
        </w:rPr>
        <w:t>ji</w:t>
      </w:r>
      <w:r w:rsidRPr="009565D3">
        <w:rPr>
          <w:rStyle w:val="FontStyle16"/>
          <w:b w:val="0"/>
          <w:i w:val="0"/>
          <w:sz w:val="28"/>
          <w:szCs w:val="28"/>
        </w:rPr>
        <w:t xml:space="preserve"> .</w:t>
      </w:r>
      <w:r w:rsidRPr="009565D3">
        <w:rPr>
          <w:rStyle w:val="FontStyle25"/>
          <w:sz w:val="28"/>
          <w:szCs w:val="28"/>
        </w:rPr>
        <w:t>С помощью определенных преобразований формируется сог</w:t>
      </w:r>
      <w:r w:rsidRPr="009565D3">
        <w:rPr>
          <w:rStyle w:val="FontStyle25"/>
          <w:sz w:val="28"/>
          <w:szCs w:val="28"/>
        </w:rPr>
        <w:softHyphen/>
        <w:t>ласованное мнение экспертов.</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При решении вопроса о цене на товар фирмы нередко обра</w:t>
      </w:r>
      <w:r w:rsidRPr="00E66EDB">
        <w:rPr>
          <w:rStyle w:val="FontStyle25"/>
          <w:sz w:val="28"/>
          <w:szCs w:val="28"/>
        </w:rPr>
        <w:softHyphen/>
        <w:t>щаются к опросу специалистов (например, товароведов) и по</w:t>
      </w:r>
      <w:r w:rsidRPr="00E66EDB">
        <w:rPr>
          <w:rStyle w:val="FontStyle25"/>
          <w:sz w:val="28"/>
          <w:szCs w:val="28"/>
        </w:rPr>
        <w:softHyphen/>
        <w:t>купателей. Окончательное решение о цене принимается на ос</w:t>
      </w:r>
      <w:r w:rsidRPr="00E66EDB">
        <w:rPr>
          <w:rStyle w:val="FontStyle25"/>
          <w:sz w:val="28"/>
          <w:szCs w:val="28"/>
        </w:rPr>
        <w:softHyphen/>
        <w:t>нове результатов опроса специалистов и покупателей, условий рынка и издержек производства.</w:t>
      </w:r>
    </w:p>
    <w:p w:rsidR="00A464AC" w:rsidRPr="00E66EDB" w:rsidRDefault="00A464AC" w:rsidP="00A464AC">
      <w:pPr>
        <w:ind w:firstLine="567"/>
        <w:contextualSpacing/>
        <w:jc w:val="both"/>
        <w:rPr>
          <w:rStyle w:val="FontStyle25"/>
          <w:sz w:val="28"/>
          <w:szCs w:val="28"/>
        </w:rPr>
      </w:pPr>
      <w:r w:rsidRPr="009565D3">
        <w:rPr>
          <w:rStyle w:val="FontStyle17"/>
          <w:b w:val="0"/>
          <w:sz w:val="28"/>
          <w:szCs w:val="28"/>
        </w:rPr>
        <w:t>Параметрические модели и методы прогнозирования.</w:t>
      </w:r>
      <w:r w:rsidRPr="00E66EDB">
        <w:rPr>
          <w:rStyle w:val="FontStyle17"/>
          <w:sz w:val="28"/>
          <w:szCs w:val="28"/>
        </w:rPr>
        <w:t xml:space="preserve"> </w:t>
      </w:r>
      <w:r w:rsidRPr="00E66EDB">
        <w:rPr>
          <w:rStyle w:val="FontStyle25"/>
          <w:sz w:val="28"/>
          <w:szCs w:val="28"/>
        </w:rPr>
        <w:t>Ос</w:t>
      </w:r>
      <w:r w:rsidRPr="00E66EDB">
        <w:rPr>
          <w:rStyle w:val="FontStyle25"/>
          <w:sz w:val="28"/>
          <w:szCs w:val="28"/>
        </w:rPr>
        <w:softHyphen/>
        <w:t>нову параметрических методов прогнозирования затрат и цен составляет количественная зависимость между ценами (затра</w:t>
      </w:r>
      <w:r w:rsidRPr="00E66EDB">
        <w:rPr>
          <w:rStyle w:val="FontStyle25"/>
          <w:sz w:val="28"/>
          <w:szCs w:val="28"/>
        </w:rPr>
        <w:softHyphen/>
        <w:t xml:space="preserve">тами) и основными потребительскими свойствами продукции или уровнем качества изделий в пределах параметрического ряда. </w:t>
      </w:r>
      <w:r w:rsidRPr="009565D3">
        <w:rPr>
          <w:rStyle w:val="FontStyle16"/>
          <w:b w:val="0"/>
          <w:sz w:val="28"/>
          <w:szCs w:val="28"/>
        </w:rPr>
        <w:t>Параметрический ряд</w:t>
      </w:r>
      <w:r w:rsidRPr="00E66EDB">
        <w:rPr>
          <w:rStyle w:val="FontStyle16"/>
          <w:sz w:val="28"/>
          <w:szCs w:val="28"/>
        </w:rPr>
        <w:t xml:space="preserve"> </w:t>
      </w:r>
      <w:r w:rsidRPr="00E66EDB">
        <w:rPr>
          <w:rStyle w:val="FontStyle25"/>
          <w:sz w:val="28"/>
          <w:szCs w:val="28"/>
        </w:rPr>
        <w:t>— это группа продукции, которая однородна по конструкции и технологии изготовления, имеет одинаковое или сходное назначение и различается уровнем потребительских свойств.</w:t>
      </w:r>
    </w:p>
    <w:p w:rsidR="00A464AC" w:rsidRPr="0098681D" w:rsidRDefault="00A464AC" w:rsidP="00A464AC">
      <w:pPr>
        <w:ind w:firstLine="567"/>
        <w:contextualSpacing/>
        <w:jc w:val="both"/>
        <w:rPr>
          <w:rStyle w:val="FontStyle25"/>
          <w:sz w:val="28"/>
          <w:szCs w:val="28"/>
        </w:rPr>
      </w:pPr>
      <w:r w:rsidRPr="0098681D">
        <w:rPr>
          <w:rStyle w:val="FontStyle25"/>
          <w:sz w:val="28"/>
          <w:szCs w:val="28"/>
        </w:rPr>
        <w:t>Выявленные па основе анализа статистического материа</w:t>
      </w:r>
      <w:r w:rsidRPr="0098681D">
        <w:rPr>
          <w:rStyle w:val="FontStyle25"/>
          <w:sz w:val="28"/>
          <w:szCs w:val="28"/>
        </w:rPr>
        <w:softHyphen/>
        <w:t>ла количественные зависимости между ценами и параметра</w:t>
      </w:r>
      <w:r w:rsidRPr="0098681D">
        <w:rPr>
          <w:rStyle w:val="FontStyle25"/>
          <w:sz w:val="28"/>
          <w:szCs w:val="28"/>
        </w:rPr>
        <w:softHyphen/>
        <w:t>ми продукции используются для определения цен и проектов цен на ранних стадиях проектирования и конструирование новой продукции (техническое задание, технический проект).</w:t>
      </w:r>
    </w:p>
    <w:p w:rsidR="00A464AC" w:rsidRPr="0098681D" w:rsidRDefault="00A464AC" w:rsidP="00A464AC">
      <w:pPr>
        <w:ind w:firstLine="567"/>
        <w:contextualSpacing/>
        <w:jc w:val="both"/>
        <w:rPr>
          <w:rStyle w:val="FontStyle25"/>
          <w:sz w:val="28"/>
          <w:szCs w:val="28"/>
        </w:rPr>
      </w:pPr>
      <w:r w:rsidRPr="0098681D">
        <w:rPr>
          <w:rStyle w:val="FontStyle25"/>
          <w:sz w:val="28"/>
          <w:szCs w:val="28"/>
        </w:rPr>
        <w:t xml:space="preserve">В мировой практике эти методы используются </w:t>
      </w:r>
      <w:r>
        <w:rPr>
          <w:rStyle w:val="FontStyle25"/>
          <w:sz w:val="28"/>
          <w:szCs w:val="28"/>
        </w:rPr>
        <w:t>в</w:t>
      </w:r>
      <w:r w:rsidRPr="0098681D">
        <w:rPr>
          <w:rStyle w:val="FontStyle25"/>
          <w:sz w:val="28"/>
          <w:szCs w:val="28"/>
        </w:rPr>
        <w:t xml:space="preserve"> тех случа</w:t>
      </w:r>
      <w:r w:rsidRPr="0098681D">
        <w:rPr>
          <w:rStyle w:val="FontStyle25"/>
          <w:sz w:val="28"/>
          <w:szCs w:val="28"/>
        </w:rPr>
        <w:softHyphen/>
        <w:t>ях, когда конкурентоспособнос</w:t>
      </w:r>
      <w:r>
        <w:rPr>
          <w:rStyle w:val="FontStyle25"/>
          <w:sz w:val="28"/>
          <w:szCs w:val="28"/>
        </w:rPr>
        <w:t>ть продукции, ее качество явля</w:t>
      </w:r>
      <w:r w:rsidRPr="0098681D">
        <w:rPr>
          <w:rStyle w:val="FontStyle25"/>
          <w:sz w:val="28"/>
          <w:szCs w:val="28"/>
        </w:rPr>
        <w:t>ются важнейшим ценообразующнм фактором.</w:t>
      </w:r>
    </w:p>
    <w:p w:rsidR="00A464AC" w:rsidRPr="0098681D" w:rsidRDefault="00A464AC" w:rsidP="00A464AC">
      <w:pPr>
        <w:ind w:firstLine="567"/>
        <w:contextualSpacing/>
        <w:jc w:val="both"/>
        <w:rPr>
          <w:rStyle w:val="FontStyle25"/>
          <w:sz w:val="28"/>
          <w:szCs w:val="28"/>
        </w:rPr>
      </w:pPr>
      <w:r w:rsidRPr="0098681D">
        <w:rPr>
          <w:rStyle w:val="FontStyle25"/>
          <w:sz w:val="28"/>
          <w:szCs w:val="28"/>
        </w:rPr>
        <w:t>К наиболее распространенным из параметрических методов прогнозирования относятся методы удельной цены; структур</w:t>
      </w:r>
      <w:r>
        <w:rPr>
          <w:rStyle w:val="FontStyle25"/>
          <w:sz w:val="28"/>
          <w:szCs w:val="28"/>
        </w:rPr>
        <w:t>ной</w:t>
      </w:r>
      <w:r w:rsidRPr="0098681D">
        <w:rPr>
          <w:rStyle w:val="FontStyle25"/>
          <w:sz w:val="28"/>
          <w:szCs w:val="28"/>
        </w:rPr>
        <w:t xml:space="preserve"> аналогии; агрегатный; б</w:t>
      </w:r>
      <w:r>
        <w:rPr>
          <w:rStyle w:val="FontStyle25"/>
          <w:sz w:val="28"/>
          <w:szCs w:val="28"/>
        </w:rPr>
        <w:t>алловый; корреляционно-регрес</w:t>
      </w:r>
      <w:r w:rsidRPr="0098681D">
        <w:rPr>
          <w:rStyle w:val="FontStyle25"/>
          <w:sz w:val="28"/>
          <w:szCs w:val="28"/>
        </w:rPr>
        <w:t>сионного анализа.</w:t>
      </w:r>
    </w:p>
    <w:p w:rsidR="00A464AC" w:rsidRPr="009565D3" w:rsidRDefault="00A464AC" w:rsidP="00A464AC">
      <w:pPr>
        <w:ind w:firstLine="567"/>
        <w:contextualSpacing/>
        <w:jc w:val="both"/>
        <w:rPr>
          <w:rStyle w:val="FontStyle18"/>
          <w:sz w:val="28"/>
          <w:szCs w:val="28"/>
        </w:rPr>
      </w:pPr>
      <w:r w:rsidRPr="009565D3">
        <w:rPr>
          <w:rStyle w:val="FontStyle16"/>
          <w:b w:val="0"/>
          <w:sz w:val="28"/>
          <w:szCs w:val="28"/>
        </w:rPr>
        <w:t>Метод удельной цены</w:t>
      </w:r>
      <w:r w:rsidRPr="00E66EDB">
        <w:rPr>
          <w:rStyle w:val="FontStyle16"/>
          <w:sz w:val="28"/>
          <w:szCs w:val="28"/>
        </w:rPr>
        <w:t xml:space="preserve"> </w:t>
      </w:r>
      <w:r w:rsidRPr="00E66EDB">
        <w:rPr>
          <w:rStyle w:val="FontStyle25"/>
          <w:sz w:val="28"/>
          <w:szCs w:val="28"/>
        </w:rPr>
        <w:t>используется для расчета и анализа затрат и цен товаров, характеризующихся достаточно полна основными параметрами кач</w:t>
      </w:r>
      <w:r>
        <w:rPr>
          <w:rStyle w:val="FontStyle25"/>
          <w:sz w:val="28"/>
          <w:szCs w:val="28"/>
        </w:rPr>
        <w:t xml:space="preserve">ества. </w:t>
      </w:r>
      <w:r w:rsidRPr="0098681D">
        <w:rPr>
          <w:rStyle w:val="FontStyle25"/>
          <w:sz w:val="28"/>
          <w:szCs w:val="28"/>
        </w:rPr>
        <w:t>К таким параметрам относятся: производительность,</w:t>
      </w:r>
      <w:r>
        <w:rPr>
          <w:rStyle w:val="FontStyle25"/>
          <w:sz w:val="28"/>
          <w:szCs w:val="28"/>
        </w:rPr>
        <w:t xml:space="preserve"> мощность, содержание полезного</w:t>
      </w:r>
      <w:r w:rsidRPr="0098681D">
        <w:rPr>
          <w:rStyle w:val="FontStyle25"/>
          <w:sz w:val="28"/>
          <w:szCs w:val="28"/>
        </w:rPr>
        <w:t xml:space="preserve"> компонента, емкость и т.д. Они выражают потребительскую стоимость, полезность продукта и в значительной мере опре</w:t>
      </w:r>
      <w:r w:rsidRPr="0098681D">
        <w:rPr>
          <w:rStyle w:val="FontStyle25"/>
          <w:sz w:val="28"/>
          <w:szCs w:val="28"/>
        </w:rPr>
        <w:softHyphen/>
        <w:t xml:space="preserve">деляют общий уровень цены изделия. </w:t>
      </w:r>
      <w:r w:rsidRPr="009565D3">
        <w:rPr>
          <w:rStyle w:val="FontStyle25"/>
          <w:sz w:val="28"/>
          <w:szCs w:val="28"/>
        </w:rPr>
        <w:t>Данный метод наибо</w:t>
      </w:r>
      <w:r w:rsidRPr="009565D3">
        <w:rPr>
          <w:rStyle w:val="FontStyle25"/>
          <w:sz w:val="28"/>
          <w:szCs w:val="28"/>
        </w:rPr>
        <w:softHyphen/>
        <w:t>лее часто используется для определения цен в машиностро</w:t>
      </w:r>
      <w:r>
        <w:rPr>
          <w:rStyle w:val="FontStyle25"/>
          <w:sz w:val="28"/>
          <w:szCs w:val="28"/>
        </w:rPr>
        <w:t>ении.</w:t>
      </w:r>
    </w:p>
    <w:p w:rsidR="00A464AC" w:rsidRPr="009565D3" w:rsidRDefault="00A464AC" w:rsidP="00A464AC">
      <w:pPr>
        <w:ind w:firstLine="567"/>
        <w:contextualSpacing/>
        <w:jc w:val="both"/>
        <w:rPr>
          <w:rStyle w:val="FontStyle25"/>
          <w:sz w:val="28"/>
          <w:szCs w:val="28"/>
        </w:rPr>
      </w:pPr>
      <w:r w:rsidRPr="009565D3">
        <w:rPr>
          <w:rStyle w:val="FontStyle25"/>
          <w:sz w:val="28"/>
          <w:szCs w:val="28"/>
        </w:rPr>
        <w:t>Механизм этого метода следующий. Сначала определяется удельная цена (себестоимость) на единицу основного парамет</w:t>
      </w:r>
      <w:r w:rsidRPr="009565D3">
        <w:rPr>
          <w:rStyle w:val="FontStyle25"/>
          <w:sz w:val="28"/>
          <w:szCs w:val="28"/>
        </w:rPr>
        <w:softHyphen/>
        <w:t>ра по формуле</w:t>
      </w:r>
    </w:p>
    <w:p w:rsidR="00A464AC" w:rsidRPr="009565D3" w:rsidRDefault="00A464AC" w:rsidP="00A464AC">
      <w:pPr>
        <w:ind w:firstLine="567"/>
        <w:contextualSpacing/>
        <w:jc w:val="both"/>
      </w:pPr>
    </w:p>
    <w:p w:rsidR="00A464AC" w:rsidRPr="009565D3" w:rsidRDefault="00A464AC" w:rsidP="00A464AC">
      <w:pPr>
        <w:spacing w:line="360" w:lineRule="auto"/>
        <w:jc w:val="center"/>
        <w:rPr>
          <w:i/>
          <w:sz w:val="28"/>
          <w:szCs w:val="28"/>
        </w:rPr>
      </w:pPr>
      <w:r w:rsidRPr="009565D3">
        <w:rPr>
          <w:rStyle w:val="FontStyle19"/>
          <w:rFonts w:ascii="Calibri" w:hAnsi="Calibri"/>
          <w:i w:val="0"/>
          <w:sz w:val="28"/>
          <w:szCs w:val="28"/>
        </w:rPr>
        <w:t>Р</w:t>
      </w:r>
      <w:r w:rsidRPr="0056005D">
        <w:rPr>
          <w:rStyle w:val="FontStyle19"/>
          <w:rFonts w:ascii="Calibri" w:hAnsi="Calibri"/>
          <w:i w:val="0"/>
          <w:sz w:val="28"/>
          <w:szCs w:val="28"/>
          <w:vertAlign w:val="subscript"/>
        </w:rPr>
        <w:t>у</w:t>
      </w:r>
      <w:r w:rsidRPr="009565D3">
        <w:rPr>
          <w:rStyle w:val="FontStyle19"/>
          <w:rFonts w:ascii="Calibri" w:hAnsi="Calibri"/>
          <w:i w:val="0"/>
          <w:sz w:val="28"/>
          <w:szCs w:val="28"/>
        </w:rPr>
        <w:t>(С</w:t>
      </w:r>
      <w:r w:rsidRPr="0056005D">
        <w:rPr>
          <w:rStyle w:val="FontStyle19"/>
          <w:rFonts w:ascii="Calibri" w:hAnsi="Calibri"/>
          <w:i w:val="0"/>
          <w:sz w:val="28"/>
          <w:szCs w:val="28"/>
          <w:vertAlign w:val="subscript"/>
        </w:rPr>
        <w:t>у</w:t>
      </w:r>
      <w:r w:rsidRPr="009565D3">
        <w:rPr>
          <w:rStyle w:val="FontStyle19"/>
          <w:rFonts w:ascii="Calibri" w:hAnsi="Calibri"/>
          <w:i w:val="0"/>
          <w:sz w:val="28"/>
          <w:szCs w:val="28"/>
        </w:rPr>
        <w:t>)</w:t>
      </w:r>
      <w:r w:rsidRPr="009565D3">
        <w:rPr>
          <w:i/>
          <w:position w:val="-24"/>
          <w:sz w:val="28"/>
          <w:szCs w:val="28"/>
        </w:rPr>
        <w:object w:dxaOrig="11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0.75pt" o:ole="">
            <v:imagedata r:id="rId4" o:title=""/>
          </v:shape>
          <o:OLEObject Type="Embed" ProgID="Equation.3" ShapeID="_x0000_i1025" DrawAspect="Content" ObjectID="_1458254198" r:id="rId5"/>
        </w:object>
      </w:r>
    </w:p>
    <w:p w:rsidR="00A464AC" w:rsidRPr="009565D3" w:rsidRDefault="00A464AC" w:rsidP="00A464AC">
      <w:pPr>
        <w:ind w:firstLine="567"/>
        <w:contextualSpacing/>
        <w:jc w:val="both"/>
      </w:pPr>
    </w:p>
    <w:p w:rsidR="00A464AC" w:rsidRPr="009565D3" w:rsidRDefault="00A464AC" w:rsidP="00A464AC">
      <w:pPr>
        <w:ind w:firstLine="567"/>
        <w:contextualSpacing/>
        <w:jc w:val="both"/>
      </w:pPr>
    </w:p>
    <w:p w:rsidR="00A464AC" w:rsidRDefault="00A464AC" w:rsidP="00A464AC">
      <w:pPr>
        <w:ind w:left="1134" w:hanging="567"/>
        <w:contextualSpacing/>
        <w:jc w:val="both"/>
        <w:rPr>
          <w:rStyle w:val="FontStyle25"/>
          <w:sz w:val="28"/>
          <w:szCs w:val="28"/>
        </w:rPr>
      </w:pPr>
      <w:r w:rsidRPr="009565D3">
        <w:rPr>
          <w:rStyle w:val="FontStyle25"/>
          <w:sz w:val="28"/>
          <w:szCs w:val="28"/>
        </w:rPr>
        <w:t xml:space="preserve">где </w:t>
      </w:r>
      <w:r>
        <w:rPr>
          <w:rStyle w:val="FontStyle25"/>
          <w:sz w:val="28"/>
          <w:szCs w:val="28"/>
        </w:rPr>
        <w:t xml:space="preserve"> </w:t>
      </w:r>
      <w:r w:rsidRPr="009565D3">
        <w:rPr>
          <w:rStyle w:val="FontStyle19"/>
          <w:sz w:val="28"/>
          <w:szCs w:val="28"/>
        </w:rPr>
        <w:t>Р</w:t>
      </w:r>
      <w:r w:rsidRPr="0056005D">
        <w:rPr>
          <w:rStyle w:val="FontStyle19"/>
          <w:sz w:val="28"/>
          <w:szCs w:val="28"/>
          <w:vertAlign w:val="subscript"/>
        </w:rPr>
        <w:t>у</w:t>
      </w:r>
      <w:r w:rsidRPr="009565D3">
        <w:rPr>
          <w:rStyle w:val="FontStyle19"/>
          <w:sz w:val="28"/>
          <w:szCs w:val="28"/>
        </w:rPr>
        <w:t>(С</w:t>
      </w:r>
      <w:r w:rsidRPr="0056005D">
        <w:rPr>
          <w:rStyle w:val="FontStyle19"/>
          <w:i w:val="0"/>
          <w:sz w:val="28"/>
          <w:szCs w:val="28"/>
          <w:vertAlign w:val="subscript"/>
        </w:rPr>
        <w:t>у</w:t>
      </w:r>
      <w:r w:rsidRPr="009565D3">
        <w:rPr>
          <w:rStyle w:val="FontStyle19"/>
          <w:sz w:val="28"/>
          <w:szCs w:val="28"/>
        </w:rPr>
        <w:t xml:space="preserve">) — </w:t>
      </w:r>
      <w:r w:rsidRPr="009565D3">
        <w:rPr>
          <w:rStyle w:val="FontStyle25"/>
          <w:sz w:val="28"/>
          <w:szCs w:val="28"/>
        </w:rPr>
        <w:t>удельная цена (себестоимость) на единицу основ</w:t>
      </w:r>
      <w:r w:rsidRPr="009565D3">
        <w:rPr>
          <w:rStyle w:val="FontStyle25"/>
          <w:sz w:val="28"/>
          <w:szCs w:val="28"/>
        </w:rPr>
        <w:softHyphen/>
        <w:t xml:space="preserve">ного параметра; </w:t>
      </w:r>
    </w:p>
    <w:p w:rsidR="00A464AC" w:rsidRPr="009565D3" w:rsidRDefault="00A464AC" w:rsidP="00A464AC">
      <w:pPr>
        <w:ind w:left="1134"/>
        <w:contextualSpacing/>
        <w:jc w:val="both"/>
        <w:rPr>
          <w:rStyle w:val="FontStyle25"/>
          <w:sz w:val="28"/>
          <w:szCs w:val="28"/>
        </w:rPr>
      </w:pPr>
      <w:r w:rsidRPr="009565D3">
        <w:rPr>
          <w:rStyle w:val="FontStyle25"/>
          <w:sz w:val="28"/>
          <w:szCs w:val="28"/>
        </w:rPr>
        <w:t>Р</w:t>
      </w:r>
      <w:r w:rsidRPr="009565D3">
        <w:rPr>
          <w:rStyle w:val="FontStyle25"/>
          <w:sz w:val="28"/>
          <w:szCs w:val="28"/>
          <w:vertAlign w:val="subscript"/>
        </w:rPr>
        <w:t>а</w:t>
      </w:r>
      <w:r w:rsidRPr="009565D3">
        <w:rPr>
          <w:rStyle w:val="FontStyle25"/>
          <w:sz w:val="28"/>
          <w:szCs w:val="28"/>
        </w:rPr>
        <w:t>(С</w:t>
      </w:r>
      <w:r w:rsidRPr="009565D3">
        <w:rPr>
          <w:rStyle w:val="FontStyle25"/>
          <w:sz w:val="28"/>
          <w:szCs w:val="28"/>
          <w:vertAlign w:val="subscript"/>
        </w:rPr>
        <w:t>а</w:t>
      </w:r>
      <w:r w:rsidRPr="009565D3">
        <w:rPr>
          <w:rStyle w:val="FontStyle25"/>
          <w:sz w:val="28"/>
          <w:szCs w:val="28"/>
        </w:rPr>
        <w:t>) — абсолютная величина действующей цены (себестоимости) базового изделия; О</w:t>
      </w:r>
      <w:r w:rsidRPr="009565D3">
        <w:rPr>
          <w:rStyle w:val="FontStyle25"/>
          <w:sz w:val="28"/>
          <w:szCs w:val="28"/>
          <w:vertAlign w:val="subscript"/>
        </w:rPr>
        <w:t>нб</w:t>
      </w:r>
      <w:r w:rsidRPr="009565D3">
        <w:rPr>
          <w:rStyle w:val="FontStyle25"/>
          <w:sz w:val="28"/>
          <w:szCs w:val="28"/>
        </w:rPr>
        <w:t xml:space="preserve"> — значение основ</w:t>
      </w:r>
      <w:r w:rsidRPr="009565D3">
        <w:rPr>
          <w:rStyle w:val="FontStyle25"/>
          <w:sz w:val="28"/>
          <w:szCs w:val="28"/>
        </w:rPr>
        <w:softHyphen/>
        <w:t>ного параметра базового изделия в соответствующих единицах измерения.</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Затем рассчитывается цена нового изделия по формуле</w:t>
      </w:r>
    </w:p>
    <w:p w:rsidR="00A464AC" w:rsidRPr="00E66EDB" w:rsidRDefault="00A464AC" w:rsidP="00A464AC">
      <w:pPr>
        <w:ind w:firstLine="567"/>
        <w:contextualSpacing/>
        <w:jc w:val="both"/>
      </w:pPr>
    </w:p>
    <w:p w:rsidR="00A464AC" w:rsidRPr="009565D3" w:rsidRDefault="00A464AC" w:rsidP="00A464AC">
      <w:pPr>
        <w:ind w:firstLine="567"/>
        <w:contextualSpacing/>
        <w:jc w:val="center"/>
        <w:rPr>
          <w:rStyle w:val="FontStyle20"/>
          <w:rFonts w:ascii="Calibri" w:hAnsi="Calibri"/>
          <w:b w:val="0"/>
          <w:sz w:val="28"/>
          <w:szCs w:val="28"/>
        </w:rPr>
      </w:pPr>
      <w:r w:rsidRPr="009565D3">
        <w:rPr>
          <w:rStyle w:val="FontStyle20"/>
          <w:rFonts w:ascii="Calibri" w:hAnsi="Calibri"/>
          <w:b w:val="0"/>
          <w:sz w:val="28"/>
          <w:szCs w:val="28"/>
        </w:rPr>
        <w:t>Р</w:t>
      </w:r>
      <w:r w:rsidRPr="0056005D">
        <w:rPr>
          <w:rStyle w:val="FontStyle20"/>
          <w:rFonts w:ascii="Calibri" w:hAnsi="Calibri"/>
          <w:b w:val="0"/>
          <w:sz w:val="28"/>
          <w:szCs w:val="28"/>
          <w:vertAlign w:val="subscript"/>
        </w:rPr>
        <w:t>н</w:t>
      </w:r>
      <w:r w:rsidRPr="009565D3">
        <w:rPr>
          <w:rStyle w:val="FontStyle20"/>
          <w:rFonts w:ascii="Calibri" w:hAnsi="Calibri"/>
          <w:b w:val="0"/>
          <w:sz w:val="28"/>
          <w:szCs w:val="28"/>
        </w:rPr>
        <w:t>(С</w:t>
      </w:r>
      <w:r w:rsidRPr="0056005D">
        <w:rPr>
          <w:rStyle w:val="FontStyle20"/>
          <w:rFonts w:ascii="Calibri" w:hAnsi="Calibri"/>
          <w:b w:val="0"/>
          <w:sz w:val="28"/>
          <w:szCs w:val="28"/>
          <w:vertAlign w:val="subscript"/>
        </w:rPr>
        <w:t>н</w:t>
      </w:r>
      <w:r w:rsidRPr="009565D3">
        <w:rPr>
          <w:rStyle w:val="FontStyle20"/>
          <w:rFonts w:ascii="Calibri" w:hAnsi="Calibri"/>
          <w:b w:val="0"/>
          <w:sz w:val="28"/>
          <w:szCs w:val="28"/>
        </w:rPr>
        <w:t xml:space="preserve">) </w:t>
      </w:r>
      <w:r w:rsidRPr="009565D3">
        <w:rPr>
          <w:rStyle w:val="FontStyle20"/>
          <w:rFonts w:ascii="Calibri" w:hAnsi="Calibri"/>
          <w:b w:val="0"/>
          <w:sz w:val="28"/>
          <w:szCs w:val="28"/>
          <w:vertAlign w:val="superscript"/>
        </w:rPr>
        <w:t>=</w:t>
      </w:r>
      <w:r w:rsidRPr="009565D3">
        <w:rPr>
          <w:rStyle w:val="FontStyle20"/>
          <w:rFonts w:ascii="Calibri" w:hAnsi="Calibri"/>
          <w:b w:val="0"/>
          <w:sz w:val="28"/>
          <w:szCs w:val="28"/>
        </w:rPr>
        <w:t xml:space="preserve"> Р</w:t>
      </w:r>
      <w:r w:rsidRPr="0056005D">
        <w:rPr>
          <w:rStyle w:val="FontStyle20"/>
          <w:rFonts w:ascii="Calibri" w:hAnsi="Calibri"/>
          <w:b w:val="0"/>
          <w:sz w:val="28"/>
          <w:szCs w:val="28"/>
          <w:vertAlign w:val="subscript"/>
        </w:rPr>
        <w:t>у</w:t>
      </w:r>
      <w:r w:rsidRPr="009565D3">
        <w:rPr>
          <w:rStyle w:val="FontStyle20"/>
          <w:rFonts w:ascii="Calibri" w:hAnsi="Calibri"/>
          <w:b w:val="0"/>
          <w:sz w:val="28"/>
          <w:szCs w:val="28"/>
        </w:rPr>
        <w:t>(С</w:t>
      </w:r>
      <w:r w:rsidRPr="0056005D">
        <w:rPr>
          <w:rStyle w:val="FontStyle20"/>
          <w:rFonts w:ascii="Calibri" w:hAnsi="Calibri"/>
          <w:b w:val="0"/>
          <w:sz w:val="28"/>
          <w:szCs w:val="28"/>
          <w:vertAlign w:val="subscript"/>
        </w:rPr>
        <w:t>у</w:t>
      </w:r>
      <w:r w:rsidRPr="009565D3">
        <w:rPr>
          <w:rStyle w:val="FontStyle20"/>
          <w:rFonts w:ascii="Calibri" w:hAnsi="Calibri"/>
          <w:b w:val="0"/>
          <w:sz w:val="28"/>
          <w:szCs w:val="28"/>
        </w:rPr>
        <w:t>) *О</w:t>
      </w:r>
      <w:r w:rsidRPr="0056005D">
        <w:rPr>
          <w:rStyle w:val="FontStyle20"/>
          <w:rFonts w:ascii="Calibri" w:hAnsi="Calibri"/>
          <w:b w:val="0"/>
          <w:sz w:val="28"/>
          <w:szCs w:val="28"/>
          <w:vertAlign w:val="subscript"/>
        </w:rPr>
        <w:t>и.н</w:t>
      </w:r>
    </w:p>
    <w:p w:rsidR="00A464AC" w:rsidRDefault="00A464AC" w:rsidP="00A464AC">
      <w:pPr>
        <w:ind w:firstLine="567"/>
        <w:contextualSpacing/>
        <w:jc w:val="both"/>
        <w:rPr>
          <w:rStyle w:val="FontStyle25"/>
          <w:sz w:val="28"/>
          <w:szCs w:val="28"/>
        </w:rPr>
      </w:pPr>
      <w:r w:rsidRPr="009565D3">
        <w:rPr>
          <w:rStyle w:val="FontStyle25"/>
          <w:sz w:val="28"/>
          <w:szCs w:val="28"/>
        </w:rPr>
        <w:t xml:space="preserve">где </w:t>
      </w:r>
      <w:r>
        <w:rPr>
          <w:rStyle w:val="FontStyle25"/>
          <w:sz w:val="28"/>
          <w:szCs w:val="28"/>
        </w:rPr>
        <w:t xml:space="preserve"> </w:t>
      </w:r>
      <w:r w:rsidRPr="009565D3">
        <w:rPr>
          <w:rStyle w:val="FontStyle25"/>
          <w:sz w:val="28"/>
          <w:szCs w:val="28"/>
        </w:rPr>
        <w:t>Р</w:t>
      </w:r>
      <w:r w:rsidRPr="0056005D">
        <w:rPr>
          <w:rStyle w:val="FontStyle25"/>
          <w:sz w:val="28"/>
          <w:szCs w:val="28"/>
          <w:vertAlign w:val="subscript"/>
        </w:rPr>
        <w:t>н</w:t>
      </w:r>
      <w:r w:rsidRPr="009565D3">
        <w:rPr>
          <w:rStyle w:val="FontStyle25"/>
          <w:sz w:val="28"/>
          <w:szCs w:val="28"/>
        </w:rPr>
        <w:t>(С</w:t>
      </w:r>
      <w:r w:rsidRPr="0056005D">
        <w:rPr>
          <w:rStyle w:val="FontStyle25"/>
          <w:sz w:val="28"/>
          <w:szCs w:val="28"/>
          <w:vertAlign w:val="subscript"/>
        </w:rPr>
        <w:t>н</w:t>
      </w:r>
      <w:r w:rsidRPr="009565D3">
        <w:rPr>
          <w:rStyle w:val="FontStyle25"/>
          <w:sz w:val="28"/>
          <w:szCs w:val="28"/>
        </w:rPr>
        <w:t xml:space="preserve">) — цена (себестоимость) нового изделия; </w:t>
      </w:r>
    </w:p>
    <w:p w:rsidR="00A464AC" w:rsidRPr="009565D3" w:rsidRDefault="00A464AC" w:rsidP="00A464AC">
      <w:pPr>
        <w:ind w:left="1134"/>
        <w:contextualSpacing/>
        <w:jc w:val="both"/>
        <w:rPr>
          <w:rStyle w:val="FontStyle25"/>
          <w:sz w:val="28"/>
          <w:szCs w:val="28"/>
        </w:rPr>
      </w:pPr>
      <w:r>
        <w:rPr>
          <w:rStyle w:val="FontStyle25"/>
          <w:sz w:val="28"/>
          <w:szCs w:val="28"/>
        </w:rPr>
        <w:t>О</w:t>
      </w:r>
      <w:r w:rsidRPr="0056005D">
        <w:rPr>
          <w:rStyle w:val="FontStyle25"/>
          <w:sz w:val="28"/>
          <w:szCs w:val="28"/>
          <w:vertAlign w:val="subscript"/>
        </w:rPr>
        <w:t>и.н</w:t>
      </w:r>
      <w:r w:rsidRPr="009565D3">
        <w:rPr>
          <w:rStyle w:val="FontStyle25"/>
          <w:sz w:val="28"/>
          <w:szCs w:val="28"/>
        </w:rPr>
        <w:t xml:space="preserve"> — значе</w:t>
      </w:r>
      <w:r w:rsidRPr="009565D3">
        <w:rPr>
          <w:rStyle w:val="FontStyle25"/>
          <w:sz w:val="28"/>
          <w:szCs w:val="28"/>
        </w:rPr>
        <w:softHyphen/>
        <w:t>ние основного параметра нового изделия.</w:t>
      </w:r>
    </w:p>
    <w:p w:rsidR="00A464AC" w:rsidRDefault="00A464AC" w:rsidP="00A464AC">
      <w:pPr>
        <w:ind w:firstLine="567"/>
        <w:contextualSpacing/>
        <w:jc w:val="both"/>
        <w:rPr>
          <w:rStyle w:val="FontStyle25"/>
          <w:sz w:val="28"/>
          <w:szCs w:val="28"/>
        </w:rPr>
      </w:pPr>
    </w:p>
    <w:p w:rsidR="00A464AC" w:rsidRPr="009565D3" w:rsidRDefault="00A464AC" w:rsidP="00A464AC">
      <w:pPr>
        <w:ind w:firstLine="567"/>
        <w:contextualSpacing/>
        <w:jc w:val="both"/>
        <w:rPr>
          <w:rStyle w:val="FontStyle25"/>
          <w:sz w:val="28"/>
          <w:szCs w:val="28"/>
        </w:rPr>
      </w:pPr>
      <w:r w:rsidRPr="00E66EDB">
        <w:rPr>
          <w:rStyle w:val="FontStyle25"/>
          <w:sz w:val="28"/>
          <w:szCs w:val="28"/>
        </w:rPr>
        <w:t>В данном случае цена изменяется прямо пропорцио</w:t>
      </w:r>
      <w:r w:rsidRPr="00E66EDB">
        <w:rPr>
          <w:rStyle w:val="FontStyle25"/>
          <w:sz w:val="28"/>
          <w:szCs w:val="28"/>
        </w:rPr>
        <w:softHyphen/>
        <w:t>нально изменению качества то</w:t>
      </w:r>
      <w:r>
        <w:rPr>
          <w:rStyle w:val="FontStyle25"/>
          <w:sz w:val="28"/>
          <w:szCs w:val="28"/>
        </w:rPr>
        <w:t>вара. Однако для эффективной</w:t>
      </w:r>
      <w:r w:rsidRPr="00E66EDB">
        <w:rPr>
          <w:rStyle w:val="FontStyle25"/>
          <w:sz w:val="28"/>
          <w:szCs w:val="28"/>
        </w:rPr>
        <w:t xml:space="preserve"> экономики этот метод недост</w:t>
      </w:r>
      <w:r>
        <w:rPr>
          <w:rStyle w:val="FontStyle25"/>
          <w:sz w:val="28"/>
          <w:szCs w:val="28"/>
        </w:rPr>
        <w:t>аточно точно характеризует измене</w:t>
      </w:r>
      <w:r w:rsidRPr="00E66EDB">
        <w:rPr>
          <w:rStyle w:val="FontStyle25"/>
          <w:sz w:val="28"/>
          <w:szCs w:val="28"/>
        </w:rPr>
        <w:t>ни</w:t>
      </w:r>
      <w:r>
        <w:rPr>
          <w:rStyle w:val="FontStyle25"/>
          <w:sz w:val="28"/>
          <w:szCs w:val="28"/>
        </w:rPr>
        <w:t>е</w:t>
      </w:r>
      <w:r w:rsidRPr="00E66EDB">
        <w:rPr>
          <w:rStyle w:val="FontStyle25"/>
          <w:sz w:val="28"/>
          <w:szCs w:val="28"/>
        </w:rPr>
        <w:t xml:space="preserve"> цен, поскольку</w:t>
      </w:r>
      <w:r>
        <w:rPr>
          <w:rStyle w:val="FontStyle25"/>
          <w:sz w:val="28"/>
          <w:szCs w:val="28"/>
        </w:rPr>
        <w:t xml:space="preserve"> </w:t>
      </w:r>
      <w:r w:rsidRPr="009565D3">
        <w:rPr>
          <w:rStyle w:val="FontStyle25"/>
          <w:sz w:val="28"/>
          <w:szCs w:val="28"/>
        </w:rPr>
        <w:t>научно-технический прогресс дол</w:t>
      </w:r>
      <w:r w:rsidRPr="009565D3">
        <w:rPr>
          <w:rStyle w:val="FontStyle25"/>
          <w:sz w:val="28"/>
          <w:szCs w:val="28"/>
        </w:rPr>
        <w:softHyphen/>
        <w:t>жен проявляться в относительном снижении цены на едини</w:t>
      </w:r>
      <w:r w:rsidRPr="009565D3">
        <w:rPr>
          <w:rStyle w:val="FontStyle25"/>
          <w:sz w:val="28"/>
          <w:szCs w:val="28"/>
        </w:rPr>
        <w:softHyphen/>
        <w:t>цу основного параметра новой продукции по сравнению с базовой.</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Можно определять цену на новое изделие исходя из нес</w:t>
      </w:r>
      <w:r w:rsidRPr="00E66EDB">
        <w:rPr>
          <w:rStyle w:val="FontStyle25"/>
          <w:sz w:val="28"/>
          <w:szCs w:val="28"/>
        </w:rPr>
        <w:softHyphen/>
        <w:t>кольких основных параметров и удельной цены каждого из них.</w:t>
      </w:r>
    </w:p>
    <w:p w:rsidR="00A464AC" w:rsidRDefault="00A464AC" w:rsidP="00A464AC">
      <w:pPr>
        <w:ind w:firstLine="567"/>
        <w:contextualSpacing/>
        <w:jc w:val="both"/>
        <w:rPr>
          <w:rStyle w:val="FontStyle25"/>
          <w:sz w:val="28"/>
          <w:szCs w:val="28"/>
        </w:rPr>
      </w:pPr>
      <w:r w:rsidRPr="009565D3">
        <w:rPr>
          <w:rStyle w:val="FontStyle25"/>
          <w:sz w:val="28"/>
          <w:szCs w:val="28"/>
        </w:rPr>
        <w:t>При необходимости учета в цене изделия других потреби</w:t>
      </w:r>
      <w:r w:rsidRPr="009565D3">
        <w:rPr>
          <w:rStyle w:val="FontStyle25"/>
          <w:sz w:val="28"/>
          <w:szCs w:val="28"/>
        </w:rPr>
        <w:softHyphen/>
        <w:t>тельских свойств расчет це</w:t>
      </w:r>
      <w:r>
        <w:rPr>
          <w:rStyle w:val="FontStyle25"/>
          <w:sz w:val="28"/>
          <w:szCs w:val="28"/>
        </w:rPr>
        <w:t>н</w:t>
      </w:r>
      <w:r w:rsidRPr="009565D3">
        <w:rPr>
          <w:rStyle w:val="FontStyle25"/>
          <w:sz w:val="28"/>
          <w:szCs w:val="28"/>
        </w:rPr>
        <w:t>ы можно осуществлять по следую</w:t>
      </w:r>
      <w:r w:rsidRPr="009565D3">
        <w:rPr>
          <w:rStyle w:val="FontStyle25"/>
          <w:sz w:val="28"/>
          <w:szCs w:val="28"/>
        </w:rPr>
        <w:softHyphen/>
        <w:t>щей формуле:</w:t>
      </w:r>
    </w:p>
    <w:p w:rsidR="00A464AC" w:rsidRDefault="00A464AC" w:rsidP="00A464AC">
      <w:pPr>
        <w:ind w:firstLine="567"/>
        <w:contextualSpacing/>
        <w:jc w:val="center"/>
        <w:rPr>
          <w:rStyle w:val="FontStyle22"/>
          <w:rFonts w:ascii="Calibri" w:hAnsi="Calibri"/>
          <w:b w:val="0"/>
          <w:sz w:val="28"/>
          <w:szCs w:val="28"/>
        </w:rPr>
      </w:pPr>
    </w:p>
    <w:p w:rsidR="00A464AC" w:rsidRPr="008214E3" w:rsidRDefault="00A464AC" w:rsidP="00A464AC">
      <w:pPr>
        <w:ind w:firstLine="567"/>
        <w:contextualSpacing/>
        <w:jc w:val="center"/>
        <w:rPr>
          <w:rStyle w:val="FontStyle21"/>
          <w:rFonts w:ascii="Calibri" w:hAnsi="Calibri"/>
          <w:b w:val="0"/>
          <w:sz w:val="28"/>
          <w:szCs w:val="28"/>
        </w:rPr>
      </w:pPr>
      <w:r w:rsidRPr="008214E3">
        <w:rPr>
          <w:rStyle w:val="FontStyle22"/>
          <w:rFonts w:ascii="Calibri" w:hAnsi="Calibri"/>
          <w:b w:val="0"/>
          <w:sz w:val="28"/>
          <w:szCs w:val="28"/>
        </w:rPr>
        <w:t>Р</w:t>
      </w:r>
      <w:r w:rsidRPr="0056005D">
        <w:rPr>
          <w:rStyle w:val="FontStyle22"/>
          <w:rFonts w:ascii="Calibri" w:hAnsi="Calibri"/>
          <w:b w:val="0"/>
          <w:sz w:val="28"/>
          <w:szCs w:val="28"/>
          <w:vertAlign w:val="subscript"/>
        </w:rPr>
        <w:t>н</w:t>
      </w:r>
      <w:r w:rsidRPr="008214E3">
        <w:rPr>
          <w:rStyle w:val="FontStyle22"/>
          <w:rFonts w:ascii="Calibri" w:hAnsi="Calibri"/>
          <w:b w:val="0"/>
          <w:sz w:val="28"/>
          <w:szCs w:val="28"/>
        </w:rPr>
        <w:t>=</w:t>
      </w:r>
      <w:r>
        <w:rPr>
          <w:rStyle w:val="FontStyle22"/>
          <w:rFonts w:ascii="Calibri" w:hAnsi="Calibri"/>
          <w:b w:val="0"/>
          <w:sz w:val="28"/>
          <w:szCs w:val="28"/>
        </w:rPr>
        <w:t>Р</w:t>
      </w:r>
      <w:r w:rsidRPr="0056005D">
        <w:rPr>
          <w:rStyle w:val="FontStyle22"/>
          <w:rFonts w:ascii="Calibri" w:hAnsi="Calibri"/>
          <w:b w:val="0"/>
          <w:sz w:val="28"/>
          <w:szCs w:val="28"/>
          <w:vertAlign w:val="subscript"/>
        </w:rPr>
        <w:t>у</w:t>
      </w:r>
      <w:r w:rsidRPr="008214E3">
        <w:rPr>
          <w:rStyle w:val="FontStyle22"/>
          <w:rFonts w:ascii="Calibri" w:hAnsi="Calibri"/>
          <w:b w:val="0"/>
          <w:sz w:val="28"/>
          <w:szCs w:val="28"/>
        </w:rPr>
        <w:t>*</w:t>
      </w:r>
      <w:r>
        <w:rPr>
          <w:rStyle w:val="FontStyle22"/>
          <w:rFonts w:ascii="Calibri" w:hAnsi="Calibri"/>
          <w:b w:val="0"/>
          <w:sz w:val="28"/>
          <w:szCs w:val="28"/>
        </w:rPr>
        <w:t>О</w:t>
      </w:r>
      <w:r w:rsidRPr="0056005D">
        <w:rPr>
          <w:rStyle w:val="FontStyle22"/>
          <w:rFonts w:ascii="Calibri" w:hAnsi="Calibri"/>
          <w:b w:val="0"/>
          <w:sz w:val="28"/>
          <w:szCs w:val="28"/>
          <w:vertAlign w:val="subscript"/>
        </w:rPr>
        <w:t>н.и</w:t>
      </w:r>
      <w:r w:rsidRPr="008214E3">
        <w:rPr>
          <w:rStyle w:val="FontStyle22"/>
          <w:rFonts w:ascii="Calibri" w:hAnsi="Calibri"/>
          <w:b w:val="0"/>
          <w:sz w:val="28"/>
          <w:szCs w:val="28"/>
        </w:rPr>
        <w:sym w:font="Symbol" w:char="F0B1"/>
      </w:r>
      <w:r>
        <w:rPr>
          <w:rStyle w:val="FontStyle22"/>
          <w:rFonts w:ascii="Calibri" w:hAnsi="Calibri"/>
          <w:b w:val="0"/>
          <w:sz w:val="28"/>
          <w:szCs w:val="28"/>
        </w:rPr>
        <w:t>Д</w:t>
      </w:r>
      <w:r w:rsidRPr="008214E3">
        <w:rPr>
          <w:rStyle w:val="FontStyle22"/>
          <w:rFonts w:ascii="Calibri" w:hAnsi="Calibri"/>
          <w:b w:val="0"/>
          <w:sz w:val="28"/>
          <w:szCs w:val="28"/>
        </w:rPr>
        <w:t xml:space="preserve"> ,</w:t>
      </w:r>
    </w:p>
    <w:p w:rsidR="00A464AC" w:rsidRDefault="00A464AC" w:rsidP="00A464AC">
      <w:pPr>
        <w:ind w:firstLine="567"/>
        <w:contextualSpacing/>
        <w:jc w:val="both"/>
        <w:rPr>
          <w:rStyle w:val="FontStyle25"/>
          <w:sz w:val="28"/>
          <w:szCs w:val="28"/>
        </w:rPr>
      </w:pPr>
    </w:p>
    <w:p w:rsidR="00A464AC" w:rsidRPr="008214E3" w:rsidRDefault="00A464AC" w:rsidP="00A464AC">
      <w:pPr>
        <w:ind w:firstLine="567"/>
        <w:contextualSpacing/>
        <w:jc w:val="both"/>
        <w:rPr>
          <w:rStyle w:val="FontStyle25"/>
          <w:sz w:val="28"/>
          <w:szCs w:val="28"/>
        </w:rPr>
      </w:pPr>
      <w:r>
        <w:rPr>
          <w:rStyle w:val="FontStyle25"/>
          <w:sz w:val="28"/>
          <w:szCs w:val="28"/>
        </w:rPr>
        <w:t xml:space="preserve">где Д - </w:t>
      </w:r>
      <w:r w:rsidRPr="008214E3">
        <w:rPr>
          <w:rStyle w:val="FontStyle25"/>
          <w:sz w:val="28"/>
          <w:szCs w:val="28"/>
        </w:rPr>
        <w:t>доплаты (скидки), отражающие изменение других пот</w:t>
      </w:r>
      <w:r w:rsidRPr="008214E3">
        <w:rPr>
          <w:rStyle w:val="FontStyle25"/>
          <w:sz w:val="28"/>
          <w:szCs w:val="28"/>
        </w:rPr>
        <w:softHyphen/>
        <w:t>ребительских свойств нового изделия.</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 xml:space="preserve">Суть метода </w:t>
      </w:r>
      <w:r w:rsidRPr="0056005D">
        <w:rPr>
          <w:rStyle w:val="FontStyle16"/>
          <w:b w:val="0"/>
          <w:sz w:val="28"/>
          <w:szCs w:val="28"/>
        </w:rPr>
        <w:t>структурной аналогии</w:t>
      </w:r>
      <w:r w:rsidRPr="00E66EDB">
        <w:rPr>
          <w:rStyle w:val="FontStyle16"/>
          <w:sz w:val="28"/>
          <w:szCs w:val="28"/>
        </w:rPr>
        <w:t xml:space="preserve"> </w:t>
      </w:r>
      <w:r w:rsidRPr="00E66EDB">
        <w:rPr>
          <w:rStyle w:val="FontStyle25"/>
          <w:sz w:val="28"/>
          <w:szCs w:val="28"/>
        </w:rPr>
        <w:t>заключается в следую</w:t>
      </w:r>
      <w:r w:rsidRPr="00E66EDB">
        <w:rPr>
          <w:rStyle w:val="FontStyle25"/>
          <w:sz w:val="28"/>
          <w:szCs w:val="28"/>
        </w:rPr>
        <w:softHyphen/>
        <w:t>щем. По однотипной продукции на основе статистических данных определяется структура себестоимости по элементам затрат, т.е. находится удельный вес материальных затрат, за</w:t>
      </w:r>
      <w:r w:rsidRPr="00E66EDB">
        <w:rPr>
          <w:rStyle w:val="FontStyle25"/>
          <w:sz w:val="28"/>
          <w:szCs w:val="28"/>
        </w:rPr>
        <w:softHyphen/>
        <w:t>работной платы и других элементов затрат в полной себестои</w:t>
      </w:r>
      <w:r w:rsidRPr="00E66EDB">
        <w:rPr>
          <w:rStyle w:val="FontStyle25"/>
          <w:sz w:val="28"/>
          <w:szCs w:val="28"/>
        </w:rPr>
        <w:softHyphen/>
        <w:t>мости продукции. Затем нормативным или другим методом определяется абсолютная величина материальных затрат, за</w:t>
      </w:r>
      <w:r w:rsidRPr="00E66EDB">
        <w:rPr>
          <w:rStyle w:val="FontStyle25"/>
          <w:sz w:val="28"/>
          <w:szCs w:val="28"/>
        </w:rPr>
        <w:softHyphen/>
        <w:t>работной платы по новому изделию. Эти элементы выделяют</w:t>
      </w:r>
      <w:r w:rsidRPr="00E66EDB">
        <w:rPr>
          <w:rStyle w:val="FontStyle25"/>
          <w:sz w:val="28"/>
          <w:szCs w:val="28"/>
        </w:rPr>
        <w:softHyphen/>
        <w:t>ся в качестве основы себестоимости при расчете цены данным методом. Зная абсолютную величину того или иного вида зат</w:t>
      </w:r>
      <w:r w:rsidRPr="00E66EDB">
        <w:rPr>
          <w:rStyle w:val="FontStyle25"/>
          <w:sz w:val="28"/>
          <w:szCs w:val="28"/>
        </w:rPr>
        <w:softHyphen/>
        <w:t>рат по основному изделию и его удельный вес в структуре се</w:t>
      </w:r>
      <w:r w:rsidRPr="00E66EDB">
        <w:rPr>
          <w:rStyle w:val="FontStyle25"/>
          <w:sz w:val="28"/>
          <w:szCs w:val="28"/>
        </w:rPr>
        <w:softHyphen/>
        <w:t>бестоимости по аналогичной группе продукции, можно рас</w:t>
      </w:r>
      <w:r w:rsidRPr="00E66EDB">
        <w:rPr>
          <w:rStyle w:val="FontStyle25"/>
          <w:sz w:val="28"/>
          <w:szCs w:val="28"/>
        </w:rPr>
        <w:softHyphen/>
        <w:t>считать себестоимость нового изделия по следующей формуле:</w:t>
      </w:r>
    </w:p>
    <w:p w:rsidR="00A464AC" w:rsidRPr="003867EB" w:rsidRDefault="00A464AC" w:rsidP="00A464AC">
      <w:pPr>
        <w:ind w:firstLine="567"/>
        <w:contextualSpacing/>
        <w:jc w:val="center"/>
        <w:rPr>
          <w:b/>
          <w:i/>
        </w:rPr>
      </w:pPr>
      <w:r w:rsidRPr="0056005D">
        <w:rPr>
          <w:rStyle w:val="FontStyle16"/>
          <w:b w:val="0"/>
          <w:i w:val="0"/>
          <w:spacing w:val="50"/>
          <w:sz w:val="28"/>
          <w:szCs w:val="28"/>
        </w:rPr>
        <w:t>С</w:t>
      </w:r>
      <w:r w:rsidRPr="0056005D">
        <w:rPr>
          <w:rStyle w:val="FontStyle16"/>
          <w:b w:val="0"/>
          <w:i w:val="0"/>
          <w:spacing w:val="50"/>
          <w:sz w:val="28"/>
          <w:szCs w:val="28"/>
          <w:vertAlign w:val="subscript"/>
        </w:rPr>
        <w:t>н</w:t>
      </w:r>
      <w:r w:rsidRPr="003867EB">
        <w:rPr>
          <w:i/>
          <w:position w:val="-28"/>
          <w:sz w:val="28"/>
          <w:szCs w:val="28"/>
        </w:rPr>
        <w:object w:dxaOrig="1100" w:dyaOrig="660">
          <v:shape id="_x0000_i1026" type="#_x0000_t75" style="width:54.75pt;height:33pt" o:ole="">
            <v:imagedata r:id="rId6" o:title=""/>
          </v:shape>
          <o:OLEObject Type="Embed" ProgID="Equation.3" ShapeID="_x0000_i1026" DrawAspect="Content" ObjectID="_1458254199" r:id="rId7"/>
        </w:object>
      </w:r>
      <w:r>
        <w:rPr>
          <w:i/>
          <w:sz w:val="28"/>
          <w:szCs w:val="28"/>
        </w:rPr>
        <w:t>*100,</w:t>
      </w:r>
    </w:p>
    <w:p w:rsidR="00A464AC" w:rsidRPr="003867EB" w:rsidRDefault="00A464AC" w:rsidP="00A464AC">
      <w:pPr>
        <w:ind w:firstLine="567"/>
        <w:contextualSpacing/>
        <w:jc w:val="both"/>
      </w:pPr>
    </w:p>
    <w:p w:rsidR="00A464AC" w:rsidRPr="003867EB" w:rsidRDefault="00A464AC" w:rsidP="00A464AC">
      <w:pPr>
        <w:ind w:firstLine="567"/>
        <w:contextualSpacing/>
        <w:jc w:val="both"/>
        <w:rPr>
          <w:rStyle w:val="FontStyle25"/>
          <w:sz w:val="28"/>
          <w:szCs w:val="28"/>
        </w:rPr>
      </w:pPr>
      <w:r w:rsidRPr="003867EB">
        <w:rPr>
          <w:rStyle w:val="FontStyle25"/>
          <w:sz w:val="28"/>
          <w:szCs w:val="28"/>
        </w:rPr>
        <w:t xml:space="preserve">где </w:t>
      </w:r>
      <w:r w:rsidRPr="003867EB">
        <w:rPr>
          <w:rStyle w:val="FontStyle19"/>
          <w:sz w:val="28"/>
          <w:szCs w:val="28"/>
        </w:rPr>
        <w:t>С</w:t>
      </w:r>
      <w:r w:rsidRPr="003867EB">
        <w:rPr>
          <w:rStyle w:val="FontStyle19"/>
          <w:sz w:val="28"/>
          <w:szCs w:val="28"/>
          <w:vertAlign w:val="subscript"/>
        </w:rPr>
        <w:t>н</w:t>
      </w:r>
      <w:r w:rsidRPr="003867EB">
        <w:rPr>
          <w:rStyle w:val="FontStyle19"/>
          <w:sz w:val="28"/>
          <w:szCs w:val="28"/>
        </w:rPr>
        <w:t xml:space="preserve"> — </w:t>
      </w:r>
      <w:r w:rsidRPr="003867EB">
        <w:rPr>
          <w:rStyle w:val="FontStyle25"/>
          <w:sz w:val="28"/>
          <w:szCs w:val="28"/>
        </w:rPr>
        <w:t>себестоимость нового изделия; М</w:t>
      </w:r>
      <w:r w:rsidRPr="003867EB">
        <w:rPr>
          <w:rStyle w:val="FontStyle25"/>
          <w:sz w:val="28"/>
          <w:szCs w:val="28"/>
          <w:vertAlign w:val="subscript"/>
        </w:rPr>
        <w:t>з</w:t>
      </w:r>
      <w:r w:rsidRPr="003867EB">
        <w:rPr>
          <w:rStyle w:val="FontStyle25"/>
          <w:sz w:val="28"/>
          <w:szCs w:val="28"/>
        </w:rPr>
        <w:t>(3</w:t>
      </w:r>
      <w:r>
        <w:rPr>
          <w:rStyle w:val="FontStyle25"/>
          <w:sz w:val="28"/>
          <w:szCs w:val="28"/>
          <w:vertAlign w:val="subscript"/>
        </w:rPr>
        <w:t>и</w:t>
      </w:r>
      <w:r w:rsidRPr="003867EB">
        <w:rPr>
          <w:rStyle w:val="FontStyle25"/>
          <w:sz w:val="28"/>
          <w:szCs w:val="28"/>
        </w:rPr>
        <w:t xml:space="preserve">) — материальные затраты (заработная плата) на единицу нового изделия; </w:t>
      </w:r>
      <w:r w:rsidRPr="003867EB">
        <w:rPr>
          <w:rStyle w:val="FontStyle16"/>
          <w:b w:val="0"/>
          <w:spacing w:val="30"/>
          <w:sz w:val="28"/>
          <w:szCs w:val="28"/>
        </w:rPr>
        <w:t>d</w:t>
      </w:r>
      <w:r>
        <w:rPr>
          <w:rStyle w:val="FontStyle16"/>
          <w:b w:val="0"/>
          <w:spacing w:val="30"/>
          <w:sz w:val="28"/>
          <w:szCs w:val="28"/>
          <w:vertAlign w:val="subscript"/>
        </w:rPr>
        <w:t>m</w:t>
      </w:r>
      <w:r w:rsidRPr="003867EB">
        <w:rPr>
          <w:rStyle w:val="FontStyle16"/>
          <w:b w:val="0"/>
          <w:spacing w:val="30"/>
          <w:sz w:val="28"/>
          <w:szCs w:val="28"/>
        </w:rPr>
        <w:t>(d</w:t>
      </w:r>
      <w:r>
        <w:rPr>
          <w:rStyle w:val="FontStyle16"/>
          <w:b w:val="0"/>
          <w:spacing w:val="30"/>
          <w:sz w:val="28"/>
          <w:szCs w:val="28"/>
          <w:vertAlign w:val="subscript"/>
        </w:rPr>
        <w:t>и</w:t>
      </w:r>
      <w:r w:rsidRPr="003867EB">
        <w:rPr>
          <w:rStyle w:val="FontStyle16"/>
          <w:b w:val="0"/>
          <w:spacing w:val="30"/>
          <w:sz w:val="28"/>
          <w:szCs w:val="28"/>
        </w:rPr>
        <w:t>)</w:t>
      </w:r>
      <w:r w:rsidRPr="003867EB">
        <w:rPr>
          <w:rStyle w:val="FontStyle16"/>
          <w:spacing w:val="30"/>
          <w:sz w:val="28"/>
          <w:szCs w:val="28"/>
        </w:rPr>
        <w:t xml:space="preserve"> </w:t>
      </w:r>
      <w:r w:rsidRPr="003867EB">
        <w:rPr>
          <w:rStyle w:val="FontStyle25"/>
          <w:sz w:val="28"/>
          <w:szCs w:val="28"/>
        </w:rPr>
        <w:t>— удельный вес материальных затрат (заработной платы) в се</w:t>
      </w:r>
      <w:r w:rsidRPr="003867EB">
        <w:rPr>
          <w:rStyle w:val="FontStyle25"/>
          <w:sz w:val="28"/>
          <w:szCs w:val="28"/>
        </w:rPr>
        <w:softHyphen/>
        <w:t>бестоимости по аналогичной группе изделий.</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Этот метод применяется при определении цен на стадии технического задания. Кроме того, в мировой торговле по дан</w:t>
      </w:r>
      <w:r w:rsidRPr="00E66EDB">
        <w:rPr>
          <w:rStyle w:val="FontStyle25"/>
          <w:sz w:val="28"/>
          <w:szCs w:val="28"/>
        </w:rPr>
        <w:softHyphen/>
        <w:t>ному методу определяются "скользящие" цены на сложное обо</w:t>
      </w:r>
      <w:r w:rsidRPr="00E66EDB">
        <w:rPr>
          <w:rStyle w:val="FontStyle25"/>
          <w:sz w:val="28"/>
          <w:szCs w:val="28"/>
        </w:rPr>
        <w:softHyphen/>
        <w:t>рудование производственного назначения (прокатные станы, турбогенераторы, суда и др.). Величина конечной цены зависит от изменения цен материалов и ставок заработной платы на мо</w:t>
      </w:r>
      <w:r w:rsidRPr="00E66EDB">
        <w:rPr>
          <w:rStyle w:val="FontStyle25"/>
          <w:sz w:val="28"/>
          <w:szCs w:val="28"/>
        </w:rPr>
        <w:softHyphen/>
        <w:t>мент составления контракта.</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 xml:space="preserve">По </w:t>
      </w:r>
      <w:r w:rsidRPr="003867EB">
        <w:rPr>
          <w:rStyle w:val="FontStyle16"/>
          <w:b w:val="0"/>
          <w:sz w:val="28"/>
          <w:szCs w:val="28"/>
        </w:rPr>
        <w:t>агрегатному методу</w:t>
      </w:r>
      <w:r w:rsidRPr="00E66EDB">
        <w:rPr>
          <w:rStyle w:val="FontStyle16"/>
          <w:sz w:val="28"/>
          <w:szCs w:val="28"/>
        </w:rPr>
        <w:t xml:space="preserve"> </w:t>
      </w:r>
      <w:r w:rsidRPr="00E66EDB">
        <w:rPr>
          <w:rStyle w:val="FontStyle25"/>
          <w:sz w:val="28"/>
          <w:szCs w:val="28"/>
        </w:rPr>
        <w:t>цена (себестоимость) нового из</w:t>
      </w:r>
      <w:r w:rsidRPr="00E66EDB">
        <w:rPr>
          <w:rStyle w:val="FontStyle25"/>
          <w:sz w:val="28"/>
          <w:szCs w:val="28"/>
        </w:rPr>
        <w:softHyphen/>
        <w:t>делия определяется путем суммирования цен (себестоимос</w:t>
      </w:r>
      <w:r w:rsidRPr="00E66EDB">
        <w:rPr>
          <w:rStyle w:val="FontStyle25"/>
          <w:sz w:val="28"/>
          <w:szCs w:val="28"/>
        </w:rPr>
        <w:softHyphen/>
        <w:t xml:space="preserve">ти) отдельных конструктивных частей или узлов изделия с добавлением стоимости оригинальных узлов и деталей. </w:t>
      </w:r>
      <w:r w:rsidRPr="003867EB">
        <w:rPr>
          <w:rStyle w:val="FontStyle25"/>
          <w:sz w:val="28"/>
          <w:szCs w:val="28"/>
        </w:rPr>
        <w:t>Этот метод применяется в тех случаях, когда новая продукция состоит из разных сочетаний основных конструктивных элемен</w:t>
      </w:r>
      <w:r w:rsidRPr="003867EB">
        <w:rPr>
          <w:rStyle w:val="FontStyle25"/>
          <w:sz w:val="28"/>
          <w:szCs w:val="28"/>
        </w:rPr>
        <w:softHyphen/>
        <w:t xml:space="preserve">тов, цены или себестоимость которых известны. Совокупная цепа (себестоимость) продукции исчисляется как сумма цен (себестоимости) отдельных конструктивных элементов </w:t>
      </w:r>
      <w:r>
        <w:rPr>
          <w:rStyle w:val="FontStyle25"/>
          <w:sz w:val="28"/>
          <w:szCs w:val="28"/>
        </w:rPr>
        <w:t>и</w:t>
      </w:r>
      <w:r w:rsidRPr="003867EB">
        <w:rPr>
          <w:rStyle w:val="FontStyle25"/>
          <w:sz w:val="28"/>
          <w:szCs w:val="28"/>
        </w:rPr>
        <w:t>ли определяется путем суммирования (вычитания) цен (себес</w:t>
      </w:r>
      <w:r w:rsidRPr="003867EB">
        <w:rPr>
          <w:rStyle w:val="FontStyle25"/>
          <w:sz w:val="28"/>
          <w:szCs w:val="28"/>
        </w:rPr>
        <w:softHyphen/>
        <w:t>тоимости) добавленных (сменяемых) элементов (узлов, ком</w:t>
      </w:r>
      <w:r w:rsidRPr="003867EB">
        <w:rPr>
          <w:rStyle w:val="FontStyle25"/>
          <w:sz w:val="28"/>
          <w:szCs w:val="28"/>
        </w:rPr>
        <w:softHyphen/>
        <w:t xml:space="preserve">плектующих изделий). </w:t>
      </w:r>
      <w:r w:rsidRPr="00E66EDB">
        <w:rPr>
          <w:rStyle w:val="FontStyle25"/>
          <w:sz w:val="28"/>
          <w:szCs w:val="28"/>
        </w:rPr>
        <w:t>Как правило, данный метод использу</w:t>
      </w:r>
      <w:r w:rsidRPr="00E66EDB">
        <w:rPr>
          <w:rStyle w:val="FontStyle25"/>
          <w:sz w:val="28"/>
          <w:szCs w:val="28"/>
        </w:rPr>
        <w:softHyphen/>
        <w:t>ется в производствах с высокой степенью унификации продукции и рационален при определении цен сложных ви</w:t>
      </w:r>
      <w:r w:rsidRPr="00E66EDB">
        <w:rPr>
          <w:rStyle w:val="FontStyle25"/>
          <w:sz w:val="28"/>
          <w:szCs w:val="28"/>
        </w:rPr>
        <w:softHyphen/>
        <w:t>дов техники.</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Следует отметить, что рассмотренные выше методы ценооб</w:t>
      </w:r>
      <w:r w:rsidRPr="00E66EDB">
        <w:rPr>
          <w:rStyle w:val="FontStyle25"/>
          <w:sz w:val="28"/>
          <w:szCs w:val="28"/>
        </w:rPr>
        <w:softHyphen/>
        <w:t>разования относятся к затратным и не учитывают спрос на про</w:t>
      </w:r>
      <w:r w:rsidRPr="00E66EDB">
        <w:rPr>
          <w:rStyle w:val="FontStyle25"/>
          <w:sz w:val="28"/>
          <w:szCs w:val="28"/>
        </w:rPr>
        <w:softHyphen/>
        <w:t>дукцию и уровень цен конку</w:t>
      </w:r>
      <w:r>
        <w:rPr>
          <w:rStyle w:val="FontStyle25"/>
          <w:sz w:val="28"/>
          <w:szCs w:val="28"/>
        </w:rPr>
        <w:t>рента. Поэтому они могут исполь</w:t>
      </w:r>
      <w:r w:rsidRPr="00E66EDB">
        <w:rPr>
          <w:rStyle w:val="FontStyle25"/>
          <w:sz w:val="28"/>
          <w:szCs w:val="28"/>
        </w:rPr>
        <w:t>зоваться для определения нижнего предела цены. Окончательный же ее уровень необходимо формировать с уче</w:t>
      </w:r>
      <w:r w:rsidRPr="00E66EDB">
        <w:rPr>
          <w:rStyle w:val="FontStyle25"/>
          <w:sz w:val="28"/>
          <w:szCs w:val="28"/>
        </w:rPr>
        <w:softHyphen/>
        <w:t>том всех остальных ценообразующих факторов.</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 xml:space="preserve">По </w:t>
      </w:r>
      <w:r w:rsidRPr="003867EB">
        <w:rPr>
          <w:rStyle w:val="FontStyle16"/>
          <w:b w:val="0"/>
          <w:sz w:val="28"/>
          <w:szCs w:val="28"/>
        </w:rPr>
        <w:t>балловому методу</w:t>
      </w:r>
      <w:r w:rsidRPr="00E66EDB">
        <w:rPr>
          <w:rStyle w:val="FontStyle16"/>
          <w:sz w:val="28"/>
          <w:szCs w:val="28"/>
        </w:rPr>
        <w:t xml:space="preserve"> </w:t>
      </w:r>
      <w:r w:rsidRPr="00E66EDB">
        <w:rPr>
          <w:rStyle w:val="FontStyle25"/>
          <w:sz w:val="28"/>
          <w:szCs w:val="28"/>
        </w:rPr>
        <w:t>цены формируюся на основе экспер</w:t>
      </w:r>
      <w:r w:rsidRPr="00E66EDB">
        <w:rPr>
          <w:rStyle w:val="FontStyle25"/>
          <w:sz w:val="28"/>
          <w:szCs w:val="28"/>
        </w:rPr>
        <w:softHyphen/>
        <w:t>тных оценок значимости параметров качества изделий для пот</w:t>
      </w:r>
      <w:r w:rsidRPr="00E66EDB">
        <w:rPr>
          <w:rStyle w:val="FontStyle25"/>
          <w:sz w:val="28"/>
          <w:szCs w:val="28"/>
        </w:rPr>
        <w:softHyphen/>
        <w:t>ребителей. Его целесообразно применять в тех случаях, когда цена зависит от многих параметров, характеризующих качес</w:t>
      </w:r>
      <w:r w:rsidRPr="00E66EDB">
        <w:rPr>
          <w:rStyle w:val="FontStyle25"/>
          <w:sz w:val="28"/>
          <w:szCs w:val="28"/>
        </w:rPr>
        <w:softHyphen/>
        <w:t>тво изделия, которые не поддаются количественному соизме</w:t>
      </w:r>
      <w:r w:rsidRPr="00E66EDB">
        <w:rPr>
          <w:rStyle w:val="FontStyle25"/>
          <w:sz w:val="28"/>
          <w:szCs w:val="28"/>
        </w:rPr>
        <w:softHyphen/>
        <w:t>рению. К ним относятся удобство изделия, дизайн, экономич</w:t>
      </w:r>
      <w:r w:rsidRPr="00E66EDB">
        <w:rPr>
          <w:rStyle w:val="FontStyle25"/>
          <w:sz w:val="28"/>
          <w:szCs w:val="28"/>
        </w:rPr>
        <w:softHyphen/>
        <w:t>ность, эстетические свойства, противопожарность, запах, вкус, цвет, модность и т.д.</w:t>
      </w:r>
    </w:p>
    <w:p w:rsidR="00A464AC" w:rsidRPr="003867EB" w:rsidRDefault="00A464AC" w:rsidP="00A464AC">
      <w:pPr>
        <w:ind w:firstLine="567"/>
        <w:contextualSpacing/>
        <w:jc w:val="both"/>
        <w:rPr>
          <w:rStyle w:val="FontStyle25"/>
          <w:sz w:val="28"/>
          <w:szCs w:val="28"/>
        </w:rPr>
      </w:pPr>
      <w:r w:rsidRPr="00E66EDB">
        <w:rPr>
          <w:rStyle w:val="FontStyle25"/>
          <w:sz w:val="28"/>
          <w:szCs w:val="28"/>
        </w:rPr>
        <w:t xml:space="preserve">Каждому параметру присваивается определенное число баллов, суммирование которых дает своего рода интегральную оценку технико-экономического уровня изделия. </w:t>
      </w:r>
      <w:r w:rsidRPr="003867EB">
        <w:rPr>
          <w:rStyle w:val="FontStyle25"/>
          <w:sz w:val="28"/>
          <w:szCs w:val="28"/>
        </w:rPr>
        <w:t>Умножением суммы баллов по новому изделию на стоимостную оценку од</w:t>
      </w:r>
      <w:r w:rsidRPr="003867EB">
        <w:rPr>
          <w:rStyle w:val="FontStyle25"/>
          <w:sz w:val="28"/>
          <w:szCs w:val="28"/>
        </w:rPr>
        <w:softHyphen/>
        <w:t>ного балла изделия-эталона</w:t>
      </w:r>
      <w:r>
        <w:rPr>
          <w:rStyle w:val="FontStyle25"/>
          <w:sz w:val="28"/>
          <w:szCs w:val="28"/>
        </w:rPr>
        <w:t xml:space="preserve"> </w:t>
      </w:r>
      <w:r w:rsidRPr="003867EB">
        <w:rPr>
          <w:rStyle w:val="FontStyle25"/>
          <w:sz w:val="28"/>
          <w:szCs w:val="28"/>
        </w:rPr>
        <w:t>определяется ориентировочная це</w:t>
      </w:r>
      <w:r w:rsidRPr="003867EB">
        <w:rPr>
          <w:rStyle w:val="FontStyle25"/>
          <w:sz w:val="28"/>
          <w:szCs w:val="28"/>
        </w:rPr>
        <w:softHyphen/>
        <w:t>на нового изделия.</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Средняя стоимостная оценка одного балла рассчитывается путем деления цены базового изделия-эталона на сумму его баллов.</w:t>
      </w:r>
    </w:p>
    <w:p w:rsidR="00A464AC" w:rsidRPr="003867EB" w:rsidRDefault="00A464AC" w:rsidP="00A464AC">
      <w:pPr>
        <w:ind w:firstLine="567"/>
        <w:contextualSpacing/>
        <w:jc w:val="both"/>
        <w:rPr>
          <w:rStyle w:val="FontStyle27"/>
          <w:sz w:val="28"/>
          <w:szCs w:val="28"/>
        </w:rPr>
      </w:pPr>
      <w:r w:rsidRPr="00E66EDB">
        <w:rPr>
          <w:rStyle w:val="FontStyle25"/>
          <w:sz w:val="28"/>
          <w:szCs w:val="28"/>
        </w:rPr>
        <w:t>В случаях, когда все параметры продукции, подвергающи</w:t>
      </w:r>
      <w:r w:rsidRPr="00E66EDB">
        <w:rPr>
          <w:rStyle w:val="FontStyle25"/>
          <w:sz w:val="28"/>
          <w:szCs w:val="28"/>
        </w:rPr>
        <w:softHyphen/>
        <w:t>еся балловой оценке, считаются равнозначными по удельно</w:t>
      </w:r>
      <w:r w:rsidRPr="00E66EDB">
        <w:rPr>
          <w:rStyle w:val="FontStyle25"/>
          <w:sz w:val="28"/>
          <w:szCs w:val="28"/>
        </w:rPr>
        <w:softHyphen/>
        <w:t>му весу, уровень качества каждого изделия параметрического ряда определяется путем простого сложения баллов. Если же отобранные для оценки параметры неравнозначны для потре</w:t>
      </w:r>
      <w:r w:rsidRPr="00E66EDB">
        <w:rPr>
          <w:rStyle w:val="FontStyle25"/>
          <w:sz w:val="28"/>
          <w:szCs w:val="28"/>
        </w:rPr>
        <w:softHyphen/>
        <w:t>бителя, устанавливаются коэффициенты весомости (значи</w:t>
      </w:r>
      <w:r w:rsidRPr="00E66EDB">
        <w:rPr>
          <w:rStyle w:val="FontStyle25"/>
          <w:sz w:val="28"/>
          <w:szCs w:val="28"/>
        </w:rPr>
        <w:softHyphen/>
        <w:t xml:space="preserve">мости) отдельных параметров. </w:t>
      </w:r>
      <w:r w:rsidRPr="003867EB">
        <w:rPr>
          <w:rStyle w:val="FontStyle25"/>
          <w:sz w:val="28"/>
          <w:szCs w:val="28"/>
        </w:rPr>
        <w:t>Например, духи характеризу</w:t>
      </w:r>
      <w:r w:rsidRPr="003867EB">
        <w:rPr>
          <w:rStyle w:val="FontStyle25"/>
          <w:sz w:val="28"/>
          <w:szCs w:val="28"/>
        </w:rPr>
        <w:softHyphen/>
        <w:t>ются следующими качественными параметрами: запах, стойкость, насыщенно</w:t>
      </w:r>
      <w:r>
        <w:rPr>
          <w:rStyle w:val="FontStyle25"/>
          <w:sz w:val="28"/>
          <w:szCs w:val="28"/>
        </w:rPr>
        <w:t>ст</w:t>
      </w:r>
      <w:r w:rsidRPr="003867EB">
        <w:rPr>
          <w:rStyle w:val="FontStyle25"/>
          <w:sz w:val="28"/>
          <w:szCs w:val="28"/>
        </w:rPr>
        <w:t>ь, плотность, цвет, универсальность и др. Естественно, что запах и стойкость духов имеют для пот</w:t>
      </w:r>
      <w:r w:rsidRPr="003867EB">
        <w:rPr>
          <w:rStyle w:val="FontStyle25"/>
          <w:sz w:val="28"/>
          <w:szCs w:val="28"/>
        </w:rPr>
        <w:softHyphen/>
        <w:t>ребителе</w:t>
      </w:r>
      <w:r>
        <w:rPr>
          <w:rStyle w:val="FontStyle25"/>
          <w:sz w:val="28"/>
          <w:szCs w:val="28"/>
        </w:rPr>
        <w:t>й</w:t>
      </w:r>
      <w:r w:rsidRPr="003867EB">
        <w:rPr>
          <w:rStyle w:val="FontStyle25"/>
          <w:sz w:val="28"/>
          <w:szCs w:val="28"/>
        </w:rPr>
        <w:t xml:space="preserve"> большее значение, чем другие параметры качества.</w:t>
      </w:r>
    </w:p>
    <w:p w:rsidR="00A464AC" w:rsidRPr="00E66EDB" w:rsidRDefault="00A464AC" w:rsidP="00A464AC">
      <w:pPr>
        <w:ind w:firstLine="567"/>
        <w:contextualSpacing/>
        <w:jc w:val="both"/>
        <w:rPr>
          <w:rStyle w:val="FontStyle25"/>
          <w:sz w:val="28"/>
          <w:szCs w:val="28"/>
        </w:rPr>
      </w:pPr>
      <w:r>
        <w:rPr>
          <w:rStyle w:val="FontStyle25"/>
          <w:sz w:val="28"/>
          <w:szCs w:val="28"/>
        </w:rPr>
        <w:t>Соответственно и коэффици</w:t>
      </w:r>
      <w:r w:rsidRPr="003867EB">
        <w:rPr>
          <w:rStyle w:val="FontStyle25"/>
          <w:sz w:val="28"/>
          <w:szCs w:val="28"/>
        </w:rPr>
        <w:t>ен</w:t>
      </w:r>
      <w:r>
        <w:rPr>
          <w:rStyle w:val="FontStyle25"/>
          <w:sz w:val="28"/>
          <w:szCs w:val="28"/>
        </w:rPr>
        <w:t>т</w:t>
      </w:r>
      <w:r w:rsidRPr="003867EB">
        <w:rPr>
          <w:rStyle w:val="FontStyle25"/>
          <w:sz w:val="28"/>
          <w:szCs w:val="28"/>
        </w:rPr>
        <w:t>ы весомости по этим парамет</w:t>
      </w:r>
      <w:r w:rsidRPr="003867EB">
        <w:rPr>
          <w:rStyle w:val="FontStyle25"/>
          <w:sz w:val="28"/>
          <w:szCs w:val="28"/>
        </w:rPr>
        <w:softHyphen/>
        <w:t xml:space="preserve">рам должны быть больше. </w:t>
      </w:r>
      <w:r w:rsidRPr="00E66EDB">
        <w:rPr>
          <w:rStyle w:val="FontStyle25"/>
          <w:sz w:val="28"/>
          <w:szCs w:val="28"/>
        </w:rPr>
        <w:t>Балловые оценки, выставляемые по каждому показателю качества, корректируются на соот</w:t>
      </w:r>
      <w:r w:rsidRPr="00E66EDB">
        <w:rPr>
          <w:rStyle w:val="FontStyle25"/>
          <w:sz w:val="28"/>
          <w:szCs w:val="28"/>
        </w:rPr>
        <w:softHyphen/>
        <w:t>ветствующий коэффициент весомости.</w:t>
      </w:r>
    </w:p>
    <w:p w:rsidR="00A464AC" w:rsidRDefault="00A464AC" w:rsidP="00A464AC">
      <w:pPr>
        <w:ind w:firstLine="567"/>
        <w:contextualSpacing/>
        <w:jc w:val="both"/>
        <w:rPr>
          <w:rStyle w:val="FontStyle25"/>
          <w:sz w:val="28"/>
          <w:szCs w:val="28"/>
        </w:rPr>
      </w:pPr>
      <w:r w:rsidRPr="003867EB">
        <w:rPr>
          <w:rStyle w:val="FontStyle25"/>
          <w:sz w:val="28"/>
          <w:szCs w:val="28"/>
        </w:rPr>
        <w:t>При неравнозначных параметрах расчет цены нового изде</w:t>
      </w:r>
      <w:r w:rsidRPr="003867EB">
        <w:rPr>
          <w:rStyle w:val="FontStyle25"/>
          <w:sz w:val="28"/>
          <w:szCs w:val="28"/>
        </w:rPr>
        <w:softHyphen/>
        <w:t xml:space="preserve">лия </w:t>
      </w:r>
      <w:r w:rsidRPr="003867EB">
        <w:rPr>
          <w:rStyle w:val="FontStyle16"/>
          <w:b w:val="0"/>
          <w:i w:val="0"/>
          <w:sz w:val="28"/>
          <w:szCs w:val="28"/>
        </w:rPr>
        <w:t>Р</w:t>
      </w:r>
      <w:r w:rsidRPr="003867EB">
        <w:rPr>
          <w:rStyle w:val="FontStyle16"/>
          <w:b w:val="0"/>
          <w:i w:val="0"/>
          <w:sz w:val="28"/>
          <w:szCs w:val="28"/>
          <w:vertAlign w:val="subscript"/>
        </w:rPr>
        <w:t>н</w:t>
      </w:r>
      <w:r w:rsidRPr="003867EB">
        <w:rPr>
          <w:rStyle w:val="FontStyle16"/>
          <w:sz w:val="28"/>
          <w:szCs w:val="28"/>
        </w:rPr>
        <w:t xml:space="preserve"> </w:t>
      </w:r>
      <w:r w:rsidRPr="003867EB">
        <w:rPr>
          <w:rStyle w:val="FontStyle25"/>
          <w:sz w:val="28"/>
          <w:szCs w:val="28"/>
        </w:rPr>
        <w:t>производится по формуле</w:t>
      </w:r>
      <w:r>
        <w:rPr>
          <w:rStyle w:val="FontStyle25"/>
          <w:sz w:val="28"/>
          <w:szCs w:val="28"/>
        </w:rPr>
        <w:t>:</w:t>
      </w:r>
    </w:p>
    <w:p w:rsidR="00A464AC" w:rsidRPr="003867EB" w:rsidRDefault="00A464AC" w:rsidP="00A464AC">
      <w:pPr>
        <w:ind w:firstLine="567"/>
        <w:contextualSpacing/>
        <w:jc w:val="center"/>
        <w:rPr>
          <w:rStyle w:val="FontStyle25"/>
          <w:sz w:val="28"/>
          <w:szCs w:val="28"/>
        </w:rPr>
      </w:pPr>
      <w:r>
        <w:rPr>
          <w:rStyle w:val="FontStyle25"/>
          <w:sz w:val="28"/>
          <w:szCs w:val="28"/>
        </w:rPr>
        <w:t>Р</w:t>
      </w:r>
      <w:r>
        <w:rPr>
          <w:rStyle w:val="FontStyle25"/>
          <w:sz w:val="28"/>
          <w:szCs w:val="28"/>
          <w:vertAlign w:val="subscript"/>
        </w:rPr>
        <w:t>н</w:t>
      </w:r>
      <w:r>
        <w:rPr>
          <w:rStyle w:val="FontStyle25"/>
          <w:sz w:val="28"/>
          <w:szCs w:val="28"/>
        </w:rPr>
        <w:t>=</w:t>
      </w:r>
      <w:r>
        <w:rPr>
          <w:rStyle w:val="FontStyle25"/>
          <w:sz w:val="28"/>
          <w:szCs w:val="28"/>
        </w:rPr>
        <w:sym w:font="Symbol" w:char="F0E5"/>
      </w:r>
      <w:r w:rsidRPr="003867EB">
        <w:rPr>
          <w:rStyle w:val="FontStyle25"/>
          <w:sz w:val="28"/>
          <w:szCs w:val="28"/>
          <w:vertAlign w:val="subscript"/>
        </w:rPr>
        <w:t>Б</w:t>
      </w:r>
      <w:r>
        <w:rPr>
          <w:rStyle w:val="FontStyle25"/>
          <w:sz w:val="28"/>
          <w:szCs w:val="28"/>
          <w:vertAlign w:val="subscript"/>
        </w:rPr>
        <w:t>нi</w:t>
      </w:r>
      <w:r>
        <w:rPr>
          <w:rStyle w:val="FontStyle25"/>
          <w:sz w:val="28"/>
          <w:szCs w:val="28"/>
        </w:rPr>
        <w:t>d</w:t>
      </w:r>
      <w:r>
        <w:rPr>
          <w:rStyle w:val="FontStyle25"/>
          <w:sz w:val="28"/>
          <w:szCs w:val="28"/>
          <w:vertAlign w:val="subscript"/>
        </w:rPr>
        <w:t>i</w:t>
      </w:r>
      <w:r>
        <w:rPr>
          <w:rStyle w:val="FontStyle25"/>
          <w:sz w:val="28"/>
          <w:szCs w:val="28"/>
        </w:rPr>
        <w:t>P</w:t>
      </w:r>
      <w:r>
        <w:rPr>
          <w:rStyle w:val="FontStyle25"/>
          <w:sz w:val="28"/>
          <w:szCs w:val="28"/>
          <w:vertAlign w:val="subscript"/>
        </w:rPr>
        <w:t>c</w:t>
      </w:r>
      <w:r>
        <w:rPr>
          <w:rStyle w:val="FontStyle25"/>
          <w:sz w:val="28"/>
          <w:szCs w:val="28"/>
        </w:rPr>
        <w:t>,</w:t>
      </w:r>
    </w:p>
    <w:p w:rsidR="00A464AC" w:rsidRPr="003867EB" w:rsidRDefault="00A464AC" w:rsidP="00A464AC">
      <w:pPr>
        <w:ind w:firstLine="567"/>
        <w:contextualSpacing/>
        <w:jc w:val="both"/>
      </w:pPr>
    </w:p>
    <w:p w:rsidR="00A464AC" w:rsidRPr="003867EB" w:rsidRDefault="00A464AC" w:rsidP="00A464AC">
      <w:pPr>
        <w:ind w:firstLine="567"/>
        <w:contextualSpacing/>
        <w:jc w:val="both"/>
        <w:rPr>
          <w:rStyle w:val="FontStyle25"/>
          <w:sz w:val="28"/>
          <w:szCs w:val="28"/>
        </w:rPr>
      </w:pPr>
      <w:r w:rsidRPr="003867EB">
        <w:rPr>
          <w:rStyle w:val="FontStyle25"/>
          <w:sz w:val="28"/>
          <w:szCs w:val="28"/>
        </w:rPr>
        <w:t xml:space="preserve">где </w:t>
      </w:r>
      <w:r w:rsidRPr="006E7B61">
        <w:rPr>
          <w:rStyle w:val="FontStyle16"/>
          <w:b w:val="0"/>
          <w:i w:val="0"/>
          <w:sz w:val="28"/>
          <w:szCs w:val="28"/>
        </w:rPr>
        <w:t>п</w:t>
      </w:r>
      <w:r w:rsidRPr="003867EB">
        <w:rPr>
          <w:rStyle w:val="FontStyle16"/>
          <w:sz w:val="28"/>
          <w:szCs w:val="28"/>
        </w:rPr>
        <w:t xml:space="preserve"> — </w:t>
      </w:r>
      <w:r w:rsidRPr="003867EB">
        <w:rPr>
          <w:rStyle w:val="FontStyle25"/>
          <w:sz w:val="28"/>
          <w:szCs w:val="28"/>
        </w:rPr>
        <w:t>количество оцениваемых параметров; Б</w:t>
      </w:r>
      <w:r>
        <w:rPr>
          <w:rStyle w:val="FontStyle25"/>
          <w:sz w:val="28"/>
          <w:szCs w:val="28"/>
          <w:vertAlign w:val="subscript"/>
        </w:rPr>
        <w:t>нi</w:t>
      </w:r>
      <w:r w:rsidRPr="003867EB">
        <w:rPr>
          <w:rStyle w:val="FontStyle25"/>
          <w:sz w:val="28"/>
          <w:szCs w:val="28"/>
        </w:rPr>
        <w:t xml:space="preserve"> — балловая оценка </w:t>
      </w:r>
      <w:r w:rsidRPr="003867EB">
        <w:rPr>
          <w:rStyle w:val="FontStyle24"/>
          <w:i/>
        </w:rPr>
        <w:t>i</w:t>
      </w:r>
      <w:r w:rsidRPr="003867EB">
        <w:rPr>
          <w:rStyle w:val="FontStyle25"/>
          <w:sz w:val="28"/>
          <w:szCs w:val="28"/>
        </w:rPr>
        <w:t xml:space="preserve">-го параметра нового изделия; </w:t>
      </w:r>
      <w:r w:rsidRPr="006E7B61">
        <w:rPr>
          <w:rStyle w:val="FontStyle16"/>
          <w:b w:val="0"/>
          <w:i w:val="0"/>
          <w:sz w:val="28"/>
          <w:szCs w:val="28"/>
        </w:rPr>
        <w:t>d</w:t>
      </w:r>
      <w:r w:rsidRPr="006E7B61">
        <w:rPr>
          <w:rStyle w:val="FontStyle16"/>
          <w:b w:val="0"/>
          <w:i w:val="0"/>
          <w:sz w:val="28"/>
          <w:szCs w:val="28"/>
          <w:vertAlign w:val="subscript"/>
        </w:rPr>
        <w:t>i</w:t>
      </w:r>
      <w:r w:rsidRPr="003867EB">
        <w:rPr>
          <w:rStyle w:val="FontStyle16"/>
          <w:sz w:val="28"/>
          <w:szCs w:val="28"/>
        </w:rPr>
        <w:t xml:space="preserve"> </w:t>
      </w:r>
      <w:r w:rsidRPr="003867EB">
        <w:rPr>
          <w:rStyle w:val="FontStyle25"/>
          <w:sz w:val="28"/>
          <w:szCs w:val="28"/>
        </w:rPr>
        <w:t>— коэффициент весо</w:t>
      </w:r>
      <w:r w:rsidRPr="003867EB">
        <w:rPr>
          <w:rStyle w:val="FontStyle25"/>
          <w:sz w:val="28"/>
          <w:szCs w:val="28"/>
        </w:rPr>
        <w:softHyphen/>
        <w:t xml:space="preserve">мости </w:t>
      </w:r>
      <w:r w:rsidRPr="006E7B61">
        <w:rPr>
          <w:rStyle w:val="FontStyle26"/>
          <w:b w:val="0"/>
          <w:i/>
          <w:spacing w:val="-20"/>
          <w:sz w:val="28"/>
          <w:szCs w:val="28"/>
        </w:rPr>
        <w:t>i</w:t>
      </w:r>
      <w:r w:rsidRPr="006E7B61">
        <w:rPr>
          <w:sz w:val="28"/>
          <w:szCs w:val="28"/>
        </w:rPr>
        <w:t>-го</w:t>
      </w:r>
      <w:r w:rsidRPr="003867EB">
        <w:rPr>
          <w:rStyle w:val="FontStyle24"/>
        </w:rPr>
        <w:t xml:space="preserve"> </w:t>
      </w:r>
      <w:r w:rsidRPr="003867EB">
        <w:rPr>
          <w:rStyle w:val="FontStyle25"/>
          <w:sz w:val="28"/>
          <w:szCs w:val="28"/>
        </w:rPr>
        <w:t xml:space="preserve">параметра нового изделия; </w:t>
      </w:r>
      <w:r w:rsidRPr="006E7B61">
        <w:rPr>
          <w:rStyle w:val="FontStyle16"/>
          <w:b w:val="0"/>
          <w:i w:val="0"/>
          <w:sz w:val="28"/>
          <w:szCs w:val="28"/>
        </w:rPr>
        <w:t>Р</w:t>
      </w:r>
      <w:r w:rsidRPr="006E7B61">
        <w:rPr>
          <w:rStyle w:val="FontStyle16"/>
          <w:b w:val="0"/>
          <w:i w:val="0"/>
          <w:sz w:val="28"/>
          <w:szCs w:val="28"/>
          <w:vertAlign w:val="subscript"/>
        </w:rPr>
        <w:t>с</w:t>
      </w:r>
      <w:r w:rsidRPr="003867EB">
        <w:rPr>
          <w:rStyle w:val="FontStyle16"/>
          <w:sz w:val="28"/>
          <w:szCs w:val="28"/>
        </w:rPr>
        <w:t xml:space="preserve"> </w:t>
      </w:r>
      <w:r w:rsidRPr="003867EB">
        <w:rPr>
          <w:rStyle w:val="FontStyle25"/>
          <w:sz w:val="28"/>
          <w:szCs w:val="28"/>
        </w:rPr>
        <w:t>— средняя оценка одно</w:t>
      </w:r>
      <w:r w:rsidRPr="003867EB">
        <w:rPr>
          <w:rStyle w:val="FontStyle25"/>
          <w:sz w:val="28"/>
          <w:szCs w:val="28"/>
        </w:rPr>
        <w:softHyphen/>
        <w:t>го балла изделия-эталона.</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 xml:space="preserve">Средняя оценка </w:t>
      </w:r>
      <w:r w:rsidRPr="006E7B61">
        <w:rPr>
          <w:rStyle w:val="FontStyle16"/>
          <w:b w:val="0"/>
          <w:i w:val="0"/>
          <w:spacing w:val="30"/>
          <w:sz w:val="28"/>
          <w:szCs w:val="28"/>
        </w:rPr>
        <w:t>(Р</w:t>
      </w:r>
      <w:r w:rsidRPr="006E7B61">
        <w:rPr>
          <w:rStyle w:val="FontStyle16"/>
          <w:b w:val="0"/>
          <w:i w:val="0"/>
          <w:spacing w:val="30"/>
          <w:sz w:val="28"/>
          <w:szCs w:val="28"/>
          <w:vertAlign w:val="subscript"/>
        </w:rPr>
        <w:t>с</w:t>
      </w:r>
      <w:r w:rsidRPr="006E7B61">
        <w:rPr>
          <w:rStyle w:val="FontStyle16"/>
          <w:b w:val="0"/>
          <w:i w:val="0"/>
          <w:spacing w:val="30"/>
          <w:sz w:val="28"/>
          <w:szCs w:val="28"/>
        </w:rPr>
        <w:t>)</w:t>
      </w:r>
      <w:r w:rsidRPr="00E66EDB">
        <w:rPr>
          <w:rStyle w:val="FontStyle16"/>
          <w:sz w:val="28"/>
          <w:szCs w:val="28"/>
        </w:rPr>
        <w:t xml:space="preserve"> </w:t>
      </w:r>
      <w:r w:rsidRPr="00E66EDB">
        <w:rPr>
          <w:rStyle w:val="FontStyle25"/>
          <w:sz w:val="28"/>
          <w:szCs w:val="28"/>
        </w:rPr>
        <w:t>балла определяется по формуле</w:t>
      </w:r>
    </w:p>
    <w:p w:rsidR="00A464AC" w:rsidRDefault="00A464AC" w:rsidP="00A464AC">
      <w:pPr>
        <w:ind w:firstLine="567"/>
        <w:contextualSpacing/>
        <w:jc w:val="both"/>
        <w:rPr>
          <w:noProof/>
        </w:rPr>
      </w:pPr>
    </w:p>
    <w:p w:rsidR="00A464AC" w:rsidRPr="006E7B61" w:rsidRDefault="00A464AC" w:rsidP="00A464AC">
      <w:pPr>
        <w:ind w:firstLine="567"/>
        <w:contextualSpacing/>
        <w:jc w:val="center"/>
      </w:pPr>
      <w:r w:rsidRPr="006E7B61">
        <w:rPr>
          <w:sz w:val="28"/>
          <w:szCs w:val="28"/>
        </w:rPr>
        <w:t>Р</w:t>
      </w:r>
      <w:r w:rsidRPr="006E7B61">
        <w:rPr>
          <w:sz w:val="28"/>
          <w:szCs w:val="28"/>
          <w:vertAlign w:val="subscript"/>
        </w:rPr>
        <w:t>с</w:t>
      </w:r>
      <w:r w:rsidRPr="006E7B61">
        <w:rPr>
          <w:i/>
          <w:position w:val="-38"/>
          <w:sz w:val="28"/>
          <w:szCs w:val="28"/>
        </w:rPr>
        <w:object w:dxaOrig="1359" w:dyaOrig="760">
          <v:shape id="_x0000_i1027" type="#_x0000_t75" style="width:68.25pt;height:38.25pt" o:ole="">
            <v:imagedata r:id="rId8" o:title=""/>
          </v:shape>
          <o:OLEObject Type="Embed" ProgID="Equation.3" ShapeID="_x0000_i1027" DrawAspect="Content" ObjectID="_1458254200" r:id="rId9"/>
        </w:object>
      </w:r>
      <w:r>
        <w:rPr>
          <w:i/>
          <w:sz w:val="28"/>
          <w:szCs w:val="28"/>
        </w:rPr>
        <w:t>,</w:t>
      </w:r>
    </w:p>
    <w:p w:rsidR="00A464AC" w:rsidRPr="006E7B61" w:rsidRDefault="00A464AC" w:rsidP="00A464AC">
      <w:pPr>
        <w:ind w:firstLine="567"/>
        <w:contextualSpacing/>
        <w:jc w:val="both"/>
        <w:rPr>
          <w:rStyle w:val="FontStyle30"/>
          <w:sz w:val="28"/>
          <w:szCs w:val="28"/>
        </w:rPr>
      </w:pPr>
    </w:p>
    <w:p w:rsidR="00A464AC" w:rsidRPr="006E7B61" w:rsidRDefault="00A464AC" w:rsidP="00A464AC">
      <w:pPr>
        <w:ind w:firstLine="567"/>
        <w:contextualSpacing/>
        <w:jc w:val="both"/>
        <w:rPr>
          <w:rStyle w:val="FontStyle25"/>
          <w:sz w:val="28"/>
          <w:szCs w:val="28"/>
        </w:rPr>
      </w:pPr>
      <w:r>
        <w:rPr>
          <w:rStyle w:val="FontStyle25"/>
          <w:sz w:val="28"/>
          <w:szCs w:val="28"/>
        </w:rPr>
        <w:t>где Р</w:t>
      </w:r>
      <w:r>
        <w:rPr>
          <w:rStyle w:val="FontStyle25"/>
          <w:sz w:val="28"/>
          <w:szCs w:val="28"/>
          <w:vertAlign w:val="subscript"/>
        </w:rPr>
        <w:t>с</w:t>
      </w:r>
      <w:r w:rsidRPr="006E7B61">
        <w:rPr>
          <w:rStyle w:val="FontStyle25"/>
          <w:sz w:val="28"/>
          <w:szCs w:val="28"/>
        </w:rPr>
        <w:t xml:space="preserve"> — цена базового изделия-эталона; Б</w:t>
      </w:r>
      <w:r w:rsidRPr="006E7B61">
        <w:rPr>
          <w:rStyle w:val="FontStyle25"/>
          <w:sz w:val="28"/>
          <w:szCs w:val="28"/>
          <w:vertAlign w:val="subscript"/>
        </w:rPr>
        <w:t>бi</w:t>
      </w:r>
      <w:r w:rsidRPr="006E7B61">
        <w:rPr>
          <w:rStyle w:val="FontStyle25"/>
          <w:sz w:val="28"/>
          <w:szCs w:val="28"/>
        </w:rPr>
        <w:t xml:space="preserve"> — балловая оценка </w:t>
      </w:r>
      <w:r w:rsidRPr="00E66EDB">
        <w:rPr>
          <w:rStyle w:val="FontStyle25"/>
          <w:sz w:val="28"/>
          <w:szCs w:val="28"/>
        </w:rPr>
        <w:t>i</w:t>
      </w:r>
      <w:r w:rsidRPr="006E7B61">
        <w:rPr>
          <w:rStyle w:val="FontStyle25"/>
          <w:sz w:val="28"/>
          <w:szCs w:val="28"/>
        </w:rPr>
        <w:t>-</w:t>
      </w:r>
      <w:r w:rsidRPr="00E66EDB">
        <w:rPr>
          <w:rStyle w:val="FontStyle25"/>
          <w:sz w:val="28"/>
          <w:szCs w:val="28"/>
        </w:rPr>
        <w:t>ro</w:t>
      </w:r>
      <w:r w:rsidRPr="006E7B61">
        <w:rPr>
          <w:rStyle w:val="FontStyle25"/>
          <w:sz w:val="28"/>
          <w:szCs w:val="28"/>
        </w:rPr>
        <w:t xml:space="preserve"> параметра базового изделия-эталона.</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Балловый метод применяется во многих странах мира. С его помощью осуществляется обоснование цен на продукцию часо</w:t>
      </w:r>
      <w:r w:rsidRPr="00E66EDB">
        <w:rPr>
          <w:rStyle w:val="FontStyle25"/>
          <w:sz w:val="28"/>
          <w:szCs w:val="28"/>
        </w:rPr>
        <w:softHyphen/>
        <w:t>вой, радиотехнической, легкой, пищевой, парфюмерной про</w:t>
      </w:r>
      <w:r w:rsidRPr="00E66EDB">
        <w:rPr>
          <w:rStyle w:val="FontStyle25"/>
          <w:sz w:val="28"/>
          <w:szCs w:val="28"/>
        </w:rPr>
        <w:softHyphen/>
        <w:t>мышленности. Он широко используется при изучении конъюн</w:t>
      </w:r>
      <w:r w:rsidRPr="00E66EDB">
        <w:rPr>
          <w:rStyle w:val="FontStyle25"/>
          <w:sz w:val="28"/>
          <w:szCs w:val="28"/>
        </w:rPr>
        <w:softHyphen/>
        <w:t>ктуры рынка и оценке конкурентоспособности продукции.</w:t>
      </w:r>
    </w:p>
    <w:p w:rsidR="00A464AC" w:rsidRPr="00E66EDB" w:rsidRDefault="00A464AC" w:rsidP="00A464AC">
      <w:pPr>
        <w:ind w:firstLine="567"/>
        <w:contextualSpacing/>
        <w:jc w:val="both"/>
        <w:rPr>
          <w:rStyle w:val="FontStyle25"/>
          <w:sz w:val="28"/>
          <w:szCs w:val="28"/>
        </w:rPr>
      </w:pPr>
      <w:r w:rsidRPr="006E7B61">
        <w:rPr>
          <w:rStyle w:val="FontStyle16"/>
          <w:b w:val="0"/>
          <w:sz w:val="28"/>
          <w:szCs w:val="28"/>
        </w:rPr>
        <w:t>Метод корреляционно-регрессионного анализа</w:t>
      </w:r>
      <w:r w:rsidRPr="00E66EDB">
        <w:rPr>
          <w:rStyle w:val="FontStyle16"/>
          <w:sz w:val="28"/>
          <w:szCs w:val="28"/>
        </w:rPr>
        <w:t xml:space="preserve"> </w:t>
      </w:r>
      <w:r w:rsidRPr="00E66EDB">
        <w:rPr>
          <w:rStyle w:val="FontStyle25"/>
          <w:sz w:val="28"/>
          <w:szCs w:val="28"/>
        </w:rPr>
        <w:t>считается более совершенным методом параметрического прогнозиро</w:t>
      </w:r>
      <w:r w:rsidRPr="00E66EDB">
        <w:rPr>
          <w:rStyle w:val="FontStyle25"/>
          <w:sz w:val="28"/>
          <w:szCs w:val="28"/>
        </w:rPr>
        <w:softHyphen/>
        <w:t>вания. Суть его заключается в построении уравнений регрес</w:t>
      </w:r>
      <w:r w:rsidRPr="00E66EDB">
        <w:rPr>
          <w:rStyle w:val="FontStyle25"/>
          <w:sz w:val="28"/>
          <w:szCs w:val="28"/>
        </w:rPr>
        <w:softHyphen/>
        <w:t>сии и определении зависимости цены от влияющих на нее факторов. При этом цена выступает как функция от парамет</w:t>
      </w:r>
      <w:r w:rsidRPr="00E66EDB">
        <w:rPr>
          <w:rStyle w:val="FontStyle25"/>
          <w:sz w:val="28"/>
          <w:szCs w:val="28"/>
        </w:rPr>
        <w:softHyphen/>
        <w:t>ров. Необходимым условием применения метода является тщательная аналитическая работа по формированию пара</w:t>
      </w:r>
      <w:r w:rsidRPr="00E66EDB">
        <w:rPr>
          <w:rStyle w:val="FontStyle25"/>
          <w:sz w:val="28"/>
          <w:szCs w:val="28"/>
        </w:rPr>
        <w:softHyphen/>
        <w:t>метрического ряда, определению факторов, на основе кото</w:t>
      </w:r>
      <w:r w:rsidRPr="00E66EDB">
        <w:rPr>
          <w:rStyle w:val="FontStyle25"/>
          <w:sz w:val="28"/>
          <w:szCs w:val="28"/>
        </w:rPr>
        <w:softHyphen/>
        <w:t>рых он строится. Должен осуществляться отбор факторов, в наибольшей степени влияющих на цены. Например, цену сверла целесообразно определять в зависимости от его длины и диаметра.</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Модели прогнозирования индексов цен. В формирующей</w:t>
      </w:r>
      <w:r w:rsidRPr="00E66EDB">
        <w:rPr>
          <w:rStyle w:val="FontStyle25"/>
          <w:sz w:val="28"/>
          <w:szCs w:val="28"/>
        </w:rPr>
        <w:softHyphen/>
        <w:t>ся новой экономической среде, где основным регулятором яв</w:t>
      </w:r>
      <w:r w:rsidRPr="00E66EDB">
        <w:rPr>
          <w:rStyle w:val="FontStyle25"/>
          <w:sz w:val="28"/>
          <w:szCs w:val="28"/>
        </w:rPr>
        <w:softHyphen/>
        <w:t>ляется рынок, особую значимость приобретает прогнозирова</w:t>
      </w:r>
      <w:r w:rsidRPr="00E66EDB">
        <w:rPr>
          <w:rStyle w:val="FontStyle25"/>
          <w:sz w:val="28"/>
          <w:szCs w:val="28"/>
        </w:rPr>
        <w:softHyphen/>
        <w:t>ние индексов цен.</w:t>
      </w:r>
    </w:p>
    <w:p w:rsidR="00A464AC" w:rsidRPr="006E7B61" w:rsidRDefault="00A464AC" w:rsidP="00A464AC">
      <w:pPr>
        <w:ind w:firstLine="567"/>
        <w:contextualSpacing/>
        <w:jc w:val="both"/>
        <w:rPr>
          <w:rStyle w:val="FontStyle25"/>
          <w:sz w:val="28"/>
          <w:szCs w:val="28"/>
        </w:rPr>
      </w:pPr>
      <w:r w:rsidRPr="006E7B61">
        <w:rPr>
          <w:rStyle w:val="FontStyle16"/>
          <w:b w:val="0"/>
          <w:sz w:val="28"/>
          <w:szCs w:val="28"/>
        </w:rPr>
        <w:t>Индекс цен</w:t>
      </w:r>
      <w:r w:rsidRPr="00E66EDB">
        <w:rPr>
          <w:rStyle w:val="FontStyle16"/>
          <w:sz w:val="28"/>
          <w:szCs w:val="28"/>
        </w:rPr>
        <w:t xml:space="preserve"> — </w:t>
      </w:r>
      <w:r w:rsidRPr="00E66EDB">
        <w:rPr>
          <w:rStyle w:val="FontStyle25"/>
          <w:sz w:val="28"/>
          <w:szCs w:val="28"/>
        </w:rPr>
        <w:t xml:space="preserve">это показатель, отражающий их движение. </w:t>
      </w:r>
      <w:r w:rsidRPr="006E7B61">
        <w:rPr>
          <w:rStyle w:val="FontStyle25"/>
          <w:sz w:val="28"/>
          <w:szCs w:val="28"/>
        </w:rPr>
        <w:t>Рассчитываются индексы потребительских, оптовых це</w:t>
      </w:r>
      <w:r>
        <w:rPr>
          <w:rStyle w:val="FontStyle25"/>
          <w:sz w:val="28"/>
          <w:szCs w:val="28"/>
        </w:rPr>
        <w:t>н</w:t>
      </w:r>
      <w:r w:rsidRPr="006E7B61">
        <w:rPr>
          <w:rStyle w:val="FontStyle25"/>
          <w:sz w:val="28"/>
          <w:szCs w:val="28"/>
        </w:rPr>
        <w:t xml:space="preserve"> </w:t>
      </w:r>
      <w:r>
        <w:rPr>
          <w:rStyle w:val="FontStyle25"/>
          <w:sz w:val="28"/>
          <w:szCs w:val="28"/>
        </w:rPr>
        <w:t>и и</w:t>
      </w:r>
      <w:r w:rsidRPr="006E7B61">
        <w:rPr>
          <w:rStyle w:val="FontStyle25"/>
          <w:sz w:val="28"/>
          <w:szCs w:val="28"/>
        </w:rPr>
        <w:t>н</w:t>
      </w:r>
      <w:r>
        <w:rPr>
          <w:rStyle w:val="FontStyle25"/>
          <w:sz w:val="28"/>
          <w:szCs w:val="28"/>
        </w:rPr>
        <w:t>декс</w:t>
      </w:r>
      <w:r w:rsidRPr="006E7B61">
        <w:rPr>
          <w:rStyle w:val="FontStyle25"/>
          <w:sz w:val="28"/>
          <w:szCs w:val="28"/>
        </w:rPr>
        <w:t xml:space="preserve"> цен (дефлятор) ВВП. </w:t>
      </w:r>
      <w:r w:rsidRPr="00E66EDB">
        <w:rPr>
          <w:rStyle w:val="FontStyle25"/>
          <w:sz w:val="28"/>
          <w:szCs w:val="28"/>
        </w:rPr>
        <w:t>Индекс цен обычно выражается в процентах.</w:t>
      </w:r>
    </w:p>
    <w:p w:rsidR="00A464AC" w:rsidRPr="00E66EDB" w:rsidRDefault="00A464AC" w:rsidP="00A464AC">
      <w:pPr>
        <w:ind w:firstLine="567"/>
        <w:contextualSpacing/>
        <w:jc w:val="both"/>
        <w:rPr>
          <w:rStyle w:val="FontStyle25"/>
          <w:sz w:val="28"/>
          <w:szCs w:val="28"/>
        </w:rPr>
      </w:pPr>
      <w:r w:rsidRPr="006E7B61">
        <w:rPr>
          <w:rStyle w:val="FontStyle16"/>
          <w:b w:val="0"/>
          <w:sz w:val="28"/>
          <w:szCs w:val="28"/>
        </w:rPr>
        <w:t>Индекс потребительских цеп</w:t>
      </w:r>
      <w:r w:rsidRPr="00E66EDB">
        <w:rPr>
          <w:rStyle w:val="FontStyle16"/>
          <w:sz w:val="28"/>
          <w:szCs w:val="28"/>
        </w:rPr>
        <w:t xml:space="preserve"> </w:t>
      </w:r>
      <w:r w:rsidRPr="00E66EDB">
        <w:rPr>
          <w:rStyle w:val="FontStyle25"/>
          <w:sz w:val="28"/>
          <w:szCs w:val="28"/>
        </w:rPr>
        <w:t>(ИГЩ) определяет изменение во времени стоимости фиксированною набора товаров и услуг, потребляемых населением.</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Индекс оптовых цен отражает изменение цен на сырье, ма</w:t>
      </w:r>
      <w:r w:rsidRPr="00E66EDB">
        <w:rPr>
          <w:rStyle w:val="FontStyle25"/>
          <w:sz w:val="28"/>
          <w:szCs w:val="28"/>
        </w:rPr>
        <w:softHyphen/>
        <w:t>териалы, полуфабрикаты, топливно-энергетические ресурсы, конечные виды продукции на оптовом рынке.</w:t>
      </w:r>
    </w:p>
    <w:p w:rsidR="00A464AC" w:rsidRPr="00E66EDB" w:rsidRDefault="00A464AC" w:rsidP="00A464AC">
      <w:pPr>
        <w:ind w:firstLine="567"/>
        <w:contextualSpacing/>
        <w:jc w:val="both"/>
        <w:rPr>
          <w:rStyle w:val="FontStyle25"/>
          <w:sz w:val="28"/>
          <w:szCs w:val="28"/>
        </w:rPr>
      </w:pPr>
      <w:r w:rsidRPr="006E7B61">
        <w:rPr>
          <w:rStyle w:val="FontStyle25"/>
          <w:sz w:val="28"/>
          <w:szCs w:val="28"/>
        </w:rPr>
        <w:t>На основе индексов цен определяются темпы инфляции, осуществляется соизмерение затрат с результатами, анализи</w:t>
      </w:r>
      <w:r w:rsidRPr="006E7B61">
        <w:rPr>
          <w:rStyle w:val="FontStyle25"/>
          <w:sz w:val="28"/>
          <w:szCs w:val="28"/>
        </w:rPr>
        <w:softHyphen/>
        <w:t>руется и прогнозируется производственная и торговая деятель</w:t>
      </w:r>
      <w:r w:rsidRPr="006E7B61">
        <w:rPr>
          <w:rStyle w:val="FontStyle25"/>
          <w:sz w:val="28"/>
          <w:szCs w:val="28"/>
        </w:rPr>
        <w:softHyphen/>
        <w:t xml:space="preserve">ность. </w:t>
      </w:r>
      <w:r w:rsidRPr="00E66EDB">
        <w:rPr>
          <w:rStyle w:val="FontStyle25"/>
          <w:sz w:val="28"/>
          <w:szCs w:val="28"/>
        </w:rPr>
        <w:t>Они используются при разработке социально-экономи</w:t>
      </w:r>
      <w:r w:rsidRPr="00E66EDB">
        <w:rPr>
          <w:rStyle w:val="FontStyle25"/>
          <w:sz w:val="28"/>
          <w:szCs w:val="28"/>
        </w:rPr>
        <w:softHyphen/>
        <w:t>ческих прогнозов. В связи с этим весьма актуальным является вопрос более точного определения индексов цен на прогнози</w:t>
      </w:r>
      <w:r w:rsidRPr="00E66EDB">
        <w:rPr>
          <w:rStyle w:val="FontStyle25"/>
          <w:sz w:val="28"/>
          <w:szCs w:val="28"/>
        </w:rPr>
        <w:softHyphen/>
        <w:t>руемый период в отраслях экономики.</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Цены на продукцию изменяются под влиянием изменения цен на энергоресурсы, сырьевые ресурсы, инфляции и других факторов.</w:t>
      </w:r>
    </w:p>
    <w:p w:rsidR="00A464AC" w:rsidRDefault="00A464AC" w:rsidP="00A464AC">
      <w:pPr>
        <w:ind w:firstLine="567"/>
        <w:contextualSpacing/>
        <w:jc w:val="both"/>
        <w:rPr>
          <w:rStyle w:val="FontStyle25"/>
          <w:sz w:val="28"/>
          <w:szCs w:val="28"/>
        </w:rPr>
      </w:pPr>
      <w:r w:rsidRPr="00E66EDB">
        <w:rPr>
          <w:rStyle w:val="FontStyle25"/>
          <w:sz w:val="28"/>
          <w:szCs w:val="28"/>
        </w:rPr>
        <w:t>Рассмотрим воздействие изменения цен на энергоресурсы на рост цен на продукцию, например, пищевой промышлен</w:t>
      </w:r>
      <w:r w:rsidRPr="00E66EDB">
        <w:rPr>
          <w:rStyle w:val="FontStyle25"/>
          <w:sz w:val="28"/>
          <w:szCs w:val="28"/>
        </w:rPr>
        <w:softHyphen/>
        <w:t xml:space="preserve">ности. </w:t>
      </w:r>
      <w:r w:rsidRPr="006E7B61">
        <w:rPr>
          <w:rStyle w:val="FontStyle25"/>
          <w:sz w:val="28"/>
          <w:szCs w:val="28"/>
        </w:rPr>
        <w:t>В рамках традиционной методики индекс цен на про</w:t>
      </w:r>
      <w:r w:rsidRPr="006E7B61">
        <w:rPr>
          <w:rStyle w:val="FontStyle25"/>
          <w:sz w:val="28"/>
          <w:szCs w:val="28"/>
        </w:rPr>
        <w:softHyphen/>
        <w:t>дукцию пищевой промышленности</w:t>
      </w:r>
      <w:r>
        <w:rPr>
          <w:rStyle w:val="FontStyle25"/>
          <w:i/>
          <w:sz w:val="28"/>
          <w:szCs w:val="28"/>
        </w:rPr>
        <w:t xml:space="preserve"> </w:t>
      </w:r>
      <w:r w:rsidRPr="006E7B61">
        <w:rPr>
          <w:rStyle w:val="FontStyle16"/>
          <w:b w:val="0"/>
          <w:i w:val="0"/>
          <w:sz w:val="28"/>
          <w:szCs w:val="28"/>
        </w:rPr>
        <w:t>J</w:t>
      </w:r>
      <w:r w:rsidRPr="006E7B61">
        <w:rPr>
          <w:rStyle w:val="FontStyle16"/>
          <w:b w:val="0"/>
          <w:i w:val="0"/>
          <w:sz w:val="28"/>
          <w:szCs w:val="28"/>
          <w:vertAlign w:val="subscript"/>
        </w:rPr>
        <w:t>п.</w:t>
      </w:r>
      <w:r w:rsidRPr="006E7B61">
        <w:rPr>
          <w:rStyle w:val="FontStyle16"/>
          <w:b w:val="0"/>
          <w:sz w:val="28"/>
          <w:szCs w:val="28"/>
          <w:vertAlign w:val="subscript"/>
        </w:rPr>
        <w:t>п</w:t>
      </w:r>
      <w:r w:rsidRPr="006E7B61">
        <w:rPr>
          <w:rStyle w:val="FontStyle16"/>
          <w:sz w:val="28"/>
          <w:szCs w:val="28"/>
        </w:rPr>
        <w:t xml:space="preserve"> </w:t>
      </w:r>
      <w:r w:rsidRPr="006E7B61">
        <w:rPr>
          <w:rStyle w:val="FontStyle25"/>
          <w:sz w:val="28"/>
          <w:szCs w:val="28"/>
        </w:rPr>
        <w:t>определяется следую</w:t>
      </w:r>
      <w:r w:rsidRPr="006E7B61">
        <w:rPr>
          <w:rStyle w:val="FontStyle25"/>
          <w:sz w:val="28"/>
          <w:szCs w:val="28"/>
        </w:rPr>
        <w:softHyphen/>
        <w:t>щим образом:</w:t>
      </w:r>
    </w:p>
    <w:p w:rsidR="00A464AC" w:rsidRPr="006E7B61" w:rsidRDefault="00A464AC" w:rsidP="00A464AC">
      <w:pPr>
        <w:ind w:firstLine="567"/>
        <w:contextualSpacing/>
        <w:jc w:val="center"/>
        <w:rPr>
          <w:rStyle w:val="FontStyle25"/>
          <w:sz w:val="28"/>
          <w:szCs w:val="28"/>
        </w:rPr>
      </w:pPr>
      <w:r>
        <w:rPr>
          <w:rStyle w:val="FontStyle25"/>
          <w:sz w:val="28"/>
          <w:szCs w:val="28"/>
        </w:rPr>
        <w:t>J</w:t>
      </w:r>
      <w:r>
        <w:rPr>
          <w:rStyle w:val="FontStyle25"/>
          <w:sz w:val="28"/>
          <w:szCs w:val="28"/>
          <w:vertAlign w:val="subscript"/>
        </w:rPr>
        <w:t>п.п</w:t>
      </w:r>
      <w:r>
        <w:rPr>
          <w:rStyle w:val="FontStyle25"/>
          <w:sz w:val="28"/>
          <w:szCs w:val="28"/>
        </w:rPr>
        <w:t>=</w:t>
      </w:r>
      <w:r w:rsidRPr="006E7B61">
        <w:rPr>
          <w:rStyle w:val="FontStyle25"/>
          <w:sz w:val="28"/>
          <w:szCs w:val="28"/>
        </w:rPr>
        <w:t>J</w:t>
      </w:r>
      <w:r w:rsidRPr="006E7B61">
        <w:rPr>
          <w:rStyle w:val="FontStyle25"/>
          <w:sz w:val="28"/>
          <w:szCs w:val="28"/>
          <w:vertAlign w:val="subscript"/>
        </w:rPr>
        <w:t>э</w:t>
      </w:r>
      <w:r w:rsidRPr="006E7B61">
        <w:rPr>
          <w:rStyle w:val="FontStyle25"/>
          <w:sz w:val="28"/>
          <w:szCs w:val="28"/>
        </w:rPr>
        <w:t>d</w:t>
      </w:r>
      <w:r>
        <w:rPr>
          <w:rStyle w:val="FontStyle25"/>
          <w:sz w:val="28"/>
          <w:szCs w:val="28"/>
          <w:vertAlign w:val="subscript"/>
        </w:rPr>
        <w:t>э</w:t>
      </w:r>
      <w:r>
        <w:rPr>
          <w:rStyle w:val="FontStyle25"/>
          <w:sz w:val="28"/>
          <w:szCs w:val="28"/>
        </w:rPr>
        <w:t>+(1-</w:t>
      </w:r>
      <w:r w:rsidRPr="006E7B61">
        <w:rPr>
          <w:rStyle w:val="FontStyle25"/>
          <w:sz w:val="28"/>
          <w:szCs w:val="28"/>
        </w:rPr>
        <w:t>d</w:t>
      </w:r>
      <w:r>
        <w:rPr>
          <w:rStyle w:val="FontStyle25"/>
          <w:sz w:val="28"/>
          <w:szCs w:val="28"/>
          <w:vertAlign w:val="subscript"/>
        </w:rPr>
        <w:t>э</w:t>
      </w:r>
      <w:r w:rsidRPr="006E7B61">
        <w:rPr>
          <w:rStyle w:val="FontStyle25"/>
          <w:sz w:val="28"/>
          <w:szCs w:val="28"/>
        </w:rPr>
        <w:t>)</w:t>
      </w:r>
      <w:r>
        <w:rPr>
          <w:rStyle w:val="FontStyle25"/>
          <w:sz w:val="28"/>
          <w:szCs w:val="28"/>
        </w:rPr>
        <w:t>,</w:t>
      </w:r>
    </w:p>
    <w:p w:rsidR="00A464AC" w:rsidRPr="006E7B61" w:rsidRDefault="00A464AC" w:rsidP="00A464AC">
      <w:pPr>
        <w:ind w:firstLine="567"/>
        <w:contextualSpacing/>
        <w:jc w:val="both"/>
      </w:pPr>
    </w:p>
    <w:p w:rsidR="00A464AC" w:rsidRPr="006E7B61" w:rsidRDefault="00A464AC" w:rsidP="00A464AC">
      <w:pPr>
        <w:ind w:firstLine="567"/>
        <w:contextualSpacing/>
        <w:jc w:val="both"/>
        <w:rPr>
          <w:rStyle w:val="FontStyle25"/>
          <w:sz w:val="28"/>
          <w:szCs w:val="28"/>
        </w:rPr>
      </w:pPr>
      <w:r w:rsidRPr="006E7B61">
        <w:rPr>
          <w:rStyle w:val="FontStyle25"/>
          <w:sz w:val="28"/>
          <w:szCs w:val="28"/>
        </w:rPr>
        <w:t>где</w:t>
      </w:r>
      <w:r>
        <w:rPr>
          <w:rStyle w:val="FontStyle25"/>
          <w:sz w:val="28"/>
          <w:szCs w:val="28"/>
        </w:rPr>
        <w:t>, -</w:t>
      </w:r>
      <w:r w:rsidRPr="006E7B61">
        <w:rPr>
          <w:rStyle w:val="FontStyle25"/>
          <w:sz w:val="28"/>
          <w:szCs w:val="28"/>
        </w:rPr>
        <w:t xml:space="preserve"> </w:t>
      </w:r>
      <w:r>
        <w:rPr>
          <w:rStyle w:val="FontStyle25"/>
          <w:sz w:val="28"/>
          <w:szCs w:val="28"/>
        </w:rPr>
        <w:t>J</w:t>
      </w:r>
      <w:r>
        <w:rPr>
          <w:rStyle w:val="FontStyle25"/>
          <w:sz w:val="28"/>
          <w:szCs w:val="28"/>
          <w:vertAlign w:val="subscript"/>
        </w:rPr>
        <w:t>э</w:t>
      </w:r>
      <w:r w:rsidRPr="00C54E2E">
        <w:rPr>
          <w:rStyle w:val="FontStyle25"/>
          <w:sz w:val="28"/>
          <w:szCs w:val="28"/>
        </w:rPr>
        <w:t xml:space="preserve"> </w:t>
      </w:r>
      <w:r w:rsidRPr="006E7B61">
        <w:rPr>
          <w:rStyle w:val="FontStyle25"/>
          <w:sz w:val="28"/>
          <w:szCs w:val="28"/>
        </w:rPr>
        <w:t xml:space="preserve">индекс цен на энергоресурсы; </w:t>
      </w:r>
      <w:r w:rsidRPr="006E7B61">
        <w:rPr>
          <w:rStyle w:val="FontStyle16"/>
          <w:b w:val="0"/>
          <w:i w:val="0"/>
          <w:spacing w:val="30"/>
          <w:sz w:val="28"/>
          <w:szCs w:val="28"/>
        </w:rPr>
        <w:t>d</w:t>
      </w:r>
      <w:r>
        <w:rPr>
          <w:rStyle w:val="FontStyle16"/>
          <w:b w:val="0"/>
          <w:i w:val="0"/>
          <w:spacing w:val="30"/>
          <w:sz w:val="28"/>
          <w:szCs w:val="28"/>
          <w:vertAlign w:val="subscript"/>
        </w:rPr>
        <w:t>э</w:t>
      </w:r>
      <w:r w:rsidRPr="006E7B61">
        <w:rPr>
          <w:rStyle w:val="FontStyle16"/>
          <w:sz w:val="28"/>
          <w:szCs w:val="28"/>
        </w:rPr>
        <w:t xml:space="preserve"> </w:t>
      </w:r>
      <w:r>
        <w:rPr>
          <w:rStyle w:val="FontStyle16"/>
          <w:spacing w:val="30"/>
          <w:sz w:val="28"/>
          <w:szCs w:val="28"/>
        </w:rPr>
        <w:t>-</w:t>
      </w:r>
      <w:r w:rsidRPr="006E7B61">
        <w:rPr>
          <w:rStyle w:val="FontStyle16"/>
          <w:sz w:val="28"/>
          <w:szCs w:val="28"/>
        </w:rPr>
        <w:t xml:space="preserve"> </w:t>
      </w:r>
      <w:r w:rsidRPr="006E7B61">
        <w:rPr>
          <w:rStyle w:val="FontStyle25"/>
          <w:sz w:val="28"/>
          <w:szCs w:val="28"/>
        </w:rPr>
        <w:t>доля затрат на энергоресурсы в стоимости продукции пищевой промышлен</w:t>
      </w:r>
      <w:r w:rsidRPr="006E7B61">
        <w:rPr>
          <w:rStyle w:val="FontStyle25"/>
          <w:sz w:val="28"/>
          <w:szCs w:val="28"/>
        </w:rPr>
        <w:softHyphen/>
        <w:t>ности.</w:t>
      </w:r>
    </w:p>
    <w:p w:rsidR="00A464AC" w:rsidRPr="00E66EDB" w:rsidRDefault="00A464AC" w:rsidP="00A464AC">
      <w:pPr>
        <w:ind w:firstLine="567"/>
        <w:contextualSpacing/>
        <w:jc w:val="both"/>
        <w:rPr>
          <w:rStyle w:val="FontStyle16"/>
          <w:sz w:val="28"/>
          <w:szCs w:val="28"/>
        </w:rPr>
      </w:pPr>
      <w:r w:rsidRPr="00E66EDB">
        <w:rPr>
          <w:rStyle w:val="FontStyle25"/>
          <w:sz w:val="28"/>
          <w:szCs w:val="28"/>
        </w:rPr>
        <w:t>Недостатком этого метода является учет при прогнозе це</w:t>
      </w:r>
      <w:r w:rsidRPr="00E66EDB">
        <w:rPr>
          <w:rStyle w:val="FontStyle25"/>
          <w:sz w:val="28"/>
          <w:szCs w:val="28"/>
        </w:rPr>
        <w:softHyphen/>
        <w:t>ны лишь прямых поставок электроэнергии в пищевую про</w:t>
      </w:r>
      <w:r w:rsidRPr="00E66EDB">
        <w:rPr>
          <w:rStyle w:val="FontStyle25"/>
          <w:sz w:val="28"/>
          <w:szCs w:val="28"/>
        </w:rPr>
        <w:softHyphen/>
        <w:t xml:space="preserve">мышленность. </w:t>
      </w:r>
      <w:r w:rsidRPr="00C54E2E">
        <w:rPr>
          <w:rStyle w:val="FontStyle25"/>
          <w:sz w:val="28"/>
          <w:szCs w:val="28"/>
        </w:rPr>
        <w:t xml:space="preserve">Вместе с тем для производства продукции указанной отрасли используется продукция сельского хозяйства, где также расходуются энергоресурсы. </w:t>
      </w:r>
      <w:r w:rsidRPr="00E66EDB">
        <w:rPr>
          <w:rStyle w:val="FontStyle25"/>
          <w:sz w:val="28"/>
          <w:szCs w:val="28"/>
        </w:rPr>
        <w:t xml:space="preserve">Поэтому наряду с прямыми следует учитывать и косвенные затраты. Эту задачу можно решить с использованием </w:t>
      </w:r>
      <w:r w:rsidRPr="00C54E2E">
        <w:rPr>
          <w:rStyle w:val="FontStyle16"/>
          <w:b w:val="0"/>
          <w:sz w:val="28"/>
          <w:szCs w:val="28"/>
        </w:rPr>
        <w:t>модели межот</w:t>
      </w:r>
      <w:r w:rsidRPr="00C54E2E">
        <w:rPr>
          <w:rStyle w:val="FontStyle16"/>
          <w:b w:val="0"/>
          <w:sz w:val="28"/>
          <w:szCs w:val="28"/>
        </w:rPr>
        <w:softHyphen/>
        <w:t>раслевого баланса.</w:t>
      </w:r>
    </w:p>
    <w:p w:rsidR="00A464AC" w:rsidRPr="00C54E2E" w:rsidRDefault="00A464AC" w:rsidP="00A464AC">
      <w:pPr>
        <w:ind w:firstLine="567"/>
        <w:contextualSpacing/>
        <w:jc w:val="both"/>
        <w:rPr>
          <w:rStyle w:val="FontStyle30"/>
          <w:sz w:val="28"/>
          <w:szCs w:val="28"/>
        </w:rPr>
      </w:pPr>
      <w:r w:rsidRPr="00E66EDB">
        <w:rPr>
          <w:rStyle w:val="FontStyle25"/>
          <w:sz w:val="28"/>
          <w:szCs w:val="28"/>
        </w:rPr>
        <w:t>Отличительная особенность межотраслевого баланса зак</w:t>
      </w:r>
      <w:r w:rsidRPr="00E66EDB">
        <w:rPr>
          <w:rStyle w:val="FontStyle25"/>
          <w:sz w:val="28"/>
          <w:szCs w:val="28"/>
        </w:rPr>
        <w:softHyphen/>
        <w:t>лючается в том, что в нем аккумулируется информация о ме</w:t>
      </w:r>
      <w:r w:rsidRPr="00E66EDB">
        <w:rPr>
          <w:rStyle w:val="FontStyle25"/>
          <w:sz w:val="28"/>
          <w:szCs w:val="28"/>
        </w:rPr>
        <w:softHyphen/>
        <w:t xml:space="preserve">жотраслевых взаимосвязях. </w:t>
      </w:r>
      <w:r w:rsidRPr="00C54E2E">
        <w:rPr>
          <w:rStyle w:val="FontStyle25"/>
          <w:sz w:val="28"/>
          <w:szCs w:val="28"/>
        </w:rPr>
        <w:t>Это позволяет отслеживать воз</w:t>
      </w:r>
      <w:r w:rsidRPr="00C54E2E">
        <w:rPr>
          <w:rStyle w:val="FontStyle25"/>
          <w:sz w:val="28"/>
          <w:szCs w:val="28"/>
        </w:rPr>
        <w:softHyphen/>
        <w:t xml:space="preserve">действие изменения экономических показателей в одной из отраслей на другие. </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Для решения задачи прогнозирования цен используются первый и третий квадранты межотраслевого баланса, разраба</w:t>
      </w:r>
      <w:r w:rsidRPr="00E66EDB">
        <w:rPr>
          <w:rStyle w:val="FontStyle25"/>
          <w:sz w:val="28"/>
          <w:szCs w:val="28"/>
        </w:rPr>
        <w:softHyphen/>
        <w:t>тываемого в Системе национальных счетов.</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Общественные затраты отрасли потребителя определяются суммой промежуточных затрат отрасли (материальных затрат) и элементов валовой добавленной стоимости.</w:t>
      </w:r>
    </w:p>
    <w:p w:rsidR="00A464AC" w:rsidRPr="00C54E2E" w:rsidRDefault="00A464AC" w:rsidP="00A464AC">
      <w:pPr>
        <w:ind w:firstLine="567"/>
        <w:contextualSpacing/>
        <w:jc w:val="both"/>
        <w:rPr>
          <w:rStyle w:val="FontStyle25"/>
          <w:sz w:val="28"/>
          <w:szCs w:val="28"/>
        </w:rPr>
      </w:pPr>
      <w:r w:rsidRPr="00E66EDB">
        <w:rPr>
          <w:rStyle w:val="FontStyle25"/>
          <w:sz w:val="28"/>
          <w:szCs w:val="28"/>
        </w:rPr>
        <w:t>Путем сопоставления объемов затрат отрасли в новых це</w:t>
      </w:r>
      <w:r w:rsidRPr="00E66EDB">
        <w:rPr>
          <w:rStyle w:val="FontStyle25"/>
          <w:sz w:val="28"/>
          <w:szCs w:val="28"/>
        </w:rPr>
        <w:softHyphen/>
        <w:t xml:space="preserve">нах, рассчитанных по модели МОБа, с затратами в базисных (сопоставимых) </w:t>
      </w:r>
      <w:r w:rsidRPr="00C54E2E">
        <w:rPr>
          <w:rStyle w:val="FontStyle25"/>
          <w:sz w:val="28"/>
          <w:szCs w:val="28"/>
        </w:rPr>
        <w:t>ценах определяются изменения уровня цен в каждой отрасли (индексы цен).</w:t>
      </w:r>
    </w:p>
    <w:p w:rsidR="00A464AC" w:rsidRPr="00E66EDB" w:rsidRDefault="00A464AC" w:rsidP="00A464AC">
      <w:pPr>
        <w:ind w:firstLine="567"/>
        <w:contextualSpacing/>
        <w:jc w:val="both"/>
        <w:rPr>
          <w:rStyle w:val="FontStyle25"/>
          <w:sz w:val="28"/>
          <w:szCs w:val="28"/>
        </w:rPr>
      </w:pPr>
      <w:r w:rsidRPr="00C54E2E">
        <w:rPr>
          <w:rStyle w:val="FontStyle17"/>
          <w:b w:val="0"/>
          <w:sz w:val="28"/>
          <w:szCs w:val="28"/>
        </w:rPr>
        <w:t>Регрессионные модели</w:t>
      </w:r>
      <w:r w:rsidRPr="00E66EDB">
        <w:rPr>
          <w:rStyle w:val="FontStyle17"/>
          <w:sz w:val="28"/>
          <w:szCs w:val="28"/>
        </w:rPr>
        <w:t xml:space="preserve">. </w:t>
      </w:r>
      <w:r w:rsidRPr="00E66EDB">
        <w:rPr>
          <w:rStyle w:val="FontStyle25"/>
          <w:sz w:val="28"/>
          <w:szCs w:val="28"/>
        </w:rPr>
        <w:t>Эти модели позволяют рассчитать индекс цен в зависимости от влияющих на него факторов, т.е. формируется многофакторная модель, где индекс цен выступа</w:t>
      </w:r>
      <w:r w:rsidRPr="00E66EDB">
        <w:rPr>
          <w:rStyle w:val="FontStyle25"/>
          <w:sz w:val="28"/>
          <w:szCs w:val="28"/>
        </w:rPr>
        <w:softHyphen/>
        <w:t>ет как функция от факторов:</w:t>
      </w:r>
    </w:p>
    <w:p w:rsidR="00A464AC" w:rsidRDefault="00A464AC" w:rsidP="00A464AC">
      <w:pPr>
        <w:ind w:firstLine="567"/>
        <w:contextualSpacing/>
        <w:jc w:val="center"/>
        <w:rPr>
          <w:rStyle w:val="FontStyle33"/>
          <w:b w:val="0"/>
          <w:sz w:val="28"/>
          <w:szCs w:val="28"/>
        </w:rPr>
      </w:pPr>
      <w:r>
        <w:rPr>
          <w:rStyle w:val="FontStyle33"/>
          <w:b w:val="0"/>
          <w:sz w:val="28"/>
          <w:szCs w:val="28"/>
        </w:rPr>
        <w:t>J</w:t>
      </w:r>
      <w:r>
        <w:rPr>
          <w:rStyle w:val="FontStyle33"/>
          <w:b w:val="0"/>
          <w:sz w:val="28"/>
          <w:szCs w:val="28"/>
          <w:vertAlign w:val="subscript"/>
        </w:rPr>
        <w:t>p</w:t>
      </w:r>
      <w:r>
        <w:rPr>
          <w:rStyle w:val="FontStyle33"/>
          <w:b w:val="0"/>
          <w:sz w:val="28"/>
          <w:szCs w:val="28"/>
        </w:rPr>
        <w:t>=</w:t>
      </w:r>
      <w:r>
        <w:rPr>
          <w:rStyle w:val="FontStyle33"/>
          <w:b w:val="0"/>
          <w:sz w:val="28"/>
          <w:szCs w:val="28"/>
        </w:rPr>
        <w:sym w:font="Symbol" w:char="F0A6"/>
      </w:r>
      <w:r>
        <w:rPr>
          <w:rStyle w:val="FontStyle33"/>
          <w:b w:val="0"/>
          <w:sz w:val="28"/>
          <w:szCs w:val="28"/>
        </w:rPr>
        <w:t>(x</w:t>
      </w:r>
      <w:r>
        <w:rPr>
          <w:rStyle w:val="FontStyle33"/>
          <w:b w:val="0"/>
          <w:sz w:val="28"/>
          <w:szCs w:val="28"/>
          <w:vertAlign w:val="subscript"/>
        </w:rPr>
        <w:t>1</w:t>
      </w:r>
      <w:r>
        <w:rPr>
          <w:rStyle w:val="FontStyle33"/>
          <w:b w:val="0"/>
          <w:sz w:val="28"/>
          <w:szCs w:val="28"/>
        </w:rPr>
        <w:t>,x</w:t>
      </w:r>
      <w:r>
        <w:rPr>
          <w:rStyle w:val="FontStyle33"/>
          <w:b w:val="0"/>
          <w:sz w:val="28"/>
          <w:szCs w:val="28"/>
          <w:vertAlign w:val="subscript"/>
        </w:rPr>
        <w:t>2</w:t>
      </w:r>
      <w:r>
        <w:rPr>
          <w:rStyle w:val="FontStyle33"/>
          <w:b w:val="0"/>
          <w:sz w:val="28"/>
          <w:szCs w:val="28"/>
        </w:rPr>
        <w:t>,…x</w:t>
      </w:r>
      <w:r>
        <w:rPr>
          <w:rStyle w:val="FontStyle33"/>
          <w:b w:val="0"/>
          <w:sz w:val="28"/>
          <w:szCs w:val="28"/>
          <w:vertAlign w:val="subscript"/>
        </w:rPr>
        <w:t>n</w:t>
      </w:r>
      <w:r>
        <w:rPr>
          <w:rStyle w:val="FontStyle33"/>
          <w:b w:val="0"/>
          <w:sz w:val="28"/>
          <w:szCs w:val="28"/>
        </w:rPr>
        <w:t>),</w:t>
      </w:r>
    </w:p>
    <w:p w:rsidR="00A464AC" w:rsidRPr="00C54E2E" w:rsidRDefault="00A464AC" w:rsidP="00A464AC">
      <w:pPr>
        <w:ind w:firstLine="567"/>
        <w:contextualSpacing/>
        <w:jc w:val="center"/>
        <w:rPr>
          <w:rStyle w:val="FontStyle28"/>
          <w:b w:val="0"/>
          <w:sz w:val="28"/>
          <w:szCs w:val="28"/>
        </w:rPr>
      </w:pPr>
    </w:p>
    <w:p w:rsidR="00A464AC" w:rsidRPr="00C54E2E" w:rsidRDefault="00A464AC" w:rsidP="00A464AC">
      <w:pPr>
        <w:ind w:firstLine="567"/>
        <w:contextualSpacing/>
        <w:jc w:val="both"/>
        <w:rPr>
          <w:rStyle w:val="FontStyle25"/>
          <w:sz w:val="28"/>
          <w:szCs w:val="28"/>
        </w:rPr>
      </w:pPr>
      <w:r>
        <w:rPr>
          <w:rStyle w:val="FontStyle25"/>
          <w:sz w:val="28"/>
          <w:szCs w:val="28"/>
        </w:rPr>
        <w:t>где</w:t>
      </w:r>
      <w:r w:rsidRPr="00C54E2E">
        <w:rPr>
          <w:rStyle w:val="FontStyle25"/>
          <w:sz w:val="28"/>
          <w:szCs w:val="28"/>
        </w:rPr>
        <w:t xml:space="preserve">  </w:t>
      </w:r>
      <w:r>
        <w:rPr>
          <w:rStyle w:val="FontStyle33"/>
          <w:b w:val="0"/>
          <w:sz w:val="28"/>
          <w:szCs w:val="28"/>
        </w:rPr>
        <w:t>J</w:t>
      </w:r>
      <w:r>
        <w:rPr>
          <w:rStyle w:val="FontStyle33"/>
          <w:b w:val="0"/>
          <w:sz w:val="28"/>
          <w:szCs w:val="28"/>
          <w:vertAlign w:val="subscript"/>
        </w:rPr>
        <w:t>p</w:t>
      </w:r>
      <w:r w:rsidRPr="00C54E2E">
        <w:rPr>
          <w:rStyle w:val="FontStyle25"/>
          <w:sz w:val="28"/>
          <w:szCs w:val="28"/>
        </w:rPr>
        <w:t xml:space="preserve"> — индекс цен; </w:t>
      </w:r>
      <w:r>
        <w:rPr>
          <w:rStyle w:val="FontStyle33"/>
          <w:b w:val="0"/>
          <w:sz w:val="28"/>
          <w:szCs w:val="28"/>
        </w:rPr>
        <w:t>x</w:t>
      </w:r>
      <w:r w:rsidRPr="00C54E2E">
        <w:rPr>
          <w:rStyle w:val="FontStyle33"/>
          <w:b w:val="0"/>
          <w:sz w:val="28"/>
          <w:szCs w:val="28"/>
          <w:vertAlign w:val="subscript"/>
        </w:rPr>
        <w:t>1</w:t>
      </w:r>
      <w:r w:rsidRPr="00C54E2E">
        <w:rPr>
          <w:rStyle w:val="FontStyle33"/>
          <w:b w:val="0"/>
          <w:sz w:val="28"/>
          <w:szCs w:val="28"/>
        </w:rPr>
        <w:t>,</w:t>
      </w:r>
      <w:r>
        <w:rPr>
          <w:rStyle w:val="FontStyle33"/>
          <w:b w:val="0"/>
          <w:sz w:val="28"/>
          <w:szCs w:val="28"/>
        </w:rPr>
        <w:t>x</w:t>
      </w:r>
      <w:r w:rsidRPr="00C54E2E">
        <w:rPr>
          <w:rStyle w:val="FontStyle33"/>
          <w:b w:val="0"/>
          <w:sz w:val="28"/>
          <w:szCs w:val="28"/>
          <w:vertAlign w:val="subscript"/>
        </w:rPr>
        <w:t>2</w:t>
      </w:r>
      <w:r w:rsidRPr="00C54E2E">
        <w:rPr>
          <w:rStyle w:val="FontStyle33"/>
          <w:b w:val="0"/>
          <w:sz w:val="28"/>
          <w:szCs w:val="28"/>
        </w:rPr>
        <w:t>,…</w:t>
      </w:r>
      <w:r>
        <w:rPr>
          <w:rStyle w:val="FontStyle33"/>
          <w:b w:val="0"/>
          <w:sz w:val="28"/>
          <w:szCs w:val="28"/>
        </w:rPr>
        <w:t>x</w:t>
      </w:r>
      <w:r>
        <w:rPr>
          <w:rStyle w:val="FontStyle33"/>
          <w:b w:val="0"/>
          <w:sz w:val="28"/>
          <w:szCs w:val="28"/>
          <w:vertAlign w:val="subscript"/>
        </w:rPr>
        <w:t>n</w:t>
      </w:r>
      <w:r w:rsidRPr="00C54E2E">
        <w:rPr>
          <w:rStyle w:val="FontStyle29"/>
          <w:sz w:val="28"/>
          <w:szCs w:val="28"/>
        </w:rPr>
        <w:t xml:space="preserve"> — </w:t>
      </w:r>
      <w:r w:rsidRPr="00C54E2E">
        <w:rPr>
          <w:rStyle w:val="FontStyle25"/>
          <w:sz w:val="28"/>
          <w:szCs w:val="28"/>
        </w:rPr>
        <w:t>факторы, влияющие на измене</w:t>
      </w:r>
      <w:r w:rsidRPr="00C54E2E">
        <w:rPr>
          <w:rStyle w:val="FontStyle25"/>
          <w:sz w:val="28"/>
          <w:szCs w:val="28"/>
        </w:rPr>
        <w:softHyphen/>
        <w:t>ние цен.</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При прогнозировании индексов цен в качестве важнейших факторов целесообразно учитывать изменение цен на импорти</w:t>
      </w:r>
      <w:r w:rsidRPr="00E66EDB">
        <w:rPr>
          <w:rStyle w:val="FontStyle25"/>
          <w:sz w:val="28"/>
          <w:szCs w:val="28"/>
        </w:rPr>
        <w:softHyphen/>
        <w:t>руемые энергоносители, изменение курса валюты, заработной платы и амортизации под влиянием инфляционных процессов, ставок налогов, процентных ставок за кредит.</w:t>
      </w:r>
    </w:p>
    <w:p w:rsidR="00A464AC" w:rsidRPr="00E66EDB" w:rsidRDefault="00A464AC" w:rsidP="00A464AC">
      <w:pPr>
        <w:ind w:firstLine="567"/>
        <w:contextualSpacing/>
        <w:jc w:val="both"/>
        <w:rPr>
          <w:rStyle w:val="FontStyle25"/>
          <w:sz w:val="28"/>
          <w:szCs w:val="28"/>
        </w:rPr>
      </w:pPr>
      <w:r w:rsidRPr="00C54E2E">
        <w:rPr>
          <w:rStyle w:val="FontStyle17"/>
          <w:b w:val="0"/>
          <w:sz w:val="28"/>
          <w:szCs w:val="28"/>
        </w:rPr>
        <w:t>Метод определения цен на основе издержек производ</w:t>
      </w:r>
      <w:r w:rsidRPr="00C54E2E">
        <w:rPr>
          <w:rStyle w:val="FontStyle17"/>
          <w:b w:val="0"/>
          <w:sz w:val="28"/>
          <w:szCs w:val="28"/>
        </w:rPr>
        <w:softHyphen/>
        <w:t>ства.</w:t>
      </w:r>
      <w:r w:rsidRPr="00E66EDB">
        <w:rPr>
          <w:rStyle w:val="FontStyle17"/>
          <w:sz w:val="28"/>
          <w:szCs w:val="28"/>
        </w:rPr>
        <w:t xml:space="preserve"> </w:t>
      </w:r>
      <w:r w:rsidRPr="00E66EDB">
        <w:rPr>
          <w:rStyle w:val="FontStyle25"/>
          <w:sz w:val="28"/>
          <w:szCs w:val="28"/>
        </w:rPr>
        <w:t>Этот метод широко применяется в мировой практике. Суть его сводится к определению цены на товар исходя из из</w:t>
      </w:r>
      <w:r w:rsidRPr="00E66EDB">
        <w:rPr>
          <w:rStyle w:val="FontStyle25"/>
          <w:sz w:val="28"/>
          <w:szCs w:val="28"/>
        </w:rPr>
        <w:softHyphen/>
        <w:t>держек производства и прибыли. С его помощью могут опре</w:t>
      </w:r>
      <w:r w:rsidRPr="00E66EDB">
        <w:rPr>
          <w:rStyle w:val="FontStyle25"/>
          <w:sz w:val="28"/>
          <w:szCs w:val="28"/>
        </w:rPr>
        <w:softHyphen/>
        <w:t>деляться цены на продукцию отрасли (на основе среднеотрас</w:t>
      </w:r>
      <w:r w:rsidRPr="00E66EDB">
        <w:rPr>
          <w:rStyle w:val="FontStyle25"/>
          <w:sz w:val="28"/>
          <w:szCs w:val="28"/>
        </w:rPr>
        <w:softHyphen/>
        <w:t xml:space="preserve">левой себестоимости </w:t>
      </w:r>
      <w:r w:rsidRPr="00C54E2E">
        <w:rPr>
          <w:rStyle w:val="FontStyle17"/>
          <w:b w:val="0"/>
          <w:sz w:val="28"/>
          <w:szCs w:val="28"/>
        </w:rPr>
        <w:t>и</w:t>
      </w:r>
      <w:r w:rsidRPr="00E66EDB">
        <w:rPr>
          <w:rStyle w:val="FontStyle17"/>
          <w:sz w:val="28"/>
          <w:szCs w:val="28"/>
        </w:rPr>
        <w:t xml:space="preserve"> </w:t>
      </w:r>
      <w:r w:rsidRPr="00E66EDB">
        <w:rPr>
          <w:rStyle w:val="FontStyle25"/>
          <w:sz w:val="28"/>
          <w:szCs w:val="28"/>
        </w:rPr>
        <w:t>рентабельности продукции), а также формироваться цены на товары непосредственно фирмами. Себестоимость рассчитывается по элементам и статьям зат</w:t>
      </w:r>
      <w:r w:rsidRPr="00E66EDB">
        <w:rPr>
          <w:rStyle w:val="FontStyle25"/>
          <w:sz w:val="28"/>
          <w:szCs w:val="28"/>
        </w:rPr>
        <w:softHyphen/>
        <w:t>рат, определяются переменные и постоянные издержки. При</w:t>
      </w:r>
      <w:r w:rsidRPr="00E66EDB">
        <w:rPr>
          <w:rStyle w:val="FontStyle25"/>
          <w:sz w:val="28"/>
          <w:szCs w:val="28"/>
        </w:rPr>
        <w:softHyphen/>
        <w:t>быль в цене определяется по средней сложившейся в фирме рентабельности продукции или по установленному нормати</w:t>
      </w:r>
      <w:r w:rsidRPr="00E66EDB">
        <w:rPr>
          <w:rStyle w:val="FontStyle25"/>
          <w:sz w:val="28"/>
          <w:szCs w:val="28"/>
        </w:rPr>
        <w:softHyphen/>
        <w:t>ву рентабельности.</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Данный метод позволяет определить предел цены, ниже ко</w:t>
      </w:r>
      <w:r w:rsidRPr="00E66EDB">
        <w:rPr>
          <w:rStyle w:val="FontStyle25"/>
          <w:sz w:val="28"/>
          <w:szCs w:val="28"/>
        </w:rPr>
        <w:softHyphen/>
        <w:t>торого фирма может устанавливать цену только в исключи</w:t>
      </w:r>
      <w:r w:rsidRPr="00E66EDB">
        <w:rPr>
          <w:rStyle w:val="FontStyle25"/>
          <w:sz w:val="28"/>
          <w:szCs w:val="28"/>
        </w:rPr>
        <w:softHyphen/>
        <w:t>тельных случаях и на определенный срок, например при реали</w:t>
      </w:r>
      <w:r w:rsidRPr="00E66EDB">
        <w:rPr>
          <w:rStyle w:val="FontStyle25"/>
          <w:sz w:val="28"/>
          <w:szCs w:val="28"/>
        </w:rPr>
        <w:softHyphen/>
        <w:t>зации фирмой стратегии проникновения на рынок или удержания большей доли рынка.</w:t>
      </w:r>
    </w:p>
    <w:p w:rsidR="00A464AC" w:rsidRPr="00C54E2E" w:rsidRDefault="00A464AC" w:rsidP="00A464AC">
      <w:pPr>
        <w:ind w:firstLine="567"/>
        <w:contextualSpacing/>
        <w:jc w:val="both"/>
        <w:rPr>
          <w:rStyle w:val="FontStyle25"/>
          <w:sz w:val="28"/>
          <w:szCs w:val="28"/>
        </w:rPr>
      </w:pPr>
      <w:r w:rsidRPr="00E66EDB">
        <w:rPr>
          <w:rStyle w:val="FontStyle25"/>
          <w:sz w:val="28"/>
          <w:szCs w:val="28"/>
        </w:rPr>
        <w:t>Популярность этого метода объясняется следующим. Во-первых, информация об издержках производства более оп</w:t>
      </w:r>
      <w:r w:rsidRPr="00E66EDB">
        <w:rPr>
          <w:rStyle w:val="FontStyle25"/>
          <w:sz w:val="28"/>
          <w:szCs w:val="28"/>
        </w:rPr>
        <w:softHyphen/>
        <w:t xml:space="preserve">ределенна и известна, чем информация о спросе. </w:t>
      </w:r>
      <w:r w:rsidRPr="00C54E2E">
        <w:rPr>
          <w:rStyle w:val="FontStyle25"/>
          <w:sz w:val="28"/>
          <w:szCs w:val="28"/>
        </w:rPr>
        <w:t>Во-вторых, ес</w:t>
      </w:r>
      <w:r>
        <w:rPr>
          <w:rStyle w:val="FontStyle25"/>
          <w:sz w:val="28"/>
          <w:szCs w:val="28"/>
        </w:rPr>
        <w:t>ли</w:t>
      </w:r>
      <w:r w:rsidRPr="00C54E2E">
        <w:rPr>
          <w:rStyle w:val="FontStyle25"/>
          <w:sz w:val="28"/>
          <w:szCs w:val="28"/>
        </w:rPr>
        <w:t xml:space="preserve"> к этому методу определения цен об</w:t>
      </w:r>
      <w:r>
        <w:rPr>
          <w:rStyle w:val="FontStyle25"/>
          <w:sz w:val="28"/>
          <w:szCs w:val="28"/>
        </w:rPr>
        <w:t>ращаются фирмы отрас</w:t>
      </w:r>
      <w:r>
        <w:rPr>
          <w:rStyle w:val="FontStyle25"/>
          <w:sz w:val="28"/>
          <w:szCs w:val="28"/>
        </w:rPr>
        <w:softHyphen/>
        <w:t>ли, то их ц</w:t>
      </w:r>
      <w:r w:rsidRPr="00C54E2E">
        <w:rPr>
          <w:rStyle w:val="FontStyle25"/>
          <w:sz w:val="28"/>
          <w:szCs w:val="28"/>
        </w:rPr>
        <w:t>ены будут схожими и в этом случае ценовая конкуренция сводится к минимуму. В-третьих, многие</w:t>
      </w:r>
      <w:r>
        <w:rPr>
          <w:rStyle w:val="FontStyle25"/>
          <w:sz w:val="28"/>
          <w:szCs w:val="28"/>
        </w:rPr>
        <w:t xml:space="preserve"> счи</w:t>
      </w:r>
      <w:r w:rsidRPr="00C54E2E">
        <w:rPr>
          <w:rStyle w:val="FontStyle25"/>
          <w:sz w:val="28"/>
          <w:szCs w:val="28"/>
        </w:rPr>
        <w:t>тают</w:t>
      </w:r>
      <w:r>
        <w:rPr>
          <w:rStyle w:val="FontStyle25"/>
          <w:sz w:val="28"/>
          <w:szCs w:val="28"/>
        </w:rPr>
        <w:t xml:space="preserve"> ме</w:t>
      </w:r>
      <w:r w:rsidRPr="00C54E2E">
        <w:rPr>
          <w:rStyle w:val="FontStyle25"/>
          <w:sz w:val="28"/>
          <w:szCs w:val="28"/>
        </w:rPr>
        <w:t>тод расчета цен "средние издержки производства плюс при</w:t>
      </w:r>
      <w:r w:rsidRPr="00C54E2E">
        <w:rPr>
          <w:rStyle w:val="FontStyle25"/>
          <w:sz w:val="28"/>
          <w:szCs w:val="28"/>
        </w:rPr>
        <w:softHyphen/>
        <w:t>быль"' более</w:t>
      </w:r>
      <w:r>
        <w:rPr>
          <w:rStyle w:val="FontStyle25"/>
          <w:sz w:val="28"/>
          <w:szCs w:val="28"/>
        </w:rPr>
        <w:t xml:space="preserve"> </w:t>
      </w:r>
      <w:r w:rsidRPr="00C54E2E">
        <w:rPr>
          <w:rStyle w:val="FontStyle25"/>
          <w:sz w:val="28"/>
          <w:szCs w:val="28"/>
        </w:rPr>
        <w:t>справедливым по</w:t>
      </w:r>
      <w:r>
        <w:rPr>
          <w:rStyle w:val="FontStyle25"/>
          <w:sz w:val="28"/>
          <w:szCs w:val="28"/>
        </w:rPr>
        <w:t xml:space="preserve"> </w:t>
      </w:r>
      <w:r w:rsidRPr="00C54E2E">
        <w:rPr>
          <w:rStyle w:val="FontStyle25"/>
          <w:sz w:val="28"/>
          <w:szCs w:val="28"/>
        </w:rPr>
        <w:t>отношению к покупателям и про</w:t>
      </w:r>
      <w:r w:rsidRPr="00C54E2E">
        <w:rPr>
          <w:rStyle w:val="FontStyle25"/>
          <w:sz w:val="28"/>
          <w:szCs w:val="28"/>
        </w:rPr>
        <w:softHyphen/>
        <w:t>давцам.</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К методу ценообразования на основе издержек производ</w:t>
      </w:r>
      <w:r w:rsidRPr="00E66EDB">
        <w:rPr>
          <w:rStyle w:val="FontStyle25"/>
          <w:sz w:val="28"/>
          <w:szCs w:val="28"/>
        </w:rPr>
        <w:softHyphen/>
        <w:t xml:space="preserve">ства относится </w:t>
      </w:r>
      <w:r w:rsidRPr="00C54E2E">
        <w:rPr>
          <w:rStyle w:val="FontStyle16"/>
          <w:b w:val="0"/>
          <w:sz w:val="28"/>
          <w:szCs w:val="28"/>
        </w:rPr>
        <w:t>расчет цен на основе анализа безубыточности и обеспечения целевой прибыли.</w:t>
      </w:r>
      <w:r w:rsidRPr="00E66EDB">
        <w:rPr>
          <w:rStyle w:val="FontStyle16"/>
          <w:sz w:val="28"/>
          <w:szCs w:val="28"/>
        </w:rPr>
        <w:t xml:space="preserve"> </w:t>
      </w:r>
      <w:r w:rsidRPr="00E66EDB">
        <w:rPr>
          <w:rStyle w:val="FontStyle25"/>
          <w:sz w:val="28"/>
          <w:szCs w:val="28"/>
        </w:rPr>
        <w:t>Фирма стремится установить цену на свой товар на таком уровне, который обеспечивал бы ей получение желаемого размера прибыли. Методика расчета цен, обеспечивающих получение прибыли, основывается на графике безубыточности (модель американских корпора</w:t>
      </w:r>
      <w:r w:rsidRPr="00E66EDB">
        <w:rPr>
          <w:rStyle w:val="FontStyle25"/>
          <w:sz w:val="28"/>
          <w:szCs w:val="28"/>
        </w:rPr>
        <w:softHyphen/>
        <w:t>ций). На нем отображаются валовые поступления, целевая прибыль, валовые и постоянные издержки. Последние не за</w:t>
      </w:r>
      <w:r w:rsidRPr="00E66EDB">
        <w:rPr>
          <w:rStyle w:val="FontStyle25"/>
          <w:sz w:val="28"/>
          <w:szCs w:val="28"/>
        </w:rPr>
        <w:softHyphen/>
        <w:t>висят от объема сбыта продукции. Валовые же издержки рас</w:t>
      </w:r>
      <w:r w:rsidRPr="00E66EDB">
        <w:rPr>
          <w:rStyle w:val="FontStyle25"/>
          <w:sz w:val="28"/>
          <w:szCs w:val="28"/>
        </w:rPr>
        <w:softHyphen/>
        <w:t>тут одновременно с увеличением объема продаж. Линия вало-вых поступлений начинается с нулевой отметки и поднимается вверх по мере увеличения количества продан</w:t>
      </w:r>
      <w:r w:rsidRPr="00E66EDB">
        <w:rPr>
          <w:rStyle w:val="FontStyle25"/>
          <w:sz w:val="28"/>
          <w:szCs w:val="28"/>
        </w:rPr>
        <w:softHyphen/>
        <w:t>ных единиц товара. Крутизна наклона кривой валовых пос</w:t>
      </w:r>
      <w:r w:rsidRPr="00E66EDB">
        <w:rPr>
          <w:rStyle w:val="FontStyle25"/>
          <w:sz w:val="28"/>
          <w:szCs w:val="28"/>
        </w:rPr>
        <w:softHyphen/>
        <w:t>туплений зависит от цены товара. Для обеспечения безубы</w:t>
      </w:r>
      <w:r w:rsidRPr="00E66EDB">
        <w:rPr>
          <w:rStyle w:val="FontStyle25"/>
          <w:sz w:val="28"/>
          <w:szCs w:val="28"/>
        </w:rPr>
        <w:softHyphen/>
        <w:t>точности, т.е. для покрытия валовых издержек валовыми поступлениями фирма должна продать определенное коли</w:t>
      </w:r>
      <w:r w:rsidRPr="00E66EDB">
        <w:rPr>
          <w:rStyle w:val="FontStyle25"/>
          <w:sz w:val="28"/>
          <w:szCs w:val="28"/>
        </w:rPr>
        <w:softHyphen/>
        <w:t>чество товара (определенный минимум).</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Однако график безубыточности не учитывает факторов спроса и конкуренции. При данном подходе к расчету цен ис</w:t>
      </w:r>
      <w:r w:rsidRPr="00E66EDB">
        <w:rPr>
          <w:rStyle w:val="FontStyle25"/>
          <w:sz w:val="28"/>
          <w:szCs w:val="28"/>
        </w:rPr>
        <w:softHyphen/>
        <w:t>пользуется оценочный норматив объема продаж (валовых пос</w:t>
      </w:r>
      <w:r w:rsidRPr="00E66EDB">
        <w:rPr>
          <w:rStyle w:val="FontStyle25"/>
          <w:sz w:val="28"/>
          <w:szCs w:val="28"/>
        </w:rPr>
        <w:softHyphen/>
        <w:t>туплений), который сам зависит от цены. Принятая цена за еди</w:t>
      </w:r>
      <w:r w:rsidRPr="00E66EDB">
        <w:rPr>
          <w:rStyle w:val="FontStyle25"/>
          <w:sz w:val="28"/>
          <w:szCs w:val="28"/>
        </w:rPr>
        <w:softHyphen/>
        <w:t>ницу товара может оказаться слишком высокой и не позволит осуществить продажу намеченного количества изделий. Поэ</w:t>
      </w:r>
      <w:r w:rsidRPr="00E66EDB">
        <w:rPr>
          <w:rStyle w:val="FontStyle25"/>
          <w:sz w:val="28"/>
          <w:szCs w:val="28"/>
        </w:rPr>
        <w:softHyphen/>
        <w:t>тому для большей надежности необходимо дополнительно ус</w:t>
      </w:r>
      <w:r w:rsidRPr="00E66EDB">
        <w:rPr>
          <w:rStyle w:val="FontStyle25"/>
          <w:sz w:val="28"/>
          <w:szCs w:val="28"/>
        </w:rPr>
        <w:softHyphen/>
        <w:t>танавливать зависимость спроса от уровня цен.</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Условием применения метода ценообразования на основе издержек производства является стабильность себестоимости во времени или ее незначительное изменение.</w:t>
      </w:r>
    </w:p>
    <w:p w:rsidR="00A464AC" w:rsidRPr="00E66EDB" w:rsidRDefault="00A464AC" w:rsidP="00A464AC">
      <w:pPr>
        <w:ind w:firstLine="567"/>
        <w:contextualSpacing/>
        <w:jc w:val="both"/>
        <w:rPr>
          <w:rStyle w:val="FontStyle31"/>
          <w:sz w:val="28"/>
          <w:szCs w:val="28"/>
        </w:rPr>
      </w:pPr>
      <w:r w:rsidRPr="00C54E2E">
        <w:rPr>
          <w:rStyle w:val="FontStyle17"/>
          <w:b w:val="0"/>
          <w:sz w:val="28"/>
          <w:szCs w:val="28"/>
        </w:rPr>
        <w:t>Индексный метод.</w:t>
      </w:r>
      <w:r w:rsidRPr="00E66EDB">
        <w:rPr>
          <w:rStyle w:val="FontStyle17"/>
          <w:sz w:val="28"/>
          <w:szCs w:val="28"/>
        </w:rPr>
        <w:t xml:space="preserve"> </w:t>
      </w:r>
      <w:r w:rsidRPr="00E66EDB">
        <w:rPr>
          <w:rStyle w:val="FontStyle25"/>
          <w:sz w:val="28"/>
          <w:szCs w:val="28"/>
        </w:rPr>
        <w:t>Учитывая, что издержки в современ</w:t>
      </w:r>
      <w:r w:rsidRPr="00E66EDB">
        <w:rPr>
          <w:rStyle w:val="FontStyle25"/>
          <w:sz w:val="28"/>
          <w:szCs w:val="28"/>
        </w:rPr>
        <w:softHyphen/>
        <w:t>ных условиях подвержены резким изменениям в связи с пос</w:t>
      </w:r>
      <w:r w:rsidRPr="00E66EDB">
        <w:rPr>
          <w:rStyle w:val="FontStyle25"/>
          <w:sz w:val="28"/>
          <w:szCs w:val="28"/>
        </w:rPr>
        <w:softHyphen/>
        <w:t>тоянным ростом цен на энергоносители, сырьевые ресурсы, инфляционными и другими процессами, себестоимость про</w:t>
      </w:r>
      <w:r w:rsidRPr="00E66EDB">
        <w:rPr>
          <w:rStyle w:val="FontStyle25"/>
          <w:sz w:val="28"/>
          <w:szCs w:val="28"/>
        </w:rPr>
        <w:softHyphen/>
        <w:t>дукции (услуг) целесообразно прогнозировать индексным методом. На основе данных о структуре затрат но элементам и индексов изменения отдельных затрат определяется общее изменение себестоимости продукции в прогнозируемом пе</w:t>
      </w:r>
      <w:r w:rsidRPr="00E66EDB">
        <w:rPr>
          <w:rStyle w:val="FontStyle25"/>
          <w:sz w:val="28"/>
          <w:szCs w:val="28"/>
        </w:rPr>
        <w:softHyphen/>
        <w:t xml:space="preserve">риоде. </w:t>
      </w:r>
    </w:p>
    <w:p w:rsidR="00A464AC" w:rsidRDefault="00A464AC" w:rsidP="00A464AC">
      <w:pPr>
        <w:ind w:firstLine="567"/>
        <w:contextualSpacing/>
        <w:jc w:val="both"/>
        <w:rPr>
          <w:rStyle w:val="FontStyle25"/>
          <w:sz w:val="28"/>
          <w:szCs w:val="28"/>
        </w:rPr>
      </w:pPr>
      <w:r w:rsidRPr="00C54E2E">
        <w:rPr>
          <w:rStyle w:val="FontStyle25"/>
          <w:sz w:val="28"/>
          <w:szCs w:val="28"/>
        </w:rPr>
        <w:t>Подобным образом можно определить изменение цен в про</w:t>
      </w:r>
      <w:r w:rsidRPr="00C54E2E">
        <w:rPr>
          <w:rStyle w:val="FontStyle25"/>
          <w:sz w:val="28"/>
          <w:szCs w:val="28"/>
        </w:rPr>
        <w:softHyphen/>
        <w:t xml:space="preserve">гнозируемом периоде </w:t>
      </w:r>
      <w:r>
        <w:rPr>
          <w:rStyle w:val="FontStyle25"/>
          <w:sz w:val="28"/>
          <w:szCs w:val="28"/>
        </w:rPr>
        <w:t>п</w:t>
      </w:r>
      <w:r w:rsidRPr="00C54E2E">
        <w:rPr>
          <w:rStyle w:val="FontStyle25"/>
          <w:sz w:val="28"/>
          <w:szCs w:val="28"/>
        </w:rPr>
        <w:t>од влиянием указанных выше факто</w:t>
      </w:r>
      <w:r w:rsidRPr="00C54E2E">
        <w:rPr>
          <w:rStyle w:val="FontStyle25"/>
          <w:sz w:val="28"/>
          <w:szCs w:val="28"/>
        </w:rPr>
        <w:softHyphen/>
        <w:t xml:space="preserve">ров. </w:t>
      </w:r>
      <w:r w:rsidRPr="00B57466">
        <w:rPr>
          <w:rStyle w:val="FontStyle25"/>
          <w:sz w:val="28"/>
          <w:szCs w:val="28"/>
        </w:rPr>
        <w:t>Расчет производится по формуле</w:t>
      </w:r>
      <w:r>
        <w:rPr>
          <w:rStyle w:val="FontStyle25"/>
          <w:sz w:val="28"/>
          <w:szCs w:val="28"/>
        </w:rPr>
        <w:t>:</w:t>
      </w:r>
    </w:p>
    <w:p w:rsidR="00A464AC" w:rsidRPr="00B57466" w:rsidRDefault="00A464AC" w:rsidP="00A464AC">
      <w:pPr>
        <w:ind w:firstLine="567"/>
        <w:contextualSpacing/>
        <w:jc w:val="center"/>
        <w:rPr>
          <w:rStyle w:val="FontStyle25"/>
          <w:sz w:val="28"/>
          <w:szCs w:val="28"/>
        </w:rPr>
      </w:pPr>
      <w:r w:rsidRPr="00B57466">
        <w:rPr>
          <w:rStyle w:val="FontStyle25"/>
          <w:sz w:val="28"/>
          <w:szCs w:val="28"/>
        </w:rPr>
        <w:t>Р</w:t>
      </w:r>
      <w:r>
        <w:rPr>
          <w:rStyle w:val="FontStyle25"/>
          <w:sz w:val="28"/>
          <w:szCs w:val="28"/>
          <w:vertAlign w:val="subscript"/>
        </w:rPr>
        <w:t>t</w:t>
      </w:r>
      <w:r w:rsidRPr="00B57466">
        <w:rPr>
          <w:rStyle w:val="FontStyle25"/>
          <w:sz w:val="28"/>
          <w:szCs w:val="28"/>
        </w:rPr>
        <w:t>=(</w:t>
      </w:r>
      <w:r>
        <w:rPr>
          <w:rStyle w:val="FontStyle25"/>
          <w:sz w:val="28"/>
          <w:szCs w:val="28"/>
        </w:rPr>
        <w:t>d</w:t>
      </w:r>
      <w:r>
        <w:rPr>
          <w:rStyle w:val="FontStyle25"/>
          <w:sz w:val="28"/>
          <w:szCs w:val="28"/>
          <w:vertAlign w:val="subscript"/>
        </w:rPr>
        <w:t>м</w:t>
      </w:r>
      <w:r w:rsidRPr="00B57466">
        <w:rPr>
          <w:position w:val="-24"/>
          <w:sz w:val="28"/>
          <w:szCs w:val="28"/>
        </w:rPr>
        <w:object w:dxaOrig="620" w:dyaOrig="620">
          <v:shape id="_x0000_i1028" type="#_x0000_t75" style="width:30.75pt;height:30.75pt" o:ole="">
            <v:imagedata r:id="rId10" o:title=""/>
          </v:shape>
          <o:OLEObject Type="Embed" ProgID="Equation.3" ShapeID="_x0000_i1028" DrawAspect="Content" ObjectID="_1458254201" r:id="rId11"/>
        </w:object>
      </w:r>
      <w:r w:rsidRPr="00B57466">
        <w:rPr>
          <w:sz w:val="28"/>
          <w:szCs w:val="28"/>
        </w:rPr>
        <w:t>+d</w:t>
      </w:r>
      <w:r>
        <w:rPr>
          <w:sz w:val="28"/>
          <w:szCs w:val="28"/>
          <w:vertAlign w:val="subscript"/>
        </w:rPr>
        <w:t>p</w:t>
      </w:r>
      <w:r w:rsidRPr="00B57466">
        <w:rPr>
          <w:position w:val="-30"/>
          <w:sz w:val="28"/>
          <w:szCs w:val="28"/>
        </w:rPr>
        <w:object w:dxaOrig="520" w:dyaOrig="700">
          <v:shape id="_x0000_i1029" type="#_x0000_t75" style="width:26.25pt;height:35.25pt" o:ole="">
            <v:imagedata r:id="rId12" o:title=""/>
          </v:shape>
          <o:OLEObject Type="Embed" ProgID="Equation.3" ShapeID="_x0000_i1029" DrawAspect="Content" ObjectID="_1458254202" r:id="rId13"/>
        </w:object>
      </w:r>
      <w:r w:rsidRPr="00B57466">
        <w:rPr>
          <w:sz w:val="28"/>
          <w:szCs w:val="28"/>
        </w:rPr>
        <w:t>+</w:t>
      </w:r>
      <w:r>
        <w:rPr>
          <w:sz w:val="28"/>
          <w:szCs w:val="28"/>
        </w:rPr>
        <w:t>d</w:t>
      </w:r>
      <w:r>
        <w:rPr>
          <w:sz w:val="28"/>
          <w:szCs w:val="28"/>
          <w:vertAlign w:val="subscript"/>
        </w:rPr>
        <w:t>с</w:t>
      </w:r>
      <w:r>
        <w:rPr>
          <w:sz w:val="28"/>
          <w:szCs w:val="28"/>
        </w:rPr>
        <w:t>),</w:t>
      </w:r>
    </w:p>
    <w:p w:rsidR="00A464AC" w:rsidRPr="00B57466" w:rsidRDefault="00A464AC" w:rsidP="00A464AC">
      <w:pPr>
        <w:ind w:firstLine="567"/>
        <w:contextualSpacing/>
        <w:jc w:val="both"/>
      </w:pPr>
    </w:p>
    <w:p w:rsidR="00A464AC" w:rsidRPr="00B57466" w:rsidRDefault="00A464AC" w:rsidP="00A464AC">
      <w:pPr>
        <w:ind w:firstLine="567"/>
        <w:contextualSpacing/>
        <w:jc w:val="both"/>
      </w:pPr>
    </w:p>
    <w:p w:rsidR="00A464AC" w:rsidRPr="00C54E2E" w:rsidRDefault="00A464AC" w:rsidP="00A464AC">
      <w:pPr>
        <w:ind w:firstLine="567"/>
        <w:contextualSpacing/>
        <w:jc w:val="both"/>
        <w:rPr>
          <w:rStyle w:val="FontStyle25"/>
          <w:sz w:val="28"/>
          <w:szCs w:val="28"/>
        </w:rPr>
      </w:pPr>
      <w:r w:rsidRPr="00C54E2E">
        <w:rPr>
          <w:rStyle w:val="FontStyle25"/>
          <w:sz w:val="28"/>
          <w:szCs w:val="28"/>
        </w:rPr>
        <w:t xml:space="preserve">где </w:t>
      </w:r>
      <w:r w:rsidRPr="00B57466">
        <w:rPr>
          <w:rStyle w:val="FontStyle25"/>
          <w:sz w:val="28"/>
          <w:szCs w:val="28"/>
        </w:rPr>
        <w:t>Р</w:t>
      </w:r>
      <w:r>
        <w:rPr>
          <w:rStyle w:val="FontStyle25"/>
          <w:sz w:val="28"/>
          <w:szCs w:val="28"/>
          <w:vertAlign w:val="subscript"/>
        </w:rPr>
        <w:t>t</w:t>
      </w:r>
      <w:r w:rsidRPr="00C54E2E">
        <w:rPr>
          <w:rStyle w:val="FontStyle16"/>
          <w:sz w:val="28"/>
          <w:szCs w:val="28"/>
        </w:rPr>
        <w:t xml:space="preserve"> — </w:t>
      </w:r>
      <w:r w:rsidRPr="00C54E2E">
        <w:rPr>
          <w:rStyle w:val="FontStyle25"/>
          <w:sz w:val="28"/>
          <w:szCs w:val="28"/>
        </w:rPr>
        <w:t xml:space="preserve">цена единицы продукции в </w:t>
      </w:r>
      <w:r w:rsidRPr="00B57466">
        <w:rPr>
          <w:rStyle w:val="FontStyle16"/>
          <w:b w:val="0"/>
          <w:i w:val="0"/>
          <w:sz w:val="28"/>
          <w:szCs w:val="28"/>
        </w:rPr>
        <w:t>t-</w:t>
      </w:r>
      <w:r>
        <w:rPr>
          <w:rStyle w:val="FontStyle16"/>
          <w:b w:val="0"/>
          <w:i w:val="0"/>
          <w:sz w:val="28"/>
          <w:szCs w:val="28"/>
        </w:rPr>
        <w:t>м</w:t>
      </w:r>
      <w:r w:rsidRPr="00B57466">
        <w:rPr>
          <w:rStyle w:val="FontStyle25"/>
          <w:sz w:val="28"/>
          <w:szCs w:val="28"/>
        </w:rPr>
        <w:t xml:space="preserve"> </w:t>
      </w:r>
      <w:r w:rsidRPr="00C54E2E">
        <w:rPr>
          <w:rStyle w:val="FontStyle25"/>
          <w:sz w:val="28"/>
          <w:szCs w:val="28"/>
        </w:rPr>
        <w:t>прогнозируемом перио</w:t>
      </w:r>
      <w:r w:rsidRPr="00C54E2E">
        <w:rPr>
          <w:rStyle w:val="FontStyle25"/>
          <w:sz w:val="28"/>
          <w:szCs w:val="28"/>
        </w:rPr>
        <w:softHyphen/>
        <w:t>де; Р</w:t>
      </w:r>
      <w:r>
        <w:rPr>
          <w:rStyle w:val="FontStyle25"/>
          <w:sz w:val="28"/>
          <w:szCs w:val="28"/>
          <w:vertAlign w:val="subscript"/>
        </w:rPr>
        <w:t>б</w:t>
      </w:r>
      <w:r w:rsidRPr="00C54E2E">
        <w:rPr>
          <w:rStyle w:val="FontStyle25"/>
          <w:sz w:val="28"/>
          <w:szCs w:val="28"/>
        </w:rPr>
        <w:t xml:space="preserve"> — базисная цена единицы продукции; </w:t>
      </w:r>
      <w:r w:rsidRPr="00B57466">
        <w:rPr>
          <w:rStyle w:val="FontStyle16"/>
          <w:b w:val="0"/>
          <w:i w:val="0"/>
          <w:spacing w:val="30"/>
          <w:sz w:val="28"/>
          <w:szCs w:val="28"/>
        </w:rPr>
        <w:t>d</w:t>
      </w:r>
      <w:r>
        <w:rPr>
          <w:rStyle w:val="FontStyle16"/>
          <w:b w:val="0"/>
          <w:i w:val="0"/>
          <w:spacing w:val="30"/>
          <w:sz w:val="28"/>
          <w:szCs w:val="28"/>
          <w:vertAlign w:val="subscript"/>
        </w:rPr>
        <w:t>м</w:t>
      </w:r>
      <w:r w:rsidRPr="00C54E2E">
        <w:rPr>
          <w:rStyle w:val="FontStyle16"/>
          <w:sz w:val="28"/>
          <w:szCs w:val="28"/>
        </w:rPr>
        <w:t xml:space="preserve"> </w:t>
      </w:r>
      <w:r w:rsidRPr="00C54E2E">
        <w:rPr>
          <w:rStyle w:val="FontStyle25"/>
          <w:sz w:val="28"/>
          <w:szCs w:val="28"/>
        </w:rPr>
        <w:t>— доля в цене ма</w:t>
      </w:r>
      <w:r w:rsidRPr="00C54E2E">
        <w:rPr>
          <w:rStyle w:val="FontStyle25"/>
          <w:sz w:val="28"/>
          <w:szCs w:val="28"/>
        </w:rPr>
        <w:softHyphen/>
        <w:t xml:space="preserve">териальных затрат; </w:t>
      </w:r>
      <w:r>
        <w:rPr>
          <w:rStyle w:val="FontStyle25"/>
          <w:sz w:val="28"/>
          <w:szCs w:val="28"/>
        </w:rPr>
        <w:t>d</w:t>
      </w:r>
      <w:r>
        <w:rPr>
          <w:rStyle w:val="FontStyle25"/>
          <w:sz w:val="28"/>
          <w:szCs w:val="28"/>
          <w:vertAlign w:val="subscript"/>
        </w:rPr>
        <w:t>з</w:t>
      </w:r>
      <w:r w:rsidRPr="00C54E2E">
        <w:rPr>
          <w:rStyle w:val="FontStyle16"/>
          <w:sz w:val="28"/>
          <w:szCs w:val="28"/>
        </w:rPr>
        <w:t xml:space="preserve"> — </w:t>
      </w:r>
      <w:r w:rsidRPr="00C54E2E">
        <w:rPr>
          <w:rStyle w:val="FontStyle25"/>
          <w:sz w:val="28"/>
          <w:szCs w:val="28"/>
        </w:rPr>
        <w:t xml:space="preserve">доля в цене расходов на оплату труда; </w:t>
      </w:r>
      <w:r w:rsidRPr="0036282E">
        <w:rPr>
          <w:rStyle w:val="FontStyle16"/>
          <w:b w:val="0"/>
          <w:i w:val="0"/>
          <w:sz w:val="28"/>
          <w:szCs w:val="28"/>
        </w:rPr>
        <w:t>d</w:t>
      </w:r>
      <w:r w:rsidRPr="0036282E">
        <w:rPr>
          <w:rStyle w:val="FontStyle16"/>
          <w:b w:val="0"/>
          <w:i w:val="0"/>
          <w:sz w:val="28"/>
          <w:szCs w:val="28"/>
          <w:vertAlign w:val="subscript"/>
        </w:rPr>
        <w:t xml:space="preserve">c </w:t>
      </w:r>
      <w:r w:rsidRPr="00C54E2E">
        <w:rPr>
          <w:rStyle w:val="FontStyle25"/>
          <w:sz w:val="28"/>
          <w:szCs w:val="28"/>
        </w:rPr>
        <w:t xml:space="preserve">— доля неизменных затрат; </w:t>
      </w:r>
      <w:r w:rsidRPr="0036282E">
        <w:rPr>
          <w:rStyle w:val="FontStyle16"/>
          <w:b w:val="0"/>
          <w:i w:val="0"/>
          <w:sz w:val="28"/>
          <w:szCs w:val="28"/>
        </w:rPr>
        <w:t>Р</w:t>
      </w:r>
      <w:r>
        <w:rPr>
          <w:rStyle w:val="FontStyle16"/>
          <w:b w:val="0"/>
          <w:i w:val="0"/>
          <w:sz w:val="28"/>
          <w:szCs w:val="28"/>
          <w:vertAlign w:val="subscript"/>
        </w:rPr>
        <w:t>мt</w:t>
      </w:r>
      <w:r w:rsidRPr="00C54E2E">
        <w:rPr>
          <w:rStyle w:val="FontStyle16"/>
          <w:sz w:val="28"/>
          <w:szCs w:val="28"/>
        </w:rPr>
        <w:t xml:space="preserve"> — </w:t>
      </w:r>
      <w:r w:rsidRPr="00C54E2E">
        <w:rPr>
          <w:rStyle w:val="FontStyle25"/>
          <w:sz w:val="28"/>
          <w:szCs w:val="28"/>
        </w:rPr>
        <w:t xml:space="preserve">цена материала в </w:t>
      </w:r>
      <w:r w:rsidRPr="0036282E">
        <w:rPr>
          <w:rStyle w:val="FontStyle16"/>
          <w:b w:val="0"/>
          <w:i w:val="0"/>
          <w:sz w:val="28"/>
          <w:szCs w:val="28"/>
        </w:rPr>
        <w:t>t-</w:t>
      </w:r>
      <w:r>
        <w:rPr>
          <w:rStyle w:val="FontStyle16"/>
          <w:b w:val="0"/>
          <w:i w:val="0"/>
          <w:sz w:val="28"/>
          <w:szCs w:val="28"/>
        </w:rPr>
        <w:t>м</w:t>
      </w:r>
      <w:r w:rsidRPr="0036282E">
        <w:rPr>
          <w:rStyle w:val="FontStyle25"/>
          <w:sz w:val="28"/>
          <w:szCs w:val="28"/>
        </w:rPr>
        <w:t xml:space="preserve"> </w:t>
      </w:r>
      <w:r w:rsidRPr="00C54E2E">
        <w:rPr>
          <w:rStyle w:val="FontStyle25"/>
          <w:sz w:val="28"/>
          <w:szCs w:val="28"/>
        </w:rPr>
        <w:t>прогнози</w:t>
      </w:r>
      <w:r w:rsidRPr="00C54E2E">
        <w:rPr>
          <w:rStyle w:val="FontStyle25"/>
          <w:sz w:val="28"/>
          <w:szCs w:val="28"/>
        </w:rPr>
        <w:softHyphen/>
        <w:t xml:space="preserve">руемом периоде; </w:t>
      </w:r>
      <w:r w:rsidRPr="0036282E">
        <w:rPr>
          <w:rStyle w:val="FontStyle25"/>
          <w:sz w:val="28"/>
          <w:szCs w:val="28"/>
        </w:rPr>
        <w:t>Р</w:t>
      </w:r>
      <w:r>
        <w:rPr>
          <w:rStyle w:val="FontStyle30"/>
          <w:b w:val="0"/>
          <w:sz w:val="28"/>
          <w:szCs w:val="28"/>
          <w:vertAlign w:val="subscript"/>
        </w:rPr>
        <w:t>мб</w:t>
      </w:r>
      <w:r w:rsidRPr="0036282E">
        <w:rPr>
          <w:rStyle w:val="FontStyle30"/>
          <w:sz w:val="28"/>
          <w:szCs w:val="28"/>
        </w:rPr>
        <w:t xml:space="preserve"> </w:t>
      </w:r>
      <w:r w:rsidRPr="00C54E2E">
        <w:rPr>
          <w:rStyle w:val="FontStyle25"/>
          <w:sz w:val="28"/>
          <w:szCs w:val="28"/>
        </w:rPr>
        <w:t xml:space="preserve">— базисная цена материала; </w:t>
      </w:r>
      <w:r w:rsidRPr="0036282E">
        <w:rPr>
          <w:rStyle w:val="FontStyle25"/>
          <w:sz w:val="28"/>
          <w:szCs w:val="28"/>
          <w:vertAlign w:val="subscript"/>
        </w:rPr>
        <w:t>С</w:t>
      </w:r>
      <w:r>
        <w:rPr>
          <w:rStyle w:val="FontStyle25"/>
          <w:sz w:val="28"/>
          <w:szCs w:val="28"/>
          <w:vertAlign w:val="subscript"/>
        </w:rPr>
        <w:t>тt</w:t>
      </w:r>
      <w:r w:rsidRPr="00C54E2E">
        <w:rPr>
          <w:rStyle w:val="FontStyle25"/>
          <w:sz w:val="28"/>
          <w:szCs w:val="28"/>
        </w:rPr>
        <w:t>, — ставки оп</w:t>
      </w:r>
      <w:r w:rsidRPr="00C54E2E">
        <w:rPr>
          <w:rStyle w:val="FontStyle25"/>
          <w:sz w:val="28"/>
          <w:szCs w:val="28"/>
        </w:rPr>
        <w:softHyphen/>
        <w:t xml:space="preserve">латы труда в </w:t>
      </w:r>
      <w:r w:rsidRPr="0036282E">
        <w:rPr>
          <w:rStyle w:val="FontStyle16"/>
          <w:b w:val="0"/>
          <w:i w:val="0"/>
          <w:sz w:val="28"/>
          <w:szCs w:val="28"/>
        </w:rPr>
        <w:t>t-u</w:t>
      </w:r>
      <w:r w:rsidRPr="00C54E2E">
        <w:rPr>
          <w:rStyle w:val="FontStyle16"/>
          <w:sz w:val="28"/>
          <w:szCs w:val="28"/>
        </w:rPr>
        <w:t xml:space="preserve"> </w:t>
      </w:r>
      <w:r w:rsidRPr="00C54E2E">
        <w:rPr>
          <w:rStyle w:val="FontStyle25"/>
          <w:sz w:val="28"/>
          <w:szCs w:val="28"/>
        </w:rPr>
        <w:t>прогнозируемом периоде; С</w:t>
      </w:r>
      <w:r w:rsidRPr="00C54E2E">
        <w:rPr>
          <w:rStyle w:val="FontStyle25"/>
          <w:sz w:val="28"/>
          <w:szCs w:val="28"/>
          <w:vertAlign w:val="subscript"/>
        </w:rPr>
        <w:t>тб</w:t>
      </w:r>
      <w:r w:rsidRPr="00C54E2E">
        <w:rPr>
          <w:rStyle w:val="FontStyle25"/>
          <w:sz w:val="28"/>
          <w:szCs w:val="28"/>
        </w:rPr>
        <w:t xml:space="preserve"> — базисные став</w:t>
      </w:r>
      <w:r w:rsidRPr="00C54E2E">
        <w:rPr>
          <w:rStyle w:val="FontStyle25"/>
          <w:sz w:val="28"/>
          <w:szCs w:val="28"/>
        </w:rPr>
        <w:softHyphen/>
        <w:t>ки оплаты труда.</w:t>
      </w:r>
    </w:p>
    <w:p w:rsidR="00A464AC" w:rsidRPr="00E66EDB" w:rsidRDefault="00A464AC" w:rsidP="00A464AC">
      <w:pPr>
        <w:ind w:firstLine="567"/>
        <w:contextualSpacing/>
        <w:jc w:val="both"/>
        <w:rPr>
          <w:rStyle w:val="FontStyle25"/>
          <w:sz w:val="28"/>
          <w:szCs w:val="28"/>
        </w:rPr>
      </w:pPr>
      <w:r w:rsidRPr="0036282E">
        <w:rPr>
          <w:rStyle w:val="FontStyle17"/>
          <w:b w:val="0"/>
          <w:sz w:val="28"/>
          <w:szCs w:val="28"/>
        </w:rPr>
        <w:t>Метод формирования цен с ориентацией на спрос.</w:t>
      </w:r>
      <w:r w:rsidRPr="00E66EDB">
        <w:rPr>
          <w:rStyle w:val="FontStyle17"/>
          <w:sz w:val="28"/>
          <w:szCs w:val="28"/>
        </w:rPr>
        <w:t xml:space="preserve"> </w:t>
      </w:r>
      <w:r w:rsidRPr="00E66EDB">
        <w:rPr>
          <w:rStyle w:val="FontStyle25"/>
          <w:sz w:val="28"/>
          <w:szCs w:val="28"/>
        </w:rPr>
        <w:t>Цена товара определяется исходя из спроса на товар, т.е. из того, сколько покупатель</w:t>
      </w:r>
      <w:r w:rsidRPr="00E66EDB">
        <w:rPr>
          <w:rStyle w:val="FontStyle22"/>
          <w:sz w:val="28"/>
          <w:szCs w:val="28"/>
        </w:rPr>
        <w:t xml:space="preserve"> </w:t>
      </w:r>
      <w:r w:rsidRPr="00E66EDB">
        <w:rPr>
          <w:rStyle w:val="FontStyle25"/>
          <w:sz w:val="28"/>
          <w:szCs w:val="28"/>
        </w:rPr>
        <w:t>может и хочет заплатить за предлагаемый товар. Уровень цены на товар ставится в зависимость от изме</w:t>
      </w:r>
      <w:r w:rsidRPr="00E66EDB">
        <w:rPr>
          <w:rStyle w:val="FontStyle25"/>
          <w:sz w:val="28"/>
          <w:szCs w:val="28"/>
        </w:rPr>
        <w:softHyphen/>
        <w:t>нения спроса на него.</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При определении цен на основе спроса производственные затраты рассматриваются лишь как ограничительный фактор, который показывает, может ли товар продаваться по установ</w:t>
      </w:r>
      <w:r w:rsidRPr="00E66EDB">
        <w:rPr>
          <w:rStyle w:val="FontStyle25"/>
          <w:sz w:val="28"/>
          <w:szCs w:val="28"/>
        </w:rPr>
        <w:softHyphen/>
        <w:t>ленной цене с запланированной прибылью или нет.</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В основе данного метода лежит субъективная оценка поку</w:t>
      </w:r>
      <w:r w:rsidRPr="00E66EDB">
        <w:rPr>
          <w:rStyle w:val="FontStyle25"/>
          <w:sz w:val="28"/>
          <w:szCs w:val="28"/>
        </w:rPr>
        <w:softHyphen/>
        <w:t>пателем ценности товара или услуги. Эта оценка зависит от многих факторов: от получаемой потребителем отдачи в ре</w:t>
      </w:r>
      <w:r w:rsidRPr="00E66EDB">
        <w:rPr>
          <w:rStyle w:val="FontStyle25"/>
          <w:sz w:val="28"/>
          <w:szCs w:val="28"/>
        </w:rPr>
        <w:softHyphen/>
        <w:t>зультате использования товара (например, в калориях, витами</w:t>
      </w:r>
      <w:r w:rsidRPr="00E66EDB">
        <w:rPr>
          <w:rStyle w:val="FontStyle25"/>
          <w:sz w:val="28"/>
          <w:szCs w:val="28"/>
        </w:rPr>
        <w:softHyphen/>
        <w:t>нах), возникновения дополнительных психологических пре</w:t>
      </w:r>
      <w:r w:rsidRPr="00E66EDB">
        <w:rPr>
          <w:rStyle w:val="FontStyle25"/>
          <w:sz w:val="28"/>
          <w:szCs w:val="28"/>
        </w:rPr>
        <w:softHyphen/>
        <w:t>имуществ (удобства, цвета), уровня послепродажного обслуживания и других факторов.</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При определении цен на товар этим методом производитель исходит из того, что покупатель определяет соотношение меж</w:t>
      </w:r>
      <w:r w:rsidRPr="00E66EDB">
        <w:rPr>
          <w:rStyle w:val="FontStyle25"/>
          <w:sz w:val="28"/>
          <w:szCs w:val="28"/>
        </w:rPr>
        <w:softHyphen/>
        <w:t>ду данной им оценкой ценности товара и его цены и сравнивает его с такими же показателями для аналогичных товаров, выпус</w:t>
      </w:r>
      <w:r w:rsidRPr="00E66EDB">
        <w:rPr>
          <w:rStyle w:val="FontStyle25"/>
          <w:sz w:val="28"/>
          <w:szCs w:val="28"/>
        </w:rPr>
        <w:softHyphen/>
        <w:t>каемых другими фирмами.</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Критерий ценности товара или услуги для потребителя поз</w:t>
      </w:r>
      <w:r w:rsidRPr="00E66EDB">
        <w:rPr>
          <w:rStyle w:val="FontStyle25"/>
          <w:sz w:val="28"/>
          <w:szCs w:val="28"/>
        </w:rPr>
        <w:softHyphen/>
        <w:t>воляет продавцу установить такую цену, которая была бы дос</w:t>
      </w:r>
      <w:r w:rsidRPr="00E66EDB">
        <w:rPr>
          <w:rStyle w:val="FontStyle25"/>
          <w:sz w:val="28"/>
          <w:szCs w:val="28"/>
        </w:rPr>
        <w:softHyphen/>
        <w:t>тупна потребителю.</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Этот метод предполагает дифференциацию товаров но пот</w:t>
      </w:r>
      <w:r w:rsidRPr="00E66EDB">
        <w:rPr>
          <w:rStyle w:val="FontStyle25"/>
          <w:sz w:val="28"/>
          <w:szCs w:val="28"/>
        </w:rPr>
        <w:softHyphen/>
        <w:t>ребительским свойствам, дизайну, упаковке и рынка по харак</w:t>
      </w:r>
      <w:r w:rsidRPr="00E66EDB">
        <w:rPr>
          <w:rStyle w:val="FontStyle25"/>
          <w:sz w:val="28"/>
          <w:szCs w:val="28"/>
        </w:rPr>
        <w:softHyphen/>
        <w:t>теристике покупателя. Он может использоваться успению для определения цен при условии наличия на рынке взаимозаменя</w:t>
      </w:r>
      <w:r w:rsidRPr="00E66EDB">
        <w:rPr>
          <w:rStyle w:val="FontStyle25"/>
          <w:sz w:val="28"/>
          <w:szCs w:val="28"/>
        </w:rPr>
        <w:softHyphen/>
        <w:t>емых товаров.</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Изложенный метод определения цен позволяет фирме реа</w:t>
      </w:r>
      <w:r w:rsidRPr="00E66EDB">
        <w:rPr>
          <w:rStyle w:val="FontStyle25"/>
          <w:sz w:val="28"/>
          <w:szCs w:val="28"/>
        </w:rPr>
        <w:softHyphen/>
        <w:t>лизовать стратегию "высоких цен"' за новый товар, впервые по</w:t>
      </w:r>
      <w:r w:rsidRPr="00E66EDB">
        <w:rPr>
          <w:rStyle w:val="FontStyle25"/>
          <w:sz w:val="28"/>
          <w:szCs w:val="28"/>
        </w:rPr>
        <w:softHyphen/>
        <w:t>явившийся на рынке, с целью получения сверхприбыли путем "снятия сливок" с той группы покупателей, для которых этот товар имеет большую ценность.</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Для установления цен с учетом спроса необходимо постоян</w:t>
      </w:r>
      <w:r w:rsidRPr="00E66EDB">
        <w:rPr>
          <w:rStyle w:val="FontStyle25"/>
          <w:sz w:val="28"/>
          <w:szCs w:val="28"/>
        </w:rPr>
        <w:softHyphen/>
        <w:t>но изучать рынок, исследовать зависимость между ценами и спросом в виде функции спроса но цене и коэффициентов элас</w:t>
      </w:r>
      <w:r w:rsidRPr="00E66EDB">
        <w:rPr>
          <w:rStyle w:val="FontStyle25"/>
          <w:sz w:val="28"/>
          <w:szCs w:val="28"/>
        </w:rPr>
        <w:softHyphen/>
        <w:t>тичности спроса по цене.</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Метод определения цен с ориентацией на конкуренцию. Суть данного подхода к определению цен на товары состоит в том, что производитель исходит исключительно из конкурен</w:t>
      </w:r>
      <w:r w:rsidRPr="00E66EDB">
        <w:rPr>
          <w:rStyle w:val="FontStyle25"/>
          <w:sz w:val="28"/>
          <w:szCs w:val="28"/>
        </w:rPr>
        <w:softHyphen/>
        <w:t>ции, устанавливая цены на свои товары чуть выше или чуть ни</w:t>
      </w:r>
      <w:r w:rsidRPr="00E66EDB">
        <w:rPr>
          <w:rStyle w:val="FontStyle25"/>
          <w:sz w:val="28"/>
          <w:szCs w:val="28"/>
        </w:rPr>
        <w:softHyphen/>
        <w:t>же уровня цен на товары ближайшего или крупнейшего конку</w:t>
      </w:r>
      <w:r w:rsidRPr="00E66EDB">
        <w:rPr>
          <w:rStyle w:val="FontStyle25"/>
          <w:sz w:val="28"/>
          <w:szCs w:val="28"/>
        </w:rPr>
        <w:softHyphen/>
        <w:t>рента. Этот метод используется на тех рынках, где продаются однородные товары. Влияние фактора конкуренции на приня</w:t>
      </w:r>
      <w:r w:rsidRPr="00E66EDB">
        <w:rPr>
          <w:rStyle w:val="FontStyle25"/>
          <w:sz w:val="28"/>
          <w:szCs w:val="28"/>
        </w:rPr>
        <w:softHyphen/>
        <w:t>тие решения об уровне цен зависит от структуры рынка, т.е. от числа и типа компаний, работающих на рынке.</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При таком подходе производители не стремятся сохранить постоянную зависимость между ценами и затратами или цена</w:t>
      </w:r>
      <w:r w:rsidRPr="00E66EDB">
        <w:rPr>
          <w:rStyle w:val="FontStyle25"/>
          <w:sz w:val="28"/>
          <w:szCs w:val="28"/>
        </w:rPr>
        <w:softHyphen/>
        <w:t>ми и уровнем спроса.</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К этому методу обращаются фирмы, которые затрудня</w:t>
      </w:r>
      <w:r w:rsidRPr="00E66EDB">
        <w:rPr>
          <w:rStyle w:val="FontStyle25"/>
          <w:sz w:val="28"/>
          <w:szCs w:val="28"/>
        </w:rPr>
        <w:softHyphen/>
        <w:t>ются в определении собственных издержек производства на единицу продукции и считают средние цены, сформировав</w:t>
      </w:r>
      <w:r w:rsidRPr="00E66EDB">
        <w:rPr>
          <w:rStyle w:val="FontStyle25"/>
          <w:sz w:val="28"/>
          <w:szCs w:val="28"/>
        </w:rPr>
        <w:softHyphen/>
        <w:t>шиеся в отрасли, хорошей базой для определения цен на свои товары.</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Опираясь на данный метод, фирма избавляется от риска, связанного с установлением собственной цены в смысле приня</w:t>
      </w:r>
      <w:r w:rsidRPr="00E66EDB">
        <w:rPr>
          <w:rStyle w:val="FontStyle25"/>
          <w:sz w:val="28"/>
          <w:szCs w:val="28"/>
        </w:rPr>
        <w:softHyphen/>
        <w:t>тия ее рынком. Кроме того, в условиях сильной конкуренции предприятие имеет большие шансы влиять на цены рынка. Ре</w:t>
      </w:r>
      <w:r w:rsidRPr="00E66EDB">
        <w:rPr>
          <w:rStyle w:val="FontStyle25"/>
          <w:sz w:val="28"/>
          <w:szCs w:val="28"/>
        </w:rPr>
        <w:softHyphen/>
        <w:t>акция фирмы на изменение цены конкурентом должна быть быстрой. В связи с этим фирмы, как правило, располагают зара</w:t>
      </w:r>
      <w:r w:rsidRPr="00E66EDB">
        <w:rPr>
          <w:rStyle w:val="FontStyle25"/>
          <w:sz w:val="28"/>
          <w:szCs w:val="28"/>
        </w:rPr>
        <w:softHyphen/>
        <w:t>нее подготовленными программами решений.</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Формирование цен, ориентированное на нахождение рав</w:t>
      </w:r>
      <w:r w:rsidRPr="00E66EDB">
        <w:rPr>
          <w:rStyle w:val="FontStyle25"/>
          <w:sz w:val="28"/>
          <w:szCs w:val="28"/>
        </w:rPr>
        <w:softHyphen/>
        <w:t>новесия между издержками производства и состоянием рын</w:t>
      </w:r>
      <w:r w:rsidRPr="00E66EDB">
        <w:rPr>
          <w:rStyle w:val="FontStyle25"/>
          <w:sz w:val="28"/>
          <w:szCs w:val="28"/>
        </w:rPr>
        <w:softHyphen/>
        <w:t>ка. Этот метод представляет собой сочетание рассмотренных выше методов</w:t>
      </w:r>
      <w:r w:rsidRPr="00E66EDB">
        <w:rPr>
          <w:rStyle w:val="FontStyle22"/>
          <w:sz w:val="28"/>
          <w:szCs w:val="28"/>
        </w:rPr>
        <w:t xml:space="preserve"> </w:t>
      </w:r>
      <w:r w:rsidRPr="00E66EDB">
        <w:rPr>
          <w:rStyle w:val="FontStyle25"/>
          <w:sz w:val="28"/>
          <w:szCs w:val="28"/>
        </w:rPr>
        <w:t>определения цен с ориентацией на издержки, спрос и конкуренцию. Цены формируются по этапам.</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На первом этапе фирма определяет возможный объем про</w:t>
      </w:r>
      <w:r w:rsidRPr="00E66EDB">
        <w:rPr>
          <w:rStyle w:val="FontStyle25"/>
          <w:sz w:val="28"/>
          <w:szCs w:val="28"/>
        </w:rPr>
        <w:softHyphen/>
        <w:t>даж, издержки производства, массу прибыли па основе приня</w:t>
      </w:r>
      <w:r w:rsidRPr="00E66EDB">
        <w:rPr>
          <w:rStyle w:val="FontStyle25"/>
          <w:sz w:val="28"/>
          <w:szCs w:val="28"/>
        </w:rPr>
        <w:softHyphen/>
        <w:t>того критерия и исчисляет цену единицы товара.</w:t>
      </w:r>
    </w:p>
    <w:p w:rsidR="00A464AC" w:rsidRPr="0036282E" w:rsidRDefault="00A464AC" w:rsidP="00A464AC">
      <w:pPr>
        <w:ind w:firstLine="567"/>
        <w:contextualSpacing/>
        <w:jc w:val="both"/>
        <w:rPr>
          <w:rStyle w:val="FontStyle25"/>
          <w:sz w:val="28"/>
          <w:szCs w:val="28"/>
        </w:rPr>
      </w:pPr>
      <w:r w:rsidRPr="0036282E">
        <w:rPr>
          <w:rStyle w:val="FontStyle25"/>
          <w:sz w:val="28"/>
          <w:szCs w:val="28"/>
        </w:rPr>
        <w:t xml:space="preserve">На втором этапе на основе имеющейся функции спроса по цене фирма прорабатывает различные тактики продаж путем анализа различных комбинаций "цепа - объем продаж" и </w:t>
      </w:r>
      <w:r>
        <w:rPr>
          <w:rStyle w:val="FontStyle25"/>
          <w:sz w:val="28"/>
          <w:szCs w:val="28"/>
        </w:rPr>
        <w:t>вы</w:t>
      </w:r>
      <w:r w:rsidRPr="0036282E">
        <w:rPr>
          <w:rStyle w:val="FontStyle25"/>
          <w:sz w:val="28"/>
          <w:szCs w:val="28"/>
        </w:rPr>
        <w:t>бирает ту, которая обеспечивает ей наибольшую сумму при</w:t>
      </w:r>
      <w:r w:rsidRPr="0036282E">
        <w:rPr>
          <w:rStyle w:val="FontStyle25"/>
          <w:sz w:val="28"/>
          <w:szCs w:val="28"/>
        </w:rPr>
        <w:softHyphen/>
        <w:t>были.</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На третьем этапе фирма производит оценку прочности по</w:t>
      </w:r>
      <w:r w:rsidRPr="00E66EDB">
        <w:rPr>
          <w:rStyle w:val="FontStyle25"/>
          <w:sz w:val="28"/>
          <w:szCs w:val="28"/>
        </w:rPr>
        <w:softHyphen/>
        <w:t>ложения своего товара на рынке путем выявления его пре</w:t>
      </w:r>
      <w:r w:rsidRPr="00E66EDB">
        <w:rPr>
          <w:rStyle w:val="FontStyle25"/>
          <w:sz w:val="28"/>
          <w:szCs w:val="28"/>
        </w:rPr>
        <w:softHyphen/>
        <w:t>имуществ или недостатков по технико-экономическим пара</w:t>
      </w:r>
      <w:r w:rsidRPr="00E66EDB">
        <w:rPr>
          <w:rStyle w:val="FontStyle25"/>
          <w:sz w:val="28"/>
          <w:szCs w:val="28"/>
        </w:rPr>
        <w:softHyphen/>
        <w:t>метрам в сравнении с товарами-конкурентами. Оценка конкурентоспособности продукции производится парамет</w:t>
      </w:r>
      <w:r w:rsidRPr="00E66EDB">
        <w:rPr>
          <w:rStyle w:val="FontStyle25"/>
          <w:sz w:val="28"/>
          <w:szCs w:val="28"/>
        </w:rPr>
        <w:softHyphen/>
        <w:t>рическими методами.</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На четвертом этапе фирма вновь прорабатывает различные комбинации "цена — объем продаж", но уже с учетом конкурен</w:t>
      </w:r>
      <w:r w:rsidRPr="00E66EDB">
        <w:rPr>
          <w:rStyle w:val="FontStyle25"/>
          <w:sz w:val="28"/>
          <w:szCs w:val="28"/>
        </w:rPr>
        <w:softHyphen/>
        <w:t>тных факторов. Выбирается та комбинация, которая обеспечи</w:t>
      </w:r>
      <w:r w:rsidRPr="00E66EDB">
        <w:rPr>
          <w:rStyle w:val="FontStyle25"/>
          <w:sz w:val="28"/>
          <w:szCs w:val="28"/>
        </w:rPr>
        <w:softHyphen/>
        <w:t>вает максимальную прибыль и вписывается в систему рыноч</w:t>
      </w:r>
      <w:r w:rsidRPr="00E66EDB">
        <w:rPr>
          <w:rStyle w:val="FontStyle25"/>
          <w:sz w:val="28"/>
          <w:szCs w:val="28"/>
        </w:rPr>
        <w:softHyphen/>
        <w:t>ных цен.</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Статистическая теория игр и ее применение при при</w:t>
      </w:r>
      <w:r w:rsidRPr="00E66EDB">
        <w:rPr>
          <w:rStyle w:val="FontStyle25"/>
          <w:sz w:val="28"/>
          <w:szCs w:val="28"/>
        </w:rPr>
        <w:softHyphen/>
        <w:t>нятии решений по ценам. Статистическая теория игр предпо</w:t>
      </w:r>
      <w:r w:rsidRPr="00E66EDB">
        <w:rPr>
          <w:rStyle w:val="FontStyle25"/>
          <w:sz w:val="28"/>
          <w:szCs w:val="28"/>
        </w:rPr>
        <w:softHyphen/>
        <w:t>лагает обоснование оптимальных решений по ценам в конкурентных ситуациях. Например, предприятие произво</w:t>
      </w:r>
      <w:r w:rsidRPr="00E66EDB">
        <w:rPr>
          <w:rStyle w:val="FontStyle25"/>
          <w:sz w:val="28"/>
          <w:szCs w:val="28"/>
        </w:rPr>
        <w:softHyphen/>
        <w:t>дит товар и знает, что он подвержен быстрому изменению мо</w:t>
      </w:r>
      <w:r w:rsidRPr="00E66EDB">
        <w:rPr>
          <w:rStyle w:val="FontStyle25"/>
          <w:sz w:val="28"/>
          <w:szCs w:val="28"/>
        </w:rPr>
        <w:softHyphen/>
        <w:t>ды. Если своевременно не продать товар, то в будущем воз</w:t>
      </w:r>
      <w:r w:rsidRPr="00E66EDB">
        <w:rPr>
          <w:rStyle w:val="FontStyle25"/>
          <w:sz w:val="28"/>
          <w:szCs w:val="28"/>
        </w:rPr>
        <w:softHyphen/>
        <w:t>никнут затруднения с его реализацией. Поэтому предприятие может принять решение о снижении цен, чтобы вызвать дополнительный спрос на данный товар. Причем решение о размере снижения цен при сезонной распродаже товаров дол</w:t>
      </w:r>
      <w:r w:rsidRPr="00E66EDB">
        <w:rPr>
          <w:rStyle w:val="FontStyle25"/>
          <w:sz w:val="28"/>
          <w:szCs w:val="28"/>
        </w:rPr>
        <w:softHyphen/>
        <w:t>жно быть продуманным и принести предприятию минимум потерь.</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Может рассматриваться несколько вариантов снижения це</w:t>
      </w:r>
      <w:r w:rsidRPr="00E66EDB">
        <w:rPr>
          <w:rStyle w:val="FontStyle25"/>
          <w:sz w:val="28"/>
          <w:szCs w:val="28"/>
        </w:rPr>
        <w:softHyphen/>
        <w:t xml:space="preserve">ны на определенный товар (на 20,30,40 и 50 </w:t>
      </w:r>
      <w:r w:rsidRPr="00E66EDB">
        <w:rPr>
          <w:rStyle w:val="FontStyle32"/>
          <w:sz w:val="28"/>
          <w:szCs w:val="28"/>
        </w:rPr>
        <w:t xml:space="preserve">%). </w:t>
      </w:r>
      <w:r w:rsidRPr="00E66EDB">
        <w:rPr>
          <w:rStyle w:val="FontStyle25"/>
          <w:sz w:val="28"/>
          <w:szCs w:val="28"/>
        </w:rPr>
        <w:t>При этом дол</w:t>
      </w:r>
      <w:r w:rsidRPr="00E66EDB">
        <w:rPr>
          <w:rStyle w:val="FontStyle25"/>
          <w:sz w:val="28"/>
          <w:szCs w:val="28"/>
        </w:rPr>
        <w:softHyphen/>
        <w:t>жна учитываться предполагаемая реакция покупателей на се</w:t>
      </w:r>
      <w:r w:rsidRPr="00E66EDB">
        <w:rPr>
          <w:rStyle w:val="FontStyle25"/>
          <w:sz w:val="28"/>
          <w:szCs w:val="28"/>
        </w:rPr>
        <w:softHyphen/>
        <w:t>зонное снижение цен, которая измеряется эластичностью спроса от цены. На основе коэффициентов эластичности мож</w:t>
      </w:r>
      <w:r w:rsidRPr="00E66EDB">
        <w:rPr>
          <w:rStyle w:val="FontStyle25"/>
          <w:sz w:val="28"/>
          <w:szCs w:val="28"/>
        </w:rPr>
        <w:softHyphen/>
        <w:t>но сделать вывод о степени возрастания спроса на товар при снижении цен на него.</w:t>
      </w:r>
    </w:p>
    <w:p w:rsidR="00A464AC" w:rsidRPr="00E66EDB" w:rsidRDefault="00A464AC" w:rsidP="00A464AC">
      <w:pPr>
        <w:ind w:firstLine="567"/>
        <w:contextualSpacing/>
        <w:jc w:val="both"/>
        <w:rPr>
          <w:rStyle w:val="FontStyle25"/>
          <w:sz w:val="28"/>
          <w:szCs w:val="28"/>
        </w:rPr>
      </w:pPr>
      <w:r w:rsidRPr="00E66EDB">
        <w:rPr>
          <w:rStyle w:val="FontStyle25"/>
          <w:sz w:val="28"/>
          <w:szCs w:val="28"/>
        </w:rPr>
        <w:t>В данном случае целесообразно проводить также опрос по</w:t>
      </w:r>
      <w:r w:rsidRPr="00E66EDB">
        <w:rPr>
          <w:rStyle w:val="FontStyle25"/>
          <w:sz w:val="28"/>
          <w:szCs w:val="28"/>
        </w:rPr>
        <w:softHyphen/>
        <w:t>купателей, который позволяет выяснить, при каком размере снижения цен покупатели могли бы произвести покупку.</w:t>
      </w:r>
    </w:p>
    <w:p w:rsidR="00A464AC" w:rsidRDefault="00A464AC" w:rsidP="00A464AC"/>
    <w:p w:rsidR="00A464AC" w:rsidRDefault="00A464AC">
      <w:pPr>
        <w:ind w:right="567"/>
        <w:jc w:val="right"/>
      </w:pPr>
      <w:r>
        <w:br w:type="page"/>
      </w:r>
    </w:p>
    <w:p w:rsidR="00A464AC" w:rsidRDefault="00A464AC" w:rsidP="00A464AC">
      <w:pPr>
        <w:pStyle w:val="1"/>
        <w:spacing w:line="360" w:lineRule="auto"/>
      </w:pPr>
      <w:bookmarkStart w:id="1" w:name="_Toc252220002"/>
      <w:r>
        <w:t>ПРАКТИЧЕСКАЯ ЧАСТЬ</w:t>
      </w:r>
      <w:bookmarkEnd w:id="1"/>
    </w:p>
    <w:p w:rsidR="00A464AC" w:rsidRDefault="00A464AC" w:rsidP="00A464AC">
      <w:pPr>
        <w:spacing w:line="360" w:lineRule="auto"/>
        <w:ind w:firstLine="900"/>
        <w:rPr>
          <w:sz w:val="28"/>
          <w:szCs w:val="28"/>
        </w:rPr>
      </w:pPr>
    </w:p>
    <w:p w:rsidR="00A464AC" w:rsidRDefault="00A464AC" w:rsidP="00A464AC">
      <w:pPr>
        <w:spacing w:line="360" w:lineRule="auto"/>
        <w:ind w:firstLine="900"/>
        <w:rPr>
          <w:sz w:val="28"/>
          <w:szCs w:val="28"/>
        </w:rPr>
      </w:pPr>
      <w:r>
        <w:rPr>
          <w:sz w:val="28"/>
          <w:szCs w:val="28"/>
        </w:rPr>
        <w:t xml:space="preserve">По данным статистики </w:t>
      </w:r>
      <w:r w:rsidR="00393B9A">
        <w:rPr>
          <w:sz w:val="28"/>
          <w:szCs w:val="28"/>
        </w:rPr>
        <w:t>цена на чай «Хелс» с 2003</w:t>
      </w:r>
      <w:r>
        <w:rPr>
          <w:sz w:val="28"/>
          <w:szCs w:val="28"/>
        </w:rPr>
        <w:t xml:space="preserve"> по 20</w:t>
      </w:r>
      <w:r w:rsidR="00393B9A">
        <w:rPr>
          <w:sz w:val="28"/>
          <w:szCs w:val="28"/>
        </w:rPr>
        <w:t>10</w:t>
      </w:r>
      <w:r>
        <w:rPr>
          <w:sz w:val="28"/>
          <w:szCs w:val="28"/>
        </w:rPr>
        <w:t xml:space="preserve"> года составляет:</w:t>
      </w:r>
    </w:p>
    <w:p w:rsidR="00A464AC" w:rsidRDefault="00A464AC" w:rsidP="00A464AC">
      <w:pPr>
        <w:spacing w:line="360" w:lineRule="auto"/>
        <w:ind w:firstLine="900"/>
        <w:rPr>
          <w:sz w:val="28"/>
          <w:szCs w:val="28"/>
        </w:rPr>
      </w:pP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039"/>
        <w:gridCol w:w="1039"/>
        <w:gridCol w:w="1039"/>
        <w:gridCol w:w="1039"/>
        <w:gridCol w:w="1039"/>
        <w:gridCol w:w="1039"/>
        <w:gridCol w:w="1039"/>
        <w:gridCol w:w="994"/>
      </w:tblGrid>
      <w:tr w:rsidR="00A464AC" w:rsidRPr="00A464AC" w:rsidTr="00A464AC">
        <w:trPr>
          <w:trHeight w:val="474"/>
        </w:trPr>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3</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4</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5</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6</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7</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8</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200</w:t>
            </w:r>
            <w:r w:rsidR="00393B9A">
              <w:rPr>
                <w:b/>
                <w:sz w:val="28"/>
                <w:szCs w:val="28"/>
              </w:rPr>
              <w:t>9</w:t>
            </w:r>
          </w:p>
        </w:tc>
        <w:tc>
          <w:tcPr>
            <w:tcW w:w="1039" w:type="dxa"/>
            <w:vAlign w:val="center"/>
          </w:tcPr>
          <w:p w:rsidR="00A464AC" w:rsidRPr="00A464AC" w:rsidRDefault="00A464AC" w:rsidP="00A464AC">
            <w:pPr>
              <w:spacing w:line="360" w:lineRule="auto"/>
              <w:jc w:val="center"/>
              <w:rPr>
                <w:b/>
                <w:sz w:val="28"/>
                <w:szCs w:val="28"/>
              </w:rPr>
            </w:pPr>
            <w:r w:rsidRPr="00A464AC">
              <w:rPr>
                <w:b/>
                <w:sz w:val="28"/>
                <w:szCs w:val="28"/>
              </w:rPr>
              <w:t>20</w:t>
            </w:r>
            <w:r w:rsidR="00393B9A">
              <w:rPr>
                <w:b/>
                <w:sz w:val="28"/>
                <w:szCs w:val="28"/>
              </w:rPr>
              <w:t>10</w:t>
            </w:r>
          </w:p>
        </w:tc>
        <w:tc>
          <w:tcPr>
            <w:tcW w:w="994" w:type="dxa"/>
            <w:vAlign w:val="center"/>
          </w:tcPr>
          <w:p w:rsidR="00A464AC" w:rsidRPr="00A464AC" w:rsidRDefault="00A464AC" w:rsidP="00A464AC">
            <w:pPr>
              <w:spacing w:line="360" w:lineRule="auto"/>
              <w:jc w:val="center"/>
              <w:rPr>
                <w:b/>
                <w:sz w:val="28"/>
                <w:szCs w:val="28"/>
              </w:rPr>
            </w:pPr>
            <w:r w:rsidRPr="00A464AC">
              <w:rPr>
                <w:b/>
                <w:sz w:val="28"/>
                <w:szCs w:val="28"/>
              </w:rPr>
              <w:t>Год</w:t>
            </w:r>
          </w:p>
        </w:tc>
      </w:tr>
      <w:tr w:rsidR="00A464AC" w:rsidRPr="00A464AC" w:rsidTr="00A464AC">
        <w:trPr>
          <w:trHeight w:val="497"/>
        </w:trPr>
        <w:tc>
          <w:tcPr>
            <w:tcW w:w="1039" w:type="dxa"/>
            <w:vAlign w:val="center"/>
          </w:tcPr>
          <w:p w:rsidR="00A464AC" w:rsidRPr="00A464AC" w:rsidRDefault="00A464AC" w:rsidP="00A464AC">
            <w:pPr>
              <w:spacing w:line="360" w:lineRule="auto"/>
              <w:jc w:val="center"/>
              <w:rPr>
                <w:sz w:val="28"/>
                <w:szCs w:val="28"/>
              </w:rPr>
            </w:pPr>
            <w:r w:rsidRPr="00A464AC">
              <w:rPr>
                <w:sz w:val="28"/>
                <w:szCs w:val="28"/>
              </w:rPr>
              <w:t>5,872</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5,918</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5,966</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6,010</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6,037</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6,061</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6,066</w:t>
            </w:r>
          </w:p>
        </w:tc>
        <w:tc>
          <w:tcPr>
            <w:tcW w:w="1039" w:type="dxa"/>
            <w:vAlign w:val="center"/>
          </w:tcPr>
          <w:p w:rsidR="00A464AC" w:rsidRPr="00A464AC" w:rsidRDefault="00A464AC" w:rsidP="00A464AC">
            <w:pPr>
              <w:spacing w:line="360" w:lineRule="auto"/>
              <w:jc w:val="center"/>
              <w:rPr>
                <w:sz w:val="28"/>
                <w:szCs w:val="28"/>
              </w:rPr>
            </w:pPr>
            <w:r w:rsidRPr="00A464AC">
              <w:rPr>
                <w:sz w:val="28"/>
                <w:szCs w:val="28"/>
              </w:rPr>
              <w:t>6,053</w:t>
            </w:r>
          </w:p>
        </w:tc>
        <w:tc>
          <w:tcPr>
            <w:tcW w:w="994" w:type="dxa"/>
            <w:vAlign w:val="center"/>
          </w:tcPr>
          <w:p w:rsidR="00A464AC" w:rsidRPr="00A464AC" w:rsidRDefault="00A464AC" w:rsidP="00393B9A">
            <w:pPr>
              <w:spacing w:line="360" w:lineRule="auto"/>
              <w:jc w:val="center"/>
              <w:rPr>
                <w:b/>
                <w:sz w:val="28"/>
                <w:szCs w:val="28"/>
              </w:rPr>
            </w:pPr>
            <w:r w:rsidRPr="00A464AC">
              <w:rPr>
                <w:b/>
                <w:sz w:val="28"/>
                <w:szCs w:val="28"/>
              </w:rPr>
              <w:t xml:space="preserve">Тыс. </w:t>
            </w:r>
            <w:r w:rsidR="00393B9A">
              <w:rPr>
                <w:b/>
                <w:sz w:val="28"/>
                <w:szCs w:val="28"/>
              </w:rPr>
              <w:t>руб</w:t>
            </w:r>
          </w:p>
        </w:tc>
      </w:tr>
    </w:tbl>
    <w:p w:rsidR="00A464AC" w:rsidRDefault="00A464AC" w:rsidP="00A464AC">
      <w:pPr>
        <w:spacing w:line="360" w:lineRule="auto"/>
        <w:ind w:firstLine="900"/>
        <w:rPr>
          <w:sz w:val="28"/>
          <w:szCs w:val="28"/>
        </w:rPr>
      </w:pPr>
      <w:r>
        <w:rPr>
          <w:sz w:val="28"/>
          <w:szCs w:val="28"/>
        </w:rPr>
        <w:t xml:space="preserve">   </w:t>
      </w:r>
    </w:p>
    <w:p w:rsidR="00A464AC" w:rsidRPr="00244D14" w:rsidRDefault="00A464AC" w:rsidP="00A464AC">
      <w:pPr>
        <w:spacing w:line="360" w:lineRule="auto"/>
        <w:ind w:firstLine="900"/>
        <w:rPr>
          <w:sz w:val="28"/>
          <w:szCs w:val="28"/>
        </w:rPr>
      </w:pPr>
      <w:r w:rsidRPr="00244D14">
        <w:rPr>
          <w:sz w:val="28"/>
          <w:szCs w:val="28"/>
        </w:rPr>
        <w:t>Строим поле корреляции.</w:t>
      </w:r>
    </w:p>
    <w:p w:rsidR="00A464AC" w:rsidRDefault="005723ED" w:rsidP="00A464AC">
      <w:pPr>
        <w:spacing w:line="360" w:lineRule="auto"/>
        <w:rPr>
          <w:sz w:val="28"/>
          <w:szCs w:val="28"/>
        </w:rPr>
      </w:pPr>
      <w:r>
        <w:rPr>
          <w:sz w:val="28"/>
          <w:szCs w:val="28"/>
        </w:rPr>
      </w:r>
      <w:r>
        <w:rPr>
          <w:sz w:val="28"/>
          <w:szCs w:val="28"/>
        </w:rPr>
        <w:pict>
          <v:group id="_x0000_s1093" editas="canvas" style="width:467.25pt;height:224.25pt;mso-position-horizontal-relative:char;mso-position-vertical-relative:line" coordsize="9345,4485">
            <o:lock v:ext="edit" aspectratio="t"/>
            <v:shape id="_x0000_s1092" type="#_x0000_t75" style="position:absolute;width:9345;height:4485" o:preferrelative="f">
              <v:fill o:detectmouseclick="t"/>
              <v:path o:extrusionok="t" o:connecttype="none"/>
              <o:lock v:ext="edit" text="t"/>
            </v:shape>
            <v:rect id="_x0000_s1094" style="position:absolute;left:65;width:9202;height:4355" strokeweight="36e-5mm"/>
            <v:rect id="_x0000_s1095" style="position:absolute;left:991;top:339;width:7950;height:3233" stroked="f"/>
            <v:line id="_x0000_s1096" style="position:absolute" from="991,339" to="992,3572" strokeweight="0"/>
            <v:line id="_x0000_s1097" style="position:absolute" from="938,3572" to="991,3573" strokeweight="0"/>
            <v:line id="_x0000_s1098" style="position:absolute" from="938,2920" to="991,2921" strokeweight="0"/>
            <v:line id="_x0000_s1099" style="position:absolute" from="938,2282" to="991,2283" strokeweight="0"/>
            <v:line id="_x0000_s1100" style="position:absolute" from="938,1630" to="991,1631" strokeweight="0"/>
            <v:line id="_x0000_s1101" style="position:absolute" from="938,991" to="991,992" strokeweight="0"/>
            <v:line id="_x0000_s1102" style="position:absolute" from="938,339" to="991,340" strokeweight="0"/>
            <v:line id="_x0000_s1103" style="position:absolute" from="991,3572" to="8941,3573" strokeweight="0"/>
            <v:line id="_x0000_s1104" style="position:absolute;flip:y" from="991,3572" to="992,3624" strokeweight="0"/>
            <v:line id="_x0000_s1105" style="position:absolute;flip:y" from="1877,3572" to="1878,3624" strokeweight="0"/>
            <v:line id="_x0000_s1106" style="position:absolute;flip:y" from="2763,3572" to="2764,3624" strokeweight="0"/>
            <v:line id="_x0000_s1107" style="position:absolute;flip:y" from="3636,3572" to="3637,3624" strokeweight="0"/>
            <v:line id="_x0000_s1108" style="position:absolute;flip:y" from="4523,3572" to="4524,3624" strokeweight="0"/>
            <v:line id="_x0000_s1109" style="position:absolute;flip:y" from="5409,3572" to="5410,3624" strokeweight="0"/>
            <v:line id="_x0000_s1110" style="position:absolute;flip:y" from="6295,3572" to="6296,3624" strokeweight="0"/>
            <v:line id="_x0000_s1111" style="position:absolute;flip:y" from="7168,3572" to="7169,3624" strokeweight="0"/>
            <v:line id="_x0000_s1112" style="position:absolute;flip:y" from="8055,3572" to="8056,3624" strokeweight="0"/>
            <v:line id="_x0000_s1113" style="position:absolute;flip:y" from="8941,3572" to="8942,3624" strokeweight="0"/>
            <v:shape id="_x0000_s1114" style="position:absolute;left:1877;top:2699;width:886;height:586" coordsize="886,586" path="m,586l443,300,886,e" filled="f" strokecolor="navy" strokeweight="36e-5mm">
              <v:path arrowok="t"/>
            </v:shape>
            <v:shape id="_x0000_s1115" style="position:absolute;left:2763;top:2073;width:873;height:626" coordsize="873,626" path="m,626l430,313,873,e" filled="f" strokecolor="navy" strokeweight="36e-5mm">
              <v:path arrowok="t"/>
            </v:shape>
            <v:shape id="_x0000_s1116" style="position:absolute;left:3636;top:1499;width:887;height:574" coordsize="887,574" path="m,574l443,274,665,131,887,e" filled="f" strokecolor="navy" strokeweight="36e-5mm">
              <v:path arrowok="t"/>
            </v:shape>
            <v:shape id="_x0000_s1117" style="position:absolute;left:4523;top:1147;width:886;height:352" coordsize="886,352" path="m,352l221,248,443,157,886,e" filled="f" strokecolor="navy" strokeweight="36e-5mm">
              <v:path arrowok="t"/>
            </v:shape>
            <v:shape id="_x0000_s1118" style="position:absolute;left:5409;top:847;width:886;height:300" coordsize="886,300" path="m,300l443,131,665,53,886,e" filled="f" strokecolor="navy" strokeweight="36e-5mm">
              <v:path arrowok="t"/>
            </v:shape>
            <v:shape id="_x0000_s1119" style="position:absolute;left:6295;top:782;width:873;height:65" coordsize="873,65" path="m,65l222,26,430,,652,,873,e" filled="f" strokecolor="navy" strokeweight="36e-5mm">
              <v:path arrowok="t"/>
            </v:shape>
            <v:shape id="_x0000_s1120" style="position:absolute;left:7168;top:782;width:887;height:170" coordsize="887,170" path="m,l222,26,443,65r222,53l887,170e" filled="f" strokecolor="navy" strokeweight="36e-5mm">
              <v:path arrowok="t"/>
            </v:shape>
            <v:oval id="_x0000_s1121" style="position:absolute;left:1812;top:3220;width:117;height:118" fillcolor="navy" strokeweight="36e-5mm"/>
            <v:oval id="_x0000_s1122" style="position:absolute;left:2698;top:2634;width:117;height:117" fillcolor="navy" strokeweight="36e-5mm"/>
            <v:oval id="_x0000_s1123" style="position:absolute;left:3571;top:2008;width:117;height:117" fillcolor="navy" strokeweight="36e-5mm"/>
            <v:oval id="_x0000_s1124" style="position:absolute;left:4457;top:1434;width:118;height:117" fillcolor="navy" strokeweight="36e-5mm"/>
            <v:oval id="_x0000_s1125" style="position:absolute;left:5344;top:1082;width:117;height:117" fillcolor="navy" strokeweight="36e-5mm"/>
            <v:oval id="_x0000_s1126" style="position:absolute;left:6230;top:782;width:117;height:118" fillcolor="navy" strokeweight="36e-5mm"/>
            <v:oval id="_x0000_s1127" style="position:absolute;left:7103;top:717;width:117;height:117" fillcolor="navy" strokeweight="36e-5mm"/>
            <v:oval id="_x0000_s1128" style="position:absolute;left:7989;top:887;width:118;height:117" fillcolor="navy" strokeweight="36e-5mm"/>
            <v:rect id="_x0000_s1129" style="position:absolute;left:2007;top:3181;width:405;height:210;mso-wrap-style:none" filled="f" stroked="f">
              <v:textbox style="mso-fit-shape-to-text:t" inset="0,0,0,0">
                <w:txbxContent>
                  <w:p w:rsidR="00393B9A" w:rsidRDefault="00393B9A">
                    <w:r>
                      <w:rPr>
                        <w:rFonts w:ascii="Arial" w:hAnsi="Arial" w:cs="Arial"/>
                        <w:b/>
                        <w:bCs/>
                        <w:color w:val="000000"/>
                        <w:sz w:val="16"/>
                        <w:szCs w:val="16"/>
                        <w:lang w:val="en-US"/>
                      </w:rPr>
                      <w:t>5,872</w:t>
                    </w:r>
                  </w:p>
                </w:txbxContent>
              </v:textbox>
            </v:rect>
            <v:rect id="_x0000_s1130" style="position:absolute;left:2893;top:2594;width:405;height:210;mso-wrap-style:none" filled="f" stroked="f">
              <v:textbox style="mso-fit-shape-to-text:t" inset="0,0,0,0">
                <w:txbxContent>
                  <w:p w:rsidR="00393B9A" w:rsidRDefault="00393B9A">
                    <w:r>
                      <w:rPr>
                        <w:rFonts w:ascii="Arial" w:hAnsi="Arial" w:cs="Arial"/>
                        <w:b/>
                        <w:bCs/>
                        <w:color w:val="000000"/>
                        <w:sz w:val="16"/>
                        <w:szCs w:val="16"/>
                        <w:lang w:val="en-US"/>
                      </w:rPr>
                      <w:t>5,918</w:t>
                    </w:r>
                  </w:p>
                </w:txbxContent>
              </v:textbox>
            </v:rect>
            <v:rect id="_x0000_s1131" style="position:absolute;left:3767;top:1969;width:405;height:210;mso-wrap-style:none" filled="f" stroked="f">
              <v:textbox style="mso-fit-shape-to-text:t" inset="0,0,0,0">
                <w:txbxContent>
                  <w:p w:rsidR="00393B9A" w:rsidRDefault="00393B9A">
                    <w:r>
                      <w:rPr>
                        <w:rFonts w:ascii="Arial" w:hAnsi="Arial" w:cs="Arial"/>
                        <w:b/>
                        <w:bCs/>
                        <w:color w:val="000000"/>
                        <w:sz w:val="16"/>
                        <w:szCs w:val="16"/>
                        <w:lang w:val="en-US"/>
                      </w:rPr>
                      <w:t>5,966</w:t>
                    </w:r>
                  </w:p>
                </w:txbxContent>
              </v:textbox>
            </v:rect>
            <v:rect id="_x0000_s1132" style="position:absolute;left:4653;top:1395;width:315;height:210;mso-wrap-style:none" filled="f" stroked="f">
              <v:textbox style="mso-fit-shape-to-text:t" inset="0,0,0,0">
                <w:txbxContent>
                  <w:p w:rsidR="00393B9A" w:rsidRDefault="00393B9A">
                    <w:r>
                      <w:rPr>
                        <w:rFonts w:ascii="Arial" w:hAnsi="Arial" w:cs="Arial"/>
                        <w:b/>
                        <w:bCs/>
                        <w:color w:val="000000"/>
                        <w:sz w:val="16"/>
                        <w:szCs w:val="16"/>
                        <w:lang w:val="en-US"/>
                      </w:rPr>
                      <w:t>6,01</w:t>
                    </w:r>
                  </w:p>
                </w:txbxContent>
              </v:textbox>
            </v:rect>
            <v:rect id="_x0000_s1133" style="position:absolute;left:5539;top:1043;width:405;height:210;mso-wrap-style:none" filled="f" stroked="f">
              <v:textbox style="mso-fit-shape-to-text:t" inset="0,0,0,0">
                <w:txbxContent>
                  <w:p w:rsidR="00393B9A" w:rsidRDefault="00393B9A">
                    <w:r>
                      <w:rPr>
                        <w:rFonts w:ascii="Arial" w:hAnsi="Arial" w:cs="Arial"/>
                        <w:b/>
                        <w:bCs/>
                        <w:color w:val="000000"/>
                        <w:sz w:val="16"/>
                        <w:szCs w:val="16"/>
                        <w:lang w:val="en-US"/>
                      </w:rPr>
                      <w:t>6,037</w:t>
                    </w:r>
                  </w:p>
                </w:txbxContent>
              </v:textbox>
            </v:rect>
            <v:rect id="_x0000_s1134" style="position:absolute;left:6425;top:743;width:405;height:210;mso-wrap-style:none" filled="f" stroked="f">
              <v:textbox style="mso-fit-shape-to-text:t" inset="0,0,0,0">
                <w:txbxContent>
                  <w:p w:rsidR="00393B9A" w:rsidRDefault="00393B9A">
                    <w:r>
                      <w:rPr>
                        <w:rFonts w:ascii="Arial" w:hAnsi="Arial" w:cs="Arial"/>
                        <w:b/>
                        <w:bCs/>
                        <w:color w:val="000000"/>
                        <w:sz w:val="16"/>
                        <w:szCs w:val="16"/>
                        <w:lang w:val="en-US"/>
                      </w:rPr>
                      <w:t>6,061</w:t>
                    </w:r>
                  </w:p>
                </w:txbxContent>
              </v:textbox>
            </v:rect>
            <v:rect id="_x0000_s1135" style="position:absolute;left:7299;top:678;width:405;height:210;mso-wrap-style:none" filled="f" stroked="f">
              <v:textbox style="mso-fit-shape-to-text:t" inset="0,0,0,0">
                <w:txbxContent>
                  <w:p w:rsidR="00393B9A" w:rsidRDefault="00393B9A">
                    <w:r>
                      <w:rPr>
                        <w:rFonts w:ascii="Arial" w:hAnsi="Arial" w:cs="Arial"/>
                        <w:b/>
                        <w:bCs/>
                        <w:color w:val="000000"/>
                        <w:sz w:val="16"/>
                        <w:szCs w:val="16"/>
                        <w:lang w:val="en-US"/>
                      </w:rPr>
                      <w:t>6,066</w:t>
                    </w:r>
                  </w:p>
                </w:txbxContent>
              </v:textbox>
            </v:rect>
            <v:rect id="_x0000_s1136" style="position:absolute;left:8185;top:847;width:405;height:210;mso-wrap-style:none" filled="f" stroked="f">
              <v:textbox style="mso-fit-shape-to-text:t" inset="0,0,0,0">
                <w:txbxContent>
                  <w:p w:rsidR="00393B9A" w:rsidRDefault="00393B9A">
                    <w:r>
                      <w:rPr>
                        <w:rFonts w:ascii="Arial" w:hAnsi="Arial" w:cs="Arial"/>
                        <w:b/>
                        <w:bCs/>
                        <w:color w:val="000000"/>
                        <w:sz w:val="16"/>
                        <w:szCs w:val="16"/>
                        <w:lang w:val="en-US"/>
                      </w:rPr>
                      <w:t>6,053</w:t>
                    </w:r>
                  </w:p>
                </w:txbxContent>
              </v:textbox>
            </v:rect>
            <v:rect id="_x0000_s1137" style="position:absolute;left:534;top:3468;width:315;height:210;mso-wrap-style:none" filled="f" stroked="f">
              <v:textbox style="mso-fit-shape-to-text:t" inset="0,0,0,0">
                <w:txbxContent>
                  <w:p w:rsidR="00393B9A" w:rsidRDefault="00393B9A">
                    <w:r>
                      <w:rPr>
                        <w:rFonts w:ascii="Arial" w:hAnsi="Arial" w:cs="Arial"/>
                        <w:color w:val="000000"/>
                        <w:sz w:val="16"/>
                        <w:szCs w:val="16"/>
                        <w:lang w:val="en-US"/>
                      </w:rPr>
                      <w:t>5,85</w:t>
                    </w:r>
                  </w:p>
                </w:txbxContent>
              </v:textbox>
            </v:rect>
            <v:rect id="_x0000_s1138" style="position:absolute;left:626;top:2816;width:225;height:210;mso-wrap-style:none" filled="f" stroked="f">
              <v:textbox style="mso-fit-shape-to-text:t" inset="0,0,0,0">
                <w:txbxContent>
                  <w:p w:rsidR="00393B9A" w:rsidRDefault="00393B9A">
                    <w:r>
                      <w:rPr>
                        <w:rFonts w:ascii="Arial" w:hAnsi="Arial" w:cs="Arial"/>
                        <w:color w:val="000000"/>
                        <w:sz w:val="16"/>
                        <w:szCs w:val="16"/>
                        <w:lang w:val="en-US"/>
                      </w:rPr>
                      <w:t>5,9</w:t>
                    </w:r>
                  </w:p>
                </w:txbxContent>
              </v:textbox>
            </v:rect>
            <v:rect id="_x0000_s1139" style="position:absolute;left:534;top:2177;width:315;height:210;mso-wrap-style:none" filled="f" stroked="f">
              <v:textbox style="mso-fit-shape-to-text:t" inset="0,0,0,0">
                <w:txbxContent>
                  <w:p w:rsidR="00393B9A" w:rsidRDefault="00393B9A">
                    <w:r>
                      <w:rPr>
                        <w:rFonts w:ascii="Arial" w:hAnsi="Arial" w:cs="Arial"/>
                        <w:color w:val="000000"/>
                        <w:sz w:val="16"/>
                        <w:szCs w:val="16"/>
                        <w:lang w:val="en-US"/>
                      </w:rPr>
                      <w:t>5,95</w:t>
                    </w:r>
                  </w:p>
                </w:txbxContent>
              </v:textbox>
            </v:rect>
            <v:rect id="_x0000_s1140" style="position:absolute;left:769;top:1525;width:90;height:210;mso-wrap-style:none" filled="f" stroked="f">
              <v:textbox style="mso-fit-shape-to-text:t" inset="0,0,0,0">
                <w:txbxContent>
                  <w:p w:rsidR="00393B9A" w:rsidRDefault="00393B9A">
                    <w:r>
                      <w:rPr>
                        <w:rFonts w:ascii="Arial" w:hAnsi="Arial" w:cs="Arial"/>
                        <w:color w:val="000000"/>
                        <w:sz w:val="16"/>
                        <w:szCs w:val="16"/>
                        <w:lang w:val="en-US"/>
                      </w:rPr>
                      <w:t>6</w:t>
                    </w:r>
                  </w:p>
                </w:txbxContent>
              </v:textbox>
            </v:rect>
            <v:rect id="_x0000_s1141" style="position:absolute;left:534;top:887;width:315;height:210;mso-wrap-style:none" filled="f" stroked="f">
              <v:textbox style="mso-fit-shape-to-text:t" inset="0,0,0,0">
                <w:txbxContent>
                  <w:p w:rsidR="00393B9A" w:rsidRDefault="00393B9A">
                    <w:r>
                      <w:rPr>
                        <w:rFonts w:ascii="Arial" w:hAnsi="Arial" w:cs="Arial"/>
                        <w:color w:val="000000"/>
                        <w:sz w:val="16"/>
                        <w:szCs w:val="16"/>
                        <w:lang w:val="en-US"/>
                      </w:rPr>
                      <w:t>6,05</w:t>
                    </w:r>
                  </w:p>
                </w:txbxContent>
              </v:textbox>
            </v:rect>
            <v:rect id="_x0000_s1142" style="position:absolute;left:626;top:235;width:225;height:210;mso-wrap-style:none" filled="f" stroked="f">
              <v:textbox style="mso-fit-shape-to-text:t" inset="0,0,0,0">
                <w:txbxContent>
                  <w:p w:rsidR="00393B9A" w:rsidRDefault="00393B9A">
                    <w:r>
                      <w:rPr>
                        <w:rFonts w:ascii="Arial" w:hAnsi="Arial" w:cs="Arial"/>
                        <w:color w:val="000000"/>
                        <w:sz w:val="16"/>
                        <w:szCs w:val="16"/>
                        <w:lang w:val="en-US"/>
                      </w:rPr>
                      <w:t>6,1</w:t>
                    </w:r>
                  </w:p>
                </w:txbxContent>
              </v:textbox>
            </v:rect>
            <v:rect id="_x0000_s1143" style="position:absolute;left:808;top:3716;width:360;height:210;mso-wrap-style:none" filled="f" stroked="f">
              <v:textbox style="mso-fit-shape-to-text:t" inset="0,0,0,0">
                <w:txbxContent>
                  <w:p w:rsidR="00393B9A" w:rsidRDefault="00393B9A">
                    <w:r>
                      <w:rPr>
                        <w:rFonts w:ascii="Arial" w:hAnsi="Arial" w:cs="Arial"/>
                        <w:color w:val="000000"/>
                        <w:sz w:val="16"/>
                        <w:szCs w:val="16"/>
                        <w:lang w:val="en-US"/>
                      </w:rPr>
                      <w:t>2000</w:t>
                    </w:r>
                  </w:p>
                </w:txbxContent>
              </v:textbox>
            </v:rect>
            <v:rect id="_x0000_s1144" style="position:absolute;left:1694;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3</w:t>
                    </w:r>
                  </w:p>
                </w:txbxContent>
              </v:textbox>
            </v:rect>
            <v:rect id="_x0000_s1145" style="position:absolute;left:2581;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4</w:t>
                    </w:r>
                  </w:p>
                </w:txbxContent>
              </v:textbox>
            </v:rect>
            <v:rect id="_x0000_s1146" style="position:absolute;left:3454;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5</w:t>
                    </w:r>
                  </w:p>
                </w:txbxContent>
              </v:textbox>
            </v:rect>
            <v:rect id="_x0000_s1147" style="position:absolute;left:4340;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6</w:t>
                    </w:r>
                  </w:p>
                </w:txbxContent>
              </v:textbox>
            </v:rect>
            <v:rect id="_x0000_s1148" style="position:absolute;left:5226;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7</w:t>
                    </w:r>
                  </w:p>
                </w:txbxContent>
              </v:textbox>
            </v:rect>
            <v:rect id="_x0000_s1149" style="position:absolute;left:6113;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8</w:t>
                    </w:r>
                  </w:p>
                </w:txbxContent>
              </v:textbox>
            </v:rect>
            <v:rect id="_x0000_s1150" style="position:absolute;left:6986;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200</w:t>
                    </w:r>
                    <w:r>
                      <w:rPr>
                        <w:rFonts w:ascii="Arial" w:hAnsi="Arial" w:cs="Arial"/>
                        <w:color w:val="000000"/>
                        <w:sz w:val="16"/>
                        <w:szCs w:val="16"/>
                      </w:rPr>
                      <w:t>9</w:t>
                    </w:r>
                  </w:p>
                </w:txbxContent>
              </v:textbox>
            </v:rect>
            <v:rect id="_x0000_s1151" style="position:absolute;left:7872;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w:t>
                    </w:r>
                    <w:r>
                      <w:rPr>
                        <w:rFonts w:ascii="Arial" w:hAnsi="Arial" w:cs="Arial"/>
                        <w:color w:val="000000"/>
                        <w:sz w:val="16"/>
                        <w:szCs w:val="16"/>
                      </w:rPr>
                      <w:t>10</w:t>
                    </w:r>
                  </w:p>
                </w:txbxContent>
              </v:textbox>
            </v:rect>
            <v:rect id="_x0000_s1152" style="position:absolute;left:8758;top:3716;width:360;height:210;mso-wrap-style:none" filled="f" stroked="f">
              <v:textbox style="mso-fit-shape-to-text:t" inset="0,0,0,0">
                <w:txbxContent>
                  <w:p w:rsidR="00393B9A" w:rsidRPr="00393B9A" w:rsidRDefault="00393B9A">
                    <w:r>
                      <w:rPr>
                        <w:rFonts w:ascii="Arial" w:hAnsi="Arial" w:cs="Arial"/>
                        <w:color w:val="000000"/>
                        <w:sz w:val="16"/>
                        <w:szCs w:val="16"/>
                        <w:lang w:val="en-US"/>
                      </w:rPr>
                      <w:t>20</w:t>
                    </w:r>
                    <w:r>
                      <w:rPr>
                        <w:rFonts w:ascii="Arial" w:hAnsi="Arial" w:cs="Arial"/>
                        <w:color w:val="000000"/>
                        <w:sz w:val="16"/>
                        <w:szCs w:val="16"/>
                      </w:rPr>
                      <w:t>11</w:t>
                    </w:r>
                  </w:p>
                </w:txbxContent>
              </v:textbox>
            </v:rect>
            <v:rect id="_x0000_s1153" style="position:absolute;left:4705;top:4016;width:555;height:210;mso-wrap-style:none" filled="f" stroked="f">
              <v:textbox style="mso-fit-shape-to-text:t" inset="0,0,0,0">
                <w:txbxContent>
                  <w:p w:rsidR="00393B9A" w:rsidRDefault="00393B9A">
                    <w:r>
                      <w:rPr>
                        <w:rFonts w:ascii="Arial" w:hAnsi="Arial" w:cs="Arial"/>
                        <w:b/>
                        <w:bCs/>
                        <w:color w:val="000000"/>
                        <w:sz w:val="16"/>
                        <w:szCs w:val="16"/>
                        <w:lang w:val="en-US"/>
                      </w:rPr>
                      <w:t>(t), год</w:t>
                    </w:r>
                  </w:p>
                </w:txbxContent>
              </v:textbox>
            </v:rect>
            <v:rect id="_x0000_s1154" style="position:absolute;left:462;top:-281;width:210;height:900;rotation:270;mso-wrap-style:none" filled="f" stroked="f">
              <v:textbox style="mso-fit-shape-to-text:t" inset="0,0,0,0">
                <w:txbxContent>
                  <w:p w:rsidR="00393B9A" w:rsidRPr="00393B9A" w:rsidRDefault="00393B9A">
                    <w:r>
                      <w:rPr>
                        <w:rFonts w:ascii="Arial" w:hAnsi="Arial" w:cs="Arial"/>
                        <w:b/>
                        <w:bCs/>
                        <w:color w:val="000000"/>
                        <w:sz w:val="16"/>
                        <w:szCs w:val="16"/>
                        <w:lang w:val="en-US"/>
                      </w:rPr>
                      <w:t>(y),тыс.</w:t>
                    </w:r>
                    <w:r>
                      <w:rPr>
                        <w:rFonts w:ascii="Arial" w:hAnsi="Arial" w:cs="Arial"/>
                        <w:b/>
                        <w:bCs/>
                        <w:color w:val="000000"/>
                        <w:sz w:val="16"/>
                        <w:szCs w:val="16"/>
                      </w:rPr>
                      <w:t>руб</w:t>
                    </w:r>
                  </w:p>
                </w:txbxContent>
              </v:textbox>
            </v:rect>
            <v:rect id="_x0000_s1155" style="position:absolute;left:65;top:65;width:9202;height:4355" filled="f" strokeweight="36e-5mm"/>
            <w10:wrap type="none"/>
            <w10:anchorlock/>
          </v:group>
        </w:pict>
      </w:r>
    </w:p>
    <w:p w:rsidR="00A464AC" w:rsidRDefault="00A464AC" w:rsidP="00A464AC">
      <w:pPr>
        <w:spacing w:line="360" w:lineRule="auto"/>
        <w:rPr>
          <w:sz w:val="28"/>
          <w:szCs w:val="28"/>
        </w:rPr>
      </w:pPr>
    </w:p>
    <w:p w:rsidR="00A464AC" w:rsidRDefault="00A464AC" w:rsidP="00A464AC">
      <w:pPr>
        <w:spacing w:line="360" w:lineRule="auto"/>
        <w:ind w:left="900"/>
        <w:rPr>
          <w:sz w:val="28"/>
          <w:szCs w:val="28"/>
        </w:rPr>
      </w:pPr>
    </w:p>
    <w:p w:rsidR="00A464AC" w:rsidRPr="00244D14" w:rsidRDefault="00A464AC" w:rsidP="00A464AC">
      <w:pPr>
        <w:spacing w:line="360" w:lineRule="auto"/>
        <w:ind w:firstLine="900"/>
        <w:rPr>
          <w:sz w:val="28"/>
          <w:szCs w:val="28"/>
        </w:rPr>
      </w:pPr>
      <w:r w:rsidRPr="00244D14">
        <w:rPr>
          <w:sz w:val="28"/>
          <w:szCs w:val="28"/>
        </w:rPr>
        <w:t>Определим виды кривых в большей степени соответствующих динамике изменения численности работоспособного населения. Делаем вывод, что это могут быть следующие виды кривых: линей</w:t>
      </w:r>
      <w:r>
        <w:rPr>
          <w:sz w:val="28"/>
          <w:szCs w:val="28"/>
        </w:rPr>
        <w:t xml:space="preserve">ная, гиперболическая 1-го </w:t>
      </w:r>
      <w:r w:rsidRPr="00244D14">
        <w:rPr>
          <w:sz w:val="28"/>
          <w:szCs w:val="28"/>
        </w:rPr>
        <w:t>типа, логарифмическая</w:t>
      </w:r>
      <w:r>
        <w:rPr>
          <w:sz w:val="28"/>
          <w:szCs w:val="28"/>
        </w:rPr>
        <w:t xml:space="preserve"> и обратнологарифмическая</w:t>
      </w:r>
      <w:r w:rsidRPr="00244D14">
        <w:rPr>
          <w:sz w:val="28"/>
          <w:szCs w:val="28"/>
        </w:rPr>
        <w:t>.</w:t>
      </w: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pStyle w:val="2"/>
      </w:pPr>
      <w:bookmarkStart w:id="2" w:name="_Toc252220003"/>
      <w:r>
        <w:t>1 Линейная зависимость.</w:t>
      </w:r>
      <w:bookmarkEnd w:id="2"/>
    </w:p>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244D14">
        <w:rPr>
          <w:position w:val="-12"/>
          <w:sz w:val="28"/>
          <w:szCs w:val="28"/>
        </w:rPr>
        <w:object w:dxaOrig="1219" w:dyaOrig="360">
          <v:shape id="_x0000_i1031" type="#_x0000_t75" style="width:60.75pt;height:18pt" o:ole="">
            <v:imagedata r:id="rId14" o:title=""/>
          </v:shape>
          <o:OLEObject Type="Embed" ProgID="Equation.3" ShapeID="_x0000_i1031" DrawAspect="Content" ObjectID="_1458254203" r:id="rId15"/>
        </w:object>
      </w:r>
    </w:p>
    <w:p w:rsidR="00A464AC" w:rsidRDefault="00A464AC" w:rsidP="00A464AC">
      <w:pPr>
        <w:spacing w:line="360" w:lineRule="auto"/>
        <w:rPr>
          <w:sz w:val="28"/>
          <w:szCs w:val="28"/>
        </w:rPr>
      </w:pPr>
      <w:r w:rsidRPr="00244D14">
        <w:rPr>
          <w:position w:val="-12"/>
          <w:sz w:val="28"/>
          <w:szCs w:val="28"/>
        </w:rPr>
        <w:object w:dxaOrig="260" w:dyaOrig="360">
          <v:shape id="_x0000_i1032" type="#_x0000_t75" style="width:12.75pt;height:18pt" o:ole="">
            <v:imagedata r:id="rId16" o:title=""/>
          </v:shape>
          <o:OLEObject Type="Embed" ProgID="Equation.3" ShapeID="_x0000_i1032" DrawAspect="Content" ObjectID="_1458254204" r:id="rId17"/>
        </w:object>
      </w:r>
      <w:r>
        <w:rPr>
          <w:sz w:val="28"/>
          <w:szCs w:val="28"/>
        </w:rPr>
        <w:t xml:space="preserve"> - расчётный уровень численности работоспособного населения в году с порядковым номером года.</w:t>
      </w:r>
    </w:p>
    <w:p w:rsidR="00A464AC" w:rsidRDefault="00A464AC" w:rsidP="00A464AC">
      <w:pPr>
        <w:spacing w:line="360" w:lineRule="auto"/>
        <w:rPr>
          <w:sz w:val="28"/>
          <w:szCs w:val="28"/>
        </w:rPr>
      </w:pPr>
      <w:r>
        <w:rPr>
          <w:sz w:val="28"/>
          <w:szCs w:val="28"/>
        </w:rPr>
        <w:t xml:space="preserve">Для расчёта параметров </w:t>
      </w:r>
      <w:r>
        <w:rPr>
          <w:sz w:val="28"/>
          <w:szCs w:val="28"/>
          <w:lang w:val="en-US"/>
        </w:rPr>
        <w:t>a</w:t>
      </w:r>
      <w:r w:rsidRPr="005D47C1">
        <w:rPr>
          <w:sz w:val="28"/>
          <w:szCs w:val="28"/>
        </w:rPr>
        <w:t xml:space="preserve"> </w:t>
      </w:r>
      <w:r>
        <w:rPr>
          <w:sz w:val="28"/>
          <w:szCs w:val="28"/>
        </w:rPr>
        <w:t xml:space="preserve">и </w:t>
      </w:r>
      <w:r>
        <w:rPr>
          <w:sz w:val="28"/>
          <w:szCs w:val="28"/>
          <w:lang w:val="en-US"/>
        </w:rPr>
        <w:t>b</w:t>
      </w:r>
      <w:r w:rsidRPr="005D47C1">
        <w:rPr>
          <w:sz w:val="28"/>
          <w:szCs w:val="28"/>
        </w:rPr>
        <w:t xml:space="preserve"> </w:t>
      </w:r>
      <w:r>
        <w:rPr>
          <w:sz w:val="28"/>
          <w:szCs w:val="28"/>
        </w:rPr>
        <w:t>используются формулы:</w:t>
      </w:r>
    </w:p>
    <w:p w:rsidR="00A464AC" w:rsidRDefault="00A464AC" w:rsidP="00A464AC">
      <w:pPr>
        <w:spacing w:line="360" w:lineRule="auto"/>
        <w:jc w:val="center"/>
        <w:rPr>
          <w:sz w:val="28"/>
          <w:szCs w:val="28"/>
        </w:rPr>
      </w:pPr>
      <w:r w:rsidRPr="005D47C1">
        <w:rPr>
          <w:position w:val="-38"/>
          <w:sz w:val="28"/>
          <w:szCs w:val="28"/>
        </w:rPr>
        <w:object w:dxaOrig="2560" w:dyaOrig="820">
          <v:shape id="_x0000_i1033" type="#_x0000_t75" style="width:128.25pt;height:41.25pt" o:ole="">
            <v:imagedata r:id="rId18" o:title=""/>
          </v:shape>
          <o:OLEObject Type="Embed" ProgID="Equation.3" ShapeID="_x0000_i1033" DrawAspect="Content" ObjectID="_1458254205" r:id="rId19"/>
        </w:object>
      </w:r>
    </w:p>
    <w:p w:rsidR="00A464AC" w:rsidRDefault="00A464AC" w:rsidP="00A464AC">
      <w:pPr>
        <w:spacing w:line="360" w:lineRule="auto"/>
        <w:jc w:val="center"/>
        <w:rPr>
          <w:sz w:val="28"/>
          <w:szCs w:val="28"/>
        </w:rPr>
      </w:pPr>
      <w:r w:rsidRPr="0022450B">
        <w:rPr>
          <w:position w:val="-24"/>
          <w:sz w:val="28"/>
          <w:szCs w:val="28"/>
        </w:rPr>
        <w:object w:dxaOrig="1719" w:dyaOrig="680">
          <v:shape id="_x0000_i1034" type="#_x0000_t75" style="width:86.25pt;height:33.75pt" o:ole="">
            <v:imagedata r:id="rId20" o:title=""/>
          </v:shape>
          <o:OLEObject Type="Embed" ProgID="Equation.3" ShapeID="_x0000_i1034" DrawAspect="Content" ObjectID="_1458254206" r:id="rId21"/>
        </w:object>
      </w:r>
    </w:p>
    <w:p w:rsidR="00A464AC" w:rsidRDefault="00A464AC" w:rsidP="00A464AC">
      <w:pPr>
        <w:spacing w:line="360" w:lineRule="auto"/>
        <w:rPr>
          <w:sz w:val="28"/>
          <w:szCs w:val="28"/>
        </w:rPr>
      </w:pPr>
      <w:r w:rsidRPr="0022450B">
        <w:rPr>
          <w:position w:val="-6"/>
          <w:sz w:val="28"/>
          <w:szCs w:val="28"/>
          <w:lang w:val="en-US"/>
        </w:rPr>
        <w:object w:dxaOrig="200" w:dyaOrig="220">
          <v:shape id="_x0000_i1035" type="#_x0000_t75" style="width:9.75pt;height:11.25pt" o:ole="">
            <v:imagedata r:id="rId22" o:title=""/>
          </v:shape>
          <o:OLEObject Type="Embed" ProgID="Equation.3" ShapeID="_x0000_i1035" DrawAspect="Content" ObjectID="_1458254207" r:id="rId23"/>
        </w:object>
      </w:r>
      <w:r w:rsidRPr="0022450B">
        <w:rPr>
          <w:sz w:val="28"/>
          <w:szCs w:val="28"/>
        </w:rPr>
        <w:t xml:space="preserve">  - </w:t>
      </w:r>
      <w:r>
        <w:rPr>
          <w:sz w:val="28"/>
          <w:szCs w:val="28"/>
        </w:rPr>
        <w:t>соответствует количеству наблюдений (в данном случае их 8);</w:t>
      </w:r>
    </w:p>
    <w:p w:rsidR="00A464AC" w:rsidRDefault="00A464AC" w:rsidP="00A464AC">
      <w:pPr>
        <w:spacing w:line="360" w:lineRule="auto"/>
        <w:rPr>
          <w:sz w:val="28"/>
          <w:szCs w:val="28"/>
        </w:rPr>
      </w:pPr>
      <w:r w:rsidRPr="0022450B">
        <w:rPr>
          <w:position w:val="-12"/>
          <w:sz w:val="28"/>
          <w:szCs w:val="28"/>
        </w:rPr>
        <w:object w:dxaOrig="260" w:dyaOrig="360">
          <v:shape id="_x0000_i1036" type="#_x0000_t75" style="width:12.75pt;height:18pt" o:ole="">
            <v:imagedata r:id="rId24" o:title=""/>
          </v:shape>
          <o:OLEObject Type="Embed" ProgID="Equation.3" ShapeID="_x0000_i1036" DrawAspect="Content" ObjectID="_1458254208" r:id="rId25"/>
        </w:object>
      </w:r>
      <w:r>
        <w:rPr>
          <w:sz w:val="28"/>
          <w:szCs w:val="28"/>
        </w:rPr>
        <w:t xml:space="preserve"> - фактическая численность работоспособного населения.</w:t>
      </w:r>
    </w:p>
    <w:p w:rsidR="00A464AC" w:rsidRDefault="00A464AC" w:rsidP="00A464AC">
      <w:pPr>
        <w:spacing w:line="360" w:lineRule="auto"/>
        <w:rPr>
          <w:sz w:val="28"/>
          <w:szCs w:val="28"/>
        </w:rPr>
      </w:pPr>
    </w:p>
    <w:p w:rsidR="00A464AC" w:rsidRDefault="00A464AC" w:rsidP="00A464AC">
      <w:pPr>
        <w:spacing w:line="360" w:lineRule="auto"/>
        <w:rPr>
          <w:sz w:val="28"/>
          <w:szCs w:val="28"/>
        </w:rPr>
      </w:pPr>
      <w:r>
        <w:rPr>
          <w:sz w:val="28"/>
          <w:szCs w:val="28"/>
        </w:rPr>
        <w:t>Строим вспомогательную таблицу для расчета параметров линейной модели.</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10"/>
        <w:gridCol w:w="1179"/>
        <w:gridCol w:w="1130"/>
        <w:gridCol w:w="1198"/>
        <w:gridCol w:w="1161"/>
        <w:gridCol w:w="1420"/>
        <w:gridCol w:w="1279"/>
      </w:tblGrid>
      <w:tr w:rsidR="00A464AC" w:rsidRPr="00A464AC" w:rsidTr="00A464AC">
        <w:trPr>
          <w:trHeight w:val="431"/>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Годы</w:t>
            </w:r>
          </w:p>
        </w:tc>
        <w:tc>
          <w:tcPr>
            <w:tcW w:w="1110" w:type="dxa"/>
            <w:vAlign w:val="center"/>
          </w:tcPr>
          <w:p w:rsidR="00A464AC" w:rsidRPr="00A464AC" w:rsidRDefault="00A464AC" w:rsidP="00A464AC">
            <w:pPr>
              <w:spacing w:line="360" w:lineRule="auto"/>
              <w:jc w:val="center"/>
              <w:rPr>
                <w:b/>
                <w:sz w:val="28"/>
                <w:szCs w:val="28"/>
              </w:rPr>
            </w:pPr>
            <w:r w:rsidRPr="00A464AC">
              <w:rPr>
                <w:b/>
                <w:position w:val="-6"/>
                <w:sz w:val="28"/>
                <w:szCs w:val="28"/>
              </w:rPr>
              <w:object w:dxaOrig="139" w:dyaOrig="240">
                <v:shape id="_x0000_i1037" type="#_x0000_t75" style="width:6.75pt;height:12pt" o:ole="">
                  <v:imagedata r:id="rId26" o:title=""/>
                </v:shape>
                <o:OLEObject Type="Embed" ProgID="Equation.3" ShapeID="_x0000_i1037" DrawAspect="Content" ObjectID="_1458254209" r:id="rId27"/>
              </w:object>
            </w:r>
          </w:p>
        </w:tc>
        <w:tc>
          <w:tcPr>
            <w:tcW w:w="11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38" type="#_x0000_t75" style="width:12.75pt;height:18pt" o:ole="">
                  <v:imagedata r:id="rId28" o:title=""/>
                </v:shape>
                <o:OLEObject Type="Embed" ProgID="Equation.3" ShapeID="_x0000_i1038" DrawAspect="Content" ObjectID="_1458254210" r:id="rId29"/>
              </w:object>
            </w:r>
          </w:p>
        </w:tc>
        <w:tc>
          <w:tcPr>
            <w:tcW w:w="1130" w:type="dxa"/>
            <w:vAlign w:val="center"/>
          </w:tcPr>
          <w:p w:rsidR="00A464AC" w:rsidRPr="00A464AC" w:rsidRDefault="00A464AC" w:rsidP="00A464AC">
            <w:pPr>
              <w:spacing w:line="360" w:lineRule="auto"/>
              <w:jc w:val="center"/>
              <w:rPr>
                <w:b/>
                <w:sz w:val="28"/>
                <w:szCs w:val="28"/>
              </w:rPr>
            </w:pPr>
            <w:r w:rsidRPr="00A464AC">
              <w:rPr>
                <w:b/>
                <w:position w:val="-6"/>
                <w:sz w:val="28"/>
                <w:szCs w:val="28"/>
              </w:rPr>
              <w:object w:dxaOrig="240" w:dyaOrig="320">
                <v:shape id="_x0000_i1039" type="#_x0000_t75" style="width:12pt;height:15.75pt" o:ole="">
                  <v:imagedata r:id="rId30" o:title=""/>
                </v:shape>
                <o:OLEObject Type="Embed" ProgID="Equation.3" ShapeID="_x0000_i1039" DrawAspect="Content" ObjectID="_1458254211" r:id="rId31"/>
              </w:object>
            </w:r>
          </w:p>
        </w:tc>
        <w:tc>
          <w:tcPr>
            <w:tcW w:w="1198"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300" w:dyaOrig="360">
                <v:shape id="_x0000_i1040" type="#_x0000_t75" style="width:15pt;height:18pt" o:ole="">
                  <v:imagedata r:id="rId32" o:title=""/>
                </v:shape>
                <o:OLEObject Type="Embed" ProgID="Equation.3" ShapeID="_x0000_i1040" DrawAspect="Content" ObjectID="_1458254212" r:id="rId33"/>
              </w:object>
            </w:r>
          </w:p>
        </w:tc>
        <w:tc>
          <w:tcPr>
            <w:tcW w:w="1161"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41" type="#_x0000_t75" style="width:12.75pt;height:18pt" o:ole="">
                  <v:imagedata r:id="rId34" o:title=""/>
                </v:shape>
                <o:OLEObject Type="Embed" ProgID="Equation.3" ShapeID="_x0000_i1041" DrawAspect="Content" ObjectID="_1458254213" r:id="rId35"/>
              </w:object>
            </w:r>
          </w:p>
        </w:tc>
        <w:tc>
          <w:tcPr>
            <w:tcW w:w="1420"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80" w:dyaOrig="400">
                <v:shape id="_x0000_i1042" type="#_x0000_t75" style="width:48.75pt;height:20.25pt" o:ole="">
                  <v:imagedata r:id="rId36" o:title=""/>
                </v:shape>
                <o:OLEObject Type="Embed" ProgID="Equation.3" ShapeID="_x0000_i1042" DrawAspect="Content" ObjectID="_1458254214" r:id="rId37"/>
              </w:object>
            </w:r>
          </w:p>
        </w:tc>
        <w:tc>
          <w:tcPr>
            <w:tcW w:w="12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00" w:dyaOrig="400">
                <v:shape id="_x0000_i1043" type="#_x0000_t75" style="width:45pt;height:20.25pt" o:ole="">
                  <v:imagedata r:id="rId38" o:title=""/>
                </v:shape>
                <o:OLEObject Type="Embed" ProgID="Equation.3" ShapeID="_x0000_i1043" DrawAspect="Content" ObjectID="_1458254215" r:id="rId39"/>
              </w:objec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2003</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1</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5,872</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1</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5,872</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5,9</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0,000784</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0,015872</w: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2004</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2</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5,918</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4</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11,836</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5,928</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0,0001</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0,0064</w: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2005</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3</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5,966</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9</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17,898</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5,956</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0,0001</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0,001024</w:t>
            </w:r>
          </w:p>
        </w:tc>
      </w:tr>
      <w:tr w:rsidR="00A464AC" w:rsidRPr="00A464AC" w:rsidTr="00A464AC">
        <w:trPr>
          <w:trHeight w:val="364"/>
        </w:trPr>
        <w:tc>
          <w:tcPr>
            <w:tcW w:w="1191" w:type="dxa"/>
            <w:vAlign w:val="center"/>
          </w:tcPr>
          <w:p w:rsidR="00A464AC" w:rsidRPr="00A464AC" w:rsidRDefault="00393B9A" w:rsidP="00A464AC">
            <w:pPr>
              <w:spacing w:line="360" w:lineRule="auto"/>
              <w:jc w:val="center"/>
              <w:rPr>
                <w:b/>
                <w:sz w:val="28"/>
                <w:szCs w:val="28"/>
              </w:rPr>
            </w:pPr>
            <w:r>
              <w:rPr>
                <w:b/>
                <w:sz w:val="28"/>
                <w:szCs w:val="28"/>
              </w:rPr>
              <w:t>2006</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4</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6,010</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16</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24,04</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5,984</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0,000676</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0,000144</w: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2007</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5</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6,037</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25</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30,185</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6,012</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0,000625</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0,001521</w: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2008</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6</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6,061</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36</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36,366</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6,04</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0,000441</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0,003969</w: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2009</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7</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6,066</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49</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42,462</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6,068</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0,0000004</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0,004624</w:t>
            </w:r>
          </w:p>
        </w:tc>
      </w:tr>
      <w:tr w:rsidR="00A464AC" w:rsidRPr="00A464AC" w:rsidTr="00A464AC">
        <w:trPr>
          <w:trHeight w:val="348"/>
        </w:trPr>
        <w:tc>
          <w:tcPr>
            <w:tcW w:w="1191" w:type="dxa"/>
            <w:vAlign w:val="center"/>
          </w:tcPr>
          <w:p w:rsidR="00A464AC" w:rsidRPr="00A464AC" w:rsidRDefault="00393B9A" w:rsidP="00A464AC">
            <w:pPr>
              <w:spacing w:line="360" w:lineRule="auto"/>
              <w:jc w:val="center"/>
              <w:rPr>
                <w:b/>
                <w:sz w:val="28"/>
                <w:szCs w:val="28"/>
              </w:rPr>
            </w:pPr>
            <w:r>
              <w:rPr>
                <w:b/>
                <w:sz w:val="28"/>
                <w:szCs w:val="28"/>
              </w:rPr>
              <w:t>2010</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8</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6,053</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64</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48,424</w:t>
            </w:r>
          </w:p>
        </w:tc>
        <w:tc>
          <w:tcPr>
            <w:tcW w:w="1161" w:type="dxa"/>
            <w:vAlign w:val="center"/>
          </w:tcPr>
          <w:p w:rsidR="00A464AC" w:rsidRPr="00A464AC" w:rsidRDefault="00A464AC" w:rsidP="00A464AC">
            <w:pPr>
              <w:spacing w:line="360" w:lineRule="auto"/>
              <w:jc w:val="center"/>
              <w:rPr>
                <w:sz w:val="28"/>
                <w:szCs w:val="28"/>
              </w:rPr>
            </w:pPr>
            <w:r w:rsidRPr="00A464AC">
              <w:rPr>
                <w:sz w:val="28"/>
                <w:szCs w:val="28"/>
              </w:rPr>
              <w:t>6,096</w:t>
            </w: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0,001849</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0,003025</w:t>
            </w:r>
          </w:p>
        </w:tc>
      </w:tr>
      <w:tr w:rsidR="00A464AC" w:rsidRPr="00A464AC" w:rsidTr="00A464AC">
        <w:trPr>
          <w:trHeight w:val="364"/>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Итого:</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36</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47,983</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204</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217,083</w:t>
            </w:r>
          </w:p>
        </w:tc>
        <w:tc>
          <w:tcPr>
            <w:tcW w:w="1161" w:type="dxa"/>
            <w:vAlign w:val="center"/>
          </w:tcPr>
          <w:p w:rsidR="00A464AC" w:rsidRPr="00A464AC" w:rsidRDefault="00A464AC" w:rsidP="00A464AC">
            <w:pPr>
              <w:spacing w:line="360" w:lineRule="auto"/>
              <w:jc w:val="center"/>
              <w:rPr>
                <w:sz w:val="28"/>
                <w:szCs w:val="28"/>
              </w:rPr>
            </w:pP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0,004579</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0,036579</w:t>
            </w:r>
          </w:p>
        </w:tc>
      </w:tr>
    </w:tbl>
    <w:p w:rsidR="00A464AC" w:rsidRPr="0022450B" w:rsidRDefault="00A464AC" w:rsidP="00A464AC">
      <w:pPr>
        <w:spacing w:line="360" w:lineRule="auto"/>
        <w:rPr>
          <w:sz w:val="28"/>
          <w:szCs w:val="28"/>
        </w:rPr>
      </w:pPr>
    </w:p>
    <w:p w:rsidR="00A464AC" w:rsidRDefault="00A464AC" w:rsidP="00A464AC">
      <w:pPr>
        <w:spacing w:line="360" w:lineRule="auto"/>
        <w:jc w:val="center"/>
        <w:rPr>
          <w:sz w:val="28"/>
          <w:szCs w:val="28"/>
        </w:rPr>
      </w:pPr>
      <w:r w:rsidRPr="005D47C1">
        <w:rPr>
          <w:position w:val="-10"/>
          <w:sz w:val="28"/>
          <w:szCs w:val="28"/>
        </w:rPr>
        <w:object w:dxaOrig="180" w:dyaOrig="340">
          <v:shape id="_x0000_i1044" type="#_x0000_t75" style="width:9pt;height:17.25pt" o:ole="">
            <v:imagedata r:id="rId40" o:title=""/>
          </v:shape>
          <o:OLEObject Type="Embed" ProgID="Equation.3" ShapeID="_x0000_i1044" DrawAspect="Content" ObjectID="_1458254216" r:id="rId41"/>
        </w:object>
      </w:r>
      <w:r w:rsidRPr="00411D82">
        <w:rPr>
          <w:position w:val="-24"/>
          <w:sz w:val="28"/>
          <w:szCs w:val="28"/>
        </w:rPr>
        <w:object w:dxaOrig="3519" w:dyaOrig="620">
          <v:shape id="_x0000_i1045" type="#_x0000_t75" style="width:176.25pt;height:30.75pt" o:ole="">
            <v:imagedata r:id="rId42" o:title=""/>
          </v:shape>
          <o:OLEObject Type="Embed" ProgID="Equation.3" ShapeID="_x0000_i1045" DrawAspect="Content" ObjectID="_1458254217" r:id="rId43"/>
        </w:object>
      </w:r>
    </w:p>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C570CA">
        <w:rPr>
          <w:position w:val="-24"/>
          <w:sz w:val="28"/>
          <w:szCs w:val="28"/>
        </w:rPr>
        <w:object w:dxaOrig="3040" w:dyaOrig="620">
          <v:shape id="_x0000_i1046" type="#_x0000_t75" style="width:152.25pt;height:30.75pt" o:ole="">
            <v:imagedata r:id="rId44" o:title=""/>
          </v:shape>
          <o:OLEObject Type="Embed" ProgID="Equation.3" ShapeID="_x0000_i1046" DrawAspect="Content" ObjectID="_1458254218" r:id="rId45"/>
        </w:object>
      </w:r>
    </w:p>
    <w:p w:rsidR="00A464AC" w:rsidRDefault="00A464AC" w:rsidP="00A464AC">
      <w:pPr>
        <w:spacing w:line="360" w:lineRule="auto"/>
        <w:rPr>
          <w:sz w:val="28"/>
          <w:szCs w:val="28"/>
        </w:rPr>
      </w:pPr>
      <w:r>
        <w:rPr>
          <w:sz w:val="28"/>
          <w:szCs w:val="28"/>
        </w:rPr>
        <w:t>Таким образом уравнение линейной трендовой корреляционной модели имеет вид:</w:t>
      </w:r>
    </w:p>
    <w:p w:rsidR="00A464AC" w:rsidRDefault="00A464AC" w:rsidP="00A464AC">
      <w:pPr>
        <w:spacing w:line="360" w:lineRule="auto"/>
        <w:jc w:val="center"/>
        <w:rPr>
          <w:sz w:val="28"/>
          <w:szCs w:val="28"/>
        </w:rPr>
      </w:pPr>
      <w:r w:rsidRPr="00244D14">
        <w:rPr>
          <w:position w:val="-12"/>
          <w:sz w:val="28"/>
          <w:szCs w:val="28"/>
        </w:rPr>
        <w:object w:dxaOrig="2040" w:dyaOrig="360">
          <v:shape id="_x0000_i1047" type="#_x0000_t75" style="width:102pt;height:18pt" o:ole="">
            <v:imagedata r:id="rId46" o:title=""/>
          </v:shape>
          <o:OLEObject Type="Embed" ProgID="Equation.3" ShapeID="_x0000_i1047" DrawAspect="Content" ObjectID="_1458254219" r:id="rId47"/>
        </w:object>
      </w:r>
    </w:p>
    <w:p w:rsidR="00A464AC" w:rsidRDefault="00A464AC" w:rsidP="00A464AC">
      <w:pPr>
        <w:spacing w:line="360" w:lineRule="auto"/>
        <w:rPr>
          <w:sz w:val="28"/>
          <w:szCs w:val="28"/>
        </w:rPr>
      </w:pPr>
      <w:r>
        <w:rPr>
          <w:sz w:val="28"/>
          <w:szCs w:val="28"/>
        </w:rPr>
        <w:t>Ценность полученной модели найдём с помощью корреляционного отношения:</w:t>
      </w:r>
    </w:p>
    <w:p w:rsidR="00A464AC" w:rsidRDefault="00A464AC" w:rsidP="00A464AC">
      <w:pPr>
        <w:spacing w:line="360" w:lineRule="auto"/>
        <w:jc w:val="center"/>
        <w:rPr>
          <w:sz w:val="28"/>
          <w:szCs w:val="28"/>
        </w:rPr>
      </w:pPr>
      <w:r w:rsidRPr="009369AF">
        <w:rPr>
          <w:position w:val="-36"/>
          <w:sz w:val="28"/>
          <w:szCs w:val="28"/>
        </w:rPr>
        <w:object w:dxaOrig="2200" w:dyaOrig="880">
          <v:shape id="_x0000_i1048" type="#_x0000_t75" style="width:110.25pt;height:44.25pt" o:ole="">
            <v:imagedata r:id="rId48" o:title=""/>
          </v:shape>
          <o:OLEObject Type="Embed" ProgID="Equation.3" ShapeID="_x0000_i1048" DrawAspect="Content" ObjectID="_1458254220" r:id="rId49"/>
        </w:object>
      </w:r>
    </w:p>
    <w:p w:rsidR="00A464AC" w:rsidRDefault="00A464AC" w:rsidP="00A464AC">
      <w:pPr>
        <w:spacing w:line="360" w:lineRule="auto"/>
        <w:rPr>
          <w:sz w:val="28"/>
          <w:szCs w:val="28"/>
        </w:rPr>
      </w:pPr>
      <w:r>
        <w:rPr>
          <w:sz w:val="28"/>
          <w:szCs w:val="28"/>
        </w:rPr>
        <w:t>В нашем случае:</w:t>
      </w:r>
    </w:p>
    <w:p w:rsidR="00A464AC" w:rsidRDefault="00A464AC" w:rsidP="00A464AC">
      <w:pPr>
        <w:spacing w:line="360" w:lineRule="auto"/>
        <w:jc w:val="center"/>
        <w:rPr>
          <w:sz w:val="28"/>
          <w:szCs w:val="28"/>
        </w:rPr>
      </w:pPr>
      <w:r w:rsidRPr="00B87BB9">
        <w:rPr>
          <w:position w:val="-24"/>
          <w:sz w:val="28"/>
          <w:szCs w:val="28"/>
        </w:rPr>
        <w:object w:dxaOrig="2760" w:dyaOrig="680">
          <v:shape id="_x0000_i1049" type="#_x0000_t75" style="width:138pt;height:33.75pt" o:ole="">
            <v:imagedata r:id="rId50" o:title=""/>
          </v:shape>
          <o:OLEObject Type="Embed" ProgID="Equation.3" ShapeID="_x0000_i1049" DrawAspect="Content" ObjectID="_1458254221" r:id="rId51"/>
        </w:object>
      </w:r>
    </w:p>
    <w:p w:rsidR="00A464AC" w:rsidRDefault="00A464AC" w:rsidP="00A464AC">
      <w:pPr>
        <w:spacing w:line="360" w:lineRule="auto"/>
        <w:jc w:val="center"/>
        <w:rPr>
          <w:sz w:val="28"/>
          <w:szCs w:val="28"/>
        </w:rPr>
      </w:pPr>
      <w:r w:rsidRPr="00F679F8">
        <w:rPr>
          <w:position w:val="-26"/>
          <w:sz w:val="28"/>
          <w:szCs w:val="28"/>
        </w:rPr>
        <w:object w:dxaOrig="2680" w:dyaOrig="700">
          <v:shape id="_x0000_i1050" type="#_x0000_t75" style="width:134.25pt;height:35.25pt" o:ole="">
            <v:imagedata r:id="rId52" o:title=""/>
          </v:shape>
          <o:OLEObject Type="Embed" ProgID="Equation.3" ShapeID="_x0000_i1050" DrawAspect="Content" ObjectID="_1458254222" r:id="rId53"/>
        </w:object>
      </w:r>
    </w:p>
    <w:p w:rsidR="00A464AC" w:rsidRDefault="00A464AC" w:rsidP="00A464AC">
      <w:pPr>
        <w:spacing w:line="360" w:lineRule="auto"/>
        <w:ind w:firstLine="900"/>
        <w:rPr>
          <w:sz w:val="28"/>
          <w:szCs w:val="28"/>
        </w:rPr>
      </w:pPr>
      <w:r>
        <w:rPr>
          <w:sz w:val="28"/>
          <w:szCs w:val="28"/>
        </w:rPr>
        <w:t>Полученное корреляционное отношение достаточно высокое, поэтому трендовую корреляционную модель можно использовать для прогнозирования. Прогноз изменения численности работоспособного населения на 3 ближайших года:</w:t>
      </w:r>
    </w:p>
    <w:p w:rsidR="00A464AC" w:rsidRDefault="00A464AC" w:rsidP="00A464AC">
      <w:pPr>
        <w:spacing w:line="360" w:lineRule="auto"/>
        <w:jc w:val="center"/>
        <w:rPr>
          <w:sz w:val="28"/>
          <w:szCs w:val="28"/>
        </w:rPr>
      </w:pPr>
      <w:r w:rsidRPr="00B87BB9">
        <w:rPr>
          <w:position w:val="-48"/>
          <w:sz w:val="28"/>
          <w:szCs w:val="28"/>
        </w:rPr>
        <w:object w:dxaOrig="3060" w:dyaOrig="1080">
          <v:shape id="_x0000_i1051" type="#_x0000_t75" style="width:153pt;height:54pt" o:ole="">
            <v:imagedata r:id="rId54" o:title=""/>
          </v:shape>
          <o:OLEObject Type="Embed" ProgID="Equation.3" ShapeID="_x0000_i1051" DrawAspect="Content" ObjectID="_1458254223" r:id="rId55"/>
        </w:object>
      </w: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spacing w:line="360" w:lineRule="auto"/>
        <w:rPr>
          <w:sz w:val="28"/>
          <w:szCs w:val="28"/>
        </w:rPr>
      </w:pPr>
    </w:p>
    <w:p w:rsidR="00A464AC" w:rsidRDefault="00A464AC" w:rsidP="00A464AC">
      <w:pPr>
        <w:pStyle w:val="2"/>
      </w:pPr>
      <w:bookmarkStart w:id="3" w:name="_Toc252220004"/>
      <w:r>
        <w:t>2 Гиперболическая зависимость 1-го порядка.</w:t>
      </w:r>
      <w:bookmarkEnd w:id="3"/>
    </w:p>
    <w:p w:rsidR="00A464AC" w:rsidRDefault="00A464AC" w:rsidP="00A464AC">
      <w:pPr>
        <w:spacing w:line="360" w:lineRule="auto"/>
        <w:rPr>
          <w:sz w:val="28"/>
          <w:szCs w:val="28"/>
        </w:rPr>
      </w:pPr>
    </w:p>
    <w:p w:rsidR="00A464AC" w:rsidRDefault="00A464AC" w:rsidP="00A464AC">
      <w:pPr>
        <w:spacing w:line="360" w:lineRule="auto"/>
        <w:rPr>
          <w:sz w:val="28"/>
          <w:szCs w:val="28"/>
        </w:rPr>
      </w:pPr>
      <w:r>
        <w:rPr>
          <w:sz w:val="28"/>
          <w:szCs w:val="28"/>
        </w:rPr>
        <w:t>Уравнение кривой имеет вид:</w:t>
      </w:r>
    </w:p>
    <w:p w:rsidR="00A464AC" w:rsidRDefault="00A464AC" w:rsidP="00A464AC">
      <w:pPr>
        <w:spacing w:line="360" w:lineRule="auto"/>
        <w:jc w:val="center"/>
        <w:rPr>
          <w:sz w:val="28"/>
          <w:szCs w:val="28"/>
        </w:rPr>
      </w:pPr>
      <w:r w:rsidRPr="005A3178">
        <w:rPr>
          <w:position w:val="-24"/>
          <w:sz w:val="28"/>
          <w:szCs w:val="28"/>
        </w:rPr>
        <w:object w:dxaOrig="1060" w:dyaOrig="620">
          <v:shape id="_x0000_i1052" type="#_x0000_t75" style="width:53.25pt;height:30.75pt" o:ole="">
            <v:imagedata r:id="rId56" o:title=""/>
          </v:shape>
          <o:OLEObject Type="Embed" ProgID="Equation.3" ShapeID="_x0000_i1052" DrawAspect="Content" ObjectID="_1458254224" r:id="rId57"/>
        </w:object>
      </w:r>
    </w:p>
    <w:p w:rsidR="00A464AC" w:rsidRDefault="00A464AC" w:rsidP="00A464AC">
      <w:pPr>
        <w:spacing w:line="360" w:lineRule="auto"/>
        <w:rPr>
          <w:sz w:val="28"/>
          <w:szCs w:val="28"/>
        </w:rPr>
      </w:pPr>
      <w:r>
        <w:rPr>
          <w:sz w:val="28"/>
          <w:szCs w:val="28"/>
        </w:rPr>
        <w:t xml:space="preserve">Для расчёта параметров </w:t>
      </w:r>
      <w:r>
        <w:rPr>
          <w:sz w:val="28"/>
          <w:szCs w:val="28"/>
          <w:lang w:val="en-US"/>
        </w:rPr>
        <w:t>a</w:t>
      </w:r>
      <w:r w:rsidRPr="005D47C1">
        <w:rPr>
          <w:sz w:val="28"/>
          <w:szCs w:val="28"/>
        </w:rPr>
        <w:t xml:space="preserve"> </w:t>
      </w:r>
      <w:r>
        <w:rPr>
          <w:sz w:val="28"/>
          <w:szCs w:val="28"/>
        </w:rPr>
        <w:t xml:space="preserve">и </w:t>
      </w:r>
      <w:r>
        <w:rPr>
          <w:sz w:val="28"/>
          <w:szCs w:val="28"/>
          <w:lang w:val="en-US"/>
        </w:rPr>
        <w:t>b</w:t>
      </w:r>
      <w:r w:rsidRPr="005D47C1">
        <w:rPr>
          <w:sz w:val="28"/>
          <w:szCs w:val="28"/>
        </w:rPr>
        <w:t xml:space="preserve"> </w:t>
      </w:r>
      <w:r>
        <w:rPr>
          <w:sz w:val="28"/>
          <w:szCs w:val="28"/>
        </w:rPr>
        <w:t>используются формулы:</w:t>
      </w:r>
    </w:p>
    <w:p w:rsidR="00A464AC" w:rsidRDefault="00A464AC" w:rsidP="00A464AC">
      <w:pPr>
        <w:spacing w:line="360" w:lineRule="auto"/>
        <w:jc w:val="center"/>
        <w:rPr>
          <w:sz w:val="28"/>
          <w:szCs w:val="28"/>
        </w:rPr>
      </w:pPr>
      <w:r w:rsidRPr="005D47C1">
        <w:rPr>
          <w:position w:val="-38"/>
          <w:sz w:val="28"/>
          <w:szCs w:val="28"/>
        </w:rPr>
        <w:object w:dxaOrig="2700" w:dyaOrig="820">
          <v:shape id="_x0000_i1053" type="#_x0000_t75" style="width:135pt;height:41.25pt" o:ole="">
            <v:imagedata r:id="rId58" o:title=""/>
          </v:shape>
          <o:OLEObject Type="Embed" ProgID="Equation.3" ShapeID="_x0000_i1053" DrawAspect="Content" ObjectID="_1458254225" r:id="rId59"/>
        </w:object>
      </w:r>
    </w:p>
    <w:p w:rsidR="00A464AC" w:rsidRDefault="00A464AC" w:rsidP="00A464AC">
      <w:pPr>
        <w:spacing w:line="360" w:lineRule="auto"/>
        <w:jc w:val="center"/>
        <w:rPr>
          <w:sz w:val="28"/>
          <w:szCs w:val="28"/>
        </w:rPr>
      </w:pPr>
      <w:r w:rsidRPr="0022450B">
        <w:rPr>
          <w:position w:val="-24"/>
          <w:sz w:val="28"/>
          <w:szCs w:val="28"/>
        </w:rPr>
        <w:object w:dxaOrig="1780" w:dyaOrig="680">
          <v:shape id="_x0000_i1054" type="#_x0000_t75" style="width:89.25pt;height:33.75pt" o:ole="">
            <v:imagedata r:id="rId60" o:title=""/>
          </v:shape>
          <o:OLEObject Type="Embed" ProgID="Equation.3" ShapeID="_x0000_i1054" DrawAspect="Content" ObjectID="_1458254226" r:id="rId61"/>
        </w:object>
      </w:r>
    </w:p>
    <w:p w:rsidR="00A464AC" w:rsidRDefault="00A464AC" w:rsidP="00A464AC">
      <w:pPr>
        <w:spacing w:line="360" w:lineRule="auto"/>
        <w:jc w:val="center"/>
        <w:rPr>
          <w:sz w:val="28"/>
          <w:szCs w:val="28"/>
        </w:rPr>
      </w:pPr>
      <w:r w:rsidRPr="00F679F8">
        <w:rPr>
          <w:position w:val="-24"/>
          <w:sz w:val="28"/>
          <w:szCs w:val="28"/>
        </w:rPr>
        <w:object w:dxaOrig="600" w:dyaOrig="620">
          <v:shape id="_x0000_i1055" type="#_x0000_t75" style="width:30pt;height:30.75pt" o:ole="">
            <v:imagedata r:id="rId62" o:title=""/>
          </v:shape>
          <o:OLEObject Type="Embed" ProgID="Equation.3" ShapeID="_x0000_i1055" DrawAspect="Content" ObjectID="_1458254227" r:id="rId63"/>
        </w:object>
      </w:r>
    </w:p>
    <w:p w:rsidR="00A464AC" w:rsidRDefault="00A464AC" w:rsidP="00A464AC">
      <w:pPr>
        <w:spacing w:line="360" w:lineRule="auto"/>
        <w:rPr>
          <w:sz w:val="28"/>
          <w:szCs w:val="28"/>
        </w:rPr>
      </w:pPr>
      <w:r>
        <w:rPr>
          <w:sz w:val="28"/>
          <w:szCs w:val="28"/>
        </w:rPr>
        <w:t>Строим вспомогательную таблицу для расчета параметров гиперболической модели 1-го порядка.</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10"/>
        <w:gridCol w:w="1179"/>
        <w:gridCol w:w="1130"/>
        <w:gridCol w:w="1198"/>
        <w:gridCol w:w="1161"/>
        <w:gridCol w:w="1420"/>
        <w:gridCol w:w="1279"/>
      </w:tblGrid>
      <w:tr w:rsidR="00A464AC" w:rsidRPr="00A464AC" w:rsidTr="00A464AC">
        <w:trPr>
          <w:trHeight w:val="431"/>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Годы</w:t>
            </w:r>
          </w:p>
        </w:tc>
        <w:tc>
          <w:tcPr>
            <w:tcW w:w="1110" w:type="dxa"/>
            <w:vAlign w:val="center"/>
          </w:tcPr>
          <w:p w:rsidR="00A464AC" w:rsidRPr="00A464AC" w:rsidRDefault="00A464AC" w:rsidP="00A464AC">
            <w:pPr>
              <w:spacing w:line="360" w:lineRule="auto"/>
              <w:jc w:val="center"/>
              <w:rPr>
                <w:b/>
                <w:sz w:val="28"/>
                <w:szCs w:val="28"/>
              </w:rPr>
            </w:pPr>
            <w:r w:rsidRPr="00A464AC">
              <w:rPr>
                <w:b/>
                <w:position w:val="-4"/>
                <w:sz w:val="28"/>
                <w:szCs w:val="28"/>
              </w:rPr>
              <w:object w:dxaOrig="220" w:dyaOrig="260">
                <v:shape id="_x0000_i1056" type="#_x0000_t75" style="width:11.25pt;height:12.75pt" o:ole="">
                  <v:imagedata r:id="rId64" o:title=""/>
                </v:shape>
                <o:OLEObject Type="Embed" ProgID="Equation.3" ShapeID="_x0000_i1056" DrawAspect="Content" ObjectID="_1458254228" r:id="rId65"/>
              </w:object>
            </w:r>
          </w:p>
        </w:tc>
        <w:tc>
          <w:tcPr>
            <w:tcW w:w="11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57" type="#_x0000_t75" style="width:12.75pt;height:18pt" o:ole="">
                  <v:imagedata r:id="rId28" o:title=""/>
                </v:shape>
                <o:OLEObject Type="Embed" ProgID="Equation.3" ShapeID="_x0000_i1057" DrawAspect="Content" ObjectID="_1458254229" r:id="rId66"/>
              </w:object>
            </w:r>
          </w:p>
        </w:tc>
        <w:tc>
          <w:tcPr>
            <w:tcW w:w="1130" w:type="dxa"/>
            <w:vAlign w:val="center"/>
          </w:tcPr>
          <w:p w:rsidR="00A464AC" w:rsidRPr="00A464AC" w:rsidRDefault="00A464AC" w:rsidP="00A464AC">
            <w:pPr>
              <w:spacing w:line="360" w:lineRule="auto"/>
              <w:jc w:val="center"/>
              <w:rPr>
                <w:b/>
                <w:sz w:val="28"/>
                <w:szCs w:val="28"/>
              </w:rPr>
            </w:pPr>
            <w:r w:rsidRPr="00A464AC">
              <w:rPr>
                <w:b/>
                <w:position w:val="-4"/>
                <w:sz w:val="28"/>
                <w:szCs w:val="28"/>
              </w:rPr>
              <w:object w:dxaOrig="320" w:dyaOrig="300">
                <v:shape id="_x0000_i1058" type="#_x0000_t75" style="width:15.75pt;height:15pt" o:ole="">
                  <v:imagedata r:id="rId67" o:title=""/>
                </v:shape>
                <o:OLEObject Type="Embed" ProgID="Equation.3" ShapeID="_x0000_i1058" DrawAspect="Content" ObjectID="_1458254230" r:id="rId68"/>
              </w:object>
            </w:r>
          </w:p>
        </w:tc>
        <w:tc>
          <w:tcPr>
            <w:tcW w:w="1198"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360" w:dyaOrig="360">
                <v:shape id="_x0000_i1059" type="#_x0000_t75" style="width:18pt;height:18pt" o:ole="">
                  <v:imagedata r:id="rId69" o:title=""/>
                </v:shape>
                <o:OLEObject Type="Embed" ProgID="Equation.3" ShapeID="_x0000_i1059" DrawAspect="Content" ObjectID="_1458254231" r:id="rId70"/>
              </w:object>
            </w:r>
          </w:p>
        </w:tc>
        <w:tc>
          <w:tcPr>
            <w:tcW w:w="1161"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60" type="#_x0000_t75" style="width:12.75pt;height:18pt" o:ole="">
                  <v:imagedata r:id="rId34" o:title=""/>
                </v:shape>
                <o:OLEObject Type="Embed" ProgID="Equation.3" ShapeID="_x0000_i1060" DrawAspect="Content" ObjectID="_1458254232" r:id="rId71"/>
              </w:object>
            </w:r>
          </w:p>
        </w:tc>
        <w:tc>
          <w:tcPr>
            <w:tcW w:w="1420"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80" w:dyaOrig="400">
                <v:shape id="_x0000_i1061" type="#_x0000_t75" style="width:48.75pt;height:20.25pt" o:ole="">
                  <v:imagedata r:id="rId36" o:title=""/>
                </v:shape>
                <o:OLEObject Type="Embed" ProgID="Equation.3" ShapeID="_x0000_i1061" DrawAspect="Content" ObjectID="_1458254233" r:id="rId72"/>
              </w:object>
            </w:r>
          </w:p>
        </w:tc>
        <w:tc>
          <w:tcPr>
            <w:tcW w:w="12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00" w:dyaOrig="400">
                <v:shape id="_x0000_i1062" type="#_x0000_t75" style="width:45pt;height:20.25pt" o:ole="">
                  <v:imagedata r:id="rId38" o:title=""/>
                </v:shape>
                <o:OLEObject Type="Embed" ProgID="Equation.3" ShapeID="_x0000_i1062" DrawAspect="Content" ObjectID="_1458254234" r:id="rId73"/>
              </w:objec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2003</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5,872</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1</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5,872</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5,846</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0,000676</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0,015872</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2004</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0,5</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5,918</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0,250</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2,959</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5,961</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0,00185</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0,0064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2005</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0,333</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5,966</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0,111</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1,987</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5,999</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0,00109</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0,001024</w:t>
            </w:r>
          </w:p>
        </w:tc>
      </w:tr>
      <w:tr w:rsidR="00393B9A" w:rsidRPr="00A464AC" w:rsidTr="00A464AC">
        <w:trPr>
          <w:trHeight w:val="364"/>
        </w:trPr>
        <w:tc>
          <w:tcPr>
            <w:tcW w:w="1191" w:type="dxa"/>
            <w:vAlign w:val="center"/>
          </w:tcPr>
          <w:p w:rsidR="00393B9A" w:rsidRPr="00A464AC" w:rsidRDefault="00393B9A" w:rsidP="00446678">
            <w:pPr>
              <w:spacing w:line="360" w:lineRule="auto"/>
              <w:jc w:val="center"/>
              <w:rPr>
                <w:b/>
                <w:sz w:val="28"/>
                <w:szCs w:val="28"/>
              </w:rPr>
            </w:pPr>
            <w:r>
              <w:rPr>
                <w:b/>
                <w:sz w:val="28"/>
                <w:szCs w:val="28"/>
              </w:rPr>
              <w:t>2006</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0,250</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6,010</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0,063</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1,503</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6,0185</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0,00007</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0,000144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2007</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0,200</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6,037</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0,040</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1,207</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6,03</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0,00005</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0,001521</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2008</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0,167</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6,061</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0,028</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1,012</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6,038</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0,00053</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0,003969</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2009</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0,143</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6,066</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0,020</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0,867</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6,046</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0,00053</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0,004624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2010</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0,125</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6,053</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0,016</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0,757</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6,047</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0,00004</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0,003025</w:t>
            </w:r>
          </w:p>
        </w:tc>
      </w:tr>
      <w:tr w:rsidR="00A464AC" w:rsidRPr="00A464AC" w:rsidTr="00A464AC">
        <w:trPr>
          <w:trHeight w:val="364"/>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Итого:</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2,718</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47,983</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1,528</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16,164</w:t>
            </w:r>
          </w:p>
        </w:tc>
        <w:tc>
          <w:tcPr>
            <w:tcW w:w="1161" w:type="dxa"/>
            <w:vAlign w:val="center"/>
          </w:tcPr>
          <w:p w:rsidR="00A464AC" w:rsidRPr="00A464AC" w:rsidRDefault="00A464AC" w:rsidP="00A464AC">
            <w:pPr>
              <w:spacing w:line="360" w:lineRule="auto"/>
              <w:jc w:val="center"/>
              <w:rPr>
                <w:sz w:val="28"/>
                <w:szCs w:val="28"/>
              </w:rPr>
            </w:pP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0,00484</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0,036579</w:t>
            </w:r>
          </w:p>
        </w:tc>
      </w:tr>
    </w:tbl>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F679F8">
        <w:rPr>
          <w:position w:val="-24"/>
          <w:sz w:val="28"/>
          <w:szCs w:val="28"/>
        </w:rPr>
        <w:object w:dxaOrig="3700" w:dyaOrig="620">
          <v:shape id="_x0000_i1063" type="#_x0000_t75" style="width:185.25pt;height:30.75pt" o:ole="">
            <v:imagedata r:id="rId74" o:title=""/>
          </v:shape>
          <o:OLEObject Type="Embed" ProgID="Equation.3" ShapeID="_x0000_i1063" DrawAspect="Content" ObjectID="_1458254235" r:id="rId75"/>
        </w:object>
      </w:r>
    </w:p>
    <w:p w:rsidR="00A464AC" w:rsidRDefault="00A464AC" w:rsidP="00A464AC">
      <w:pPr>
        <w:spacing w:line="360" w:lineRule="auto"/>
        <w:jc w:val="center"/>
        <w:rPr>
          <w:sz w:val="28"/>
          <w:szCs w:val="28"/>
        </w:rPr>
      </w:pPr>
      <w:r w:rsidRPr="00F679F8">
        <w:rPr>
          <w:position w:val="-24"/>
          <w:sz w:val="28"/>
          <w:szCs w:val="28"/>
        </w:rPr>
        <w:object w:dxaOrig="3560" w:dyaOrig="620">
          <v:shape id="_x0000_i1064" type="#_x0000_t75" style="width:177.75pt;height:30.75pt" o:ole="">
            <v:imagedata r:id="rId76" o:title=""/>
          </v:shape>
          <o:OLEObject Type="Embed" ProgID="Equation.3" ShapeID="_x0000_i1064" DrawAspect="Content" ObjectID="_1458254236" r:id="rId77"/>
        </w:object>
      </w:r>
    </w:p>
    <w:p w:rsidR="00A464AC" w:rsidRDefault="00A464AC" w:rsidP="00A464AC">
      <w:pPr>
        <w:spacing w:line="360" w:lineRule="auto"/>
        <w:jc w:val="center"/>
        <w:rPr>
          <w:sz w:val="28"/>
          <w:szCs w:val="28"/>
        </w:rPr>
      </w:pPr>
      <w:r w:rsidRPr="00F679F8">
        <w:rPr>
          <w:position w:val="-24"/>
          <w:sz w:val="28"/>
          <w:szCs w:val="28"/>
        </w:rPr>
        <w:object w:dxaOrig="1760" w:dyaOrig="620">
          <v:shape id="_x0000_i1065" type="#_x0000_t75" style="width:87.75pt;height:30.75pt" o:ole="">
            <v:imagedata r:id="rId78" o:title=""/>
          </v:shape>
          <o:OLEObject Type="Embed" ProgID="Equation.3" ShapeID="_x0000_i1065" DrawAspect="Content" ObjectID="_1458254237" r:id="rId79"/>
        </w:object>
      </w:r>
    </w:p>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9369AF">
        <w:rPr>
          <w:position w:val="-36"/>
          <w:sz w:val="28"/>
          <w:szCs w:val="28"/>
        </w:rPr>
        <w:object w:dxaOrig="2200" w:dyaOrig="880">
          <v:shape id="_x0000_i1066" type="#_x0000_t75" style="width:110.25pt;height:44.25pt" o:ole="">
            <v:imagedata r:id="rId48" o:title=""/>
          </v:shape>
          <o:OLEObject Type="Embed" ProgID="Equation.3" ShapeID="_x0000_i1066" DrawAspect="Content" ObjectID="_1458254238" r:id="rId80"/>
        </w:object>
      </w:r>
    </w:p>
    <w:p w:rsidR="00A464AC" w:rsidRDefault="00A464AC" w:rsidP="00A464AC">
      <w:pPr>
        <w:spacing w:line="360" w:lineRule="auto"/>
        <w:jc w:val="center"/>
        <w:rPr>
          <w:sz w:val="28"/>
          <w:szCs w:val="28"/>
        </w:rPr>
      </w:pPr>
      <w:r w:rsidRPr="00B87BB9">
        <w:rPr>
          <w:position w:val="-24"/>
          <w:sz w:val="28"/>
          <w:szCs w:val="28"/>
        </w:rPr>
        <w:object w:dxaOrig="2760" w:dyaOrig="680">
          <v:shape id="_x0000_i1067" type="#_x0000_t75" style="width:138pt;height:33.75pt" o:ole="">
            <v:imagedata r:id="rId50" o:title=""/>
          </v:shape>
          <o:OLEObject Type="Embed" ProgID="Equation.3" ShapeID="_x0000_i1067" DrawAspect="Content" ObjectID="_1458254239" r:id="rId81"/>
        </w:object>
      </w:r>
    </w:p>
    <w:p w:rsidR="00A464AC" w:rsidRDefault="00A464AC" w:rsidP="00A464AC">
      <w:pPr>
        <w:spacing w:line="360" w:lineRule="auto"/>
        <w:jc w:val="center"/>
        <w:rPr>
          <w:sz w:val="28"/>
          <w:szCs w:val="28"/>
        </w:rPr>
      </w:pPr>
      <w:r w:rsidRPr="00F679F8">
        <w:rPr>
          <w:position w:val="-26"/>
          <w:sz w:val="28"/>
          <w:szCs w:val="28"/>
        </w:rPr>
        <w:object w:dxaOrig="2680" w:dyaOrig="700">
          <v:shape id="_x0000_i1068" type="#_x0000_t75" style="width:134.25pt;height:35.25pt" o:ole="">
            <v:imagedata r:id="rId82" o:title=""/>
          </v:shape>
          <o:OLEObject Type="Embed" ProgID="Equation.3" ShapeID="_x0000_i1068" DrawAspect="Content" ObjectID="_1458254240" r:id="rId83"/>
        </w:object>
      </w:r>
    </w:p>
    <w:p w:rsidR="00A464AC" w:rsidRDefault="00A464AC" w:rsidP="00A464AC">
      <w:pPr>
        <w:spacing w:line="360" w:lineRule="auto"/>
        <w:rPr>
          <w:sz w:val="28"/>
          <w:szCs w:val="28"/>
        </w:rPr>
      </w:pPr>
    </w:p>
    <w:p w:rsidR="00A464AC" w:rsidRDefault="00A464AC" w:rsidP="00A464AC">
      <w:pPr>
        <w:spacing w:line="360" w:lineRule="auto"/>
        <w:ind w:firstLine="900"/>
        <w:rPr>
          <w:sz w:val="28"/>
          <w:szCs w:val="28"/>
        </w:rPr>
      </w:pPr>
      <w:r>
        <w:rPr>
          <w:sz w:val="28"/>
          <w:szCs w:val="28"/>
        </w:rPr>
        <w:t>Полученное корреляционное отношение достаточно высокое, поэтому трендовую корреляционную модель можно использовать для прогнозирования. Прогноз изменения численности работоспособного населения на 3 ближайших года:</w:t>
      </w:r>
    </w:p>
    <w:p w:rsidR="00A464AC" w:rsidRDefault="00A464AC" w:rsidP="00A464AC">
      <w:pPr>
        <w:spacing w:line="360" w:lineRule="auto"/>
        <w:jc w:val="center"/>
        <w:rPr>
          <w:sz w:val="28"/>
          <w:szCs w:val="28"/>
        </w:rPr>
      </w:pPr>
      <w:r w:rsidRPr="00F679F8">
        <w:rPr>
          <w:position w:val="-88"/>
          <w:sz w:val="28"/>
          <w:szCs w:val="28"/>
        </w:rPr>
        <w:object w:dxaOrig="2620" w:dyaOrig="1920">
          <v:shape id="_x0000_i1069" type="#_x0000_t75" style="width:131.25pt;height:96pt" o:ole="">
            <v:imagedata r:id="rId84" o:title=""/>
          </v:shape>
          <o:OLEObject Type="Embed" ProgID="Equation.3" ShapeID="_x0000_i1069" DrawAspect="Content" ObjectID="_1458254241" r:id="rId85"/>
        </w:object>
      </w:r>
    </w:p>
    <w:p w:rsidR="00A464AC" w:rsidRDefault="00A464AC" w:rsidP="00A464AC">
      <w:pPr>
        <w:spacing w:line="360" w:lineRule="auto"/>
        <w:rPr>
          <w:sz w:val="28"/>
          <w:szCs w:val="28"/>
        </w:rPr>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pStyle w:val="2"/>
      </w:pPr>
      <w:bookmarkStart w:id="4" w:name="_Toc252220005"/>
      <w:r>
        <w:t>3 Логарифмическая зависимость</w:t>
      </w:r>
      <w:bookmarkEnd w:id="4"/>
    </w:p>
    <w:p w:rsidR="00A464AC" w:rsidRDefault="00A464AC" w:rsidP="00A464AC">
      <w:pPr>
        <w:spacing w:line="360" w:lineRule="auto"/>
        <w:rPr>
          <w:sz w:val="28"/>
          <w:szCs w:val="28"/>
        </w:rPr>
      </w:pPr>
    </w:p>
    <w:p w:rsidR="00A464AC" w:rsidRDefault="00A464AC" w:rsidP="00A464AC">
      <w:pPr>
        <w:spacing w:line="360" w:lineRule="auto"/>
        <w:rPr>
          <w:sz w:val="28"/>
          <w:szCs w:val="28"/>
        </w:rPr>
      </w:pPr>
      <w:r>
        <w:rPr>
          <w:sz w:val="28"/>
          <w:szCs w:val="28"/>
        </w:rPr>
        <w:t>Уравнение кривой имеет вид:</w:t>
      </w:r>
    </w:p>
    <w:p w:rsidR="00A464AC" w:rsidRDefault="00A464AC" w:rsidP="00A464AC">
      <w:pPr>
        <w:spacing w:line="360" w:lineRule="auto"/>
        <w:jc w:val="center"/>
        <w:rPr>
          <w:sz w:val="28"/>
          <w:szCs w:val="28"/>
        </w:rPr>
      </w:pPr>
      <w:r w:rsidRPr="0010044B">
        <w:rPr>
          <w:position w:val="-12"/>
          <w:sz w:val="28"/>
          <w:szCs w:val="28"/>
        </w:rPr>
        <w:object w:dxaOrig="1560" w:dyaOrig="360">
          <v:shape id="_x0000_i1070" type="#_x0000_t75" style="width:78pt;height:18pt" o:ole="">
            <v:imagedata r:id="rId86" o:title=""/>
          </v:shape>
          <o:OLEObject Type="Embed" ProgID="Equation.3" ShapeID="_x0000_i1070" DrawAspect="Content" ObjectID="_1458254242" r:id="rId87"/>
        </w:object>
      </w:r>
    </w:p>
    <w:p w:rsidR="00A464AC" w:rsidRDefault="00A464AC" w:rsidP="00A464AC">
      <w:pPr>
        <w:spacing w:line="360" w:lineRule="auto"/>
        <w:jc w:val="center"/>
        <w:rPr>
          <w:sz w:val="28"/>
          <w:szCs w:val="28"/>
        </w:rPr>
      </w:pPr>
    </w:p>
    <w:p w:rsidR="00A464AC" w:rsidRDefault="00A464AC" w:rsidP="00A464AC">
      <w:pPr>
        <w:spacing w:line="360" w:lineRule="auto"/>
        <w:rPr>
          <w:sz w:val="28"/>
          <w:szCs w:val="28"/>
        </w:rPr>
      </w:pPr>
      <w:r>
        <w:rPr>
          <w:sz w:val="28"/>
          <w:szCs w:val="28"/>
        </w:rPr>
        <w:t xml:space="preserve">Для расчёта параметров </w:t>
      </w:r>
      <w:r>
        <w:rPr>
          <w:sz w:val="28"/>
          <w:szCs w:val="28"/>
          <w:lang w:val="en-US"/>
        </w:rPr>
        <w:t>a</w:t>
      </w:r>
      <w:r w:rsidRPr="005D47C1">
        <w:rPr>
          <w:sz w:val="28"/>
          <w:szCs w:val="28"/>
        </w:rPr>
        <w:t xml:space="preserve"> </w:t>
      </w:r>
      <w:r>
        <w:rPr>
          <w:sz w:val="28"/>
          <w:szCs w:val="28"/>
        </w:rPr>
        <w:t xml:space="preserve">и </w:t>
      </w:r>
      <w:r>
        <w:rPr>
          <w:sz w:val="28"/>
          <w:szCs w:val="28"/>
          <w:lang w:val="en-US"/>
        </w:rPr>
        <w:t>b</w:t>
      </w:r>
      <w:r w:rsidRPr="005D47C1">
        <w:rPr>
          <w:sz w:val="28"/>
          <w:szCs w:val="28"/>
        </w:rPr>
        <w:t xml:space="preserve"> </w:t>
      </w:r>
      <w:r>
        <w:rPr>
          <w:sz w:val="28"/>
          <w:szCs w:val="28"/>
        </w:rPr>
        <w:t>используются формулы:</w:t>
      </w:r>
    </w:p>
    <w:p w:rsidR="00A464AC" w:rsidRDefault="00A464AC" w:rsidP="00A464AC">
      <w:pPr>
        <w:spacing w:line="360" w:lineRule="auto"/>
        <w:jc w:val="center"/>
        <w:rPr>
          <w:sz w:val="28"/>
          <w:szCs w:val="28"/>
        </w:rPr>
      </w:pPr>
      <w:r w:rsidRPr="005D47C1">
        <w:rPr>
          <w:position w:val="-38"/>
          <w:sz w:val="28"/>
          <w:szCs w:val="28"/>
        </w:rPr>
        <w:object w:dxaOrig="2700" w:dyaOrig="820">
          <v:shape id="_x0000_i1071" type="#_x0000_t75" style="width:135pt;height:41.25pt" o:ole="">
            <v:imagedata r:id="rId88" o:title=""/>
          </v:shape>
          <o:OLEObject Type="Embed" ProgID="Equation.3" ShapeID="_x0000_i1071" DrawAspect="Content" ObjectID="_1458254243" r:id="rId89"/>
        </w:object>
      </w:r>
    </w:p>
    <w:p w:rsidR="00A464AC" w:rsidRDefault="00A464AC" w:rsidP="00A464AC">
      <w:pPr>
        <w:spacing w:line="360" w:lineRule="auto"/>
        <w:jc w:val="center"/>
        <w:rPr>
          <w:sz w:val="28"/>
          <w:szCs w:val="28"/>
        </w:rPr>
      </w:pPr>
      <w:r w:rsidRPr="0022450B">
        <w:rPr>
          <w:position w:val="-24"/>
          <w:sz w:val="28"/>
          <w:szCs w:val="28"/>
        </w:rPr>
        <w:object w:dxaOrig="1780" w:dyaOrig="680">
          <v:shape id="_x0000_i1072" type="#_x0000_t75" style="width:89.25pt;height:33.75pt" o:ole="">
            <v:imagedata r:id="rId60" o:title=""/>
          </v:shape>
          <o:OLEObject Type="Embed" ProgID="Equation.3" ShapeID="_x0000_i1072" DrawAspect="Content" ObjectID="_1458254244" r:id="rId90"/>
        </w:object>
      </w:r>
    </w:p>
    <w:p w:rsidR="00A464AC" w:rsidRDefault="00A464AC" w:rsidP="00A464AC">
      <w:pPr>
        <w:spacing w:line="360" w:lineRule="auto"/>
        <w:jc w:val="center"/>
        <w:rPr>
          <w:sz w:val="28"/>
          <w:szCs w:val="28"/>
        </w:rPr>
      </w:pPr>
      <w:r w:rsidRPr="0010044B">
        <w:rPr>
          <w:position w:val="-6"/>
          <w:sz w:val="28"/>
          <w:szCs w:val="28"/>
        </w:rPr>
        <w:object w:dxaOrig="900" w:dyaOrig="279">
          <v:shape id="_x0000_i1073" type="#_x0000_t75" style="width:45pt;height:14.25pt" o:ole="">
            <v:imagedata r:id="rId91" o:title=""/>
          </v:shape>
          <o:OLEObject Type="Embed" ProgID="Equation.3" ShapeID="_x0000_i1073" DrawAspect="Content" ObjectID="_1458254245" r:id="rId92"/>
        </w:object>
      </w:r>
    </w:p>
    <w:p w:rsidR="00A464AC" w:rsidRDefault="00A464AC" w:rsidP="00A464AC">
      <w:pPr>
        <w:spacing w:line="360" w:lineRule="auto"/>
        <w:rPr>
          <w:sz w:val="28"/>
          <w:szCs w:val="28"/>
        </w:rPr>
      </w:pPr>
      <w:r>
        <w:rPr>
          <w:sz w:val="28"/>
          <w:szCs w:val="28"/>
        </w:rPr>
        <w:t>Строим вспомогательную таблицу для расчета параметров логарифмической модели.</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10"/>
        <w:gridCol w:w="1179"/>
        <w:gridCol w:w="1130"/>
        <w:gridCol w:w="1198"/>
        <w:gridCol w:w="1161"/>
        <w:gridCol w:w="1420"/>
        <w:gridCol w:w="1279"/>
      </w:tblGrid>
      <w:tr w:rsidR="00A464AC" w:rsidRPr="00A464AC" w:rsidTr="00A464AC">
        <w:trPr>
          <w:trHeight w:val="431"/>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Годы</w:t>
            </w:r>
          </w:p>
        </w:tc>
        <w:tc>
          <w:tcPr>
            <w:tcW w:w="1110" w:type="dxa"/>
            <w:vAlign w:val="center"/>
          </w:tcPr>
          <w:p w:rsidR="00A464AC" w:rsidRPr="00A464AC" w:rsidRDefault="00A464AC" w:rsidP="00A464AC">
            <w:pPr>
              <w:spacing w:line="360" w:lineRule="auto"/>
              <w:jc w:val="center"/>
              <w:rPr>
                <w:b/>
                <w:sz w:val="28"/>
                <w:szCs w:val="28"/>
              </w:rPr>
            </w:pPr>
            <w:r w:rsidRPr="00A464AC">
              <w:rPr>
                <w:b/>
                <w:position w:val="-4"/>
                <w:sz w:val="28"/>
                <w:szCs w:val="28"/>
              </w:rPr>
              <w:object w:dxaOrig="220" w:dyaOrig="260">
                <v:shape id="_x0000_i1074" type="#_x0000_t75" style="width:11.25pt;height:12.75pt" o:ole="">
                  <v:imagedata r:id="rId64" o:title=""/>
                </v:shape>
                <o:OLEObject Type="Embed" ProgID="Equation.3" ShapeID="_x0000_i1074" DrawAspect="Content" ObjectID="_1458254246" r:id="rId93"/>
              </w:object>
            </w:r>
          </w:p>
        </w:tc>
        <w:tc>
          <w:tcPr>
            <w:tcW w:w="11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75" type="#_x0000_t75" style="width:12.75pt;height:18pt" o:ole="">
                  <v:imagedata r:id="rId28" o:title=""/>
                </v:shape>
                <o:OLEObject Type="Embed" ProgID="Equation.3" ShapeID="_x0000_i1075" DrawAspect="Content" ObjectID="_1458254247" r:id="rId94"/>
              </w:object>
            </w:r>
          </w:p>
        </w:tc>
        <w:tc>
          <w:tcPr>
            <w:tcW w:w="1130" w:type="dxa"/>
            <w:vAlign w:val="center"/>
          </w:tcPr>
          <w:p w:rsidR="00A464AC" w:rsidRPr="00A464AC" w:rsidRDefault="00A464AC" w:rsidP="00A464AC">
            <w:pPr>
              <w:spacing w:line="360" w:lineRule="auto"/>
              <w:jc w:val="center"/>
              <w:rPr>
                <w:b/>
                <w:sz w:val="28"/>
                <w:szCs w:val="28"/>
              </w:rPr>
            </w:pPr>
            <w:r w:rsidRPr="00A464AC">
              <w:rPr>
                <w:b/>
                <w:position w:val="-4"/>
                <w:sz w:val="28"/>
                <w:szCs w:val="28"/>
              </w:rPr>
              <w:object w:dxaOrig="320" w:dyaOrig="300">
                <v:shape id="_x0000_i1076" type="#_x0000_t75" style="width:15.75pt;height:15pt" o:ole="">
                  <v:imagedata r:id="rId67" o:title=""/>
                </v:shape>
                <o:OLEObject Type="Embed" ProgID="Equation.3" ShapeID="_x0000_i1076" DrawAspect="Content" ObjectID="_1458254248" r:id="rId95"/>
              </w:object>
            </w:r>
          </w:p>
        </w:tc>
        <w:tc>
          <w:tcPr>
            <w:tcW w:w="1198"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360" w:dyaOrig="360">
                <v:shape id="_x0000_i1077" type="#_x0000_t75" style="width:18pt;height:18pt" o:ole="">
                  <v:imagedata r:id="rId69" o:title=""/>
                </v:shape>
                <o:OLEObject Type="Embed" ProgID="Equation.3" ShapeID="_x0000_i1077" DrawAspect="Content" ObjectID="_1458254249" r:id="rId96"/>
              </w:object>
            </w:r>
          </w:p>
        </w:tc>
        <w:tc>
          <w:tcPr>
            <w:tcW w:w="1161"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78" type="#_x0000_t75" style="width:12.75pt;height:18pt" o:ole="">
                  <v:imagedata r:id="rId34" o:title=""/>
                </v:shape>
                <o:OLEObject Type="Embed" ProgID="Equation.3" ShapeID="_x0000_i1078" DrawAspect="Content" ObjectID="_1458254250" r:id="rId97"/>
              </w:object>
            </w:r>
          </w:p>
        </w:tc>
        <w:tc>
          <w:tcPr>
            <w:tcW w:w="1420"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80" w:dyaOrig="400">
                <v:shape id="_x0000_i1079" type="#_x0000_t75" style="width:48.75pt;height:20.25pt" o:ole="">
                  <v:imagedata r:id="rId36" o:title=""/>
                </v:shape>
                <o:OLEObject Type="Embed" ProgID="Equation.3" ShapeID="_x0000_i1079" DrawAspect="Content" ObjectID="_1458254251" r:id="rId98"/>
              </w:object>
            </w:r>
          </w:p>
        </w:tc>
        <w:tc>
          <w:tcPr>
            <w:tcW w:w="12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00" w:dyaOrig="400">
                <v:shape id="_x0000_i1080" type="#_x0000_t75" style="width:45pt;height:20.25pt" o:ole="">
                  <v:imagedata r:id="rId38" o:title=""/>
                </v:shape>
                <o:OLEObject Type="Embed" ProgID="Equation.3" ShapeID="_x0000_i1080" DrawAspect="Content" ObjectID="_1458254252" r:id="rId99"/>
              </w:objec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2003</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5,872</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5,864</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0,000064</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0,015872</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2004</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0,693</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5,918</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0,48</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4,101</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5,934</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0,000256</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0,0064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2005</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1,097</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5,966</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1,203</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6,545</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5,975</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0,000081</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0,001024</w:t>
            </w:r>
          </w:p>
        </w:tc>
      </w:tr>
      <w:tr w:rsidR="00393B9A" w:rsidRPr="00A464AC" w:rsidTr="00A464AC">
        <w:trPr>
          <w:trHeight w:val="364"/>
        </w:trPr>
        <w:tc>
          <w:tcPr>
            <w:tcW w:w="1191" w:type="dxa"/>
            <w:vAlign w:val="center"/>
          </w:tcPr>
          <w:p w:rsidR="00393B9A" w:rsidRPr="00A464AC" w:rsidRDefault="00393B9A" w:rsidP="00446678">
            <w:pPr>
              <w:spacing w:line="360" w:lineRule="auto"/>
              <w:jc w:val="center"/>
              <w:rPr>
                <w:b/>
                <w:sz w:val="28"/>
                <w:szCs w:val="28"/>
              </w:rPr>
            </w:pPr>
            <w:r>
              <w:rPr>
                <w:b/>
                <w:sz w:val="28"/>
                <w:szCs w:val="28"/>
              </w:rPr>
              <w:t>2006</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1,386</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6,010</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1,921</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8,33</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6,004</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0,000036</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0,000144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2007</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1,609</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6,037</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2,589</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9,714</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6,027</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0,0001</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0,001521</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2008</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1,792</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6,061</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3,211</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10,861</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6,045</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0,000256</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0,003969</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2009</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1,946</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6,066</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3,787</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11,804</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6,061</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0,000025</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0,004624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2010</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2,079</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6,053</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4,322</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12,584</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6,074</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0,000441</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0,003025</w:t>
            </w:r>
          </w:p>
        </w:tc>
      </w:tr>
      <w:tr w:rsidR="00A464AC" w:rsidRPr="00A464AC" w:rsidTr="00A464AC">
        <w:trPr>
          <w:trHeight w:val="364"/>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Итого:</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10,602</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47,983</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17,513</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63,939</w:t>
            </w:r>
          </w:p>
        </w:tc>
        <w:tc>
          <w:tcPr>
            <w:tcW w:w="1161" w:type="dxa"/>
            <w:vAlign w:val="center"/>
          </w:tcPr>
          <w:p w:rsidR="00A464AC" w:rsidRPr="00A464AC" w:rsidRDefault="00A464AC" w:rsidP="00A464AC">
            <w:pPr>
              <w:spacing w:line="360" w:lineRule="auto"/>
              <w:jc w:val="center"/>
              <w:rPr>
                <w:sz w:val="28"/>
                <w:szCs w:val="28"/>
              </w:rPr>
            </w:pP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0,001259</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0,036579</w:t>
            </w:r>
          </w:p>
        </w:tc>
      </w:tr>
    </w:tbl>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10044B">
        <w:rPr>
          <w:position w:val="-28"/>
          <w:sz w:val="28"/>
          <w:szCs w:val="28"/>
        </w:rPr>
        <w:object w:dxaOrig="3739" w:dyaOrig="660">
          <v:shape id="_x0000_i1081" type="#_x0000_t75" style="width:186.75pt;height:33pt" o:ole="">
            <v:imagedata r:id="rId100" o:title=""/>
          </v:shape>
          <o:OLEObject Type="Embed" ProgID="Equation.3" ShapeID="_x0000_i1081" DrawAspect="Content" ObjectID="_1458254253" r:id="rId101"/>
        </w:object>
      </w:r>
    </w:p>
    <w:p w:rsidR="00A464AC" w:rsidRDefault="00A464AC" w:rsidP="00A464AC">
      <w:pPr>
        <w:spacing w:line="360" w:lineRule="auto"/>
        <w:jc w:val="center"/>
        <w:rPr>
          <w:sz w:val="28"/>
          <w:szCs w:val="28"/>
        </w:rPr>
      </w:pPr>
      <w:r w:rsidRPr="00F679F8">
        <w:rPr>
          <w:position w:val="-24"/>
          <w:sz w:val="28"/>
          <w:szCs w:val="28"/>
        </w:rPr>
        <w:object w:dxaOrig="3400" w:dyaOrig="620">
          <v:shape id="_x0000_i1082" type="#_x0000_t75" style="width:170.25pt;height:30.75pt" o:ole="">
            <v:imagedata r:id="rId102" o:title=""/>
          </v:shape>
          <o:OLEObject Type="Embed" ProgID="Equation.3" ShapeID="_x0000_i1082" DrawAspect="Content" ObjectID="_1458254254" r:id="rId103"/>
        </w:object>
      </w:r>
    </w:p>
    <w:p w:rsidR="00A464AC" w:rsidRDefault="00A464AC" w:rsidP="00A464AC">
      <w:pPr>
        <w:spacing w:line="360" w:lineRule="auto"/>
        <w:jc w:val="center"/>
        <w:rPr>
          <w:sz w:val="28"/>
          <w:szCs w:val="28"/>
        </w:rPr>
      </w:pPr>
      <w:r w:rsidRPr="0010044B">
        <w:rPr>
          <w:position w:val="-12"/>
          <w:sz w:val="28"/>
          <w:szCs w:val="28"/>
        </w:rPr>
        <w:object w:dxaOrig="2340" w:dyaOrig="360">
          <v:shape id="_x0000_i1083" type="#_x0000_t75" style="width:117pt;height:18pt" o:ole="">
            <v:imagedata r:id="rId104" o:title=""/>
          </v:shape>
          <o:OLEObject Type="Embed" ProgID="Equation.3" ShapeID="_x0000_i1083" DrawAspect="Content" ObjectID="_1458254255" r:id="rId105"/>
        </w:object>
      </w:r>
    </w:p>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9369AF">
        <w:rPr>
          <w:position w:val="-36"/>
          <w:sz w:val="28"/>
          <w:szCs w:val="28"/>
        </w:rPr>
        <w:object w:dxaOrig="2200" w:dyaOrig="880">
          <v:shape id="_x0000_i1084" type="#_x0000_t75" style="width:110.25pt;height:44.25pt" o:ole="">
            <v:imagedata r:id="rId48" o:title=""/>
          </v:shape>
          <o:OLEObject Type="Embed" ProgID="Equation.3" ShapeID="_x0000_i1084" DrawAspect="Content" ObjectID="_1458254256" r:id="rId106"/>
        </w:object>
      </w:r>
    </w:p>
    <w:p w:rsidR="00A464AC" w:rsidRDefault="00A464AC" w:rsidP="00A464AC">
      <w:pPr>
        <w:spacing w:line="360" w:lineRule="auto"/>
        <w:jc w:val="center"/>
        <w:rPr>
          <w:sz w:val="28"/>
          <w:szCs w:val="28"/>
        </w:rPr>
      </w:pPr>
      <w:r w:rsidRPr="00B87BB9">
        <w:rPr>
          <w:position w:val="-24"/>
          <w:sz w:val="28"/>
          <w:szCs w:val="28"/>
        </w:rPr>
        <w:object w:dxaOrig="2760" w:dyaOrig="680">
          <v:shape id="_x0000_i1085" type="#_x0000_t75" style="width:138pt;height:33.75pt" o:ole="">
            <v:imagedata r:id="rId50" o:title=""/>
          </v:shape>
          <o:OLEObject Type="Embed" ProgID="Equation.3" ShapeID="_x0000_i1085" DrawAspect="Content" ObjectID="_1458254257" r:id="rId107"/>
        </w:object>
      </w:r>
    </w:p>
    <w:p w:rsidR="00A464AC" w:rsidRDefault="00A464AC" w:rsidP="00A464AC">
      <w:pPr>
        <w:spacing w:line="360" w:lineRule="auto"/>
        <w:jc w:val="center"/>
        <w:rPr>
          <w:sz w:val="28"/>
          <w:szCs w:val="28"/>
        </w:rPr>
      </w:pPr>
      <w:r w:rsidRPr="00F679F8">
        <w:rPr>
          <w:position w:val="-26"/>
          <w:sz w:val="28"/>
          <w:szCs w:val="28"/>
        </w:rPr>
        <w:object w:dxaOrig="2659" w:dyaOrig="700">
          <v:shape id="_x0000_i1086" type="#_x0000_t75" style="width:132.75pt;height:35.25pt" o:ole="">
            <v:imagedata r:id="rId108" o:title=""/>
          </v:shape>
          <o:OLEObject Type="Embed" ProgID="Equation.3" ShapeID="_x0000_i1086" DrawAspect="Content" ObjectID="_1458254258" r:id="rId109"/>
        </w:object>
      </w:r>
    </w:p>
    <w:p w:rsidR="00A464AC" w:rsidRDefault="00A464AC" w:rsidP="00A464AC">
      <w:pPr>
        <w:spacing w:line="360" w:lineRule="auto"/>
        <w:rPr>
          <w:sz w:val="28"/>
          <w:szCs w:val="28"/>
        </w:rPr>
      </w:pPr>
    </w:p>
    <w:p w:rsidR="00A464AC" w:rsidRDefault="00A464AC" w:rsidP="00A464AC">
      <w:pPr>
        <w:spacing w:line="360" w:lineRule="auto"/>
        <w:ind w:firstLine="900"/>
        <w:rPr>
          <w:sz w:val="28"/>
          <w:szCs w:val="28"/>
        </w:rPr>
      </w:pPr>
      <w:r>
        <w:rPr>
          <w:sz w:val="28"/>
          <w:szCs w:val="28"/>
        </w:rPr>
        <w:t>Полученное корреляционное отношение достаточно высокое, поэтому трендовую корреляционную модель можно использовать для прогнозирования. Прогноз изменения численности работоспособного населения на 3 ближайших года:</w:t>
      </w:r>
    </w:p>
    <w:p w:rsidR="00A464AC" w:rsidRDefault="00A464AC" w:rsidP="00A464AC">
      <w:pPr>
        <w:spacing w:line="360" w:lineRule="auto"/>
        <w:jc w:val="center"/>
        <w:rPr>
          <w:sz w:val="28"/>
          <w:szCs w:val="28"/>
        </w:rPr>
      </w:pPr>
      <w:r w:rsidRPr="00C03BB0">
        <w:rPr>
          <w:position w:val="-48"/>
          <w:sz w:val="28"/>
          <w:szCs w:val="28"/>
        </w:rPr>
        <w:object w:dxaOrig="3320" w:dyaOrig="1080">
          <v:shape id="_x0000_i1087" type="#_x0000_t75" style="width:165.75pt;height:54pt" o:ole="">
            <v:imagedata r:id="rId110" o:title=""/>
          </v:shape>
          <o:OLEObject Type="Embed" ProgID="Equation.3" ShapeID="_x0000_i1087" DrawAspect="Content" ObjectID="_1458254259" r:id="rId111"/>
        </w:object>
      </w: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pStyle w:val="2"/>
      </w:pPr>
      <w:bookmarkStart w:id="5" w:name="_Toc252220006"/>
      <w:r>
        <w:t>4 Обратнологарифмическая зависимость</w:t>
      </w:r>
      <w:bookmarkEnd w:id="5"/>
    </w:p>
    <w:p w:rsidR="00A464AC" w:rsidRDefault="00A464AC" w:rsidP="00A464AC">
      <w:pPr>
        <w:spacing w:line="360" w:lineRule="auto"/>
        <w:rPr>
          <w:sz w:val="28"/>
          <w:szCs w:val="28"/>
        </w:rPr>
      </w:pPr>
    </w:p>
    <w:p w:rsidR="00A464AC" w:rsidRDefault="00A464AC" w:rsidP="00A464AC">
      <w:pPr>
        <w:spacing w:line="360" w:lineRule="auto"/>
        <w:rPr>
          <w:sz w:val="28"/>
          <w:szCs w:val="28"/>
        </w:rPr>
      </w:pPr>
      <w:r>
        <w:rPr>
          <w:sz w:val="28"/>
          <w:szCs w:val="28"/>
        </w:rPr>
        <w:t>Уравнение кривой имеет вид:</w:t>
      </w:r>
    </w:p>
    <w:p w:rsidR="00A464AC" w:rsidRDefault="00A464AC" w:rsidP="00A464AC">
      <w:pPr>
        <w:spacing w:line="360" w:lineRule="auto"/>
        <w:jc w:val="center"/>
        <w:rPr>
          <w:sz w:val="28"/>
          <w:szCs w:val="28"/>
        </w:rPr>
      </w:pPr>
      <w:r w:rsidRPr="00C03BB0">
        <w:rPr>
          <w:position w:val="-24"/>
          <w:sz w:val="28"/>
          <w:szCs w:val="28"/>
        </w:rPr>
        <w:object w:dxaOrig="1600" w:dyaOrig="620">
          <v:shape id="_x0000_i1088" type="#_x0000_t75" style="width:80.25pt;height:30.75pt" o:ole="">
            <v:imagedata r:id="rId112" o:title=""/>
          </v:shape>
          <o:OLEObject Type="Embed" ProgID="Equation.3" ShapeID="_x0000_i1088" DrawAspect="Content" ObjectID="_1458254260" r:id="rId113"/>
        </w:object>
      </w:r>
    </w:p>
    <w:p w:rsidR="00A464AC" w:rsidRDefault="00A464AC" w:rsidP="00A464AC">
      <w:pPr>
        <w:spacing w:line="360" w:lineRule="auto"/>
        <w:jc w:val="center"/>
        <w:rPr>
          <w:sz w:val="28"/>
          <w:szCs w:val="28"/>
        </w:rPr>
      </w:pPr>
    </w:p>
    <w:p w:rsidR="00A464AC" w:rsidRDefault="00A464AC" w:rsidP="00A464AC">
      <w:pPr>
        <w:spacing w:line="360" w:lineRule="auto"/>
        <w:rPr>
          <w:sz w:val="28"/>
          <w:szCs w:val="28"/>
        </w:rPr>
      </w:pPr>
      <w:r>
        <w:rPr>
          <w:sz w:val="28"/>
          <w:szCs w:val="28"/>
        </w:rPr>
        <w:t xml:space="preserve">Для расчёта параметров </w:t>
      </w:r>
      <w:r>
        <w:rPr>
          <w:sz w:val="28"/>
          <w:szCs w:val="28"/>
          <w:lang w:val="en-US"/>
        </w:rPr>
        <w:t>a</w:t>
      </w:r>
      <w:r w:rsidRPr="005D47C1">
        <w:rPr>
          <w:sz w:val="28"/>
          <w:szCs w:val="28"/>
        </w:rPr>
        <w:t xml:space="preserve"> </w:t>
      </w:r>
      <w:r>
        <w:rPr>
          <w:sz w:val="28"/>
          <w:szCs w:val="28"/>
        </w:rPr>
        <w:t xml:space="preserve">и </w:t>
      </w:r>
      <w:r>
        <w:rPr>
          <w:sz w:val="28"/>
          <w:szCs w:val="28"/>
          <w:lang w:val="en-US"/>
        </w:rPr>
        <w:t>b</w:t>
      </w:r>
      <w:r w:rsidRPr="005D47C1">
        <w:rPr>
          <w:sz w:val="28"/>
          <w:szCs w:val="28"/>
        </w:rPr>
        <w:t xml:space="preserve"> </w:t>
      </w:r>
      <w:r>
        <w:rPr>
          <w:sz w:val="28"/>
          <w:szCs w:val="28"/>
        </w:rPr>
        <w:t>используются формулы:</w:t>
      </w:r>
    </w:p>
    <w:p w:rsidR="00A464AC" w:rsidRDefault="00A464AC" w:rsidP="00A464AC">
      <w:pPr>
        <w:spacing w:line="360" w:lineRule="auto"/>
        <w:jc w:val="center"/>
        <w:rPr>
          <w:sz w:val="28"/>
          <w:szCs w:val="28"/>
        </w:rPr>
      </w:pPr>
      <w:r w:rsidRPr="005D47C1">
        <w:rPr>
          <w:position w:val="-38"/>
          <w:sz w:val="28"/>
          <w:szCs w:val="28"/>
        </w:rPr>
        <w:object w:dxaOrig="2659" w:dyaOrig="820">
          <v:shape id="_x0000_i1089" type="#_x0000_t75" style="width:132.75pt;height:41.25pt" o:ole="">
            <v:imagedata r:id="rId114" o:title=""/>
          </v:shape>
          <o:OLEObject Type="Embed" ProgID="Equation.3" ShapeID="_x0000_i1089" DrawAspect="Content" ObjectID="_1458254261" r:id="rId115"/>
        </w:object>
      </w:r>
    </w:p>
    <w:p w:rsidR="00A464AC" w:rsidRDefault="00A464AC" w:rsidP="00A464AC">
      <w:pPr>
        <w:spacing w:line="360" w:lineRule="auto"/>
        <w:jc w:val="center"/>
        <w:rPr>
          <w:sz w:val="28"/>
          <w:szCs w:val="28"/>
        </w:rPr>
      </w:pPr>
      <w:r w:rsidRPr="0022450B">
        <w:rPr>
          <w:position w:val="-24"/>
          <w:sz w:val="28"/>
          <w:szCs w:val="28"/>
        </w:rPr>
        <w:object w:dxaOrig="1760" w:dyaOrig="680">
          <v:shape id="_x0000_i1090" type="#_x0000_t75" style="width:87.75pt;height:33.75pt" o:ole="">
            <v:imagedata r:id="rId116" o:title=""/>
          </v:shape>
          <o:OLEObject Type="Embed" ProgID="Equation.3" ShapeID="_x0000_i1090" DrawAspect="Content" ObjectID="_1458254262" r:id="rId117"/>
        </w:object>
      </w:r>
    </w:p>
    <w:p w:rsidR="00A464AC" w:rsidRDefault="00A464AC" w:rsidP="00A464AC">
      <w:pPr>
        <w:spacing w:line="360" w:lineRule="auto"/>
        <w:jc w:val="center"/>
        <w:rPr>
          <w:sz w:val="28"/>
          <w:szCs w:val="28"/>
        </w:rPr>
      </w:pPr>
      <w:r w:rsidRPr="0010044B">
        <w:rPr>
          <w:position w:val="-6"/>
          <w:sz w:val="28"/>
          <w:szCs w:val="28"/>
        </w:rPr>
        <w:object w:dxaOrig="900" w:dyaOrig="279">
          <v:shape id="_x0000_i1091" type="#_x0000_t75" style="width:45pt;height:14.25pt" o:ole="">
            <v:imagedata r:id="rId91" o:title=""/>
          </v:shape>
          <o:OLEObject Type="Embed" ProgID="Equation.3" ShapeID="_x0000_i1091" DrawAspect="Content" ObjectID="_1458254263" r:id="rId118"/>
        </w:object>
      </w:r>
    </w:p>
    <w:p w:rsidR="00A464AC" w:rsidRDefault="00A464AC" w:rsidP="00A464AC">
      <w:pPr>
        <w:spacing w:line="360" w:lineRule="auto"/>
        <w:jc w:val="center"/>
        <w:rPr>
          <w:sz w:val="28"/>
          <w:szCs w:val="28"/>
        </w:rPr>
      </w:pPr>
      <w:r w:rsidRPr="00C03BB0">
        <w:rPr>
          <w:position w:val="-30"/>
          <w:sz w:val="28"/>
          <w:szCs w:val="28"/>
        </w:rPr>
        <w:object w:dxaOrig="780" w:dyaOrig="680">
          <v:shape id="_x0000_i1092" type="#_x0000_t75" style="width:39pt;height:33.75pt" o:ole="">
            <v:imagedata r:id="rId119" o:title=""/>
          </v:shape>
          <o:OLEObject Type="Embed" ProgID="Equation.3" ShapeID="_x0000_i1092" DrawAspect="Content" ObjectID="_1458254264" r:id="rId120"/>
        </w:object>
      </w:r>
    </w:p>
    <w:p w:rsidR="00A464AC" w:rsidRDefault="00A464AC" w:rsidP="00A464AC">
      <w:pPr>
        <w:spacing w:line="360" w:lineRule="auto"/>
        <w:rPr>
          <w:sz w:val="28"/>
          <w:szCs w:val="28"/>
        </w:rPr>
      </w:pPr>
      <w:r>
        <w:rPr>
          <w:sz w:val="28"/>
          <w:szCs w:val="28"/>
        </w:rPr>
        <w:t>Строим вспомогательную таблицу для расчета параметров логарифмической модели.</w:t>
      </w: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1"/>
        <w:gridCol w:w="1110"/>
        <w:gridCol w:w="1179"/>
        <w:gridCol w:w="1130"/>
        <w:gridCol w:w="1198"/>
        <w:gridCol w:w="1161"/>
        <w:gridCol w:w="1420"/>
        <w:gridCol w:w="1279"/>
      </w:tblGrid>
      <w:tr w:rsidR="00A464AC" w:rsidRPr="00A464AC" w:rsidTr="00A464AC">
        <w:trPr>
          <w:trHeight w:val="431"/>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Годы</w:t>
            </w:r>
          </w:p>
        </w:tc>
        <w:tc>
          <w:tcPr>
            <w:tcW w:w="1110" w:type="dxa"/>
            <w:vAlign w:val="center"/>
          </w:tcPr>
          <w:p w:rsidR="00A464AC" w:rsidRPr="00A464AC" w:rsidRDefault="00A464AC" w:rsidP="00A464AC">
            <w:pPr>
              <w:spacing w:line="360" w:lineRule="auto"/>
              <w:jc w:val="center"/>
              <w:rPr>
                <w:b/>
                <w:sz w:val="28"/>
                <w:szCs w:val="28"/>
              </w:rPr>
            </w:pPr>
            <w:r w:rsidRPr="00A464AC">
              <w:rPr>
                <w:b/>
                <w:position w:val="-4"/>
                <w:sz w:val="28"/>
                <w:szCs w:val="28"/>
              </w:rPr>
              <w:object w:dxaOrig="220" w:dyaOrig="260">
                <v:shape id="_x0000_i1093" type="#_x0000_t75" style="width:11.25pt;height:12.75pt" o:ole="">
                  <v:imagedata r:id="rId64" o:title=""/>
                </v:shape>
                <o:OLEObject Type="Embed" ProgID="Equation.3" ShapeID="_x0000_i1093" DrawAspect="Content" ObjectID="_1458254265" r:id="rId121"/>
              </w:object>
            </w:r>
          </w:p>
        </w:tc>
        <w:tc>
          <w:tcPr>
            <w:tcW w:w="11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40" w:dyaOrig="360">
                <v:shape id="_x0000_i1094" type="#_x0000_t75" style="width:12pt;height:18pt" o:ole="">
                  <v:imagedata r:id="rId122" o:title=""/>
                </v:shape>
                <o:OLEObject Type="Embed" ProgID="Equation.3" ShapeID="_x0000_i1094" DrawAspect="Content" ObjectID="_1458254266" r:id="rId123"/>
              </w:object>
            </w:r>
          </w:p>
        </w:tc>
        <w:tc>
          <w:tcPr>
            <w:tcW w:w="1130" w:type="dxa"/>
            <w:vAlign w:val="center"/>
          </w:tcPr>
          <w:p w:rsidR="00A464AC" w:rsidRPr="00A464AC" w:rsidRDefault="00A464AC" w:rsidP="00A464AC">
            <w:pPr>
              <w:spacing w:line="360" w:lineRule="auto"/>
              <w:jc w:val="center"/>
              <w:rPr>
                <w:b/>
                <w:sz w:val="28"/>
                <w:szCs w:val="28"/>
              </w:rPr>
            </w:pPr>
            <w:r w:rsidRPr="00A464AC">
              <w:rPr>
                <w:b/>
                <w:position w:val="-4"/>
                <w:sz w:val="28"/>
                <w:szCs w:val="28"/>
              </w:rPr>
              <w:object w:dxaOrig="320" w:dyaOrig="300">
                <v:shape id="_x0000_i1095" type="#_x0000_t75" style="width:15.75pt;height:15pt" o:ole="">
                  <v:imagedata r:id="rId67" o:title=""/>
                </v:shape>
                <o:OLEObject Type="Embed" ProgID="Equation.3" ShapeID="_x0000_i1095" DrawAspect="Content" ObjectID="_1458254267" r:id="rId124"/>
              </w:object>
            </w:r>
          </w:p>
        </w:tc>
        <w:tc>
          <w:tcPr>
            <w:tcW w:w="1198"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380" w:dyaOrig="360">
                <v:shape id="_x0000_i1096" type="#_x0000_t75" style="width:18.75pt;height:18pt" o:ole="">
                  <v:imagedata r:id="rId125" o:title=""/>
                </v:shape>
                <o:OLEObject Type="Embed" ProgID="Equation.3" ShapeID="_x0000_i1096" DrawAspect="Content" ObjectID="_1458254268" r:id="rId126"/>
              </w:object>
            </w:r>
          </w:p>
        </w:tc>
        <w:tc>
          <w:tcPr>
            <w:tcW w:w="1161"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260" w:dyaOrig="360">
                <v:shape id="_x0000_i1097" type="#_x0000_t75" style="width:12.75pt;height:18pt" o:ole="">
                  <v:imagedata r:id="rId34" o:title=""/>
                </v:shape>
                <o:OLEObject Type="Embed" ProgID="Equation.3" ShapeID="_x0000_i1097" DrawAspect="Content" ObjectID="_1458254269" r:id="rId127"/>
              </w:object>
            </w:r>
          </w:p>
        </w:tc>
        <w:tc>
          <w:tcPr>
            <w:tcW w:w="1420"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80" w:dyaOrig="400">
                <v:shape id="_x0000_i1098" type="#_x0000_t75" style="width:48.75pt;height:20.25pt" o:ole="">
                  <v:imagedata r:id="rId36" o:title=""/>
                </v:shape>
                <o:OLEObject Type="Embed" ProgID="Equation.3" ShapeID="_x0000_i1098" DrawAspect="Content" ObjectID="_1458254270" r:id="rId128"/>
              </w:object>
            </w:r>
          </w:p>
        </w:tc>
        <w:tc>
          <w:tcPr>
            <w:tcW w:w="1279" w:type="dxa"/>
            <w:vAlign w:val="center"/>
          </w:tcPr>
          <w:p w:rsidR="00A464AC" w:rsidRPr="00A464AC" w:rsidRDefault="00A464AC" w:rsidP="00A464AC">
            <w:pPr>
              <w:spacing w:line="360" w:lineRule="auto"/>
              <w:jc w:val="center"/>
              <w:rPr>
                <w:b/>
                <w:sz w:val="28"/>
                <w:szCs w:val="28"/>
              </w:rPr>
            </w:pPr>
            <w:r w:rsidRPr="00A464AC">
              <w:rPr>
                <w:b/>
                <w:position w:val="-12"/>
                <w:sz w:val="28"/>
                <w:szCs w:val="28"/>
              </w:rPr>
              <w:object w:dxaOrig="900" w:dyaOrig="400">
                <v:shape id="_x0000_i1099" type="#_x0000_t75" style="width:45pt;height:20.25pt" o:ole="">
                  <v:imagedata r:id="rId38" o:title=""/>
                </v:shape>
                <o:OLEObject Type="Embed" ProgID="Equation.3" ShapeID="_x0000_i1099" DrawAspect="Content" ObjectID="_1458254271" r:id="rId129"/>
              </w:objec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2003</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0,17</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5,865</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0,000049</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0,015872</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2004</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0,693</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0,169</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0,48</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0,117</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5,917</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0,000001</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0,0064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2005</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1,097</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0,168</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1,203</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0,184</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5,988</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0,000484</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0,001024</w:t>
            </w:r>
          </w:p>
        </w:tc>
      </w:tr>
      <w:tr w:rsidR="00393B9A" w:rsidRPr="00A464AC" w:rsidTr="00A464AC">
        <w:trPr>
          <w:trHeight w:val="364"/>
        </w:trPr>
        <w:tc>
          <w:tcPr>
            <w:tcW w:w="1191" w:type="dxa"/>
            <w:vAlign w:val="center"/>
          </w:tcPr>
          <w:p w:rsidR="00393B9A" w:rsidRPr="00A464AC" w:rsidRDefault="00393B9A" w:rsidP="00446678">
            <w:pPr>
              <w:spacing w:line="360" w:lineRule="auto"/>
              <w:jc w:val="center"/>
              <w:rPr>
                <w:b/>
                <w:sz w:val="28"/>
                <w:szCs w:val="28"/>
              </w:rPr>
            </w:pPr>
            <w:r>
              <w:rPr>
                <w:b/>
                <w:sz w:val="28"/>
                <w:szCs w:val="28"/>
              </w:rPr>
              <w:t>2006</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1,386</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0,166</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1,921</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0,230</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6,006</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0,000016</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0,000144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2007</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1,609</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0,166</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2,589</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0,267</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6,024</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0,000169</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0,001521</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2008</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1,792</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0,165</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3,211</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0,296</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6,046</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0,000225</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0,003969</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2009</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1,946</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0,165</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3,787</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0,321</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6,06</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0,000036</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0,004624</w:t>
            </w:r>
          </w:p>
        </w:tc>
      </w:tr>
      <w:tr w:rsidR="00393B9A" w:rsidRPr="00A464AC" w:rsidTr="00A464AC">
        <w:trPr>
          <w:trHeight w:val="348"/>
        </w:trPr>
        <w:tc>
          <w:tcPr>
            <w:tcW w:w="1191" w:type="dxa"/>
            <w:vAlign w:val="center"/>
          </w:tcPr>
          <w:p w:rsidR="00393B9A" w:rsidRPr="00A464AC" w:rsidRDefault="00393B9A" w:rsidP="00446678">
            <w:pPr>
              <w:spacing w:line="360" w:lineRule="auto"/>
              <w:jc w:val="center"/>
              <w:rPr>
                <w:b/>
                <w:sz w:val="28"/>
                <w:szCs w:val="28"/>
              </w:rPr>
            </w:pPr>
            <w:r>
              <w:rPr>
                <w:b/>
                <w:sz w:val="28"/>
                <w:szCs w:val="28"/>
              </w:rPr>
              <w:t>2010</w:t>
            </w:r>
          </w:p>
        </w:tc>
        <w:tc>
          <w:tcPr>
            <w:tcW w:w="1110" w:type="dxa"/>
            <w:vAlign w:val="center"/>
          </w:tcPr>
          <w:p w:rsidR="00393B9A" w:rsidRPr="00A464AC" w:rsidRDefault="00393B9A" w:rsidP="00A464AC">
            <w:pPr>
              <w:spacing w:line="360" w:lineRule="auto"/>
              <w:jc w:val="center"/>
              <w:rPr>
                <w:sz w:val="28"/>
                <w:szCs w:val="28"/>
              </w:rPr>
            </w:pPr>
            <w:r w:rsidRPr="00A464AC">
              <w:rPr>
                <w:sz w:val="28"/>
                <w:szCs w:val="28"/>
              </w:rPr>
              <w:t>2,079</w:t>
            </w:r>
          </w:p>
        </w:tc>
        <w:tc>
          <w:tcPr>
            <w:tcW w:w="1179" w:type="dxa"/>
            <w:vAlign w:val="center"/>
          </w:tcPr>
          <w:p w:rsidR="00393B9A" w:rsidRPr="00A464AC" w:rsidRDefault="00393B9A" w:rsidP="00A464AC">
            <w:pPr>
              <w:spacing w:line="360" w:lineRule="auto"/>
              <w:jc w:val="center"/>
              <w:rPr>
                <w:sz w:val="28"/>
                <w:szCs w:val="28"/>
              </w:rPr>
            </w:pPr>
            <w:r w:rsidRPr="00A464AC">
              <w:rPr>
                <w:sz w:val="28"/>
                <w:szCs w:val="28"/>
              </w:rPr>
              <w:t>0,165</w:t>
            </w:r>
          </w:p>
        </w:tc>
        <w:tc>
          <w:tcPr>
            <w:tcW w:w="1130" w:type="dxa"/>
            <w:vAlign w:val="center"/>
          </w:tcPr>
          <w:p w:rsidR="00393B9A" w:rsidRPr="00A464AC" w:rsidRDefault="00393B9A" w:rsidP="00A464AC">
            <w:pPr>
              <w:spacing w:line="360" w:lineRule="auto"/>
              <w:jc w:val="center"/>
              <w:rPr>
                <w:sz w:val="28"/>
                <w:szCs w:val="28"/>
              </w:rPr>
            </w:pPr>
            <w:r w:rsidRPr="00A464AC">
              <w:rPr>
                <w:sz w:val="28"/>
                <w:szCs w:val="28"/>
              </w:rPr>
              <w:t>4,322</w:t>
            </w:r>
          </w:p>
        </w:tc>
        <w:tc>
          <w:tcPr>
            <w:tcW w:w="1198" w:type="dxa"/>
            <w:vAlign w:val="center"/>
          </w:tcPr>
          <w:p w:rsidR="00393B9A" w:rsidRPr="00A464AC" w:rsidRDefault="00393B9A" w:rsidP="00A464AC">
            <w:pPr>
              <w:spacing w:line="360" w:lineRule="auto"/>
              <w:jc w:val="center"/>
              <w:rPr>
                <w:sz w:val="28"/>
                <w:szCs w:val="28"/>
              </w:rPr>
            </w:pPr>
            <w:r w:rsidRPr="00A464AC">
              <w:rPr>
                <w:sz w:val="28"/>
                <w:szCs w:val="28"/>
              </w:rPr>
              <w:t>0,343</w:t>
            </w:r>
          </w:p>
        </w:tc>
        <w:tc>
          <w:tcPr>
            <w:tcW w:w="1161" w:type="dxa"/>
            <w:vAlign w:val="center"/>
          </w:tcPr>
          <w:p w:rsidR="00393B9A" w:rsidRPr="00A464AC" w:rsidRDefault="00393B9A" w:rsidP="00A464AC">
            <w:pPr>
              <w:spacing w:line="360" w:lineRule="auto"/>
              <w:jc w:val="center"/>
              <w:rPr>
                <w:sz w:val="28"/>
                <w:szCs w:val="28"/>
              </w:rPr>
            </w:pPr>
            <w:r w:rsidRPr="00A464AC">
              <w:rPr>
                <w:sz w:val="28"/>
                <w:szCs w:val="28"/>
              </w:rPr>
              <w:t>6,075</w:t>
            </w:r>
          </w:p>
        </w:tc>
        <w:tc>
          <w:tcPr>
            <w:tcW w:w="1420" w:type="dxa"/>
            <w:vAlign w:val="center"/>
          </w:tcPr>
          <w:p w:rsidR="00393B9A" w:rsidRPr="00A464AC" w:rsidRDefault="00393B9A" w:rsidP="00A464AC">
            <w:pPr>
              <w:spacing w:line="360" w:lineRule="auto"/>
              <w:jc w:val="center"/>
              <w:rPr>
                <w:sz w:val="28"/>
                <w:szCs w:val="28"/>
              </w:rPr>
            </w:pPr>
            <w:r w:rsidRPr="00A464AC">
              <w:rPr>
                <w:sz w:val="28"/>
                <w:szCs w:val="28"/>
              </w:rPr>
              <w:t>0,000484</w:t>
            </w:r>
          </w:p>
        </w:tc>
        <w:tc>
          <w:tcPr>
            <w:tcW w:w="1279" w:type="dxa"/>
            <w:vAlign w:val="center"/>
          </w:tcPr>
          <w:p w:rsidR="00393B9A" w:rsidRPr="00A464AC" w:rsidRDefault="00393B9A" w:rsidP="00A464AC">
            <w:pPr>
              <w:spacing w:line="360" w:lineRule="auto"/>
              <w:jc w:val="center"/>
              <w:rPr>
                <w:sz w:val="28"/>
                <w:szCs w:val="28"/>
              </w:rPr>
            </w:pPr>
            <w:r w:rsidRPr="00A464AC">
              <w:rPr>
                <w:sz w:val="28"/>
                <w:szCs w:val="28"/>
              </w:rPr>
              <w:t>0,003025</w:t>
            </w:r>
          </w:p>
        </w:tc>
      </w:tr>
      <w:tr w:rsidR="00A464AC" w:rsidRPr="00A464AC" w:rsidTr="00A464AC">
        <w:trPr>
          <w:trHeight w:val="364"/>
        </w:trPr>
        <w:tc>
          <w:tcPr>
            <w:tcW w:w="1191" w:type="dxa"/>
            <w:vAlign w:val="center"/>
          </w:tcPr>
          <w:p w:rsidR="00A464AC" w:rsidRPr="00A464AC" w:rsidRDefault="00A464AC" w:rsidP="00A464AC">
            <w:pPr>
              <w:spacing w:line="360" w:lineRule="auto"/>
              <w:jc w:val="center"/>
              <w:rPr>
                <w:b/>
                <w:sz w:val="28"/>
                <w:szCs w:val="28"/>
              </w:rPr>
            </w:pPr>
            <w:r w:rsidRPr="00A464AC">
              <w:rPr>
                <w:b/>
                <w:sz w:val="28"/>
                <w:szCs w:val="28"/>
              </w:rPr>
              <w:t>Итого:</w:t>
            </w:r>
          </w:p>
        </w:tc>
        <w:tc>
          <w:tcPr>
            <w:tcW w:w="1110" w:type="dxa"/>
            <w:vAlign w:val="center"/>
          </w:tcPr>
          <w:p w:rsidR="00A464AC" w:rsidRPr="00A464AC" w:rsidRDefault="00A464AC" w:rsidP="00A464AC">
            <w:pPr>
              <w:spacing w:line="360" w:lineRule="auto"/>
              <w:jc w:val="center"/>
              <w:rPr>
                <w:sz w:val="28"/>
                <w:szCs w:val="28"/>
              </w:rPr>
            </w:pPr>
            <w:r w:rsidRPr="00A464AC">
              <w:rPr>
                <w:sz w:val="28"/>
                <w:szCs w:val="28"/>
              </w:rPr>
              <w:t>10,602</w:t>
            </w:r>
          </w:p>
        </w:tc>
        <w:tc>
          <w:tcPr>
            <w:tcW w:w="1179" w:type="dxa"/>
            <w:vAlign w:val="center"/>
          </w:tcPr>
          <w:p w:rsidR="00A464AC" w:rsidRPr="00A464AC" w:rsidRDefault="00A464AC" w:rsidP="00A464AC">
            <w:pPr>
              <w:spacing w:line="360" w:lineRule="auto"/>
              <w:jc w:val="center"/>
              <w:rPr>
                <w:sz w:val="28"/>
                <w:szCs w:val="28"/>
              </w:rPr>
            </w:pPr>
            <w:r w:rsidRPr="00A464AC">
              <w:rPr>
                <w:sz w:val="28"/>
                <w:szCs w:val="28"/>
              </w:rPr>
              <w:t>1,334</w:t>
            </w:r>
          </w:p>
        </w:tc>
        <w:tc>
          <w:tcPr>
            <w:tcW w:w="1130" w:type="dxa"/>
            <w:vAlign w:val="center"/>
          </w:tcPr>
          <w:p w:rsidR="00A464AC" w:rsidRPr="00A464AC" w:rsidRDefault="00A464AC" w:rsidP="00A464AC">
            <w:pPr>
              <w:spacing w:line="360" w:lineRule="auto"/>
              <w:jc w:val="center"/>
              <w:rPr>
                <w:sz w:val="28"/>
                <w:szCs w:val="28"/>
              </w:rPr>
            </w:pPr>
            <w:r w:rsidRPr="00A464AC">
              <w:rPr>
                <w:sz w:val="28"/>
                <w:szCs w:val="28"/>
              </w:rPr>
              <w:t>17,513</w:t>
            </w:r>
          </w:p>
        </w:tc>
        <w:tc>
          <w:tcPr>
            <w:tcW w:w="1198" w:type="dxa"/>
            <w:vAlign w:val="center"/>
          </w:tcPr>
          <w:p w:rsidR="00A464AC" w:rsidRPr="00A464AC" w:rsidRDefault="00A464AC" w:rsidP="00A464AC">
            <w:pPr>
              <w:spacing w:line="360" w:lineRule="auto"/>
              <w:jc w:val="center"/>
              <w:rPr>
                <w:sz w:val="28"/>
                <w:szCs w:val="28"/>
              </w:rPr>
            </w:pPr>
            <w:r w:rsidRPr="00A464AC">
              <w:rPr>
                <w:sz w:val="28"/>
                <w:szCs w:val="28"/>
              </w:rPr>
              <w:t>1,758</w:t>
            </w:r>
          </w:p>
        </w:tc>
        <w:tc>
          <w:tcPr>
            <w:tcW w:w="1161" w:type="dxa"/>
            <w:vAlign w:val="center"/>
          </w:tcPr>
          <w:p w:rsidR="00A464AC" w:rsidRPr="00A464AC" w:rsidRDefault="00A464AC" w:rsidP="00A464AC">
            <w:pPr>
              <w:spacing w:line="360" w:lineRule="auto"/>
              <w:jc w:val="center"/>
              <w:rPr>
                <w:sz w:val="28"/>
                <w:szCs w:val="28"/>
              </w:rPr>
            </w:pPr>
          </w:p>
        </w:tc>
        <w:tc>
          <w:tcPr>
            <w:tcW w:w="1420" w:type="dxa"/>
            <w:vAlign w:val="center"/>
          </w:tcPr>
          <w:p w:rsidR="00A464AC" w:rsidRPr="00A464AC" w:rsidRDefault="00A464AC" w:rsidP="00A464AC">
            <w:pPr>
              <w:spacing w:line="360" w:lineRule="auto"/>
              <w:jc w:val="center"/>
              <w:rPr>
                <w:sz w:val="28"/>
                <w:szCs w:val="28"/>
              </w:rPr>
            </w:pPr>
            <w:r w:rsidRPr="00A464AC">
              <w:rPr>
                <w:sz w:val="28"/>
                <w:szCs w:val="28"/>
              </w:rPr>
              <w:t>0,001464</w:t>
            </w:r>
          </w:p>
        </w:tc>
        <w:tc>
          <w:tcPr>
            <w:tcW w:w="1279" w:type="dxa"/>
            <w:vAlign w:val="center"/>
          </w:tcPr>
          <w:p w:rsidR="00A464AC" w:rsidRPr="00A464AC" w:rsidRDefault="00A464AC" w:rsidP="00A464AC">
            <w:pPr>
              <w:spacing w:line="360" w:lineRule="auto"/>
              <w:jc w:val="center"/>
              <w:rPr>
                <w:sz w:val="28"/>
                <w:szCs w:val="28"/>
              </w:rPr>
            </w:pPr>
            <w:r w:rsidRPr="00A464AC">
              <w:rPr>
                <w:sz w:val="28"/>
                <w:szCs w:val="28"/>
              </w:rPr>
              <w:t>0,036579</w:t>
            </w:r>
          </w:p>
        </w:tc>
      </w:tr>
    </w:tbl>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10044B">
        <w:rPr>
          <w:position w:val="-28"/>
          <w:sz w:val="28"/>
          <w:szCs w:val="28"/>
        </w:rPr>
        <w:object w:dxaOrig="3840" w:dyaOrig="660">
          <v:shape id="_x0000_i1100" type="#_x0000_t75" style="width:192pt;height:33pt" o:ole="">
            <v:imagedata r:id="rId130" o:title=""/>
          </v:shape>
          <o:OLEObject Type="Embed" ProgID="Equation.3" ShapeID="_x0000_i1100" DrawAspect="Content" ObjectID="_1458254272" r:id="rId131"/>
        </w:object>
      </w:r>
    </w:p>
    <w:p w:rsidR="00A464AC" w:rsidRDefault="00A464AC" w:rsidP="00A464AC">
      <w:pPr>
        <w:spacing w:line="360" w:lineRule="auto"/>
        <w:jc w:val="center"/>
        <w:rPr>
          <w:sz w:val="28"/>
          <w:szCs w:val="28"/>
        </w:rPr>
      </w:pPr>
      <w:r w:rsidRPr="00F679F8">
        <w:rPr>
          <w:position w:val="-24"/>
          <w:sz w:val="28"/>
          <w:szCs w:val="28"/>
        </w:rPr>
        <w:object w:dxaOrig="3940" w:dyaOrig="620">
          <v:shape id="_x0000_i1101" type="#_x0000_t75" style="width:197.25pt;height:30.75pt" o:ole="">
            <v:imagedata r:id="rId132" o:title=""/>
          </v:shape>
          <o:OLEObject Type="Embed" ProgID="Equation.3" ShapeID="_x0000_i1101" DrawAspect="Content" ObjectID="_1458254273" r:id="rId133"/>
        </w:object>
      </w:r>
    </w:p>
    <w:p w:rsidR="00A464AC" w:rsidRDefault="00A464AC" w:rsidP="00A464AC">
      <w:pPr>
        <w:spacing w:line="360" w:lineRule="auto"/>
        <w:jc w:val="center"/>
        <w:rPr>
          <w:sz w:val="28"/>
          <w:szCs w:val="28"/>
        </w:rPr>
      </w:pPr>
      <w:r w:rsidRPr="00313044">
        <w:rPr>
          <w:position w:val="-28"/>
          <w:sz w:val="28"/>
          <w:szCs w:val="28"/>
        </w:rPr>
        <w:object w:dxaOrig="2760" w:dyaOrig="660">
          <v:shape id="_x0000_i1102" type="#_x0000_t75" style="width:138pt;height:33pt" o:ole="">
            <v:imagedata r:id="rId134" o:title=""/>
          </v:shape>
          <o:OLEObject Type="Embed" ProgID="Equation.3" ShapeID="_x0000_i1102" DrawAspect="Content" ObjectID="_1458254274" r:id="rId135"/>
        </w:object>
      </w:r>
    </w:p>
    <w:p w:rsidR="00A464AC" w:rsidRDefault="00A464AC" w:rsidP="00A464AC">
      <w:pPr>
        <w:spacing w:line="360" w:lineRule="auto"/>
        <w:rPr>
          <w:sz w:val="28"/>
          <w:szCs w:val="28"/>
        </w:rPr>
      </w:pPr>
    </w:p>
    <w:p w:rsidR="00A464AC" w:rsidRDefault="00A464AC" w:rsidP="00A464AC">
      <w:pPr>
        <w:spacing w:line="360" w:lineRule="auto"/>
        <w:jc w:val="center"/>
        <w:rPr>
          <w:sz w:val="28"/>
          <w:szCs w:val="28"/>
        </w:rPr>
      </w:pPr>
      <w:r w:rsidRPr="009369AF">
        <w:rPr>
          <w:position w:val="-36"/>
          <w:sz w:val="28"/>
          <w:szCs w:val="28"/>
        </w:rPr>
        <w:object w:dxaOrig="2200" w:dyaOrig="880">
          <v:shape id="_x0000_i1103" type="#_x0000_t75" style="width:110.25pt;height:44.25pt" o:ole="">
            <v:imagedata r:id="rId48" o:title=""/>
          </v:shape>
          <o:OLEObject Type="Embed" ProgID="Equation.3" ShapeID="_x0000_i1103" DrawAspect="Content" ObjectID="_1458254275" r:id="rId136"/>
        </w:object>
      </w:r>
    </w:p>
    <w:p w:rsidR="00A464AC" w:rsidRDefault="00A464AC" w:rsidP="00A464AC">
      <w:pPr>
        <w:spacing w:line="360" w:lineRule="auto"/>
        <w:jc w:val="center"/>
        <w:rPr>
          <w:sz w:val="28"/>
          <w:szCs w:val="28"/>
        </w:rPr>
      </w:pPr>
      <w:r w:rsidRPr="00B87BB9">
        <w:rPr>
          <w:position w:val="-24"/>
          <w:sz w:val="28"/>
          <w:szCs w:val="28"/>
        </w:rPr>
        <w:object w:dxaOrig="2760" w:dyaOrig="680">
          <v:shape id="_x0000_i1104" type="#_x0000_t75" style="width:138pt;height:33.75pt" o:ole="">
            <v:imagedata r:id="rId50" o:title=""/>
          </v:shape>
          <o:OLEObject Type="Embed" ProgID="Equation.3" ShapeID="_x0000_i1104" DrawAspect="Content" ObjectID="_1458254276" r:id="rId137"/>
        </w:object>
      </w:r>
    </w:p>
    <w:p w:rsidR="00A464AC" w:rsidRDefault="00A464AC" w:rsidP="00A464AC">
      <w:pPr>
        <w:spacing w:line="360" w:lineRule="auto"/>
        <w:jc w:val="center"/>
        <w:rPr>
          <w:sz w:val="28"/>
          <w:szCs w:val="28"/>
        </w:rPr>
      </w:pPr>
      <w:r w:rsidRPr="00F679F8">
        <w:rPr>
          <w:position w:val="-26"/>
          <w:sz w:val="28"/>
          <w:szCs w:val="28"/>
        </w:rPr>
        <w:object w:dxaOrig="2680" w:dyaOrig="700">
          <v:shape id="_x0000_i1105" type="#_x0000_t75" style="width:134.25pt;height:35.25pt" o:ole="">
            <v:imagedata r:id="rId138" o:title=""/>
          </v:shape>
          <o:OLEObject Type="Embed" ProgID="Equation.3" ShapeID="_x0000_i1105" DrawAspect="Content" ObjectID="_1458254277" r:id="rId139"/>
        </w:object>
      </w:r>
    </w:p>
    <w:p w:rsidR="00A464AC" w:rsidRDefault="00A464AC" w:rsidP="00A464AC">
      <w:pPr>
        <w:spacing w:line="360" w:lineRule="auto"/>
        <w:rPr>
          <w:sz w:val="28"/>
          <w:szCs w:val="28"/>
        </w:rPr>
      </w:pPr>
    </w:p>
    <w:p w:rsidR="00A464AC" w:rsidRDefault="00A464AC" w:rsidP="00A464AC">
      <w:pPr>
        <w:spacing w:line="360" w:lineRule="auto"/>
        <w:ind w:firstLine="900"/>
        <w:rPr>
          <w:sz w:val="28"/>
          <w:szCs w:val="28"/>
        </w:rPr>
      </w:pPr>
      <w:r>
        <w:rPr>
          <w:sz w:val="28"/>
          <w:szCs w:val="28"/>
        </w:rPr>
        <w:t>Полученное корреляционное отношение достаточно высокое, поэтому трендовую корреляционную модель можно использовать для прогнозирования. Прогноз изменения численности работоспособного населения на 3 ближайших года:</w:t>
      </w:r>
    </w:p>
    <w:p w:rsidR="00A464AC" w:rsidRDefault="00A464AC" w:rsidP="00A464AC">
      <w:pPr>
        <w:spacing w:line="360" w:lineRule="auto"/>
        <w:jc w:val="center"/>
        <w:rPr>
          <w:sz w:val="28"/>
          <w:szCs w:val="28"/>
        </w:rPr>
      </w:pPr>
      <w:r w:rsidRPr="00313044">
        <w:rPr>
          <w:position w:val="-88"/>
          <w:sz w:val="28"/>
          <w:szCs w:val="28"/>
        </w:rPr>
        <w:object w:dxaOrig="3780" w:dyaOrig="1920">
          <v:shape id="_x0000_i1106" type="#_x0000_t75" style="width:189pt;height:96pt" o:ole="">
            <v:imagedata r:id="rId140" o:title=""/>
          </v:shape>
          <o:OLEObject Type="Embed" ProgID="Equation.3" ShapeID="_x0000_i1106" DrawAspect="Content" ObjectID="_1458254278" r:id="rId141"/>
        </w:object>
      </w: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after="120" w:line="360" w:lineRule="auto"/>
        <w:ind w:firstLine="425"/>
        <w:jc w:val="center"/>
        <w:rPr>
          <w:sz w:val="28"/>
          <w:szCs w:val="28"/>
        </w:rPr>
      </w:pPr>
      <w:r w:rsidRPr="000F6A39">
        <w:rPr>
          <w:sz w:val="28"/>
          <w:szCs w:val="28"/>
        </w:rPr>
        <w:t xml:space="preserve">Обобщающая информация по подбору модели и прогнозу </w:t>
      </w:r>
      <w:r>
        <w:rPr>
          <w:sz w:val="28"/>
          <w:szCs w:val="28"/>
        </w:rPr>
        <w:t>изменения численности работоспособного населения</w:t>
      </w:r>
      <w:r w:rsidRPr="000F6A39">
        <w:rPr>
          <w:sz w:val="28"/>
          <w:szCs w:val="28"/>
        </w:rPr>
        <w:t>.</w:t>
      </w:r>
    </w:p>
    <w:p w:rsidR="00A464AC" w:rsidRPr="000F6A39" w:rsidRDefault="00A464AC" w:rsidP="00A464AC">
      <w:pPr>
        <w:spacing w:after="120"/>
        <w:ind w:firstLine="425"/>
        <w:jc w:val="center"/>
        <w:rPr>
          <w:sz w:val="28"/>
          <w:szCs w:val="28"/>
        </w:rPr>
      </w:pP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2455"/>
        <w:gridCol w:w="1397"/>
        <w:gridCol w:w="1222"/>
        <w:gridCol w:w="1224"/>
      </w:tblGrid>
      <w:tr w:rsidR="00A464AC" w:rsidRPr="000F6A39" w:rsidTr="00A464AC">
        <w:trPr>
          <w:cantSplit/>
          <w:trHeight w:val="856"/>
          <w:jc w:val="center"/>
        </w:trPr>
        <w:tc>
          <w:tcPr>
            <w:tcW w:w="2704" w:type="dxa"/>
            <w:vMerge w:val="restart"/>
            <w:vAlign w:val="center"/>
          </w:tcPr>
          <w:p w:rsidR="00A464AC" w:rsidRPr="000F6A39" w:rsidRDefault="00A464AC" w:rsidP="00A464AC">
            <w:pPr>
              <w:jc w:val="center"/>
              <w:rPr>
                <w:sz w:val="28"/>
                <w:szCs w:val="28"/>
              </w:rPr>
            </w:pPr>
            <w:r w:rsidRPr="000F6A39">
              <w:rPr>
                <w:sz w:val="28"/>
                <w:szCs w:val="28"/>
              </w:rPr>
              <w:t>Вид кривой</w:t>
            </w:r>
          </w:p>
        </w:tc>
        <w:tc>
          <w:tcPr>
            <w:tcW w:w="2455" w:type="dxa"/>
            <w:vMerge w:val="restart"/>
            <w:vAlign w:val="center"/>
          </w:tcPr>
          <w:p w:rsidR="00A464AC" w:rsidRPr="000F6A39" w:rsidRDefault="00A464AC" w:rsidP="00A464AC">
            <w:pPr>
              <w:jc w:val="center"/>
              <w:rPr>
                <w:sz w:val="28"/>
                <w:szCs w:val="28"/>
              </w:rPr>
            </w:pPr>
            <w:r w:rsidRPr="000F6A39">
              <w:rPr>
                <w:sz w:val="28"/>
                <w:szCs w:val="28"/>
              </w:rPr>
              <w:t>Корреляционные отношения</w:t>
            </w:r>
          </w:p>
        </w:tc>
        <w:tc>
          <w:tcPr>
            <w:tcW w:w="3843" w:type="dxa"/>
            <w:gridSpan w:val="3"/>
            <w:vAlign w:val="center"/>
          </w:tcPr>
          <w:p w:rsidR="00A464AC" w:rsidRPr="000F6A39" w:rsidRDefault="00A464AC" w:rsidP="00A464AC">
            <w:pPr>
              <w:jc w:val="center"/>
              <w:rPr>
                <w:sz w:val="28"/>
                <w:szCs w:val="28"/>
              </w:rPr>
            </w:pPr>
            <w:r>
              <w:rPr>
                <w:sz w:val="28"/>
                <w:szCs w:val="28"/>
              </w:rPr>
              <w:t>Прогноз численности работоспособного населения</w:t>
            </w:r>
          </w:p>
        </w:tc>
      </w:tr>
      <w:tr w:rsidR="00A464AC" w:rsidRPr="000F6A39" w:rsidTr="00A464AC">
        <w:trPr>
          <w:cantSplit/>
          <w:trHeight w:val="195"/>
          <w:jc w:val="center"/>
        </w:trPr>
        <w:tc>
          <w:tcPr>
            <w:tcW w:w="2704" w:type="dxa"/>
            <w:vMerge/>
            <w:vAlign w:val="center"/>
          </w:tcPr>
          <w:p w:rsidR="00A464AC" w:rsidRPr="000F6A39" w:rsidRDefault="00A464AC" w:rsidP="00A464AC">
            <w:pPr>
              <w:jc w:val="center"/>
              <w:rPr>
                <w:sz w:val="28"/>
                <w:szCs w:val="28"/>
              </w:rPr>
            </w:pPr>
          </w:p>
        </w:tc>
        <w:tc>
          <w:tcPr>
            <w:tcW w:w="2455" w:type="dxa"/>
            <w:vMerge/>
            <w:vAlign w:val="center"/>
          </w:tcPr>
          <w:p w:rsidR="00A464AC" w:rsidRPr="000F6A39" w:rsidRDefault="00A464AC" w:rsidP="00A464AC">
            <w:pPr>
              <w:jc w:val="center"/>
              <w:rPr>
                <w:sz w:val="28"/>
                <w:szCs w:val="28"/>
              </w:rPr>
            </w:pPr>
          </w:p>
        </w:tc>
        <w:tc>
          <w:tcPr>
            <w:tcW w:w="1397" w:type="dxa"/>
            <w:vAlign w:val="center"/>
          </w:tcPr>
          <w:p w:rsidR="00A464AC" w:rsidRPr="000F6A39" w:rsidRDefault="00393B9A" w:rsidP="00A464AC">
            <w:pPr>
              <w:jc w:val="center"/>
              <w:rPr>
                <w:sz w:val="28"/>
                <w:szCs w:val="28"/>
              </w:rPr>
            </w:pPr>
            <w:r>
              <w:rPr>
                <w:sz w:val="28"/>
                <w:szCs w:val="28"/>
              </w:rPr>
              <w:t>2011</w:t>
            </w:r>
            <w:r w:rsidR="00A464AC" w:rsidRPr="000F6A39">
              <w:rPr>
                <w:sz w:val="28"/>
                <w:szCs w:val="28"/>
              </w:rPr>
              <w:t xml:space="preserve"> г.</w:t>
            </w:r>
          </w:p>
        </w:tc>
        <w:tc>
          <w:tcPr>
            <w:tcW w:w="1222" w:type="dxa"/>
            <w:vAlign w:val="center"/>
          </w:tcPr>
          <w:p w:rsidR="00A464AC" w:rsidRPr="000F6A39" w:rsidRDefault="00393B9A" w:rsidP="00A464AC">
            <w:pPr>
              <w:jc w:val="center"/>
              <w:rPr>
                <w:sz w:val="28"/>
                <w:szCs w:val="28"/>
              </w:rPr>
            </w:pPr>
            <w:r>
              <w:rPr>
                <w:sz w:val="28"/>
                <w:szCs w:val="28"/>
              </w:rPr>
              <w:t>2012</w:t>
            </w:r>
            <w:r w:rsidR="00A464AC" w:rsidRPr="000F6A39">
              <w:rPr>
                <w:sz w:val="28"/>
                <w:szCs w:val="28"/>
              </w:rPr>
              <w:t xml:space="preserve"> г.</w:t>
            </w:r>
          </w:p>
        </w:tc>
        <w:tc>
          <w:tcPr>
            <w:tcW w:w="1224" w:type="dxa"/>
            <w:vAlign w:val="center"/>
          </w:tcPr>
          <w:p w:rsidR="00A464AC" w:rsidRPr="000F6A39" w:rsidRDefault="00393B9A" w:rsidP="00A464AC">
            <w:pPr>
              <w:jc w:val="center"/>
              <w:rPr>
                <w:sz w:val="28"/>
                <w:szCs w:val="28"/>
              </w:rPr>
            </w:pPr>
            <w:r>
              <w:rPr>
                <w:sz w:val="28"/>
                <w:szCs w:val="28"/>
              </w:rPr>
              <w:t>2013</w:t>
            </w:r>
            <w:r w:rsidR="00A464AC" w:rsidRPr="000F6A39">
              <w:rPr>
                <w:sz w:val="28"/>
                <w:szCs w:val="28"/>
              </w:rPr>
              <w:t xml:space="preserve"> г.</w:t>
            </w:r>
          </w:p>
        </w:tc>
      </w:tr>
      <w:tr w:rsidR="00A464AC" w:rsidRPr="000F6A39" w:rsidTr="00A464AC">
        <w:trPr>
          <w:trHeight w:val="428"/>
          <w:jc w:val="center"/>
        </w:trPr>
        <w:tc>
          <w:tcPr>
            <w:tcW w:w="2704" w:type="dxa"/>
            <w:vAlign w:val="center"/>
          </w:tcPr>
          <w:p w:rsidR="00A464AC" w:rsidRPr="000F6A39" w:rsidRDefault="00A464AC" w:rsidP="00A464AC">
            <w:pPr>
              <w:jc w:val="both"/>
              <w:rPr>
                <w:sz w:val="28"/>
                <w:szCs w:val="28"/>
              </w:rPr>
            </w:pPr>
            <w:r w:rsidRPr="000F6A39">
              <w:rPr>
                <w:sz w:val="28"/>
                <w:szCs w:val="28"/>
              </w:rPr>
              <w:t>Линейная</w:t>
            </w:r>
          </w:p>
        </w:tc>
        <w:tc>
          <w:tcPr>
            <w:tcW w:w="2455" w:type="dxa"/>
            <w:vAlign w:val="center"/>
          </w:tcPr>
          <w:p w:rsidR="00A464AC" w:rsidRPr="000F6A39" w:rsidRDefault="00A464AC" w:rsidP="00A464AC">
            <w:pPr>
              <w:jc w:val="center"/>
              <w:rPr>
                <w:sz w:val="28"/>
                <w:szCs w:val="28"/>
              </w:rPr>
            </w:pPr>
            <w:r>
              <w:rPr>
                <w:sz w:val="28"/>
                <w:szCs w:val="28"/>
              </w:rPr>
              <w:t>0,935</w:t>
            </w:r>
          </w:p>
        </w:tc>
        <w:tc>
          <w:tcPr>
            <w:tcW w:w="1397" w:type="dxa"/>
            <w:vAlign w:val="center"/>
          </w:tcPr>
          <w:p w:rsidR="00A464AC" w:rsidRPr="000F6A39" w:rsidRDefault="00A464AC" w:rsidP="00A464AC">
            <w:pPr>
              <w:jc w:val="center"/>
              <w:rPr>
                <w:sz w:val="28"/>
                <w:szCs w:val="28"/>
              </w:rPr>
            </w:pPr>
            <w:r>
              <w:rPr>
                <w:sz w:val="28"/>
                <w:szCs w:val="28"/>
              </w:rPr>
              <w:t>6,124</w:t>
            </w:r>
          </w:p>
        </w:tc>
        <w:tc>
          <w:tcPr>
            <w:tcW w:w="1222" w:type="dxa"/>
            <w:vAlign w:val="center"/>
          </w:tcPr>
          <w:p w:rsidR="00A464AC" w:rsidRPr="000F6A39" w:rsidRDefault="00A464AC" w:rsidP="00A464AC">
            <w:pPr>
              <w:jc w:val="center"/>
              <w:rPr>
                <w:sz w:val="28"/>
                <w:szCs w:val="28"/>
              </w:rPr>
            </w:pPr>
            <w:r>
              <w:rPr>
                <w:sz w:val="28"/>
                <w:szCs w:val="28"/>
              </w:rPr>
              <w:t>6,152</w:t>
            </w:r>
          </w:p>
        </w:tc>
        <w:tc>
          <w:tcPr>
            <w:tcW w:w="1224" w:type="dxa"/>
            <w:vAlign w:val="center"/>
          </w:tcPr>
          <w:p w:rsidR="00A464AC" w:rsidRPr="000F6A39" w:rsidRDefault="00A464AC" w:rsidP="00A464AC">
            <w:pPr>
              <w:jc w:val="center"/>
              <w:rPr>
                <w:sz w:val="28"/>
                <w:szCs w:val="28"/>
              </w:rPr>
            </w:pPr>
            <w:r>
              <w:rPr>
                <w:sz w:val="28"/>
                <w:szCs w:val="28"/>
              </w:rPr>
              <w:t>6,180</w:t>
            </w:r>
          </w:p>
        </w:tc>
      </w:tr>
      <w:tr w:rsidR="00A464AC" w:rsidRPr="000F6A39" w:rsidTr="00A464AC">
        <w:trPr>
          <w:trHeight w:val="856"/>
          <w:jc w:val="center"/>
        </w:trPr>
        <w:tc>
          <w:tcPr>
            <w:tcW w:w="2704" w:type="dxa"/>
            <w:vAlign w:val="center"/>
          </w:tcPr>
          <w:p w:rsidR="00A464AC" w:rsidRPr="000F6A39" w:rsidRDefault="00A464AC" w:rsidP="00A464AC">
            <w:pPr>
              <w:jc w:val="both"/>
              <w:rPr>
                <w:sz w:val="28"/>
                <w:szCs w:val="28"/>
              </w:rPr>
            </w:pPr>
            <w:r w:rsidRPr="000F6A39">
              <w:rPr>
                <w:sz w:val="28"/>
                <w:szCs w:val="28"/>
              </w:rPr>
              <w:t xml:space="preserve">Гиперболическая </w:t>
            </w:r>
            <w:r w:rsidRPr="000F6A39">
              <w:rPr>
                <w:sz w:val="28"/>
                <w:szCs w:val="28"/>
                <w:lang w:val="en-US"/>
              </w:rPr>
              <w:t>I</w:t>
            </w:r>
            <w:r w:rsidRPr="000F6A39">
              <w:rPr>
                <w:sz w:val="28"/>
                <w:szCs w:val="28"/>
              </w:rPr>
              <w:t xml:space="preserve"> типа</w:t>
            </w:r>
          </w:p>
        </w:tc>
        <w:tc>
          <w:tcPr>
            <w:tcW w:w="2455" w:type="dxa"/>
            <w:vAlign w:val="center"/>
          </w:tcPr>
          <w:p w:rsidR="00A464AC" w:rsidRPr="000F6A39" w:rsidRDefault="00A464AC" w:rsidP="00A464AC">
            <w:pPr>
              <w:jc w:val="center"/>
              <w:rPr>
                <w:sz w:val="28"/>
                <w:szCs w:val="28"/>
              </w:rPr>
            </w:pPr>
            <w:r>
              <w:rPr>
                <w:sz w:val="28"/>
                <w:szCs w:val="28"/>
              </w:rPr>
              <w:t>0,932</w:t>
            </w:r>
          </w:p>
        </w:tc>
        <w:tc>
          <w:tcPr>
            <w:tcW w:w="1397" w:type="dxa"/>
            <w:vAlign w:val="center"/>
          </w:tcPr>
          <w:p w:rsidR="00A464AC" w:rsidRPr="000F6A39" w:rsidRDefault="00A464AC" w:rsidP="00A464AC">
            <w:pPr>
              <w:jc w:val="center"/>
              <w:rPr>
                <w:sz w:val="28"/>
                <w:szCs w:val="28"/>
              </w:rPr>
            </w:pPr>
            <w:r>
              <w:rPr>
                <w:sz w:val="28"/>
                <w:szCs w:val="28"/>
              </w:rPr>
              <w:t>6,050</w:t>
            </w:r>
          </w:p>
        </w:tc>
        <w:tc>
          <w:tcPr>
            <w:tcW w:w="1222" w:type="dxa"/>
            <w:vAlign w:val="center"/>
          </w:tcPr>
          <w:p w:rsidR="00A464AC" w:rsidRPr="000F6A39" w:rsidRDefault="00A464AC" w:rsidP="00A464AC">
            <w:pPr>
              <w:jc w:val="center"/>
              <w:rPr>
                <w:sz w:val="28"/>
                <w:szCs w:val="28"/>
              </w:rPr>
            </w:pPr>
            <w:r>
              <w:rPr>
                <w:sz w:val="28"/>
                <w:szCs w:val="28"/>
              </w:rPr>
              <w:t>6,053</w:t>
            </w:r>
          </w:p>
        </w:tc>
        <w:tc>
          <w:tcPr>
            <w:tcW w:w="1224" w:type="dxa"/>
            <w:vAlign w:val="center"/>
          </w:tcPr>
          <w:p w:rsidR="00A464AC" w:rsidRPr="000F6A39" w:rsidRDefault="00A464AC" w:rsidP="00A464AC">
            <w:pPr>
              <w:jc w:val="center"/>
              <w:rPr>
                <w:sz w:val="28"/>
                <w:szCs w:val="28"/>
              </w:rPr>
            </w:pPr>
            <w:r>
              <w:rPr>
                <w:sz w:val="28"/>
                <w:szCs w:val="28"/>
              </w:rPr>
              <w:t>6,055</w:t>
            </w:r>
          </w:p>
        </w:tc>
      </w:tr>
      <w:tr w:rsidR="00A464AC" w:rsidRPr="000F6A39" w:rsidTr="00A464AC">
        <w:trPr>
          <w:trHeight w:val="876"/>
          <w:jc w:val="center"/>
        </w:trPr>
        <w:tc>
          <w:tcPr>
            <w:tcW w:w="2704" w:type="dxa"/>
            <w:vAlign w:val="center"/>
          </w:tcPr>
          <w:p w:rsidR="00A464AC" w:rsidRPr="003C21DC" w:rsidRDefault="00A464AC" w:rsidP="00A464AC">
            <w:pPr>
              <w:jc w:val="both"/>
              <w:rPr>
                <w:b/>
                <w:sz w:val="28"/>
                <w:szCs w:val="28"/>
              </w:rPr>
            </w:pPr>
            <w:r w:rsidRPr="003C21DC">
              <w:rPr>
                <w:b/>
                <w:sz w:val="28"/>
                <w:szCs w:val="28"/>
              </w:rPr>
              <w:t>Логарифмическая</w:t>
            </w:r>
          </w:p>
        </w:tc>
        <w:tc>
          <w:tcPr>
            <w:tcW w:w="2455" w:type="dxa"/>
            <w:vAlign w:val="center"/>
          </w:tcPr>
          <w:p w:rsidR="00A464AC" w:rsidRPr="003C21DC" w:rsidRDefault="00A464AC" w:rsidP="00A464AC">
            <w:pPr>
              <w:jc w:val="center"/>
              <w:rPr>
                <w:b/>
                <w:sz w:val="28"/>
                <w:szCs w:val="28"/>
              </w:rPr>
            </w:pPr>
            <w:r w:rsidRPr="003C21DC">
              <w:rPr>
                <w:b/>
                <w:sz w:val="28"/>
                <w:szCs w:val="28"/>
              </w:rPr>
              <w:t>0,983</w:t>
            </w:r>
          </w:p>
        </w:tc>
        <w:tc>
          <w:tcPr>
            <w:tcW w:w="1397" w:type="dxa"/>
            <w:vAlign w:val="center"/>
          </w:tcPr>
          <w:p w:rsidR="00A464AC" w:rsidRPr="003C21DC" w:rsidRDefault="00A464AC" w:rsidP="00A464AC">
            <w:pPr>
              <w:jc w:val="center"/>
              <w:rPr>
                <w:b/>
                <w:sz w:val="28"/>
                <w:szCs w:val="28"/>
              </w:rPr>
            </w:pPr>
            <w:r w:rsidRPr="003C21DC">
              <w:rPr>
                <w:b/>
                <w:sz w:val="28"/>
                <w:szCs w:val="28"/>
              </w:rPr>
              <w:t>6,086</w:t>
            </w:r>
          </w:p>
        </w:tc>
        <w:tc>
          <w:tcPr>
            <w:tcW w:w="1222" w:type="dxa"/>
            <w:vAlign w:val="center"/>
          </w:tcPr>
          <w:p w:rsidR="00A464AC" w:rsidRPr="003C21DC" w:rsidRDefault="00A464AC" w:rsidP="00A464AC">
            <w:pPr>
              <w:jc w:val="center"/>
              <w:rPr>
                <w:b/>
                <w:sz w:val="28"/>
                <w:szCs w:val="28"/>
              </w:rPr>
            </w:pPr>
            <w:r w:rsidRPr="003C21DC">
              <w:rPr>
                <w:b/>
                <w:sz w:val="28"/>
                <w:szCs w:val="28"/>
              </w:rPr>
              <w:t>6,097</w:t>
            </w:r>
          </w:p>
        </w:tc>
        <w:tc>
          <w:tcPr>
            <w:tcW w:w="1224" w:type="dxa"/>
            <w:vAlign w:val="center"/>
          </w:tcPr>
          <w:p w:rsidR="00A464AC" w:rsidRPr="003C21DC" w:rsidRDefault="00A464AC" w:rsidP="00A464AC">
            <w:pPr>
              <w:jc w:val="center"/>
              <w:rPr>
                <w:b/>
                <w:sz w:val="28"/>
                <w:szCs w:val="28"/>
              </w:rPr>
            </w:pPr>
            <w:r w:rsidRPr="003C21DC">
              <w:rPr>
                <w:b/>
                <w:sz w:val="28"/>
                <w:szCs w:val="28"/>
              </w:rPr>
              <w:t>6,106</w:t>
            </w:r>
          </w:p>
        </w:tc>
      </w:tr>
      <w:tr w:rsidR="00A464AC" w:rsidRPr="000F6A39" w:rsidTr="00A464AC">
        <w:trPr>
          <w:trHeight w:val="876"/>
          <w:jc w:val="center"/>
        </w:trPr>
        <w:tc>
          <w:tcPr>
            <w:tcW w:w="2704" w:type="dxa"/>
            <w:vAlign w:val="center"/>
          </w:tcPr>
          <w:p w:rsidR="00A464AC" w:rsidRPr="000F6A39" w:rsidRDefault="00A464AC" w:rsidP="00A464AC">
            <w:pPr>
              <w:jc w:val="both"/>
              <w:rPr>
                <w:sz w:val="28"/>
                <w:szCs w:val="28"/>
              </w:rPr>
            </w:pPr>
            <w:r w:rsidRPr="000F6A39">
              <w:rPr>
                <w:sz w:val="28"/>
                <w:szCs w:val="28"/>
              </w:rPr>
              <w:t>Обратнологарифмическая</w:t>
            </w:r>
          </w:p>
        </w:tc>
        <w:tc>
          <w:tcPr>
            <w:tcW w:w="2455" w:type="dxa"/>
            <w:vAlign w:val="center"/>
          </w:tcPr>
          <w:p w:rsidR="00A464AC" w:rsidRPr="000F6A39" w:rsidRDefault="00A464AC" w:rsidP="00A464AC">
            <w:pPr>
              <w:jc w:val="center"/>
              <w:rPr>
                <w:sz w:val="28"/>
                <w:szCs w:val="28"/>
              </w:rPr>
            </w:pPr>
            <w:r>
              <w:rPr>
                <w:sz w:val="28"/>
                <w:szCs w:val="28"/>
              </w:rPr>
              <w:t>0,950</w:t>
            </w:r>
          </w:p>
        </w:tc>
        <w:tc>
          <w:tcPr>
            <w:tcW w:w="1397" w:type="dxa"/>
            <w:vAlign w:val="center"/>
          </w:tcPr>
          <w:p w:rsidR="00A464AC" w:rsidRPr="000F6A39" w:rsidRDefault="00A464AC" w:rsidP="00A464AC">
            <w:pPr>
              <w:jc w:val="center"/>
              <w:rPr>
                <w:sz w:val="28"/>
                <w:szCs w:val="28"/>
              </w:rPr>
            </w:pPr>
            <w:r>
              <w:rPr>
                <w:sz w:val="28"/>
                <w:szCs w:val="28"/>
              </w:rPr>
              <w:t>6,090</w:t>
            </w:r>
          </w:p>
        </w:tc>
        <w:tc>
          <w:tcPr>
            <w:tcW w:w="1222" w:type="dxa"/>
            <w:vAlign w:val="center"/>
          </w:tcPr>
          <w:p w:rsidR="00A464AC" w:rsidRPr="000F6A39" w:rsidRDefault="00A464AC" w:rsidP="00A464AC">
            <w:pPr>
              <w:jc w:val="center"/>
              <w:rPr>
                <w:sz w:val="28"/>
                <w:szCs w:val="28"/>
              </w:rPr>
            </w:pPr>
            <w:r>
              <w:rPr>
                <w:sz w:val="28"/>
                <w:szCs w:val="28"/>
              </w:rPr>
              <w:t>6,100</w:t>
            </w:r>
          </w:p>
        </w:tc>
        <w:tc>
          <w:tcPr>
            <w:tcW w:w="1224" w:type="dxa"/>
            <w:vAlign w:val="center"/>
          </w:tcPr>
          <w:p w:rsidR="00A464AC" w:rsidRPr="000F6A39" w:rsidRDefault="00A464AC" w:rsidP="00A464AC">
            <w:pPr>
              <w:jc w:val="center"/>
              <w:rPr>
                <w:sz w:val="28"/>
                <w:szCs w:val="28"/>
              </w:rPr>
            </w:pPr>
            <w:r>
              <w:rPr>
                <w:sz w:val="28"/>
                <w:szCs w:val="28"/>
              </w:rPr>
              <w:t>6,110</w:t>
            </w:r>
          </w:p>
        </w:tc>
      </w:tr>
    </w:tbl>
    <w:p w:rsidR="00A464AC" w:rsidRDefault="00A464AC" w:rsidP="00A464AC">
      <w:pPr>
        <w:jc w:val="both"/>
        <w:rPr>
          <w:sz w:val="28"/>
          <w:szCs w:val="28"/>
        </w:rPr>
      </w:pPr>
    </w:p>
    <w:p w:rsidR="00A464AC" w:rsidRPr="000F6A39" w:rsidRDefault="00A464AC" w:rsidP="00A464AC">
      <w:pPr>
        <w:spacing w:line="360" w:lineRule="auto"/>
        <w:ind w:firstLine="900"/>
        <w:jc w:val="both"/>
        <w:rPr>
          <w:sz w:val="28"/>
          <w:szCs w:val="28"/>
        </w:rPr>
      </w:pPr>
      <w:r w:rsidRPr="000F6A39">
        <w:rPr>
          <w:sz w:val="28"/>
          <w:szCs w:val="28"/>
        </w:rPr>
        <w:t xml:space="preserve">В нашем случае лучшей кривой, с учётом величины корреляционного отношения, является </w:t>
      </w:r>
      <w:r>
        <w:rPr>
          <w:sz w:val="28"/>
          <w:szCs w:val="28"/>
        </w:rPr>
        <w:t>логарифмическая зависимость</w:t>
      </w:r>
      <w:r w:rsidRPr="000F6A39">
        <w:rPr>
          <w:sz w:val="28"/>
          <w:szCs w:val="28"/>
        </w:rPr>
        <w:t>.</w:t>
      </w: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spacing w:line="360" w:lineRule="auto"/>
      </w:pPr>
    </w:p>
    <w:p w:rsidR="00A464AC" w:rsidRDefault="00A464AC" w:rsidP="00A464AC">
      <w:pPr>
        <w:pStyle w:val="1"/>
      </w:pPr>
      <w:bookmarkStart w:id="6" w:name="_Toc252220008"/>
      <w:r>
        <w:t>СПИСОК ИСПОЛЬЗУЕМОЙ ЛИТЕРАТУРЫ</w:t>
      </w:r>
      <w:bookmarkEnd w:id="6"/>
    </w:p>
    <w:p w:rsidR="00A464AC" w:rsidRDefault="00A464AC" w:rsidP="00A464AC">
      <w:pPr>
        <w:spacing w:line="360" w:lineRule="auto"/>
      </w:pPr>
      <w:r>
        <w:t xml:space="preserve"> </w:t>
      </w:r>
    </w:p>
    <w:p w:rsidR="00A464AC" w:rsidRPr="00946BCE" w:rsidRDefault="00A464AC" w:rsidP="00A464AC">
      <w:pPr>
        <w:spacing w:line="360" w:lineRule="auto"/>
        <w:ind w:left="540" w:hanging="360"/>
        <w:jc w:val="both"/>
        <w:rPr>
          <w:sz w:val="28"/>
          <w:szCs w:val="28"/>
        </w:rPr>
      </w:pPr>
      <w:r w:rsidRPr="00946BCE">
        <w:rPr>
          <w:sz w:val="28"/>
          <w:szCs w:val="28"/>
        </w:rPr>
        <w:t>1. Планирование национальной  экономики, отраслей и регионов, предприятий: справ.пособие ./ В.И. Борисевич/ - Минск: Современная школа, 2008-576с.</w:t>
      </w:r>
    </w:p>
    <w:p w:rsidR="00A464AC" w:rsidRPr="00946BCE" w:rsidRDefault="00A464AC" w:rsidP="00A464AC">
      <w:pPr>
        <w:spacing w:line="360" w:lineRule="auto"/>
        <w:ind w:left="540" w:hanging="360"/>
        <w:jc w:val="both"/>
        <w:rPr>
          <w:sz w:val="28"/>
          <w:szCs w:val="28"/>
        </w:rPr>
      </w:pPr>
      <w:r w:rsidRPr="00946BCE">
        <w:rPr>
          <w:sz w:val="28"/>
          <w:szCs w:val="28"/>
        </w:rPr>
        <w:t xml:space="preserve"> 2. Прогнозирование и планирование экономики: учебник / Г.А. Кондаурова, В.И. Борисевич/- Минск: Современная школа, 2005-476с.  </w:t>
      </w:r>
    </w:p>
    <w:p w:rsidR="000356A1" w:rsidRDefault="000356A1" w:rsidP="00A464AC">
      <w:bookmarkStart w:id="7" w:name="_GoBack"/>
      <w:bookmarkEnd w:id="7"/>
    </w:p>
    <w:sectPr w:rsidR="000356A1" w:rsidSect="000356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64AC"/>
    <w:rsid w:val="000356A1"/>
    <w:rsid w:val="001F7371"/>
    <w:rsid w:val="00393B9A"/>
    <w:rsid w:val="00446678"/>
    <w:rsid w:val="00490196"/>
    <w:rsid w:val="005723ED"/>
    <w:rsid w:val="009042BF"/>
    <w:rsid w:val="00A464AC"/>
    <w:rsid w:val="00BA7007"/>
    <w:rsid w:val="00E6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38"/>
    <o:shapelayout v:ext="edit">
      <o:idmap v:ext="edit" data="1"/>
    </o:shapelayout>
  </w:shapeDefaults>
  <w:decimalSymbol w:val=","/>
  <w:listSeparator w:val=";"/>
  <w15:chartTrackingRefBased/>
  <w15:docId w15:val="{353766DE-7694-41C4-A968-E4E20CBB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4AC"/>
    <w:rPr>
      <w:rFonts w:ascii="Times New Roman" w:eastAsia="Times New Roman" w:hAnsi="Times New Roman"/>
      <w:sz w:val="24"/>
      <w:szCs w:val="24"/>
    </w:rPr>
  </w:style>
  <w:style w:type="paragraph" w:styleId="1">
    <w:name w:val="heading 1"/>
    <w:basedOn w:val="a"/>
    <w:next w:val="a"/>
    <w:link w:val="10"/>
    <w:qFormat/>
    <w:rsid w:val="00A464AC"/>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A464A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64AC"/>
    <w:rPr>
      <w:rFonts w:ascii="Arial" w:eastAsia="Times New Roman" w:hAnsi="Arial" w:cs="Arial"/>
      <w:b/>
      <w:bCs/>
      <w:kern w:val="32"/>
      <w:sz w:val="32"/>
      <w:szCs w:val="32"/>
      <w:lang w:eastAsia="ru-RU"/>
    </w:rPr>
  </w:style>
  <w:style w:type="paragraph" w:styleId="11">
    <w:name w:val="toc 1"/>
    <w:basedOn w:val="a"/>
    <w:next w:val="a"/>
    <w:autoRedefine/>
    <w:semiHidden/>
    <w:rsid w:val="00A464AC"/>
  </w:style>
  <w:style w:type="paragraph" w:styleId="21">
    <w:name w:val="toc 2"/>
    <w:basedOn w:val="a"/>
    <w:next w:val="a"/>
    <w:autoRedefine/>
    <w:semiHidden/>
    <w:rsid w:val="00A464AC"/>
    <w:pPr>
      <w:ind w:left="240"/>
    </w:pPr>
  </w:style>
  <w:style w:type="character" w:styleId="a3">
    <w:name w:val="Hyperlink"/>
    <w:basedOn w:val="a0"/>
    <w:rsid w:val="00A464AC"/>
    <w:rPr>
      <w:color w:val="0000FF"/>
      <w:u w:val="single"/>
    </w:rPr>
  </w:style>
  <w:style w:type="character" w:customStyle="1" w:styleId="FontStyle12">
    <w:name w:val="Font Style12"/>
    <w:basedOn w:val="a0"/>
    <w:uiPriority w:val="99"/>
    <w:rsid w:val="00A464AC"/>
    <w:rPr>
      <w:rFonts w:ascii="Times New Roman" w:hAnsi="Times New Roman" w:cs="Times New Roman"/>
      <w:b/>
      <w:bCs/>
      <w:sz w:val="22"/>
      <w:szCs w:val="22"/>
    </w:rPr>
  </w:style>
  <w:style w:type="character" w:customStyle="1" w:styleId="FontStyle13">
    <w:name w:val="Font Style13"/>
    <w:basedOn w:val="a0"/>
    <w:uiPriority w:val="99"/>
    <w:rsid w:val="00A464AC"/>
    <w:rPr>
      <w:rFonts w:ascii="Times New Roman" w:hAnsi="Times New Roman" w:cs="Times New Roman"/>
      <w:i/>
      <w:iCs/>
      <w:sz w:val="22"/>
      <w:szCs w:val="22"/>
    </w:rPr>
  </w:style>
  <w:style w:type="character" w:customStyle="1" w:styleId="FontStyle14">
    <w:name w:val="Font Style14"/>
    <w:basedOn w:val="a0"/>
    <w:uiPriority w:val="99"/>
    <w:rsid w:val="00A464AC"/>
    <w:rPr>
      <w:rFonts w:ascii="Times New Roman" w:hAnsi="Times New Roman" w:cs="Times New Roman"/>
      <w:sz w:val="22"/>
      <w:szCs w:val="22"/>
    </w:rPr>
  </w:style>
  <w:style w:type="character" w:customStyle="1" w:styleId="FontStyle15">
    <w:name w:val="Font Style15"/>
    <w:basedOn w:val="a0"/>
    <w:uiPriority w:val="99"/>
    <w:rsid w:val="00A464AC"/>
    <w:rPr>
      <w:rFonts w:ascii="Times New Roman" w:hAnsi="Times New Roman" w:cs="Times New Roman"/>
      <w:spacing w:val="10"/>
      <w:sz w:val="16"/>
      <w:szCs w:val="16"/>
    </w:rPr>
  </w:style>
  <w:style w:type="character" w:customStyle="1" w:styleId="FontStyle25">
    <w:name w:val="Font Style25"/>
    <w:basedOn w:val="a0"/>
    <w:uiPriority w:val="99"/>
    <w:rsid w:val="00A464AC"/>
    <w:rPr>
      <w:rFonts w:ascii="Times New Roman" w:hAnsi="Times New Roman" w:cs="Times New Roman"/>
      <w:sz w:val="20"/>
      <w:szCs w:val="20"/>
    </w:rPr>
  </w:style>
  <w:style w:type="character" w:customStyle="1" w:styleId="FontStyle16">
    <w:name w:val="Font Style16"/>
    <w:basedOn w:val="a0"/>
    <w:uiPriority w:val="99"/>
    <w:rsid w:val="00A464AC"/>
    <w:rPr>
      <w:rFonts w:ascii="Times New Roman" w:hAnsi="Times New Roman" w:cs="Times New Roman"/>
      <w:b/>
      <w:bCs/>
      <w:i/>
      <w:iCs/>
      <w:sz w:val="20"/>
      <w:szCs w:val="20"/>
    </w:rPr>
  </w:style>
  <w:style w:type="character" w:customStyle="1" w:styleId="FontStyle17">
    <w:name w:val="Font Style17"/>
    <w:basedOn w:val="a0"/>
    <w:uiPriority w:val="99"/>
    <w:rsid w:val="00A464AC"/>
    <w:rPr>
      <w:rFonts w:ascii="Times New Roman" w:hAnsi="Times New Roman" w:cs="Times New Roman"/>
      <w:b/>
      <w:bCs/>
      <w:sz w:val="20"/>
      <w:szCs w:val="20"/>
    </w:rPr>
  </w:style>
  <w:style w:type="character" w:customStyle="1" w:styleId="FontStyle23">
    <w:name w:val="Font Style23"/>
    <w:basedOn w:val="a0"/>
    <w:uiPriority w:val="99"/>
    <w:rsid w:val="00A464AC"/>
    <w:rPr>
      <w:rFonts w:ascii="Times New Roman" w:hAnsi="Times New Roman" w:cs="Times New Roman"/>
      <w:sz w:val="16"/>
      <w:szCs w:val="16"/>
    </w:rPr>
  </w:style>
  <w:style w:type="character" w:customStyle="1" w:styleId="FontStyle18">
    <w:name w:val="Font Style18"/>
    <w:basedOn w:val="a0"/>
    <w:uiPriority w:val="99"/>
    <w:rsid w:val="00A464AC"/>
    <w:rPr>
      <w:rFonts w:ascii="Times New Roman" w:hAnsi="Times New Roman" w:cs="Times New Roman"/>
      <w:b/>
      <w:bCs/>
      <w:w w:val="20"/>
      <w:sz w:val="34"/>
      <w:szCs w:val="34"/>
    </w:rPr>
  </w:style>
  <w:style w:type="character" w:customStyle="1" w:styleId="FontStyle19">
    <w:name w:val="Font Style19"/>
    <w:basedOn w:val="a0"/>
    <w:uiPriority w:val="99"/>
    <w:rsid w:val="00A464AC"/>
    <w:rPr>
      <w:rFonts w:ascii="Times New Roman" w:hAnsi="Times New Roman" w:cs="Times New Roman"/>
      <w:i/>
      <w:iCs/>
      <w:spacing w:val="10"/>
      <w:sz w:val="18"/>
      <w:szCs w:val="18"/>
    </w:rPr>
  </w:style>
  <w:style w:type="character" w:customStyle="1" w:styleId="FontStyle20">
    <w:name w:val="Font Style20"/>
    <w:basedOn w:val="a0"/>
    <w:uiPriority w:val="99"/>
    <w:rsid w:val="00A464AC"/>
    <w:rPr>
      <w:rFonts w:ascii="Georgia" w:hAnsi="Georgia" w:cs="Georgia"/>
      <w:b/>
      <w:bCs/>
      <w:sz w:val="12"/>
      <w:szCs w:val="12"/>
    </w:rPr>
  </w:style>
  <w:style w:type="character" w:customStyle="1" w:styleId="FontStyle27">
    <w:name w:val="Font Style27"/>
    <w:basedOn w:val="a0"/>
    <w:uiPriority w:val="99"/>
    <w:rsid w:val="00A464AC"/>
    <w:rPr>
      <w:rFonts w:ascii="Times New Roman" w:hAnsi="Times New Roman" w:cs="Times New Roman"/>
      <w:sz w:val="16"/>
      <w:szCs w:val="16"/>
    </w:rPr>
  </w:style>
  <w:style w:type="character" w:customStyle="1" w:styleId="FontStyle30">
    <w:name w:val="Font Style30"/>
    <w:basedOn w:val="a0"/>
    <w:uiPriority w:val="99"/>
    <w:rsid w:val="00A464AC"/>
    <w:rPr>
      <w:rFonts w:ascii="Georgia" w:hAnsi="Georgia" w:cs="Georgia"/>
      <w:b/>
      <w:bCs/>
      <w:sz w:val="10"/>
      <w:szCs w:val="10"/>
    </w:rPr>
  </w:style>
  <w:style w:type="character" w:customStyle="1" w:styleId="FontStyle21">
    <w:name w:val="Font Style21"/>
    <w:basedOn w:val="a0"/>
    <w:uiPriority w:val="99"/>
    <w:rsid w:val="00A464AC"/>
    <w:rPr>
      <w:rFonts w:ascii="Times New Roman" w:hAnsi="Times New Roman" w:cs="Times New Roman"/>
      <w:b/>
      <w:bCs/>
      <w:i/>
      <w:iCs/>
      <w:spacing w:val="20"/>
      <w:sz w:val="14"/>
      <w:szCs w:val="14"/>
    </w:rPr>
  </w:style>
  <w:style w:type="character" w:customStyle="1" w:styleId="FontStyle22">
    <w:name w:val="Font Style22"/>
    <w:basedOn w:val="a0"/>
    <w:uiPriority w:val="99"/>
    <w:rsid w:val="00A464AC"/>
    <w:rPr>
      <w:rFonts w:ascii="Candara" w:hAnsi="Candara" w:cs="Candara"/>
      <w:b/>
      <w:bCs/>
      <w:spacing w:val="10"/>
      <w:sz w:val="10"/>
      <w:szCs w:val="10"/>
    </w:rPr>
  </w:style>
  <w:style w:type="character" w:customStyle="1" w:styleId="FontStyle24">
    <w:name w:val="Font Style24"/>
    <w:basedOn w:val="a0"/>
    <w:uiPriority w:val="99"/>
    <w:rsid w:val="00A464AC"/>
    <w:rPr>
      <w:rFonts w:ascii="Times New Roman" w:hAnsi="Times New Roman" w:cs="Times New Roman"/>
      <w:b/>
      <w:bCs/>
      <w:smallCaps/>
      <w:sz w:val="18"/>
      <w:szCs w:val="18"/>
    </w:rPr>
  </w:style>
  <w:style w:type="character" w:customStyle="1" w:styleId="FontStyle26">
    <w:name w:val="Font Style26"/>
    <w:basedOn w:val="a0"/>
    <w:uiPriority w:val="99"/>
    <w:rsid w:val="00A464AC"/>
    <w:rPr>
      <w:rFonts w:ascii="Candara" w:hAnsi="Candara" w:cs="Candara"/>
      <w:b/>
      <w:bCs/>
      <w:smallCaps/>
      <w:sz w:val="20"/>
      <w:szCs w:val="20"/>
    </w:rPr>
  </w:style>
  <w:style w:type="character" w:customStyle="1" w:styleId="FontStyle31">
    <w:name w:val="Font Style31"/>
    <w:basedOn w:val="a0"/>
    <w:uiPriority w:val="99"/>
    <w:rsid w:val="00A464AC"/>
    <w:rPr>
      <w:rFonts w:ascii="Times New Roman" w:hAnsi="Times New Roman" w:cs="Times New Roman"/>
      <w:sz w:val="16"/>
      <w:szCs w:val="16"/>
    </w:rPr>
  </w:style>
  <w:style w:type="character" w:customStyle="1" w:styleId="FontStyle28">
    <w:name w:val="Font Style28"/>
    <w:basedOn w:val="a0"/>
    <w:uiPriority w:val="99"/>
    <w:rsid w:val="00A464AC"/>
    <w:rPr>
      <w:rFonts w:ascii="Times New Roman" w:hAnsi="Times New Roman" w:cs="Times New Roman"/>
      <w:b/>
      <w:bCs/>
      <w:i/>
      <w:iCs/>
      <w:sz w:val="12"/>
      <w:szCs w:val="12"/>
    </w:rPr>
  </w:style>
  <w:style w:type="character" w:customStyle="1" w:styleId="FontStyle29">
    <w:name w:val="Font Style29"/>
    <w:basedOn w:val="a0"/>
    <w:uiPriority w:val="99"/>
    <w:rsid w:val="00A464AC"/>
    <w:rPr>
      <w:rFonts w:ascii="Times New Roman" w:hAnsi="Times New Roman" w:cs="Times New Roman"/>
      <w:b/>
      <w:bCs/>
      <w:i/>
      <w:iCs/>
      <w:sz w:val="20"/>
      <w:szCs w:val="20"/>
    </w:rPr>
  </w:style>
  <w:style w:type="character" w:customStyle="1" w:styleId="FontStyle33">
    <w:name w:val="Font Style33"/>
    <w:basedOn w:val="a0"/>
    <w:uiPriority w:val="99"/>
    <w:rsid w:val="00A464AC"/>
    <w:rPr>
      <w:rFonts w:ascii="Times New Roman" w:hAnsi="Times New Roman" w:cs="Times New Roman"/>
      <w:b/>
      <w:bCs/>
      <w:sz w:val="14"/>
      <w:szCs w:val="14"/>
    </w:rPr>
  </w:style>
  <w:style w:type="character" w:customStyle="1" w:styleId="FontStyle32">
    <w:name w:val="Font Style32"/>
    <w:basedOn w:val="a0"/>
    <w:uiPriority w:val="99"/>
    <w:rsid w:val="00A464AC"/>
    <w:rPr>
      <w:rFonts w:ascii="Times New Roman" w:hAnsi="Times New Roman" w:cs="Times New Roman"/>
      <w:b/>
      <w:bCs/>
      <w:i/>
      <w:iCs/>
      <w:spacing w:val="20"/>
      <w:sz w:val="20"/>
      <w:szCs w:val="20"/>
    </w:rPr>
  </w:style>
  <w:style w:type="character" w:customStyle="1" w:styleId="20">
    <w:name w:val="Заголовок 2 Знак"/>
    <w:basedOn w:val="a0"/>
    <w:link w:val="2"/>
    <w:rsid w:val="00A464AC"/>
    <w:rPr>
      <w:rFonts w:ascii="Arial" w:eastAsia="Times New Roman" w:hAnsi="Arial" w:cs="Arial"/>
      <w:b/>
      <w:bCs/>
      <w:i/>
      <w:iCs/>
      <w:sz w:val="28"/>
      <w:szCs w:val="28"/>
      <w:lang w:eastAsia="ru-RU"/>
    </w:rPr>
  </w:style>
  <w:style w:type="table" w:styleId="a4">
    <w:name w:val="Table Grid"/>
    <w:basedOn w:val="a1"/>
    <w:rsid w:val="00A464A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464AC"/>
    <w:rPr>
      <w:rFonts w:ascii="Tahoma" w:hAnsi="Tahoma" w:cs="Tahoma"/>
      <w:sz w:val="16"/>
      <w:szCs w:val="16"/>
    </w:rPr>
  </w:style>
  <w:style w:type="character" w:customStyle="1" w:styleId="a6">
    <w:name w:val="Текст выноски Знак"/>
    <w:basedOn w:val="a0"/>
    <w:link w:val="a5"/>
    <w:uiPriority w:val="99"/>
    <w:semiHidden/>
    <w:rsid w:val="00A464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65.bin"/><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oleObject" Target="embeddings/oleObject33.bin"/><Relationship Id="rId84" Type="http://schemas.openxmlformats.org/officeDocument/2006/relationships/image" Target="media/image38.wmf"/><Relationship Id="rId89" Type="http://schemas.openxmlformats.org/officeDocument/2006/relationships/oleObject" Target="embeddings/oleObject46.bin"/><Relationship Id="rId112" Type="http://schemas.openxmlformats.org/officeDocument/2006/relationships/image" Target="media/image47.wmf"/><Relationship Id="rId133" Type="http://schemas.openxmlformats.org/officeDocument/2006/relationships/oleObject" Target="embeddings/oleObject76.bin"/><Relationship Id="rId138" Type="http://schemas.openxmlformats.org/officeDocument/2006/relationships/image" Target="media/image56.wmf"/><Relationship Id="rId16" Type="http://schemas.openxmlformats.org/officeDocument/2006/relationships/image" Target="media/image7.wmf"/><Relationship Id="rId107" Type="http://schemas.openxmlformats.org/officeDocument/2006/relationships/oleObject" Target="embeddings/oleObject60.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8.wmf"/><Relationship Id="rId74" Type="http://schemas.openxmlformats.org/officeDocument/2006/relationships/image" Target="media/image34.wmf"/><Relationship Id="rId79" Type="http://schemas.openxmlformats.org/officeDocument/2006/relationships/oleObject" Target="embeddings/oleObject40.bin"/><Relationship Id="rId102" Type="http://schemas.openxmlformats.org/officeDocument/2006/relationships/image" Target="media/image43.wmf"/><Relationship Id="rId123" Type="http://schemas.openxmlformats.org/officeDocument/2006/relationships/oleObject" Target="embeddings/oleObject69.bin"/><Relationship Id="rId128" Type="http://schemas.openxmlformats.org/officeDocument/2006/relationships/oleObject" Target="embeddings/oleObject73.bin"/><Relationship Id="rId5" Type="http://schemas.openxmlformats.org/officeDocument/2006/relationships/oleObject" Target="embeddings/oleObject1.bin"/><Relationship Id="rId90" Type="http://schemas.openxmlformats.org/officeDocument/2006/relationships/oleObject" Target="embeddings/oleObject47.bin"/><Relationship Id="rId95" Type="http://schemas.openxmlformats.org/officeDocument/2006/relationships/oleObject" Target="embeddings/oleObject51.bin"/><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image" Target="media/image33.wmf"/><Relationship Id="rId113" Type="http://schemas.openxmlformats.org/officeDocument/2006/relationships/oleObject" Target="embeddings/oleObject63.bin"/><Relationship Id="rId118" Type="http://schemas.openxmlformats.org/officeDocument/2006/relationships/oleObject" Target="embeddings/oleObject66.bin"/><Relationship Id="rId134" Type="http://schemas.openxmlformats.org/officeDocument/2006/relationships/image" Target="media/image55.wmf"/><Relationship Id="rId139" Type="http://schemas.openxmlformats.org/officeDocument/2006/relationships/oleObject" Target="embeddings/oleObject80.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6.bin"/><Relationship Id="rId80" Type="http://schemas.openxmlformats.org/officeDocument/2006/relationships/oleObject" Target="embeddings/oleObject41.bin"/><Relationship Id="rId85" Type="http://schemas.openxmlformats.org/officeDocument/2006/relationships/oleObject" Target="embeddings/oleObject44.bin"/><Relationship Id="rId93" Type="http://schemas.openxmlformats.org/officeDocument/2006/relationships/oleObject" Target="embeddings/oleObject49.bin"/><Relationship Id="rId98" Type="http://schemas.openxmlformats.org/officeDocument/2006/relationships/oleObject" Target="embeddings/oleObject54.bin"/><Relationship Id="rId121" Type="http://schemas.openxmlformats.org/officeDocument/2006/relationships/oleObject" Target="embeddings/oleObject68.bin"/><Relationship Id="rId14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8.bin"/><Relationship Id="rId67" Type="http://schemas.openxmlformats.org/officeDocument/2006/relationships/image" Target="media/image32.wmf"/><Relationship Id="rId103" Type="http://schemas.openxmlformats.org/officeDocument/2006/relationships/oleObject" Target="embeddings/oleObject57.bin"/><Relationship Id="rId108" Type="http://schemas.openxmlformats.org/officeDocument/2006/relationships/image" Target="media/image45.wmf"/><Relationship Id="rId116" Type="http://schemas.openxmlformats.org/officeDocument/2006/relationships/image" Target="media/image49.wmf"/><Relationship Id="rId124" Type="http://schemas.openxmlformats.org/officeDocument/2006/relationships/oleObject" Target="embeddings/oleObject70.bin"/><Relationship Id="rId129" Type="http://schemas.openxmlformats.org/officeDocument/2006/relationships/oleObject" Target="embeddings/oleObject74.bin"/><Relationship Id="rId137" Type="http://schemas.openxmlformats.org/officeDocument/2006/relationships/oleObject" Target="embeddings/oleObject79.bin"/><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40.wmf"/><Relationship Id="rId91" Type="http://schemas.openxmlformats.org/officeDocument/2006/relationships/image" Target="media/image41.wmf"/><Relationship Id="rId96" Type="http://schemas.openxmlformats.org/officeDocument/2006/relationships/oleObject" Target="embeddings/oleObject52.bin"/><Relationship Id="rId111" Type="http://schemas.openxmlformats.org/officeDocument/2006/relationships/oleObject" Target="embeddings/oleObject62.bin"/><Relationship Id="rId132" Type="http://schemas.openxmlformats.org/officeDocument/2006/relationships/image" Target="media/image54.wmf"/><Relationship Id="rId140" Type="http://schemas.openxmlformats.org/officeDocument/2006/relationships/image" Target="media/image57.wmf"/><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oleObject" Target="embeddings/oleObject59.bin"/><Relationship Id="rId114" Type="http://schemas.openxmlformats.org/officeDocument/2006/relationships/image" Target="media/image48.wmf"/><Relationship Id="rId119" Type="http://schemas.openxmlformats.org/officeDocument/2006/relationships/image" Target="media/image50.wmf"/><Relationship Id="rId127" Type="http://schemas.openxmlformats.org/officeDocument/2006/relationships/oleObject" Target="embeddings/oleObject72.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image" Target="media/image36.wmf"/><Relationship Id="rId81" Type="http://schemas.openxmlformats.org/officeDocument/2006/relationships/oleObject" Target="embeddings/oleObject42.bin"/><Relationship Id="rId86" Type="http://schemas.openxmlformats.org/officeDocument/2006/relationships/image" Target="media/image39.wmf"/><Relationship Id="rId94" Type="http://schemas.openxmlformats.org/officeDocument/2006/relationships/oleObject" Target="embeddings/oleObject50.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51.wmf"/><Relationship Id="rId130" Type="http://schemas.openxmlformats.org/officeDocument/2006/relationships/image" Target="media/image53.wmf"/><Relationship Id="rId135" Type="http://schemas.openxmlformats.org/officeDocument/2006/relationships/oleObject" Target="embeddings/oleObject77.bin"/><Relationship Id="rId143"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61.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image" Target="media/image35.wmf"/><Relationship Id="rId97" Type="http://schemas.openxmlformats.org/officeDocument/2006/relationships/oleObject" Target="embeddings/oleObject53.bin"/><Relationship Id="rId104" Type="http://schemas.openxmlformats.org/officeDocument/2006/relationships/image" Target="media/image44.wmf"/><Relationship Id="rId120" Type="http://schemas.openxmlformats.org/officeDocument/2006/relationships/oleObject" Target="embeddings/oleObject67.bin"/><Relationship Id="rId125" Type="http://schemas.openxmlformats.org/officeDocument/2006/relationships/image" Target="media/image52.wmf"/><Relationship Id="rId141" Type="http://schemas.openxmlformats.org/officeDocument/2006/relationships/oleObject" Target="embeddings/oleObject81.bin"/><Relationship Id="rId7" Type="http://schemas.openxmlformats.org/officeDocument/2006/relationships/oleObject" Target="embeddings/oleObject2.bin"/><Relationship Id="rId71" Type="http://schemas.openxmlformats.org/officeDocument/2006/relationships/oleObject" Target="embeddings/oleObject35.bin"/><Relationship Id="rId92" Type="http://schemas.openxmlformats.org/officeDocument/2006/relationships/oleObject" Target="embeddings/oleObject48.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image" Target="media/image46.wmf"/><Relationship Id="rId115" Type="http://schemas.openxmlformats.org/officeDocument/2006/relationships/oleObject" Target="embeddings/oleObject64.bin"/><Relationship Id="rId131" Type="http://schemas.openxmlformats.org/officeDocument/2006/relationships/oleObject" Target="embeddings/oleObject75.bin"/><Relationship Id="rId136" Type="http://schemas.openxmlformats.org/officeDocument/2006/relationships/oleObject" Target="embeddings/oleObject78.bin"/><Relationship Id="rId61" Type="http://schemas.openxmlformats.org/officeDocument/2006/relationships/oleObject" Target="embeddings/oleObject29.bin"/><Relationship Id="rId82" Type="http://schemas.openxmlformats.org/officeDocument/2006/relationships/image" Target="media/image37.wmf"/><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9.bin"/><Relationship Id="rId100" Type="http://schemas.openxmlformats.org/officeDocument/2006/relationships/image" Target="media/image42.wmf"/><Relationship Id="rId105" Type="http://schemas.openxmlformats.org/officeDocument/2006/relationships/oleObject" Target="embeddings/oleObject58.bin"/><Relationship Id="rId126" Type="http://schemas.openxmlformats.org/officeDocument/2006/relationships/oleObject" Target="embeddings/oleObject7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5598</Words>
  <Characters>31913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ZD</Company>
  <LinksUpToDate>false</LinksUpToDate>
  <CharactersWithSpaces>37437</CharactersWithSpaces>
  <SharedDoc>false</SharedDoc>
  <HLinks>
    <vt:vector size="48" baseType="variant">
      <vt:variant>
        <vt:i4>1048626</vt:i4>
      </vt:variant>
      <vt:variant>
        <vt:i4>44</vt:i4>
      </vt:variant>
      <vt:variant>
        <vt:i4>0</vt:i4>
      </vt:variant>
      <vt:variant>
        <vt:i4>5</vt:i4>
      </vt:variant>
      <vt:variant>
        <vt:lpwstr/>
      </vt:variant>
      <vt:variant>
        <vt:lpwstr>_Toc252220008</vt:lpwstr>
      </vt:variant>
      <vt:variant>
        <vt:i4>1048626</vt:i4>
      </vt:variant>
      <vt:variant>
        <vt:i4>38</vt:i4>
      </vt:variant>
      <vt:variant>
        <vt:i4>0</vt:i4>
      </vt:variant>
      <vt:variant>
        <vt:i4>5</vt:i4>
      </vt:variant>
      <vt:variant>
        <vt:lpwstr/>
      </vt:variant>
      <vt:variant>
        <vt:lpwstr>_Toc252220006</vt:lpwstr>
      </vt:variant>
      <vt:variant>
        <vt:i4>1048626</vt:i4>
      </vt:variant>
      <vt:variant>
        <vt:i4>32</vt:i4>
      </vt:variant>
      <vt:variant>
        <vt:i4>0</vt:i4>
      </vt:variant>
      <vt:variant>
        <vt:i4>5</vt:i4>
      </vt:variant>
      <vt:variant>
        <vt:lpwstr/>
      </vt:variant>
      <vt:variant>
        <vt:lpwstr>_Toc252220005</vt:lpwstr>
      </vt:variant>
      <vt:variant>
        <vt:i4>1048626</vt:i4>
      </vt:variant>
      <vt:variant>
        <vt:i4>26</vt:i4>
      </vt:variant>
      <vt:variant>
        <vt:i4>0</vt:i4>
      </vt:variant>
      <vt:variant>
        <vt:i4>5</vt:i4>
      </vt:variant>
      <vt:variant>
        <vt:lpwstr/>
      </vt:variant>
      <vt:variant>
        <vt:lpwstr>_Toc252220004</vt:lpwstr>
      </vt:variant>
      <vt:variant>
        <vt:i4>1048626</vt:i4>
      </vt:variant>
      <vt:variant>
        <vt:i4>20</vt:i4>
      </vt:variant>
      <vt:variant>
        <vt:i4>0</vt:i4>
      </vt:variant>
      <vt:variant>
        <vt:i4>5</vt:i4>
      </vt:variant>
      <vt:variant>
        <vt:lpwstr/>
      </vt:variant>
      <vt:variant>
        <vt:lpwstr>_Toc252220003</vt:lpwstr>
      </vt:variant>
      <vt:variant>
        <vt:i4>1048626</vt:i4>
      </vt:variant>
      <vt:variant>
        <vt:i4>14</vt:i4>
      </vt:variant>
      <vt:variant>
        <vt:i4>0</vt:i4>
      </vt:variant>
      <vt:variant>
        <vt:i4>5</vt:i4>
      </vt:variant>
      <vt:variant>
        <vt:lpwstr/>
      </vt:variant>
      <vt:variant>
        <vt:lpwstr>_Toc252220002</vt:lpwstr>
      </vt:variant>
      <vt:variant>
        <vt:i4>1048632</vt:i4>
      </vt:variant>
      <vt:variant>
        <vt:i4>8</vt:i4>
      </vt:variant>
      <vt:variant>
        <vt:i4>0</vt:i4>
      </vt:variant>
      <vt:variant>
        <vt:i4>5</vt:i4>
      </vt:variant>
      <vt:variant>
        <vt:lpwstr/>
      </vt:variant>
      <vt:variant>
        <vt:lpwstr>_Toc252219998</vt:lpwstr>
      </vt:variant>
      <vt:variant>
        <vt:i4>1048632</vt:i4>
      </vt:variant>
      <vt:variant>
        <vt:i4>2</vt:i4>
      </vt:variant>
      <vt:variant>
        <vt:i4>0</vt:i4>
      </vt:variant>
      <vt:variant>
        <vt:i4>5</vt:i4>
      </vt:variant>
      <vt:variant>
        <vt:lpwstr/>
      </vt:variant>
      <vt:variant>
        <vt:lpwstr>_Toc252219996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admin</cp:lastModifiedBy>
  <cp:revision>2</cp:revision>
  <dcterms:created xsi:type="dcterms:W3CDTF">2014-04-05T22:48:00Z</dcterms:created>
  <dcterms:modified xsi:type="dcterms:W3CDTF">2014-04-05T22:48:00Z</dcterms:modified>
</cp:coreProperties>
</file>