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333" w:rsidRPr="004B00F9" w:rsidRDefault="00245333" w:rsidP="004B00F9">
      <w:pPr>
        <w:spacing w:line="360" w:lineRule="auto"/>
        <w:ind w:firstLine="709"/>
        <w:jc w:val="center"/>
        <w:rPr>
          <w:sz w:val="28"/>
          <w:szCs w:val="22"/>
        </w:rPr>
      </w:pPr>
      <w:r w:rsidRPr="004B00F9">
        <w:rPr>
          <w:sz w:val="28"/>
          <w:szCs w:val="22"/>
        </w:rPr>
        <w:t>ФЕДЕРАЛЬНОЕ АГЕНТСТВО ПО ОБРАЗОВАНИЮ РОССИЙСКОЙ ФЕДЕРАЦИИ</w:t>
      </w:r>
    </w:p>
    <w:p w:rsidR="00245333" w:rsidRPr="004B00F9" w:rsidRDefault="00245333" w:rsidP="004B00F9">
      <w:pPr>
        <w:spacing w:line="360" w:lineRule="auto"/>
        <w:ind w:firstLine="709"/>
        <w:jc w:val="center"/>
        <w:rPr>
          <w:sz w:val="28"/>
          <w:szCs w:val="22"/>
        </w:rPr>
      </w:pPr>
      <w:r w:rsidRPr="004B00F9">
        <w:rPr>
          <w:sz w:val="28"/>
          <w:szCs w:val="22"/>
        </w:rPr>
        <w:t xml:space="preserve">ГОСУДАРСТВЕННОЕ ОБРАЗОВАТЕЛЬНОЕ УЧРЕЖДЕНИЕ </w:t>
      </w:r>
    </w:p>
    <w:p w:rsidR="00245333" w:rsidRPr="004B00F9" w:rsidRDefault="00245333" w:rsidP="004B00F9">
      <w:pPr>
        <w:spacing w:line="360" w:lineRule="auto"/>
        <w:ind w:firstLine="709"/>
        <w:jc w:val="center"/>
        <w:rPr>
          <w:sz w:val="28"/>
          <w:szCs w:val="22"/>
        </w:rPr>
      </w:pPr>
      <w:r w:rsidRPr="004B00F9">
        <w:rPr>
          <w:sz w:val="28"/>
          <w:szCs w:val="22"/>
        </w:rPr>
        <w:t>ВЫСШЕГО ПРОФЕССИОНАЛЬНОГО ОБРАЗОВАНИЯ</w:t>
      </w:r>
    </w:p>
    <w:p w:rsidR="00245333" w:rsidRPr="004B00F9" w:rsidRDefault="00245333" w:rsidP="004B00F9">
      <w:pPr>
        <w:spacing w:line="360" w:lineRule="auto"/>
        <w:ind w:firstLine="709"/>
        <w:jc w:val="center"/>
        <w:rPr>
          <w:sz w:val="28"/>
          <w:szCs w:val="22"/>
        </w:rPr>
      </w:pPr>
      <w:r w:rsidRPr="004B00F9">
        <w:rPr>
          <w:sz w:val="28"/>
          <w:szCs w:val="22"/>
        </w:rPr>
        <w:t>ИВАНОВСКИЙ ГОСУДАРСТВНННЫЙ ХИМИКО-ТЕХНОЛОГИЧЕСКИЙ УНИВЕРСИТЕТ</w:t>
      </w:r>
    </w:p>
    <w:p w:rsidR="00245333" w:rsidRPr="004B00F9" w:rsidRDefault="00245333" w:rsidP="004B00F9">
      <w:pPr>
        <w:spacing w:line="360" w:lineRule="auto"/>
        <w:ind w:firstLine="709"/>
        <w:jc w:val="center"/>
        <w:rPr>
          <w:sz w:val="28"/>
          <w:szCs w:val="22"/>
        </w:rPr>
      </w:pPr>
    </w:p>
    <w:p w:rsidR="00245333" w:rsidRPr="004B00F9" w:rsidRDefault="00245333" w:rsidP="004B00F9">
      <w:pPr>
        <w:spacing w:line="360" w:lineRule="auto"/>
        <w:ind w:firstLine="709"/>
        <w:jc w:val="center"/>
        <w:rPr>
          <w:sz w:val="28"/>
          <w:szCs w:val="22"/>
        </w:rPr>
      </w:pPr>
    </w:p>
    <w:p w:rsidR="00245333" w:rsidRPr="004B00F9" w:rsidRDefault="00245333" w:rsidP="004B00F9">
      <w:pPr>
        <w:spacing w:line="360" w:lineRule="auto"/>
        <w:ind w:firstLine="709"/>
        <w:jc w:val="center"/>
        <w:rPr>
          <w:sz w:val="28"/>
          <w:szCs w:val="28"/>
        </w:rPr>
      </w:pPr>
    </w:p>
    <w:p w:rsidR="00245333" w:rsidRPr="004B00F9" w:rsidRDefault="00245333" w:rsidP="004B00F9">
      <w:pPr>
        <w:spacing w:line="360" w:lineRule="auto"/>
        <w:ind w:firstLine="709"/>
        <w:jc w:val="center"/>
        <w:rPr>
          <w:i/>
          <w:sz w:val="28"/>
          <w:szCs w:val="28"/>
        </w:rPr>
      </w:pPr>
      <w:r w:rsidRPr="004B00F9">
        <w:rPr>
          <w:i/>
          <w:sz w:val="28"/>
          <w:szCs w:val="28"/>
        </w:rPr>
        <w:t>Кафедра экономики и финансов</w:t>
      </w:r>
    </w:p>
    <w:p w:rsidR="00245333" w:rsidRPr="004B00F9" w:rsidRDefault="00245333" w:rsidP="004B00F9">
      <w:pPr>
        <w:spacing w:line="360" w:lineRule="auto"/>
        <w:ind w:firstLine="709"/>
        <w:jc w:val="center"/>
        <w:rPr>
          <w:i/>
          <w:sz w:val="28"/>
        </w:rPr>
      </w:pPr>
    </w:p>
    <w:p w:rsidR="00245333" w:rsidRPr="004B00F9" w:rsidRDefault="00245333" w:rsidP="004B00F9">
      <w:pPr>
        <w:spacing w:line="360" w:lineRule="auto"/>
        <w:ind w:firstLine="709"/>
        <w:jc w:val="center"/>
        <w:rPr>
          <w:i/>
          <w:sz w:val="28"/>
        </w:rPr>
      </w:pPr>
    </w:p>
    <w:p w:rsidR="00245333" w:rsidRPr="004B00F9" w:rsidRDefault="00245333" w:rsidP="004B00F9">
      <w:pPr>
        <w:spacing w:line="360" w:lineRule="auto"/>
        <w:ind w:firstLine="709"/>
        <w:jc w:val="center"/>
        <w:rPr>
          <w:i/>
          <w:sz w:val="28"/>
        </w:rPr>
      </w:pPr>
    </w:p>
    <w:p w:rsidR="00245333" w:rsidRPr="004B00F9" w:rsidRDefault="00245333" w:rsidP="004B00F9">
      <w:pPr>
        <w:spacing w:line="360" w:lineRule="auto"/>
        <w:ind w:firstLine="709"/>
        <w:jc w:val="center"/>
        <w:rPr>
          <w:i/>
          <w:sz w:val="28"/>
        </w:rPr>
      </w:pPr>
    </w:p>
    <w:p w:rsidR="00245333" w:rsidRPr="004B00F9" w:rsidRDefault="00245333" w:rsidP="004B00F9">
      <w:pPr>
        <w:spacing w:line="360" w:lineRule="auto"/>
        <w:ind w:firstLine="709"/>
        <w:jc w:val="center"/>
        <w:rPr>
          <w:b/>
          <w:sz w:val="28"/>
          <w:szCs w:val="28"/>
        </w:rPr>
      </w:pPr>
      <w:r w:rsidRPr="004B00F9">
        <w:rPr>
          <w:b/>
          <w:sz w:val="28"/>
          <w:szCs w:val="28"/>
        </w:rPr>
        <w:t>КУРСОВАЯ РАБОТА</w:t>
      </w:r>
    </w:p>
    <w:p w:rsidR="00245333" w:rsidRPr="004B00F9" w:rsidRDefault="00245333" w:rsidP="004B00F9">
      <w:pPr>
        <w:spacing w:line="360" w:lineRule="auto"/>
        <w:ind w:firstLine="709"/>
        <w:jc w:val="center"/>
        <w:rPr>
          <w:b/>
          <w:sz w:val="28"/>
          <w:szCs w:val="28"/>
        </w:rPr>
      </w:pPr>
      <w:r w:rsidRPr="004B00F9">
        <w:rPr>
          <w:b/>
          <w:sz w:val="28"/>
          <w:szCs w:val="28"/>
        </w:rPr>
        <w:t>по дисциплине «Планирование на предприятии»</w:t>
      </w:r>
    </w:p>
    <w:p w:rsidR="00245333" w:rsidRPr="004B00F9" w:rsidRDefault="00245333" w:rsidP="004B00F9">
      <w:pPr>
        <w:spacing w:line="360" w:lineRule="auto"/>
        <w:ind w:firstLine="709"/>
        <w:jc w:val="center"/>
        <w:rPr>
          <w:sz w:val="28"/>
          <w:szCs w:val="28"/>
        </w:rPr>
      </w:pPr>
      <w:r w:rsidRPr="004B00F9">
        <w:rPr>
          <w:b/>
          <w:sz w:val="28"/>
          <w:szCs w:val="28"/>
        </w:rPr>
        <w:t>Тема:</w:t>
      </w:r>
      <w:r w:rsidRPr="004B00F9">
        <w:rPr>
          <w:sz w:val="28"/>
          <w:szCs w:val="28"/>
        </w:rPr>
        <w:t xml:space="preserve"> «</w:t>
      </w:r>
      <w:r w:rsidRPr="004B00F9">
        <w:rPr>
          <w:b/>
          <w:sz w:val="28"/>
          <w:szCs w:val="28"/>
        </w:rPr>
        <w:t>Прогнозирование сбыта как основная часть плана продаж»</w:t>
      </w:r>
    </w:p>
    <w:p w:rsidR="00245333" w:rsidRDefault="00245333" w:rsidP="004B00F9">
      <w:pPr>
        <w:spacing w:line="360" w:lineRule="auto"/>
        <w:ind w:firstLine="709"/>
        <w:jc w:val="right"/>
        <w:rPr>
          <w:sz w:val="28"/>
        </w:rPr>
      </w:pPr>
    </w:p>
    <w:p w:rsidR="00245333" w:rsidRDefault="00245333" w:rsidP="004B00F9">
      <w:pPr>
        <w:spacing w:line="360" w:lineRule="auto"/>
        <w:ind w:firstLine="709"/>
        <w:jc w:val="right"/>
        <w:rPr>
          <w:sz w:val="28"/>
          <w:szCs w:val="28"/>
        </w:rPr>
      </w:pPr>
    </w:p>
    <w:p w:rsidR="0025400F" w:rsidRDefault="0025400F" w:rsidP="004B00F9">
      <w:pPr>
        <w:spacing w:line="360" w:lineRule="auto"/>
        <w:ind w:firstLine="709"/>
        <w:jc w:val="right"/>
        <w:rPr>
          <w:sz w:val="28"/>
          <w:szCs w:val="28"/>
        </w:rPr>
      </w:pPr>
    </w:p>
    <w:p w:rsidR="0025400F" w:rsidRDefault="0025400F" w:rsidP="004B00F9">
      <w:pPr>
        <w:spacing w:line="360" w:lineRule="auto"/>
        <w:ind w:firstLine="709"/>
        <w:jc w:val="right"/>
        <w:rPr>
          <w:sz w:val="28"/>
          <w:szCs w:val="28"/>
        </w:rPr>
      </w:pPr>
    </w:p>
    <w:p w:rsidR="0025400F" w:rsidRPr="004B00F9" w:rsidRDefault="0025400F" w:rsidP="004B00F9">
      <w:pPr>
        <w:spacing w:line="360" w:lineRule="auto"/>
        <w:ind w:firstLine="709"/>
        <w:jc w:val="right"/>
        <w:rPr>
          <w:sz w:val="28"/>
        </w:rPr>
      </w:pPr>
    </w:p>
    <w:p w:rsidR="00245333" w:rsidRPr="004B00F9" w:rsidRDefault="00245333" w:rsidP="004B00F9">
      <w:pPr>
        <w:spacing w:line="360" w:lineRule="auto"/>
        <w:ind w:firstLine="709"/>
        <w:jc w:val="right"/>
        <w:rPr>
          <w:sz w:val="28"/>
        </w:rPr>
      </w:pPr>
    </w:p>
    <w:p w:rsidR="00245333" w:rsidRPr="004B00F9" w:rsidRDefault="00245333" w:rsidP="004B00F9">
      <w:pPr>
        <w:spacing w:line="360" w:lineRule="auto"/>
        <w:ind w:firstLine="709"/>
        <w:jc w:val="right"/>
        <w:rPr>
          <w:sz w:val="28"/>
        </w:rPr>
      </w:pPr>
    </w:p>
    <w:p w:rsidR="00245333" w:rsidRPr="004B00F9" w:rsidRDefault="00245333" w:rsidP="004B00F9">
      <w:pPr>
        <w:spacing w:line="360" w:lineRule="auto"/>
        <w:ind w:firstLine="709"/>
        <w:jc w:val="right"/>
        <w:rPr>
          <w:sz w:val="28"/>
        </w:rPr>
      </w:pPr>
    </w:p>
    <w:p w:rsidR="00245333" w:rsidRPr="004B00F9" w:rsidRDefault="00245333" w:rsidP="004B00F9">
      <w:pPr>
        <w:spacing w:line="360" w:lineRule="auto"/>
        <w:ind w:firstLine="709"/>
        <w:jc w:val="right"/>
        <w:rPr>
          <w:sz w:val="28"/>
        </w:rPr>
      </w:pPr>
    </w:p>
    <w:p w:rsidR="00245333" w:rsidRDefault="00245333" w:rsidP="004B00F9">
      <w:pPr>
        <w:spacing w:line="360" w:lineRule="auto"/>
        <w:ind w:firstLine="709"/>
        <w:jc w:val="right"/>
        <w:rPr>
          <w:sz w:val="28"/>
        </w:rPr>
      </w:pPr>
    </w:p>
    <w:p w:rsidR="004B00F9" w:rsidRPr="004B00F9" w:rsidRDefault="004B00F9" w:rsidP="004B00F9">
      <w:pPr>
        <w:spacing w:line="360" w:lineRule="auto"/>
        <w:ind w:firstLine="709"/>
        <w:jc w:val="right"/>
        <w:rPr>
          <w:sz w:val="28"/>
        </w:rPr>
      </w:pPr>
    </w:p>
    <w:p w:rsidR="00245333" w:rsidRPr="004B00F9" w:rsidRDefault="00245333" w:rsidP="004B00F9">
      <w:pPr>
        <w:spacing w:line="360" w:lineRule="auto"/>
        <w:ind w:firstLine="709"/>
        <w:jc w:val="center"/>
        <w:rPr>
          <w:sz w:val="28"/>
        </w:rPr>
      </w:pPr>
      <w:r w:rsidRPr="004B00F9">
        <w:rPr>
          <w:sz w:val="28"/>
          <w:szCs w:val="28"/>
        </w:rPr>
        <w:t>Иваново 2009</w:t>
      </w:r>
    </w:p>
    <w:p w:rsidR="00A402B3" w:rsidRPr="004B00F9" w:rsidRDefault="004B00F9" w:rsidP="004B00F9">
      <w:pPr>
        <w:pStyle w:val="1"/>
        <w:spacing w:before="0" w:after="0" w:line="360" w:lineRule="auto"/>
        <w:ind w:firstLine="709"/>
        <w:jc w:val="center"/>
        <w:rPr>
          <w:color w:val="auto"/>
          <w:sz w:val="28"/>
          <w:szCs w:val="28"/>
        </w:rPr>
      </w:pPr>
      <w:r>
        <w:rPr>
          <w:color w:val="auto"/>
          <w:sz w:val="28"/>
          <w:szCs w:val="28"/>
        </w:rPr>
        <w:br w:type="page"/>
      </w:r>
      <w:r w:rsidR="00A402B3" w:rsidRPr="004B00F9">
        <w:rPr>
          <w:color w:val="auto"/>
          <w:sz w:val="28"/>
          <w:szCs w:val="28"/>
        </w:rPr>
        <w:t>Аннотация</w:t>
      </w:r>
    </w:p>
    <w:p w:rsidR="004B00F9" w:rsidRDefault="004B00F9" w:rsidP="004B00F9">
      <w:pPr>
        <w:pStyle w:val="21"/>
        <w:rPr>
          <w:b w:val="0"/>
          <w:sz w:val="28"/>
          <w:szCs w:val="28"/>
        </w:rPr>
      </w:pPr>
    </w:p>
    <w:p w:rsidR="00A402B3" w:rsidRPr="004B00F9" w:rsidRDefault="00A402B3" w:rsidP="004B00F9">
      <w:pPr>
        <w:pStyle w:val="21"/>
        <w:rPr>
          <w:b w:val="0"/>
          <w:sz w:val="28"/>
          <w:szCs w:val="28"/>
        </w:rPr>
      </w:pPr>
      <w:r w:rsidRPr="004B00F9">
        <w:rPr>
          <w:b w:val="0"/>
          <w:sz w:val="28"/>
          <w:szCs w:val="28"/>
        </w:rPr>
        <w:t xml:space="preserve">Курсовая работа содержит </w:t>
      </w:r>
      <w:r w:rsidR="00297D8D" w:rsidRPr="004B00F9">
        <w:rPr>
          <w:b w:val="0"/>
          <w:sz w:val="28"/>
          <w:szCs w:val="28"/>
        </w:rPr>
        <w:t>5</w:t>
      </w:r>
      <w:r w:rsidR="00487D16" w:rsidRPr="004B00F9">
        <w:rPr>
          <w:b w:val="0"/>
          <w:sz w:val="28"/>
          <w:szCs w:val="28"/>
        </w:rPr>
        <w:t>1</w:t>
      </w:r>
      <w:r w:rsidRPr="004B00F9">
        <w:rPr>
          <w:b w:val="0"/>
          <w:sz w:val="28"/>
          <w:szCs w:val="28"/>
        </w:rPr>
        <w:t xml:space="preserve"> лист и состоит:</w:t>
      </w:r>
    </w:p>
    <w:p w:rsidR="00A402B3" w:rsidRPr="004B00F9" w:rsidRDefault="00A402B3" w:rsidP="004B00F9">
      <w:pPr>
        <w:pStyle w:val="21"/>
        <w:numPr>
          <w:ilvl w:val="0"/>
          <w:numId w:val="7"/>
        </w:numPr>
        <w:tabs>
          <w:tab w:val="left" w:pos="851"/>
        </w:tabs>
        <w:ind w:left="0" w:firstLine="709"/>
        <w:jc w:val="both"/>
        <w:rPr>
          <w:b w:val="0"/>
          <w:sz w:val="28"/>
          <w:szCs w:val="28"/>
        </w:rPr>
      </w:pPr>
      <w:r w:rsidRPr="004B00F9">
        <w:rPr>
          <w:b w:val="0"/>
          <w:sz w:val="28"/>
          <w:szCs w:val="28"/>
        </w:rPr>
        <w:t>титульного листа</w:t>
      </w:r>
      <w:r w:rsidR="00150B88" w:rsidRPr="004B00F9">
        <w:rPr>
          <w:b w:val="0"/>
          <w:sz w:val="28"/>
          <w:szCs w:val="28"/>
          <w:lang w:val="en-US"/>
        </w:rPr>
        <w:t>;</w:t>
      </w:r>
    </w:p>
    <w:p w:rsidR="00A402B3" w:rsidRPr="004B00F9" w:rsidRDefault="00A402B3" w:rsidP="004B00F9">
      <w:pPr>
        <w:pStyle w:val="21"/>
        <w:numPr>
          <w:ilvl w:val="0"/>
          <w:numId w:val="7"/>
        </w:numPr>
        <w:tabs>
          <w:tab w:val="left" w:pos="851"/>
        </w:tabs>
        <w:ind w:left="0" w:firstLine="709"/>
        <w:jc w:val="both"/>
        <w:rPr>
          <w:b w:val="0"/>
          <w:sz w:val="28"/>
          <w:szCs w:val="28"/>
        </w:rPr>
      </w:pPr>
      <w:r w:rsidRPr="004B00F9">
        <w:rPr>
          <w:b w:val="0"/>
          <w:sz w:val="28"/>
          <w:szCs w:val="28"/>
        </w:rPr>
        <w:t>содержания</w:t>
      </w:r>
      <w:r w:rsidR="00150B88" w:rsidRPr="004B00F9">
        <w:rPr>
          <w:b w:val="0"/>
          <w:sz w:val="28"/>
          <w:szCs w:val="28"/>
          <w:lang w:val="en-US"/>
        </w:rPr>
        <w:t>;</w:t>
      </w:r>
    </w:p>
    <w:p w:rsidR="00A402B3" w:rsidRPr="004B00F9" w:rsidRDefault="00A402B3" w:rsidP="004B00F9">
      <w:pPr>
        <w:pStyle w:val="21"/>
        <w:numPr>
          <w:ilvl w:val="0"/>
          <w:numId w:val="7"/>
        </w:numPr>
        <w:tabs>
          <w:tab w:val="left" w:pos="851"/>
        </w:tabs>
        <w:ind w:left="0" w:firstLine="709"/>
        <w:jc w:val="both"/>
        <w:rPr>
          <w:b w:val="0"/>
          <w:sz w:val="28"/>
          <w:szCs w:val="28"/>
        </w:rPr>
      </w:pPr>
      <w:r w:rsidRPr="004B00F9">
        <w:rPr>
          <w:b w:val="0"/>
          <w:sz w:val="28"/>
          <w:szCs w:val="28"/>
        </w:rPr>
        <w:t>аннотации</w:t>
      </w:r>
      <w:r w:rsidR="00150B88" w:rsidRPr="004B00F9">
        <w:rPr>
          <w:b w:val="0"/>
          <w:sz w:val="28"/>
          <w:szCs w:val="28"/>
          <w:lang w:val="en-US"/>
        </w:rPr>
        <w:t>;</w:t>
      </w:r>
    </w:p>
    <w:p w:rsidR="00A402B3" w:rsidRPr="004B00F9" w:rsidRDefault="00A402B3" w:rsidP="004B00F9">
      <w:pPr>
        <w:pStyle w:val="21"/>
        <w:numPr>
          <w:ilvl w:val="0"/>
          <w:numId w:val="7"/>
        </w:numPr>
        <w:tabs>
          <w:tab w:val="left" w:pos="851"/>
        </w:tabs>
        <w:ind w:left="0" w:firstLine="709"/>
        <w:jc w:val="both"/>
        <w:rPr>
          <w:b w:val="0"/>
          <w:sz w:val="28"/>
          <w:szCs w:val="28"/>
        </w:rPr>
      </w:pPr>
      <w:r w:rsidRPr="004B00F9">
        <w:rPr>
          <w:b w:val="0"/>
          <w:sz w:val="28"/>
          <w:szCs w:val="28"/>
        </w:rPr>
        <w:t>введения (отражает актуальность темы, цели и задачи работы, степень разработки проблемы)</w:t>
      </w:r>
      <w:r w:rsidR="00150B88" w:rsidRPr="004B00F9">
        <w:rPr>
          <w:b w:val="0"/>
          <w:sz w:val="28"/>
          <w:szCs w:val="28"/>
        </w:rPr>
        <w:t>;</w:t>
      </w:r>
    </w:p>
    <w:p w:rsidR="00A402B3" w:rsidRPr="004B00F9" w:rsidRDefault="00A402B3" w:rsidP="004B00F9">
      <w:pPr>
        <w:pStyle w:val="21"/>
        <w:numPr>
          <w:ilvl w:val="0"/>
          <w:numId w:val="7"/>
        </w:numPr>
        <w:tabs>
          <w:tab w:val="left" w:pos="851"/>
        </w:tabs>
        <w:ind w:left="0" w:firstLine="709"/>
        <w:jc w:val="both"/>
        <w:rPr>
          <w:b w:val="0"/>
          <w:sz w:val="28"/>
          <w:szCs w:val="28"/>
        </w:rPr>
      </w:pPr>
      <w:r w:rsidRPr="004B00F9">
        <w:rPr>
          <w:b w:val="0"/>
          <w:sz w:val="28"/>
          <w:szCs w:val="28"/>
        </w:rPr>
        <w:t>тео</w:t>
      </w:r>
      <w:r w:rsidR="0047683D" w:rsidRPr="004B00F9">
        <w:rPr>
          <w:b w:val="0"/>
          <w:sz w:val="28"/>
          <w:szCs w:val="28"/>
        </w:rPr>
        <w:t>ретической части (состоящей из 4</w:t>
      </w:r>
      <w:r w:rsidRPr="004B00F9">
        <w:rPr>
          <w:b w:val="0"/>
          <w:sz w:val="28"/>
          <w:szCs w:val="28"/>
        </w:rPr>
        <w:t xml:space="preserve"> разделов и систематизирует теоретические знания по теме "</w:t>
      </w:r>
      <w:r w:rsidR="00150B88" w:rsidRPr="004B00F9">
        <w:rPr>
          <w:b w:val="0"/>
          <w:sz w:val="28"/>
          <w:szCs w:val="28"/>
        </w:rPr>
        <w:t>Прогнозирование сбыта как основная часть плана продаж</w:t>
      </w:r>
      <w:r w:rsidRPr="004B00F9">
        <w:rPr>
          <w:b w:val="0"/>
          <w:sz w:val="28"/>
          <w:szCs w:val="28"/>
        </w:rPr>
        <w:t xml:space="preserve">" на основе литературных источников, включающих в себя </w:t>
      </w:r>
      <w:r w:rsidR="00DC05CE" w:rsidRPr="004B00F9">
        <w:rPr>
          <w:b w:val="0"/>
          <w:sz w:val="28"/>
          <w:szCs w:val="28"/>
        </w:rPr>
        <w:t>2</w:t>
      </w:r>
      <w:r w:rsidRPr="004B00F9">
        <w:rPr>
          <w:b w:val="0"/>
          <w:sz w:val="28"/>
          <w:szCs w:val="28"/>
        </w:rPr>
        <w:t xml:space="preserve"> рисун</w:t>
      </w:r>
      <w:r w:rsidR="00150B88" w:rsidRPr="004B00F9">
        <w:rPr>
          <w:b w:val="0"/>
          <w:sz w:val="28"/>
          <w:szCs w:val="28"/>
        </w:rPr>
        <w:t>к</w:t>
      </w:r>
      <w:r w:rsidR="00DC05CE" w:rsidRPr="004B00F9">
        <w:rPr>
          <w:b w:val="0"/>
          <w:sz w:val="28"/>
          <w:szCs w:val="28"/>
        </w:rPr>
        <w:t>а</w:t>
      </w:r>
      <w:r w:rsidR="00150B88" w:rsidRPr="004B00F9">
        <w:rPr>
          <w:b w:val="0"/>
          <w:sz w:val="28"/>
          <w:szCs w:val="28"/>
        </w:rPr>
        <w:t xml:space="preserve"> и</w:t>
      </w:r>
      <w:r w:rsidRPr="004B00F9">
        <w:rPr>
          <w:b w:val="0"/>
          <w:sz w:val="28"/>
          <w:szCs w:val="28"/>
        </w:rPr>
        <w:t xml:space="preserve"> </w:t>
      </w:r>
      <w:r w:rsidR="000E7FE8" w:rsidRPr="004B00F9">
        <w:rPr>
          <w:b w:val="0"/>
          <w:sz w:val="28"/>
          <w:szCs w:val="28"/>
        </w:rPr>
        <w:t>2 таблицы</w:t>
      </w:r>
      <w:r w:rsidRPr="004B00F9">
        <w:rPr>
          <w:b w:val="0"/>
          <w:sz w:val="28"/>
          <w:szCs w:val="28"/>
        </w:rPr>
        <w:t>)</w:t>
      </w:r>
      <w:r w:rsidR="00150B88" w:rsidRPr="004B00F9">
        <w:rPr>
          <w:b w:val="0"/>
          <w:sz w:val="28"/>
          <w:szCs w:val="28"/>
        </w:rPr>
        <w:t>;</w:t>
      </w:r>
    </w:p>
    <w:p w:rsidR="00A402B3" w:rsidRPr="004B00F9" w:rsidRDefault="00E074C0" w:rsidP="004B00F9">
      <w:pPr>
        <w:pStyle w:val="21"/>
        <w:numPr>
          <w:ilvl w:val="0"/>
          <w:numId w:val="7"/>
        </w:numPr>
        <w:tabs>
          <w:tab w:val="left" w:pos="851"/>
        </w:tabs>
        <w:ind w:left="0" w:firstLine="709"/>
        <w:jc w:val="both"/>
        <w:rPr>
          <w:b w:val="0"/>
          <w:sz w:val="28"/>
          <w:szCs w:val="28"/>
        </w:rPr>
      </w:pPr>
      <w:r w:rsidRPr="004B00F9">
        <w:rPr>
          <w:b w:val="0"/>
          <w:sz w:val="28"/>
          <w:szCs w:val="28"/>
        </w:rPr>
        <w:t>расчетной</w:t>
      </w:r>
      <w:r w:rsidR="00A402B3" w:rsidRPr="004B00F9">
        <w:rPr>
          <w:b w:val="0"/>
          <w:sz w:val="28"/>
          <w:szCs w:val="28"/>
        </w:rPr>
        <w:t xml:space="preserve"> части (состоящей из 9 разделов, включающих в себя 8 таблиц.</w:t>
      </w:r>
      <w:r w:rsidR="00A402B3" w:rsidRPr="004B00F9">
        <w:rPr>
          <w:b w:val="0"/>
          <w:bCs w:val="0"/>
          <w:sz w:val="28"/>
          <w:szCs w:val="28"/>
        </w:rPr>
        <w:t xml:space="preserve"> В ней на основе приведенной исходной информации сделан расчет себестоимости продукции в отчетном и плановом периодах, спланировано снижение себестоимости на основе ряда мероприятий, произведен расчет производственной мощности и численности рабочих, составлен план производства при ограниченных условиях производства</w:t>
      </w:r>
      <w:r w:rsidR="00A402B3" w:rsidRPr="004B00F9">
        <w:rPr>
          <w:b w:val="0"/>
          <w:sz w:val="28"/>
          <w:szCs w:val="28"/>
        </w:rPr>
        <w:t>)</w:t>
      </w:r>
      <w:r w:rsidR="00150B88" w:rsidRPr="004B00F9">
        <w:rPr>
          <w:b w:val="0"/>
          <w:sz w:val="28"/>
          <w:szCs w:val="28"/>
        </w:rPr>
        <w:t>;</w:t>
      </w:r>
    </w:p>
    <w:p w:rsidR="00A402B3" w:rsidRPr="004B00F9" w:rsidRDefault="00150B88" w:rsidP="004B00F9">
      <w:pPr>
        <w:pStyle w:val="21"/>
        <w:numPr>
          <w:ilvl w:val="0"/>
          <w:numId w:val="7"/>
        </w:numPr>
        <w:tabs>
          <w:tab w:val="left" w:pos="851"/>
        </w:tabs>
        <w:ind w:left="0" w:firstLine="709"/>
        <w:jc w:val="both"/>
        <w:rPr>
          <w:b w:val="0"/>
          <w:sz w:val="28"/>
          <w:szCs w:val="28"/>
        </w:rPr>
      </w:pPr>
      <w:r w:rsidRPr="004B00F9">
        <w:rPr>
          <w:b w:val="0"/>
          <w:sz w:val="28"/>
          <w:szCs w:val="28"/>
        </w:rPr>
        <w:t>заключения</w:t>
      </w:r>
      <w:r w:rsidRPr="004B00F9">
        <w:rPr>
          <w:b w:val="0"/>
          <w:sz w:val="28"/>
          <w:szCs w:val="28"/>
          <w:lang w:val="en-US"/>
        </w:rPr>
        <w:t>;</w:t>
      </w:r>
    </w:p>
    <w:p w:rsidR="00A402B3" w:rsidRPr="004B00F9" w:rsidRDefault="00A402B3" w:rsidP="004B00F9">
      <w:pPr>
        <w:pStyle w:val="21"/>
        <w:numPr>
          <w:ilvl w:val="0"/>
          <w:numId w:val="7"/>
        </w:numPr>
        <w:tabs>
          <w:tab w:val="left" w:pos="851"/>
        </w:tabs>
        <w:ind w:left="0" w:firstLine="709"/>
        <w:jc w:val="both"/>
        <w:rPr>
          <w:bCs w:val="0"/>
          <w:sz w:val="28"/>
          <w:szCs w:val="28"/>
        </w:rPr>
      </w:pPr>
      <w:r w:rsidRPr="004B00F9">
        <w:rPr>
          <w:b w:val="0"/>
          <w:sz w:val="28"/>
          <w:szCs w:val="28"/>
        </w:rPr>
        <w:t>списка использованной литературы</w:t>
      </w:r>
      <w:r w:rsidR="00150B88" w:rsidRPr="004B00F9">
        <w:rPr>
          <w:b w:val="0"/>
          <w:sz w:val="28"/>
          <w:szCs w:val="28"/>
        </w:rPr>
        <w:t>.</w:t>
      </w:r>
    </w:p>
    <w:p w:rsidR="000939EF" w:rsidRPr="004B00F9" w:rsidRDefault="000E7FE8" w:rsidP="004B00F9">
      <w:pPr>
        <w:pStyle w:val="a8"/>
        <w:ind w:firstLine="709"/>
        <w:rPr>
          <w:sz w:val="28"/>
          <w:szCs w:val="28"/>
        </w:rPr>
      </w:pPr>
      <w:r w:rsidRPr="004B00F9">
        <w:rPr>
          <w:sz w:val="28"/>
        </w:rPr>
        <w:br w:type="page"/>
      </w:r>
      <w:r w:rsidR="000939EF" w:rsidRPr="004B00F9">
        <w:rPr>
          <w:sz w:val="28"/>
          <w:szCs w:val="28"/>
        </w:rPr>
        <w:t>С</w:t>
      </w:r>
      <w:r w:rsidR="00A402B3" w:rsidRPr="004B00F9">
        <w:rPr>
          <w:sz w:val="28"/>
          <w:szCs w:val="28"/>
        </w:rPr>
        <w:t>одержание</w:t>
      </w:r>
    </w:p>
    <w:p w:rsidR="009E6A5C" w:rsidRDefault="009E6A5C" w:rsidP="004B00F9">
      <w:pPr>
        <w:spacing w:line="360" w:lineRule="auto"/>
        <w:rPr>
          <w:b/>
          <w:sz w:val="28"/>
        </w:rPr>
      </w:pPr>
    </w:p>
    <w:p w:rsidR="00A402B3" w:rsidRPr="004B00F9" w:rsidRDefault="00A402B3" w:rsidP="004B00F9">
      <w:pPr>
        <w:spacing w:line="360" w:lineRule="auto"/>
        <w:rPr>
          <w:b/>
          <w:sz w:val="28"/>
        </w:rPr>
      </w:pPr>
      <w:r w:rsidRPr="004B00F9">
        <w:rPr>
          <w:b/>
          <w:sz w:val="28"/>
        </w:rPr>
        <w:t>Введение</w:t>
      </w:r>
    </w:p>
    <w:p w:rsidR="00A402B3" w:rsidRPr="004B00F9" w:rsidRDefault="00A402B3" w:rsidP="004B00F9">
      <w:pPr>
        <w:spacing w:line="360" w:lineRule="auto"/>
        <w:rPr>
          <w:b/>
          <w:sz w:val="28"/>
        </w:rPr>
      </w:pPr>
      <w:r w:rsidRPr="004B00F9">
        <w:rPr>
          <w:b/>
          <w:sz w:val="28"/>
        </w:rPr>
        <w:t>1. Теоретическая часть</w:t>
      </w:r>
    </w:p>
    <w:p w:rsidR="00A402B3" w:rsidRPr="004B00F9" w:rsidRDefault="00A402B3" w:rsidP="004B00F9">
      <w:pPr>
        <w:spacing w:line="360" w:lineRule="auto"/>
        <w:rPr>
          <w:sz w:val="28"/>
        </w:rPr>
      </w:pPr>
      <w:r w:rsidRPr="004B00F9">
        <w:rPr>
          <w:sz w:val="28"/>
        </w:rPr>
        <w:t>1.1 Рыночный спрос: экономическая сущность</w:t>
      </w:r>
    </w:p>
    <w:p w:rsidR="00A402B3" w:rsidRPr="004B00F9" w:rsidRDefault="00A402B3" w:rsidP="004B00F9">
      <w:pPr>
        <w:spacing w:line="360" w:lineRule="auto"/>
        <w:rPr>
          <w:sz w:val="28"/>
        </w:rPr>
      </w:pPr>
      <w:r w:rsidRPr="004B00F9">
        <w:rPr>
          <w:sz w:val="28"/>
        </w:rPr>
        <w:t>1.1.1 Рынок и закон спроса</w:t>
      </w:r>
    </w:p>
    <w:p w:rsidR="00A402B3" w:rsidRPr="004B00F9" w:rsidRDefault="00A402B3" w:rsidP="004B00F9">
      <w:pPr>
        <w:spacing w:line="360" w:lineRule="auto"/>
        <w:rPr>
          <w:sz w:val="28"/>
        </w:rPr>
      </w:pPr>
      <w:r w:rsidRPr="004B00F9">
        <w:rPr>
          <w:sz w:val="28"/>
        </w:rPr>
        <w:t>1.1.2 Изменение спроса</w:t>
      </w:r>
      <w:r w:rsidR="00A82A82">
        <w:rPr>
          <w:sz w:val="28"/>
        </w:rPr>
        <w:t xml:space="preserve"> </w:t>
      </w:r>
    </w:p>
    <w:p w:rsidR="00A402B3" w:rsidRPr="004B00F9" w:rsidRDefault="00A402B3" w:rsidP="004B00F9">
      <w:pPr>
        <w:spacing w:line="360" w:lineRule="auto"/>
        <w:rPr>
          <w:sz w:val="28"/>
        </w:rPr>
      </w:pPr>
      <w:r w:rsidRPr="004B00F9">
        <w:rPr>
          <w:sz w:val="28"/>
        </w:rPr>
        <w:t>1.1.3 Взаимосвязь спроса и предложения</w:t>
      </w:r>
      <w:r w:rsidR="00A82A82">
        <w:rPr>
          <w:sz w:val="28"/>
        </w:rPr>
        <w:t xml:space="preserve"> </w:t>
      </w:r>
    </w:p>
    <w:p w:rsidR="00A402B3" w:rsidRPr="004B00F9" w:rsidRDefault="00A402B3" w:rsidP="004B00F9">
      <w:pPr>
        <w:spacing w:line="360" w:lineRule="auto"/>
        <w:rPr>
          <w:sz w:val="28"/>
        </w:rPr>
      </w:pPr>
      <w:r w:rsidRPr="004B00F9">
        <w:rPr>
          <w:sz w:val="28"/>
        </w:rPr>
        <w:t>1.2 Сущность и назначение прогнозирования</w:t>
      </w:r>
    </w:p>
    <w:p w:rsidR="00A402B3" w:rsidRPr="004B00F9" w:rsidRDefault="00A402B3" w:rsidP="004B00F9">
      <w:pPr>
        <w:spacing w:line="360" w:lineRule="auto"/>
        <w:rPr>
          <w:sz w:val="28"/>
        </w:rPr>
      </w:pPr>
      <w:r w:rsidRPr="004B00F9">
        <w:rPr>
          <w:sz w:val="28"/>
        </w:rPr>
        <w:t>1.2.1 Роль сбыта продукции на предприятии</w:t>
      </w:r>
    </w:p>
    <w:p w:rsidR="00A402B3" w:rsidRPr="004B00F9" w:rsidRDefault="001C2599" w:rsidP="004B00F9">
      <w:pPr>
        <w:spacing w:line="360" w:lineRule="auto"/>
        <w:rPr>
          <w:sz w:val="28"/>
        </w:rPr>
      </w:pPr>
      <w:r w:rsidRPr="004B00F9">
        <w:rPr>
          <w:sz w:val="28"/>
        </w:rPr>
        <w:t>1.2.2</w:t>
      </w:r>
      <w:r w:rsidR="00A402B3" w:rsidRPr="004B00F9">
        <w:rPr>
          <w:sz w:val="28"/>
        </w:rPr>
        <w:t xml:space="preserve"> Прогнозирование сбыта</w:t>
      </w:r>
      <w:r w:rsidR="00A82A82">
        <w:rPr>
          <w:sz w:val="28"/>
        </w:rPr>
        <w:t xml:space="preserve"> </w:t>
      </w:r>
    </w:p>
    <w:p w:rsidR="00A402B3" w:rsidRPr="004B00F9" w:rsidRDefault="00A402B3" w:rsidP="004B00F9">
      <w:pPr>
        <w:spacing w:line="360" w:lineRule="auto"/>
        <w:rPr>
          <w:sz w:val="28"/>
        </w:rPr>
      </w:pPr>
      <w:r w:rsidRPr="004B00F9">
        <w:rPr>
          <w:sz w:val="28"/>
        </w:rPr>
        <w:t xml:space="preserve">1.3 </w:t>
      </w:r>
      <w:r w:rsidR="0047683D" w:rsidRPr="004B00F9">
        <w:rPr>
          <w:sz w:val="28"/>
        </w:rPr>
        <w:t>В</w:t>
      </w:r>
      <w:r w:rsidRPr="004B00F9">
        <w:rPr>
          <w:sz w:val="28"/>
        </w:rPr>
        <w:t>иды прогнозов</w:t>
      </w:r>
    </w:p>
    <w:p w:rsidR="0047683D" w:rsidRPr="004B00F9" w:rsidRDefault="0047683D" w:rsidP="004B00F9">
      <w:pPr>
        <w:spacing w:line="360" w:lineRule="auto"/>
        <w:rPr>
          <w:sz w:val="28"/>
        </w:rPr>
      </w:pPr>
      <w:r w:rsidRPr="004B00F9">
        <w:rPr>
          <w:sz w:val="28"/>
        </w:rPr>
        <w:t>1.4 Методы пр</w:t>
      </w:r>
      <w:r w:rsidR="006B41D5" w:rsidRPr="004B00F9">
        <w:rPr>
          <w:sz w:val="28"/>
        </w:rPr>
        <w:t>о</w:t>
      </w:r>
      <w:r w:rsidRPr="004B00F9">
        <w:rPr>
          <w:sz w:val="28"/>
        </w:rPr>
        <w:t>гнозирования</w:t>
      </w:r>
      <w:r w:rsidR="00A82A82">
        <w:rPr>
          <w:sz w:val="28"/>
        </w:rPr>
        <w:t xml:space="preserve"> </w:t>
      </w:r>
    </w:p>
    <w:p w:rsidR="00A402B3" w:rsidRPr="004B00F9" w:rsidRDefault="00AD25D7" w:rsidP="004B00F9">
      <w:pPr>
        <w:pStyle w:val="21"/>
        <w:ind w:firstLine="0"/>
        <w:jc w:val="left"/>
        <w:rPr>
          <w:sz w:val="28"/>
          <w:szCs w:val="24"/>
        </w:rPr>
      </w:pPr>
      <w:r w:rsidRPr="004B00F9">
        <w:rPr>
          <w:sz w:val="28"/>
          <w:szCs w:val="24"/>
        </w:rPr>
        <w:t>2. Расчетная часть</w:t>
      </w:r>
    </w:p>
    <w:p w:rsidR="00A402B3" w:rsidRPr="004B00F9" w:rsidRDefault="00A402B3" w:rsidP="004B00F9">
      <w:pPr>
        <w:pStyle w:val="21"/>
        <w:ind w:firstLine="0"/>
        <w:jc w:val="left"/>
        <w:rPr>
          <w:b w:val="0"/>
          <w:sz w:val="28"/>
          <w:szCs w:val="24"/>
        </w:rPr>
      </w:pPr>
      <w:r w:rsidRPr="004B00F9">
        <w:rPr>
          <w:b w:val="0"/>
          <w:sz w:val="28"/>
          <w:szCs w:val="24"/>
        </w:rPr>
        <w:t>2.1</w:t>
      </w:r>
      <w:r w:rsidRPr="004B00F9">
        <w:rPr>
          <w:b w:val="0"/>
          <w:bCs w:val="0"/>
          <w:sz w:val="28"/>
          <w:szCs w:val="24"/>
        </w:rPr>
        <w:t xml:space="preserve"> Расчет производственной мощности</w:t>
      </w:r>
    </w:p>
    <w:p w:rsidR="00A402B3" w:rsidRPr="004B00F9" w:rsidRDefault="00A402B3" w:rsidP="004B00F9">
      <w:pPr>
        <w:pStyle w:val="21"/>
        <w:ind w:firstLine="0"/>
        <w:jc w:val="left"/>
        <w:rPr>
          <w:b w:val="0"/>
          <w:sz w:val="28"/>
          <w:szCs w:val="24"/>
        </w:rPr>
      </w:pPr>
      <w:r w:rsidRPr="004B00F9">
        <w:rPr>
          <w:b w:val="0"/>
          <w:sz w:val="28"/>
          <w:szCs w:val="24"/>
        </w:rPr>
        <w:t>2.2 Расчет списочной численности основных рабочих-сдельщиков</w:t>
      </w:r>
    </w:p>
    <w:p w:rsidR="00A402B3" w:rsidRPr="004B00F9" w:rsidRDefault="00A402B3" w:rsidP="004B00F9">
      <w:pPr>
        <w:pStyle w:val="21"/>
        <w:ind w:firstLine="0"/>
        <w:jc w:val="left"/>
        <w:rPr>
          <w:b w:val="0"/>
          <w:sz w:val="28"/>
          <w:szCs w:val="24"/>
        </w:rPr>
      </w:pPr>
      <w:r w:rsidRPr="004B00F9">
        <w:rPr>
          <w:b w:val="0"/>
          <w:sz w:val="28"/>
          <w:szCs w:val="24"/>
        </w:rPr>
        <w:t>2.3 Расчет себестоимости единицы продукции в отчетном периоде</w:t>
      </w:r>
    </w:p>
    <w:p w:rsidR="00A402B3" w:rsidRPr="004B00F9" w:rsidRDefault="006B41D5" w:rsidP="004B00F9">
      <w:pPr>
        <w:pStyle w:val="21"/>
        <w:ind w:firstLine="0"/>
        <w:jc w:val="left"/>
        <w:rPr>
          <w:b w:val="0"/>
          <w:sz w:val="28"/>
          <w:szCs w:val="24"/>
        </w:rPr>
      </w:pPr>
      <w:r w:rsidRPr="004B00F9">
        <w:rPr>
          <w:b w:val="0"/>
          <w:sz w:val="28"/>
          <w:szCs w:val="24"/>
        </w:rPr>
        <w:t>2.</w:t>
      </w:r>
      <w:r w:rsidR="00A402B3" w:rsidRPr="004B00F9">
        <w:rPr>
          <w:b w:val="0"/>
          <w:sz w:val="28"/>
          <w:szCs w:val="24"/>
        </w:rPr>
        <w:t>4 Определение доли условно-переменны</w:t>
      </w:r>
      <w:r w:rsidR="00487D16" w:rsidRPr="004B00F9">
        <w:rPr>
          <w:b w:val="0"/>
          <w:sz w:val="28"/>
          <w:szCs w:val="24"/>
        </w:rPr>
        <w:t xml:space="preserve">х и условно-постоянных расходов </w:t>
      </w:r>
    </w:p>
    <w:p w:rsidR="00A402B3" w:rsidRPr="004B00F9" w:rsidRDefault="005750AE" w:rsidP="004B00F9">
      <w:pPr>
        <w:pStyle w:val="21"/>
        <w:ind w:firstLine="0"/>
        <w:jc w:val="left"/>
        <w:rPr>
          <w:b w:val="0"/>
          <w:sz w:val="28"/>
          <w:szCs w:val="24"/>
        </w:rPr>
      </w:pPr>
      <w:r w:rsidRPr="004B00F9">
        <w:rPr>
          <w:b w:val="0"/>
          <w:sz w:val="28"/>
          <w:szCs w:val="24"/>
        </w:rPr>
        <w:t>2.</w:t>
      </w:r>
      <w:r w:rsidR="00A402B3" w:rsidRPr="004B00F9">
        <w:rPr>
          <w:b w:val="0"/>
          <w:sz w:val="28"/>
          <w:szCs w:val="24"/>
        </w:rPr>
        <w:t>5 Планирование снижения себестоимости продукции и расчет плановой себестоимости единицы продукции</w:t>
      </w:r>
    </w:p>
    <w:p w:rsidR="00A402B3" w:rsidRPr="004B00F9" w:rsidRDefault="00A402B3" w:rsidP="004B00F9">
      <w:pPr>
        <w:pStyle w:val="21"/>
        <w:ind w:firstLine="0"/>
        <w:jc w:val="left"/>
        <w:rPr>
          <w:b w:val="0"/>
          <w:sz w:val="28"/>
          <w:szCs w:val="24"/>
        </w:rPr>
      </w:pPr>
      <w:r w:rsidRPr="004B00F9">
        <w:rPr>
          <w:b w:val="0"/>
          <w:sz w:val="28"/>
          <w:szCs w:val="24"/>
        </w:rPr>
        <w:t>2.6 Определение цены</w:t>
      </w:r>
    </w:p>
    <w:p w:rsidR="00A402B3" w:rsidRPr="004B00F9" w:rsidRDefault="00A402B3" w:rsidP="004B00F9">
      <w:pPr>
        <w:pStyle w:val="21"/>
        <w:ind w:firstLine="0"/>
        <w:jc w:val="left"/>
        <w:rPr>
          <w:b w:val="0"/>
          <w:sz w:val="28"/>
          <w:szCs w:val="24"/>
        </w:rPr>
      </w:pPr>
      <w:r w:rsidRPr="004B00F9">
        <w:rPr>
          <w:b w:val="0"/>
          <w:sz w:val="28"/>
          <w:szCs w:val="24"/>
        </w:rPr>
        <w:t>2.7 Расчет выручки</w:t>
      </w:r>
      <w:r w:rsidR="00A82A82">
        <w:rPr>
          <w:b w:val="0"/>
          <w:sz w:val="28"/>
          <w:szCs w:val="24"/>
        </w:rPr>
        <w:t xml:space="preserve"> </w:t>
      </w:r>
      <w:r w:rsidRPr="004B00F9">
        <w:rPr>
          <w:b w:val="0"/>
          <w:sz w:val="28"/>
          <w:szCs w:val="24"/>
        </w:rPr>
        <w:t>от реализации продукции</w:t>
      </w:r>
    </w:p>
    <w:p w:rsidR="00A402B3" w:rsidRPr="004B00F9" w:rsidRDefault="00A402B3" w:rsidP="004B00F9">
      <w:pPr>
        <w:pStyle w:val="21"/>
        <w:ind w:firstLine="0"/>
        <w:jc w:val="left"/>
        <w:rPr>
          <w:b w:val="0"/>
          <w:sz w:val="28"/>
          <w:szCs w:val="24"/>
        </w:rPr>
      </w:pPr>
      <w:r w:rsidRPr="004B00F9">
        <w:rPr>
          <w:b w:val="0"/>
          <w:sz w:val="28"/>
          <w:szCs w:val="24"/>
        </w:rPr>
        <w:t>2.8 Многокомпонентный анализ безубыточности</w:t>
      </w:r>
    </w:p>
    <w:p w:rsidR="00A402B3" w:rsidRPr="004B00F9" w:rsidRDefault="00A402B3" w:rsidP="004B00F9">
      <w:pPr>
        <w:pStyle w:val="21"/>
        <w:ind w:firstLine="0"/>
        <w:jc w:val="left"/>
        <w:rPr>
          <w:b w:val="0"/>
          <w:sz w:val="28"/>
          <w:szCs w:val="24"/>
        </w:rPr>
      </w:pPr>
      <w:r w:rsidRPr="004B00F9">
        <w:rPr>
          <w:b w:val="0"/>
          <w:sz w:val="28"/>
          <w:szCs w:val="24"/>
        </w:rPr>
        <w:t>2.9 Составление плана производс</w:t>
      </w:r>
      <w:r w:rsidR="00487D16" w:rsidRPr="004B00F9">
        <w:rPr>
          <w:b w:val="0"/>
          <w:sz w:val="28"/>
          <w:szCs w:val="24"/>
        </w:rPr>
        <w:t>тва при ограничивающих условиях</w:t>
      </w:r>
    </w:p>
    <w:p w:rsidR="00A402B3" w:rsidRPr="004B00F9" w:rsidRDefault="00487D16" w:rsidP="004B00F9">
      <w:pPr>
        <w:pStyle w:val="21"/>
        <w:ind w:firstLine="0"/>
        <w:jc w:val="left"/>
        <w:rPr>
          <w:sz w:val="28"/>
          <w:szCs w:val="24"/>
        </w:rPr>
      </w:pPr>
      <w:r w:rsidRPr="004B00F9">
        <w:rPr>
          <w:sz w:val="28"/>
          <w:szCs w:val="24"/>
        </w:rPr>
        <w:t>Заключение</w:t>
      </w:r>
    </w:p>
    <w:p w:rsidR="00A402B3" w:rsidRPr="004B00F9" w:rsidRDefault="00A402B3" w:rsidP="004B00F9">
      <w:pPr>
        <w:spacing w:line="360" w:lineRule="auto"/>
        <w:rPr>
          <w:sz w:val="28"/>
        </w:rPr>
      </w:pPr>
      <w:r w:rsidRPr="004B00F9">
        <w:rPr>
          <w:b/>
          <w:sz w:val="28"/>
        </w:rPr>
        <w:t>Список литературы</w:t>
      </w:r>
    </w:p>
    <w:p w:rsidR="008C52EE" w:rsidRPr="004B00F9" w:rsidRDefault="000E7FE8" w:rsidP="004B00F9">
      <w:pPr>
        <w:pStyle w:val="1"/>
        <w:spacing w:before="0" w:after="0" w:line="360" w:lineRule="auto"/>
        <w:ind w:firstLine="709"/>
        <w:jc w:val="center"/>
        <w:rPr>
          <w:color w:val="auto"/>
          <w:sz w:val="28"/>
          <w:szCs w:val="28"/>
        </w:rPr>
      </w:pPr>
      <w:r w:rsidRPr="004B00F9">
        <w:rPr>
          <w:color w:val="auto"/>
          <w:sz w:val="28"/>
          <w:szCs w:val="28"/>
        </w:rPr>
        <w:br w:type="page"/>
      </w:r>
      <w:r w:rsidR="00A402B3" w:rsidRPr="004B00F9">
        <w:rPr>
          <w:color w:val="auto"/>
          <w:sz w:val="28"/>
          <w:szCs w:val="28"/>
        </w:rPr>
        <w:t>Введение</w:t>
      </w:r>
    </w:p>
    <w:p w:rsidR="009E6A5C" w:rsidRDefault="009E6A5C" w:rsidP="004B00F9">
      <w:pPr>
        <w:pStyle w:val="1"/>
        <w:spacing w:before="0" w:after="0" w:line="360" w:lineRule="auto"/>
        <w:ind w:firstLine="709"/>
        <w:jc w:val="both"/>
        <w:rPr>
          <w:b w:val="0"/>
          <w:color w:val="auto"/>
          <w:sz w:val="28"/>
          <w:szCs w:val="28"/>
        </w:rPr>
      </w:pPr>
    </w:p>
    <w:p w:rsidR="008C52EE" w:rsidRPr="004B00F9" w:rsidRDefault="008C52EE" w:rsidP="004B00F9">
      <w:pPr>
        <w:pStyle w:val="1"/>
        <w:spacing w:before="0" w:after="0" w:line="360" w:lineRule="auto"/>
        <w:ind w:firstLine="709"/>
        <w:jc w:val="both"/>
        <w:rPr>
          <w:b w:val="0"/>
          <w:color w:val="auto"/>
          <w:sz w:val="28"/>
          <w:szCs w:val="28"/>
        </w:rPr>
      </w:pPr>
      <w:r w:rsidRPr="004B00F9">
        <w:rPr>
          <w:b w:val="0"/>
          <w:color w:val="auto"/>
          <w:sz w:val="28"/>
          <w:szCs w:val="28"/>
        </w:rPr>
        <w:t>Актуальность проблемы организации и управления сбытом готовой продукции связано с большим предложением товаров на рынке, с растущими потребностями покупателей и возрастанием неценовой конкуренции. Специфика российского акцента проблемы заключается в том, что ситуация усложняется общей экономической нестабильностью, инфляцией, низким уровнем платёжеспособного спроса, низким уровнем роста населения, несовершенством рыночных отношений.</w:t>
      </w:r>
    </w:p>
    <w:p w:rsidR="000939EF" w:rsidRPr="004B00F9" w:rsidRDefault="000939EF" w:rsidP="004B00F9">
      <w:pPr>
        <w:pStyle w:val="a5"/>
        <w:spacing w:before="0" w:beforeAutospacing="0" w:after="0" w:afterAutospacing="0" w:line="360" w:lineRule="auto"/>
        <w:ind w:firstLine="709"/>
        <w:jc w:val="both"/>
        <w:rPr>
          <w:sz w:val="28"/>
          <w:szCs w:val="28"/>
        </w:rPr>
      </w:pPr>
      <w:r w:rsidRPr="004B00F9">
        <w:rPr>
          <w:sz w:val="28"/>
          <w:szCs w:val="28"/>
        </w:rPr>
        <w:t xml:space="preserve">Обеспечение эффективного </w:t>
      </w:r>
      <w:r w:rsidR="008C52EE" w:rsidRPr="004B00F9">
        <w:rPr>
          <w:sz w:val="28"/>
          <w:szCs w:val="28"/>
        </w:rPr>
        <w:t>управления требует предвидеть вероятное будущее состояние предприятия и среды, в которой оно существует, вовремя предупредить возможные сбои и срывы в работе. Это достигается с помощью прогнозирования как плановой, так и практической работы предприятия по всем направлениям его деятельности, и в частности, в области прогнозирования сбыта продукции (товаров, работ, услуг).</w:t>
      </w:r>
    </w:p>
    <w:p w:rsidR="000E7FE8" w:rsidRPr="004B00F9" w:rsidRDefault="008C52EE" w:rsidP="004B00F9">
      <w:pPr>
        <w:pStyle w:val="a5"/>
        <w:spacing w:before="0" w:beforeAutospacing="0" w:after="0" w:afterAutospacing="0" w:line="360" w:lineRule="auto"/>
        <w:ind w:firstLine="709"/>
        <w:jc w:val="both"/>
        <w:rPr>
          <w:sz w:val="28"/>
          <w:szCs w:val="28"/>
        </w:rPr>
      </w:pPr>
      <w:r w:rsidRPr="004B00F9">
        <w:rPr>
          <w:sz w:val="28"/>
          <w:szCs w:val="28"/>
        </w:rPr>
        <w:t xml:space="preserve">Многообразие проблем, возникающих при обеспечении жизнедеятельности предприятия и являющихся предметом прогнозирования, приводит к появлению большого количества разнообразных прогнозов, разрабатываемых на основе определенных методов прогнозирования. Поскольку современная экономическая наука располагает большим количеством разнообразных методов прогнозирования, каждый менеджер и специалист по планированию должен овладеть навыками прикладного прогнозирования, а руководитель, ответственный за принятие стратегических решений, должен к тому же уметь сделать правильный выбор метода прогнозирования. </w:t>
      </w:r>
    </w:p>
    <w:p w:rsidR="009E6A5C" w:rsidRPr="004B00F9" w:rsidRDefault="000E7FE8" w:rsidP="009E6A5C">
      <w:pPr>
        <w:spacing w:line="360" w:lineRule="auto"/>
        <w:ind w:firstLine="709"/>
        <w:jc w:val="center"/>
        <w:rPr>
          <w:b/>
          <w:sz w:val="28"/>
        </w:rPr>
      </w:pPr>
      <w:r w:rsidRPr="004B00F9">
        <w:rPr>
          <w:sz w:val="28"/>
          <w:szCs w:val="28"/>
        </w:rPr>
        <w:br w:type="page"/>
      </w:r>
      <w:r w:rsidR="009E6A5C" w:rsidRPr="004B00F9">
        <w:rPr>
          <w:b/>
          <w:sz w:val="28"/>
        </w:rPr>
        <w:t>1. Теоретическая часть</w:t>
      </w:r>
    </w:p>
    <w:p w:rsidR="009E6A5C" w:rsidRDefault="009E6A5C" w:rsidP="004B00F9">
      <w:pPr>
        <w:pStyle w:val="a5"/>
        <w:spacing w:before="0" w:beforeAutospacing="0" w:after="0" w:afterAutospacing="0" w:line="360" w:lineRule="auto"/>
        <w:ind w:firstLine="709"/>
        <w:jc w:val="center"/>
        <w:rPr>
          <w:sz w:val="28"/>
          <w:szCs w:val="28"/>
        </w:rPr>
      </w:pPr>
    </w:p>
    <w:p w:rsidR="00B5612A" w:rsidRPr="004B00F9" w:rsidRDefault="005374D3" w:rsidP="004B00F9">
      <w:pPr>
        <w:pStyle w:val="a5"/>
        <w:spacing w:before="0" w:beforeAutospacing="0" w:after="0" w:afterAutospacing="0" w:line="360" w:lineRule="auto"/>
        <w:ind w:firstLine="709"/>
        <w:jc w:val="center"/>
        <w:rPr>
          <w:sz w:val="28"/>
          <w:szCs w:val="28"/>
        </w:rPr>
      </w:pPr>
      <w:r w:rsidRPr="004B00F9">
        <w:rPr>
          <w:b/>
          <w:bCs/>
          <w:color w:val="000000"/>
          <w:sz w:val="28"/>
          <w:szCs w:val="28"/>
        </w:rPr>
        <w:t>1.</w:t>
      </w:r>
      <w:r w:rsidR="00585373" w:rsidRPr="004B00F9">
        <w:rPr>
          <w:b/>
          <w:bCs/>
          <w:color w:val="000000"/>
          <w:sz w:val="28"/>
          <w:szCs w:val="28"/>
        </w:rPr>
        <w:t>1</w:t>
      </w:r>
      <w:r w:rsidR="00B5612A" w:rsidRPr="004B00F9">
        <w:rPr>
          <w:b/>
          <w:bCs/>
          <w:color w:val="000000"/>
          <w:sz w:val="28"/>
          <w:szCs w:val="28"/>
        </w:rPr>
        <w:t xml:space="preserve"> Рыночный спрос: экономическая сущность</w:t>
      </w:r>
    </w:p>
    <w:p w:rsidR="009E6A5C" w:rsidRDefault="009E6A5C" w:rsidP="004B00F9">
      <w:pPr>
        <w:pStyle w:val="a5"/>
        <w:spacing w:before="0" w:beforeAutospacing="0" w:after="0" w:afterAutospacing="0" w:line="360" w:lineRule="auto"/>
        <w:ind w:firstLine="709"/>
        <w:jc w:val="center"/>
        <w:rPr>
          <w:b/>
          <w:bCs/>
          <w:color w:val="000000"/>
          <w:sz w:val="28"/>
          <w:szCs w:val="28"/>
        </w:rPr>
      </w:pPr>
    </w:p>
    <w:p w:rsidR="00B5612A" w:rsidRPr="004B00F9" w:rsidRDefault="00B5612A" w:rsidP="004B00F9">
      <w:pPr>
        <w:pStyle w:val="a5"/>
        <w:spacing w:before="0" w:beforeAutospacing="0" w:after="0" w:afterAutospacing="0" w:line="360" w:lineRule="auto"/>
        <w:ind w:firstLine="709"/>
        <w:jc w:val="center"/>
        <w:rPr>
          <w:sz w:val="28"/>
          <w:szCs w:val="28"/>
        </w:rPr>
      </w:pPr>
      <w:r w:rsidRPr="004B00F9">
        <w:rPr>
          <w:b/>
          <w:bCs/>
          <w:color w:val="000000"/>
          <w:sz w:val="28"/>
          <w:szCs w:val="28"/>
        </w:rPr>
        <w:t>1.</w:t>
      </w:r>
      <w:r w:rsidR="00585373" w:rsidRPr="004B00F9">
        <w:rPr>
          <w:b/>
          <w:bCs/>
          <w:color w:val="000000"/>
          <w:sz w:val="28"/>
          <w:szCs w:val="28"/>
        </w:rPr>
        <w:t>1.</w:t>
      </w:r>
      <w:r w:rsidR="005374D3" w:rsidRPr="004B00F9">
        <w:rPr>
          <w:b/>
          <w:bCs/>
          <w:color w:val="000000"/>
          <w:sz w:val="28"/>
          <w:szCs w:val="28"/>
        </w:rPr>
        <w:t>1</w:t>
      </w:r>
      <w:r w:rsidRPr="004B00F9">
        <w:rPr>
          <w:b/>
          <w:bCs/>
          <w:color w:val="000000"/>
          <w:sz w:val="28"/>
          <w:szCs w:val="28"/>
        </w:rPr>
        <w:t xml:space="preserve"> Рынок и закон спроса</w:t>
      </w:r>
    </w:p>
    <w:p w:rsidR="00B5612A" w:rsidRPr="004B00F9" w:rsidRDefault="004F04CA" w:rsidP="004B00F9">
      <w:pPr>
        <w:pStyle w:val="a5"/>
        <w:spacing w:before="0" w:beforeAutospacing="0" w:after="0" w:afterAutospacing="0" w:line="360" w:lineRule="auto"/>
        <w:ind w:firstLine="709"/>
        <w:jc w:val="both"/>
        <w:rPr>
          <w:sz w:val="28"/>
          <w:szCs w:val="28"/>
        </w:rPr>
      </w:pPr>
      <w:r w:rsidRPr="004B00F9">
        <w:rPr>
          <w:color w:val="000000"/>
          <w:sz w:val="28"/>
          <w:szCs w:val="28"/>
        </w:rPr>
        <w:t>Рынок — косвенная</w:t>
      </w:r>
      <w:r w:rsidR="00B5612A" w:rsidRPr="004B00F9">
        <w:rPr>
          <w:color w:val="000000"/>
          <w:sz w:val="28"/>
          <w:szCs w:val="28"/>
        </w:rPr>
        <w:t>, опосредованная взаимосвязь между производителями и потребителями продукции в форме купли-продажи товаров, сфера реализации и товарно-денежных отношений, а также вся совокупность средств, методов, инструментов, организационно-правовых норм, структур т.д., обеспечивающих функционирование таких отношений. Рынок — это единственная система отношений купли-продажи, структурными элементами которой являются рынки товаров, капиталов, рабочей силы, ценных бумаг, идей, информации и т.д. Рынок — основа рыночной экономики.</w:t>
      </w:r>
    </w:p>
    <w:p w:rsidR="00B5612A" w:rsidRPr="004B00F9" w:rsidRDefault="00B5612A" w:rsidP="004B00F9">
      <w:pPr>
        <w:pStyle w:val="a5"/>
        <w:spacing w:before="0" w:beforeAutospacing="0" w:after="0" w:afterAutospacing="0" w:line="360" w:lineRule="auto"/>
        <w:ind w:firstLine="709"/>
        <w:jc w:val="both"/>
        <w:rPr>
          <w:sz w:val="28"/>
          <w:szCs w:val="28"/>
        </w:rPr>
      </w:pPr>
      <w:r w:rsidRPr="004B00F9">
        <w:rPr>
          <w:color w:val="000000"/>
          <w:sz w:val="28"/>
          <w:szCs w:val="28"/>
        </w:rPr>
        <w:t>Рынок — это инструмент, или механизм, сводящий вместе покупателей (предъявителей спроса) и продавцов (поставщиков) отдельных товаров и услуг</w:t>
      </w:r>
      <w:r w:rsidR="004F04CA" w:rsidRPr="004B00F9">
        <w:rPr>
          <w:color w:val="000000"/>
          <w:sz w:val="28"/>
          <w:szCs w:val="28"/>
        </w:rPr>
        <w:t>.</w:t>
      </w:r>
      <w:r w:rsidRPr="004B00F9">
        <w:rPr>
          <w:color w:val="000000"/>
          <w:sz w:val="28"/>
          <w:szCs w:val="28"/>
        </w:rPr>
        <w:t xml:space="preserve"> Одни рынки являются локальными, тогда как другие носят международный или национальный характер. Некоторые отличает личный контакт между предъявителем спроса и поставщиком, а другие являются безличными — на них покупатель и продавец никогда не видят или вовсе не знают друг друга</w:t>
      </w:r>
      <w:r w:rsidR="00585373" w:rsidRPr="004B00F9">
        <w:rPr>
          <w:color w:val="000000"/>
          <w:sz w:val="28"/>
          <w:szCs w:val="28"/>
        </w:rPr>
        <w:t xml:space="preserve">. </w:t>
      </w:r>
      <w:r w:rsidRPr="004B00F9">
        <w:rPr>
          <w:color w:val="000000"/>
          <w:sz w:val="28"/>
          <w:szCs w:val="28"/>
        </w:rPr>
        <w:t>Состояние рынка определяется соотношением величины спроса и предложения</w:t>
      </w:r>
      <w:r w:rsidR="00585373" w:rsidRPr="004B00F9">
        <w:rPr>
          <w:color w:val="000000"/>
          <w:sz w:val="28"/>
          <w:szCs w:val="28"/>
        </w:rPr>
        <w:t>.</w:t>
      </w:r>
    </w:p>
    <w:p w:rsidR="00B5612A" w:rsidRPr="004B00F9" w:rsidRDefault="00B5612A" w:rsidP="004B00F9">
      <w:pPr>
        <w:pStyle w:val="a5"/>
        <w:spacing w:before="0" w:beforeAutospacing="0" w:after="0" w:afterAutospacing="0" w:line="360" w:lineRule="auto"/>
        <w:ind w:firstLine="709"/>
        <w:jc w:val="both"/>
        <w:rPr>
          <w:sz w:val="28"/>
          <w:szCs w:val="28"/>
        </w:rPr>
      </w:pPr>
      <w:r w:rsidRPr="004B00F9">
        <w:rPr>
          <w:color w:val="000000"/>
          <w:sz w:val="28"/>
          <w:szCs w:val="28"/>
        </w:rPr>
        <w:t>Спрос и предложение — взаимозависимые элементы рыночного механизма, где спрос определяется платежеспособной потребностью покупателей (потребителей), а предложение — совокупностью товаров, предложенных продавцами (производителями); соотношение между ними складывается в обратно пропорциональную зависимость, определяя соответствующие изменения в уровне цен на товары.</w:t>
      </w:r>
    </w:p>
    <w:p w:rsidR="004E3AA7" w:rsidRPr="004B00F9" w:rsidRDefault="00B5612A" w:rsidP="004B00F9">
      <w:pPr>
        <w:pStyle w:val="a5"/>
        <w:spacing w:before="0" w:beforeAutospacing="0" w:after="0" w:afterAutospacing="0" w:line="360" w:lineRule="auto"/>
        <w:ind w:firstLine="709"/>
        <w:jc w:val="both"/>
        <w:rPr>
          <w:sz w:val="28"/>
          <w:szCs w:val="28"/>
        </w:rPr>
      </w:pPr>
      <w:r w:rsidRPr="004B00F9">
        <w:rPr>
          <w:color w:val="000000"/>
          <w:sz w:val="28"/>
          <w:szCs w:val="28"/>
        </w:rPr>
        <w:t>Спрос изображается в виде графика, показывающего количество продукта, которое потребители готовы и в состоянии купить по некоторой цене из возможных в течение определенного периода времени цен</w:t>
      </w:r>
      <w:r w:rsidR="004E3AA7" w:rsidRPr="004B00F9">
        <w:rPr>
          <w:color w:val="000000"/>
          <w:sz w:val="28"/>
          <w:szCs w:val="28"/>
        </w:rPr>
        <w:t xml:space="preserve"> (рис. 1). </w:t>
      </w:r>
      <w:r w:rsidRPr="004B00F9">
        <w:rPr>
          <w:color w:val="000000"/>
          <w:sz w:val="28"/>
          <w:szCs w:val="28"/>
        </w:rPr>
        <w:t>Он показывает то количество продукта, на которое (при прочих равных условиях) будет предъявлен спрос при разных ценах. Спрос показывает количество продукта, которое потребители будут покупать по разным возможным ценам. Цена спроса — максимальная цена, по которой потребитель готов купить данную продукцию.</w:t>
      </w:r>
    </w:p>
    <w:p w:rsidR="00B5612A" w:rsidRDefault="00B5612A" w:rsidP="004B00F9">
      <w:pPr>
        <w:pStyle w:val="a5"/>
        <w:spacing w:before="0" w:beforeAutospacing="0" w:after="0" w:afterAutospacing="0" w:line="360" w:lineRule="auto"/>
        <w:ind w:firstLine="709"/>
        <w:jc w:val="both"/>
        <w:rPr>
          <w:color w:val="000000"/>
          <w:sz w:val="28"/>
          <w:szCs w:val="28"/>
        </w:rPr>
      </w:pPr>
      <w:r w:rsidRPr="004B00F9">
        <w:rPr>
          <w:color w:val="000000"/>
          <w:sz w:val="28"/>
          <w:szCs w:val="28"/>
        </w:rPr>
        <w:t>Величины спроса должны иметь определенное значение и относиться к определенному отрезку времени. Коренное свойство спроса заключается в следующем: при неизменности всех прочих параметров снижение цены ведет к соответствующему возрастанию величины спроса. Бывают случаи, когда практические данные противоречат закону спроса, но это не означает его нарушение, а только лишь нарушение допущения при прочих равных условиях.</w:t>
      </w:r>
    </w:p>
    <w:p w:rsidR="00A82A82" w:rsidRPr="004B00F9" w:rsidRDefault="00A82A82" w:rsidP="004B00F9">
      <w:pPr>
        <w:pStyle w:val="a5"/>
        <w:spacing w:before="0" w:beforeAutospacing="0" w:after="0" w:afterAutospacing="0" w:line="360" w:lineRule="auto"/>
        <w:ind w:firstLine="709"/>
        <w:jc w:val="both"/>
        <w:rPr>
          <w:color w:val="000000"/>
          <w:sz w:val="28"/>
          <w:szCs w:val="28"/>
        </w:rPr>
      </w:pPr>
    </w:p>
    <w:p w:rsidR="004E3AA7" w:rsidRPr="004B00F9" w:rsidRDefault="006F4153" w:rsidP="004B00F9">
      <w:pPr>
        <w:pStyle w:val="a5"/>
        <w:spacing w:before="0" w:beforeAutospacing="0" w:after="0" w:afterAutospacing="0" w:line="360" w:lineRule="auto"/>
        <w:ind w:firstLine="709"/>
        <w:jc w:val="center"/>
        <w:rPr>
          <w:sz w:val="28"/>
          <w:szCs w:val="28"/>
        </w:rPr>
      </w:pPr>
      <w:r>
        <w:rPr>
          <w:sz w:val="28"/>
          <w:szCs w:val="28"/>
        </w:rPr>
        <w:pict>
          <v:shape id="_x0000_i1061" type="#_x0000_t75" style="width:130.5pt;height:94.5pt">
            <v:imagedata r:id="rId7" o:title=""/>
          </v:shape>
        </w:pict>
      </w:r>
    </w:p>
    <w:p w:rsidR="004E3AA7" w:rsidRPr="004B00F9" w:rsidRDefault="004E3AA7" w:rsidP="004B00F9">
      <w:pPr>
        <w:pStyle w:val="a5"/>
        <w:spacing w:before="0" w:beforeAutospacing="0" w:after="0" w:afterAutospacing="0" w:line="360" w:lineRule="auto"/>
        <w:ind w:firstLine="709"/>
        <w:jc w:val="center"/>
        <w:rPr>
          <w:sz w:val="28"/>
        </w:rPr>
      </w:pPr>
      <w:r w:rsidRPr="004B00F9">
        <w:rPr>
          <w:sz w:val="28"/>
        </w:rPr>
        <w:t>Рис. 1. Кривая рыночного спроса</w:t>
      </w:r>
    </w:p>
    <w:p w:rsidR="00A82A82" w:rsidRDefault="00A82A82" w:rsidP="004B00F9">
      <w:pPr>
        <w:pStyle w:val="a5"/>
        <w:spacing w:before="0" w:beforeAutospacing="0" w:after="0" w:afterAutospacing="0" w:line="360" w:lineRule="auto"/>
        <w:ind w:firstLine="709"/>
        <w:rPr>
          <w:color w:val="000000"/>
          <w:sz w:val="28"/>
          <w:szCs w:val="28"/>
        </w:rPr>
      </w:pPr>
    </w:p>
    <w:p w:rsidR="004E3AA7" w:rsidRPr="004B00F9" w:rsidRDefault="004E3AA7" w:rsidP="00A82A82">
      <w:pPr>
        <w:pStyle w:val="a5"/>
        <w:spacing w:before="0" w:beforeAutospacing="0" w:after="0" w:afterAutospacing="0" w:line="360" w:lineRule="auto"/>
        <w:ind w:firstLine="709"/>
        <w:jc w:val="both"/>
        <w:rPr>
          <w:color w:val="000000"/>
          <w:sz w:val="28"/>
          <w:szCs w:val="28"/>
        </w:rPr>
      </w:pPr>
      <w:r w:rsidRPr="004B00F9">
        <w:rPr>
          <w:color w:val="000000"/>
          <w:sz w:val="28"/>
          <w:szCs w:val="28"/>
        </w:rPr>
        <w:t>Эластичность спроса — изменение спроса на данный товар под влиянием экономических и социальных факторов, связанных с изменением цен; спрос может быть эластичным, если процентное изменение его объема превышает снижение уровня цен, и неэластичным, если степень снижения цен выше прироста спроса.</w:t>
      </w:r>
    </w:p>
    <w:p w:rsidR="00AC665A" w:rsidRPr="004B00F9" w:rsidRDefault="00AC665A" w:rsidP="004B00F9">
      <w:pPr>
        <w:pStyle w:val="a5"/>
        <w:spacing w:before="0" w:beforeAutospacing="0" w:after="0" w:afterAutospacing="0" w:line="360" w:lineRule="auto"/>
        <w:ind w:firstLine="709"/>
        <w:rPr>
          <w:i/>
          <w:color w:val="000000"/>
          <w:sz w:val="28"/>
          <w:szCs w:val="28"/>
        </w:rPr>
      </w:pPr>
      <w:r w:rsidRPr="004B00F9">
        <w:rPr>
          <w:i/>
          <w:color w:val="000000"/>
          <w:sz w:val="28"/>
          <w:szCs w:val="28"/>
        </w:rPr>
        <w:t>Коэффициент эластичности спроса</w:t>
      </w:r>
      <w:r w:rsidRPr="0025400F">
        <w:rPr>
          <w:i/>
          <w:color w:val="000000"/>
          <w:sz w:val="28"/>
          <w:szCs w:val="28"/>
        </w:rPr>
        <w:t>:</w:t>
      </w:r>
    </w:p>
    <w:p w:rsidR="00A82A82" w:rsidRDefault="00A82A82" w:rsidP="004B00F9">
      <w:pPr>
        <w:pStyle w:val="a5"/>
        <w:spacing w:before="0" w:beforeAutospacing="0" w:after="0" w:afterAutospacing="0" w:line="360" w:lineRule="auto"/>
        <w:ind w:firstLine="709"/>
        <w:rPr>
          <w:b/>
          <w:sz w:val="28"/>
        </w:rPr>
      </w:pPr>
    </w:p>
    <w:p w:rsidR="00AC665A" w:rsidRPr="004B00F9" w:rsidRDefault="006F4153" w:rsidP="004B00F9">
      <w:pPr>
        <w:pStyle w:val="a5"/>
        <w:spacing w:before="0" w:beforeAutospacing="0" w:after="0" w:afterAutospacing="0" w:line="360" w:lineRule="auto"/>
        <w:ind w:firstLine="709"/>
        <w:rPr>
          <w:sz w:val="28"/>
        </w:rPr>
      </w:pPr>
      <w:r>
        <w:rPr>
          <w:b/>
          <w:sz w:val="28"/>
        </w:rPr>
        <w:pict>
          <v:shape id="_x0000_i1062" type="#_x0000_t75" style="width:188.25pt;height:44.25pt" fillcolor="window">
            <v:imagedata r:id="rId8" o:title=""/>
          </v:shape>
        </w:pict>
      </w:r>
      <w:r w:rsidR="00AC665A" w:rsidRPr="004B00F9">
        <w:rPr>
          <w:b/>
          <w:sz w:val="28"/>
        </w:rPr>
        <w:t xml:space="preserve">, </w:t>
      </w:r>
      <w:r w:rsidR="00AC665A" w:rsidRPr="004B00F9">
        <w:rPr>
          <w:sz w:val="28"/>
        </w:rPr>
        <w:t>где</w:t>
      </w:r>
    </w:p>
    <w:p w:rsidR="00AC665A" w:rsidRPr="004B00F9" w:rsidRDefault="00A82A82" w:rsidP="004B00F9">
      <w:pPr>
        <w:pStyle w:val="a5"/>
        <w:spacing w:before="0" w:beforeAutospacing="0" w:after="0" w:afterAutospacing="0" w:line="360" w:lineRule="auto"/>
        <w:ind w:firstLine="709"/>
        <w:rPr>
          <w:sz w:val="28"/>
        </w:rPr>
      </w:pPr>
      <w:r w:rsidRPr="0025400F">
        <w:rPr>
          <w:sz w:val="28"/>
        </w:rPr>
        <w:br w:type="page"/>
      </w:r>
      <w:r w:rsidR="00AC665A" w:rsidRPr="004B00F9">
        <w:rPr>
          <w:sz w:val="28"/>
          <w:lang w:val="en-US"/>
        </w:rPr>
        <w:t>Q</w:t>
      </w:r>
      <w:r w:rsidR="00AC665A" w:rsidRPr="004B00F9">
        <w:rPr>
          <w:sz w:val="28"/>
        </w:rPr>
        <w:t>1 (</w:t>
      </w:r>
      <w:r w:rsidR="00AC665A" w:rsidRPr="004B00F9">
        <w:rPr>
          <w:sz w:val="28"/>
          <w:lang w:val="en-US"/>
        </w:rPr>
        <w:t>Q</w:t>
      </w:r>
      <w:r w:rsidR="00AC665A" w:rsidRPr="004B00F9">
        <w:rPr>
          <w:sz w:val="28"/>
        </w:rPr>
        <w:t>2) – величина спроса при старых (новых) ценах;</w:t>
      </w:r>
    </w:p>
    <w:p w:rsidR="00AC665A" w:rsidRPr="004B00F9" w:rsidRDefault="00AC665A" w:rsidP="004B00F9">
      <w:pPr>
        <w:pStyle w:val="a5"/>
        <w:spacing w:before="0" w:beforeAutospacing="0" w:after="0" w:afterAutospacing="0" w:line="360" w:lineRule="auto"/>
        <w:ind w:firstLine="709"/>
        <w:rPr>
          <w:sz w:val="28"/>
        </w:rPr>
      </w:pPr>
      <w:r w:rsidRPr="004B00F9">
        <w:rPr>
          <w:sz w:val="28"/>
        </w:rPr>
        <w:t>Р1 (Р2) – старая (новая) цена.</w:t>
      </w:r>
    </w:p>
    <w:p w:rsidR="00AC665A" w:rsidRPr="004B00F9" w:rsidRDefault="00AC665A" w:rsidP="004B00F9">
      <w:pPr>
        <w:pStyle w:val="a5"/>
        <w:spacing w:before="0" w:beforeAutospacing="0" w:after="0" w:afterAutospacing="0" w:line="360" w:lineRule="auto"/>
        <w:ind w:firstLine="709"/>
        <w:jc w:val="both"/>
        <w:rPr>
          <w:sz w:val="28"/>
          <w:szCs w:val="28"/>
        </w:rPr>
      </w:pPr>
      <w:r w:rsidRPr="004B00F9">
        <w:rPr>
          <w:color w:val="000000"/>
          <w:sz w:val="28"/>
          <w:szCs w:val="28"/>
        </w:rPr>
        <w:t>Эластичный с</w:t>
      </w:r>
      <w:r w:rsidR="00485C75" w:rsidRPr="004B00F9">
        <w:rPr>
          <w:color w:val="000000"/>
          <w:sz w:val="28"/>
          <w:szCs w:val="28"/>
        </w:rPr>
        <w:t xml:space="preserve">прос (E </w:t>
      </w:r>
      <w:r w:rsidRPr="004B00F9">
        <w:rPr>
          <w:color w:val="000000"/>
          <w:sz w:val="28"/>
          <w:szCs w:val="28"/>
        </w:rPr>
        <w:t>&gt;</w:t>
      </w:r>
      <w:r w:rsidR="00485C75" w:rsidRPr="004B00F9">
        <w:rPr>
          <w:color w:val="000000"/>
          <w:sz w:val="28"/>
          <w:szCs w:val="28"/>
        </w:rPr>
        <w:t xml:space="preserve"> </w:t>
      </w:r>
      <w:r w:rsidRPr="004B00F9">
        <w:rPr>
          <w:color w:val="000000"/>
          <w:sz w:val="28"/>
          <w:szCs w:val="28"/>
        </w:rPr>
        <w:t>1). Если спрос эластичен, уменьшение цены приведет к увеличению общей выручки. Потому что даже при меньшей цене, уплачиваемой за единицу продукции, прирост продаж оказывается более чем достаточным для компенсации потерь от снижения цены. Верно и обратное: при эластичном спросе увеличение цены приведет к уменьшению общей выручки. Если спрос эластичен, изменение цены вызывает изменение общей выручки в противоположном направлении.</w:t>
      </w:r>
    </w:p>
    <w:p w:rsidR="00AC665A" w:rsidRPr="004B00F9" w:rsidRDefault="00485C75" w:rsidP="004B00F9">
      <w:pPr>
        <w:pStyle w:val="a5"/>
        <w:spacing w:before="0" w:beforeAutospacing="0" w:after="0" w:afterAutospacing="0" w:line="360" w:lineRule="auto"/>
        <w:ind w:firstLine="709"/>
        <w:jc w:val="both"/>
        <w:rPr>
          <w:sz w:val="28"/>
          <w:szCs w:val="28"/>
        </w:rPr>
      </w:pPr>
      <w:r w:rsidRPr="004B00F9">
        <w:rPr>
          <w:color w:val="000000"/>
          <w:sz w:val="28"/>
          <w:szCs w:val="28"/>
        </w:rPr>
        <w:t xml:space="preserve">Неэластичный спрос (E </w:t>
      </w:r>
      <w:r w:rsidR="00AC665A" w:rsidRPr="004B00F9">
        <w:rPr>
          <w:color w:val="000000"/>
          <w:sz w:val="28"/>
          <w:szCs w:val="28"/>
        </w:rPr>
        <w:t>&lt;</w:t>
      </w:r>
      <w:r w:rsidRPr="004B00F9">
        <w:rPr>
          <w:color w:val="000000"/>
          <w:sz w:val="28"/>
          <w:szCs w:val="28"/>
        </w:rPr>
        <w:t xml:space="preserve"> </w:t>
      </w:r>
      <w:r w:rsidR="00AC665A" w:rsidRPr="004B00F9">
        <w:rPr>
          <w:color w:val="000000"/>
          <w:sz w:val="28"/>
          <w:szCs w:val="28"/>
        </w:rPr>
        <w:t>1). Если спрос неэластичен, уменьшение цены приведет к уменьшению общей выручки. Расширение продаж оказывается недостаточным для компенсации снижения выручки, получаемой с единицы продукции, и в результате общая выручка уменьшается. Обратное утверждение тоже верно, если спрос неэластичен, у</w:t>
      </w:r>
      <w:r w:rsidRPr="004B00F9">
        <w:rPr>
          <w:color w:val="000000"/>
          <w:sz w:val="28"/>
          <w:szCs w:val="28"/>
        </w:rPr>
        <w:t>величен</w:t>
      </w:r>
      <w:r w:rsidR="00AC665A" w:rsidRPr="004B00F9">
        <w:rPr>
          <w:color w:val="000000"/>
          <w:sz w:val="28"/>
          <w:szCs w:val="28"/>
        </w:rPr>
        <w:t>ие цены вызывает изменение общей выручки в том же направлении.</w:t>
      </w:r>
    </w:p>
    <w:p w:rsidR="004E3AA7" w:rsidRPr="004B00F9" w:rsidRDefault="00AC665A" w:rsidP="004B00F9">
      <w:pPr>
        <w:pStyle w:val="a5"/>
        <w:spacing w:before="0" w:beforeAutospacing="0" w:after="0" w:afterAutospacing="0" w:line="360" w:lineRule="auto"/>
        <w:ind w:firstLine="709"/>
        <w:jc w:val="both"/>
        <w:rPr>
          <w:color w:val="000000"/>
          <w:sz w:val="28"/>
          <w:szCs w:val="28"/>
        </w:rPr>
      </w:pPr>
      <w:r w:rsidRPr="004B00F9">
        <w:rPr>
          <w:color w:val="000000"/>
          <w:sz w:val="28"/>
          <w:szCs w:val="28"/>
        </w:rPr>
        <w:t>Единичная эластичность (E</w:t>
      </w:r>
      <w:r w:rsidR="00485C75" w:rsidRPr="004B00F9">
        <w:rPr>
          <w:color w:val="000000"/>
          <w:sz w:val="28"/>
          <w:szCs w:val="28"/>
        </w:rPr>
        <w:t xml:space="preserve"> </w:t>
      </w:r>
      <w:r w:rsidRPr="004B00F9">
        <w:rPr>
          <w:color w:val="000000"/>
          <w:sz w:val="28"/>
          <w:szCs w:val="28"/>
        </w:rPr>
        <w:t>=</w:t>
      </w:r>
      <w:r w:rsidR="00485C75" w:rsidRPr="004B00F9">
        <w:rPr>
          <w:color w:val="000000"/>
          <w:sz w:val="28"/>
          <w:szCs w:val="28"/>
        </w:rPr>
        <w:t xml:space="preserve"> </w:t>
      </w:r>
      <w:r w:rsidRPr="004B00F9">
        <w:rPr>
          <w:color w:val="000000"/>
          <w:sz w:val="28"/>
          <w:szCs w:val="28"/>
        </w:rPr>
        <w:t>1). Увеличение или уменьшение цены оставит общую выручку неизменной.</w:t>
      </w:r>
    </w:p>
    <w:p w:rsidR="00B5612A" w:rsidRPr="004B00F9" w:rsidRDefault="00B5612A" w:rsidP="004B00F9">
      <w:pPr>
        <w:pStyle w:val="a5"/>
        <w:spacing w:before="0" w:beforeAutospacing="0" w:after="0" w:afterAutospacing="0" w:line="360" w:lineRule="auto"/>
        <w:ind w:firstLine="709"/>
        <w:jc w:val="both"/>
        <w:rPr>
          <w:sz w:val="28"/>
          <w:szCs w:val="28"/>
        </w:rPr>
      </w:pPr>
      <w:r w:rsidRPr="004B00F9">
        <w:rPr>
          <w:color w:val="000000"/>
          <w:sz w:val="28"/>
          <w:szCs w:val="28"/>
        </w:rPr>
        <w:t>Существование закона спроса подтверждают некоторые факты:</w:t>
      </w:r>
    </w:p>
    <w:p w:rsidR="00B5612A" w:rsidRPr="004B00F9" w:rsidRDefault="00B5612A" w:rsidP="004B00F9">
      <w:pPr>
        <w:pStyle w:val="a5"/>
        <w:spacing w:before="0" w:beforeAutospacing="0" w:after="0" w:afterAutospacing="0" w:line="360" w:lineRule="auto"/>
        <w:ind w:firstLine="709"/>
        <w:jc w:val="both"/>
        <w:rPr>
          <w:sz w:val="28"/>
          <w:szCs w:val="28"/>
        </w:rPr>
      </w:pPr>
      <w:r w:rsidRPr="004B00F9">
        <w:rPr>
          <w:color w:val="000000"/>
          <w:sz w:val="28"/>
          <w:szCs w:val="28"/>
        </w:rPr>
        <w:t xml:space="preserve">1. Обычно люди действительно покупают данного продукта больше по низкой цене, чем по высокой. Уже тот факт, что фирмы устраивают </w:t>
      </w:r>
      <w:r w:rsidR="00A230E6" w:rsidRPr="004B00F9">
        <w:rPr>
          <w:color w:val="000000"/>
          <w:sz w:val="28"/>
          <w:szCs w:val="28"/>
        </w:rPr>
        <w:t>«</w:t>
      </w:r>
      <w:r w:rsidRPr="004B00F9">
        <w:rPr>
          <w:color w:val="000000"/>
          <w:sz w:val="28"/>
          <w:szCs w:val="28"/>
        </w:rPr>
        <w:t>распродажи</w:t>
      </w:r>
      <w:r w:rsidR="00A230E6" w:rsidRPr="004B00F9">
        <w:rPr>
          <w:color w:val="000000"/>
          <w:sz w:val="28"/>
          <w:szCs w:val="28"/>
        </w:rPr>
        <w:t>»</w:t>
      </w:r>
      <w:r w:rsidRPr="004B00F9">
        <w:rPr>
          <w:color w:val="000000"/>
          <w:sz w:val="28"/>
          <w:szCs w:val="28"/>
        </w:rPr>
        <w:t>, служит наглядным свидетельством их веры в закон спроса. Предприятия сокращают свои товарные запасы не путем повышения цен, а путем их снижения.</w:t>
      </w:r>
    </w:p>
    <w:p w:rsidR="00B5612A" w:rsidRPr="004B00F9" w:rsidRDefault="00B5612A" w:rsidP="004B00F9">
      <w:pPr>
        <w:pStyle w:val="a5"/>
        <w:spacing w:before="0" w:beforeAutospacing="0" w:after="0" w:afterAutospacing="0" w:line="360" w:lineRule="auto"/>
        <w:ind w:firstLine="709"/>
        <w:jc w:val="both"/>
        <w:rPr>
          <w:sz w:val="28"/>
          <w:szCs w:val="28"/>
        </w:rPr>
      </w:pPr>
      <w:r w:rsidRPr="004B00F9">
        <w:rPr>
          <w:color w:val="000000"/>
          <w:sz w:val="28"/>
          <w:szCs w:val="28"/>
        </w:rPr>
        <w:t>2. В любой данный период времени каждый покупатель продукта получает меньше удовлетворения, или выгоды, или полезности от каждой последующей единицы продукта. Поскольку потребление подвержено действию принципа убывающей предельной полезности — то есть принципа, согласно которому последующая единица данного продукта приносит все меньше и меньше удовлетворения, — потребители покупают дополнительные единицы продукта лишь при условии, что цена его снижается.</w:t>
      </w:r>
    </w:p>
    <w:p w:rsidR="00B5612A" w:rsidRPr="004B00F9" w:rsidRDefault="00B5612A" w:rsidP="004B00F9">
      <w:pPr>
        <w:pStyle w:val="a5"/>
        <w:spacing w:before="0" w:beforeAutospacing="0" w:after="0" w:afterAutospacing="0" w:line="360" w:lineRule="auto"/>
        <w:ind w:firstLine="709"/>
        <w:jc w:val="both"/>
        <w:rPr>
          <w:sz w:val="28"/>
          <w:szCs w:val="28"/>
        </w:rPr>
      </w:pPr>
      <w:r w:rsidRPr="004B00F9">
        <w:rPr>
          <w:color w:val="000000"/>
          <w:sz w:val="28"/>
          <w:szCs w:val="28"/>
        </w:rPr>
        <w:t>3. На несколько более высоком уровне анализа закон спроса можно объяснить эффектами дохода и замещения. Эффект дохода указывает на то, что при более низкой цене, человек может позволить себе купить больше данного продукта, не отказывая себе в приобретении каких-либо альтернативных товаров. То есть, снижение цены продукта увеличивает покупательную способность денежного дохода потребителя, а поэтому он в состоянии купить большее количество данного продукта, чем прежде. Более высокая цена приводит к противоположному результату. Эффект замещения выражается в том, что при более низкой цене у человека появляется стимул приобрести дешевый товар вместо аналогичных товаров, которые теперь относительно дороже. Потребители склонны заменять дорогие продукты более дешевыми. Эффект дохода и замещения совмещаются и приводят к тому, что у потребителя возникает способность и желание покупать большее количество продукта по более низкой цене.</w:t>
      </w:r>
    </w:p>
    <w:p w:rsidR="00A82A82" w:rsidRDefault="00A82A82" w:rsidP="004B00F9">
      <w:pPr>
        <w:pStyle w:val="a5"/>
        <w:spacing w:before="0" w:beforeAutospacing="0" w:after="0" w:afterAutospacing="0" w:line="360" w:lineRule="auto"/>
        <w:ind w:firstLine="709"/>
        <w:jc w:val="center"/>
        <w:rPr>
          <w:b/>
          <w:bCs/>
          <w:color w:val="000000"/>
          <w:sz w:val="28"/>
          <w:szCs w:val="28"/>
        </w:rPr>
      </w:pPr>
    </w:p>
    <w:p w:rsidR="00B5612A" w:rsidRPr="004B00F9" w:rsidRDefault="00585373" w:rsidP="004B00F9">
      <w:pPr>
        <w:pStyle w:val="a5"/>
        <w:spacing w:before="0" w:beforeAutospacing="0" w:after="0" w:afterAutospacing="0" w:line="360" w:lineRule="auto"/>
        <w:ind w:firstLine="709"/>
        <w:jc w:val="center"/>
        <w:rPr>
          <w:sz w:val="28"/>
          <w:szCs w:val="28"/>
        </w:rPr>
      </w:pPr>
      <w:r w:rsidRPr="004B00F9">
        <w:rPr>
          <w:b/>
          <w:bCs/>
          <w:color w:val="000000"/>
          <w:sz w:val="28"/>
          <w:szCs w:val="28"/>
        </w:rPr>
        <w:t>1.</w:t>
      </w:r>
      <w:r w:rsidR="005374D3" w:rsidRPr="004B00F9">
        <w:rPr>
          <w:b/>
          <w:bCs/>
          <w:color w:val="000000"/>
          <w:sz w:val="28"/>
          <w:szCs w:val="28"/>
        </w:rPr>
        <w:t>1.</w:t>
      </w:r>
      <w:r w:rsidR="00B5612A" w:rsidRPr="004B00F9">
        <w:rPr>
          <w:b/>
          <w:bCs/>
          <w:color w:val="000000"/>
          <w:sz w:val="28"/>
          <w:szCs w:val="28"/>
        </w:rPr>
        <w:t>2 Изменение спроса</w:t>
      </w:r>
    </w:p>
    <w:p w:rsidR="00B5612A" w:rsidRPr="004B00F9" w:rsidRDefault="00B5612A" w:rsidP="004B00F9">
      <w:pPr>
        <w:pStyle w:val="a5"/>
        <w:spacing w:before="0" w:beforeAutospacing="0" w:after="0" w:afterAutospacing="0" w:line="360" w:lineRule="auto"/>
        <w:ind w:firstLine="709"/>
        <w:jc w:val="both"/>
        <w:rPr>
          <w:sz w:val="28"/>
          <w:szCs w:val="28"/>
        </w:rPr>
      </w:pPr>
      <w:r w:rsidRPr="004B00F9">
        <w:rPr>
          <w:color w:val="000000"/>
          <w:sz w:val="28"/>
          <w:szCs w:val="28"/>
        </w:rPr>
        <w:t>Цена служит самой важной детерминантой количества любого покупаемого продукта, но существуют и другие факторы, которые влияют на покупки. Они называются неценовыми детерминантами. Когда они действительно изменяются, происходит сдвиг кривой спроса.</w:t>
      </w:r>
      <w:r w:rsidR="00764A08" w:rsidRPr="004B00F9">
        <w:rPr>
          <w:color w:val="000000"/>
          <w:sz w:val="28"/>
          <w:szCs w:val="28"/>
        </w:rPr>
        <w:t xml:space="preserve"> </w:t>
      </w:r>
      <w:r w:rsidRPr="004B00F9">
        <w:rPr>
          <w:color w:val="000000"/>
          <w:sz w:val="28"/>
          <w:szCs w:val="28"/>
        </w:rPr>
        <w:t>Поэтому их также называют факторами изменения спроса. Изменение одной из детерминант изменяет положение кривой спроса. Если потребители обнаруживают желание и способность покупать большее количество данного товара по каждой из возможных цен, то произошло увеличение спроса и кривая спроса сместилась вправо. Уменьшение спроса происходит тогда, когда из-за изменения в одной его детерминанте (или более) потребители покупают меньшее количество продукта по каждой из возможных цен, это влечет сокращение спроса и смещение кривой спроса влево.</w:t>
      </w:r>
    </w:p>
    <w:p w:rsidR="00B5612A" w:rsidRPr="004B00F9" w:rsidRDefault="00B5612A" w:rsidP="004B00F9">
      <w:pPr>
        <w:pStyle w:val="a5"/>
        <w:spacing w:before="0" w:beforeAutospacing="0" w:after="0" w:afterAutospacing="0" w:line="360" w:lineRule="auto"/>
        <w:ind w:firstLine="709"/>
        <w:jc w:val="both"/>
        <w:rPr>
          <w:sz w:val="28"/>
          <w:szCs w:val="28"/>
        </w:rPr>
      </w:pPr>
      <w:r w:rsidRPr="004B00F9">
        <w:rPr>
          <w:color w:val="000000"/>
          <w:sz w:val="28"/>
          <w:szCs w:val="28"/>
        </w:rPr>
        <w:t xml:space="preserve">Рассмотрим влияние неценовых детерминант: </w:t>
      </w:r>
    </w:p>
    <w:p w:rsidR="00B5612A" w:rsidRPr="004B00F9" w:rsidRDefault="00B5612A" w:rsidP="004B00F9">
      <w:pPr>
        <w:pStyle w:val="a5"/>
        <w:spacing w:before="0" w:beforeAutospacing="0" w:after="0" w:afterAutospacing="0" w:line="360" w:lineRule="auto"/>
        <w:ind w:firstLine="709"/>
        <w:jc w:val="both"/>
        <w:rPr>
          <w:sz w:val="28"/>
          <w:szCs w:val="28"/>
        </w:rPr>
      </w:pPr>
      <w:r w:rsidRPr="004B00F9">
        <w:rPr>
          <w:i/>
          <w:color w:val="000000"/>
          <w:sz w:val="28"/>
          <w:szCs w:val="28"/>
        </w:rPr>
        <w:t>1. Потребительские вкусы</w:t>
      </w:r>
      <w:r w:rsidRPr="004B00F9">
        <w:rPr>
          <w:color w:val="000000"/>
          <w:sz w:val="28"/>
          <w:szCs w:val="28"/>
        </w:rPr>
        <w:t>. Благоприятное для данного продукта изменение потребительских вкусов или предпочтений, вызванное рекламой или изменением моды, будет означать, что спрос возрос по каждой цене. Неблагоприятные перемены в предпочтениях потребителей вызовут уменьшение спроса и смещение кривой спроса влево. Технологические изменения в виде проявления нового продукта способны привести к изменению потребительских вкусов. Пример: физическое здоровье становится все более популярным, а это повышает спрос на кроссовки и велосипеды.</w:t>
      </w:r>
    </w:p>
    <w:p w:rsidR="00B5612A" w:rsidRPr="004B00F9" w:rsidRDefault="00B5612A" w:rsidP="004B00F9">
      <w:pPr>
        <w:pStyle w:val="a5"/>
        <w:spacing w:before="0" w:beforeAutospacing="0" w:after="0" w:afterAutospacing="0" w:line="360" w:lineRule="auto"/>
        <w:ind w:firstLine="709"/>
        <w:jc w:val="both"/>
        <w:rPr>
          <w:sz w:val="28"/>
          <w:szCs w:val="28"/>
        </w:rPr>
      </w:pPr>
      <w:r w:rsidRPr="004B00F9">
        <w:rPr>
          <w:i/>
          <w:color w:val="000000"/>
          <w:sz w:val="28"/>
          <w:szCs w:val="28"/>
        </w:rPr>
        <w:t>2. Число покупателей</w:t>
      </w:r>
      <w:r w:rsidRPr="004B00F9">
        <w:rPr>
          <w:color w:val="000000"/>
          <w:sz w:val="28"/>
          <w:szCs w:val="28"/>
        </w:rPr>
        <w:t>. Увеличение на рынке числа покупателей обуславливает повышение спроса. А уменьшение числа потребителей находит отражение в сокращении спроса. Примеры: японцы сокращают импортные квоты на американское телекоммуникационное оборудование, тем самым повышая спрос на такое оборудование; снижение уровня рождаемости уменьшает спрос на образование.</w:t>
      </w:r>
    </w:p>
    <w:p w:rsidR="00B5612A" w:rsidRPr="004B00F9" w:rsidRDefault="00B5612A" w:rsidP="004B00F9">
      <w:pPr>
        <w:pStyle w:val="a5"/>
        <w:spacing w:before="0" w:beforeAutospacing="0" w:after="0" w:afterAutospacing="0" w:line="360" w:lineRule="auto"/>
        <w:ind w:firstLine="709"/>
        <w:jc w:val="both"/>
        <w:rPr>
          <w:sz w:val="28"/>
          <w:szCs w:val="28"/>
        </w:rPr>
      </w:pPr>
      <w:r w:rsidRPr="004B00F9">
        <w:rPr>
          <w:i/>
          <w:color w:val="000000"/>
          <w:sz w:val="28"/>
          <w:szCs w:val="28"/>
        </w:rPr>
        <w:t>3. Доход</w:t>
      </w:r>
      <w:r w:rsidRPr="004B00F9">
        <w:rPr>
          <w:color w:val="000000"/>
          <w:sz w:val="28"/>
          <w:szCs w:val="28"/>
        </w:rPr>
        <w:t xml:space="preserve">. Воздействие спрос изменения денежного дохода более сложно. В отношении большинства товаров повышение дохода приводит к увеличению спроса. </w:t>
      </w:r>
    </w:p>
    <w:p w:rsidR="00B5612A" w:rsidRPr="004B00F9" w:rsidRDefault="00B5612A" w:rsidP="004B00F9">
      <w:pPr>
        <w:pStyle w:val="a5"/>
        <w:spacing w:before="0" w:beforeAutospacing="0" w:after="0" w:afterAutospacing="0" w:line="360" w:lineRule="auto"/>
        <w:ind w:firstLine="709"/>
        <w:jc w:val="both"/>
        <w:rPr>
          <w:sz w:val="28"/>
          <w:szCs w:val="28"/>
        </w:rPr>
      </w:pPr>
      <w:r w:rsidRPr="004B00F9">
        <w:rPr>
          <w:color w:val="000000"/>
          <w:sz w:val="28"/>
          <w:szCs w:val="28"/>
        </w:rPr>
        <w:t>Товары, спрос на которые изменяется в прямой зависимости с изменением денежного дохода, называются товарами высшей категории, или нормальными товарами.</w:t>
      </w:r>
      <w:r w:rsidR="00A230E6" w:rsidRPr="004B00F9">
        <w:rPr>
          <w:color w:val="000000"/>
          <w:sz w:val="28"/>
          <w:szCs w:val="28"/>
        </w:rPr>
        <w:t xml:space="preserve"> </w:t>
      </w:r>
      <w:r w:rsidRPr="004B00F9">
        <w:rPr>
          <w:color w:val="000000"/>
          <w:sz w:val="28"/>
          <w:szCs w:val="28"/>
        </w:rPr>
        <w:t>Товары, спрос на которые изменяется в противоположном направлении, то есть возрастает при снижении доходов, называются товарами низшей категории.</w:t>
      </w:r>
    </w:p>
    <w:p w:rsidR="00B5612A" w:rsidRPr="004B00F9" w:rsidRDefault="00B5612A" w:rsidP="004B00F9">
      <w:pPr>
        <w:pStyle w:val="a5"/>
        <w:spacing w:before="0" w:beforeAutospacing="0" w:after="0" w:afterAutospacing="0" w:line="360" w:lineRule="auto"/>
        <w:ind w:firstLine="709"/>
        <w:jc w:val="both"/>
        <w:rPr>
          <w:sz w:val="28"/>
          <w:szCs w:val="28"/>
        </w:rPr>
      </w:pPr>
      <w:r w:rsidRPr="004B00F9">
        <w:rPr>
          <w:color w:val="000000"/>
          <w:sz w:val="28"/>
          <w:szCs w:val="28"/>
        </w:rPr>
        <w:t>Примеры: увеличение доходов повышает спрос на такие нормальные товары, как сливочное масло, омары, филе, и снижает спрос на такие товары низшей категории, как капуста, репа и ношенная одежда.</w:t>
      </w:r>
    </w:p>
    <w:p w:rsidR="00B5612A" w:rsidRPr="004B00F9" w:rsidRDefault="00B5612A" w:rsidP="004B00F9">
      <w:pPr>
        <w:pStyle w:val="a5"/>
        <w:spacing w:before="0" w:beforeAutospacing="0" w:after="0" w:afterAutospacing="0" w:line="360" w:lineRule="auto"/>
        <w:ind w:firstLine="709"/>
        <w:jc w:val="both"/>
        <w:rPr>
          <w:sz w:val="28"/>
          <w:szCs w:val="28"/>
        </w:rPr>
      </w:pPr>
      <w:r w:rsidRPr="004B00F9">
        <w:rPr>
          <w:i/>
          <w:color w:val="000000"/>
          <w:sz w:val="28"/>
          <w:szCs w:val="28"/>
        </w:rPr>
        <w:t>4. Цены на сопряженные товары</w:t>
      </w:r>
      <w:r w:rsidRPr="004B00F9">
        <w:rPr>
          <w:color w:val="000000"/>
          <w:sz w:val="28"/>
          <w:szCs w:val="28"/>
        </w:rPr>
        <w:t>. Приведет ли изменение цены на сопряженный товар к повышению или снижению спроса на рассматриваемый продукт, зависит от того, является ли этот родственный товар заменителем нашего продукта (взаимозаменяемым товаром) или сопутствующим ему (взаимодополняющим товаром). Когда два продукта взаимозаменяемы, между ценой на один из них и спросом на другой существует прямая связь. Когда два товара являются взаимодополняющими, между ценой на один из них и спросом на другой существует обратная связь. Многие пары товаров являются независимыми, самостоятельными товарами, изменение цены на один очень мало повлияет или вовсе не повлияет на спрос на другой. Примеры: снижение тарифов на пассажирские авиаперевозки сокращает спрос на поездки автобусным транспортом (взаимозаменяемые товары); сокращение цены на видеомагнитофоны повышает спрос на видеокассеты.</w:t>
      </w:r>
    </w:p>
    <w:p w:rsidR="00B5612A" w:rsidRPr="004B00F9" w:rsidRDefault="00B5612A" w:rsidP="004B00F9">
      <w:pPr>
        <w:pStyle w:val="a5"/>
        <w:spacing w:before="0" w:beforeAutospacing="0" w:after="0" w:afterAutospacing="0" w:line="360" w:lineRule="auto"/>
        <w:ind w:firstLine="709"/>
        <w:jc w:val="both"/>
        <w:rPr>
          <w:color w:val="000000"/>
          <w:sz w:val="28"/>
          <w:szCs w:val="28"/>
        </w:rPr>
      </w:pPr>
      <w:r w:rsidRPr="004B00F9">
        <w:rPr>
          <w:i/>
          <w:color w:val="000000"/>
          <w:sz w:val="28"/>
          <w:szCs w:val="28"/>
        </w:rPr>
        <w:t>5. Ожидание</w:t>
      </w:r>
      <w:r w:rsidRPr="004B00F9">
        <w:rPr>
          <w:color w:val="000000"/>
          <w:sz w:val="28"/>
          <w:szCs w:val="28"/>
        </w:rPr>
        <w:t>. Потребительские ожидания относительно будущих цен на товары, наличие товаров и будущего дохода способны изменить спрос. Ожидание падения цен и снижения доходов ведет к сокращению текущего спроса на товары. Обратное утверждение также верно. Пример: неблагоприятная погода в Южной Америке порождает ожидания в будущем более высоких цен на кофе и тем самым повышает текущий спрос на него</w:t>
      </w:r>
      <w:r w:rsidR="00C5416D" w:rsidRPr="004B00F9">
        <w:rPr>
          <w:rStyle w:val="af6"/>
          <w:color w:val="000000"/>
          <w:sz w:val="28"/>
          <w:szCs w:val="28"/>
        </w:rPr>
        <w:footnoteReference w:customMarkFollows="1" w:id="1"/>
        <w:t>11</w:t>
      </w:r>
      <w:r w:rsidRPr="004B00F9">
        <w:rPr>
          <w:color w:val="000000"/>
          <w:sz w:val="28"/>
          <w:szCs w:val="28"/>
        </w:rPr>
        <w:t>.</w:t>
      </w:r>
    </w:p>
    <w:p w:rsidR="00A82A82" w:rsidRDefault="00A82A82" w:rsidP="004B00F9">
      <w:pPr>
        <w:pStyle w:val="a5"/>
        <w:spacing w:before="0" w:beforeAutospacing="0" w:after="0" w:afterAutospacing="0" w:line="360" w:lineRule="auto"/>
        <w:ind w:firstLine="709"/>
        <w:jc w:val="both"/>
        <w:rPr>
          <w:b/>
          <w:bCs/>
          <w:color w:val="000000"/>
          <w:sz w:val="28"/>
          <w:szCs w:val="28"/>
        </w:rPr>
      </w:pPr>
    </w:p>
    <w:p w:rsidR="00B5612A" w:rsidRPr="004B00F9" w:rsidRDefault="00585373" w:rsidP="00A82A82">
      <w:pPr>
        <w:pStyle w:val="a5"/>
        <w:spacing w:before="0" w:beforeAutospacing="0" w:after="0" w:afterAutospacing="0" w:line="360" w:lineRule="auto"/>
        <w:ind w:firstLine="709"/>
        <w:jc w:val="center"/>
        <w:rPr>
          <w:sz w:val="28"/>
          <w:szCs w:val="28"/>
        </w:rPr>
      </w:pPr>
      <w:r w:rsidRPr="004B00F9">
        <w:rPr>
          <w:b/>
          <w:bCs/>
          <w:color w:val="000000"/>
          <w:sz w:val="28"/>
          <w:szCs w:val="28"/>
        </w:rPr>
        <w:t>1</w:t>
      </w:r>
      <w:r w:rsidR="00B5612A" w:rsidRPr="004B00F9">
        <w:rPr>
          <w:b/>
          <w:bCs/>
          <w:color w:val="000000"/>
          <w:sz w:val="28"/>
          <w:szCs w:val="28"/>
        </w:rPr>
        <w:t>.</w:t>
      </w:r>
      <w:r w:rsidR="005374D3" w:rsidRPr="004B00F9">
        <w:rPr>
          <w:b/>
          <w:bCs/>
          <w:color w:val="000000"/>
          <w:sz w:val="28"/>
          <w:szCs w:val="28"/>
        </w:rPr>
        <w:t>1.</w:t>
      </w:r>
      <w:r w:rsidRPr="004B00F9">
        <w:rPr>
          <w:b/>
          <w:bCs/>
          <w:color w:val="000000"/>
          <w:sz w:val="28"/>
          <w:szCs w:val="28"/>
        </w:rPr>
        <w:t>3</w:t>
      </w:r>
      <w:r w:rsidR="00B5612A" w:rsidRPr="004B00F9">
        <w:rPr>
          <w:b/>
          <w:bCs/>
          <w:color w:val="000000"/>
          <w:sz w:val="28"/>
          <w:szCs w:val="28"/>
        </w:rPr>
        <w:t xml:space="preserve"> Взаимосвязь спроса и предложения</w:t>
      </w:r>
    </w:p>
    <w:p w:rsidR="00B5612A" w:rsidRPr="004B00F9" w:rsidRDefault="00B5612A" w:rsidP="004B00F9">
      <w:pPr>
        <w:pStyle w:val="a5"/>
        <w:spacing w:before="0" w:beforeAutospacing="0" w:after="0" w:afterAutospacing="0" w:line="360" w:lineRule="auto"/>
        <w:ind w:firstLine="709"/>
        <w:jc w:val="both"/>
        <w:rPr>
          <w:sz w:val="28"/>
          <w:szCs w:val="28"/>
        </w:rPr>
      </w:pPr>
      <w:r w:rsidRPr="004B00F9">
        <w:rPr>
          <w:color w:val="000000"/>
          <w:sz w:val="28"/>
          <w:szCs w:val="28"/>
        </w:rPr>
        <w:t xml:space="preserve">Если спрос – это количество продукции, которое покупатель желает и имеет возможность купить (то есть платежеспособная потребность), то предложение – это то количество благ, которое продавцы готовы предложить в конкретное время в конкретном месте. Взаимосвязь, как видим, налицо. Объектом изучения в данном случае может стать как раз то количество благ X, при котором и спрос и предложение совпадут. </w:t>
      </w:r>
    </w:p>
    <w:p w:rsidR="00B5612A" w:rsidRPr="004B00F9" w:rsidRDefault="00B5612A" w:rsidP="004B00F9">
      <w:pPr>
        <w:pStyle w:val="a5"/>
        <w:spacing w:before="0" w:beforeAutospacing="0" w:after="0" w:afterAutospacing="0" w:line="360" w:lineRule="auto"/>
        <w:ind w:firstLine="709"/>
        <w:jc w:val="both"/>
        <w:rPr>
          <w:color w:val="000000"/>
          <w:sz w:val="28"/>
          <w:szCs w:val="28"/>
        </w:rPr>
      </w:pPr>
      <w:r w:rsidRPr="004B00F9">
        <w:rPr>
          <w:color w:val="000000"/>
          <w:sz w:val="28"/>
          <w:szCs w:val="28"/>
        </w:rPr>
        <w:t>Пересечение кривых спроса и предложения определяет цену равновесия (или рыночную цену) и равновесное количество продукции. Любую другую цену конкуренция делает неустойчивой.</w:t>
      </w:r>
    </w:p>
    <w:p w:rsidR="00B5612A" w:rsidRPr="004B00F9" w:rsidRDefault="00B5612A" w:rsidP="004B00F9">
      <w:pPr>
        <w:pStyle w:val="a5"/>
        <w:spacing w:before="0" w:beforeAutospacing="0" w:after="0" w:afterAutospacing="0" w:line="360" w:lineRule="auto"/>
        <w:ind w:firstLine="709"/>
        <w:jc w:val="both"/>
        <w:rPr>
          <w:sz w:val="28"/>
          <w:szCs w:val="28"/>
        </w:rPr>
      </w:pPr>
      <w:r w:rsidRPr="004B00F9">
        <w:rPr>
          <w:color w:val="000000"/>
          <w:sz w:val="28"/>
          <w:szCs w:val="28"/>
        </w:rPr>
        <w:t xml:space="preserve">Избыточный спрос или дефицит сопутствующий ценам ниже цены равновесия свидетельствует, что покупателям необходимо платить более высокую цену, чтобы не остаться без продукта. Растущая цена будет 1) побуждать фирмы к перераспределению ресурсов в пользу производства данного товара и 2) вытеснять некоторых потребителей с рынка. </w:t>
      </w:r>
    </w:p>
    <w:p w:rsidR="000E7FE8" w:rsidRPr="004B00F9" w:rsidRDefault="00B5612A" w:rsidP="004B00F9">
      <w:pPr>
        <w:pStyle w:val="a5"/>
        <w:spacing w:before="0" w:beforeAutospacing="0" w:after="0" w:afterAutospacing="0" w:line="360" w:lineRule="auto"/>
        <w:ind w:firstLine="709"/>
        <w:jc w:val="both"/>
        <w:rPr>
          <w:color w:val="000000"/>
          <w:sz w:val="28"/>
          <w:szCs w:val="28"/>
        </w:rPr>
      </w:pPr>
      <w:r w:rsidRPr="004B00F9">
        <w:rPr>
          <w:color w:val="000000"/>
          <w:sz w:val="28"/>
          <w:szCs w:val="28"/>
        </w:rPr>
        <w:t>Избыточное предложение, или излишки продукции, возникающие при ценах выше цены равновесия, будут побуждать конкурирующих друг с другом продавцов снижать цены, чтобы избавиться от лишних запасов. Падающие цены будут 1) подсказывать фирмам, что необходимо сократить ресурсы</w:t>
      </w:r>
      <w:r w:rsidR="004B26AC" w:rsidRPr="004B00F9">
        <w:rPr>
          <w:color w:val="000000"/>
          <w:sz w:val="28"/>
          <w:szCs w:val="28"/>
        </w:rPr>
        <w:t>,</w:t>
      </w:r>
      <w:r w:rsidRPr="004B00F9">
        <w:rPr>
          <w:color w:val="000000"/>
          <w:sz w:val="28"/>
          <w:szCs w:val="28"/>
        </w:rPr>
        <w:t xml:space="preserve"> затрачиваемые на производство данной продукции и 2) привлекут на рынок дополнительных покупателей. </w:t>
      </w:r>
    </w:p>
    <w:p w:rsidR="00A82A82" w:rsidRDefault="00A82A82" w:rsidP="004B00F9">
      <w:pPr>
        <w:pStyle w:val="a5"/>
        <w:spacing w:before="0" w:beforeAutospacing="0" w:after="0" w:afterAutospacing="0" w:line="360" w:lineRule="auto"/>
        <w:ind w:firstLine="709"/>
        <w:jc w:val="center"/>
        <w:rPr>
          <w:b/>
          <w:bCs/>
          <w:color w:val="000000"/>
          <w:sz w:val="28"/>
          <w:szCs w:val="28"/>
        </w:rPr>
      </w:pPr>
    </w:p>
    <w:p w:rsidR="00B94618" w:rsidRPr="004B00F9" w:rsidRDefault="005374D3" w:rsidP="004B00F9">
      <w:pPr>
        <w:pStyle w:val="a5"/>
        <w:spacing w:before="0" w:beforeAutospacing="0" w:after="0" w:afterAutospacing="0" w:line="360" w:lineRule="auto"/>
        <w:ind w:firstLine="709"/>
        <w:jc w:val="center"/>
        <w:rPr>
          <w:b/>
          <w:bCs/>
          <w:color w:val="000000"/>
          <w:sz w:val="28"/>
          <w:szCs w:val="28"/>
        </w:rPr>
      </w:pPr>
      <w:r w:rsidRPr="004B00F9">
        <w:rPr>
          <w:b/>
          <w:bCs/>
          <w:color w:val="000000"/>
          <w:sz w:val="28"/>
          <w:szCs w:val="28"/>
        </w:rPr>
        <w:t>1.</w:t>
      </w:r>
      <w:r w:rsidR="00585373" w:rsidRPr="004B00F9">
        <w:rPr>
          <w:b/>
          <w:bCs/>
          <w:color w:val="000000"/>
          <w:sz w:val="28"/>
          <w:szCs w:val="28"/>
        </w:rPr>
        <w:t>2</w:t>
      </w:r>
      <w:r w:rsidR="007D1371" w:rsidRPr="004B00F9">
        <w:rPr>
          <w:b/>
          <w:bCs/>
          <w:color w:val="000000"/>
          <w:sz w:val="28"/>
          <w:szCs w:val="28"/>
        </w:rPr>
        <w:t xml:space="preserve"> </w:t>
      </w:r>
      <w:r w:rsidR="00B94618" w:rsidRPr="004B00F9">
        <w:rPr>
          <w:b/>
          <w:sz w:val="28"/>
          <w:szCs w:val="28"/>
        </w:rPr>
        <w:t>Сущность и назначение прогнозирования сбыта</w:t>
      </w:r>
    </w:p>
    <w:p w:rsidR="00A82A82" w:rsidRDefault="00A82A82" w:rsidP="004B00F9">
      <w:pPr>
        <w:pStyle w:val="a5"/>
        <w:spacing w:before="0" w:beforeAutospacing="0" w:after="0" w:afterAutospacing="0" w:line="360" w:lineRule="auto"/>
        <w:ind w:firstLine="709"/>
        <w:jc w:val="center"/>
        <w:rPr>
          <w:b/>
          <w:bCs/>
          <w:color w:val="000000"/>
          <w:sz w:val="28"/>
          <w:szCs w:val="28"/>
        </w:rPr>
      </w:pPr>
    </w:p>
    <w:p w:rsidR="007D1371" w:rsidRPr="004B00F9" w:rsidRDefault="005374D3" w:rsidP="004B00F9">
      <w:pPr>
        <w:pStyle w:val="a5"/>
        <w:spacing w:before="0" w:beforeAutospacing="0" w:after="0" w:afterAutospacing="0" w:line="360" w:lineRule="auto"/>
        <w:ind w:firstLine="709"/>
        <w:jc w:val="center"/>
        <w:rPr>
          <w:color w:val="000000"/>
          <w:sz w:val="28"/>
          <w:szCs w:val="28"/>
        </w:rPr>
      </w:pPr>
      <w:r w:rsidRPr="004B00F9">
        <w:rPr>
          <w:b/>
          <w:bCs/>
          <w:color w:val="000000"/>
          <w:sz w:val="28"/>
          <w:szCs w:val="28"/>
        </w:rPr>
        <w:t>1.</w:t>
      </w:r>
      <w:r w:rsidR="00B94618" w:rsidRPr="004B00F9">
        <w:rPr>
          <w:b/>
          <w:bCs/>
          <w:color w:val="000000"/>
          <w:sz w:val="28"/>
          <w:szCs w:val="28"/>
        </w:rPr>
        <w:t xml:space="preserve">2.1 </w:t>
      </w:r>
      <w:r w:rsidR="007D1371" w:rsidRPr="004B00F9">
        <w:rPr>
          <w:b/>
          <w:bCs/>
          <w:color w:val="000000"/>
          <w:sz w:val="28"/>
          <w:szCs w:val="28"/>
        </w:rPr>
        <w:t>Роль сбыта продукции на предприятии</w:t>
      </w:r>
    </w:p>
    <w:p w:rsidR="00585373" w:rsidRPr="004B00F9" w:rsidRDefault="007D1371" w:rsidP="004B00F9">
      <w:pPr>
        <w:pStyle w:val="a5"/>
        <w:spacing w:before="0" w:beforeAutospacing="0" w:after="0" w:afterAutospacing="0" w:line="360" w:lineRule="auto"/>
        <w:ind w:firstLine="709"/>
        <w:jc w:val="both"/>
        <w:rPr>
          <w:color w:val="000000"/>
          <w:sz w:val="28"/>
          <w:szCs w:val="28"/>
        </w:rPr>
      </w:pPr>
      <w:r w:rsidRPr="004B00F9">
        <w:rPr>
          <w:color w:val="000000"/>
          <w:sz w:val="28"/>
          <w:szCs w:val="28"/>
        </w:rPr>
        <w:t>Сбыт продукции –</w:t>
      </w:r>
      <w:r w:rsidR="004D77EB" w:rsidRPr="004B00F9">
        <w:rPr>
          <w:color w:val="000000"/>
          <w:sz w:val="28"/>
          <w:szCs w:val="28"/>
        </w:rPr>
        <w:t xml:space="preserve"> </w:t>
      </w:r>
      <w:r w:rsidRPr="004B00F9">
        <w:rPr>
          <w:color w:val="000000"/>
          <w:sz w:val="28"/>
          <w:szCs w:val="28"/>
        </w:rPr>
        <w:t>это один из аспектов коммерческой деятельности промышленного предприятия. Сбыт является средством достижения поставленных целей предприятия и завершающим этапом выявления вкусов и предпочтений покупателей.</w:t>
      </w:r>
    </w:p>
    <w:p w:rsidR="00585373" w:rsidRPr="004B00F9" w:rsidRDefault="007D1371" w:rsidP="004B00F9">
      <w:pPr>
        <w:pStyle w:val="a5"/>
        <w:spacing w:before="0" w:beforeAutospacing="0" w:after="0" w:afterAutospacing="0" w:line="360" w:lineRule="auto"/>
        <w:ind w:firstLine="709"/>
        <w:jc w:val="both"/>
        <w:rPr>
          <w:color w:val="000000"/>
          <w:sz w:val="28"/>
          <w:szCs w:val="28"/>
        </w:rPr>
      </w:pPr>
      <w:r w:rsidRPr="004B00F9">
        <w:rPr>
          <w:color w:val="000000"/>
          <w:sz w:val="28"/>
          <w:szCs w:val="28"/>
        </w:rPr>
        <w:t>Сбыт продукции для предприятия важен по ряду причин: объем сбыта определяет другие показатели предприятия (величину доходов, прибыль, уровень рентабельности). Кроме того, от сбыта зависят производство и материально-техническое обеспечение. Таким образом, в процессе сбыта окончательно определяется результат работы предприятия, направленный на расширение объемов деятельности и получение максимальной прибыли.</w:t>
      </w:r>
    </w:p>
    <w:p w:rsidR="00585373" w:rsidRPr="004B00F9" w:rsidRDefault="007D1371" w:rsidP="004B00F9">
      <w:pPr>
        <w:pStyle w:val="a5"/>
        <w:spacing w:before="0" w:beforeAutospacing="0" w:after="0" w:afterAutospacing="0" w:line="360" w:lineRule="auto"/>
        <w:ind w:firstLine="709"/>
        <w:jc w:val="both"/>
        <w:rPr>
          <w:color w:val="000000"/>
          <w:sz w:val="28"/>
          <w:szCs w:val="28"/>
        </w:rPr>
      </w:pPr>
      <w:r w:rsidRPr="004B00F9">
        <w:rPr>
          <w:color w:val="000000"/>
          <w:sz w:val="28"/>
          <w:szCs w:val="28"/>
        </w:rPr>
        <w:t>Приспосабливая сбытовую сеть и сервисное обслуживание до и после покупки товаров к запросам покупателей, предприятие-производитель повышает свои шансы в конкурентной борьбе.</w:t>
      </w:r>
    </w:p>
    <w:p w:rsidR="00585373" w:rsidRPr="004B00F9" w:rsidRDefault="007D1371" w:rsidP="004B00F9">
      <w:pPr>
        <w:pStyle w:val="a5"/>
        <w:spacing w:before="0" w:beforeAutospacing="0" w:after="0" w:afterAutospacing="0" w:line="360" w:lineRule="auto"/>
        <w:ind w:firstLine="709"/>
        <w:jc w:val="both"/>
        <w:rPr>
          <w:color w:val="000000"/>
          <w:sz w:val="28"/>
          <w:szCs w:val="28"/>
        </w:rPr>
      </w:pPr>
      <w:r w:rsidRPr="004B00F9">
        <w:rPr>
          <w:color w:val="000000"/>
          <w:sz w:val="28"/>
          <w:szCs w:val="28"/>
        </w:rPr>
        <w:t>Коммерческая деятельность по сбыту продукции на предприятии весьма многогранна, она начинается с координации интересов предприятия-производителя с требованиями рынка. Производитель продукции заинтересован в снижении издержек производства, а это возможно достичь при больших объемах производства и небольшой номенклатуре выпускаемой продукции. Однако рынок требует другого: потребители заинтересованы в большом выборе качественной, разнообразной продукции с различными потребительскими свойствами по приемлемой цене. В конечном итоге производственная программа предприятия, номенклатура, качество продукции должны определяться доходами и платежеспособным спросом потребителей: предприятий, фирм и населения.</w:t>
      </w:r>
    </w:p>
    <w:p w:rsidR="00585373" w:rsidRPr="004B00F9" w:rsidRDefault="007D1371" w:rsidP="004B00F9">
      <w:pPr>
        <w:pStyle w:val="a5"/>
        <w:spacing w:before="0" w:beforeAutospacing="0" w:after="0" w:afterAutospacing="0" w:line="360" w:lineRule="auto"/>
        <w:ind w:firstLine="709"/>
        <w:jc w:val="both"/>
        <w:rPr>
          <w:color w:val="000000"/>
          <w:sz w:val="28"/>
          <w:szCs w:val="28"/>
        </w:rPr>
      </w:pPr>
      <w:r w:rsidRPr="004B00F9">
        <w:rPr>
          <w:color w:val="000000"/>
          <w:sz w:val="28"/>
          <w:szCs w:val="28"/>
        </w:rPr>
        <w:t>Расширение номенклатуры продукции усложняет производственный процесс, при выпуске небольших партий изделий растет себестоимость каждого изделия, усложняется организация управления, в ряде случаев требуется частая переналадка оборудования. Поэтому, чтобы скоординировать интересы предприятия-изготовителя и рынка, необходимо планирование ассортимента продукции, как новой, так и уже выпускавшейся на предприятии. Планирование ассортимента является важнейшей составной частью коммерческой деятельности промышленного предприятия. Выполняться эта работа должна отделом сбыта в тесном взаимодействии с отделом маркетинга предприятия.</w:t>
      </w:r>
    </w:p>
    <w:p w:rsidR="00585373" w:rsidRPr="004B00F9" w:rsidRDefault="007D1371" w:rsidP="004B00F9">
      <w:pPr>
        <w:pStyle w:val="a5"/>
        <w:spacing w:before="0" w:beforeAutospacing="0" w:after="0" w:afterAutospacing="0" w:line="360" w:lineRule="auto"/>
        <w:ind w:firstLine="709"/>
        <w:jc w:val="both"/>
        <w:rPr>
          <w:color w:val="000000"/>
          <w:sz w:val="28"/>
          <w:szCs w:val="28"/>
        </w:rPr>
      </w:pPr>
      <w:r w:rsidRPr="004B00F9">
        <w:rPr>
          <w:color w:val="000000"/>
          <w:sz w:val="28"/>
          <w:szCs w:val="28"/>
        </w:rPr>
        <w:t>Наряду с планированием ассортимента составной частью коммерческой деятельности является планирование сбыта продукции. Планирование сбыта включает составление плана сбыта предприятия, формирование портфеля заказов, выбор наиболее эффективных каналов сбыта продукции, распределение объема сбыта товаров по регионам. План сбыта должны разрабатывать предприятия, выпускающие продукцию на «свободный рынок».</w:t>
      </w:r>
    </w:p>
    <w:p w:rsidR="00585373" w:rsidRPr="004B00F9" w:rsidRDefault="007D1371" w:rsidP="004B00F9">
      <w:pPr>
        <w:pStyle w:val="a5"/>
        <w:spacing w:before="0" w:beforeAutospacing="0" w:after="0" w:afterAutospacing="0" w:line="360" w:lineRule="auto"/>
        <w:ind w:firstLine="709"/>
        <w:jc w:val="both"/>
        <w:rPr>
          <w:color w:val="000000"/>
          <w:sz w:val="28"/>
          <w:szCs w:val="28"/>
        </w:rPr>
      </w:pPr>
      <w:r w:rsidRPr="004B00F9">
        <w:rPr>
          <w:color w:val="000000"/>
          <w:sz w:val="28"/>
          <w:szCs w:val="28"/>
        </w:rPr>
        <w:t>Портфель заказов формируют предприятия-изготовители, производящие и поставляющие продукцию на «известный» рынок, т.е. по долгосрочным контрактам, а также по заказам государства.</w:t>
      </w:r>
    </w:p>
    <w:p w:rsidR="00585373" w:rsidRPr="004B00F9" w:rsidRDefault="007D1371" w:rsidP="004B00F9">
      <w:pPr>
        <w:pStyle w:val="a5"/>
        <w:spacing w:before="0" w:beforeAutospacing="0" w:after="0" w:afterAutospacing="0" w:line="360" w:lineRule="auto"/>
        <w:ind w:firstLine="709"/>
        <w:jc w:val="both"/>
        <w:rPr>
          <w:color w:val="000000"/>
          <w:sz w:val="28"/>
          <w:szCs w:val="28"/>
        </w:rPr>
      </w:pPr>
      <w:r w:rsidRPr="004B00F9">
        <w:rPr>
          <w:color w:val="000000"/>
          <w:sz w:val="28"/>
          <w:szCs w:val="28"/>
        </w:rPr>
        <w:t>Для того чтобы разработать план сбыта, предприятие-изготовитель должно составить прогноз объема сбыта, являющийся базой плана сбыта.</w:t>
      </w:r>
      <w:r w:rsidR="00585373" w:rsidRPr="004B00F9">
        <w:rPr>
          <w:color w:val="000000"/>
          <w:sz w:val="28"/>
          <w:szCs w:val="28"/>
        </w:rPr>
        <w:t xml:space="preserve"> </w:t>
      </w:r>
      <w:r w:rsidRPr="004B00F9">
        <w:rPr>
          <w:color w:val="000000"/>
          <w:sz w:val="28"/>
          <w:szCs w:val="28"/>
        </w:rPr>
        <w:t>Производителю товара необходимо знать зависимость между предложением своего товара на рынке и его сбытом. Предложение товара определяется его ценой, ценами других аналогичных товаров, применяемой технологией изготовления товара, уровнем налогов и дотаций, природно-климатическими условиями. Спрос потребителей на товар предприятия, а следовательно, и сбыт этого товара зависят в основном от цены данного товара, уровня дохода и благосостояния покупателей, вкусов и предпочтений, а также мнений покупателей о своих перспективах, сезонности потребления товара.</w:t>
      </w:r>
      <w:r w:rsidR="00585373" w:rsidRPr="004B00F9">
        <w:rPr>
          <w:color w:val="000000"/>
          <w:sz w:val="28"/>
          <w:szCs w:val="28"/>
        </w:rPr>
        <w:t xml:space="preserve"> </w:t>
      </w:r>
      <w:r w:rsidRPr="004B00F9">
        <w:rPr>
          <w:color w:val="000000"/>
          <w:sz w:val="28"/>
          <w:szCs w:val="28"/>
        </w:rPr>
        <w:t>Большое значение имеет оперативно-сбытовая работа, связанная с приемкой готовой продукции от цехов-изготовителей и отгрузкой ее покупателям, ибо именно эта завершающая часть сбыта продукции приносит предприятию реальные результаты.</w:t>
      </w:r>
      <w:r w:rsidR="00585373" w:rsidRPr="004B00F9">
        <w:rPr>
          <w:color w:val="000000"/>
          <w:sz w:val="28"/>
          <w:szCs w:val="28"/>
        </w:rPr>
        <w:t xml:space="preserve"> </w:t>
      </w:r>
      <w:r w:rsidRPr="004B00F9">
        <w:rPr>
          <w:color w:val="000000"/>
          <w:sz w:val="28"/>
          <w:szCs w:val="28"/>
        </w:rPr>
        <w:t>Немаловажную роль в этой деятельности играет транспортный фактор.</w:t>
      </w:r>
    </w:p>
    <w:p w:rsidR="00A82A82" w:rsidRDefault="00A82A82" w:rsidP="004B00F9">
      <w:pPr>
        <w:spacing w:line="360" w:lineRule="auto"/>
        <w:ind w:firstLine="709"/>
        <w:jc w:val="center"/>
        <w:rPr>
          <w:b/>
          <w:sz w:val="28"/>
          <w:szCs w:val="28"/>
        </w:rPr>
      </w:pPr>
    </w:p>
    <w:p w:rsidR="00A230E6" w:rsidRPr="004B00F9" w:rsidRDefault="005374D3" w:rsidP="004B00F9">
      <w:pPr>
        <w:spacing w:line="360" w:lineRule="auto"/>
        <w:ind w:firstLine="709"/>
        <w:jc w:val="center"/>
        <w:rPr>
          <w:b/>
          <w:sz w:val="28"/>
          <w:szCs w:val="28"/>
        </w:rPr>
      </w:pPr>
      <w:r w:rsidRPr="004B00F9">
        <w:rPr>
          <w:b/>
          <w:sz w:val="28"/>
          <w:szCs w:val="28"/>
        </w:rPr>
        <w:t>1.</w:t>
      </w:r>
      <w:r w:rsidR="00B94618" w:rsidRPr="004B00F9">
        <w:rPr>
          <w:b/>
          <w:sz w:val="28"/>
          <w:szCs w:val="28"/>
        </w:rPr>
        <w:t>2.</w:t>
      </w:r>
      <w:r w:rsidR="001C2599" w:rsidRPr="004B00F9">
        <w:rPr>
          <w:b/>
          <w:sz w:val="28"/>
          <w:szCs w:val="28"/>
        </w:rPr>
        <w:t>2</w:t>
      </w:r>
      <w:r w:rsidR="00B5612A" w:rsidRPr="004B00F9">
        <w:rPr>
          <w:b/>
          <w:sz w:val="28"/>
          <w:szCs w:val="28"/>
        </w:rPr>
        <w:t xml:space="preserve"> П</w:t>
      </w:r>
      <w:r w:rsidR="00B94618" w:rsidRPr="004B00F9">
        <w:rPr>
          <w:b/>
          <w:sz w:val="28"/>
          <w:szCs w:val="28"/>
        </w:rPr>
        <w:t>рогнозирование сбыта</w:t>
      </w:r>
    </w:p>
    <w:p w:rsidR="0088612B" w:rsidRPr="004B00F9" w:rsidRDefault="0088612B" w:rsidP="004B00F9">
      <w:pPr>
        <w:spacing w:line="360" w:lineRule="auto"/>
        <w:ind w:firstLine="709"/>
        <w:jc w:val="both"/>
        <w:rPr>
          <w:sz w:val="28"/>
          <w:szCs w:val="28"/>
        </w:rPr>
      </w:pPr>
      <w:r w:rsidRPr="004B00F9">
        <w:rPr>
          <w:sz w:val="28"/>
          <w:szCs w:val="28"/>
        </w:rPr>
        <w:t>Эффективность функционирования и долгосрочность присутствия на целевом рынке предприятия во многом зависит от того, на сколько точно</w:t>
      </w:r>
      <w:r w:rsidR="004B26AC" w:rsidRPr="004B00F9">
        <w:rPr>
          <w:sz w:val="28"/>
          <w:szCs w:val="28"/>
        </w:rPr>
        <w:t>,</w:t>
      </w:r>
      <w:r w:rsidRPr="004B00F9">
        <w:rPr>
          <w:sz w:val="28"/>
          <w:szCs w:val="28"/>
        </w:rPr>
        <w:t xml:space="preserve"> оно сможет предвидеть перспективы своего развития.</w:t>
      </w:r>
    </w:p>
    <w:p w:rsidR="0088612B" w:rsidRPr="004B00F9" w:rsidRDefault="0088612B" w:rsidP="004B00F9">
      <w:pPr>
        <w:spacing w:line="360" w:lineRule="auto"/>
        <w:ind w:firstLine="709"/>
        <w:jc w:val="both"/>
        <w:rPr>
          <w:sz w:val="28"/>
          <w:szCs w:val="28"/>
        </w:rPr>
      </w:pPr>
      <w:r w:rsidRPr="004B00F9">
        <w:rPr>
          <w:sz w:val="28"/>
          <w:szCs w:val="28"/>
        </w:rPr>
        <w:t>В связи с этим цель прогнозирования является оценка внешней среды, под влиянием которой предприятие уточняет свои цели и разрабатывает планы своего перспективного развития.</w:t>
      </w:r>
    </w:p>
    <w:p w:rsidR="0088612B" w:rsidRPr="004B00F9" w:rsidRDefault="0088612B" w:rsidP="004B00F9">
      <w:pPr>
        <w:spacing w:line="360" w:lineRule="auto"/>
        <w:ind w:firstLine="709"/>
        <w:jc w:val="both"/>
        <w:rPr>
          <w:sz w:val="28"/>
          <w:szCs w:val="28"/>
        </w:rPr>
      </w:pPr>
      <w:r w:rsidRPr="004B00F9">
        <w:rPr>
          <w:sz w:val="28"/>
          <w:szCs w:val="28"/>
        </w:rPr>
        <w:t>Прогнозирование – это научно-обоснованное предвидение, предсказание, предположение о возможном состоянии предприятия и его среды в будущем.</w:t>
      </w:r>
    </w:p>
    <w:p w:rsidR="0088612B" w:rsidRPr="004B00F9" w:rsidRDefault="0088612B" w:rsidP="004B00F9">
      <w:pPr>
        <w:spacing w:line="360" w:lineRule="auto"/>
        <w:ind w:firstLine="709"/>
        <w:jc w:val="both"/>
        <w:rPr>
          <w:sz w:val="28"/>
          <w:szCs w:val="28"/>
        </w:rPr>
      </w:pPr>
      <w:r w:rsidRPr="004B00F9">
        <w:rPr>
          <w:sz w:val="28"/>
          <w:szCs w:val="28"/>
        </w:rPr>
        <w:t xml:space="preserve">Прогноз – результат процесса прогнозирования, выраженный в словесной, математической, графической и других формах суждения. </w:t>
      </w:r>
    </w:p>
    <w:p w:rsidR="00B5612A" w:rsidRPr="004B00F9" w:rsidRDefault="00B5612A" w:rsidP="004B00F9">
      <w:pPr>
        <w:spacing w:line="360" w:lineRule="auto"/>
        <w:ind w:firstLine="709"/>
        <w:jc w:val="both"/>
        <w:rPr>
          <w:sz w:val="28"/>
          <w:szCs w:val="28"/>
        </w:rPr>
      </w:pPr>
      <w:r w:rsidRPr="004B00F9">
        <w:rPr>
          <w:sz w:val="28"/>
          <w:szCs w:val="28"/>
        </w:rPr>
        <w:t>Составление прогноза сбыта начинается с анализа продаж существующих товаров или услуг и существующих потребителей в динамике за ряд лет (прогноз сбыта А). При этом необходимо ответить на следующие вопросы:</w:t>
      </w:r>
    </w:p>
    <w:p w:rsidR="00A230E6" w:rsidRPr="004B00F9" w:rsidRDefault="00B5612A" w:rsidP="004B00F9">
      <w:pPr>
        <w:pStyle w:val="a5"/>
        <w:spacing w:before="0" w:beforeAutospacing="0" w:after="0" w:afterAutospacing="0" w:line="360" w:lineRule="auto"/>
        <w:ind w:firstLine="709"/>
        <w:jc w:val="both"/>
        <w:rPr>
          <w:sz w:val="28"/>
          <w:szCs w:val="28"/>
        </w:rPr>
      </w:pPr>
      <w:r w:rsidRPr="004B00F9">
        <w:rPr>
          <w:sz w:val="28"/>
          <w:szCs w:val="28"/>
        </w:rPr>
        <w:t xml:space="preserve">1) Каким был объем реализации продукции (товаров / услуг) на вашем предприятии за последние 3-5 лет и в прошлом году? </w:t>
      </w:r>
    </w:p>
    <w:p w:rsidR="00A230E6" w:rsidRPr="004B00F9" w:rsidRDefault="00B5612A" w:rsidP="004B00F9">
      <w:pPr>
        <w:pStyle w:val="a5"/>
        <w:spacing w:before="0" w:beforeAutospacing="0" w:after="0" w:afterAutospacing="0" w:line="360" w:lineRule="auto"/>
        <w:ind w:firstLine="709"/>
        <w:jc w:val="both"/>
        <w:rPr>
          <w:sz w:val="28"/>
          <w:szCs w:val="28"/>
        </w:rPr>
      </w:pPr>
      <w:r w:rsidRPr="004B00F9">
        <w:rPr>
          <w:sz w:val="28"/>
          <w:szCs w:val="28"/>
        </w:rPr>
        <w:t xml:space="preserve">2) Будут ли потребители и дальше продолжать приобретать вашу продукцию (товары / услуги)? </w:t>
      </w:r>
    </w:p>
    <w:p w:rsidR="00A230E6" w:rsidRPr="004B00F9" w:rsidRDefault="00B5612A" w:rsidP="004B00F9">
      <w:pPr>
        <w:pStyle w:val="a5"/>
        <w:spacing w:before="0" w:beforeAutospacing="0" w:after="0" w:afterAutospacing="0" w:line="360" w:lineRule="auto"/>
        <w:ind w:firstLine="709"/>
        <w:jc w:val="both"/>
        <w:rPr>
          <w:sz w:val="28"/>
          <w:szCs w:val="28"/>
        </w:rPr>
      </w:pPr>
      <w:r w:rsidRPr="004B00F9">
        <w:rPr>
          <w:sz w:val="28"/>
          <w:szCs w:val="28"/>
        </w:rPr>
        <w:t xml:space="preserve">3) Сможете ли вы в дальнейшем рассчитывать на такой же объем продаж, как и в прошлом периоде? </w:t>
      </w:r>
    </w:p>
    <w:p w:rsidR="00A230E6" w:rsidRPr="004B00F9" w:rsidRDefault="00B5612A" w:rsidP="004B00F9">
      <w:pPr>
        <w:pStyle w:val="a5"/>
        <w:spacing w:before="0" w:beforeAutospacing="0" w:after="0" w:afterAutospacing="0" w:line="360" w:lineRule="auto"/>
        <w:ind w:firstLine="709"/>
        <w:jc w:val="both"/>
        <w:rPr>
          <w:sz w:val="28"/>
          <w:szCs w:val="28"/>
        </w:rPr>
      </w:pPr>
      <w:r w:rsidRPr="004B00F9">
        <w:rPr>
          <w:sz w:val="28"/>
          <w:szCs w:val="28"/>
        </w:rPr>
        <w:t>Прогноз А очень важен, т.к. скорее всего он является базовым и будет более точным, ибо базируется на проверенно</w:t>
      </w:r>
      <w:r w:rsidR="00677513" w:rsidRPr="004B00F9">
        <w:rPr>
          <w:sz w:val="28"/>
          <w:szCs w:val="28"/>
        </w:rPr>
        <w:t xml:space="preserve">й информации прошлых лет. Если </w:t>
      </w:r>
      <w:r w:rsidRPr="004B00F9">
        <w:rPr>
          <w:sz w:val="28"/>
          <w:szCs w:val="28"/>
        </w:rPr>
        <w:t>бизнес рассчитан на высокий уровень регулярных продаж, то объемы реализации можно прогно</w:t>
      </w:r>
      <w:r w:rsidR="00677513" w:rsidRPr="004B00F9">
        <w:rPr>
          <w:sz w:val="28"/>
          <w:szCs w:val="28"/>
        </w:rPr>
        <w:t>зировать, опираясь на привычку н</w:t>
      </w:r>
      <w:r w:rsidRPr="004B00F9">
        <w:rPr>
          <w:sz w:val="28"/>
          <w:szCs w:val="28"/>
        </w:rPr>
        <w:t>аших постоянных клиент</w:t>
      </w:r>
      <w:r w:rsidR="00677513" w:rsidRPr="004B00F9">
        <w:rPr>
          <w:sz w:val="28"/>
          <w:szCs w:val="28"/>
        </w:rPr>
        <w:t>ов приобретать н</w:t>
      </w:r>
      <w:r w:rsidRPr="004B00F9">
        <w:rPr>
          <w:sz w:val="28"/>
          <w:szCs w:val="28"/>
        </w:rPr>
        <w:t>ашу продукцию (това</w:t>
      </w:r>
      <w:r w:rsidR="00677513" w:rsidRPr="004B00F9">
        <w:rPr>
          <w:sz w:val="28"/>
          <w:szCs w:val="28"/>
        </w:rPr>
        <w:t>ры/услуги). В случае же, когда м</w:t>
      </w:r>
      <w:r w:rsidRPr="004B00F9">
        <w:rPr>
          <w:sz w:val="28"/>
          <w:szCs w:val="28"/>
        </w:rPr>
        <w:t>ы производи</w:t>
      </w:r>
      <w:r w:rsidR="00677513" w:rsidRPr="004B00F9">
        <w:rPr>
          <w:sz w:val="28"/>
          <w:szCs w:val="28"/>
        </w:rPr>
        <w:t>м</w:t>
      </w:r>
      <w:r w:rsidRPr="004B00F9">
        <w:rPr>
          <w:sz w:val="28"/>
          <w:szCs w:val="28"/>
        </w:rPr>
        <w:t xml:space="preserve"> больше разовых продаж, необходимо проанализировать общий объем продаж и продумать, как лучше приспособиться к условиям рынка в целом.</w:t>
      </w:r>
      <w:r w:rsidR="00AA510D" w:rsidRPr="004B00F9">
        <w:rPr>
          <w:rStyle w:val="af6"/>
          <w:sz w:val="28"/>
          <w:szCs w:val="28"/>
        </w:rPr>
        <w:footnoteReference w:customMarkFollows="1" w:id="2"/>
        <w:t>6</w:t>
      </w:r>
    </w:p>
    <w:p w:rsidR="00A230E6" w:rsidRPr="004B00F9" w:rsidRDefault="00B5612A" w:rsidP="004B00F9">
      <w:pPr>
        <w:pStyle w:val="a5"/>
        <w:spacing w:before="0" w:beforeAutospacing="0" w:after="0" w:afterAutospacing="0" w:line="360" w:lineRule="auto"/>
        <w:ind w:firstLine="709"/>
        <w:jc w:val="both"/>
        <w:rPr>
          <w:sz w:val="28"/>
          <w:szCs w:val="28"/>
        </w:rPr>
      </w:pPr>
      <w:r w:rsidRPr="004B00F9">
        <w:rPr>
          <w:sz w:val="28"/>
          <w:szCs w:val="28"/>
        </w:rPr>
        <w:t xml:space="preserve">После разработки обоснованного базового прогноза целесообразно заняться поиском возможностей расширения круга существующих потребителей - для этого придется выходить на новые рынки (прогноз сбыта Б). Это потребует увеличения числа торговых агентов (очень важно, чтобы их квалификация была не ниже уже работающих на предприятии, т.к. им, скорее всего, придется работать с новыми покупателями) и затрат на рекламу. При этом прошлый опыт может помочь составить более точные прогнозы, особенно если изменения в условиях продажи и в покупателях при выходе на новые рынки будут не очень значительны. При составлении прогноза Б не следует забывать о </w:t>
      </w:r>
      <w:r w:rsidR="00677513" w:rsidRPr="004B00F9">
        <w:rPr>
          <w:sz w:val="28"/>
          <w:szCs w:val="28"/>
        </w:rPr>
        <w:t>н</w:t>
      </w:r>
      <w:r w:rsidRPr="004B00F9">
        <w:rPr>
          <w:sz w:val="28"/>
          <w:szCs w:val="28"/>
        </w:rPr>
        <w:t xml:space="preserve">аших конкурентах, уже вышедших на новые рынки, и о достигнутых ими объемах реализации. </w:t>
      </w:r>
    </w:p>
    <w:p w:rsidR="00A230E6" w:rsidRPr="004B00F9" w:rsidRDefault="00B5612A" w:rsidP="004B00F9">
      <w:pPr>
        <w:pStyle w:val="a5"/>
        <w:spacing w:before="0" w:beforeAutospacing="0" w:after="0" w:afterAutospacing="0" w:line="360" w:lineRule="auto"/>
        <w:ind w:firstLine="709"/>
        <w:jc w:val="both"/>
        <w:rPr>
          <w:sz w:val="28"/>
          <w:szCs w:val="28"/>
        </w:rPr>
      </w:pPr>
      <w:r w:rsidRPr="004B00F9">
        <w:rPr>
          <w:sz w:val="28"/>
          <w:szCs w:val="28"/>
        </w:rPr>
        <w:t xml:space="preserve">Составление прогноза сбыта В (оценка ожидаемого объема продаж для новых товаров или услуг на существующих рынках) гораздо сложнее, чем предыдущего, а сам прогноз менее точен. Здесь придется существенно расширить применение экспертных методов прогнозирования – в первую очередь, необходимо опереться на мнение своих агентов (метод совокупных мнений работников сбыта), провести опросы непосредственных потребителей (метод ожидаемых запросов потребителей), а также привлечь экспертов в этой области “со стороны”. </w:t>
      </w:r>
    </w:p>
    <w:p w:rsidR="00A230E6" w:rsidRPr="004B00F9" w:rsidRDefault="00B5612A" w:rsidP="004B00F9">
      <w:pPr>
        <w:pStyle w:val="a5"/>
        <w:spacing w:before="0" w:beforeAutospacing="0" w:after="0" w:afterAutospacing="0" w:line="360" w:lineRule="auto"/>
        <w:ind w:firstLine="709"/>
        <w:jc w:val="both"/>
        <w:rPr>
          <w:sz w:val="28"/>
          <w:szCs w:val="28"/>
        </w:rPr>
      </w:pPr>
      <w:r w:rsidRPr="004B00F9">
        <w:rPr>
          <w:sz w:val="28"/>
          <w:szCs w:val="28"/>
        </w:rPr>
        <w:t xml:space="preserve">Разработка прогноза сбыта Г (оценка ожидаемых объемов продаж новых товаров или услуг на новых рынках) наиболее сложна, а такой способ развития предприятия наиболее рискованный. Методы прогнозирования объемов продаж, скорее всего, будут аналогичны методам, применяемым при </w:t>
      </w:r>
      <w:r w:rsidR="00AA510D" w:rsidRPr="004B00F9">
        <w:rPr>
          <w:sz w:val="28"/>
          <w:szCs w:val="28"/>
        </w:rPr>
        <w:t xml:space="preserve">разработке предыдущего прогноза </w:t>
      </w:r>
      <w:r w:rsidR="00AA510D" w:rsidRPr="004B00F9">
        <w:rPr>
          <w:sz w:val="28"/>
          <w:szCs w:val="28"/>
          <w:vertAlign w:val="superscript"/>
        </w:rPr>
        <w:t>6</w:t>
      </w:r>
      <w:r w:rsidRPr="004B00F9">
        <w:rPr>
          <w:sz w:val="28"/>
          <w:szCs w:val="28"/>
        </w:rPr>
        <w:t>.</w:t>
      </w:r>
    </w:p>
    <w:p w:rsidR="00A230E6" w:rsidRPr="004B00F9" w:rsidRDefault="00B5612A" w:rsidP="004B00F9">
      <w:pPr>
        <w:pStyle w:val="a5"/>
        <w:spacing w:before="0" w:beforeAutospacing="0" w:after="0" w:afterAutospacing="0" w:line="360" w:lineRule="auto"/>
        <w:ind w:firstLine="709"/>
        <w:jc w:val="both"/>
        <w:rPr>
          <w:sz w:val="28"/>
          <w:szCs w:val="28"/>
        </w:rPr>
      </w:pPr>
      <w:r w:rsidRPr="004B00F9">
        <w:rPr>
          <w:sz w:val="28"/>
          <w:szCs w:val="28"/>
        </w:rPr>
        <w:t xml:space="preserve">При составлении любого из рассмотренных вариантов прогнозов продаж не следует забывать о конкурентах. Необходимо также иметь в виду, что расчет объемов продаж никогда не бывает легким, точность прогнозов не может быть абсолютной, но их необходимо выполнять, т.к. от этого будет зависеть точность прогнозов прибыли (убытков) предприятия. </w:t>
      </w:r>
    </w:p>
    <w:p w:rsidR="00A230E6" w:rsidRPr="004B00F9" w:rsidRDefault="00B5612A" w:rsidP="004B00F9">
      <w:pPr>
        <w:pStyle w:val="a5"/>
        <w:spacing w:before="0" w:beforeAutospacing="0" w:after="0" w:afterAutospacing="0" w:line="360" w:lineRule="auto"/>
        <w:ind w:firstLine="709"/>
        <w:jc w:val="both"/>
        <w:rPr>
          <w:sz w:val="28"/>
          <w:szCs w:val="28"/>
        </w:rPr>
      </w:pPr>
      <w:r w:rsidRPr="004B00F9">
        <w:rPr>
          <w:sz w:val="28"/>
          <w:szCs w:val="28"/>
        </w:rPr>
        <w:t>Прогнозирование продаж является начальной точкой финансо</w:t>
      </w:r>
      <w:r w:rsidRPr="004B00F9">
        <w:rPr>
          <w:sz w:val="28"/>
          <w:szCs w:val="28"/>
        </w:rPr>
        <w:softHyphen/>
        <w:t>вого плана. Это чрезвычайно важный момент, поэтому здесь сле</w:t>
      </w:r>
      <w:r w:rsidRPr="004B00F9">
        <w:rPr>
          <w:sz w:val="28"/>
          <w:szCs w:val="28"/>
        </w:rPr>
        <w:softHyphen/>
        <w:t>дует обратить особое внимание на реалистичность оценок. Необходимо отметить, что прогнозы продаж учитывают ожидаемое время про</w:t>
      </w:r>
      <w:r w:rsidRPr="004B00F9">
        <w:rPr>
          <w:sz w:val="28"/>
          <w:szCs w:val="28"/>
        </w:rPr>
        <w:softHyphen/>
        <w:t>даж. Реально же деньги на счета поступают с запаздыванием</w:t>
      </w:r>
      <w:r w:rsidR="00F16EFB" w:rsidRPr="004B00F9">
        <w:rPr>
          <w:rStyle w:val="af6"/>
          <w:sz w:val="28"/>
          <w:szCs w:val="28"/>
        </w:rPr>
        <w:footnoteReference w:customMarkFollows="1" w:id="3"/>
        <w:t>1</w:t>
      </w:r>
      <w:r w:rsidRPr="004B00F9">
        <w:rPr>
          <w:sz w:val="28"/>
          <w:szCs w:val="28"/>
        </w:rPr>
        <w:t xml:space="preserve">. </w:t>
      </w:r>
    </w:p>
    <w:p w:rsidR="00A230E6" w:rsidRPr="004B00F9" w:rsidRDefault="00B5612A" w:rsidP="004B00F9">
      <w:pPr>
        <w:pStyle w:val="a5"/>
        <w:spacing w:before="0" w:beforeAutospacing="0" w:after="0" w:afterAutospacing="0" w:line="360" w:lineRule="auto"/>
        <w:ind w:firstLine="709"/>
        <w:jc w:val="both"/>
        <w:rPr>
          <w:sz w:val="28"/>
          <w:szCs w:val="28"/>
        </w:rPr>
      </w:pPr>
      <w:r w:rsidRPr="004B00F9">
        <w:rPr>
          <w:sz w:val="28"/>
          <w:szCs w:val="28"/>
        </w:rPr>
        <w:t>Правильно определенный прогноз продаж служит основой для:</w:t>
      </w:r>
    </w:p>
    <w:p w:rsidR="00A230E6" w:rsidRPr="004B00F9" w:rsidRDefault="00B5612A" w:rsidP="004B00F9">
      <w:pPr>
        <w:pStyle w:val="a5"/>
        <w:spacing w:before="0" w:beforeAutospacing="0" w:after="0" w:afterAutospacing="0" w:line="360" w:lineRule="auto"/>
        <w:ind w:firstLine="709"/>
        <w:jc w:val="both"/>
        <w:rPr>
          <w:sz w:val="28"/>
          <w:szCs w:val="28"/>
        </w:rPr>
      </w:pPr>
      <w:r w:rsidRPr="004B00F9">
        <w:rPr>
          <w:sz w:val="28"/>
          <w:szCs w:val="28"/>
        </w:rPr>
        <w:t>•</w:t>
      </w:r>
      <w:r w:rsidR="00A82A82">
        <w:rPr>
          <w:sz w:val="28"/>
          <w:szCs w:val="28"/>
        </w:rPr>
        <w:t xml:space="preserve"> </w:t>
      </w:r>
      <w:r w:rsidRPr="004B00F9">
        <w:rPr>
          <w:sz w:val="28"/>
          <w:szCs w:val="28"/>
        </w:rPr>
        <w:t>организации производственного процесса;</w:t>
      </w:r>
    </w:p>
    <w:p w:rsidR="00A230E6" w:rsidRPr="004B00F9" w:rsidRDefault="00B5612A" w:rsidP="004B00F9">
      <w:pPr>
        <w:pStyle w:val="a5"/>
        <w:spacing w:before="0" w:beforeAutospacing="0" w:after="0" w:afterAutospacing="0" w:line="360" w:lineRule="auto"/>
        <w:ind w:firstLine="709"/>
        <w:jc w:val="both"/>
        <w:rPr>
          <w:sz w:val="28"/>
          <w:szCs w:val="28"/>
        </w:rPr>
      </w:pPr>
      <w:r w:rsidRPr="004B00F9">
        <w:rPr>
          <w:sz w:val="28"/>
          <w:szCs w:val="28"/>
        </w:rPr>
        <w:t>•</w:t>
      </w:r>
      <w:r w:rsidR="00A82A82">
        <w:rPr>
          <w:sz w:val="28"/>
          <w:szCs w:val="28"/>
        </w:rPr>
        <w:t xml:space="preserve"> </w:t>
      </w:r>
      <w:r w:rsidRPr="004B00F9">
        <w:rPr>
          <w:sz w:val="28"/>
          <w:szCs w:val="28"/>
        </w:rPr>
        <w:t>эффективного распределения средств;</w:t>
      </w:r>
    </w:p>
    <w:p w:rsidR="00A230E6" w:rsidRPr="004B00F9" w:rsidRDefault="00B5612A" w:rsidP="004B00F9">
      <w:pPr>
        <w:pStyle w:val="a5"/>
        <w:spacing w:before="0" w:beforeAutospacing="0" w:after="0" w:afterAutospacing="0" w:line="360" w:lineRule="auto"/>
        <w:ind w:firstLine="709"/>
        <w:jc w:val="both"/>
        <w:rPr>
          <w:sz w:val="28"/>
          <w:szCs w:val="28"/>
        </w:rPr>
      </w:pPr>
      <w:r w:rsidRPr="004B00F9">
        <w:rPr>
          <w:sz w:val="28"/>
          <w:szCs w:val="28"/>
        </w:rPr>
        <w:t>•</w:t>
      </w:r>
      <w:r w:rsidR="00A82A82">
        <w:rPr>
          <w:sz w:val="28"/>
          <w:szCs w:val="28"/>
        </w:rPr>
        <w:t xml:space="preserve"> </w:t>
      </w:r>
      <w:r w:rsidRPr="004B00F9">
        <w:rPr>
          <w:sz w:val="28"/>
          <w:szCs w:val="28"/>
        </w:rPr>
        <w:t>должного контроля над запасами[6].</w:t>
      </w:r>
    </w:p>
    <w:p w:rsidR="00A230E6" w:rsidRPr="004B00F9" w:rsidRDefault="00B5612A" w:rsidP="004B00F9">
      <w:pPr>
        <w:pStyle w:val="a5"/>
        <w:spacing w:before="0" w:beforeAutospacing="0" w:after="0" w:afterAutospacing="0" w:line="360" w:lineRule="auto"/>
        <w:ind w:firstLine="709"/>
        <w:jc w:val="both"/>
        <w:rPr>
          <w:sz w:val="28"/>
          <w:szCs w:val="28"/>
        </w:rPr>
      </w:pPr>
      <w:r w:rsidRPr="004B00F9">
        <w:rPr>
          <w:sz w:val="28"/>
          <w:szCs w:val="28"/>
        </w:rPr>
        <w:t>Период прогноза продаж должен быть увязан с общим плановым периодом. Обычно прогнозы продаж составляются на 1 год и на 5 лет. Годичные прогнозы продаж разбиты на квартальные и месячные. Чем короче прогнозы продаж, тем точнее и конкретнее должна быть содержащаяся в них информация.</w:t>
      </w:r>
    </w:p>
    <w:p w:rsidR="00A230E6" w:rsidRPr="004B00F9" w:rsidRDefault="00B5612A" w:rsidP="004B00F9">
      <w:pPr>
        <w:pStyle w:val="a5"/>
        <w:spacing w:before="0" w:beforeAutospacing="0" w:after="0" w:afterAutospacing="0" w:line="360" w:lineRule="auto"/>
        <w:ind w:firstLine="709"/>
        <w:jc w:val="both"/>
        <w:rPr>
          <w:sz w:val="28"/>
          <w:szCs w:val="28"/>
        </w:rPr>
      </w:pPr>
      <w:r w:rsidRPr="004B00F9">
        <w:rPr>
          <w:sz w:val="28"/>
          <w:szCs w:val="28"/>
        </w:rPr>
        <w:t>Прогнозы продаж могут быть выражены как в денежных, так и в физических единицах. В любом случае они являются хоро</w:t>
      </w:r>
      <w:r w:rsidRPr="004B00F9">
        <w:rPr>
          <w:sz w:val="28"/>
          <w:szCs w:val="28"/>
        </w:rPr>
        <w:softHyphen/>
        <w:t>шим инструментом менеджм</w:t>
      </w:r>
      <w:r w:rsidR="00F16EFB" w:rsidRPr="004B00F9">
        <w:rPr>
          <w:sz w:val="28"/>
          <w:szCs w:val="28"/>
        </w:rPr>
        <w:t>ента, помогающим определить вли</w:t>
      </w:r>
      <w:r w:rsidRPr="004B00F9">
        <w:rPr>
          <w:sz w:val="28"/>
          <w:szCs w:val="28"/>
        </w:rPr>
        <w:t>яние таких явлений, как цена, объем производства и инфляция, на потоки наличности фирмы.</w:t>
      </w:r>
    </w:p>
    <w:p w:rsidR="00A82A82" w:rsidRDefault="00A82A82" w:rsidP="004B00F9">
      <w:pPr>
        <w:pStyle w:val="a5"/>
        <w:spacing w:before="0" w:beforeAutospacing="0" w:after="0" w:afterAutospacing="0" w:line="360" w:lineRule="auto"/>
        <w:ind w:firstLine="709"/>
        <w:jc w:val="center"/>
        <w:rPr>
          <w:rStyle w:val="aa"/>
          <w:sz w:val="28"/>
          <w:szCs w:val="28"/>
        </w:rPr>
      </w:pPr>
    </w:p>
    <w:p w:rsidR="00D02C3F" w:rsidRPr="004B00F9" w:rsidRDefault="005374D3" w:rsidP="004B00F9">
      <w:pPr>
        <w:pStyle w:val="a5"/>
        <w:spacing w:before="0" w:beforeAutospacing="0" w:after="0" w:afterAutospacing="0" w:line="360" w:lineRule="auto"/>
        <w:ind w:firstLine="709"/>
        <w:jc w:val="center"/>
        <w:rPr>
          <w:sz w:val="28"/>
          <w:szCs w:val="28"/>
        </w:rPr>
      </w:pPr>
      <w:r w:rsidRPr="004B00F9">
        <w:rPr>
          <w:rStyle w:val="aa"/>
          <w:sz w:val="28"/>
          <w:szCs w:val="28"/>
        </w:rPr>
        <w:t>1.</w:t>
      </w:r>
      <w:r w:rsidR="00B94618" w:rsidRPr="004B00F9">
        <w:rPr>
          <w:rStyle w:val="aa"/>
          <w:sz w:val="28"/>
          <w:szCs w:val="28"/>
        </w:rPr>
        <w:t>3</w:t>
      </w:r>
      <w:r w:rsidR="00D02C3F" w:rsidRPr="004B00F9">
        <w:rPr>
          <w:rStyle w:val="aa"/>
          <w:sz w:val="28"/>
          <w:szCs w:val="28"/>
        </w:rPr>
        <w:t xml:space="preserve"> </w:t>
      </w:r>
      <w:r w:rsidR="0047683D" w:rsidRPr="004B00F9">
        <w:rPr>
          <w:rStyle w:val="aa"/>
          <w:sz w:val="28"/>
          <w:szCs w:val="28"/>
        </w:rPr>
        <w:t>В</w:t>
      </w:r>
      <w:r w:rsidR="00D02C3F" w:rsidRPr="004B00F9">
        <w:rPr>
          <w:rStyle w:val="aa"/>
          <w:sz w:val="28"/>
          <w:szCs w:val="28"/>
        </w:rPr>
        <w:t>иды прогнозов</w:t>
      </w:r>
    </w:p>
    <w:p w:rsidR="00A82A82" w:rsidRDefault="00A82A82" w:rsidP="004B00F9">
      <w:pPr>
        <w:pStyle w:val="a5"/>
        <w:spacing w:before="0" w:beforeAutospacing="0" w:after="0" w:afterAutospacing="0" w:line="360" w:lineRule="auto"/>
        <w:ind w:firstLine="709"/>
        <w:jc w:val="both"/>
        <w:rPr>
          <w:sz w:val="28"/>
          <w:szCs w:val="28"/>
        </w:rPr>
      </w:pPr>
    </w:p>
    <w:p w:rsidR="0088612B"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Выделяются различные признаки классификации прогнозов. Мы воспользуемся подходом, разработанным в Финансовой академии при Правительстве РФ и на его основе составим следующую классификационную таблицу. </w:t>
      </w:r>
    </w:p>
    <w:p w:rsidR="00A82A82" w:rsidRDefault="00A82A82" w:rsidP="004B00F9">
      <w:pPr>
        <w:pStyle w:val="a5"/>
        <w:spacing w:before="0" w:beforeAutospacing="0" w:after="0" w:afterAutospacing="0" w:line="360" w:lineRule="auto"/>
        <w:ind w:firstLine="709"/>
        <w:jc w:val="right"/>
        <w:rPr>
          <w:sz w:val="28"/>
          <w:szCs w:val="28"/>
        </w:rPr>
      </w:pPr>
    </w:p>
    <w:p w:rsidR="00B94618" w:rsidRPr="004B00F9" w:rsidRDefault="00D02C3F" w:rsidP="004B00F9">
      <w:pPr>
        <w:pStyle w:val="a5"/>
        <w:spacing w:before="0" w:beforeAutospacing="0" w:after="0" w:afterAutospacing="0" w:line="360" w:lineRule="auto"/>
        <w:ind w:firstLine="709"/>
        <w:jc w:val="right"/>
        <w:rPr>
          <w:sz w:val="28"/>
          <w:szCs w:val="28"/>
        </w:rPr>
      </w:pPr>
      <w:r w:rsidRPr="004B00F9">
        <w:rPr>
          <w:sz w:val="28"/>
          <w:szCs w:val="28"/>
        </w:rPr>
        <w:t>Таблица 1</w:t>
      </w:r>
    </w:p>
    <w:p w:rsidR="00D02C3F" w:rsidRPr="004B00F9" w:rsidRDefault="00D02C3F" w:rsidP="004B00F9">
      <w:pPr>
        <w:pStyle w:val="a5"/>
        <w:spacing w:before="0" w:beforeAutospacing="0" w:after="0" w:afterAutospacing="0" w:line="360" w:lineRule="auto"/>
        <w:ind w:firstLine="709"/>
        <w:jc w:val="center"/>
        <w:rPr>
          <w:sz w:val="28"/>
        </w:rPr>
      </w:pPr>
      <w:r w:rsidRPr="004B00F9">
        <w:rPr>
          <w:sz w:val="28"/>
        </w:rPr>
        <w:t>Виды прогнозов</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542"/>
        <w:gridCol w:w="4841"/>
      </w:tblGrid>
      <w:tr w:rsidR="00B94618" w:rsidRPr="0062214D" w:rsidTr="0062214D">
        <w:trPr>
          <w:tblCellSpacing w:w="20" w:type="dxa"/>
          <w:jc w:val="center"/>
        </w:trPr>
        <w:tc>
          <w:tcPr>
            <w:tcW w:w="3482" w:type="dxa"/>
            <w:shd w:val="clear" w:color="auto" w:fill="auto"/>
          </w:tcPr>
          <w:p w:rsidR="00B94618" w:rsidRPr="0062214D" w:rsidRDefault="00B94618" w:rsidP="0062214D">
            <w:pPr>
              <w:pStyle w:val="a5"/>
              <w:spacing w:before="0" w:beforeAutospacing="0" w:after="0" w:afterAutospacing="0" w:line="360" w:lineRule="auto"/>
              <w:jc w:val="center"/>
              <w:rPr>
                <w:b/>
                <w:sz w:val="20"/>
              </w:rPr>
            </w:pPr>
            <w:r w:rsidRPr="0062214D">
              <w:rPr>
                <w:b/>
                <w:sz w:val="20"/>
              </w:rPr>
              <w:t>Признаки классификации прогнозов</w:t>
            </w:r>
          </w:p>
        </w:tc>
        <w:tc>
          <w:tcPr>
            <w:tcW w:w="4781" w:type="dxa"/>
            <w:shd w:val="clear" w:color="auto" w:fill="auto"/>
          </w:tcPr>
          <w:p w:rsidR="00B94618" w:rsidRPr="0062214D" w:rsidRDefault="00B94618" w:rsidP="0062214D">
            <w:pPr>
              <w:pStyle w:val="a5"/>
              <w:spacing w:before="0" w:beforeAutospacing="0" w:after="0" w:afterAutospacing="0" w:line="360" w:lineRule="auto"/>
              <w:jc w:val="center"/>
              <w:rPr>
                <w:b/>
                <w:sz w:val="20"/>
              </w:rPr>
            </w:pPr>
            <w:r w:rsidRPr="0062214D">
              <w:rPr>
                <w:b/>
                <w:sz w:val="20"/>
              </w:rPr>
              <w:t>Виды прогнозов</w:t>
            </w:r>
          </w:p>
        </w:tc>
      </w:tr>
      <w:tr w:rsidR="00B94618" w:rsidRPr="0062214D" w:rsidTr="0062214D">
        <w:trPr>
          <w:trHeight w:val="1078"/>
          <w:tblCellSpacing w:w="20" w:type="dxa"/>
          <w:jc w:val="center"/>
        </w:trPr>
        <w:tc>
          <w:tcPr>
            <w:tcW w:w="3482" w:type="dxa"/>
            <w:shd w:val="clear" w:color="auto" w:fill="auto"/>
          </w:tcPr>
          <w:p w:rsidR="00B94618" w:rsidRPr="0062214D" w:rsidRDefault="00B94618" w:rsidP="0062214D">
            <w:pPr>
              <w:pStyle w:val="a5"/>
              <w:spacing w:before="0" w:beforeAutospacing="0" w:after="0" w:afterAutospacing="0" w:line="360" w:lineRule="auto"/>
              <w:jc w:val="center"/>
              <w:rPr>
                <w:sz w:val="20"/>
              </w:rPr>
            </w:pPr>
            <w:r w:rsidRPr="0062214D">
              <w:rPr>
                <w:sz w:val="20"/>
              </w:rPr>
              <w:t>Временный охват (горизонт прогнозирования)</w:t>
            </w:r>
          </w:p>
        </w:tc>
        <w:tc>
          <w:tcPr>
            <w:tcW w:w="4781" w:type="dxa"/>
            <w:shd w:val="clear" w:color="auto" w:fill="auto"/>
          </w:tcPr>
          <w:p w:rsidR="00B94618" w:rsidRPr="0062214D" w:rsidRDefault="008C30A3" w:rsidP="0062214D">
            <w:pPr>
              <w:pStyle w:val="a5"/>
              <w:numPr>
                <w:ilvl w:val="0"/>
                <w:numId w:val="3"/>
              </w:numPr>
              <w:spacing w:before="0" w:beforeAutospacing="0" w:after="0" w:afterAutospacing="0" w:line="360" w:lineRule="auto"/>
              <w:ind w:left="0" w:firstLine="0"/>
              <w:jc w:val="center"/>
              <w:rPr>
                <w:sz w:val="20"/>
              </w:rPr>
            </w:pPr>
            <w:r w:rsidRPr="0062214D">
              <w:rPr>
                <w:sz w:val="20"/>
              </w:rPr>
              <w:t>краткосрочные (до месяца)</w:t>
            </w:r>
          </w:p>
          <w:p w:rsidR="008C30A3" w:rsidRPr="0062214D" w:rsidRDefault="008C30A3" w:rsidP="0062214D">
            <w:pPr>
              <w:pStyle w:val="a5"/>
              <w:numPr>
                <w:ilvl w:val="0"/>
                <w:numId w:val="3"/>
              </w:numPr>
              <w:spacing w:before="0" w:beforeAutospacing="0" w:after="0" w:afterAutospacing="0" w:line="360" w:lineRule="auto"/>
              <w:ind w:left="0" w:firstLine="0"/>
              <w:jc w:val="center"/>
              <w:rPr>
                <w:sz w:val="20"/>
              </w:rPr>
            </w:pPr>
            <w:r w:rsidRPr="0062214D">
              <w:rPr>
                <w:sz w:val="20"/>
              </w:rPr>
              <w:t>среднесрочные (1-3 года)</w:t>
            </w:r>
          </w:p>
          <w:p w:rsidR="008C30A3" w:rsidRPr="0062214D" w:rsidRDefault="008C30A3" w:rsidP="0062214D">
            <w:pPr>
              <w:pStyle w:val="a5"/>
              <w:numPr>
                <w:ilvl w:val="0"/>
                <w:numId w:val="3"/>
              </w:numPr>
              <w:spacing w:before="0" w:beforeAutospacing="0" w:after="0" w:afterAutospacing="0" w:line="360" w:lineRule="auto"/>
              <w:ind w:left="0" w:firstLine="0"/>
              <w:jc w:val="center"/>
              <w:rPr>
                <w:sz w:val="20"/>
              </w:rPr>
            </w:pPr>
            <w:r w:rsidRPr="0062214D">
              <w:rPr>
                <w:sz w:val="20"/>
              </w:rPr>
              <w:t>долгосрочные (более 5 лет)</w:t>
            </w:r>
          </w:p>
        </w:tc>
      </w:tr>
      <w:tr w:rsidR="00B94618" w:rsidRPr="0062214D" w:rsidTr="0062214D">
        <w:trPr>
          <w:trHeight w:val="1065"/>
          <w:tblCellSpacing w:w="20" w:type="dxa"/>
          <w:jc w:val="center"/>
        </w:trPr>
        <w:tc>
          <w:tcPr>
            <w:tcW w:w="3482" w:type="dxa"/>
            <w:shd w:val="clear" w:color="auto" w:fill="auto"/>
          </w:tcPr>
          <w:p w:rsidR="00B94618" w:rsidRPr="0062214D" w:rsidRDefault="00B94618" w:rsidP="0062214D">
            <w:pPr>
              <w:pStyle w:val="a5"/>
              <w:spacing w:before="0" w:beforeAutospacing="0" w:after="0" w:afterAutospacing="0" w:line="360" w:lineRule="auto"/>
              <w:jc w:val="center"/>
              <w:rPr>
                <w:sz w:val="20"/>
              </w:rPr>
            </w:pPr>
            <w:r w:rsidRPr="0062214D">
              <w:rPr>
                <w:sz w:val="20"/>
              </w:rPr>
              <w:t>Типы прогнозирования</w:t>
            </w:r>
          </w:p>
        </w:tc>
        <w:tc>
          <w:tcPr>
            <w:tcW w:w="4781" w:type="dxa"/>
            <w:shd w:val="clear" w:color="auto" w:fill="auto"/>
          </w:tcPr>
          <w:p w:rsidR="00B94618" w:rsidRPr="0062214D" w:rsidRDefault="008C30A3" w:rsidP="0062214D">
            <w:pPr>
              <w:pStyle w:val="a5"/>
              <w:numPr>
                <w:ilvl w:val="0"/>
                <w:numId w:val="4"/>
              </w:numPr>
              <w:spacing w:before="0" w:beforeAutospacing="0" w:after="0" w:afterAutospacing="0" w:line="360" w:lineRule="auto"/>
              <w:ind w:left="0" w:firstLine="0"/>
              <w:jc w:val="center"/>
              <w:rPr>
                <w:sz w:val="20"/>
              </w:rPr>
            </w:pPr>
            <w:r w:rsidRPr="0062214D">
              <w:rPr>
                <w:sz w:val="20"/>
              </w:rPr>
              <w:t>поисковые</w:t>
            </w:r>
          </w:p>
          <w:p w:rsidR="008C30A3" w:rsidRPr="0062214D" w:rsidRDefault="008C30A3" w:rsidP="0062214D">
            <w:pPr>
              <w:pStyle w:val="a5"/>
              <w:numPr>
                <w:ilvl w:val="0"/>
                <w:numId w:val="4"/>
              </w:numPr>
              <w:spacing w:before="0" w:beforeAutospacing="0" w:after="0" w:afterAutospacing="0" w:line="360" w:lineRule="auto"/>
              <w:ind w:left="0" w:firstLine="0"/>
              <w:jc w:val="center"/>
              <w:rPr>
                <w:sz w:val="20"/>
              </w:rPr>
            </w:pPr>
            <w:r w:rsidRPr="0062214D">
              <w:rPr>
                <w:sz w:val="20"/>
              </w:rPr>
              <w:t>нормативные</w:t>
            </w:r>
          </w:p>
          <w:p w:rsidR="008C30A3" w:rsidRPr="0062214D" w:rsidRDefault="008C30A3" w:rsidP="0062214D">
            <w:pPr>
              <w:pStyle w:val="a5"/>
              <w:numPr>
                <w:ilvl w:val="0"/>
                <w:numId w:val="4"/>
              </w:numPr>
              <w:spacing w:before="0" w:beforeAutospacing="0" w:after="0" w:afterAutospacing="0" w:line="360" w:lineRule="auto"/>
              <w:ind w:left="0" w:firstLine="0"/>
              <w:jc w:val="center"/>
              <w:rPr>
                <w:sz w:val="20"/>
              </w:rPr>
            </w:pPr>
            <w:r w:rsidRPr="0062214D">
              <w:rPr>
                <w:sz w:val="20"/>
              </w:rPr>
              <w:t>основанные на творческом видении</w:t>
            </w:r>
          </w:p>
        </w:tc>
      </w:tr>
      <w:tr w:rsidR="00B94618" w:rsidRPr="0062214D" w:rsidTr="0062214D">
        <w:trPr>
          <w:trHeight w:val="770"/>
          <w:tblCellSpacing w:w="20" w:type="dxa"/>
          <w:jc w:val="center"/>
        </w:trPr>
        <w:tc>
          <w:tcPr>
            <w:tcW w:w="3482" w:type="dxa"/>
            <w:shd w:val="clear" w:color="auto" w:fill="auto"/>
          </w:tcPr>
          <w:p w:rsidR="00B94618" w:rsidRPr="0062214D" w:rsidRDefault="00B94618" w:rsidP="0062214D">
            <w:pPr>
              <w:pStyle w:val="a5"/>
              <w:spacing w:before="0" w:beforeAutospacing="0" w:after="0" w:afterAutospacing="0" w:line="360" w:lineRule="auto"/>
              <w:jc w:val="center"/>
              <w:rPr>
                <w:sz w:val="20"/>
              </w:rPr>
            </w:pPr>
            <w:r w:rsidRPr="0062214D">
              <w:rPr>
                <w:sz w:val="20"/>
              </w:rPr>
              <w:t>Степень вероятности будущих событий</w:t>
            </w:r>
          </w:p>
        </w:tc>
        <w:tc>
          <w:tcPr>
            <w:tcW w:w="4781" w:type="dxa"/>
            <w:shd w:val="clear" w:color="auto" w:fill="auto"/>
          </w:tcPr>
          <w:p w:rsidR="00B94618" w:rsidRPr="0062214D" w:rsidRDefault="008C30A3" w:rsidP="0062214D">
            <w:pPr>
              <w:pStyle w:val="a5"/>
              <w:numPr>
                <w:ilvl w:val="0"/>
                <w:numId w:val="5"/>
              </w:numPr>
              <w:spacing w:before="0" w:beforeAutospacing="0" w:after="0" w:afterAutospacing="0" w:line="360" w:lineRule="auto"/>
              <w:ind w:left="0" w:firstLine="0"/>
              <w:jc w:val="center"/>
              <w:rPr>
                <w:sz w:val="20"/>
              </w:rPr>
            </w:pPr>
            <w:r w:rsidRPr="0062214D">
              <w:rPr>
                <w:sz w:val="20"/>
              </w:rPr>
              <w:t>вариантные</w:t>
            </w:r>
          </w:p>
          <w:p w:rsidR="008C30A3" w:rsidRPr="0062214D" w:rsidRDefault="008C30A3" w:rsidP="0062214D">
            <w:pPr>
              <w:pStyle w:val="a5"/>
              <w:numPr>
                <w:ilvl w:val="0"/>
                <w:numId w:val="5"/>
              </w:numPr>
              <w:spacing w:before="0" w:beforeAutospacing="0" w:after="0" w:afterAutospacing="0" w:line="360" w:lineRule="auto"/>
              <w:ind w:left="0" w:firstLine="0"/>
              <w:jc w:val="center"/>
              <w:rPr>
                <w:sz w:val="20"/>
              </w:rPr>
            </w:pPr>
            <w:r w:rsidRPr="0062214D">
              <w:rPr>
                <w:sz w:val="20"/>
              </w:rPr>
              <w:t>инвариантные</w:t>
            </w:r>
          </w:p>
        </w:tc>
      </w:tr>
      <w:tr w:rsidR="00B94618" w:rsidRPr="0062214D" w:rsidTr="0062214D">
        <w:trPr>
          <w:trHeight w:val="665"/>
          <w:tblCellSpacing w:w="20" w:type="dxa"/>
          <w:jc w:val="center"/>
        </w:trPr>
        <w:tc>
          <w:tcPr>
            <w:tcW w:w="3482" w:type="dxa"/>
            <w:shd w:val="clear" w:color="auto" w:fill="auto"/>
          </w:tcPr>
          <w:p w:rsidR="00B94618" w:rsidRPr="0062214D" w:rsidRDefault="00B94618" w:rsidP="0062214D">
            <w:pPr>
              <w:pStyle w:val="a5"/>
              <w:spacing w:before="0" w:beforeAutospacing="0" w:after="0" w:afterAutospacing="0" w:line="360" w:lineRule="auto"/>
              <w:jc w:val="center"/>
              <w:rPr>
                <w:sz w:val="20"/>
              </w:rPr>
            </w:pPr>
            <w:r w:rsidRPr="0062214D">
              <w:rPr>
                <w:sz w:val="20"/>
              </w:rPr>
              <w:t>Способ представления результатов пр</w:t>
            </w:r>
            <w:r w:rsidR="008C30A3" w:rsidRPr="0062214D">
              <w:rPr>
                <w:sz w:val="20"/>
              </w:rPr>
              <w:t>о</w:t>
            </w:r>
            <w:r w:rsidRPr="0062214D">
              <w:rPr>
                <w:sz w:val="20"/>
              </w:rPr>
              <w:t>гноза</w:t>
            </w:r>
          </w:p>
        </w:tc>
        <w:tc>
          <w:tcPr>
            <w:tcW w:w="4781" w:type="dxa"/>
            <w:shd w:val="clear" w:color="auto" w:fill="auto"/>
          </w:tcPr>
          <w:p w:rsidR="008C30A3" w:rsidRPr="0062214D" w:rsidRDefault="008C30A3" w:rsidP="0062214D">
            <w:pPr>
              <w:pStyle w:val="a5"/>
              <w:numPr>
                <w:ilvl w:val="0"/>
                <w:numId w:val="6"/>
              </w:numPr>
              <w:spacing w:before="0" w:beforeAutospacing="0" w:after="0" w:afterAutospacing="0" w:line="360" w:lineRule="auto"/>
              <w:ind w:left="0" w:firstLine="0"/>
              <w:jc w:val="center"/>
              <w:rPr>
                <w:sz w:val="20"/>
              </w:rPr>
            </w:pPr>
            <w:r w:rsidRPr="0062214D">
              <w:rPr>
                <w:sz w:val="20"/>
              </w:rPr>
              <w:t>точечные</w:t>
            </w:r>
          </w:p>
          <w:p w:rsidR="008C30A3" w:rsidRPr="0062214D" w:rsidRDefault="008C30A3" w:rsidP="0062214D">
            <w:pPr>
              <w:pStyle w:val="a5"/>
              <w:numPr>
                <w:ilvl w:val="0"/>
                <w:numId w:val="6"/>
              </w:numPr>
              <w:spacing w:before="0" w:beforeAutospacing="0" w:after="0" w:afterAutospacing="0" w:line="360" w:lineRule="auto"/>
              <w:ind w:left="0" w:firstLine="0"/>
              <w:jc w:val="center"/>
              <w:rPr>
                <w:sz w:val="20"/>
              </w:rPr>
            </w:pPr>
            <w:r w:rsidRPr="0062214D">
              <w:rPr>
                <w:sz w:val="20"/>
              </w:rPr>
              <w:t>интервальные</w:t>
            </w:r>
          </w:p>
        </w:tc>
      </w:tr>
    </w:tbl>
    <w:p w:rsidR="00A82A82" w:rsidRDefault="00A82A82" w:rsidP="004B00F9">
      <w:pPr>
        <w:pStyle w:val="a5"/>
        <w:spacing w:before="0" w:beforeAutospacing="0" w:after="0" w:afterAutospacing="0" w:line="360" w:lineRule="auto"/>
        <w:ind w:firstLine="709"/>
        <w:jc w:val="both"/>
        <w:rPr>
          <w:color w:val="050505"/>
          <w:sz w:val="28"/>
          <w:szCs w:val="28"/>
        </w:rPr>
      </w:pPr>
    </w:p>
    <w:p w:rsidR="0047683D" w:rsidRPr="004B00F9" w:rsidRDefault="0047683D" w:rsidP="004B00F9">
      <w:pPr>
        <w:pStyle w:val="a5"/>
        <w:spacing w:before="0" w:beforeAutospacing="0" w:after="0" w:afterAutospacing="0" w:line="360" w:lineRule="auto"/>
        <w:ind w:firstLine="709"/>
        <w:jc w:val="both"/>
        <w:rPr>
          <w:color w:val="050505"/>
          <w:sz w:val="28"/>
          <w:szCs w:val="28"/>
        </w:rPr>
      </w:pPr>
      <w:r w:rsidRPr="004B00F9">
        <w:rPr>
          <w:color w:val="050505"/>
          <w:sz w:val="28"/>
          <w:szCs w:val="28"/>
        </w:rPr>
        <w:t xml:space="preserve">Ниже дана характеристика каждого из перечисленных в табл.1 видов прогнозов. </w:t>
      </w:r>
    </w:p>
    <w:p w:rsidR="0047683D" w:rsidRPr="004B00F9" w:rsidRDefault="0047683D" w:rsidP="004B00F9">
      <w:pPr>
        <w:spacing w:line="360" w:lineRule="auto"/>
        <w:ind w:firstLine="709"/>
        <w:jc w:val="both"/>
        <w:rPr>
          <w:sz w:val="28"/>
          <w:szCs w:val="28"/>
        </w:rPr>
      </w:pPr>
      <w:r w:rsidRPr="004B00F9">
        <w:rPr>
          <w:sz w:val="28"/>
          <w:szCs w:val="28"/>
        </w:rPr>
        <w:t>1. В зависимости от</w:t>
      </w:r>
      <w:r w:rsidRPr="004B00F9">
        <w:rPr>
          <w:b/>
          <w:bCs/>
          <w:sz w:val="28"/>
          <w:szCs w:val="28"/>
        </w:rPr>
        <w:t xml:space="preserve"> горизонта прогнозирования </w:t>
      </w:r>
      <w:r w:rsidRPr="004B00F9">
        <w:rPr>
          <w:sz w:val="28"/>
          <w:szCs w:val="28"/>
        </w:rPr>
        <w:t xml:space="preserve">прогноз может разрабатываться на очень короткий период времени - до месяца (например, недельные и месячные прогнозы объемов продаж, движения наличности), на год, а также на 2-3 года (среднесрочный прогноз), 5 и более лет (долгосрочный прогноз). Долгосрочные прогнозы называют также перспективными. Нередко пятилетние прогнозы относят к среднесрочным. </w:t>
      </w:r>
    </w:p>
    <w:p w:rsidR="0047683D" w:rsidRPr="004B00F9" w:rsidRDefault="0047683D" w:rsidP="004B00F9">
      <w:pPr>
        <w:spacing w:line="360" w:lineRule="auto"/>
        <w:ind w:firstLine="709"/>
        <w:jc w:val="both"/>
        <w:rPr>
          <w:color w:val="050505"/>
          <w:sz w:val="28"/>
          <w:szCs w:val="28"/>
        </w:rPr>
      </w:pPr>
      <w:r w:rsidRPr="004B00F9">
        <w:rPr>
          <w:color w:val="050505"/>
          <w:sz w:val="28"/>
          <w:szCs w:val="28"/>
        </w:rPr>
        <w:t xml:space="preserve">2. По </w:t>
      </w:r>
      <w:r w:rsidRPr="004B00F9">
        <w:rPr>
          <w:b/>
          <w:bCs/>
          <w:color w:val="050505"/>
          <w:sz w:val="28"/>
          <w:szCs w:val="28"/>
        </w:rPr>
        <w:t>типам прогнозирования</w:t>
      </w:r>
      <w:r w:rsidRPr="004B00F9">
        <w:rPr>
          <w:color w:val="050505"/>
          <w:sz w:val="28"/>
          <w:szCs w:val="28"/>
        </w:rPr>
        <w:t xml:space="preserve"> выделяют поисковые, нормативные и основанные на творческом видении прогнозы.</w:t>
      </w:r>
    </w:p>
    <w:p w:rsidR="0047683D" w:rsidRPr="004B00F9" w:rsidRDefault="0047683D" w:rsidP="004B00F9">
      <w:pPr>
        <w:pStyle w:val="a5"/>
        <w:spacing w:before="0" w:beforeAutospacing="0" w:after="0" w:afterAutospacing="0" w:line="360" w:lineRule="auto"/>
        <w:ind w:firstLine="709"/>
        <w:jc w:val="both"/>
        <w:rPr>
          <w:color w:val="050505"/>
          <w:sz w:val="28"/>
          <w:szCs w:val="28"/>
        </w:rPr>
      </w:pPr>
      <w:r w:rsidRPr="004B00F9">
        <w:rPr>
          <w:color w:val="050505"/>
          <w:sz w:val="28"/>
          <w:szCs w:val="28"/>
        </w:rPr>
        <w:t xml:space="preserve">2.1. </w:t>
      </w:r>
      <w:r w:rsidRPr="004B00F9">
        <w:rPr>
          <w:i/>
          <w:iCs/>
          <w:color w:val="050505"/>
          <w:sz w:val="28"/>
          <w:szCs w:val="28"/>
        </w:rPr>
        <w:t>Поисковое прогнозирование</w:t>
      </w:r>
      <w:r w:rsidRPr="004B00F9">
        <w:rPr>
          <w:color w:val="050505"/>
          <w:sz w:val="28"/>
          <w:szCs w:val="28"/>
        </w:rPr>
        <w:t xml:space="preserve"> - способ научного прогнозирования от настоящего к будущему: прогнозирование начинается от сегодняшнего дня, опирается на имеющуюся информацию и постепенно проникает в будущее. </w:t>
      </w:r>
    </w:p>
    <w:p w:rsidR="0047683D" w:rsidRPr="004B00F9" w:rsidRDefault="0047683D" w:rsidP="004B00F9">
      <w:pPr>
        <w:pStyle w:val="a5"/>
        <w:spacing w:before="0" w:beforeAutospacing="0" w:after="0" w:afterAutospacing="0" w:line="360" w:lineRule="auto"/>
        <w:ind w:firstLine="709"/>
        <w:jc w:val="both"/>
        <w:rPr>
          <w:color w:val="050505"/>
          <w:sz w:val="28"/>
          <w:szCs w:val="28"/>
        </w:rPr>
      </w:pPr>
      <w:r w:rsidRPr="004B00F9">
        <w:rPr>
          <w:color w:val="050505"/>
          <w:sz w:val="28"/>
          <w:szCs w:val="28"/>
        </w:rPr>
        <w:t xml:space="preserve">Существуют два вида поискового прогнозирования: </w:t>
      </w:r>
    </w:p>
    <w:p w:rsidR="0047683D" w:rsidRPr="004B00F9" w:rsidRDefault="0047683D" w:rsidP="004B00F9">
      <w:pPr>
        <w:numPr>
          <w:ilvl w:val="0"/>
          <w:numId w:val="8"/>
        </w:numPr>
        <w:spacing w:line="360" w:lineRule="auto"/>
        <w:ind w:left="0" w:firstLine="709"/>
        <w:jc w:val="both"/>
        <w:rPr>
          <w:color w:val="050505"/>
          <w:sz w:val="28"/>
          <w:szCs w:val="28"/>
        </w:rPr>
      </w:pPr>
      <w:r w:rsidRPr="004B00F9">
        <w:rPr>
          <w:color w:val="050505"/>
          <w:sz w:val="28"/>
          <w:szCs w:val="28"/>
        </w:rPr>
        <w:t xml:space="preserve">экстраполятивное (традиционное), </w:t>
      </w:r>
    </w:p>
    <w:p w:rsidR="0047683D" w:rsidRPr="004B00F9" w:rsidRDefault="0047683D" w:rsidP="004B00F9">
      <w:pPr>
        <w:numPr>
          <w:ilvl w:val="0"/>
          <w:numId w:val="8"/>
        </w:numPr>
        <w:spacing w:line="360" w:lineRule="auto"/>
        <w:ind w:left="0" w:firstLine="709"/>
        <w:jc w:val="both"/>
        <w:rPr>
          <w:color w:val="050505"/>
          <w:sz w:val="28"/>
          <w:szCs w:val="28"/>
        </w:rPr>
      </w:pPr>
      <w:r w:rsidRPr="004B00F9">
        <w:rPr>
          <w:color w:val="050505"/>
          <w:sz w:val="28"/>
          <w:szCs w:val="28"/>
        </w:rPr>
        <w:t>альтернативное (новаторское).</w:t>
      </w:r>
    </w:p>
    <w:p w:rsidR="0047683D" w:rsidRPr="004B00F9" w:rsidRDefault="0047683D" w:rsidP="004B00F9">
      <w:pPr>
        <w:pStyle w:val="a5"/>
        <w:spacing w:before="0" w:beforeAutospacing="0" w:after="0" w:afterAutospacing="0" w:line="360" w:lineRule="auto"/>
        <w:ind w:firstLine="709"/>
        <w:jc w:val="both"/>
        <w:rPr>
          <w:color w:val="050505"/>
          <w:sz w:val="28"/>
          <w:szCs w:val="28"/>
        </w:rPr>
      </w:pPr>
      <w:r w:rsidRPr="004B00F9">
        <w:rPr>
          <w:i/>
          <w:iCs/>
          <w:color w:val="050505"/>
          <w:sz w:val="28"/>
          <w:szCs w:val="28"/>
        </w:rPr>
        <w:t xml:space="preserve">Экстраполятивный подход </w:t>
      </w:r>
      <w:r w:rsidRPr="004B00F9">
        <w:rPr>
          <w:color w:val="050505"/>
          <w:sz w:val="28"/>
          <w:szCs w:val="28"/>
        </w:rPr>
        <w:t xml:space="preserve">предполагает, что экономическое и прочее развитие происходит гладко и непрерывно, поэтому прогноз может быть простой проекцией (экстраполяцией) прошлого в будущее. Для составления такого прогноза необходимо вначале оценить прошлые показатели деятельности предприятия и тенденции их развития (тренды), затем перенести эти тенденции в будущее. Экстраполятивный подход очень широко применяется в прогнозировании и так или иначе отражается в большинстве методов прогнозирования. </w:t>
      </w:r>
    </w:p>
    <w:p w:rsidR="0047683D" w:rsidRPr="004B00F9" w:rsidRDefault="0047683D" w:rsidP="004B00F9">
      <w:pPr>
        <w:pStyle w:val="a5"/>
        <w:spacing w:before="0" w:beforeAutospacing="0" w:after="0" w:afterAutospacing="0" w:line="360" w:lineRule="auto"/>
        <w:ind w:firstLine="709"/>
        <w:jc w:val="both"/>
        <w:rPr>
          <w:color w:val="050505"/>
          <w:sz w:val="28"/>
          <w:szCs w:val="28"/>
        </w:rPr>
      </w:pPr>
      <w:r w:rsidRPr="004B00F9">
        <w:rPr>
          <w:i/>
          <w:iCs/>
          <w:color w:val="050505"/>
          <w:sz w:val="28"/>
          <w:szCs w:val="28"/>
        </w:rPr>
        <w:t>Альтернативный подход</w:t>
      </w:r>
      <w:r w:rsidRPr="004B00F9">
        <w:rPr>
          <w:color w:val="050505"/>
          <w:sz w:val="28"/>
          <w:szCs w:val="28"/>
        </w:rPr>
        <w:t xml:space="preserve"> базируется на том, что внешняя и внутренняя среда бизнеса подвержена постоянным изменениям, вследствие чего: </w:t>
      </w:r>
    </w:p>
    <w:p w:rsidR="0047683D" w:rsidRPr="004B00F9" w:rsidRDefault="0047683D" w:rsidP="004B00F9">
      <w:pPr>
        <w:numPr>
          <w:ilvl w:val="0"/>
          <w:numId w:val="9"/>
        </w:numPr>
        <w:spacing w:line="360" w:lineRule="auto"/>
        <w:ind w:left="0" w:firstLine="709"/>
        <w:jc w:val="both"/>
        <w:rPr>
          <w:color w:val="050505"/>
          <w:sz w:val="28"/>
          <w:szCs w:val="28"/>
        </w:rPr>
      </w:pPr>
      <w:r w:rsidRPr="004B00F9">
        <w:rPr>
          <w:color w:val="050505"/>
          <w:sz w:val="28"/>
          <w:szCs w:val="28"/>
        </w:rPr>
        <w:t xml:space="preserve">развитие предприятия происходит не только гладко и непрерывно, но и скачкообразно и прерывисто; </w:t>
      </w:r>
    </w:p>
    <w:p w:rsidR="0047683D" w:rsidRPr="004B00F9" w:rsidRDefault="0047683D" w:rsidP="004B00F9">
      <w:pPr>
        <w:numPr>
          <w:ilvl w:val="0"/>
          <w:numId w:val="9"/>
        </w:numPr>
        <w:spacing w:line="360" w:lineRule="auto"/>
        <w:ind w:left="0" w:firstLine="709"/>
        <w:jc w:val="both"/>
        <w:rPr>
          <w:color w:val="050505"/>
          <w:sz w:val="28"/>
          <w:szCs w:val="28"/>
        </w:rPr>
      </w:pPr>
      <w:r w:rsidRPr="004B00F9">
        <w:rPr>
          <w:color w:val="050505"/>
          <w:sz w:val="28"/>
          <w:szCs w:val="28"/>
        </w:rPr>
        <w:t>существует определенное число вариантов будущего развития предприятия.</w:t>
      </w:r>
    </w:p>
    <w:p w:rsidR="0047683D" w:rsidRPr="004B00F9" w:rsidRDefault="0047683D" w:rsidP="004B00F9">
      <w:pPr>
        <w:pStyle w:val="a5"/>
        <w:spacing w:before="0" w:beforeAutospacing="0" w:after="0" w:afterAutospacing="0" w:line="360" w:lineRule="auto"/>
        <w:ind w:firstLine="709"/>
        <w:jc w:val="both"/>
        <w:rPr>
          <w:color w:val="050505"/>
          <w:sz w:val="28"/>
          <w:szCs w:val="28"/>
        </w:rPr>
      </w:pPr>
      <w:r w:rsidRPr="004B00F9">
        <w:rPr>
          <w:color w:val="050505"/>
          <w:sz w:val="28"/>
          <w:szCs w:val="28"/>
        </w:rPr>
        <w:t xml:space="preserve">Исходя из этого, в рамках альтернативного подхода: </w:t>
      </w:r>
    </w:p>
    <w:p w:rsidR="0047683D" w:rsidRPr="004B00F9" w:rsidRDefault="0047683D" w:rsidP="004B00F9">
      <w:pPr>
        <w:pStyle w:val="a5"/>
        <w:spacing w:before="0" w:beforeAutospacing="0" w:after="0" w:afterAutospacing="0" w:line="360" w:lineRule="auto"/>
        <w:ind w:firstLine="709"/>
        <w:jc w:val="both"/>
        <w:rPr>
          <w:color w:val="050505"/>
          <w:sz w:val="28"/>
          <w:szCs w:val="28"/>
        </w:rPr>
      </w:pPr>
      <w:r w:rsidRPr="004B00F9">
        <w:rPr>
          <w:color w:val="050505"/>
          <w:sz w:val="28"/>
          <w:szCs w:val="28"/>
        </w:rPr>
        <w:t xml:space="preserve">во-первых, альтернативное прогнозирование может объединять в единой логике два способа развития предприятия - гладкий и скачкообразный, создавая синтетическую картину будущего; </w:t>
      </w:r>
    </w:p>
    <w:p w:rsidR="0047683D" w:rsidRPr="004B00F9" w:rsidRDefault="0047683D" w:rsidP="004B00F9">
      <w:pPr>
        <w:pStyle w:val="a5"/>
        <w:spacing w:before="0" w:beforeAutospacing="0" w:after="0" w:afterAutospacing="0" w:line="360" w:lineRule="auto"/>
        <w:ind w:firstLine="709"/>
        <w:jc w:val="both"/>
        <w:rPr>
          <w:color w:val="050505"/>
          <w:sz w:val="28"/>
          <w:szCs w:val="28"/>
        </w:rPr>
      </w:pPr>
      <w:r w:rsidRPr="004B00F9">
        <w:rPr>
          <w:color w:val="050505"/>
          <w:sz w:val="28"/>
          <w:szCs w:val="28"/>
        </w:rPr>
        <w:t xml:space="preserve">во-вторых, создаются прогнозы, включающие сочетание различных вариантов развития выбранных показателей и явлений. При этом каждый из вариантов развития лежит в основе особого </w:t>
      </w:r>
      <w:r w:rsidRPr="004B00F9">
        <w:rPr>
          <w:i/>
          <w:iCs/>
          <w:color w:val="050505"/>
          <w:sz w:val="28"/>
          <w:szCs w:val="28"/>
        </w:rPr>
        <w:t>сценария</w:t>
      </w:r>
      <w:r w:rsidRPr="004B00F9">
        <w:rPr>
          <w:color w:val="050505"/>
          <w:sz w:val="28"/>
          <w:szCs w:val="28"/>
        </w:rPr>
        <w:t xml:space="preserve"> будущего. </w:t>
      </w:r>
    </w:p>
    <w:p w:rsidR="0047683D" w:rsidRPr="004B00F9" w:rsidRDefault="0047683D" w:rsidP="004B00F9">
      <w:pPr>
        <w:pStyle w:val="a5"/>
        <w:spacing w:before="0" w:beforeAutospacing="0" w:after="0" w:afterAutospacing="0" w:line="360" w:lineRule="auto"/>
        <w:ind w:firstLine="709"/>
        <w:jc w:val="both"/>
        <w:rPr>
          <w:color w:val="050505"/>
          <w:sz w:val="28"/>
          <w:szCs w:val="28"/>
        </w:rPr>
      </w:pPr>
      <w:r w:rsidRPr="004B00F9">
        <w:rPr>
          <w:color w:val="050505"/>
          <w:sz w:val="28"/>
          <w:szCs w:val="28"/>
        </w:rPr>
        <w:t xml:space="preserve">Альтернативный подход сравнительно молод (стал широко применяться в 80-е годы) и в настоящее время быстро распространяется в практике внутрифирменного планирования. </w:t>
      </w:r>
    </w:p>
    <w:p w:rsidR="0047683D" w:rsidRPr="004B00F9" w:rsidRDefault="0047683D" w:rsidP="004B00F9">
      <w:pPr>
        <w:pStyle w:val="a5"/>
        <w:spacing w:before="0" w:beforeAutospacing="0" w:after="0" w:afterAutospacing="0" w:line="360" w:lineRule="auto"/>
        <w:ind w:firstLine="709"/>
        <w:jc w:val="both"/>
        <w:rPr>
          <w:color w:val="050505"/>
          <w:sz w:val="28"/>
          <w:szCs w:val="28"/>
        </w:rPr>
      </w:pPr>
      <w:r w:rsidRPr="004B00F9">
        <w:rPr>
          <w:color w:val="050505"/>
          <w:sz w:val="28"/>
          <w:szCs w:val="28"/>
        </w:rPr>
        <w:t xml:space="preserve">Оба вида поискового прогнозирования опираются как на количественные, так и на качественные методы прогнозирования. </w:t>
      </w:r>
    </w:p>
    <w:p w:rsidR="0047683D" w:rsidRPr="004B00F9" w:rsidRDefault="0047683D" w:rsidP="004B00F9">
      <w:pPr>
        <w:pStyle w:val="a5"/>
        <w:spacing w:before="0" w:beforeAutospacing="0" w:after="0" w:afterAutospacing="0" w:line="360" w:lineRule="auto"/>
        <w:ind w:firstLine="709"/>
        <w:jc w:val="both"/>
        <w:rPr>
          <w:color w:val="050505"/>
          <w:sz w:val="28"/>
          <w:szCs w:val="28"/>
        </w:rPr>
      </w:pPr>
      <w:r w:rsidRPr="004B00F9">
        <w:rPr>
          <w:color w:val="050505"/>
          <w:sz w:val="28"/>
          <w:szCs w:val="28"/>
        </w:rPr>
        <w:t xml:space="preserve">2.2. </w:t>
      </w:r>
      <w:r w:rsidRPr="004B00F9">
        <w:rPr>
          <w:i/>
          <w:iCs/>
          <w:color w:val="050505"/>
          <w:sz w:val="28"/>
          <w:szCs w:val="28"/>
        </w:rPr>
        <w:t>Нормативное (нормативно-целевое) прогнозирование</w:t>
      </w:r>
      <w:r w:rsidRPr="004B00F9">
        <w:rPr>
          <w:color w:val="050505"/>
          <w:sz w:val="28"/>
          <w:szCs w:val="28"/>
        </w:rPr>
        <w:t xml:space="preserve"> предполагает: </w:t>
      </w:r>
    </w:p>
    <w:p w:rsidR="0047683D" w:rsidRPr="004B00F9" w:rsidRDefault="0047683D" w:rsidP="004B00F9">
      <w:pPr>
        <w:spacing w:line="360" w:lineRule="auto"/>
        <w:ind w:firstLine="709"/>
        <w:jc w:val="both"/>
        <w:rPr>
          <w:color w:val="050505"/>
          <w:sz w:val="28"/>
          <w:szCs w:val="28"/>
        </w:rPr>
      </w:pPr>
      <w:r w:rsidRPr="004B00F9">
        <w:rPr>
          <w:color w:val="050505"/>
          <w:sz w:val="28"/>
          <w:szCs w:val="28"/>
        </w:rPr>
        <w:t xml:space="preserve">во-первых, определение общих целей и стратегических ориентиров предприятия на будущий период; </w:t>
      </w:r>
    </w:p>
    <w:p w:rsidR="0047683D" w:rsidRPr="004B00F9" w:rsidRDefault="0047683D" w:rsidP="004B00F9">
      <w:pPr>
        <w:spacing w:line="360" w:lineRule="auto"/>
        <w:ind w:firstLine="709"/>
        <w:jc w:val="both"/>
        <w:rPr>
          <w:color w:val="050505"/>
          <w:sz w:val="28"/>
          <w:szCs w:val="28"/>
        </w:rPr>
      </w:pPr>
      <w:r w:rsidRPr="004B00F9">
        <w:rPr>
          <w:color w:val="050505"/>
          <w:sz w:val="28"/>
          <w:szCs w:val="28"/>
        </w:rPr>
        <w:t xml:space="preserve">во-вторых, оценку развития предприятия, исходя из этих целей. </w:t>
      </w:r>
    </w:p>
    <w:p w:rsidR="0047683D" w:rsidRPr="004B00F9" w:rsidRDefault="0047683D" w:rsidP="004B00F9">
      <w:pPr>
        <w:pStyle w:val="a5"/>
        <w:spacing w:before="0" w:beforeAutospacing="0" w:after="0" w:afterAutospacing="0" w:line="360" w:lineRule="auto"/>
        <w:ind w:firstLine="709"/>
        <w:jc w:val="both"/>
        <w:rPr>
          <w:color w:val="050505"/>
          <w:sz w:val="28"/>
          <w:szCs w:val="28"/>
        </w:rPr>
      </w:pPr>
      <w:r w:rsidRPr="004B00F9">
        <w:rPr>
          <w:color w:val="050505"/>
          <w:sz w:val="28"/>
          <w:szCs w:val="28"/>
        </w:rPr>
        <w:t xml:space="preserve">Нормативное прогнозирование применяется чаще всего тогда, когда предприятие не располагает необходимыми историческими данными. В силу этого оно опирается на качественные методы исследования и, как и экстраполятивное, является в большой степени традиционным подходом к предсказанию будущей среды предприятия. </w:t>
      </w:r>
    </w:p>
    <w:p w:rsidR="0047683D" w:rsidRPr="004B00F9" w:rsidRDefault="0047683D" w:rsidP="004B00F9">
      <w:pPr>
        <w:pStyle w:val="a5"/>
        <w:spacing w:before="0" w:beforeAutospacing="0" w:after="0" w:afterAutospacing="0" w:line="360" w:lineRule="auto"/>
        <w:ind w:firstLine="709"/>
        <w:jc w:val="both"/>
        <w:rPr>
          <w:color w:val="050505"/>
          <w:sz w:val="28"/>
          <w:szCs w:val="28"/>
        </w:rPr>
      </w:pPr>
      <w:r w:rsidRPr="004B00F9">
        <w:rPr>
          <w:color w:val="050505"/>
          <w:sz w:val="28"/>
          <w:szCs w:val="28"/>
        </w:rPr>
        <w:t xml:space="preserve">2.3. Прогнозирование, основанное на </w:t>
      </w:r>
      <w:r w:rsidRPr="004B00F9">
        <w:rPr>
          <w:i/>
          <w:iCs/>
          <w:color w:val="050505"/>
          <w:sz w:val="28"/>
          <w:szCs w:val="28"/>
        </w:rPr>
        <w:t>творческом видении</w:t>
      </w:r>
      <w:r w:rsidRPr="004B00F9">
        <w:rPr>
          <w:color w:val="050505"/>
          <w:sz w:val="28"/>
          <w:szCs w:val="28"/>
        </w:rPr>
        <w:t xml:space="preserve"> будущего, - использует субъективное знание прогнозиста, его интуицию. </w:t>
      </w:r>
    </w:p>
    <w:p w:rsidR="0047683D" w:rsidRPr="004B00F9" w:rsidRDefault="0047683D" w:rsidP="004B00F9">
      <w:pPr>
        <w:pStyle w:val="a5"/>
        <w:spacing w:before="0" w:beforeAutospacing="0" w:after="0" w:afterAutospacing="0" w:line="360" w:lineRule="auto"/>
        <w:ind w:firstLine="709"/>
        <w:jc w:val="both"/>
        <w:rPr>
          <w:color w:val="050505"/>
          <w:sz w:val="28"/>
          <w:szCs w:val="28"/>
        </w:rPr>
      </w:pPr>
      <w:r w:rsidRPr="004B00F9">
        <w:rPr>
          <w:color w:val="050505"/>
          <w:sz w:val="28"/>
          <w:szCs w:val="28"/>
        </w:rPr>
        <w:t xml:space="preserve">Прогнозы такого рода часто имеют формы “утопий” или “антиутопий” - литературных описаний вымышленного будущего. Несмотря на кажущуюся отдаленность от мира экономики, подобные произведения являются хорошим дополнением к сухому количественному прогнозу. </w:t>
      </w:r>
    </w:p>
    <w:p w:rsidR="0047683D" w:rsidRPr="004B00F9" w:rsidRDefault="0047683D" w:rsidP="004B00F9">
      <w:pPr>
        <w:pStyle w:val="a5"/>
        <w:spacing w:before="0" w:beforeAutospacing="0" w:after="0" w:afterAutospacing="0" w:line="360" w:lineRule="auto"/>
        <w:ind w:firstLine="709"/>
        <w:jc w:val="both"/>
        <w:rPr>
          <w:color w:val="050505"/>
          <w:sz w:val="28"/>
          <w:szCs w:val="28"/>
        </w:rPr>
      </w:pPr>
      <w:r w:rsidRPr="004B00F9">
        <w:rPr>
          <w:color w:val="050505"/>
          <w:sz w:val="28"/>
          <w:szCs w:val="28"/>
        </w:rPr>
        <w:t xml:space="preserve">Данный вид прогнозирования может использоваться для непосредственного предсказания будущих результатов деятельности предприятия. </w:t>
      </w:r>
    </w:p>
    <w:p w:rsidR="0047683D" w:rsidRPr="004B00F9" w:rsidRDefault="0047683D" w:rsidP="004B00F9">
      <w:pPr>
        <w:pStyle w:val="a5"/>
        <w:spacing w:before="0" w:beforeAutospacing="0" w:after="0" w:afterAutospacing="0" w:line="360" w:lineRule="auto"/>
        <w:ind w:firstLine="709"/>
        <w:jc w:val="both"/>
        <w:rPr>
          <w:color w:val="050505"/>
          <w:sz w:val="28"/>
          <w:szCs w:val="28"/>
        </w:rPr>
      </w:pPr>
      <w:r w:rsidRPr="004B00F9">
        <w:rPr>
          <w:color w:val="050505"/>
          <w:sz w:val="28"/>
          <w:szCs w:val="28"/>
        </w:rPr>
        <w:t>3. В зависимости от</w:t>
      </w:r>
      <w:r w:rsidRPr="004B00F9">
        <w:rPr>
          <w:b/>
          <w:bCs/>
          <w:color w:val="050505"/>
          <w:sz w:val="28"/>
          <w:szCs w:val="28"/>
        </w:rPr>
        <w:t xml:space="preserve"> степени вероятности будущих событий</w:t>
      </w:r>
      <w:r w:rsidRPr="004B00F9">
        <w:rPr>
          <w:color w:val="050505"/>
          <w:sz w:val="28"/>
          <w:szCs w:val="28"/>
        </w:rPr>
        <w:t xml:space="preserve"> прогнозы делятся на вариантные и инвариантные. </w:t>
      </w:r>
    </w:p>
    <w:p w:rsidR="0047683D" w:rsidRPr="004B00F9" w:rsidRDefault="0047683D" w:rsidP="004B00F9">
      <w:pPr>
        <w:pStyle w:val="a5"/>
        <w:spacing w:before="0" w:beforeAutospacing="0" w:after="0" w:afterAutospacing="0" w:line="360" w:lineRule="auto"/>
        <w:ind w:firstLine="709"/>
        <w:jc w:val="both"/>
        <w:rPr>
          <w:color w:val="050505"/>
          <w:sz w:val="28"/>
          <w:szCs w:val="28"/>
        </w:rPr>
      </w:pPr>
      <w:r w:rsidRPr="004B00F9">
        <w:rPr>
          <w:i/>
          <w:iCs/>
          <w:color w:val="050505"/>
          <w:sz w:val="28"/>
          <w:szCs w:val="28"/>
        </w:rPr>
        <w:t>Инвариантный прогноз</w:t>
      </w:r>
      <w:r w:rsidRPr="004B00F9">
        <w:rPr>
          <w:color w:val="050505"/>
          <w:sz w:val="28"/>
          <w:szCs w:val="28"/>
        </w:rPr>
        <w:t xml:space="preserve"> предполагает только один вариант развития будущих событий. Он возможен в условиях высокой степени определенности будущей среды. Как правило, такой прогноз базируется на экстраполятивном подходе (простом продолжении сложившейся тенденции и в будущем). </w:t>
      </w:r>
    </w:p>
    <w:p w:rsidR="0047683D" w:rsidRPr="004B00F9" w:rsidRDefault="0047683D" w:rsidP="004B00F9">
      <w:pPr>
        <w:pStyle w:val="a5"/>
        <w:spacing w:before="0" w:beforeAutospacing="0" w:after="0" w:afterAutospacing="0" w:line="360" w:lineRule="auto"/>
        <w:ind w:firstLine="709"/>
        <w:jc w:val="both"/>
        <w:rPr>
          <w:color w:val="050505"/>
          <w:sz w:val="28"/>
          <w:szCs w:val="28"/>
        </w:rPr>
      </w:pPr>
      <w:r w:rsidRPr="004B00F9">
        <w:rPr>
          <w:i/>
          <w:iCs/>
          <w:color w:val="050505"/>
          <w:sz w:val="28"/>
          <w:szCs w:val="28"/>
        </w:rPr>
        <w:t>Вариантный прогноз</w:t>
      </w:r>
      <w:r w:rsidRPr="004B00F9">
        <w:rPr>
          <w:color w:val="050505"/>
          <w:sz w:val="28"/>
          <w:szCs w:val="28"/>
        </w:rPr>
        <w:t xml:space="preserve"> основывается на предположении о значительной неопределенности будущей среды и, следовательно, наличии нескольких вероятных вариантов развития. Каждый из вариантов развития учитывает специфическое состояние будущей среды предприятия и, исходя из этого, определяет основные параметры данного бизнеса. Такого рода вариант будущего состояния предприятия называют </w:t>
      </w:r>
      <w:r w:rsidRPr="004B00F9">
        <w:rPr>
          <w:i/>
          <w:iCs/>
          <w:color w:val="050505"/>
          <w:sz w:val="28"/>
          <w:szCs w:val="28"/>
        </w:rPr>
        <w:t>сценарием</w:t>
      </w:r>
      <w:r w:rsidRPr="004B00F9">
        <w:rPr>
          <w:color w:val="050505"/>
          <w:sz w:val="28"/>
          <w:szCs w:val="28"/>
        </w:rPr>
        <w:t xml:space="preserve">. </w:t>
      </w:r>
    </w:p>
    <w:p w:rsidR="0047683D" w:rsidRPr="004B00F9" w:rsidRDefault="0047683D" w:rsidP="004B00F9">
      <w:pPr>
        <w:pStyle w:val="a5"/>
        <w:spacing w:before="0" w:beforeAutospacing="0" w:after="0" w:afterAutospacing="0" w:line="360" w:lineRule="auto"/>
        <w:ind w:firstLine="709"/>
        <w:jc w:val="both"/>
        <w:rPr>
          <w:color w:val="050505"/>
          <w:sz w:val="28"/>
          <w:szCs w:val="28"/>
        </w:rPr>
      </w:pPr>
      <w:r w:rsidRPr="004B00F9">
        <w:rPr>
          <w:color w:val="050505"/>
          <w:sz w:val="28"/>
          <w:szCs w:val="28"/>
        </w:rPr>
        <w:t xml:space="preserve">4. По </w:t>
      </w:r>
      <w:r w:rsidRPr="004B00F9">
        <w:rPr>
          <w:b/>
          <w:bCs/>
          <w:color w:val="050505"/>
          <w:sz w:val="28"/>
          <w:szCs w:val="28"/>
        </w:rPr>
        <w:t>способу представления результатов</w:t>
      </w:r>
      <w:r w:rsidRPr="004B00F9">
        <w:rPr>
          <w:color w:val="050505"/>
          <w:sz w:val="28"/>
          <w:szCs w:val="28"/>
        </w:rPr>
        <w:t xml:space="preserve"> прогнозы делятся на точечные и интервальные. </w:t>
      </w:r>
    </w:p>
    <w:p w:rsidR="0047683D" w:rsidRPr="004B00F9" w:rsidRDefault="0047683D" w:rsidP="004B00F9">
      <w:pPr>
        <w:pStyle w:val="a5"/>
        <w:spacing w:before="0" w:beforeAutospacing="0" w:after="0" w:afterAutospacing="0" w:line="360" w:lineRule="auto"/>
        <w:ind w:firstLine="709"/>
        <w:jc w:val="both"/>
        <w:rPr>
          <w:color w:val="050505"/>
          <w:sz w:val="28"/>
          <w:szCs w:val="28"/>
        </w:rPr>
      </w:pPr>
      <w:r w:rsidRPr="004B00F9">
        <w:rPr>
          <w:i/>
          <w:iCs/>
          <w:color w:val="050505"/>
          <w:sz w:val="28"/>
          <w:szCs w:val="28"/>
        </w:rPr>
        <w:t>Точечный прогноз</w:t>
      </w:r>
      <w:r w:rsidRPr="004B00F9">
        <w:rPr>
          <w:color w:val="050505"/>
          <w:sz w:val="28"/>
          <w:szCs w:val="28"/>
        </w:rPr>
        <w:t xml:space="preserve"> исходит из того, что данный вариант развития включает единственное значение прогнозируемого показателя, например, среднедневной товарооборот в следующем месяце возрастет на 5%. </w:t>
      </w:r>
    </w:p>
    <w:p w:rsidR="000E7FE8" w:rsidRPr="004B00F9" w:rsidRDefault="0047683D" w:rsidP="004B00F9">
      <w:pPr>
        <w:pStyle w:val="a5"/>
        <w:spacing w:before="0" w:beforeAutospacing="0" w:after="0" w:afterAutospacing="0" w:line="360" w:lineRule="auto"/>
        <w:ind w:firstLine="709"/>
        <w:jc w:val="both"/>
        <w:rPr>
          <w:color w:val="050505"/>
          <w:sz w:val="28"/>
          <w:szCs w:val="28"/>
        </w:rPr>
      </w:pPr>
      <w:r w:rsidRPr="004B00F9">
        <w:rPr>
          <w:i/>
          <w:iCs/>
          <w:color w:val="050505"/>
          <w:sz w:val="28"/>
          <w:szCs w:val="28"/>
        </w:rPr>
        <w:t>Интервальный прогноз -</w:t>
      </w:r>
      <w:r w:rsidRPr="004B00F9">
        <w:rPr>
          <w:color w:val="050505"/>
          <w:sz w:val="28"/>
          <w:szCs w:val="28"/>
        </w:rPr>
        <w:t xml:space="preserve"> это такое предсказание будущего, в котором предполагается некоторый интервал, диапазон значений прогнозируемого показателя, например: среднедневной товарооборот в следующем месяце возрастет на 5-8%. </w:t>
      </w:r>
    </w:p>
    <w:p w:rsidR="00A82A82" w:rsidRDefault="00A82A82" w:rsidP="004B00F9">
      <w:pPr>
        <w:pStyle w:val="a5"/>
        <w:spacing w:before="0" w:beforeAutospacing="0" w:after="0" w:afterAutospacing="0" w:line="360" w:lineRule="auto"/>
        <w:ind w:firstLine="709"/>
        <w:jc w:val="center"/>
        <w:rPr>
          <w:b/>
          <w:sz w:val="28"/>
          <w:szCs w:val="28"/>
        </w:rPr>
      </w:pPr>
    </w:p>
    <w:p w:rsidR="0047683D" w:rsidRPr="004B00F9" w:rsidRDefault="0047683D" w:rsidP="004B00F9">
      <w:pPr>
        <w:pStyle w:val="a5"/>
        <w:spacing w:before="0" w:beforeAutospacing="0" w:after="0" w:afterAutospacing="0" w:line="360" w:lineRule="auto"/>
        <w:ind w:firstLine="709"/>
        <w:jc w:val="center"/>
        <w:rPr>
          <w:b/>
          <w:sz w:val="28"/>
          <w:szCs w:val="28"/>
        </w:rPr>
      </w:pPr>
      <w:r w:rsidRPr="004B00F9">
        <w:rPr>
          <w:b/>
          <w:sz w:val="28"/>
          <w:szCs w:val="28"/>
        </w:rPr>
        <w:t>1.4 Методы прогнозирования</w:t>
      </w:r>
    </w:p>
    <w:p w:rsidR="00A82A82" w:rsidRDefault="00A82A82" w:rsidP="004B00F9">
      <w:pPr>
        <w:pStyle w:val="a5"/>
        <w:spacing w:before="0" w:beforeAutospacing="0" w:after="0" w:afterAutospacing="0" w:line="360" w:lineRule="auto"/>
        <w:ind w:firstLine="709"/>
        <w:jc w:val="both"/>
        <w:rPr>
          <w:sz w:val="28"/>
          <w:szCs w:val="28"/>
        </w:rPr>
      </w:pP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Единого, универсального, метода прогнозирования экономических показателей не существует. В связи с огромным разнообразием прогнозируемых ситуаций имеется и большое разнообразие методов прог</w:t>
      </w:r>
      <w:r w:rsidR="007A75AD" w:rsidRPr="004B00F9">
        <w:rPr>
          <w:sz w:val="28"/>
          <w:szCs w:val="28"/>
        </w:rPr>
        <w:t>нозирования (свыше 150). На рисунке</w:t>
      </w:r>
      <w:r w:rsidRPr="004B00F9">
        <w:rPr>
          <w:sz w:val="28"/>
          <w:szCs w:val="28"/>
        </w:rPr>
        <w:t xml:space="preserve"> </w:t>
      </w:r>
      <w:r w:rsidR="007A75AD" w:rsidRPr="004B00F9">
        <w:rPr>
          <w:sz w:val="28"/>
          <w:szCs w:val="28"/>
        </w:rPr>
        <w:t>2</w:t>
      </w:r>
      <w:r w:rsidRPr="004B00F9">
        <w:rPr>
          <w:sz w:val="28"/>
          <w:szCs w:val="28"/>
        </w:rPr>
        <w:t xml:space="preserve"> представлен один из вариантов классификации методов прогнозирования. </w:t>
      </w:r>
    </w:p>
    <w:p w:rsidR="0036568C" w:rsidRPr="004B00F9" w:rsidRDefault="00A82A82" w:rsidP="004B00F9">
      <w:pPr>
        <w:pStyle w:val="a5"/>
        <w:spacing w:before="0" w:beforeAutospacing="0" w:after="0" w:afterAutospacing="0" w:line="360" w:lineRule="auto"/>
        <w:ind w:firstLine="709"/>
        <w:jc w:val="both"/>
        <w:rPr>
          <w:sz w:val="28"/>
          <w:szCs w:val="28"/>
        </w:rPr>
      </w:pPr>
      <w:r>
        <w:rPr>
          <w:color w:val="050505"/>
          <w:sz w:val="28"/>
          <w:szCs w:val="15"/>
        </w:rPr>
        <w:br w:type="page"/>
      </w:r>
      <w:r w:rsidR="006F4153">
        <w:rPr>
          <w:color w:val="050505"/>
          <w:sz w:val="28"/>
          <w:szCs w:val="15"/>
        </w:rPr>
        <w:pict>
          <v:shape id="_x0000_i1063" type="#_x0000_t75" style="width:450pt;height:310.5pt">
            <v:imagedata r:id="rId9" o:title="" cropbottom="2625f"/>
          </v:shape>
        </w:pict>
      </w:r>
    </w:p>
    <w:p w:rsidR="00D02C3F" w:rsidRPr="004B00F9" w:rsidRDefault="007A75AD" w:rsidP="004B00F9">
      <w:pPr>
        <w:pStyle w:val="a5"/>
        <w:spacing w:before="0" w:beforeAutospacing="0" w:after="0" w:afterAutospacing="0" w:line="360" w:lineRule="auto"/>
        <w:ind w:firstLine="709"/>
        <w:jc w:val="center"/>
        <w:rPr>
          <w:sz w:val="28"/>
          <w:szCs w:val="28"/>
        </w:rPr>
      </w:pPr>
      <w:r w:rsidRPr="004B00F9">
        <w:rPr>
          <w:sz w:val="28"/>
        </w:rPr>
        <w:t>Рис. 2. Классификация методов прогнозирования</w:t>
      </w:r>
    </w:p>
    <w:p w:rsidR="00A82A82" w:rsidRDefault="00A82A82" w:rsidP="004B00F9">
      <w:pPr>
        <w:pStyle w:val="a5"/>
        <w:spacing w:before="0" w:beforeAutospacing="0" w:after="0" w:afterAutospacing="0" w:line="360" w:lineRule="auto"/>
        <w:ind w:firstLine="709"/>
        <w:jc w:val="both"/>
        <w:rPr>
          <w:sz w:val="28"/>
          <w:szCs w:val="28"/>
        </w:rPr>
      </w:pP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Рассмотрим более подробно некоторые из наиболее широко применяемых в практике методы статистического и экспертного прогнозирования. </w:t>
      </w:r>
    </w:p>
    <w:p w:rsidR="00D02C3F" w:rsidRPr="004B00F9" w:rsidRDefault="00D02C3F" w:rsidP="004B00F9">
      <w:pPr>
        <w:pStyle w:val="a5"/>
        <w:spacing w:before="0" w:beforeAutospacing="0" w:after="0" w:afterAutospacing="0" w:line="360" w:lineRule="auto"/>
        <w:ind w:firstLine="709"/>
        <w:jc w:val="center"/>
        <w:rPr>
          <w:sz w:val="28"/>
          <w:szCs w:val="28"/>
        </w:rPr>
      </w:pPr>
      <w:r w:rsidRPr="004B00F9">
        <w:rPr>
          <w:rStyle w:val="aa"/>
          <w:sz w:val="28"/>
          <w:szCs w:val="28"/>
        </w:rPr>
        <w:t>Статистическое прогнозирование</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Для рассмотрения выделим следующие методы статистического прогнозирования: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1. </w:t>
      </w:r>
      <w:r w:rsidRPr="004B00F9">
        <w:rPr>
          <w:rStyle w:val="ab"/>
          <w:b/>
          <w:bCs/>
          <w:sz w:val="28"/>
          <w:szCs w:val="28"/>
        </w:rPr>
        <w:t>Экстраполяция по скользящей средней</w:t>
      </w:r>
      <w:r w:rsidRPr="004B00F9">
        <w:rPr>
          <w:sz w:val="28"/>
          <w:szCs w:val="28"/>
        </w:rPr>
        <w:t xml:space="preserve"> - может применяться для целей краткосрочного прогнозирования. Метод скользящей средней состоит в замене фактических уровней динамического ряда расчетными, имеющими значительно меньшую колебательность, чем исходные данные. При этом средняя рассчитывается по группам данных за определенный интервал времени, причем каждая последующая группа образуется со сдвигом на один год (месяц). В результате подобной операции первоначальные колебания динамического ряда сглаживаются, поэтому и операция называется сглаживанием рядов динамики (основная тенденция развития выражается при этом уже в виде некоторой плавной линии).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2. </w:t>
      </w:r>
      <w:r w:rsidRPr="004B00F9">
        <w:rPr>
          <w:rStyle w:val="ab"/>
          <w:b/>
          <w:bCs/>
          <w:sz w:val="28"/>
          <w:szCs w:val="28"/>
        </w:rPr>
        <w:t>Экспоненциальная средняя.</w:t>
      </w:r>
      <w:r w:rsidRPr="004B00F9">
        <w:rPr>
          <w:sz w:val="28"/>
          <w:szCs w:val="28"/>
        </w:rPr>
        <w:t xml:space="preserve"> При рассмотрении скользящей средней не учитывается, «возраст» наблюдения. То есть влияние прошлых наблюдений должно затухать по мере удаления от момента, для которого определяется средняя.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Одним из простейших приемов сглаживания динамического ряда с учетом “устаревания” является расчет специальных показателей, получивших название экспоненциальных средних, которые широко применяются в краткосрочном прогнозировании. Основная идея метода состоит в использовании в качестве прогноза линейной комбинации прошлых и текущих наблюдений. Экспоненциальная средняя рассчитывается по формуле: </w:t>
      </w:r>
    </w:p>
    <w:p w:rsidR="00A82A82" w:rsidRDefault="00A82A82" w:rsidP="004B00F9">
      <w:pPr>
        <w:pStyle w:val="a5"/>
        <w:spacing w:before="0" w:beforeAutospacing="0" w:after="0" w:afterAutospacing="0" w:line="360" w:lineRule="auto"/>
        <w:ind w:firstLine="709"/>
        <w:jc w:val="both"/>
        <w:rPr>
          <w:sz w:val="28"/>
          <w:szCs w:val="28"/>
        </w:rPr>
      </w:pP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Qt = a yt + (1 - a )Qt-1 (1) , </w:t>
      </w:r>
    </w:p>
    <w:p w:rsidR="00A82A82" w:rsidRDefault="00A82A82" w:rsidP="004B00F9">
      <w:pPr>
        <w:pStyle w:val="a5"/>
        <w:spacing w:before="0" w:beforeAutospacing="0" w:after="0" w:afterAutospacing="0" w:line="360" w:lineRule="auto"/>
        <w:ind w:firstLine="709"/>
        <w:jc w:val="both"/>
        <w:rPr>
          <w:sz w:val="28"/>
          <w:szCs w:val="28"/>
        </w:rPr>
      </w:pP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где Qt - экспоненциальная средняя (сглаженное значение уровня ряда) на момент t;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a - коэффициент, характеризующий вес текущего наблюдения при расчете экспоненциальной средней (параметр сглаживания), причем 0 &lt; a &lt; 1.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Из уравнения следует, что средний уровень ряда на момент t равен линейной комбинации двух величин: фактического уровня для этого же момента и среднего уровня, рассчитанного для предыдущего периода.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Выше отмечено, что a может находиться в пределах 0; 1. Однако практически диапазон значений a находится в пределах от 0,1 до 0,3. В большинстве случаев хорошие результаты дает a = 0,1. При выборе значения a , необходимо учитывать, что для повышения скорости реакции на изменение процесса развития необходимо повысить значение a (тем самым увеличивается вес текущих наблюдений), однако при этом уменьшается “фильтрационные” возможности экспоненциальной средней.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3. </w:t>
      </w:r>
      <w:r w:rsidRPr="004B00F9">
        <w:rPr>
          <w:rStyle w:val="ab"/>
          <w:b/>
          <w:bCs/>
          <w:sz w:val="28"/>
          <w:szCs w:val="28"/>
        </w:rPr>
        <w:t>Прогнозирование на основе сезонных колебаний</w:t>
      </w:r>
      <w:r w:rsidRPr="004B00F9">
        <w:rPr>
          <w:sz w:val="28"/>
          <w:szCs w:val="28"/>
        </w:rPr>
        <w:t xml:space="preserve">.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Одним из статистических методов прогнозирования является расчет прогнозов на основе сезонных колебаний уровней динамического ряда. При этом под сезонными колебаниями понимаются такие изменения уровня динамического ряда, которые вызываются влияниями времени года. Методика статистического прогноза по сезонным колебаниям основана на их экстраполяции, т.е. на предположении, что параметры сезонных колебаний сохраняются до прогнозируемого периода. Для измерения сезонных колебаний обычно исчисляются индексы сезонности, или усредненные индексы сезонности.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Приведенные методы измерения сезонных колебаний не являются единственными. Так, для выявления сезонных колебаний можно применять и рассмотренный выше метод скользящей средней, и другие методы.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rStyle w:val="ab"/>
          <w:sz w:val="28"/>
          <w:szCs w:val="28"/>
        </w:rPr>
        <w:t>Индексный метод</w:t>
      </w:r>
      <w:r w:rsidRPr="004B00F9">
        <w:rPr>
          <w:sz w:val="28"/>
          <w:szCs w:val="28"/>
        </w:rPr>
        <w:t xml:space="preserve"> вообще очень широко применяется в прогнозировании социально-экономических явлений и, в частности, деятельности предприятий – для составления прогнозов как объемных, так и качественных показателей (в т.ч. изменения цен, производительности труда, издержек производства и обращения, прибыли и др.).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4. </w:t>
      </w:r>
      <w:r w:rsidRPr="004B00F9">
        <w:rPr>
          <w:rStyle w:val="ab"/>
          <w:b/>
          <w:bCs/>
          <w:sz w:val="28"/>
          <w:szCs w:val="28"/>
        </w:rPr>
        <w:t>Прогнозирование методом линейной регрессии</w:t>
      </w:r>
      <w:r w:rsidRPr="004B00F9">
        <w:rPr>
          <w:sz w:val="28"/>
          <w:szCs w:val="28"/>
        </w:rPr>
        <w:t xml:space="preserve"> - является одним из наиболее широко применяемых методов статистического прогнозирования. Метод базируется на анализе взаимосвязи двух переменных (метод парной корреляции) - влияние вариации факторного показателя Х (например, расходов на рекламу) на результативный показатель</w:t>
      </w:r>
      <w:r w:rsidR="00C5416D" w:rsidRPr="004B00F9">
        <w:rPr>
          <w:sz w:val="28"/>
          <w:szCs w:val="28"/>
        </w:rPr>
        <w:t xml:space="preserve"> У (например, на объем продаж).</w:t>
      </w:r>
      <w:r w:rsidR="00297D8D" w:rsidRPr="004B00F9">
        <w:rPr>
          <w:rStyle w:val="af6"/>
          <w:sz w:val="28"/>
          <w:szCs w:val="28"/>
        </w:rPr>
        <w:footnoteReference w:customMarkFollows="1" w:id="4"/>
        <w:t>14</w:t>
      </w:r>
    </w:p>
    <w:p w:rsidR="00D02C3F" w:rsidRPr="004B00F9" w:rsidRDefault="00D02C3F" w:rsidP="004B00F9">
      <w:pPr>
        <w:pStyle w:val="a5"/>
        <w:spacing w:before="0" w:beforeAutospacing="0" w:after="0" w:afterAutospacing="0" w:line="360" w:lineRule="auto"/>
        <w:ind w:firstLine="709"/>
        <w:jc w:val="center"/>
        <w:rPr>
          <w:sz w:val="28"/>
          <w:szCs w:val="28"/>
        </w:rPr>
      </w:pPr>
      <w:r w:rsidRPr="004B00F9">
        <w:rPr>
          <w:rStyle w:val="aa"/>
          <w:sz w:val="28"/>
          <w:szCs w:val="28"/>
        </w:rPr>
        <w:t>Экспертное прогнозирование</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Экспертные методы прогнозирования применяются, как правило, в случаях, когда отсутствуют какие-либо статистические данные, на которых мог бы базироваться количественный прогноз, как, например, в случае, когда предприятие собирается выпустить на рынок совершенно новый продукт.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Классификация методов экспертного прогнозирования приведена в табл.2. </w:t>
      </w:r>
    </w:p>
    <w:p w:rsidR="00A82A82" w:rsidRDefault="00A82A82" w:rsidP="004B00F9">
      <w:pPr>
        <w:pStyle w:val="a5"/>
        <w:spacing w:before="0" w:beforeAutospacing="0" w:after="0" w:afterAutospacing="0" w:line="360" w:lineRule="auto"/>
        <w:ind w:firstLine="709"/>
        <w:jc w:val="right"/>
        <w:rPr>
          <w:sz w:val="28"/>
          <w:szCs w:val="28"/>
        </w:rPr>
      </w:pPr>
    </w:p>
    <w:p w:rsidR="00D02C3F" w:rsidRPr="004B00F9" w:rsidRDefault="00D02C3F" w:rsidP="004B00F9">
      <w:pPr>
        <w:pStyle w:val="a5"/>
        <w:spacing w:before="0" w:beforeAutospacing="0" w:after="0" w:afterAutospacing="0" w:line="360" w:lineRule="auto"/>
        <w:ind w:firstLine="709"/>
        <w:jc w:val="right"/>
        <w:rPr>
          <w:sz w:val="28"/>
          <w:szCs w:val="28"/>
        </w:rPr>
      </w:pPr>
      <w:r w:rsidRPr="004B00F9">
        <w:rPr>
          <w:sz w:val="28"/>
          <w:szCs w:val="28"/>
        </w:rPr>
        <w:t>Таблица 2 </w:t>
      </w:r>
    </w:p>
    <w:p w:rsidR="009F111E" w:rsidRPr="004B00F9" w:rsidRDefault="009F111E" w:rsidP="004B00F9">
      <w:pPr>
        <w:pStyle w:val="a5"/>
        <w:spacing w:before="0" w:beforeAutospacing="0" w:after="0" w:afterAutospacing="0" w:line="360" w:lineRule="auto"/>
        <w:ind w:firstLine="709"/>
        <w:jc w:val="center"/>
        <w:rPr>
          <w:b/>
          <w:sz w:val="28"/>
        </w:rPr>
      </w:pPr>
      <w:r w:rsidRPr="004B00F9">
        <w:rPr>
          <w:rStyle w:val="aa"/>
          <w:b w:val="0"/>
          <w:sz w:val="28"/>
        </w:rPr>
        <w:t>Классификация экспертных методов прогнозирования</w:t>
      </w:r>
    </w:p>
    <w:tbl>
      <w:tblPr>
        <w:tblW w:w="4739"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552"/>
        <w:gridCol w:w="983"/>
        <w:gridCol w:w="1152"/>
        <w:gridCol w:w="1016"/>
        <w:gridCol w:w="1133"/>
        <w:gridCol w:w="895"/>
        <w:gridCol w:w="1131"/>
        <w:gridCol w:w="1117"/>
      </w:tblGrid>
      <w:tr w:rsidR="00B16548" w:rsidRPr="00A82A82" w:rsidTr="00A82A82">
        <w:trPr>
          <w:tblCellSpacing w:w="0" w:type="dxa"/>
          <w:jc w:val="center"/>
        </w:trPr>
        <w:tc>
          <w:tcPr>
            <w:tcW w:w="846" w:type="pct"/>
            <w:vMerge w:val="restart"/>
            <w:tcBorders>
              <w:top w:val="outset" w:sz="6" w:space="0" w:color="auto"/>
              <w:bottom w:val="outset" w:sz="6" w:space="0" w:color="auto"/>
              <w:right w:val="outset" w:sz="6" w:space="0" w:color="auto"/>
            </w:tcBorders>
            <w:vAlign w:val="center"/>
          </w:tcPr>
          <w:p w:rsidR="00B16548" w:rsidRPr="00A82A82" w:rsidRDefault="00B16548" w:rsidP="00A82A82">
            <w:pPr>
              <w:pStyle w:val="a5"/>
              <w:spacing w:before="0" w:beforeAutospacing="0" w:after="0" w:afterAutospacing="0" w:line="360" w:lineRule="auto"/>
              <w:jc w:val="center"/>
              <w:rPr>
                <w:color w:val="050505"/>
                <w:sz w:val="20"/>
                <w:szCs w:val="20"/>
              </w:rPr>
            </w:pPr>
            <w:r w:rsidRPr="00A82A82">
              <w:rPr>
                <w:b/>
                <w:bCs/>
                <w:color w:val="050505"/>
                <w:sz w:val="20"/>
                <w:szCs w:val="20"/>
              </w:rPr>
              <w:t>Вид экспертизы</w:t>
            </w:r>
          </w:p>
        </w:tc>
        <w:tc>
          <w:tcPr>
            <w:tcW w:w="4154" w:type="pct"/>
            <w:gridSpan w:val="7"/>
            <w:tcBorders>
              <w:top w:val="outset" w:sz="6" w:space="0" w:color="auto"/>
              <w:left w:val="outset" w:sz="6" w:space="0" w:color="auto"/>
              <w:bottom w:val="outset" w:sz="6" w:space="0" w:color="auto"/>
            </w:tcBorders>
            <w:vAlign w:val="center"/>
          </w:tcPr>
          <w:p w:rsidR="00B16548" w:rsidRPr="00A82A82" w:rsidRDefault="00B16548" w:rsidP="00A82A82">
            <w:pPr>
              <w:pStyle w:val="a5"/>
              <w:spacing w:before="0" w:beforeAutospacing="0" w:after="0" w:afterAutospacing="0" w:line="360" w:lineRule="auto"/>
              <w:jc w:val="center"/>
              <w:rPr>
                <w:color w:val="050505"/>
                <w:sz w:val="20"/>
                <w:szCs w:val="20"/>
              </w:rPr>
            </w:pPr>
            <w:r w:rsidRPr="00A82A82">
              <w:rPr>
                <w:b/>
                <w:bCs/>
                <w:color w:val="050505"/>
                <w:sz w:val="20"/>
                <w:szCs w:val="20"/>
              </w:rPr>
              <w:t>Вид обработки мнений</w:t>
            </w:r>
          </w:p>
        </w:tc>
      </w:tr>
      <w:tr w:rsidR="00B16548" w:rsidRPr="00A82A82" w:rsidTr="00A82A82">
        <w:trPr>
          <w:tblCellSpacing w:w="0" w:type="dxa"/>
          <w:jc w:val="center"/>
        </w:trPr>
        <w:tc>
          <w:tcPr>
            <w:tcW w:w="846" w:type="pct"/>
            <w:vMerge/>
            <w:tcBorders>
              <w:top w:val="outset" w:sz="6" w:space="0" w:color="auto"/>
              <w:bottom w:val="outset" w:sz="6" w:space="0" w:color="auto"/>
              <w:right w:val="outset" w:sz="6" w:space="0" w:color="auto"/>
            </w:tcBorders>
            <w:vAlign w:val="center"/>
          </w:tcPr>
          <w:p w:rsidR="00B16548" w:rsidRPr="00A82A82" w:rsidRDefault="00B16548" w:rsidP="00A82A82">
            <w:pPr>
              <w:spacing w:line="360" w:lineRule="auto"/>
              <w:jc w:val="center"/>
              <w:rPr>
                <w:color w:val="050505"/>
                <w:sz w:val="20"/>
                <w:szCs w:val="20"/>
              </w:rPr>
            </w:pPr>
          </w:p>
        </w:tc>
        <w:tc>
          <w:tcPr>
            <w:tcW w:w="1755" w:type="pct"/>
            <w:gridSpan w:val="3"/>
            <w:tcBorders>
              <w:top w:val="outset" w:sz="6" w:space="0" w:color="auto"/>
              <w:left w:val="outset" w:sz="6" w:space="0" w:color="auto"/>
              <w:bottom w:val="outset" w:sz="6" w:space="0" w:color="auto"/>
              <w:right w:val="outset" w:sz="6" w:space="0" w:color="auto"/>
            </w:tcBorders>
            <w:vAlign w:val="center"/>
          </w:tcPr>
          <w:p w:rsidR="00B16548" w:rsidRPr="00A82A82" w:rsidRDefault="00B16548" w:rsidP="00A82A82">
            <w:pPr>
              <w:pStyle w:val="a5"/>
              <w:spacing w:before="0" w:beforeAutospacing="0" w:after="0" w:afterAutospacing="0" w:line="360" w:lineRule="auto"/>
              <w:jc w:val="center"/>
              <w:rPr>
                <w:color w:val="050505"/>
                <w:sz w:val="20"/>
                <w:szCs w:val="20"/>
              </w:rPr>
            </w:pPr>
            <w:r w:rsidRPr="00A82A82">
              <w:rPr>
                <w:color w:val="050505"/>
                <w:sz w:val="20"/>
                <w:szCs w:val="20"/>
              </w:rPr>
              <w:t>без аналитической обработки</w:t>
            </w:r>
          </w:p>
        </w:tc>
        <w:tc>
          <w:tcPr>
            <w:tcW w:w="2399" w:type="pct"/>
            <w:gridSpan w:val="4"/>
            <w:tcBorders>
              <w:top w:val="outset" w:sz="6" w:space="0" w:color="auto"/>
              <w:left w:val="outset" w:sz="6" w:space="0" w:color="auto"/>
              <w:bottom w:val="outset" w:sz="6" w:space="0" w:color="auto"/>
            </w:tcBorders>
            <w:vAlign w:val="center"/>
          </w:tcPr>
          <w:p w:rsidR="00B16548" w:rsidRPr="00A82A82" w:rsidRDefault="00B16548" w:rsidP="00A82A82">
            <w:pPr>
              <w:pStyle w:val="a5"/>
              <w:spacing w:before="0" w:beforeAutospacing="0" w:after="0" w:afterAutospacing="0" w:line="360" w:lineRule="auto"/>
              <w:jc w:val="center"/>
              <w:rPr>
                <w:color w:val="050505"/>
                <w:sz w:val="20"/>
                <w:szCs w:val="20"/>
              </w:rPr>
            </w:pPr>
            <w:r w:rsidRPr="00A82A82">
              <w:rPr>
                <w:color w:val="050505"/>
                <w:sz w:val="20"/>
                <w:szCs w:val="20"/>
              </w:rPr>
              <w:t>с аналитической обработкой</w:t>
            </w:r>
          </w:p>
        </w:tc>
      </w:tr>
      <w:tr w:rsidR="00A82A82" w:rsidRPr="00A82A82" w:rsidTr="00A82A82">
        <w:trPr>
          <w:tblCellSpacing w:w="0" w:type="dxa"/>
          <w:jc w:val="center"/>
        </w:trPr>
        <w:tc>
          <w:tcPr>
            <w:tcW w:w="846" w:type="pct"/>
            <w:tcBorders>
              <w:top w:val="outset" w:sz="6" w:space="0" w:color="auto"/>
              <w:bottom w:val="outset" w:sz="6" w:space="0" w:color="auto"/>
              <w:right w:val="outset" w:sz="6" w:space="0" w:color="auto"/>
            </w:tcBorders>
            <w:vAlign w:val="center"/>
          </w:tcPr>
          <w:p w:rsidR="00B16548" w:rsidRPr="00A82A82" w:rsidRDefault="00B16548" w:rsidP="00A82A82">
            <w:pPr>
              <w:pStyle w:val="a5"/>
              <w:spacing w:before="0" w:beforeAutospacing="0" w:after="0" w:afterAutospacing="0" w:line="360" w:lineRule="auto"/>
              <w:jc w:val="center"/>
              <w:rPr>
                <w:color w:val="050505"/>
                <w:sz w:val="20"/>
                <w:szCs w:val="20"/>
              </w:rPr>
            </w:pPr>
            <w:r w:rsidRPr="00A82A82">
              <w:rPr>
                <w:color w:val="050505"/>
                <w:sz w:val="20"/>
                <w:szCs w:val="20"/>
              </w:rPr>
              <w:t>Индивидуальная</w:t>
            </w:r>
          </w:p>
        </w:tc>
        <w:tc>
          <w:tcPr>
            <w:tcW w:w="547" w:type="pct"/>
            <w:tcBorders>
              <w:top w:val="outset" w:sz="6" w:space="0" w:color="auto"/>
              <w:left w:val="outset" w:sz="6" w:space="0" w:color="auto"/>
              <w:bottom w:val="outset" w:sz="6" w:space="0" w:color="auto"/>
              <w:right w:val="outset" w:sz="6" w:space="0" w:color="auto"/>
            </w:tcBorders>
            <w:vAlign w:val="center"/>
          </w:tcPr>
          <w:p w:rsidR="00B16548" w:rsidRPr="00A82A82" w:rsidRDefault="00B16548" w:rsidP="00A82A82">
            <w:pPr>
              <w:pStyle w:val="a5"/>
              <w:spacing w:before="0" w:beforeAutospacing="0" w:after="0" w:afterAutospacing="0" w:line="360" w:lineRule="auto"/>
              <w:jc w:val="center"/>
              <w:rPr>
                <w:color w:val="050505"/>
                <w:sz w:val="20"/>
                <w:szCs w:val="20"/>
              </w:rPr>
            </w:pPr>
            <w:r w:rsidRPr="00A82A82">
              <w:rPr>
                <w:color w:val="050505"/>
                <w:sz w:val="20"/>
                <w:szCs w:val="20"/>
              </w:rPr>
              <w:t>Интервью</w:t>
            </w:r>
          </w:p>
        </w:tc>
        <w:tc>
          <w:tcPr>
            <w:tcW w:w="641" w:type="pct"/>
            <w:tcBorders>
              <w:top w:val="outset" w:sz="6" w:space="0" w:color="auto"/>
              <w:left w:val="outset" w:sz="6" w:space="0" w:color="auto"/>
              <w:bottom w:val="outset" w:sz="6" w:space="0" w:color="auto"/>
              <w:right w:val="outset" w:sz="6" w:space="0" w:color="auto"/>
            </w:tcBorders>
            <w:vAlign w:val="center"/>
          </w:tcPr>
          <w:p w:rsidR="00B16548" w:rsidRPr="00A82A82" w:rsidRDefault="00B16548" w:rsidP="00A82A82">
            <w:pPr>
              <w:pStyle w:val="a5"/>
              <w:spacing w:before="0" w:beforeAutospacing="0" w:after="0" w:afterAutospacing="0" w:line="360" w:lineRule="auto"/>
              <w:jc w:val="center"/>
              <w:rPr>
                <w:color w:val="050505"/>
                <w:sz w:val="20"/>
                <w:szCs w:val="20"/>
              </w:rPr>
            </w:pPr>
            <w:r w:rsidRPr="00A82A82">
              <w:rPr>
                <w:color w:val="050505"/>
                <w:sz w:val="20"/>
                <w:szCs w:val="20"/>
              </w:rPr>
              <w:t>Экспертные</w:t>
            </w:r>
          </w:p>
        </w:tc>
        <w:tc>
          <w:tcPr>
            <w:tcW w:w="566" w:type="pct"/>
            <w:tcBorders>
              <w:top w:val="outset" w:sz="6" w:space="0" w:color="auto"/>
              <w:left w:val="outset" w:sz="6" w:space="0" w:color="auto"/>
              <w:bottom w:val="outset" w:sz="6" w:space="0" w:color="auto"/>
              <w:right w:val="outset" w:sz="6" w:space="0" w:color="auto"/>
            </w:tcBorders>
            <w:vAlign w:val="center"/>
          </w:tcPr>
          <w:p w:rsidR="00B16548" w:rsidRPr="00A82A82" w:rsidRDefault="00B16548" w:rsidP="00A82A82">
            <w:pPr>
              <w:pStyle w:val="a5"/>
              <w:spacing w:before="0" w:beforeAutospacing="0" w:after="0" w:afterAutospacing="0" w:line="360" w:lineRule="auto"/>
              <w:jc w:val="center"/>
              <w:rPr>
                <w:color w:val="050505"/>
                <w:sz w:val="20"/>
                <w:szCs w:val="20"/>
              </w:rPr>
            </w:pPr>
            <w:r w:rsidRPr="00A82A82">
              <w:rPr>
                <w:color w:val="050505"/>
                <w:sz w:val="20"/>
                <w:szCs w:val="20"/>
              </w:rPr>
              <w:t>Генерация идей</w:t>
            </w:r>
          </w:p>
        </w:tc>
        <w:tc>
          <w:tcPr>
            <w:tcW w:w="631" w:type="pct"/>
            <w:tcBorders>
              <w:top w:val="outset" w:sz="6" w:space="0" w:color="auto"/>
              <w:left w:val="outset" w:sz="6" w:space="0" w:color="auto"/>
              <w:bottom w:val="outset" w:sz="6" w:space="0" w:color="auto"/>
              <w:right w:val="outset" w:sz="6" w:space="0" w:color="auto"/>
            </w:tcBorders>
            <w:vAlign w:val="center"/>
          </w:tcPr>
          <w:p w:rsidR="00B16548" w:rsidRPr="00A82A82" w:rsidRDefault="00B16548" w:rsidP="00A82A82">
            <w:pPr>
              <w:pStyle w:val="a5"/>
              <w:spacing w:before="0" w:beforeAutospacing="0" w:after="0" w:afterAutospacing="0" w:line="360" w:lineRule="auto"/>
              <w:jc w:val="center"/>
              <w:rPr>
                <w:color w:val="050505"/>
                <w:sz w:val="20"/>
                <w:szCs w:val="20"/>
              </w:rPr>
            </w:pPr>
            <w:r w:rsidRPr="00A82A82">
              <w:rPr>
                <w:color w:val="050505"/>
                <w:sz w:val="20"/>
                <w:szCs w:val="20"/>
              </w:rPr>
              <w:t>Построение сценария</w:t>
            </w:r>
          </w:p>
        </w:tc>
        <w:tc>
          <w:tcPr>
            <w:tcW w:w="510" w:type="pct"/>
            <w:tcBorders>
              <w:top w:val="outset" w:sz="6" w:space="0" w:color="auto"/>
              <w:left w:val="outset" w:sz="6" w:space="0" w:color="auto"/>
              <w:bottom w:val="outset" w:sz="6" w:space="0" w:color="auto"/>
              <w:right w:val="outset" w:sz="6" w:space="0" w:color="auto"/>
            </w:tcBorders>
            <w:vAlign w:val="center"/>
          </w:tcPr>
          <w:p w:rsidR="00B16548" w:rsidRPr="00A82A82" w:rsidRDefault="00B16548" w:rsidP="00A82A82">
            <w:pPr>
              <w:pStyle w:val="a5"/>
              <w:spacing w:before="0" w:beforeAutospacing="0" w:after="0" w:afterAutospacing="0" w:line="360" w:lineRule="auto"/>
              <w:jc w:val="center"/>
              <w:rPr>
                <w:color w:val="050505"/>
                <w:sz w:val="20"/>
                <w:szCs w:val="20"/>
              </w:rPr>
            </w:pPr>
            <w:r w:rsidRPr="00A82A82">
              <w:rPr>
                <w:color w:val="050505"/>
                <w:sz w:val="20"/>
                <w:szCs w:val="20"/>
              </w:rPr>
              <w:t>Метод “дерева целей”</w:t>
            </w:r>
          </w:p>
        </w:tc>
        <w:tc>
          <w:tcPr>
            <w:tcW w:w="630" w:type="pct"/>
            <w:tcBorders>
              <w:top w:val="outset" w:sz="6" w:space="0" w:color="auto"/>
              <w:left w:val="outset" w:sz="6" w:space="0" w:color="auto"/>
              <w:bottom w:val="outset" w:sz="6" w:space="0" w:color="auto"/>
              <w:right w:val="outset" w:sz="6" w:space="0" w:color="auto"/>
            </w:tcBorders>
            <w:vAlign w:val="center"/>
          </w:tcPr>
          <w:p w:rsidR="00B16548" w:rsidRPr="00A82A82" w:rsidRDefault="00B16548" w:rsidP="00A82A82">
            <w:pPr>
              <w:pStyle w:val="a5"/>
              <w:spacing w:before="0" w:beforeAutospacing="0" w:after="0" w:afterAutospacing="0" w:line="360" w:lineRule="auto"/>
              <w:jc w:val="center"/>
              <w:rPr>
                <w:color w:val="050505"/>
                <w:sz w:val="20"/>
                <w:szCs w:val="20"/>
              </w:rPr>
            </w:pPr>
            <w:r w:rsidRPr="00A82A82">
              <w:rPr>
                <w:color w:val="050505"/>
                <w:sz w:val="20"/>
                <w:szCs w:val="20"/>
              </w:rPr>
              <w:t>Матричный метод</w:t>
            </w:r>
          </w:p>
        </w:tc>
        <w:tc>
          <w:tcPr>
            <w:tcW w:w="628" w:type="pct"/>
            <w:tcBorders>
              <w:top w:val="outset" w:sz="6" w:space="0" w:color="auto"/>
              <w:left w:val="outset" w:sz="6" w:space="0" w:color="auto"/>
              <w:bottom w:val="outset" w:sz="6" w:space="0" w:color="auto"/>
            </w:tcBorders>
            <w:vAlign w:val="center"/>
          </w:tcPr>
          <w:p w:rsidR="00B16548" w:rsidRPr="00A82A82" w:rsidRDefault="00B16548" w:rsidP="00A82A82">
            <w:pPr>
              <w:pStyle w:val="a5"/>
              <w:spacing w:before="0" w:beforeAutospacing="0" w:after="0" w:afterAutospacing="0" w:line="360" w:lineRule="auto"/>
              <w:jc w:val="center"/>
              <w:rPr>
                <w:color w:val="050505"/>
                <w:sz w:val="20"/>
                <w:szCs w:val="20"/>
              </w:rPr>
            </w:pPr>
            <w:r w:rsidRPr="00A82A82">
              <w:rPr>
                <w:color w:val="050505"/>
                <w:sz w:val="20"/>
                <w:szCs w:val="20"/>
              </w:rPr>
              <w:t>Морфоло-гический анализ</w:t>
            </w:r>
          </w:p>
        </w:tc>
      </w:tr>
      <w:tr w:rsidR="00B16548" w:rsidRPr="00A82A82" w:rsidTr="00A82A82">
        <w:trPr>
          <w:tblCellSpacing w:w="0" w:type="dxa"/>
          <w:jc w:val="center"/>
        </w:trPr>
        <w:tc>
          <w:tcPr>
            <w:tcW w:w="846" w:type="pct"/>
            <w:tcBorders>
              <w:top w:val="outset" w:sz="6" w:space="0" w:color="auto"/>
              <w:bottom w:val="outset" w:sz="6" w:space="0" w:color="auto"/>
              <w:right w:val="outset" w:sz="6" w:space="0" w:color="auto"/>
            </w:tcBorders>
            <w:vAlign w:val="center"/>
          </w:tcPr>
          <w:p w:rsidR="00B16548" w:rsidRPr="00A82A82" w:rsidRDefault="00B16548" w:rsidP="00A82A82">
            <w:pPr>
              <w:pStyle w:val="a5"/>
              <w:spacing w:before="0" w:beforeAutospacing="0" w:after="0" w:afterAutospacing="0" w:line="360" w:lineRule="auto"/>
              <w:jc w:val="center"/>
              <w:rPr>
                <w:color w:val="050505"/>
                <w:sz w:val="20"/>
                <w:szCs w:val="20"/>
              </w:rPr>
            </w:pPr>
            <w:r w:rsidRPr="00A82A82">
              <w:rPr>
                <w:color w:val="050505"/>
                <w:sz w:val="20"/>
                <w:szCs w:val="20"/>
              </w:rPr>
              <w:t>Коллективная</w:t>
            </w:r>
          </w:p>
        </w:tc>
        <w:tc>
          <w:tcPr>
            <w:tcW w:w="1755" w:type="pct"/>
            <w:gridSpan w:val="3"/>
            <w:tcBorders>
              <w:top w:val="outset" w:sz="6" w:space="0" w:color="auto"/>
              <w:left w:val="outset" w:sz="6" w:space="0" w:color="auto"/>
              <w:bottom w:val="outset" w:sz="6" w:space="0" w:color="auto"/>
              <w:right w:val="outset" w:sz="6" w:space="0" w:color="auto"/>
            </w:tcBorders>
            <w:vAlign w:val="center"/>
          </w:tcPr>
          <w:p w:rsidR="00B16548" w:rsidRPr="00A82A82" w:rsidRDefault="00B16548" w:rsidP="00A82A82">
            <w:pPr>
              <w:pStyle w:val="a5"/>
              <w:spacing w:before="0" w:beforeAutospacing="0" w:after="0" w:afterAutospacing="0" w:line="360" w:lineRule="auto"/>
              <w:jc w:val="center"/>
              <w:rPr>
                <w:color w:val="050505"/>
                <w:sz w:val="20"/>
                <w:szCs w:val="20"/>
              </w:rPr>
            </w:pPr>
            <w:r w:rsidRPr="00A82A82">
              <w:rPr>
                <w:color w:val="050505"/>
                <w:sz w:val="20"/>
                <w:szCs w:val="20"/>
              </w:rPr>
              <w:t>Метод “мозгового штурма”</w:t>
            </w:r>
          </w:p>
        </w:tc>
        <w:tc>
          <w:tcPr>
            <w:tcW w:w="1771" w:type="pct"/>
            <w:gridSpan w:val="3"/>
            <w:tcBorders>
              <w:top w:val="outset" w:sz="6" w:space="0" w:color="auto"/>
              <w:left w:val="outset" w:sz="6" w:space="0" w:color="auto"/>
              <w:bottom w:val="outset" w:sz="6" w:space="0" w:color="auto"/>
              <w:right w:val="outset" w:sz="6" w:space="0" w:color="auto"/>
            </w:tcBorders>
            <w:vAlign w:val="center"/>
          </w:tcPr>
          <w:p w:rsidR="00B16548" w:rsidRPr="00A82A82" w:rsidRDefault="00B16548" w:rsidP="00A82A82">
            <w:pPr>
              <w:pStyle w:val="a5"/>
              <w:spacing w:before="0" w:beforeAutospacing="0" w:after="0" w:afterAutospacing="0" w:line="360" w:lineRule="auto"/>
              <w:jc w:val="center"/>
              <w:rPr>
                <w:color w:val="050505"/>
                <w:sz w:val="20"/>
                <w:szCs w:val="20"/>
              </w:rPr>
            </w:pPr>
            <w:r w:rsidRPr="00A82A82">
              <w:rPr>
                <w:color w:val="050505"/>
                <w:sz w:val="20"/>
                <w:szCs w:val="20"/>
              </w:rPr>
              <w:t>Метод коллективных экспертных оценок</w:t>
            </w:r>
          </w:p>
        </w:tc>
        <w:tc>
          <w:tcPr>
            <w:tcW w:w="628" w:type="pct"/>
            <w:tcBorders>
              <w:top w:val="outset" w:sz="6" w:space="0" w:color="auto"/>
              <w:left w:val="outset" w:sz="6" w:space="0" w:color="auto"/>
              <w:bottom w:val="outset" w:sz="6" w:space="0" w:color="auto"/>
            </w:tcBorders>
            <w:vAlign w:val="center"/>
          </w:tcPr>
          <w:p w:rsidR="00B16548" w:rsidRPr="00A82A82" w:rsidRDefault="00B16548" w:rsidP="00A82A82">
            <w:pPr>
              <w:pStyle w:val="a5"/>
              <w:spacing w:before="0" w:beforeAutospacing="0" w:after="0" w:afterAutospacing="0" w:line="360" w:lineRule="auto"/>
              <w:jc w:val="center"/>
              <w:rPr>
                <w:color w:val="050505"/>
                <w:sz w:val="20"/>
                <w:szCs w:val="20"/>
              </w:rPr>
            </w:pPr>
            <w:r w:rsidRPr="00A82A82">
              <w:rPr>
                <w:color w:val="050505"/>
                <w:sz w:val="20"/>
                <w:szCs w:val="20"/>
              </w:rPr>
              <w:t>Метод “Дельфи”</w:t>
            </w:r>
          </w:p>
        </w:tc>
      </w:tr>
    </w:tbl>
    <w:p w:rsidR="00A82A82" w:rsidRDefault="00A82A82" w:rsidP="004B00F9">
      <w:pPr>
        <w:pStyle w:val="a5"/>
        <w:spacing w:before="0" w:beforeAutospacing="0" w:after="0" w:afterAutospacing="0" w:line="360" w:lineRule="auto"/>
        <w:ind w:firstLine="709"/>
        <w:jc w:val="both"/>
        <w:rPr>
          <w:sz w:val="28"/>
          <w:szCs w:val="28"/>
        </w:rPr>
      </w:pP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Сущность метода экспертных оценок заключается в проведении экспертами интуитивно-логического анализа проблемы с количественной оценкой суждений и формальной обработкой результатов. Получаемое в результате обработки обобщенное мнение принимается как решение проблемы (в данном случае - прогноз).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Центральным этапом экспертного прогнозирования является проведение опроса экспертов. В зависимости от целей и задач экспертизы, существа и сложности анализируемой проблемы, времени, отведенного на опрос и экспертизу в целом, и допустимой их стоимости, а также от подбора участвующих в ней специалистов, выбирается метод опроса: </w:t>
      </w:r>
    </w:p>
    <w:p w:rsidR="00D02C3F" w:rsidRPr="004B00F9" w:rsidRDefault="00D02C3F" w:rsidP="004B00F9">
      <w:pPr>
        <w:numPr>
          <w:ilvl w:val="0"/>
          <w:numId w:val="1"/>
        </w:numPr>
        <w:spacing w:line="360" w:lineRule="auto"/>
        <w:ind w:left="0" w:firstLine="709"/>
        <w:jc w:val="both"/>
        <w:rPr>
          <w:sz w:val="28"/>
          <w:szCs w:val="28"/>
        </w:rPr>
      </w:pPr>
      <w:r w:rsidRPr="004B00F9">
        <w:rPr>
          <w:sz w:val="28"/>
          <w:szCs w:val="28"/>
        </w:rPr>
        <w:t>индивидуальны</w:t>
      </w:r>
      <w:r w:rsidR="00297D8D" w:rsidRPr="004B00F9">
        <w:rPr>
          <w:sz w:val="28"/>
          <w:szCs w:val="28"/>
        </w:rPr>
        <w:t>й или групповой (коллективный);</w:t>
      </w:r>
    </w:p>
    <w:p w:rsidR="00677513" w:rsidRPr="004B00F9" w:rsidRDefault="00D02C3F" w:rsidP="004B00F9">
      <w:pPr>
        <w:numPr>
          <w:ilvl w:val="0"/>
          <w:numId w:val="1"/>
        </w:numPr>
        <w:spacing w:line="360" w:lineRule="auto"/>
        <w:ind w:left="0" w:firstLine="709"/>
        <w:jc w:val="both"/>
        <w:rPr>
          <w:sz w:val="28"/>
          <w:szCs w:val="28"/>
        </w:rPr>
      </w:pPr>
      <w:r w:rsidRPr="004B00F9">
        <w:rPr>
          <w:sz w:val="28"/>
          <w:szCs w:val="28"/>
        </w:rPr>
        <w:t>личный (очный) или з</w:t>
      </w:r>
      <w:r w:rsidR="00297D8D" w:rsidRPr="004B00F9">
        <w:rPr>
          <w:sz w:val="28"/>
          <w:szCs w:val="28"/>
        </w:rPr>
        <w:t>аочный (путем пересылки анкет);</w:t>
      </w:r>
    </w:p>
    <w:p w:rsidR="00D02C3F" w:rsidRPr="004B00F9" w:rsidRDefault="00D02C3F" w:rsidP="004B00F9">
      <w:pPr>
        <w:numPr>
          <w:ilvl w:val="0"/>
          <w:numId w:val="1"/>
        </w:numPr>
        <w:spacing w:line="360" w:lineRule="auto"/>
        <w:ind w:left="0" w:firstLine="709"/>
        <w:jc w:val="both"/>
        <w:rPr>
          <w:sz w:val="28"/>
          <w:szCs w:val="28"/>
        </w:rPr>
      </w:pPr>
      <w:r w:rsidRPr="004B00F9">
        <w:rPr>
          <w:sz w:val="28"/>
          <w:szCs w:val="28"/>
        </w:rPr>
        <w:t>устный или письменный;</w:t>
      </w:r>
    </w:p>
    <w:p w:rsidR="00D02C3F" w:rsidRPr="004B00F9" w:rsidRDefault="00D02C3F" w:rsidP="004B00F9">
      <w:pPr>
        <w:numPr>
          <w:ilvl w:val="0"/>
          <w:numId w:val="1"/>
        </w:numPr>
        <w:spacing w:line="360" w:lineRule="auto"/>
        <w:ind w:left="0" w:firstLine="709"/>
        <w:jc w:val="both"/>
        <w:rPr>
          <w:sz w:val="28"/>
          <w:szCs w:val="28"/>
        </w:rPr>
      </w:pPr>
      <w:r w:rsidRPr="004B00F9">
        <w:rPr>
          <w:sz w:val="28"/>
          <w:szCs w:val="28"/>
        </w:rPr>
        <w:t xml:space="preserve">открытый или скрытый.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Охарактеризуем наиболее популярные экспертные методы прогнозирования.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1. </w:t>
      </w:r>
      <w:r w:rsidRPr="004B00F9">
        <w:rPr>
          <w:rStyle w:val="ab"/>
          <w:b/>
          <w:bCs/>
          <w:sz w:val="28"/>
          <w:szCs w:val="28"/>
        </w:rPr>
        <w:t>Метод интервью</w:t>
      </w:r>
      <w:r w:rsidRPr="004B00F9">
        <w:rPr>
          <w:sz w:val="28"/>
          <w:szCs w:val="28"/>
        </w:rPr>
        <w:t xml:space="preserve"> предполагает беседу организатора прогнозной деятельности с экспертом-прогнозистом о будущем состоянии предприятия и его среды. Этот метод требует от эксперта умения быстро, фактически экспромтом, давать качественные советы на поставленные вопросы.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2. </w:t>
      </w:r>
      <w:r w:rsidRPr="004B00F9">
        <w:rPr>
          <w:rStyle w:val="ab"/>
          <w:b/>
          <w:bCs/>
          <w:sz w:val="28"/>
          <w:szCs w:val="28"/>
        </w:rPr>
        <w:t>Метод аналитических докладных записок</w:t>
      </w:r>
      <w:r w:rsidRPr="004B00F9">
        <w:rPr>
          <w:sz w:val="28"/>
          <w:szCs w:val="28"/>
        </w:rPr>
        <w:t xml:space="preserve"> (аналитических экспертных оценок в форме докладной записки) предполагает, что эксперт-прогнозист выполняет самостоятельно аналитическую работу с оценкой состояния и путей развития, излагая свои соображения письменно. При этом для выявления важности проблем и решений используют метод предпочтения, метод рангов.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3. </w:t>
      </w:r>
      <w:r w:rsidRPr="004B00F9">
        <w:rPr>
          <w:rStyle w:val="ab"/>
          <w:b/>
          <w:bCs/>
          <w:sz w:val="28"/>
          <w:szCs w:val="28"/>
        </w:rPr>
        <w:t>Метод “мозговой атаки”</w:t>
      </w:r>
      <w:r w:rsidRPr="004B00F9">
        <w:rPr>
          <w:sz w:val="28"/>
          <w:szCs w:val="28"/>
        </w:rPr>
        <w:t xml:space="preserve"> (“мозгового штурма”). Данный метод является наиболее известным и широко используемым методом коллективной генерации идей и творческого решения проблем. Он представляет собой свободный, неструктурированный процесс генерирования всевозможных идей по поставленной проблеме, спонтанно предлагаемых участниками.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4. </w:t>
      </w:r>
      <w:r w:rsidRPr="004B00F9">
        <w:rPr>
          <w:rStyle w:val="ab"/>
          <w:b/>
          <w:bCs/>
          <w:sz w:val="28"/>
          <w:szCs w:val="28"/>
        </w:rPr>
        <w:t>Метод “мозговой атаки наоборот”.</w:t>
      </w:r>
      <w:r w:rsidRPr="004B00F9">
        <w:rPr>
          <w:sz w:val="28"/>
          <w:szCs w:val="28"/>
        </w:rPr>
        <w:t xml:space="preserve"> “Мозговая атака наоборот” во многом напоминает обычную “мозговую атаку”, но при этом разрешается высказывать критические замечания. Вернее, не столько даже разрешается, сколько весь метод построен на том, чтобы все участники группы выявили недостатки предлагаемых идей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5. </w:t>
      </w:r>
      <w:r w:rsidRPr="004B00F9">
        <w:rPr>
          <w:rStyle w:val="ab"/>
          <w:b/>
          <w:bCs/>
          <w:sz w:val="28"/>
          <w:szCs w:val="28"/>
        </w:rPr>
        <w:t>Метод “мысленного группового анализа реальной ситуации”.</w:t>
      </w:r>
      <w:r w:rsidRPr="004B00F9">
        <w:rPr>
          <w:sz w:val="28"/>
          <w:szCs w:val="28"/>
        </w:rPr>
        <w:t xml:space="preserve"> Этот метод применяется при достаточно большом составе группы (около 20 человек), когда вопрос касается всей ситуации (процесса), которой можно дать количественную оценку на основе интуиции или здравого смысла, и когда требуется групповое обсуждение или взаимодействие.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6. </w:t>
      </w:r>
      <w:r w:rsidRPr="004B00F9">
        <w:rPr>
          <w:rStyle w:val="ab"/>
          <w:b/>
          <w:bCs/>
          <w:sz w:val="28"/>
          <w:szCs w:val="28"/>
        </w:rPr>
        <w:t>Метод составления сценариев</w:t>
      </w:r>
      <w:r w:rsidRPr="004B00F9">
        <w:rPr>
          <w:sz w:val="28"/>
          <w:szCs w:val="28"/>
        </w:rPr>
        <w:t xml:space="preserve"> - наиболее популярный за последние десятилетия метод экспертных оценок. Данный прогноз обычно включает в себя несколько сценариев. В большинстве случаев это три сценария: оптимистический, пессимистический и средний - наиболее вероятный, ожидаемый.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Составление сценария, как правило, включат в себя несколько этапов: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1) структурирование и формулировка вопроса. Вопрос, выбранный для анализа, должен быть определен настолько точно, насколько это возможно.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2) определение и группировка сфер влияния. Для осуществления данного этапа необходимо выделить критические среды бизнеса и оценить их влияние на будущее предприятия;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3) установление показателей будущего развития критически важных факторов среды предприятия. После того как основные сферы влияния обозначены, необходимо определить их возможное состояние в будущем исходя из намеченных предприятием целей. Показатели будущего состояния не должны быть чрезмерно благополучными, амбициозными.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4) формирование и отбор согласующихся наборов предположений. Если на предыдущем этапе предприятие определило будущее состояние среды и ее влияние на предприятие исходя из собственных целей, то на данном этапе возможное развитие сфер влияния определяется исходя из их сегодняшнего состояния и всевозможных изменений.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5) сопоставление намеченных показателей будущего состояния сфер влияния с предположениями об их развитии.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6) введение в анализ разрушительных событий. Разрушительное событие - это внезапно случившийся инцидент, который не был ранее спрогнозирован и который может изменить направление тенденции.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7) установление последствий. На этом этапе сопоставляются стратегические проблемы предприятия (например, возможность роста за счет более широкого освоения рынка) и выбранные варианты развития среды. Определяется характер и степень воздействия тех или иных вариантов развития на стратегические области действий предприятия;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8) принятие мер. В узком смысле этот этап уже не относится к анализу, но он естественно вытекает из предыдущих этапов.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В целом сценарий подчинен стратегической функции предприятия и разрабатывается в процессе долгосрочного планирования. Широкий временной охват предполагает усиление неопределенности среды бизнеса и поэтому для сценария, как правило, характерны некоторая недостоверность и повышенное количество ошибок. Поскольку определение количественных параметров будущего затруднено (так, трудно определить величину продаж предприятия через 5 лет), при составлении сценариев чаще всего используются качественные методы и интервальные прогнозы показателей. В то же время сценарий предполагает комплексный подход для его разработки: помимо качественных могут использоваться и количественные методы - экономико-математические, моделирование, анализ перекрестного влияния, корреляционный анализ и др.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7. </w:t>
      </w:r>
      <w:r w:rsidRPr="004B00F9">
        <w:rPr>
          <w:rStyle w:val="ab"/>
          <w:b/>
          <w:bCs/>
          <w:sz w:val="28"/>
          <w:szCs w:val="28"/>
        </w:rPr>
        <w:t>Метод дерева целей</w:t>
      </w:r>
      <w:r w:rsidRPr="004B00F9">
        <w:rPr>
          <w:sz w:val="28"/>
          <w:szCs w:val="28"/>
        </w:rPr>
        <w:t xml:space="preserve"> - широко применяется для прогнозирования возможных направлений развития науки, техники, технологий. Так называемое дерево целей тесно увязывает между собой перспективные цели и конкретные задачи на каждом уровне иерархии. При этом цель высшего порядка соответствует вершине дерева, а ниже в несколько ярусов располагаются локальные цели (задачи), с помощью которых обеспечивается достижение целей верхнего уровня.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8.</w:t>
      </w:r>
      <w:r w:rsidRPr="004B00F9">
        <w:rPr>
          <w:rStyle w:val="ab"/>
          <w:b/>
          <w:bCs/>
          <w:sz w:val="28"/>
          <w:szCs w:val="28"/>
        </w:rPr>
        <w:t xml:space="preserve"> Матричный метод</w:t>
      </w:r>
      <w:r w:rsidRPr="004B00F9">
        <w:rPr>
          <w:sz w:val="28"/>
          <w:szCs w:val="28"/>
        </w:rPr>
        <w:t xml:space="preserve"> - широко используется в планировании и прогнозировании. Например, в практике маркетинга матричный метод применяется как метод оценки позиции предприятия на рынке, что позволяет принять решение о выборе одной из возможных стратегий: </w:t>
      </w:r>
    </w:p>
    <w:p w:rsidR="00D02C3F" w:rsidRPr="004B00F9" w:rsidRDefault="00D02C3F" w:rsidP="004B00F9">
      <w:pPr>
        <w:numPr>
          <w:ilvl w:val="0"/>
          <w:numId w:val="2"/>
        </w:numPr>
        <w:spacing w:line="360" w:lineRule="auto"/>
        <w:ind w:left="0" w:firstLine="709"/>
        <w:jc w:val="both"/>
        <w:rPr>
          <w:sz w:val="28"/>
          <w:szCs w:val="28"/>
        </w:rPr>
      </w:pPr>
      <w:r w:rsidRPr="004B00F9">
        <w:rPr>
          <w:sz w:val="28"/>
          <w:szCs w:val="28"/>
        </w:rPr>
        <w:t xml:space="preserve">стратегии атаки при благоприятной позиции; </w:t>
      </w:r>
    </w:p>
    <w:p w:rsidR="00D02C3F" w:rsidRPr="004B00F9" w:rsidRDefault="00D02C3F" w:rsidP="004B00F9">
      <w:pPr>
        <w:numPr>
          <w:ilvl w:val="0"/>
          <w:numId w:val="2"/>
        </w:numPr>
        <w:spacing w:line="360" w:lineRule="auto"/>
        <w:ind w:left="0" w:firstLine="709"/>
        <w:jc w:val="both"/>
        <w:rPr>
          <w:sz w:val="28"/>
          <w:szCs w:val="28"/>
        </w:rPr>
      </w:pPr>
      <w:r w:rsidRPr="004B00F9">
        <w:rPr>
          <w:sz w:val="28"/>
          <w:szCs w:val="28"/>
        </w:rPr>
        <w:t>стратегии обороны при средней, неопределенной позиции; </w:t>
      </w:r>
    </w:p>
    <w:p w:rsidR="00D02C3F" w:rsidRPr="004B00F9" w:rsidRDefault="00D02C3F" w:rsidP="004B00F9">
      <w:pPr>
        <w:numPr>
          <w:ilvl w:val="0"/>
          <w:numId w:val="2"/>
        </w:numPr>
        <w:spacing w:line="360" w:lineRule="auto"/>
        <w:ind w:left="0" w:firstLine="709"/>
        <w:jc w:val="both"/>
        <w:rPr>
          <w:sz w:val="28"/>
          <w:szCs w:val="28"/>
        </w:rPr>
      </w:pPr>
      <w:r w:rsidRPr="004B00F9">
        <w:rPr>
          <w:sz w:val="28"/>
          <w:szCs w:val="28"/>
        </w:rPr>
        <w:t xml:space="preserve">стратегии отступления при неблагоприятной позиции.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9. </w:t>
      </w:r>
      <w:r w:rsidRPr="004B00F9">
        <w:rPr>
          <w:rStyle w:val="ab"/>
          <w:b/>
          <w:bCs/>
          <w:sz w:val="28"/>
          <w:szCs w:val="28"/>
        </w:rPr>
        <w:t>Метод Дельфи</w:t>
      </w:r>
      <w:r w:rsidRPr="004B00F9">
        <w:rPr>
          <w:sz w:val="28"/>
          <w:szCs w:val="28"/>
        </w:rPr>
        <w:t xml:space="preserve"> является наиболее формальным из всех методов экспертного прогнозирования и наиболее часто используется в технологическом прогнозировании, данные которого используются затем</w:t>
      </w:r>
      <w:r w:rsidR="007A75AD" w:rsidRPr="004B00F9">
        <w:rPr>
          <w:sz w:val="28"/>
          <w:szCs w:val="28"/>
        </w:rPr>
        <w:t>,</w:t>
      </w:r>
      <w:r w:rsidRPr="004B00F9">
        <w:rPr>
          <w:sz w:val="28"/>
          <w:szCs w:val="28"/>
        </w:rPr>
        <w:t xml:space="preserve"> в планировании производства и сбыта продукции. Это групповой метод</w:t>
      </w:r>
      <w:r w:rsidR="007A75AD" w:rsidRPr="004B00F9">
        <w:rPr>
          <w:sz w:val="28"/>
          <w:szCs w:val="28"/>
        </w:rPr>
        <w:t>,</w:t>
      </w:r>
      <w:r w:rsidRPr="004B00F9">
        <w:rPr>
          <w:sz w:val="28"/>
          <w:szCs w:val="28"/>
        </w:rPr>
        <w:t xml:space="preserve"> при котором проводится индивидуальный опрос группы экспертов относительно их предположений о будущих событиях в различных областях, где ожидаются новые открытия или усовершенствования.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rStyle w:val="aa"/>
          <w:sz w:val="28"/>
          <w:szCs w:val="28"/>
        </w:rPr>
        <w:t>Метод получения мнений жюри</w:t>
      </w:r>
      <w:r w:rsidRPr="004B00F9">
        <w:rPr>
          <w:sz w:val="28"/>
          <w:szCs w:val="28"/>
        </w:rPr>
        <w:t xml:space="preserve"> - наиболее старый и наиболее простой метод прогнозирования сбыта, поскольку в этом случае просто объединяются и усредняются взгляды, нередко основанные всего лишь на интуиции высших администраторов. В большинстве случаев окончательная оценка представляет собой мнение президента фирмы, основанное на рассмотрении мнений прочих руководящих работников. Преимущества метода состоят в его доступности и простоте, недостатки - в том, что прогнозы основываются на предположениях, а не на фактах и их анализе; усреднение мнений уменьшает ответственность за точность прогноза; прогнозы обычно не разбиты на подразделы (по видам продукции), периоды времени или структурные подразделения.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rStyle w:val="aa"/>
          <w:sz w:val="28"/>
          <w:szCs w:val="28"/>
        </w:rPr>
        <w:t>Метод совокупных мнений работников сбыта</w:t>
      </w:r>
      <w:r w:rsidRPr="004B00F9">
        <w:rPr>
          <w:sz w:val="28"/>
          <w:szCs w:val="28"/>
        </w:rPr>
        <w:t xml:space="preserve"> - один из наиболее часто применяемых методов прогнозирования. Он состоит в том, что на основании мнений агентов по сбыту и руководителей подразделений сбыта составляется совокупная оценка вероятного объема сбыта.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rStyle w:val="aa"/>
          <w:sz w:val="28"/>
          <w:szCs w:val="28"/>
        </w:rPr>
        <w:t xml:space="preserve">Метод ожидаемых запросов потребителей </w:t>
      </w:r>
      <w:r w:rsidRPr="004B00F9">
        <w:rPr>
          <w:sz w:val="28"/>
          <w:szCs w:val="28"/>
        </w:rPr>
        <w:t xml:space="preserve">(модель ожидания потребителей). Как можно судить по названию, модель ожидания потребителей является прогнозом, основанным на результатах опроса клиентов предприятия. Их просят оценить собственные потребности в будущем, а также новые требования. Собрав все полученные таким путем данные и сделав поправки на пере- или недооценку, исходя из собственного опыта, руководитель зачастую оказывается в состоянии точно предсказать совокупный спрос.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rStyle w:val="aa"/>
          <w:sz w:val="28"/>
          <w:szCs w:val="28"/>
        </w:rPr>
        <w:t>Дедуктивные методы</w:t>
      </w:r>
      <w:r w:rsidRPr="004B00F9">
        <w:rPr>
          <w:sz w:val="28"/>
          <w:szCs w:val="28"/>
        </w:rPr>
        <w:t xml:space="preserve">. Каждый составитель прогнозов должен не забывать о том, что всегда необходимо руководствоваться здравыми суждениями и уметь делать логические выводы из фактов и взаимосвязей. В общем случае дело сводится к тому, чтобы выяснить, какова сейчас ситуация, какое положение со сбытом и почему, а затем дедуктивно проанализировать, исходя как из объективных обстоятельств, так и из субъективных суждений, факторы, оказывающие решающее влияние на сбыт. Полученные подобным образом данные могут быть введены в математическую модель, но могут и остаться неиспользованными, если они представляют собой неточно скоррелированный конгломерат фактов и оценок. Тем не менее, они часто служат полезным средством проверки результатов, полученных с помощью точных методов. </w:t>
      </w:r>
      <w:r w:rsidR="00A35812" w:rsidRPr="004B00F9">
        <w:rPr>
          <w:rStyle w:val="af6"/>
          <w:sz w:val="28"/>
          <w:szCs w:val="28"/>
        </w:rPr>
        <w:footnoteReference w:customMarkFollows="1" w:id="5"/>
        <w:t>15</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rStyle w:val="aa"/>
          <w:sz w:val="28"/>
          <w:szCs w:val="28"/>
        </w:rPr>
        <w:t xml:space="preserve">Основные проблемы использования рассмотренных выше методов </w:t>
      </w:r>
    </w:p>
    <w:p w:rsidR="000105B2"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Основные трудности, которые могут возникнуть в процессе прогнозирования можно условно разделить на четыре группы: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1. Исходная статистическая информация зачастую бывает недостоверной. Однако даже при наличии достоверных данных о прошлом, они не всегда могут служить надежной базой для принятия плановых решений, направленных в будущее;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2. Некоторая часть информации, необходимой для выбора наилучшего варианта планового решения, имеет качественный характер и не поддается количественным измерениям (например, невозможно разработать формулу для прогнозирования (оценки) поведения людей в той или иной ситуации, в производственном коллективе);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3. В момент принятия решения необходимая статистическая информация отсутствует, а ее получение требует времени или средств;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4. Существует большая группа факторов, которые будут влиять на реализацию планов, но при подготовке плановых решений их нельзя точно предсказать.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Для применения статистических методов прогнозирования необходимо проводить исследовательскую работу и пользоваться услугами квалифицированных статистиков - и то и другое может дорого стоить. Кроме того, в условиях динамичного развития общества, когда происходят какие-то кардинальные изменения - в экономике, в социальной сфере, в технике, в технологии и в других областях - эффективность применения статистических методов для прогнозирования и планирования, особенно на длительный период, снижается. Существует также опасность, что управляющие станут чрезмерно полагаться на статистические методы и на полученные на их основе результаты и поэтому могут не заметить существенных изменений, значение которых мог бы оценить другой специалист.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Указанные трудности хотя и являются весьма существенными, однако не исключают эффективного прогнозирования того или иного экономического показателя. Вопрос очевидно должен ставиться о выборе наиболее эффективного для конкретной задачи метода прогнозирования.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rStyle w:val="aa"/>
          <w:sz w:val="28"/>
          <w:szCs w:val="28"/>
        </w:rPr>
        <w:t>Использование методов нечёткой логики для прогнозирования продаж</w:t>
      </w:r>
      <w:r w:rsidR="005374D3" w:rsidRPr="004B00F9">
        <w:rPr>
          <w:rStyle w:val="aa"/>
          <w:sz w:val="28"/>
          <w:szCs w:val="28"/>
        </w:rPr>
        <w:t xml:space="preserve">. </w:t>
      </w:r>
      <w:r w:rsidRPr="004B00F9">
        <w:rPr>
          <w:sz w:val="28"/>
          <w:szCs w:val="28"/>
        </w:rPr>
        <w:t xml:space="preserve">Большинство из рассмотренных выше методов прогнозирования основано на наблюдении прогнозируемого показателя в предыдущие периоды времени. Иногда при этом рассматривается ещё один или два сопутствующих фактора, влияющих на поведение данного показателя. В то же время мы понимаем как много всевозможных внешних и внутренних для предприятия факторов могут повлиять на поведение рассматриваемого показателя. Таких факторов может быть несколько десятков. Причём в одних условиях существенными могут быть одни факторы, при изменении условий другие. Построение аналитической зависимости прогнозируемого показателя y от вектора факторов, характеризующих состояние объекта и внешней среды x чаще всего не представляется возможным. </w:t>
      </w:r>
    </w:p>
    <w:p w:rsidR="00D02C3F"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Перспективным в этом плане является подход, использу</w:t>
      </w:r>
      <w:r w:rsidR="00AA510D" w:rsidRPr="004B00F9">
        <w:rPr>
          <w:sz w:val="28"/>
          <w:szCs w:val="28"/>
        </w:rPr>
        <w:t>ющий алгоритмы нечеткой логики</w:t>
      </w:r>
      <w:r w:rsidRPr="004B00F9">
        <w:rPr>
          <w:sz w:val="28"/>
          <w:szCs w:val="28"/>
        </w:rPr>
        <w:t xml:space="preserve">. Данный метод позволяет создавать эффективные модели сложных объектов. К его достоинствам можно отнести универсальность (согласно теореме FAT (Fuzzy Approximation Theorem), доказанной Б. Коско в </w:t>
      </w:r>
      <w:smartTag w:uri="urn:schemas-microsoft-com:office:smarttags" w:element="metricconverter">
        <w:smartTagPr>
          <w:attr w:name="ProductID" w:val="1993 г"/>
        </w:smartTagPr>
        <w:r w:rsidRPr="004B00F9">
          <w:rPr>
            <w:sz w:val="28"/>
            <w:szCs w:val="28"/>
          </w:rPr>
          <w:t>1993 г</w:t>
        </w:r>
      </w:smartTag>
      <w:r w:rsidRPr="004B00F9">
        <w:rPr>
          <w:sz w:val="28"/>
          <w:szCs w:val="28"/>
        </w:rPr>
        <w:t xml:space="preserve">., любая математическая система может быть аппроксимирована системой, основанной на нечеткой логике), использование языка, близкого к естественному для описания условия и метода решении задачи, что позволяет применять метод для объектов, значения переменных которых представлены не в количественных шкалах, а также данный подход позволяет легко учесть имеющуюся априорную информацию. Еще лучшее качество решения отмеченной задачи идентификации удается получить при использовании адаптивных нечетких алгоритмов, использующих имеющиеся экспериментальные данные, позволяющие создавать модель, основанную на принципах нечеткого вывода, выявляя закономерности в данных и обобщая их. </w:t>
      </w:r>
    </w:p>
    <w:p w:rsidR="000E7FE8" w:rsidRPr="004B00F9" w:rsidRDefault="00D02C3F" w:rsidP="004B00F9">
      <w:pPr>
        <w:pStyle w:val="a5"/>
        <w:spacing w:before="0" w:beforeAutospacing="0" w:after="0" w:afterAutospacing="0" w:line="360" w:lineRule="auto"/>
        <w:ind w:firstLine="709"/>
        <w:jc w:val="both"/>
        <w:rPr>
          <w:sz w:val="28"/>
          <w:szCs w:val="28"/>
        </w:rPr>
      </w:pPr>
      <w:r w:rsidRPr="004B00F9">
        <w:rPr>
          <w:sz w:val="28"/>
          <w:szCs w:val="28"/>
        </w:rPr>
        <w:t xml:space="preserve">Основой данного подхода составляет теория нечетких множеств, которая оперирует нечетким представлением нечетких понятий. Теоретико-множественный подход позволяет кроме чётких статистических данных и отчётов учитывать социально-психологические и экономические переменные рынка. Работа с такой прогнозирующей системой состоит из двух этапов: этапа обучения и этапа собственно прогнозирования. На этапе обучения на основе предыдущих наблюдений осуществляется настройка системы нечёткой логики. Система нечёткого логического вывода способна обучаться в процессе её эксплуатации. По сути, такая система является интеллектуальной информационной системой, обладающей элементами прогнозирования. </w:t>
      </w:r>
    </w:p>
    <w:p w:rsidR="00C11892" w:rsidRPr="004B00F9" w:rsidRDefault="000E7FE8" w:rsidP="004B00F9">
      <w:pPr>
        <w:pStyle w:val="1"/>
        <w:spacing w:before="0" w:after="0" w:line="360" w:lineRule="auto"/>
        <w:ind w:firstLine="709"/>
        <w:jc w:val="center"/>
        <w:rPr>
          <w:color w:val="auto"/>
          <w:sz w:val="28"/>
          <w:szCs w:val="28"/>
        </w:rPr>
      </w:pPr>
      <w:r w:rsidRPr="004B00F9">
        <w:rPr>
          <w:sz w:val="28"/>
        </w:rPr>
        <w:br w:type="page"/>
      </w:r>
      <w:r w:rsidR="00C11892" w:rsidRPr="004B00F9">
        <w:rPr>
          <w:color w:val="auto"/>
          <w:sz w:val="28"/>
          <w:szCs w:val="28"/>
        </w:rPr>
        <w:t>2. Расчетная часть</w:t>
      </w:r>
    </w:p>
    <w:p w:rsidR="00A82A82" w:rsidRDefault="00A82A82" w:rsidP="004B00F9">
      <w:pPr>
        <w:pStyle w:val="ad"/>
        <w:spacing w:after="0" w:line="360" w:lineRule="auto"/>
        <w:ind w:left="0" w:firstLine="709"/>
        <w:rPr>
          <w:b/>
          <w:bCs/>
          <w:sz w:val="28"/>
          <w:szCs w:val="28"/>
        </w:rPr>
      </w:pPr>
    </w:p>
    <w:p w:rsidR="00C11892" w:rsidRPr="004B00F9" w:rsidRDefault="00C11892" w:rsidP="00A82A82">
      <w:pPr>
        <w:pStyle w:val="ad"/>
        <w:spacing w:after="0" w:line="360" w:lineRule="auto"/>
        <w:ind w:left="0" w:firstLine="709"/>
        <w:jc w:val="both"/>
        <w:rPr>
          <w:sz w:val="28"/>
          <w:szCs w:val="28"/>
        </w:rPr>
      </w:pPr>
      <w:r w:rsidRPr="004B00F9">
        <w:rPr>
          <w:b/>
          <w:bCs/>
          <w:sz w:val="28"/>
          <w:szCs w:val="28"/>
        </w:rPr>
        <w:t>Задача.</w:t>
      </w:r>
      <w:r w:rsidRPr="004B00F9">
        <w:rPr>
          <w:sz w:val="28"/>
          <w:szCs w:val="28"/>
        </w:rPr>
        <w:t xml:space="preserve"> Предприятие выпускает два вида продукции А и Б. Производство периодическое. Режим работы предприятия: в 2 смены по 8 часов с двумя выходными днями: субботой и воскресеньем. Необходимо составить план производства продукции при заданном расходе сырья. Исходная информация представлена в таблицах.</w:t>
      </w:r>
    </w:p>
    <w:p w:rsidR="00A82A82" w:rsidRDefault="00A82A82" w:rsidP="004B00F9">
      <w:pPr>
        <w:pStyle w:val="ad"/>
        <w:spacing w:after="0" w:line="360" w:lineRule="auto"/>
        <w:ind w:left="0" w:firstLine="709"/>
        <w:jc w:val="right"/>
        <w:rPr>
          <w:sz w:val="28"/>
          <w:szCs w:val="28"/>
        </w:rPr>
      </w:pPr>
    </w:p>
    <w:p w:rsidR="001623E1" w:rsidRPr="004B00F9" w:rsidRDefault="001623E1" w:rsidP="004B00F9">
      <w:pPr>
        <w:pStyle w:val="ad"/>
        <w:spacing w:after="0" w:line="360" w:lineRule="auto"/>
        <w:ind w:left="0" w:firstLine="709"/>
        <w:jc w:val="right"/>
        <w:rPr>
          <w:sz w:val="28"/>
          <w:szCs w:val="28"/>
        </w:rPr>
      </w:pPr>
      <w:r w:rsidRPr="004B00F9">
        <w:rPr>
          <w:sz w:val="28"/>
          <w:szCs w:val="28"/>
        </w:rPr>
        <w:t>Таблица 2.1</w:t>
      </w:r>
    </w:p>
    <w:p w:rsidR="00C11892" w:rsidRPr="004B00F9" w:rsidRDefault="00C11892" w:rsidP="004B00F9">
      <w:pPr>
        <w:pStyle w:val="1"/>
        <w:spacing w:before="0" w:after="0" w:line="360" w:lineRule="auto"/>
        <w:ind w:firstLine="709"/>
        <w:jc w:val="center"/>
        <w:rPr>
          <w:color w:val="auto"/>
          <w:sz w:val="28"/>
          <w:szCs w:val="28"/>
        </w:rPr>
      </w:pPr>
      <w:r w:rsidRPr="004B00F9">
        <w:rPr>
          <w:color w:val="auto"/>
          <w:sz w:val="28"/>
          <w:szCs w:val="28"/>
        </w:rPr>
        <w:t>Технико-экономическая характеристика предприятия</w:t>
      </w:r>
    </w:p>
    <w:tbl>
      <w:tblPr>
        <w:tblW w:w="0" w:type="auto"/>
        <w:jc w:val="center"/>
        <w:tblLayout w:type="fixed"/>
        <w:tblCellMar>
          <w:left w:w="40" w:type="dxa"/>
          <w:right w:w="40" w:type="dxa"/>
        </w:tblCellMar>
        <w:tblLook w:val="0000" w:firstRow="0" w:lastRow="0" w:firstColumn="0" w:lastColumn="0" w:noHBand="0" w:noVBand="0"/>
      </w:tblPr>
      <w:tblGrid>
        <w:gridCol w:w="5174"/>
        <w:gridCol w:w="1805"/>
        <w:gridCol w:w="1651"/>
      </w:tblGrid>
      <w:tr w:rsidR="00C11892" w:rsidRPr="00A82A82" w:rsidTr="00A82A82">
        <w:trPr>
          <w:trHeight w:val="392"/>
          <w:jc w:val="center"/>
        </w:trPr>
        <w:tc>
          <w:tcPr>
            <w:tcW w:w="5174"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b/>
                <w:bCs/>
                <w:sz w:val="20"/>
                <w:szCs w:val="28"/>
              </w:rPr>
            </w:pPr>
            <w:r w:rsidRPr="00A82A82">
              <w:rPr>
                <w:b/>
                <w:bCs/>
                <w:sz w:val="20"/>
                <w:szCs w:val="28"/>
              </w:rPr>
              <w:t>Показатели</w:t>
            </w:r>
          </w:p>
        </w:tc>
        <w:tc>
          <w:tcPr>
            <w:tcW w:w="1805"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b/>
                <w:bCs/>
                <w:sz w:val="20"/>
                <w:szCs w:val="28"/>
              </w:rPr>
            </w:pPr>
            <w:r w:rsidRPr="00A82A82">
              <w:rPr>
                <w:b/>
                <w:bCs/>
                <w:sz w:val="20"/>
                <w:szCs w:val="28"/>
              </w:rPr>
              <w:t>А</w:t>
            </w:r>
          </w:p>
        </w:tc>
        <w:tc>
          <w:tcPr>
            <w:tcW w:w="1651"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b/>
                <w:bCs/>
                <w:sz w:val="20"/>
                <w:szCs w:val="28"/>
              </w:rPr>
            </w:pPr>
            <w:r w:rsidRPr="00A82A82">
              <w:rPr>
                <w:b/>
                <w:bCs/>
                <w:sz w:val="20"/>
                <w:szCs w:val="28"/>
              </w:rPr>
              <w:t>Б</w:t>
            </w:r>
          </w:p>
        </w:tc>
      </w:tr>
      <w:tr w:rsidR="00C11892" w:rsidRPr="00A82A82" w:rsidTr="00A82A82">
        <w:trPr>
          <w:trHeight w:val="413"/>
          <w:jc w:val="center"/>
        </w:trPr>
        <w:tc>
          <w:tcPr>
            <w:tcW w:w="5174"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 xml:space="preserve">Количество ведущего оборудования, шт. </w:t>
            </w:r>
          </w:p>
        </w:tc>
        <w:tc>
          <w:tcPr>
            <w:tcW w:w="1805"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12</w:t>
            </w:r>
          </w:p>
        </w:tc>
        <w:tc>
          <w:tcPr>
            <w:tcW w:w="1651" w:type="dxa"/>
            <w:tcBorders>
              <w:top w:val="single" w:sz="6" w:space="0" w:color="auto"/>
              <w:left w:val="single" w:sz="6" w:space="0" w:color="auto"/>
              <w:bottom w:val="single" w:sz="6" w:space="0" w:color="auto"/>
              <w:right w:val="single" w:sz="6" w:space="0" w:color="auto"/>
            </w:tcBorders>
          </w:tcPr>
          <w:p w:rsidR="00C11892" w:rsidRPr="00A82A82" w:rsidRDefault="00DB620D" w:rsidP="00A82A82">
            <w:pPr>
              <w:autoSpaceDE w:val="0"/>
              <w:autoSpaceDN w:val="0"/>
              <w:adjustRightInd w:val="0"/>
              <w:spacing w:line="360" w:lineRule="auto"/>
              <w:jc w:val="center"/>
              <w:rPr>
                <w:sz w:val="20"/>
                <w:szCs w:val="28"/>
              </w:rPr>
            </w:pPr>
            <w:r w:rsidRPr="00A82A82">
              <w:rPr>
                <w:sz w:val="20"/>
                <w:szCs w:val="28"/>
              </w:rPr>
              <w:t>16</w:t>
            </w:r>
          </w:p>
        </w:tc>
      </w:tr>
      <w:tr w:rsidR="00C11892" w:rsidRPr="00A82A82" w:rsidTr="00A82A82">
        <w:trPr>
          <w:trHeight w:val="418"/>
          <w:jc w:val="center"/>
        </w:trPr>
        <w:tc>
          <w:tcPr>
            <w:tcW w:w="5174"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 xml:space="preserve">Производительность единицы оборудования, кг/ч </w:t>
            </w:r>
          </w:p>
        </w:tc>
        <w:tc>
          <w:tcPr>
            <w:tcW w:w="1805" w:type="dxa"/>
            <w:tcBorders>
              <w:top w:val="single" w:sz="6" w:space="0" w:color="auto"/>
              <w:left w:val="single" w:sz="6" w:space="0" w:color="auto"/>
              <w:bottom w:val="single" w:sz="6" w:space="0" w:color="auto"/>
              <w:right w:val="single" w:sz="6" w:space="0" w:color="auto"/>
            </w:tcBorders>
          </w:tcPr>
          <w:p w:rsidR="00C11892" w:rsidRPr="00A82A82" w:rsidRDefault="00DB620D" w:rsidP="00A82A82">
            <w:pPr>
              <w:autoSpaceDE w:val="0"/>
              <w:autoSpaceDN w:val="0"/>
              <w:adjustRightInd w:val="0"/>
              <w:spacing w:line="360" w:lineRule="auto"/>
              <w:jc w:val="center"/>
              <w:rPr>
                <w:sz w:val="20"/>
                <w:szCs w:val="28"/>
              </w:rPr>
            </w:pPr>
            <w:r w:rsidRPr="00A82A82">
              <w:rPr>
                <w:sz w:val="20"/>
                <w:szCs w:val="28"/>
              </w:rPr>
              <w:t>5</w:t>
            </w:r>
          </w:p>
        </w:tc>
        <w:tc>
          <w:tcPr>
            <w:tcW w:w="1651" w:type="dxa"/>
            <w:tcBorders>
              <w:top w:val="single" w:sz="6" w:space="0" w:color="auto"/>
              <w:left w:val="single" w:sz="6" w:space="0" w:color="auto"/>
              <w:bottom w:val="single" w:sz="6" w:space="0" w:color="auto"/>
              <w:right w:val="single" w:sz="6" w:space="0" w:color="auto"/>
            </w:tcBorders>
          </w:tcPr>
          <w:p w:rsidR="00C11892" w:rsidRPr="00A82A82" w:rsidRDefault="00DB620D" w:rsidP="00A82A82">
            <w:pPr>
              <w:autoSpaceDE w:val="0"/>
              <w:autoSpaceDN w:val="0"/>
              <w:adjustRightInd w:val="0"/>
              <w:spacing w:line="360" w:lineRule="auto"/>
              <w:jc w:val="center"/>
              <w:rPr>
                <w:sz w:val="20"/>
                <w:szCs w:val="28"/>
              </w:rPr>
            </w:pPr>
            <w:r w:rsidRPr="00A82A82">
              <w:rPr>
                <w:sz w:val="20"/>
                <w:szCs w:val="28"/>
              </w:rPr>
              <w:t>7</w:t>
            </w:r>
          </w:p>
        </w:tc>
      </w:tr>
      <w:tr w:rsidR="00C11892" w:rsidRPr="00A82A82" w:rsidTr="00A82A82">
        <w:trPr>
          <w:trHeight w:val="410"/>
          <w:jc w:val="center"/>
        </w:trPr>
        <w:tc>
          <w:tcPr>
            <w:tcW w:w="5174"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 xml:space="preserve">Коэффициент полезного времени </w:t>
            </w:r>
          </w:p>
        </w:tc>
        <w:tc>
          <w:tcPr>
            <w:tcW w:w="1805"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0,8</w:t>
            </w:r>
          </w:p>
        </w:tc>
        <w:tc>
          <w:tcPr>
            <w:tcW w:w="1651"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0,75</w:t>
            </w:r>
          </w:p>
        </w:tc>
      </w:tr>
      <w:tr w:rsidR="00C11892" w:rsidRPr="00A82A82" w:rsidTr="00A82A82">
        <w:trPr>
          <w:trHeight w:val="416"/>
          <w:jc w:val="center"/>
        </w:trPr>
        <w:tc>
          <w:tcPr>
            <w:tcW w:w="5174"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 xml:space="preserve">Норма обслуживания, ап./чел </w:t>
            </w:r>
          </w:p>
        </w:tc>
        <w:tc>
          <w:tcPr>
            <w:tcW w:w="1805" w:type="dxa"/>
            <w:tcBorders>
              <w:top w:val="single" w:sz="6" w:space="0" w:color="auto"/>
              <w:left w:val="single" w:sz="6" w:space="0" w:color="auto"/>
              <w:bottom w:val="single" w:sz="6" w:space="0" w:color="auto"/>
              <w:right w:val="single" w:sz="6" w:space="0" w:color="auto"/>
            </w:tcBorders>
          </w:tcPr>
          <w:p w:rsidR="00C11892" w:rsidRPr="00A82A82" w:rsidRDefault="00DB620D" w:rsidP="00A82A82">
            <w:pPr>
              <w:autoSpaceDE w:val="0"/>
              <w:autoSpaceDN w:val="0"/>
              <w:adjustRightInd w:val="0"/>
              <w:spacing w:line="360" w:lineRule="auto"/>
              <w:jc w:val="center"/>
              <w:rPr>
                <w:sz w:val="20"/>
                <w:szCs w:val="28"/>
              </w:rPr>
            </w:pPr>
            <w:r w:rsidRPr="00A82A82">
              <w:rPr>
                <w:sz w:val="20"/>
                <w:szCs w:val="28"/>
              </w:rPr>
              <w:t>3</w:t>
            </w:r>
          </w:p>
        </w:tc>
        <w:tc>
          <w:tcPr>
            <w:tcW w:w="1651" w:type="dxa"/>
            <w:tcBorders>
              <w:top w:val="single" w:sz="6" w:space="0" w:color="auto"/>
              <w:left w:val="single" w:sz="6" w:space="0" w:color="auto"/>
              <w:bottom w:val="single" w:sz="6" w:space="0" w:color="auto"/>
              <w:right w:val="single" w:sz="6" w:space="0" w:color="auto"/>
            </w:tcBorders>
          </w:tcPr>
          <w:p w:rsidR="00C11892" w:rsidRPr="00A82A82" w:rsidRDefault="00DB620D" w:rsidP="00A82A82">
            <w:pPr>
              <w:autoSpaceDE w:val="0"/>
              <w:autoSpaceDN w:val="0"/>
              <w:adjustRightInd w:val="0"/>
              <w:spacing w:line="360" w:lineRule="auto"/>
              <w:jc w:val="center"/>
              <w:rPr>
                <w:sz w:val="20"/>
                <w:szCs w:val="28"/>
              </w:rPr>
            </w:pPr>
            <w:r w:rsidRPr="00A82A82">
              <w:rPr>
                <w:sz w:val="20"/>
                <w:szCs w:val="28"/>
              </w:rPr>
              <w:t>4</w:t>
            </w:r>
          </w:p>
        </w:tc>
      </w:tr>
      <w:tr w:rsidR="00C11892" w:rsidRPr="00A82A82" w:rsidTr="00A82A82">
        <w:trPr>
          <w:trHeight w:val="409"/>
          <w:jc w:val="center"/>
        </w:trPr>
        <w:tc>
          <w:tcPr>
            <w:tcW w:w="5174"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 xml:space="preserve">Коэффициент использования мощности в базовом периоде </w:t>
            </w:r>
          </w:p>
        </w:tc>
        <w:tc>
          <w:tcPr>
            <w:tcW w:w="1805" w:type="dxa"/>
            <w:tcBorders>
              <w:top w:val="single" w:sz="6" w:space="0" w:color="auto"/>
              <w:left w:val="single" w:sz="6" w:space="0" w:color="auto"/>
              <w:bottom w:val="single" w:sz="6" w:space="0" w:color="auto"/>
              <w:right w:val="single" w:sz="6" w:space="0" w:color="auto"/>
            </w:tcBorders>
          </w:tcPr>
          <w:p w:rsidR="00C11892" w:rsidRPr="00A82A82" w:rsidRDefault="00DB620D" w:rsidP="00A82A82">
            <w:pPr>
              <w:autoSpaceDE w:val="0"/>
              <w:autoSpaceDN w:val="0"/>
              <w:adjustRightInd w:val="0"/>
              <w:spacing w:line="360" w:lineRule="auto"/>
              <w:jc w:val="center"/>
              <w:rPr>
                <w:sz w:val="20"/>
                <w:szCs w:val="28"/>
              </w:rPr>
            </w:pPr>
            <w:r w:rsidRPr="00A82A82">
              <w:rPr>
                <w:sz w:val="20"/>
                <w:szCs w:val="28"/>
              </w:rPr>
              <w:t>0,6</w:t>
            </w:r>
            <w:r w:rsidR="00C11892" w:rsidRPr="00A82A82">
              <w:rPr>
                <w:sz w:val="20"/>
                <w:szCs w:val="28"/>
              </w:rPr>
              <w:t>8</w:t>
            </w:r>
          </w:p>
        </w:tc>
        <w:tc>
          <w:tcPr>
            <w:tcW w:w="1651"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0,</w:t>
            </w:r>
            <w:r w:rsidR="00DB620D" w:rsidRPr="00A82A82">
              <w:rPr>
                <w:sz w:val="20"/>
                <w:szCs w:val="28"/>
              </w:rPr>
              <w:t>88</w:t>
            </w:r>
          </w:p>
        </w:tc>
      </w:tr>
      <w:tr w:rsidR="00C11892" w:rsidRPr="00A82A82" w:rsidTr="00A82A82">
        <w:trPr>
          <w:trHeight w:val="273"/>
          <w:jc w:val="center"/>
        </w:trPr>
        <w:tc>
          <w:tcPr>
            <w:tcW w:w="5174"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 xml:space="preserve">Расход сырья на 1 тонну продукции, т </w:t>
            </w:r>
          </w:p>
        </w:tc>
        <w:tc>
          <w:tcPr>
            <w:tcW w:w="1805" w:type="dxa"/>
            <w:tcBorders>
              <w:top w:val="single" w:sz="6" w:space="0" w:color="auto"/>
              <w:left w:val="single" w:sz="6" w:space="0" w:color="auto"/>
              <w:bottom w:val="single" w:sz="6" w:space="0" w:color="auto"/>
              <w:right w:val="single" w:sz="6" w:space="0" w:color="auto"/>
            </w:tcBorders>
          </w:tcPr>
          <w:p w:rsidR="00C11892" w:rsidRPr="00A82A82" w:rsidRDefault="00DB620D" w:rsidP="00A82A82">
            <w:pPr>
              <w:autoSpaceDE w:val="0"/>
              <w:autoSpaceDN w:val="0"/>
              <w:adjustRightInd w:val="0"/>
              <w:spacing w:line="360" w:lineRule="auto"/>
              <w:jc w:val="center"/>
              <w:rPr>
                <w:sz w:val="20"/>
                <w:szCs w:val="28"/>
              </w:rPr>
            </w:pPr>
            <w:r w:rsidRPr="00A82A82">
              <w:rPr>
                <w:sz w:val="20"/>
                <w:szCs w:val="28"/>
              </w:rPr>
              <w:t>7</w:t>
            </w:r>
          </w:p>
        </w:tc>
        <w:tc>
          <w:tcPr>
            <w:tcW w:w="1651" w:type="dxa"/>
            <w:tcBorders>
              <w:top w:val="single" w:sz="6" w:space="0" w:color="auto"/>
              <w:left w:val="single" w:sz="6" w:space="0" w:color="auto"/>
              <w:bottom w:val="single" w:sz="6" w:space="0" w:color="auto"/>
              <w:right w:val="single" w:sz="6" w:space="0" w:color="auto"/>
            </w:tcBorders>
          </w:tcPr>
          <w:p w:rsidR="00C11892" w:rsidRPr="00A82A82" w:rsidRDefault="00DB620D" w:rsidP="00A82A82">
            <w:pPr>
              <w:autoSpaceDE w:val="0"/>
              <w:autoSpaceDN w:val="0"/>
              <w:adjustRightInd w:val="0"/>
              <w:spacing w:line="360" w:lineRule="auto"/>
              <w:jc w:val="center"/>
              <w:rPr>
                <w:sz w:val="20"/>
                <w:szCs w:val="28"/>
              </w:rPr>
            </w:pPr>
            <w:r w:rsidRPr="00A82A82">
              <w:rPr>
                <w:sz w:val="20"/>
                <w:szCs w:val="28"/>
              </w:rPr>
              <w:t>3</w:t>
            </w:r>
          </w:p>
        </w:tc>
      </w:tr>
      <w:tr w:rsidR="00C11892" w:rsidRPr="00A82A82" w:rsidTr="00A82A82">
        <w:trPr>
          <w:trHeight w:val="614"/>
          <w:jc w:val="center"/>
        </w:trPr>
        <w:tc>
          <w:tcPr>
            <w:tcW w:w="5174"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 xml:space="preserve">Ограниченный расход сырья для составления плана производства, т </w:t>
            </w:r>
          </w:p>
        </w:tc>
        <w:tc>
          <w:tcPr>
            <w:tcW w:w="3456" w:type="dxa"/>
            <w:gridSpan w:val="2"/>
            <w:tcBorders>
              <w:top w:val="single" w:sz="6" w:space="0" w:color="auto"/>
              <w:left w:val="single" w:sz="6" w:space="0" w:color="auto"/>
              <w:bottom w:val="single" w:sz="6" w:space="0" w:color="auto"/>
              <w:right w:val="single" w:sz="6" w:space="0" w:color="auto"/>
            </w:tcBorders>
          </w:tcPr>
          <w:p w:rsidR="00C11892" w:rsidRPr="00A82A82" w:rsidRDefault="00DB620D" w:rsidP="00A82A82">
            <w:pPr>
              <w:autoSpaceDE w:val="0"/>
              <w:autoSpaceDN w:val="0"/>
              <w:adjustRightInd w:val="0"/>
              <w:spacing w:line="360" w:lineRule="auto"/>
              <w:jc w:val="center"/>
              <w:rPr>
                <w:sz w:val="20"/>
                <w:szCs w:val="28"/>
              </w:rPr>
            </w:pPr>
            <w:r w:rsidRPr="00A82A82">
              <w:rPr>
                <w:sz w:val="20"/>
                <w:szCs w:val="28"/>
              </w:rPr>
              <w:t>1578</w:t>
            </w:r>
          </w:p>
        </w:tc>
      </w:tr>
    </w:tbl>
    <w:p w:rsidR="00C11892" w:rsidRPr="004B00F9" w:rsidRDefault="00C11892" w:rsidP="004B00F9">
      <w:pPr>
        <w:widowControl w:val="0"/>
        <w:autoSpaceDE w:val="0"/>
        <w:autoSpaceDN w:val="0"/>
        <w:adjustRightInd w:val="0"/>
        <w:spacing w:line="360" w:lineRule="auto"/>
        <w:ind w:firstLine="709"/>
        <w:rPr>
          <w:sz w:val="28"/>
          <w:szCs w:val="28"/>
        </w:rPr>
      </w:pPr>
    </w:p>
    <w:p w:rsidR="001623E1" w:rsidRPr="004B00F9" w:rsidRDefault="001623E1" w:rsidP="004B00F9">
      <w:pPr>
        <w:widowControl w:val="0"/>
        <w:autoSpaceDE w:val="0"/>
        <w:autoSpaceDN w:val="0"/>
        <w:adjustRightInd w:val="0"/>
        <w:spacing w:line="360" w:lineRule="auto"/>
        <w:ind w:firstLine="709"/>
        <w:jc w:val="right"/>
        <w:rPr>
          <w:sz w:val="28"/>
          <w:szCs w:val="28"/>
        </w:rPr>
      </w:pPr>
      <w:r w:rsidRPr="004B00F9">
        <w:rPr>
          <w:sz w:val="28"/>
          <w:szCs w:val="28"/>
        </w:rPr>
        <w:t>Таблица 2.2.</w:t>
      </w:r>
    </w:p>
    <w:p w:rsidR="00C11892" w:rsidRPr="004B00F9" w:rsidRDefault="00C11892" w:rsidP="004B00F9">
      <w:pPr>
        <w:pStyle w:val="1"/>
        <w:spacing w:before="0" w:after="0" w:line="360" w:lineRule="auto"/>
        <w:ind w:firstLine="709"/>
        <w:jc w:val="center"/>
        <w:rPr>
          <w:color w:val="auto"/>
          <w:sz w:val="28"/>
          <w:szCs w:val="28"/>
        </w:rPr>
      </w:pPr>
      <w:r w:rsidRPr="004B00F9">
        <w:rPr>
          <w:color w:val="auto"/>
          <w:sz w:val="28"/>
          <w:szCs w:val="28"/>
        </w:rPr>
        <w:t>Исходная информация к расчету себестоимости продукции</w:t>
      </w:r>
    </w:p>
    <w:tbl>
      <w:tblPr>
        <w:tblW w:w="0" w:type="auto"/>
        <w:jc w:val="center"/>
        <w:tblLayout w:type="fixed"/>
        <w:tblCellMar>
          <w:left w:w="40" w:type="dxa"/>
          <w:right w:w="40" w:type="dxa"/>
        </w:tblCellMar>
        <w:tblLook w:val="0000" w:firstRow="0" w:lastRow="0" w:firstColumn="0" w:lastColumn="0" w:noHBand="0" w:noVBand="0"/>
      </w:tblPr>
      <w:tblGrid>
        <w:gridCol w:w="5174"/>
        <w:gridCol w:w="1805"/>
        <w:gridCol w:w="9"/>
        <w:gridCol w:w="1642"/>
        <w:gridCol w:w="9"/>
      </w:tblGrid>
      <w:tr w:rsidR="00C11892" w:rsidRPr="00A82A82" w:rsidTr="00A82A82">
        <w:trPr>
          <w:trHeight w:val="280"/>
          <w:jc w:val="center"/>
        </w:trPr>
        <w:tc>
          <w:tcPr>
            <w:tcW w:w="5174"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b/>
                <w:bCs/>
                <w:sz w:val="20"/>
                <w:szCs w:val="28"/>
              </w:rPr>
            </w:pPr>
            <w:r w:rsidRPr="00A82A82">
              <w:rPr>
                <w:b/>
                <w:bCs/>
                <w:sz w:val="20"/>
                <w:szCs w:val="28"/>
              </w:rPr>
              <w:t>Показатели</w:t>
            </w:r>
          </w:p>
        </w:tc>
        <w:tc>
          <w:tcPr>
            <w:tcW w:w="1814" w:type="dxa"/>
            <w:gridSpan w:val="2"/>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b/>
                <w:bCs/>
                <w:sz w:val="20"/>
                <w:szCs w:val="28"/>
              </w:rPr>
            </w:pPr>
            <w:r w:rsidRPr="00A82A82">
              <w:rPr>
                <w:b/>
                <w:bCs/>
                <w:sz w:val="20"/>
                <w:szCs w:val="28"/>
              </w:rPr>
              <w:t>А</w:t>
            </w:r>
          </w:p>
        </w:tc>
        <w:tc>
          <w:tcPr>
            <w:tcW w:w="1651" w:type="dxa"/>
            <w:gridSpan w:val="2"/>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b/>
                <w:bCs/>
                <w:sz w:val="20"/>
                <w:szCs w:val="28"/>
              </w:rPr>
            </w:pPr>
            <w:r w:rsidRPr="00A82A82">
              <w:rPr>
                <w:b/>
                <w:bCs/>
                <w:sz w:val="20"/>
                <w:szCs w:val="28"/>
              </w:rPr>
              <w:t>Б</w:t>
            </w:r>
          </w:p>
        </w:tc>
      </w:tr>
      <w:tr w:rsidR="00C11892" w:rsidRPr="00A82A82" w:rsidTr="00A82A82">
        <w:trPr>
          <w:trHeight w:val="357"/>
          <w:jc w:val="center"/>
        </w:trPr>
        <w:tc>
          <w:tcPr>
            <w:tcW w:w="5174"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 xml:space="preserve">1 . Сырье и основные материалы, тыс. руб </w:t>
            </w:r>
          </w:p>
        </w:tc>
        <w:tc>
          <w:tcPr>
            <w:tcW w:w="1814" w:type="dxa"/>
            <w:gridSpan w:val="2"/>
            <w:tcBorders>
              <w:top w:val="single" w:sz="6" w:space="0" w:color="auto"/>
              <w:left w:val="single" w:sz="6" w:space="0" w:color="auto"/>
              <w:bottom w:val="single" w:sz="6" w:space="0" w:color="auto"/>
              <w:right w:val="single" w:sz="6" w:space="0" w:color="auto"/>
            </w:tcBorders>
          </w:tcPr>
          <w:p w:rsidR="00C11892" w:rsidRPr="00A82A82" w:rsidRDefault="00DB620D" w:rsidP="00A82A82">
            <w:pPr>
              <w:autoSpaceDE w:val="0"/>
              <w:autoSpaceDN w:val="0"/>
              <w:adjustRightInd w:val="0"/>
              <w:spacing w:line="360" w:lineRule="auto"/>
              <w:jc w:val="center"/>
              <w:rPr>
                <w:sz w:val="20"/>
                <w:szCs w:val="28"/>
              </w:rPr>
            </w:pPr>
            <w:r w:rsidRPr="00A82A82">
              <w:rPr>
                <w:sz w:val="20"/>
                <w:szCs w:val="28"/>
              </w:rPr>
              <w:t>10</w:t>
            </w:r>
            <w:r w:rsidR="00C11892" w:rsidRPr="00A82A82">
              <w:rPr>
                <w:sz w:val="20"/>
                <w:szCs w:val="28"/>
              </w:rPr>
              <w:t>00</w:t>
            </w:r>
          </w:p>
        </w:tc>
        <w:tc>
          <w:tcPr>
            <w:tcW w:w="1651" w:type="dxa"/>
            <w:gridSpan w:val="2"/>
            <w:tcBorders>
              <w:top w:val="single" w:sz="6" w:space="0" w:color="auto"/>
              <w:left w:val="single" w:sz="6" w:space="0" w:color="auto"/>
              <w:bottom w:val="single" w:sz="6" w:space="0" w:color="auto"/>
              <w:right w:val="single" w:sz="6" w:space="0" w:color="auto"/>
            </w:tcBorders>
          </w:tcPr>
          <w:p w:rsidR="00C11892" w:rsidRPr="00A82A82" w:rsidRDefault="00DB620D" w:rsidP="00A82A82">
            <w:pPr>
              <w:autoSpaceDE w:val="0"/>
              <w:autoSpaceDN w:val="0"/>
              <w:adjustRightInd w:val="0"/>
              <w:spacing w:line="360" w:lineRule="auto"/>
              <w:jc w:val="center"/>
              <w:rPr>
                <w:sz w:val="20"/>
                <w:szCs w:val="28"/>
              </w:rPr>
            </w:pPr>
            <w:r w:rsidRPr="00A82A82">
              <w:rPr>
                <w:sz w:val="20"/>
                <w:szCs w:val="28"/>
              </w:rPr>
              <w:t>115</w:t>
            </w:r>
            <w:r w:rsidR="00C11892" w:rsidRPr="00A82A82">
              <w:rPr>
                <w:sz w:val="20"/>
                <w:szCs w:val="28"/>
              </w:rPr>
              <w:t>0</w:t>
            </w:r>
          </w:p>
        </w:tc>
      </w:tr>
      <w:tr w:rsidR="00C11892" w:rsidRPr="00A82A82" w:rsidTr="00A82A82">
        <w:trPr>
          <w:trHeight w:val="262"/>
          <w:jc w:val="center"/>
        </w:trPr>
        <w:tc>
          <w:tcPr>
            <w:tcW w:w="5174"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2. Вспомогательные материалы (в % от п.1)</w:t>
            </w:r>
          </w:p>
        </w:tc>
        <w:tc>
          <w:tcPr>
            <w:tcW w:w="1814" w:type="dxa"/>
            <w:gridSpan w:val="2"/>
            <w:tcBorders>
              <w:top w:val="single" w:sz="6" w:space="0" w:color="auto"/>
              <w:left w:val="single" w:sz="6" w:space="0" w:color="auto"/>
              <w:bottom w:val="single" w:sz="6" w:space="0" w:color="auto"/>
              <w:right w:val="single" w:sz="6" w:space="0" w:color="auto"/>
            </w:tcBorders>
          </w:tcPr>
          <w:p w:rsidR="00C11892" w:rsidRPr="00A82A82" w:rsidRDefault="00DB620D" w:rsidP="00A82A82">
            <w:pPr>
              <w:autoSpaceDE w:val="0"/>
              <w:autoSpaceDN w:val="0"/>
              <w:adjustRightInd w:val="0"/>
              <w:spacing w:line="360" w:lineRule="auto"/>
              <w:jc w:val="center"/>
              <w:rPr>
                <w:sz w:val="20"/>
                <w:szCs w:val="28"/>
              </w:rPr>
            </w:pPr>
            <w:r w:rsidRPr="00A82A82">
              <w:rPr>
                <w:sz w:val="20"/>
                <w:szCs w:val="28"/>
              </w:rPr>
              <w:t>5</w:t>
            </w:r>
          </w:p>
        </w:tc>
        <w:tc>
          <w:tcPr>
            <w:tcW w:w="1651" w:type="dxa"/>
            <w:gridSpan w:val="2"/>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6</w:t>
            </w:r>
          </w:p>
        </w:tc>
      </w:tr>
      <w:tr w:rsidR="00C11892" w:rsidRPr="00A82A82" w:rsidTr="00A82A82">
        <w:trPr>
          <w:trHeight w:val="269"/>
          <w:jc w:val="center"/>
        </w:trPr>
        <w:tc>
          <w:tcPr>
            <w:tcW w:w="5174"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3. Энергозатраты (в % от п.1)</w:t>
            </w:r>
          </w:p>
        </w:tc>
        <w:tc>
          <w:tcPr>
            <w:tcW w:w="1814" w:type="dxa"/>
            <w:gridSpan w:val="2"/>
            <w:tcBorders>
              <w:top w:val="single" w:sz="6" w:space="0" w:color="auto"/>
              <w:left w:val="single" w:sz="6" w:space="0" w:color="auto"/>
              <w:bottom w:val="single" w:sz="6" w:space="0" w:color="auto"/>
              <w:right w:val="single" w:sz="6" w:space="0" w:color="auto"/>
            </w:tcBorders>
          </w:tcPr>
          <w:p w:rsidR="00C11892" w:rsidRPr="00A82A82" w:rsidRDefault="00DB620D" w:rsidP="00A82A82">
            <w:pPr>
              <w:autoSpaceDE w:val="0"/>
              <w:autoSpaceDN w:val="0"/>
              <w:adjustRightInd w:val="0"/>
              <w:spacing w:line="360" w:lineRule="auto"/>
              <w:jc w:val="center"/>
              <w:rPr>
                <w:sz w:val="20"/>
                <w:szCs w:val="28"/>
              </w:rPr>
            </w:pPr>
            <w:r w:rsidRPr="00A82A82">
              <w:rPr>
                <w:sz w:val="20"/>
                <w:szCs w:val="28"/>
              </w:rPr>
              <w:t>7</w:t>
            </w:r>
          </w:p>
        </w:tc>
        <w:tc>
          <w:tcPr>
            <w:tcW w:w="1651" w:type="dxa"/>
            <w:gridSpan w:val="2"/>
            <w:tcBorders>
              <w:top w:val="single" w:sz="6" w:space="0" w:color="auto"/>
              <w:left w:val="single" w:sz="6" w:space="0" w:color="auto"/>
              <w:bottom w:val="single" w:sz="6" w:space="0" w:color="auto"/>
              <w:right w:val="single" w:sz="6" w:space="0" w:color="auto"/>
            </w:tcBorders>
          </w:tcPr>
          <w:p w:rsidR="00C11892" w:rsidRPr="00A82A82" w:rsidRDefault="00DB620D" w:rsidP="00A82A82">
            <w:pPr>
              <w:autoSpaceDE w:val="0"/>
              <w:autoSpaceDN w:val="0"/>
              <w:adjustRightInd w:val="0"/>
              <w:spacing w:line="360" w:lineRule="auto"/>
              <w:jc w:val="center"/>
              <w:rPr>
                <w:sz w:val="20"/>
                <w:szCs w:val="28"/>
              </w:rPr>
            </w:pPr>
            <w:r w:rsidRPr="00A82A82">
              <w:rPr>
                <w:sz w:val="20"/>
                <w:szCs w:val="28"/>
              </w:rPr>
              <w:t>6</w:t>
            </w:r>
          </w:p>
        </w:tc>
      </w:tr>
      <w:tr w:rsidR="00C11892" w:rsidRPr="00A82A82" w:rsidTr="00A82A82">
        <w:trPr>
          <w:trHeight w:val="331"/>
          <w:jc w:val="center"/>
        </w:trPr>
        <w:tc>
          <w:tcPr>
            <w:tcW w:w="5174"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4. Расходы на топливо(в % от п.1)</w:t>
            </w:r>
          </w:p>
        </w:tc>
        <w:tc>
          <w:tcPr>
            <w:tcW w:w="1814" w:type="dxa"/>
            <w:gridSpan w:val="2"/>
            <w:tcBorders>
              <w:top w:val="single" w:sz="6" w:space="0" w:color="auto"/>
              <w:left w:val="single" w:sz="6" w:space="0" w:color="auto"/>
              <w:bottom w:val="single" w:sz="6" w:space="0" w:color="auto"/>
              <w:right w:val="single" w:sz="6" w:space="0" w:color="auto"/>
            </w:tcBorders>
          </w:tcPr>
          <w:p w:rsidR="00C11892" w:rsidRPr="00A82A82" w:rsidRDefault="00DB620D" w:rsidP="00A82A82">
            <w:pPr>
              <w:autoSpaceDE w:val="0"/>
              <w:autoSpaceDN w:val="0"/>
              <w:adjustRightInd w:val="0"/>
              <w:spacing w:line="360" w:lineRule="auto"/>
              <w:jc w:val="center"/>
              <w:rPr>
                <w:sz w:val="20"/>
                <w:szCs w:val="28"/>
              </w:rPr>
            </w:pPr>
            <w:r w:rsidRPr="00A82A82">
              <w:rPr>
                <w:sz w:val="20"/>
                <w:szCs w:val="28"/>
              </w:rPr>
              <w:t>2,4</w:t>
            </w:r>
          </w:p>
        </w:tc>
        <w:tc>
          <w:tcPr>
            <w:tcW w:w="1651" w:type="dxa"/>
            <w:gridSpan w:val="2"/>
            <w:tcBorders>
              <w:top w:val="single" w:sz="6" w:space="0" w:color="auto"/>
              <w:left w:val="single" w:sz="6" w:space="0" w:color="auto"/>
              <w:bottom w:val="single" w:sz="6" w:space="0" w:color="auto"/>
              <w:right w:val="single" w:sz="6" w:space="0" w:color="auto"/>
            </w:tcBorders>
          </w:tcPr>
          <w:p w:rsidR="00C11892" w:rsidRPr="00A82A82" w:rsidRDefault="00DB620D" w:rsidP="00A82A82">
            <w:pPr>
              <w:autoSpaceDE w:val="0"/>
              <w:autoSpaceDN w:val="0"/>
              <w:adjustRightInd w:val="0"/>
              <w:spacing w:line="360" w:lineRule="auto"/>
              <w:jc w:val="center"/>
              <w:rPr>
                <w:sz w:val="20"/>
                <w:szCs w:val="28"/>
              </w:rPr>
            </w:pPr>
            <w:r w:rsidRPr="00A82A82">
              <w:rPr>
                <w:sz w:val="20"/>
                <w:szCs w:val="28"/>
              </w:rPr>
              <w:t>2,3</w:t>
            </w:r>
          </w:p>
        </w:tc>
      </w:tr>
      <w:tr w:rsidR="00C11892" w:rsidRPr="00A82A82" w:rsidTr="00A82A82">
        <w:trPr>
          <w:trHeight w:val="164"/>
          <w:jc w:val="center"/>
        </w:trPr>
        <w:tc>
          <w:tcPr>
            <w:tcW w:w="5174"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 xml:space="preserve">5. Расходы на оплату труда основных рабочих </w:t>
            </w:r>
          </w:p>
        </w:tc>
        <w:tc>
          <w:tcPr>
            <w:tcW w:w="1814" w:type="dxa"/>
            <w:gridSpan w:val="2"/>
            <w:tcBorders>
              <w:top w:val="single" w:sz="6" w:space="0" w:color="auto"/>
              <w:left w:val="single" w:sz="6" w:space="0" w:color="auto"/>
              <w:bottom w:val="single" w:sz="6" w:space="0" w:color="auto"/>
              <w:right w:val="single" w:sz="6" w:space="0" w:color="auto"/>
            </w:tcBorders>
          </w:tcPr>
          <w:p w:rsidR="00C11892" w:rsidRPr="00A82A82" w:rsidRDefault="00DB620D" w:rsidP="00A82A82">
            <w:pPr>
              <w:autoSpaceDE w:val="0"/>
              <w:autoSpaceDN w:val="0"/>
              <w:adjustRightInd w:val="0"/>
              <w:spacing w:line="360" w:lineRule="auto"/>
              <w:jc w:val="center"/>
              <w:rPr>
                <w:sz w:val="20"/>
                <w:szCs w:val="28"/>
              </w:rPr>
            </w:pPr>
            <w:r w:rsidRPr="00A82A82">
              <w:rPr>
                <w:sz w:val="20"/>
                <w:szCs w:val="28"/>
              </w:rPr>
              <w:t>5523,6</w:t>
            </w:r>
          </w:p>
        </w:tc>
        <w:tc>
          <w:tcPr>
            <w:tcW w:w="1651" w:type="dxa"/>
            <w:gridSpan w:val="2"/>
            <w:tcBorders>
              <w:top w:val="single" w:sz="6" w:space="0" w:color="auto"/>
              <w:left w:val="single" w:sz="6" w:space="0" w:color="auto"/>
              <w:bottom w:val="single" w:sz="6" w:space="0" w:color="auto"/>
              <w:right w:val="single" w:sz="6" w:space="0" w:color="auto"/>
            </w:tcBorders>
          </w:tcPr>
          <w:p w:rsidR="00C11892" w:rsidRPr="00A82A82" w:rsidRDefault="00DB620D" w:rsidP="00A82A82">
            <w:pPr>
              <w:autoSpaceDE w:val="0"/>
              <w:autoSpaceDN w:val="0"/>
              <w:adjustRightInd w:val="0"/>
              <w:spacing w:line="360" w:lineRule="auto"/>
              <w:jc w:val="center"/>
              <w:rPr>
                <w:sz w:val="20"/>
                <w:szCs w:val="28"/>
              </w:rPr>
            </w:pPr>
            <w:r w:rsidRPr="00A82A82">
              <w:rPr>
                <w:sz w:val="20"/>
                <w:szCs w:val="28"/>
              </w:rPr>
              <w:t>5753,75</w:t>
            </w:r>
          </w:p>
        </w:tc>
      </w:tr>
      <w:tr w:rsidR="00C11892" w:rsidRPr="00A82A82" w:rsidTr="00A82A82">
        <w:trPr>
          <w:trHeight w:val="666"/>
          <w:jc w:val="center"/>
        </w:trPr>
        <w:tc>
          <w:tcPr>
            <w:tcW w:w="5174"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 xml:space="preserve">5.1. Величина прожиточного минимума для трудоспособного населения по Ивановской области, руб. </w:t>
            </w:r>
          </w:p>
        </w:tc>
        <w:tc>
          <w:tcPr>
            <w:tcW w:w="3465" w:type="dxa"/>
            <w:gridSpan w:val="4"/>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4603,0</w:t>
            </w:r>
          </w:p>
        </w:tc>
      </w:tr>
      <w:tr w:rsidR="00C11892" w:rsidRPr="00A82A82" w:rsidTr="00A82A82">
        <w:trPr>
          <w:gridAfter w:val="1"/>
          <w:wAfter w:w="9" w:type="dxa"/>
          <w:trHeight w:val="236"/>
          <w:jc w:val="center"/>
        </w:trPr>
        <w:tc>
          <w:tcPr>
            <w:tcW w:w="5174"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5.2. Надбавка на заработную плату, в %</w:t>
            </w:r>
          </w:p>
        </w:tc>
        <w:tc>
          <w:tcPr>
            <w:tcW w:w="1805" w:type="dxa"/>
            <w:tcBorders>
              <w:top w:val="single" w:sz="6" w:space="0" w:color="auto"/>
              <w:left w:val="single" w:sz="6" w:space="0" w:color="auto"/>
              <w:bottom w:val="single" w:sz="6" w:space="0" w:color="auto"/>
              <w:right w:val="single" w:sz="6" w:space="0" w:color="auto"/>
            </w:tcBorders>
          </w:tcPr>
          <w:p w:rsidR="00C11892" w:rsidRPr="00A82A82" w:rsidRDefault="00DB620D" w:rsidP="00A82A82">
            <w:pPr>
              <w:autoSpaceDE w:val="0"/>
              <w:autoSpaceDN w:val="0"/>
              <w:adjustRightInd w:val="0"/>
              <w:spacing w:line="360" w:lineRule="auto"/>
              <w:jc w:val="center"/>
              <w:rPr>
                <w:sz w:val="20"/>
                <w:szCs w:val="28"/>
              </w:rPr>
            </w:pPr>
            <w:r w:rsidRPr="00A82A82">
              <w:rPr>
                <w:sz w:val="20"/>
                <w:szCs w:val="28"/>
              </w:rPr>
              <w:t>20</w:t>
            </w:r>
          </w:p>
        </w:tc>
        <w:tc>
          <w:tcPr>
            <w:tcW w:w="1651" w:type="dxa"/>
            <w:gridSpan w:val="2"/>
            <w:tcBorders>
              <w:top w:val="single" w:sz="6" w:space="0" w:color="auto"/>
              <w:left w:val="single" w:sz="6" w:space="0" w:color="auto"/>
              <w:bottom w:val="single" w:sz="6" w:space="0" w:color="auto"/>
              <w:right w:val="single" w:sz="6" w:space="0" w:color="auto"/>
            </w:tcBorders>
          </w:tcPr>
          <w:p w:rsidR="00C11892" w:rsidRPr="00A82A82" w:rsidRDefault="00DB620D" w:rsidP="00A82A82">
            <w:pPr>
              <w:autoSpaceDE w:val="0"/>
              <w:autoSpaceDN w:val="0"/>
              <w:adjustRightInd w:val="0"/>
              <w:spacing w:line="360" w:lineRule="auto"/>
              <w:jc w:val="center"/>
              <w:rPr>
                <w:sz w:val="20"/>
                <w:szCs w:val="28"/>
              </w:rPr>
            </w:pPr>
            <w:r w:rsidRPr="00A82A82">
              <w:rPr>
                <w:sz w:val="20"/>
                <w:szCs w:val="28"/>
              </w:rPr>
              <w:t>25</w:t>
            </w:r>
          </w:p>
        </w:tc>
      </w:tr>
      <w:tr w:rsidR="00C11892" w:rsidRPr="00A82A82" w:rsidTr="00A82A82">
        <w:trPr>
          <w:gridAfter w:val="1"/>
          <w:wAfter w:w="9" w:type="dxa"/>
          <w:trHeight w:val="538"/>
          <w:jc w:val="center"/>
        </w:trPr>
        <w:tc>
          <w:tcPr>
            <w:tcW w:w="5174"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6. Отчисления на социальные нужды (в% от</w:t>
            </w:r>
            <w:r w:rsidR="00A82A82">
              <w:rPr>
                <w:sz w:val="20"/>
                <w:szCs w:val="28"/>
              </w:rPr>
              <w:t xml:space="preserve"> </w:t>
            </w:r>
            <w:r w:rsidRPr="00A82A82">
              <w:rPr>
                <w:sz w:val="20"/>
                <w:szCs w:val="28"/>
              </w:rPr>
              <w:t>п.(5.1+5.2))</w:t>
            </w:r>
          </w:p>
        </w:tc>
        <w:tc>
          <w:tcPr>
            <w:tcW w:w="1805"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26</w:t>
            </w:r>
          </w:p>
        </w:tc>
        <w:tc>
          <w:tcPr>
            <w:tcW w:w="1651" w:type="dxa"/>
            <w:gridSpan w:val="2"/>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26</w:t>
            </w:r>
          </w:p>
        </w:tc>
      </w:tr>
      <w:tr w:rsidR="00C11892" w:rsidRPr="00A82A82" w:rsidTr="00A82A82">
        <w:trPr>
          <w:gridAfter w:val="1"/>
          <w:wAfter w:w="9" w:type="dxa"/>
          <w:trHeight w:val="321"/>
          <w:jc w:val="center"/>
        </w:trPr>
        <w:tc>
          <w:tcPr>
            <w:tcW w:w="5174"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7. Общепроизводственные расходы( в % от</w:t>
            </w:r>
            <w:r w:rsidR="00A82A82">
              <w:rPr>
                <w:sz w:val="20"/>
                <w:szCs w:val="28"/>
              </w:rPr>
              <w:t xml:space="preserve"> </w:t>
            </w:r>
            <w:r w:rsidRPr="00A82A82">
              <w:rPr>
                <w:sz w:val="20"/>
                <w:szCs w:val="28"/>
              </w:rPr>
              <w:t xml:space="preserve">п.5) </w:t>
            </w:r>
          </w:p>
        </w:tc>
        <w:tc>
          <w:tcPr>
            <w:tcW w:w="1805" w:type="dxa"/>
            <w:tcBorders>
              <w:top w:val="single" w:sz="6" w:space="0" w:color="auto"/>
              <w:left w:val="single" w:sz="6" w:space="0" w:color="auto"/>
              <w:bottom w:val="single" w:sz="6" w:space="0" w:color="auto"/>
              <w:right w:val="single" w:sz="6" w:space="0" w:color="auto"/>
            </w:tcBorders>
          </w:tcPr>
          <w:p w:rsidR="00C11892" w:rsidRPr="00A82A82" w:rsidRDefault="00DB620D" w:rsidP="00A82A82">
            <w:pPr>
              <w:autoSpaceDE w:val="0"/>
              <w:autoSpaceDN w:val="0"/>
              <w:adjustRightInd w:val="0"/>
              <w:spacing w:line="360" w:lineRule="auto"/>
              <w:jc w:val="center"/>
              <w:rPr>
                <w:sz w:val="20"/>
                <w:szCs w:val="28"/>
              </w:rPr>
            </w:pPr>
            <w:r w:rsidRPr="00A82A82">
              <w:rPr>
                <w:sz w:val="20"/>
                <w:szCs w:val="28"/>
              </w:rPr>
              <w:t>180</w:t>
            </w:r>
          </w:p>
        </w:tc>
        <w:tc>
          <w:tcPr>
            <w:tcW w:w="1651" w:type="dxa"/>
            <w:gridSpan w:val="2"/>
            <w:tcBorders>
              <w:top w:val="single" w:sz="6" w:space="0" w:color="auto"/>
              <w:left w:val="single" w:sz="6" w:space="0" w:color="auto"/>
              <w:bottom w:val="single" w:sz="6" w:space="0" w:color="auto"/>
              <w:right w:val="single" w:sz="6" w:space="0" w:color="auto"/>
            </w:tcBorders>
          </w:tcPr>
          <w:p w:rsidR="00C11892" w:rsidRPr="00A82A82" w:rsidRDefault="00DB620D" w:rsidP="00A82A82">
            <w:pPr>
              <w:autoSpaceDE w:val="0"/>
              <w:autoSpaceDN w:val="0"/>
              <w:adjustRightInd w:val="0"/>
              <w:spacing w:line="360" w:lineRule="auto"/>
              <w:jc w:val="center"/>
              <w:rPr>
                <w:sz w:val="20"/>
                <w:szCs w:val="28"/>
              </w:rPr>
            </w:pPr>
            <w:r w:rsidRPr="00A82A82">
              <w:rPr>
                <w:sz w:val="20"/>
                <w:szCs w:val="28"/>
              </w:rPr>
              <w:t>178</w:t>
            </w:r>
          </w:p>
        </w:tc>
      </w:tr>
      <w:tr w:rsidR="00C11892" w:rsidRPr="00A82A82" w:rsidTr="00A82A82">
        <w:trPr>
          <w:gridAfter w:val="1"/>
          <w:wAfter w:w="9" w:type="dxa"/>
          <w:trHeight w:val="410"/>
          <w:jc w:val="center"/>
        </w:trPr>
        <w:tc>
          <w:tcPr>
            <w:tcW w:w="5174"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в т.ч. постоянные расходы, %</w:t>
            </w:r>
          </w:p>
        </w:tc>
        <w:tc>
          <w:tcPr>
            <w:tcW w:w="1805"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60</w:t>
            </w:r>
          </w:p>
        </w:tc>
        <w:tc>
          <w:tcPr>
            <w:tcW w:w="1651" w:type="dxa"/>
            <w:gridSpan w:val="2"/>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60</w:t>
            </w:r>
          </w:p>
        </w:tc>
      </w:tr>
      <w:tr w:rsidR="00C11892" w:rsidRPr="00A82A82" w:rsidTr="00A82A82">
        <w:trPr>
          <w:gridAfter w:val="1"/>
          <w:wAfter w:w="9" w:type="dxa"/>
          <w:trHeight w:val="415"/>
          <w:jc w:val="center"/>
        </w:trPr>
        <w:tc>
          <w:tcPr>
            <w:tcW w:w="5174"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8. Общехозяйственные расходы (в % от п.5)</w:t>
            </w:r>
          </w:p>
        </w:tc>
        <w:tc>
          <w:tcPr>
            <w:tcW w:w="1805" w:type="dxa"/>
            <w:tcBorders>
              <w:top w:val="single" w:sz="6" w:space="0" w:color="auto"/>
              <w:left w:val="single" w:sz="6" w:space="0" w:color="auto"/>
              <w:bottom w:val="single" w:sz="6" w:space="0" w:color="auto"/>
              <w:right w:val="single" w:sz="6" w:space="0" w:color="auto"/>
            </w:tcBorders>
          </w:tcPr>
          <w:p w:rsidR="00C11892" w:rsidRPr="00A82A82" w:rsidRDefault="00DB620D" w:rsidP="00A82A82">
            <w:pPr>
              <w:autoSpaceDE w:val="0"/>
              <w:autoSpaceDN w:val="0"/>
              <w:adjustRightInd w:val="0"/>
              <w:spacing w:line="360" w:lineRule="auto"/>
              <w:jc w:val="center"/>
              <w:rPr>
                <w:sz w:val="20"/>
                <w:szCs w:val="28"/>
              </w:rPr>
            </w:pPr>
            <w:r w:rsidRPr="00A82A82">
              <w:rPr>
                <w:sz w:val="20"/>
                <w:szCs w:val="28"/>
              </w:rPr>
              <w:t>200</w:t>
            </w:r>
          </w:p>
        </w:tc>
        <w:tc>
          <w:tcPr>
            <w:tcW w:w="1651" w:type="dxa"/>
            <w:gridSpan w:val="2"/>
            <w:tcBorders>
              <w:top w:val="single" w:sz="6" w:space="0" w:color="auto"/>
              <w:left w:val="single" w:sz="6" w:space="0" w:color="auto"/>
              <w:bottom w:val="single" w:sz="6" w:space="0" w:color="auto"/>
              <w:right w:val="single" w:sz="6" w:space="0" w:color="auto"/>
            </w:tcBorders>
          </w:tcPr>
          <w:p w:rsidR="00C11892" w:rsidRPr="00A82A82" w:rsidRDefault="00DB620D" w:rsidP="00A82A82">
            <w:pPr>
              <w:autoSpaceDE w:val="0"/>
              <w:autoSpaceDN w:val="0"/>
              <w:adjustRightInd w:val="0"/>
              <w:spacing w:line="360" w:lineRule="auto"/>
              <w:jc w:val="center"/>
              <w:rPr>
                <w:sz w:val="20"/>
                <w:szCs w:val="28"/>
              </w:rPr>
            </w:pPr>
            <w:r w:rsidRPr="00A82A82">
              <w:rPr>
                <w:sz w:val="20"/>
                <w:szCs w:val="28"/>
              </w:rPr>
              <w:t>201</w:t>
            </w:r>
          </w:p>
        </w:tc>
      </w:tr>
      <w:tr w:rsidR="00C11892" w:rsidRPr="00A82A82" w:rsidTr="00A82A82">
        <w:trPr>
          <w:gridAfter w:val="1"/>
          <w:wAfter w:w="9" w:type="dxa"/>
          <w:trHeight w:val="265"/>
          <w:jc w:val="center"/>
        </w:trPr>
        <w:tc>
          <w:tcPr>
            <w:tcW w:w="5174"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 xml:space="preserve">в т.ч. условно-постоянные расходы, % </w:t>
            </w:r>
          </w:p>
        </w:tc>
        <w:tc>
          <w:tcPr>
            <w:tcW w:w="1805"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100</w:t>
            </w:r>
          </w:p>
        </w:tc>
        <w:tc>
          <w:tcPr>
            <w:tcW w:w="1651" w:type="dxa"/>
            <w:gridSpan w:val="2"/>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100</w:t>
            </w:r>
          </w:p>
        </w:tc>
      </w:tr>
      <w:tr w:rsidR="00C11892" w:rsidRPr="00A82A82" w:rsidTr="00A82A82">
        <w:trPr>
          <w:gridAfter w:val="1"/>
          <w:wAfter w:w="9" w:type="dxa"/>
          <w:trHeight w:val="538"/>
          <w:jc w:val="center"/>
        </w:trPr>
        <w:tc>
          <w:tcPr>
            <w:tcW w:w="5174"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 xml:space="preserve">9. Производственная себестоимость </w:t>
            </w:r>
            <w:r w:rsidRPr="00A82A82">
              <w:rPr>
                <w:sz w:val="20"/>
                <w:szCs w:val="28"/>
              </w:rPr>
              <w:br/>
            </w:r>
            <w:r w:rsidR="00A82A82">
              <w:rPr>
                <w:sz w:val="20"/>
                <w:szCs w:val="28"/>
              </w:rPr>
              <w:t xml:space="preserve"> </w:t>
            </w:r>
            <w:r w:rsidRPr="00A82A82">
              <w:rPr>
                <w:sz w:val="20"/>
                <w:szCs w:val="28"/>
              </w:rPr>
              <w:t>(п.1+п.2+п.3+п.4+п.5+п.6+п.7+п.8)</w:t>
            </w:r>
          </w:p>
        </w:tc>
        <w:tc>
          <w:tcPr>
            <w:tcW w:w="1805"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p>
        </w:tc>
        <w:tc>
          <w:tcPr>
            <w:tcW w:w="1651" w:type="dxa"/>
            <w:gridSpan w:val="2"/>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p>
        </w:tc>
      </w:tr>
      <w:tr w:rsidR="00C11892" w:rsidRPr="00A82A82" w:rsidTr="00A82A82">
        <w:trPr>
          <w:gridAfter w:val="1"/>
          <w:wAfter w:w="9" w:type="dxa"/>
          <w:trHeight w:val="528"/>
          <w:jc w:val="center"/>
        </w:trPr>
        <w:tc>
          <w:tcPr>
            <w:tcW w:w="5174"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 xml:space="preserve">10. Коммерческие расходы (в % от </w:t>
            </w:r>
            <w:r w:rsidRPr="00A82A82">
              <w:rPr>
                <w:sz w:val="20"/>
                <w:szCs w:val="28"/>
              </w:rPr>
              <w:br/>
            </w:r>
            <w:r w:rsidR="00A82A82">
              <w:rPr>
                <w:sz w:val="20"/>
                <w:szCs w:val="28"/>
              </w:rPr>
              <w:t xml:space="preserve"> </w:t>
            </w:r>
            <w:r w:rsidRPr="00A82A82">
              <w:rPr>
                <w:sz w:val="20"/>
                <w:szCs w:val="28"/>
              </w:rPr>
              <w:t>производственной себестоимости)</w:t>
            </w:r>
          </w:p>
        </w:tc>
        <w:tc>
          <w:tcPr>
            <w:tcW w:w="1805" w:type="dxa"/>
            <w:tcBorders>
              <w:top w:val="single" w:sz="6" w:space="0" w:color="auto"/>
              <w:left w:val="single" w:sz="6" w:space="0" w:color="auto"/>
              <w:bottom w:val="single" w:sz="6" w:space="0" w:color="auto"/>
              <w:right w:val="single" w:sz="6" w:space="0" w:color="auto"/>
            </w:tcBorders>
          </w:tcPr>
          <w:p w:rsidR="00C11892" w:rsidRPr="00A82A82" w:rsidRDefault="00DB620D" w:rsidP="00A82A82">
            <w:pPr>
              <w:autoSpaceDE w:val="0"/>
              <w:autoSpaceDN w:val="0"/>
              <w:adjustRightInd w:val="0"/>
              <w:spacing w:line="360" w:lineRule="auto"/>
              <w:jc w:val="center"/>
              <w:rPr>
                <w:sz w:val="20"/>
                <w:szCs w:val="28"/>
              </w:rPr>
            </w:pPr>
            <w:r w:rsidRPr="00A82A82">
              <w:rPr>
                <w:sz w:val="20"/>
                <w:szCs w:val="28"/>
              </w:rPr>
              <w:t>1</w:t>
            </w:r>
          </w:p>
        </w:tc>
        <w:tc>
          <w:tcPr>
            <w:tcW w:w="1651" w:type="dxa"/>
            <w:gridSpan w:val="2"/>
            <w:tcBorders>
              <w:top w:val="single" w:sz="6" w:space="0" w:color="auto"/>
              <w:left w:val="single" w:sz="6" w:space="0" w:color="auto"/>
              <w:bottom w:val="single" w:sz="6" w:space="0" w:color="auto"/>
              <w:right w:val="single" w:sz="6" w:space="0" w:color="auto"/>
            </w:tcBorders>
          </w:tcPr>
          <w:p w:rsidR="00C11892" w:rsidRPr="00A82A82" w:rsidRDefault="00DB620D" w:rsidP="00A82A82">
            <w:pPr>
              <w:autoSpaceDE w:val="0"/>
              <w:autoSpaceDN w:val="0"/>
              <w:adjustRightInd w:val="0"/>
              <w:spacing w:line="360" w:lineRule="auto"/>
              <w:jc w:val="center"/>
              <w:rPr>
                <w:sz w:val="20"/>
                <w:szCs w:val="28"/>
              </w:rPr>
            </w:pPr>
            <w:r w:rsidRPr="00A82A82">
              <w:rPr>
                <w:sz w:val="20"/>
                <w:szCs w:val="28"/>
              </w:rPr>
              <w:t>1</w:t>
            </w:r>
            <w:r w:rsidR="00C11892" w:rsidRPr="00A82A82">
              <w:rPr>
                <w:sz w:val="20"/>
                <w:szCs w:val="28"/>
              </w:rPr>
              <w:t>,5</w:t>
            </w:r>
          </w:p>
        </w:tc>
      </w:tr>
      <w:tr w:rsidR="00C11892" w:rsidRPr="00A82A82" w:rsidTr="00A82A82">
        <w:trPr>
          <w:gridAfter w:val="1"/>
          <w:wAfter w:w="9" w:type="dxa"/>
          <w:trHeight w:val="332"/>
          <w:jc w:val="center"/>
        </w:trPr>
        <w:tc>
          <w:tcPr>
            <w:tcW w:w="5174"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11 .Полная себестоимость (п.9+п.10)</w:t>
            </w:r>
          </w:p>
        </w:tc>
        <w:tc>
          <w:tcPr>
            <w:tcW w:w="1805"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p>
        </w:tc>
        <w:tc>
          <w:tcPr>
            <w:tcW w:w="1651" w:type="dxa"/>
            <w:gridSpan w:val="2"/>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p>
        </w:tc>
      </w:tr>
    </w:tbl>
    <w:p w:rsidR="00C11892" w:rsidRPr="004B00F9" w:rsidRDefault="00C11892" w:rsidP="004B00F9">
      <w:pPr>
        <w:widowControl w:val="0"/>
        <w:autoSpaceDE w:val="0"/>
        <w:autoSpaceDN w:val="0"/>
        <w:adjustRightInd w:val="0"/>
        <w:spacing w:line="360" w:lineRule="auto"/>
        <w:ind w:firstLine="709"/>
        <w:jc w:val="center"/>
        <w:rPr>
          <w:b/>
          <w:bCs/>
          <w:i/>
          <w:iCs/>
          <w:sz w:val="28"/>
          <w:szCs w:val="28"/>
        </w:rPr>
      </w:pPr>
    </w:p>
    <w:p w:rsidR="00C11892" w:rsidRPr="004B00F9" w:rsidRDefault="00C11892" w:rsidP="004B00F9">
      <w:pPr>
        <w:widowControl w:val="0"/>
        <w:autoSpaceDE w:val="0"/>
        <w:autoSpaceDN w:val="0"/>
        <w:adjustRightInd w:val="0"/>
        <w:spacing w:line="360" w:lineRule="auto"/>
        <w:ind w:firstLine="709"/>
        <w:jc w:val="center"/>
        <w:rPr>
          <w:b/>
          <w:bCs/>
          <w:sz w:val="28"/>
          <w:szCs w:val="28"/>
        </w:rPr>
      </w:pPr>
      <w:r w:rsidRPr="004B00F9">
        <w:rPr>
          <w:b/>
          <w:bCs/>
          <w:sz w:val="28"/>
          <w:szCs w:val="28"/>
        </w:rPr>
        <w:t>2.1 Расчет производственной мощности</w:t>
      </w:r>
    </w:p>
    <w:p w:rsidR="00C11892" w:rsidRPr="004B00F9" w:rsidRDefault="00C11892" w:rsidP="004B00F9">
      <w:pPr>
        <w:pStyle w:val="21"/>
        <w:jc w:val="left"/>
        <w:rPr>
          <w:b w:val="0"/>
          <w:bCs w:val="0"/>
          <w:sz w:val="28"/>
          <w:szCs w:val="28"/>
        </w:rPr>
      </w:pPr>
    </w:p>
    <w:p w:rsidR="00C11892" w:rsidRPr="004B00F9" w:rsidRDefault="00C11892" w:rsidP="004B00F9">
      <w:pPr>
        <w:pStyle w:val="21"/>
        <w:jc w:val="both"/>
        <w:rPr>
          <w:sz w:val="28"/>
          <w:szCs w:val="28"/>
        </w:rPr>
      </w:pPr>
      <w:r w:rsidRPr="004B00F9">
        <w:rPr>
          <w:b w:val="0"/>
          <w:bCs w:val="0"/>
          <w:sz w:val="28"/>
          <w:szCs w:val="28"/>
        </w:rPr>
        <w:t>Производственная мощность (ПМ) - максимально возможный годовой выпуск продукции при полном использовании производственного оборудования. ПМ определяется с целью установления планового выпуска продукции по мощности ведущего оборудования.</w:t>
      </w:r>
    </w:p>
    <w:p w:rsidR="00C11892" w:rsidRPr="004B00F9" w:rsidRDefault="00C11892" w:rsidP="00A82A82">
      <w:pPr>
        <w:pStyle w:val="ad"/>
        <w:spacing w:after="0" w:line="360" w:lineRule="auto"/>
        <w:ind w:left="0" w:firstLine="709"/>
        <w:jc w:val="both"/>
        <w:rPr>
          <w:sz w:val="28"/>
          <w:szCs w:val="28"/>
        </w:rPr>
      </w:pPr>
      <w:r w:rsidRPr="004B00F9">
        <w:rPr>
          <w:sz w:val="28"/>
          <w:szCs w:val="28"/>
        </w:rPr>
        <w:t>При расчете ПМ принимается максимально возможный фонд времени работы оборудования, исходя из установленного режима работы. Различают календарный, номинальный, эффективный фонд времени. Номинальный фонд определяется режимом работы предприятия. В непрерывных производствах номинальный фонд времени равен календарному. В периодических производствах номинальный фонд времени устанавливается с учетом количества смен, выходных и праздничных дней.</w:t>
      </w:r>
    </w:p>
    <w:p w:rsidR="00C11892" w:rsidRPr="004B00F9" w:rsidRDefault="00C11892" w:rsidP="00A82A82">
      <w:pPr>
        <w:pStyle w:val="ad"/>
        <w:spacing w:after="0" w:line="360" w:lineRule="auto"/>
        <w:ind w:left="0" w:firstLine="709"/>
        <w:jc w:val="both"/>
        <w:rPr>
          <w:sz w:val="28"/>
          <w:szCs w:val="28"/>
        </w:rPr>
      </w:pPr>
      <w:r w:rsidRPr="004B00F9">
        <w:rPr>
          <w:sz w:val="28"/>
          <w:szCs w:val="28"/>
        </w:rPr>
        <w:t>Годовой эффективный фонд времени работы</w:t>
      </w:r>
      <w:r w:rsidR="00A82A82">
        <w:rPr>
          <w:sz w:val="28"/>
          <w:szCs w:val="28"/>
        </w:rPr>
        <w:t xml:space="preserve"> </w:t>
      </w:r>
      <w:r w:rsidRPr="004B00F9">
        <w:rPr>
          <w:sz w:val="28"/>
          <w:szCs w:val="28"/>
        </w:rPr>
        <w:t>оборудования рассчитывается по формуле:</w:t>
      </w:r>
    </w:p>
    <w:p w:rsidR="00A82A82" w:rsidRDefault="00A82A82" w:rsidP="004B00F9">
      <w:pPr>
        <w:pStyle w:val="ad"/>
        <w:spacing w:after="0" w:line="360" w:lineRule="auto"/>
        <w:ind w:left="0" w:firstLine="709"/>
        <w:rPr>
          <w:b/>
          <w:bCs/>
          <w:sz w:val="28"/>
          <w:szCs w:val="28"/>
        </w:rPr>
      </w:pPr>
    </w:p>
    <w:p w:rsidR="00C11892" w:rsidRPr="004B00F9" w:rsidRDefault="00C11892" w:rsidP="004B00F9">
      <w:pPr>
        <w:pStyle w:val="ad"/>
        <w:spacing w:after="0" w:line="360" w:lineRule="auto"/>
        <w:ind w:left="0" w:firstLine="709"/>
        <w:rPr>
          <w:b/>
          <w:bCs/>
          <w:sz w:val="28"/>
          <w:szCs w:val="28"/>
        </w:rPr>
      </w:pPr>
      <w:r w:rsidRPr="004B00F9">
        <w:rPr>
          <w:b/>
          <w:bCs/>
          <w:sz w:val="28"/>
          <w:szCs w:val="28"/>
        </w:rPr>
        <w:t>Т</w:t>
      </w:r>
      <w:r w:rsidRPr="004B00F9">
        <w:rPr>
          <w:b/>
          <w:bCs/>
          <w:sz w:val="28"/>
          <w:szCs w:val="28"/>
          <w:vertAlign w:val="subscript"/>
        </w:rPr>
        <w:t>эф</w:t>
      </w:r>
      <w:r w:rsidRPr="004B00F9">
        <w:rPr>
          <w:b/>
          <w:bCs/>
          <w:sz w:val="28"/>
          <w:szCs w:val="28"/>
        </w:rPr>
        <w:t xml:space="preserve"> = Т</w:t>
      </w:r>
      <w:r w:rsidRPr="004B00F9">
        <w:rPr>
          <w:b/>
          <w:bCs/>
          <w:sz w:val="28"/>
          <w:szCs w:val="28"/>
          <w:vertAlign w:val="subscript"/>
        </w:rPr>
        <w:t>ном</w:t>
      </w:r>
      <w:r w:rsidRPr="004B00F9">
        <w:rPr>
          <w:b/>
          <w:bCs/>
          <w:sz w:val="28"/>
          <w:szCs w:val="28"/>
        </w:rPr>
        <w:t xml:space="preserve"> КПВ</w:t>
      </w:r>
    </w:p>
    <w:p w:rsidR="00A82A82" w:rsidRDefault="00A82A82" w:rsidP="004B00F9">
      <w:pPr>
        <w:pStyle w:val="ad"/>
        <w:spacing w:after="0" w:line="360" w:lineRule="auto"/>
        <w:ind w:left="0" w:firstLine="709"/>
        <w:rPr>
          <w:sz w:val="28"/>
          <w:szCs w:val="28"/>
        </w:rPr>
      </w:pPr>
    </w:p>
    <w:p w:rsidR="00C11892" w:rsidRPr="004B00F9" w:rsidRDefault="00A82A82" w:rsidP="004B00F9">
      <w:pPr>
        <w:pStyle w:val="ad"/>
        <w:spacing w:after="0" w:line="360" w:lineRule="auto"/>
        <w:ind w:left="0" w:firstLine="709"/>
        <w:rPr>
          <w:sz w:val="28"/>
          <w:szCs w:val="28"/>
        </w:rPr>
      </w:pPr>
      <w:r w:rsidRPr="004B00F9">
        <w:rPr>
          <w:sz w:val="28"/>
          <w:szCs w:val="28"/>
        </w:rPr>
        <w:t>Г</w:t>
      </w:r>
      <w:r w:rsidR="00C11892" w:rsidRPr="004B00F9">
        <w:rPr>
          <w:sz w:val="28"/>
          <w:szCs w:val="28"/>
        </w:rPr>
        <w:t>де</w:t>
      </w:r>
      <w:r>
        <w:rPr>
          <w:sz w:val="28"/>
          <w:szCs w:val="28"/>
        </w:rPr>
        <w:t xml:space="preserve"> </w:t>
      </w:r>
      <w:r w:rsidR="00C11892" w:rsidRPr="004B00F9">
        <w:rPr>
          <w:sz w:val="28"/>
          <w:szCs w:val="28"/>
        </w:rPr>
        <w:t>Т</w:t>
      </w:r>
      <w:r w:rsidR="00C11892" w:rsidRPr="004B00F9">
        <w:rPr>
          <w:sz w:val="28"/>
          <w:szCs w:val="28"/>
          <w:vertAlign w:val="subscript"/>
        </w:rPr>
        <w:t>ном</w:t>
      </w:r>
      <w:r w:rsidR="00C11892" w:rsidRPr="004B00F9">
        <w:rPr>
          <w:sz w:val="28"/>
          <w:szCs w:val="28"/>
        </w:rPr>
        <w:t xml:space="preserve"> - номинальный фонд времени работы оборудования за год, ч;</w:t>
      </w:r>
    </w:p>
    <w:p w:rsidR="00C11892" w:rsidRPr="004B00F9" w:rsidRDefault="00C11892" w:rsidP="004B00F9">
      <w:pPr>
        <w:pStyle w:val="ad"/>
        <w:spacing w:after="0" w:line="360" w:lineRule="auto"/>
        <w:ind w:left="0" w:firstLine="709"/>
        <w:rPr>
          <w:sz w:val="28"/>
          <w:szCs w:val="28"/>
        </w:rPr>
      </w:pPr>
      <w:r w:rsidRPr="004B00F9">
        <w:rPr>
          <w:sz w:val="28"/>
          <w:szCs w:val="28"/>
        </w:rPr>
        <w:t>КВП</w:t>
      </w:r>
      <w:r w:rsidR="00A82A82">
        <w:rPr>
          <w:sz w:val="28"/>
          <w:szCs w:val="28"/>
        </w:rPr>
        <w:t xml:space="preserve"> </w:t>
      </w:r>
      <w:r w:rsidRPr="004B00F9">
        <w:rPr>
          <w:sz w:val="28"/>
          <w:szCs w:val="28"/>
        </w:rPr>
        <w:t>- коэффициент полезного времени работы оборудования.</w:t>
      </w:r>
    </w:p>
    <w:p w:rsidR="00C11892" w:rsidRPr="004B00F9" w:rsidRDefault="00C11892" w:rsidP="004B00F9">
      <w:pPr>
        <w:pStyle w:val="ad"/>
        <w:spacing w:after="0" w:line="360" w:lineRule="auto"/>
        <w:ind w:left="0" w:firstLine="709"/>
        <w:rPr>
          <w:sz w:val="28"/>
          <w:szCs w:val="28"/>
        </w:rPr>
      </w:pPr>
      <w:r w:rsidRPr="004B00F9">
        <w:rPr>
          <w:sz w:val="28"/>
          <w:szCs w:val="28"/>
        </w:rPr>
        <w:t>Расчет производственной мощности производится по формуле:</w:t>
      </w:r>
    </w:p>
    <w:p w:rsidR="00A82A82" w:rsidRDefault="00A82A82" w:rsidP="004B00F9">
      <w:pPr>
        <w:pStyle w:val="ad"/>
        <w:spacing w:after="0" w:line="360" w:lineRule="auto"/>
        <w:ind w:left="0" w:firstLine="709"/>
        <w:rPr>
          <w:b/>
          <w:bCs/>
          <w:sz w:val="28"/>
          <w:szCs w:val="28"/>
        </w:rPr>
      </w:pPr>
    </w:p>
    <w:p w:rsidR="00C11892" w:rsidRPr="004B00F9" w:rsidRDefault="00C11892" w:rsidP="004B00F9">
      <w:pPr>
        <w:pStyle w:val="ad"/>
        <w:spacing w:after="0" w:line="360" w:lineRule="auto"/>
        <w:ind w:left="0" w:firstLine="709"/>
        <w:rPr>
          <w:b/>
          <w:bCs/>
          <w:sz w:val="28"/>
          <w:szCs w:val="28"/>
        </w:rPr>
      </w:pPr>
      <w:r w:rsidRPr="004B00F9">
        <w:rPr>
          <w:b/>
          <w:bCs/>
          <w:sz w:val="28"/>
          <w:szCs w:val="28"/>
        </w:rPr>
        <w:t>ПМ = П</w:t>
      </w:r>
      <w:r w:rsidRPr="004B00F9">
        <w:rPr>
          <w:b/>
          <w:bCs/>
          <w:sz w:val="28"/>
          <w:szCs w:val="28"/>
          <w:vertAlign w:val="subscript"/>
        </w:rPr>
        <w:t>час</w:t>
      </w:r>
      <w:r w:rsidRPr="004B00F9">
        <w:rPr>
          <w:b/>
          <w:bCs/>
          <w:sz w:val="28"/>
          <w:szCs w:val="28"/>
        </w:rPr>
        <w:t>К</w:t>
      </w:r>
      <w:r w:rsidRPr="004B00F9">
        <w:rPr>
          <w:b/>
          <w:bCs/>
          <w:sz w:val="28"/>
          <w:szCs w:val="28"/>
          <w:vertAlign w:val="subscript"/>
        </w:rPr>
        <w:t>уст</w:t>
      </w:r>
      <w:r w:rsidRPr="004B00F9">
        <w:rPr>
          <w:b/>
          <w:bCs/>
          <w:sz w:val="28"/>
          <w:szCs w:val="28"/>
        </w:rPr>
        <w:t>Т</w:t>
      </w:r>
      <w:r w:rsidRPr="004B00F9">
        <w:rPr>
          <w:b/>
          <w:bCs/>
          <w:sz w:val="28"/>
          <w:szCs w:val="28"/>
          <w:vertAlign w:val="subscript"/>
        </w:rPr>
        <w:t>эф</w:t>
      </w:r>
    </w:p>
    <w:p w:rsidR="00C11892" w:rsidRPr="004B00F9" w:rsidRDefault="00A82A82" w:rsidP="004B00F9">
      <w:pPr>
        <w:pStyle w:val="ad"/>
        <w:spacing w:after="0" w:line="360" w:lineRule="auto"/>
        <w:ind w:left="0" w:firstLine="709"/>
        <w:rPr>
          <w:sz w:val="28"/>
          <w:szCs w:val="28"/>
        </w:rPr>
      </w:pPr>
      <w:r>
        <w:rPr>
          <w:sz w:val="28"/>
          <w:szCs w:val="28"/>
        </w:rPr>
        <w:br w:type="page"/>
      </w:r>
      <w:r w:rsidR="00C11892" w:rsidRPr="004B00F9">
        <w:rPr>
          <w:sz w:val="28"/>
          <w:szCs w:val="28"/>
        </w:rPr>
        <w:t>где</w:t>
      </w:r>
      <w:r>
        <w:rPr>
          <w:sz w:val="28"/>
          <w:szCs w:val="28"/>
        </w:rPr>
        <w:t xml:space="preserve"> </w:t>
      </w:r>
      <w:r w:rsidR="00C11892" w:rsidRPr="004B00F9">
        <w:rPr>
          <w:sz w:val="28"/>
          <w:szCs w:val="28"/>
        </w:rPr>
        <w:t>К</w:t>
      </w:r>
      <w:r w:rsidR="00C11892" w:rsidRPr="004B00F9">
        <w:rPr>
          <w:sz w:val="28"/>
          <w:szCs w:val="28"/>
          <w:vertAlign w:val="subscript"/>
        </w:rPr>
        <w:t>уст</w:t>
      </w:r>
      <w:r>
        <w:rPr>
          <w:sz w:val="28"/>
          <w:szCs w:val="28"/>
        </w:rPr>
        <w:t xml:space="preserve"> </w:t>
      </w:r>
      <w:r w:rsidR="00C11892" w:rsidRPr="004B00F9">
        <w:rPr>
          <w:sz w:val="28"/>
          <w:szCs w:val="28"/>
        </w:rPr>
        <w:t>- количество установленного ведущего оборудования, ед.;</w:t>
      </w:r>
    </w:p>
    <w:p w:rsidR="00C11892" w:rsidRPr="004B00F9" w:rsidRDefault="00C11892" w:rsidP="004B00F9">
      <w:pPr>
        <w:pStyle w:val="ad"/>
        <w:spacing w:after="0" w:line="360" w:lineRule="auto"/>
        <w:ind w:left="0" w:firstLine="709"/>
        <w:rPr>
          <w:sz w:val="28"/>
          <w:szCs w:val="28"/>
        </w:rPr>
      </w:pPr>
      <w:r w:rsidRPr="004B00F9">
        <w:rPr>
          <w:sz w:val="28"/>
          <w:szCs w:val="28"/>
        </w:rPr>
        <w:t>П</w:t>
      </w:r>
      <w:r w:rsidRPr="004B00F9">
        <w:rPr>
          <w:sz w:val="28"/>
          <w:szCs w:val="28"/>
          <w:vertAlign w:val="subscript"/>
        </w:rPr>
        <w:t>час</w:t>
      </w:r>
      <w:r w:rsidR="00A82A82">
        <w:rPr>
          <w:sz w:val="28"/>
          <w:szCs w:val="28"/>
          <w:vertAlign w:val="subscript"/>
        </w:rPr>
        <w:t xml:space="preserve"> </w:t>
      </w:r>
      <w:r w:rsidRPr="004B00F9">
        <w:rPr>
          <w:sz w:val="28"/>
          <w:szCs w:val="28"/>
        </w:rPr>
        <w:t>- производительность единицы оборудования в единицу времени, кг/ч;</w:t>
      </w:r>
    </w:p>
    <w:p w:rsidR="00C11892" w:rsidRPr="004B00F9" w:rsidRDefault="00C11892" w:rsidP="004B00F9">
      <w:pPr>
        <w:pStyle w:val="ad"/>
        <w:spacing w:after="0" w:line="360" w:lineRule="auto"/>
        <w:ind w:left="0" w:firstLine="709"/>
        <w:rPr>
          <w:sz w:val="28"/>
          <w:szCs w:val="28"/>
        </w:rPr>
      </w:pPr>
      <w:r w:rsidRPr="004B00F9">
        <w:rPr>
          <w:sz w:val="28"/>
          <w:szCs w:val="28"/>
        </w:rPr>
        <w:t>Т</w:t>
      </w:r>
      <w:r w:rsidRPr="004B00F9">
        <w:rPr>
          <w:sz w:val="28"/>
          <w:szCs w:val="28"/>
          <w:vertAlign w:val="subscript"/>
        </w:rPr>
        <w:t>эф</w:t>
      </w:r>
      <w:r w:rsidR="00A82A82">
        <w:rPr>
          <w:sz w:val="28"/>
          <w:szCs w:val="28"/>
        </w:rPr>
        <w:t xml:space="preserve"> </w:t>
      </w:r>
      <w:r w:rsidRPr="004B00F9">
        <w:rPr>
          <w:sz w:val="28"/>
          <w:szCs w:val="28"/>
        </w:rPr>
        <w:t>- эффективный фонд времени работы оборудования, ч.</w:t>
      </w:r>
    </w:p>
    <w:p w:rsidR="00C11892" w:rsidRPr="004B00F9" w:rsidRDefault="00C11892" w:rsidP="004B00F9">
      <w:pPr>
        <w:pStyle w:val="ad"/>
        <w:spacing w:after="0" w:line="360" w:lineRule="auto"/>
        <w:ind w:left="0" w:firstLine="709"/>
        <w:rPr>
          <w:sz w:val="28"/>
          <w:szCs w:val="28"/>
        </w:rPr>
      </w:pPr>
      <w:r w:rsidRPr="004B00F9">
        <w:rPr>
          <w:sz w:val="28"/>
          <w:szCs w:val="28"/>
        </w:rPr>
        <w:t>Выпуск продукции определяется по формуле:</w:t>
      </w:r>
    </w:p>
    <w:p w:rsidR="00A82A82" w:rsidRDefault="00A82A82" w:rsidP="004B00F9">
      <w:pPr>
        <w:pStyle w:val="ad"/>
        <w:spacing w:after="0" w:line="360" w:lineRule="auto"/>
        <w:ind w:left="0" w:firstLine="709"/>
        <w:rPr>
          <w:b/>
          <w:bCs/>
          <w:sz w:val="28"/>
          <w:szCs w:val="28"/>
        </w:rPr>
      </w:pPr>
    </w:p>
    <w:p w:rsidR="00C11892" w:rsidRPr="004B00F9" w:rsidRDefault="00C11892" w:rsidP="004B00F9">
      <w:pPr>
        <w:pStyle w:val="ad"/>
        <w:spacing w:after="0" w:line="360" w:lineRule="auto"/>
        <w:ind w:left="0" w:firstLine="709"/>
        <w:rPr>
          <w:b/>
          <w:bCs/>
          <w:i/>
          <w:iCs/>
          <w:sz w:val="28"/>
          <w:szCs w:val="28"/>
          <w:vertAlign w:val="subscript"/>
        </w:rPr>
      </w:pPr>
      <w:r w:rsidRPr="004B00F9">
        <w:rPr>
          <w:b/>
          <w:bCs/>
          <w:sz w:val="28"/>
          <w:szCs w:val="28"/>
        </w:rPr>
        <w:t>Q = ПМ К</w:t>
      </w:r>
      <w:r w:rsidRPr="004B00F9">
        <w:rPr>
          <w:b/>
          <w:bCs/>
          <w:sz w:val="28"/>
          <w:szCs w:val="28"/>
          <w:vertAlign w:val="subscript"/>
        </w:rPr>
        <w:t>н</w:t>
      </w:r>
    </w:p>
    <w:p w:rsidR="00A82A82" w:rsidRDefault="00A82A82" w:rsidP="004B00F9">
      <w:pPr>
        <w:pStyle w:val="ad"/>
        <w:spacing w:after="0" w:line="360" w:lineRule="auto"/>
        <w:ind w:left="0" w:firstLine="709"/>
        <w:rPr>
          <w:sz w:val="28"/>
          <w:szCs w:val="28"/>
        </w:rPr>
      </w:pPr>
    </w:p>
    <w:p w:rsidR="00C11892" w:rsidRPr="004B00F9" w:rsidRDefault="00C11892" w:rsidP="004B00F9">
      <w:pPr>
        <w:pStyle w:val="ad"/>
        <w:spacing w:after="0" w:line="360" w:lineRule="auto"/>
        <w:ind w:left="0" w:firstLine="709"/>
        <w:rPr>
          <w:sz w:val="28"/>
          <w:szCs w:val="28"/>
        </w:rPr>
      </w:pPr>
      <w:r w:rsidRPr="004B00F9">
        <w:rPr>
          <w:sz w:val="28"/>
          <w:szCs w:val="28"/>
        </w:rPr>
        <w:t>где</w:t>
      </w:r>
      <w:r w:rsidR="00A82A82">
        <w:rPr>
          <w:sz w:val="28"/>
          <w:szCs w:val="28"/>
        </w:rPr>
        <w:t xml:space="preserve"> </w:t>
      </w:r>
      <w:r w:rsidRPr="004B00F9">
        <w:rPr>
          <w:sz w:val="28"/>
          <w:szCs w:val="28"/>
        </w:rPr>
        <w:t>К</w:t>
      </w:r>
      <w:r w:rsidRPr="004B00F9">
        <w:rPr>
          <w:sz w:val="28"/>
          <w:szCs w:val="28"/>
          <w:vertAlign w:val="subscript"/>
        </w:rPr>
        <w:t>н</w:t>
      </w:r>
      <w:r w:rsidR="00A82A82">
        <w:rPr>
          <w:sz w:val="28"/>
          <w:szCs w:val="28"/>
        </w:rPr>
        <w:t xml:space="preserve"> </w:t>
      </w:r>
      <w:r w:rsidRPr="004B00F9">
        <w:rPr>
          <w:sz w:val="28"/>
          <w:szCs w:val="28"/>
        </w:rPr>
        <w:t>- коэффициент использования производственной мощности</w:t>
      </w:r>
    </w:p>
    <w:p w:rsidR="00A82A82" w:rsidRDefault="00A82A82" w:rsidP="004B00F9">
      <w:pPr>
        <w:pStyle w:val="ad"/>
        <w:spacing w:after="0" w:line="360" w:lineRule="auto"/>
        <w:ind w:left="0" w:firstLine="709"/>
        <w:rPr>
          <w:sz w:val="28"/>
          <w:szCs w:val="28"/>
        </w:rPr>
      </w:pPr>
    </w:p>
    <w:p w:rsidR="00C11892" w:rsidRPr="004B00F9" w:rsidRDefault="00C11892" w:rsidP="004B00F9">
      <w:pPr>
        <w:pStyle w:val="ad"/>
        <w:spacing w:after="0" w:line="360" w:lineRule="auto"/>
        <w:ind w:left="0" w:firstLine="709"/>
        <w:rPr>
          <w:sz w:val="28"/>
          <w:szCs w:val="28"/>
        </w:rPr>
      </w:pPr>
      <w:r w:rsidRPr="004B00F9">
        <w:rPr>
          <w:sz w:val="28"/>
          <w:szCs w:val="28"/>
        </w:rPr>
        <w:t>Т</w:t>
      </w:r>
      <w:r w:rsidRPr="004B00F9">
        <w:rPr>
          <w:sz w:val="28"/>
          <w:szCs w:val="28"/>
          <w:vertAlign w:val="subscript"/>
        </w:rPr>
        <w:t>эф</w:t>
      </w:r>
      <w:r w:rsidRPr="004B00F9">
        <w:rPr>
          <w:sz w:val="28"/>
          <w:szCs w:val="28"/>
          <w:vertAlign w:val="superscript"/>
        </w:rPr>
        <w:t>А</w:t>
      </w:r>
      <w:r w:rsidRPr="004B00F9">
        <w:rPr>
          <w:sz w:val="28"/>
          <w:szCs w:val="28"/>
        </w:rPr>
        <w:t xml:space="preserve"> = (365-112)</w:t>
      </w:r>
      <w:r w:rsidR="00A82A82">
        <w:rPr>
          <w:sz w:val="28"/>
          <w:szCs w:val="28"/>
        </w:rPr>
        <w:t xml:space="preserve"> </w:t>
      </w:r>
      <w:r w:rsidRPr="004B00F9">
        <w:rPr>
          <w:sz w:val="28"/>
          <w:szCs w:val="28"/>
        </w:rPr>
        <w:t>8* 2 *0,8 = 3238,4 ч.</w:t>
      </w:r>
    </w:p>
    <w:p w:rsidR="00C11892" w:rsidRPr="004B00F9" w:rsidRDefault="00C11892" w:rsidP="004B00F9">
      <w:pPr>
        <w:pStyle w:val="ad"/>
        <w:spacing w:after="0" w:line="360" w:lineRule="auto"/>
        <w:ind w:left="0" w:firstLine="709"/>
        <w:rPr>
          <w:sz w:val="28"/>
          <w:szCs w:val="28"/>
        </w:rPr>
      </w:pPr>
      <w:r w:rsidRPr="004B00F9">
        <w:rPr>
          <w:sz w:val="28"/>
          <w:szCs w:val="28"/>
        </w:rPr>
        <w:t>Т</w:t>
      </w:r>
      <w:r w:rsidRPr="004B00F9">
        <w:rPr>
          <w:sz w:val="28"/>
          <w:szCs w:val="28"/>
          <w:vertAlign w:val="subscript"/>
        </w:rPr>
        <w:t>эф</w:t>
      </w:r>
      <w:r w:rsidRPr="004B00F9">
        <w:rPr>
          <w:sz w:val="28"/>
          <w:szCs w:val="28"/>
          <w:vertAlign w:val="superscript"/>
        </w:rPr>
        <w:t>Б</w:t>
      </w:r>
      <w:r w:rsidRPr="004B00F9">
        <w:rPr>
          <w:sz w:val="28"/>
          <w:szCs w:val="28"/>
        </w:rPr>
        <w:t xml:space="preserve"> = (365-112)</w:t>
      </w:r>
      <w:r w:rsidR="00A82A82">
        <w:rPr>
          <w:sz w:val="28"/>
          <w:szCs w:val="28"/>
        </w:rPr>
        <w:t xml:space="preserve"> </w:t>
      </w:r>
      <w:r w:rsidRPr="004B00F9">
        <w:rPr>
          <w:sz w:val="28"/>
          <w:szCs w:val="28"/>
        </w:rPr>
        <w:t>8*2 *0,75 =</w:t>
      </w:r>
      <w:r w:rsidR="00A82A82">
        <w:rPr>
          <w:sz w:val="28"/>
          <w:szCs w:val="28"/>
        </w:rPr>
        <w:t xml:space="preserve"> </w:t>
      </w:r>
      <w:r w:rsidRPr="004B00F9">
        <w:rPr>
          <w:sz w:val="28"/>
          <w:szCs w:val="28"/>
        </w:rPr>
        <w:t>3036 ч.</w:t>
      </w:r>
    </w:p>
    <w:p w:rsidR="00C11892" w:rsidRPr="004B00F9" w:rsidRDefault="00C11892" w:rsidP="004B00F9">
      <w:pPr>
        <w:pStyle w:val="ad"/>
        <w:spacing w:after="0" w:line="360" w:lineRule="auto"/>
        <w:ind w:left="0" w:firstLine="709"/>
        <w:rPr>
          <w:sz w:val="28"/>
          <w:szCs w:val="28"/>
        </w:rPr>
      </w:pPr>
      <w:r w:rsidRPr="004B00F9">
        <w:rPr>
          <w:sz w:val="28"/>
          <w:szCs w:val="28"/>
        </w:rPr>
        <w:t>ПМ</w:t>
      </w:r>
      <w:r w:rsidRPr="004B00F9">
        <w:rPr>
          <w:sz w:val="28"/>
          <w:szCs w:val="28"/>
          <w:vertAlign w:val="superscript"/>
        </w:rPr>
        <w:t>А</w:t>
      </w:r>
      <w:r w:rsidRPr="004B00F9">
        <w:rPr>
          <w:sz w:val="28"/>
          <w:szCs w:val="28"/>
        </w:rPr>
        <w:t xml:space="preserve"> = </w:t>
      </w:r>
      <w:r w:rsidR="00DB620D" w:rsidRPr="004B00F9">
        <w:rPr>
          <w:sz w:val="28"/>
          <w:szCs w:val="28"/>
        </w:rPr>
        <w:t>5</w:t>
      </w:r>
      <w:r w:rsidRPr="004B00F9">
        <w:rPr>
          <w:sz w:val="28"/>
          <w:szCs w:val="28"/>
        </w:rPr>
        <w:t xml:space="preserve"> * 12 * 3238,4 = </w:t>
      </w:r>
      <w:smartTag w:uri="urn:schemas-microsoft-com:office:smarttags" w:element="metricconverter">
        <w:smartTagPr>
          <w:attr w:name="ProductID" w:val="194304 кг"/>
        </w:smartTagPr>
        <w:r w:rsidR="00DB620D" w:rsidRPr="004B00F9">
          <w:rPr>
            <w:sz w:val="28"/>
            <w:szCs w:val="28"/>
          </w:rPr>
          <w:t>194304</w:t>
        </w:r>
        <w:r w:rsidRPr="004B00F9">
          <w:rPr>
            <w:sz w:val="28"/>
            <w:szCs w:val="28"/>
          </w:rPr>
          <w:t xml:space="preserve"> кг</w:t>
        </w:r>
      </w:smartTag>
    </w:p>
    <w:p w:rsidR="00C11892" w:rsidRPr="004B00F9" w:rsidRDefault="00C11892" w:rsidP="004B00F9">
      <w:pPr>
        <w:pStyle w:val="ad"/>
        <w:spacing w:after="0" w:line="360" w:lineRule="auto"/>
        <w:ind w:left="0" w:firstLine="709"/>
        <w:rPr>
          <w:sz w:val="28"/>
          <w:szCs w:val="28"/>
        </w:rPr>
      </w:pPr>
      <w:r w:rsidRPr="004B00F9">
        <w:rPr>
          <w:sz w:val="28"/>
          <w:szCs w:val="28"/>
        </w:rPr>
        <w:t>ПМ</w:t>
      </w:r>
      <w:r w:rsidRPr="004B00F9">
        <w:rPr>
          <w:sz w:val="28"/>
          <w:szCs w:val="28"/>
          <w:vertAlign w:val="superscript"/>
        </w:rPr>
        <w:t>Б</w:t>
      </w:r>
      <w:r w:rsidR="00DB620D" w:rsidRPr="004B00F9">
        <w:rPr>
          <w:sz w:val="28"/>
          <w:szCs w:val="28"/>
        </w:rPr>
        <w:t xml:space="preserve"> = 7 * 16</w:t>
      </w:r>
      <w:r w:rsidRPr="004B00F9">
        <w:rPr>
          <w:sz w:val="28"/>
          <w:szCs w:val="28"/>
        </w:rPr>
        <w:t xml:space="preserve"> * 3036 = </w:t>
      </w:r>
      <w:smartTag w:uri="urn:schemas-microsoft-com:office:smarttags" w:element="metricconverter">
        <w:smartTagPr>
          <w:attr w:name="ProductID" w:val="340032 кг"/>
        </w:smartTagPr>
        <w:r w:rsidR="00DB620D" w:rsidRPr="004B00F9">
          <w:rPr>
            <w:sz w:val="28"/>
            <w:szCs w:val="28"/>
          </w:rPr>
          <w:t>340032</w:t>
        </w:r>
        <w:r w:rsidRPr="004B00F9">
          <w:rPr>
            <w:sz w:val="28"/>
            <w:szCs w:val="28"/>
          </w:rPr>
          <w:t xml:space="preserve"> кг</w:t>
        </w:r>
      </w:smartTag>
    </w:p>
    <w:p w:rsidR="00C11892" w:rsidRPr="004B00F9" w:rsidRDefault="00C11892" w:rsidP="004B00F9">
      <w:pPr>
        <w:pStyle w:val="ad"/>
        <w:spacing w:after="0" w:line="360" w:lineRule="auto"/>
        <w:ind w:left="0" w:firstLine="709"/>
        <w:rPr>
          <w:sz w:val="28"/>
          <w:szCs w:val="28"/>
        </w:rPr>
      </w:pPr>
      <w:r w:rsidRPr="004B00F9">
        <w:rPr>
          <w:sz w:val="28"/>
          <w:szCs w:val="28"/>
        </w:rPr>
        <w:t>Q</w:t>
      </w:r>
      <w:r w:rsidRPr="004B00F9">
        <w:rPr>
          <w:sz w:val="28"/>
          <w:szCs w:val="28"/>
          <w:vertAlign w:val="superscript"/>
        </w:rPr>
        <w:t>А</w:t>
      </w:r>
      <w:r w:rsidRPr="004B00F9">
        <w:rPr>
          <w:sz w:val="28"/>
          <w:szCs w:val="28"/>
        </w:rPr>
        <w:t xml:space="preserve"> = </w:t>
      </w:r>
      <w:r w:rsidR="00DB620D" w:rsidRPr="004B00F9">
        <w:rPr>
          <w:sz w:val="28"/>
          <w:szCs w:val="28"/>
        </w:rPr>
        <w:t>194304</w:t>
      </w:r>
      <w:r w:rsidRPr="004B00F9">
        <w:rPr>
          <w:sz w:val="28"/>
          <w:szCs w:val="28"/>
        </w:rPr>
        <w:t xml:space="preserve"> * 0,</w:t>
      </w:r>
      <w:r w:rsidR="00DB620D" w:rsidRPr="004B00F9">
        <w:rPr>
          <w:sz w:val="28"/>
          <w:szCs w:val="28"/>
        </w:rPr>
        <w:t>6</w:t>
      </w:r>
      <w:r w:rsidRPr="004B00F9">
        <w:rPr>
          <w:sz w:val="28"/>
          <w:szCs w:val="28"/>
        </w:rPr>
        <w:t xml:space="preserve">8 = </w:t>
      </w:r>
      <w:smartTag w:uri="urn:schemas-microsoft-com:office:smarttags" w:element="metricconverter">
        <w:smartTagPr>
          <w:attr w:name="ProductID" w:val="132126,7 кг"/>
        </w:smartTagPr>
        <w:r w:rsidR="00DB620D" w:rsidRPr="004B00F9">
          <w:rPr>
            <w:sz w:val="28"/>
            <w:szCs w:val="28"/>
          </w:rPr>
          <w:t>132126,</w:t>
        </w:r>
        <w:r w:rsidRPr="004B00F9">
          <w:rPr>
            <w:sz w:val="28"/>
            <w:szCs w:val="28"/>
          </w:rPr>
          <w:t>7 кг</w:t>
        </w:r>
      </w:smartTag>
      <w:r w:rsidRPr="004B00F9">
        <w:rPr>
          <w:sz w:val="28"/>
          <w:szCs w:val="28"/>
        </w:rPr>
        <w:t xml:space="preserve"> = </w:t>
      </w:r>
      <w:r w:rsidR="00DB620D" w:rsidRPr="004B00F9">
        <w:rPr>
          <w:sz w:val="28"/>
          <w:szCs w:val="28"/>
        </w:rPr>
        <w:t>132,1</w:t>
      </w:r>
      <w:r w:rsidRPr="004B00F9">
        <w:rPr>
          <w:sz w:val="28"/>
          <w:szCs w:val="28"/>
        </w:rPr>
        <w:t xml:space="preserve"> т</w:t>
      </w:r>
      <w:r w:rsidR="00A82A82">
        <w:rPr>
          <w:sz w:val="28"/>
          <w:szCs w:val="28"/>
        </w:rPr>
        <w:t xml:space="preserve"> </w:t>
      </w:r>
    </w:p>
    <w:p w:rsidR="00C11892" w:rsidRPr="004B00F9" w:rsidRDefault="00C11892" w:rsidP="004B00F9">
      <w:pPr>
        <w:pStyle w:val="ad"/>
        <w:spacing w:after="0" w:line="360" w:lineRule="auto"/>
        <w:ind w:left="0" w:firstLine="709"/>
        <w:rPr>
          <w:sz w:val="28"/>
          <w:szCs w:val="28"/>
        </w:rPr>
      </w:pPr>
      <w:r w:rsidRPr="004B00F9">
        <w:rPr>
          <w:sz w:val="28"/>
          <w:szCs w:val="28"/>
        </w:rPr>
        <w:t>Q</w:t>
      </w:r>
      <w:r w:rsidRPr="004B00F9">
        <w:rPr>
          <w:sz w:val="28"/>
          <w:szCs w:val="28"/>
          <w:vertAlign w:val="superscript"/>
        </w:rPr>
        <w:t>Б</w:t>
      </w:r>
      <w:r w:rsidRPr="004B00F9">
        <w:rPr>
          <w:sz w:val="28"/>
          <w:szCs w:val="28"/>
        </w:rPr>
        <w:t xml:space="preserve"> = </w:t>
      </w:r>
      <w:r w:rsidR="00DB620D" w:rsidRPr="004B00F9">
        <w:rPr>
          <w:sz w:val="28"/>
          <w:szCs w:val="28"/>
        </w:rPr>
        <w:t>340032 * 0,88</w:t>
      </w:r>
      <w:r w:rsidRPr="004B00F9">
        <w:rPr>
          <w:sz w:val="28"/>
          <w:szCs w:val="28"/>
        </w:rPr>
        <w:t xml:space="preserve"> = </w:t>
      </w:r>
      <w:r w:rsidR="00DB620D" w:rsidRPr="004B00F9">
        <w:rPr>
          <w:sz w:val="28"/>
          <w:szCs w:val="28"/>
        </w:rPr>
        <w:t>299228,2</w:t>
      </w:r>
      <w:r w:rsidRPr="004B00F9">
        <w:rPr>
          <w:sz w:val="28"/>
          <w:szCs w:val="28"/>
        </w:rPr>
        <w:t xml:space="preserve">кг = </w:t>
      </w:r>
      <w:r w:rsidR="00DB620D" w:rsidRPr="004B00F9">
        <w:rPr>
          <w:sz w:val="28"/>
          <w:szCs w:val="28"/>
        </w:rPr>
        <w:t>299,2</w:t>
      </w:r>
      <w:r w:rsidRPr="004B00F9">
        <w:rPr>
          <w:sz w:val="28"/>
          <w:szCs w:val="28"/>
        </w:rPr>
        <w:t xml:space="preserve"> т</w:t>
      </w:r>
      <w:r w:rsidR="00A82A82">
        <w:rPr>
          <w:sz w:val="28"/>
          <w:szCs w:val="28"/>
        </w:rPr>
        <w:t xml:space="preserve"> </w:t>
      </w:r>
    </w:p>
    <w:p w:rsidR="00A82A82" w:rsidRDefault="00A82A82" w:rsidP="004B00F9">
      <w:pPr>
        <w:pStyle w:val="ad"/>
        <w:spacing w:after="0" w:line="360" w:lineRule="auto"/>
        <w:ind w:left="0" w:firstLine="709"/>
        <w:jc w:val="center"/>
        <w:rPr>
          <w:b/>
          <w:bCs/>
          <w:sz w:val="28"/>
          <w:szCs w:val="28"/>
        </w:rPr>
      </w:pPr>
    </w:p>
    <w:p w:rsidR="00C11892" w:rsidRPr="004B00F9" w:rsidRDefault="00C11892" w:rsidP="004B00F9">
      <w:pPr>
        <w:pStyle w:val="ad"/>
        <w:spacing w:after="0" w:line="360" w:lineRule="auto"/>
        <w:ind w:left="0" w:firstLine="709"/>
        <w:jc w:val="center"/>
        <w:rPr>
          <w:b/>
          <w:bCs/>
          <w:sz w:val="28"/>
          <w:szCs w:val="28"/>
        </w:rPr>
      </w:pPr>
      <w:r w:rsidRPr="004B00F9">
        <w:rPr>
          <w:b/>
          <w:bCs/>
          <w:sz w:val="28"/>
          <w:szCs w:val="28"/>
        </w:rPr>
        <w:t>2.2 Расчет списочной численности основных рабочих-сдельщиков</w:t>
      </w:r>
    </w:p>
    <w:p w:rsidR="00A82A82" w:rsidRDefault="00A82A82" w:rsidP="004B00F9">
      <w:pPr>
        <w:pStyle w:val="ad"/>
        <w:spacing w:after="0" w:line="360" w:lineRule="auto"/>
        <w:ind w:left="0" w:firstLine="709"/>
        <w:rPr>
          <w:sz w:val="28"/>
          <w:szCs w:val="28"/>
        </w:rPr>
      </w:pPr>
    </w:p>
    <w:p w:rsidR="00C11892" w:rsidRPr="004B00F9" w:rsidRDefault="00C11892" w:rsidP="00A82A82">
      <w:pPr>
        <w:pStyle w:val="ad"/>
        <w:spacing w:after="0" w:line="360" w:lineRule="auto"/>
        <w:ind w:left="0" w:firstLine="709"/>
        <w:jc w:val="both"/>
        <w:rPr>
          <w:sz w:val="28"/>
          <w:szCs w:val="28"/>
        </w:rPr>
      </w:pPr>
      <w:r w:rsidRPr="004B00F9">
        <w:rPr>
          <w:sz w:val="28"/>
          <w:szCs w:val="28"/>
        </w:rPr>
        <w:t>В условиях периодического производства различают явочную и списочную численность.</w:t>
      </w:r>
    </w:p>
    <w:p w:rsidR="00C11892" w:rsidRPr="004B00F9" w:rsidRDefault="00C11892" w:rsidP="00A82A82">
      <w:pPr>
        <w:pStyle w:val="ad"/>
        <w:spacing w:after="0" w:line="360" w:lineRule="auto"/>
        <w:ind w:left="0" w:firstLine="709"/>
        <w:jc w:val="both"/>
        <w:rPr>
          <w:sz w:val="28"/>
          <w:szCs w:val="28"/>
        </w:rPr>
      </w:pPr>
      <w:r w:rsidRPr="004B00F9">
        <w:rPr>
          <w:sz w:val="28"/>
          <w:szCs w:val="28"/>
        </w:rPr>
        <w:t>Явочная численность в смену – это количество рабочих, необходимых для обеспечения непрерывного производственного процесса. Ее можно рассчитать исходя из норм труда:</w:t>
      </w:r>
    </w:p>
    <w:p w:rsidR="00A82A82" w:rsidRDefault="00A82A82" w:rsidP="00A82A82">
      <w:pPr>
        <w:pStyle w:val="ad"/>
        <w:spacing w:after="0" w:line="360" w:lineRule="auto"/>
        <w:ind w:left="0" w:firstLine="709"/>
        <w:jc w:val="both"/>
        <w:rPr>
          <w:b/>
          <w:bCs/>
          <w:sz w:val="28"/>
          <w:szCs w:val="28"/>
        </w:rPr>
      </w:pPr>
    </w:p>
    <w:p w:rsidR="00C11892" w:rsidRPr="004B00F9" w:rsidRDefault="00C11892" w:rsidP="00A82A82">
      <w:pPr>
        <w:pStyle w:val="ad"/>
        <w:spacing w:after="0" w:line="360" w:lineRule="auto"/>
        <w:ind w:left="0" w:firstLine="709"/>
        <w:jc w:val="both"/>
        <w:rPr>
          <w:sz w:val="28"/>
          <w:szCs w:val="28"/>
        </w:rPr>
      </w:pPr>
      <w:r w:rsidRPr="004B00F9">
        <w:rPr>
          <w:b/>
          <w:bCs/>
          <w:sz w:val="28"/>
          <w:szCs w:val="28"/>
        </w:rPr>
        <w:t>Ч</w:t>
      </w:r>
      <w:r w:rsidRPr="004B00F9">
        <w:rPr>
          <w:b/>
          <w:bCs/>
          <w:sz w:val="28"/>
          <w:szCs w:val="28"/>
          <w:vertAlign w:val="subscript"/>
        </w:rPr>
        <w:t>яв</w:t>
      </w:r>
      <w:r w:rsidRPr="004B00F9">
        <w:rPr>
          <w:b/>
          <w:bCs/>
          <w:sz w:val="28"/>
          <w:szCs w:val="28"/>
          <w:vertAlign w:val="superscript"/>
        </w:rPr>
        <w:t>см</w:t>
      </w:r>
      <w:r w:rsidRPr="004B00F9">
        <w:rPr>
          <w:b/>
          <w:bCs/>
          <w:sz w:val="28"/>
          <w:szCs w:val="28"/>
        </w:rPr>
        <w:t xml:space="preserve"> = К</w:t>
      </w:r>
      <w:r w:rsidRPr="004B00F9">
        <w:rPr>
          <w:b/>
          <w:bCs/>
          <w:sz w:val="28"/>
          <w:szCs w:val="28"/>
          <w:vertAlign w:val="subscript"/>
        </w:rPr>
        <w:t>уст</w:t>
      </w:r>
      <w:r w:rsidRPr="004B00F9">
        <w:rPr>
          <w:b/>
          <w:bCs/>
          <w:sz w:val="28"/>
          <w:szCs w:val="28"/>
        </w:rPr>
        <w:t>/Н</w:t>
      </w:r>
      <w:r w:rsidRPr="004B00F9">
        <w:rPr>
          <w:b/>
          <w:bCs/>
          <w:sz w:val="28"/>
          <w:szCs w:val="28"/>
          <w:vertAlign w:val="subscript"/>
        </w:rPr>
        <w:t>обс</w:t>
      </w:r>
    </w:p>
    <w:p w:rsidR="00A82A82" w:rsidRDefault="00A82A82" w:rsidP="00A82A82">
      <w:pPr>
        <w:pStyle w:val="ad"/>
        <w:spacing w:after="0" w:line="360" w:lineRule="auto"/>
        <w:ind w:left="0" w:firstLine="709"/>
        <w:jc w:val="both"/>
        <w:rPr>
          <w:sz w:val="28"/>
          <w:szCs w:val="28"/>
        </w:rPr>
      </w:pPr>
    </w:p>
    <w:p w:rsidR="00C11892" w:rsidRPr="004B00F9" w:rsidRDefault="00A82A82" w:rsidP="00A82A82">
      <w:pPr>
        <w:pStyle w:val="ad"/>
        <w:spacing w:after="0" w:line="360" w:lineRule="auto"/>
        <w:ind w:left="0" w:firstLine="709"/>
        <w:jc w:val="both"/>
        <w:rPr>
          <w:sz w:val="28"/>
          <w:szCs w:val="28"/>
        </w:rPr>
      </w:pPr>
      <w:r w:rsidRPr="004B00F9">
        <w:rPr>
          <w:sz w:val="28"/>
          <w:szCs w:val="28"/>
        </w:rPr>
        <w:t>Г</w:t>
      </w:r>
      <w:r w:rsidR="00C11892" w:rsidRPr="004B00F9">
        <w:rPr>
          <w:sz w:val="28"/>
          <w:szCs w:val="28"/>
        </w:rPr>
        <w:t>де</w:t>
      </w:r>
      <w:r>
        <w:rPr>
          <w:sz w:val="28"/>
          <w:szCs w:val="28"/>
        </w:rPr>
        <w:t xml:space="preserve"> </w:t>
      </w:r>
      <w:r w:rsidR="00C11892" w:rsidRPr="004B00F9">
        <w:rPr>
          <w:sz w:val="28"/>
          <w:szCs w:val="28"/>
        </w:rPr>
        <w:t>К</w:t>
      </w:r>
      <w:r w:rsidR="00C11892" w:rsidRPr="004B00F9">
        <w:rPr>
          <w:sz w:val="28"/>
          <w:szCs w:val="28"/>
          <w:vertAlign w:val="subscript"/>
        </w:rPr>
        <w:t>уст</w:t>
      </w:r>
      <w:r>
        <w:rPr>
          <w:sz w:val="28"/>
          <w:szCs w:val="28"/>
        </w:rPr>
        <w:t xml:space="preserve"> </w:t>
      </w:r>
      <w:r w:rsidR="00C11892" w:rsidRPr="004B00F9">
        <w:rPr>
          <w:sz w:val="28"/>
          <w:szCs w:val="28"/>
        </w:rPr>
        <w:t>- количество оборудования, ед.;</w:t>
      </w:r>
    </w:p>
    <w:p w:rsidR="00C11892" w:rsidRPr="004B00F9" w:rsidRDefault="00C11892" w:rsidP="00A82A82">
      <w:pPr>
        <w:pStyle w:val="ad"/>
        <w:spacing w:after="0" w:line="360" w:lineRule="auto"/>
        <w:ind w:left="0" w:firstLine="709"/>
        <w:jc w:val="both"/>
        <w:rPr>
          <w:sz w:val="28"/>
          <w:szCs w:val="28"/>
        </w:rPr>
      </w:pPr>
      <w:r w:rsidRPr="004B00F9">
        <w:rPr>
          <w:sz w:val="28"/>
          <w:szCs w:val="28"/>
        </w:rPr>
        <w:t>Н</w:t>
      </w:r>
      <w:r w:rsidRPr="004B00F9">
        <w:rPr>
          <w:sz w:val="28"/>
          <w:szCs w:val="28"/>
          <w:vertAlign w:val="subscript"/>
        </w:rPr>
        <w:t>обс</w:t>
      </w:r>
      <w:r w:rsidRPr="004B00F9">
        <w:rPr>
          <w:sz w:val="28"/>
          <w:szCs w:val="28"/>
        </w:rPr>
        <w:t>- норма обслуживания, ед.</w:t>
      </w:r>
    </w:p>
    <w:p w:rsidR="00C11892" w:rsidRPr="004B00F9" w:rsidRDefault="00A82A82" w:rsidP="00A82A82">
      <w:pPr>
        <w:pStyle w:val="ad"/>
        <w:spacing w:after="0" w:line="360" w:lineRule="auto"/>
        <w:ind w:left="0" w:firstLine="709"/>
        <w:jc w:val="both"/>
        <w:rPr>
          <w:b/>
          <w:bCs/>
          <w:sz w:val="28"/>
          <w:szCs w:val="28"/>
        </w:rPr>
      </w:pPr>
      <w:r>
        <w:rPr>
          <w:b/>
          <w:bCs/>
          <w:sz w:val="28"/>
          <w:szCs w:val="28"/>
        </w:rPr>
        <w:br w:type="page"/>
      </w:r>
      <w:r w:rsidR="00C11892" w:rsidRPr="004B00F9">
        <w:rPr>
          <w:b/>
          <w:bCs/>
          <w:sz w:val="28"/>
          <w:szCs w:val="28"/>
        </w:rPr>
        <w:t>Ч</w:t>
      </w:r>
      <w:r w:rsidR="00C11892" w:rsidRPr="004B00F9">
        <w:rPr>
          <w:b/>
          <w:bCs/>
          <w:sz w:val="28"/>
          <w:szCs w:val="28"/>
          <w:vertAlign w:val="subscript"/>
        </w:rPr>
        <w:t>яв</w:t>
      </w:r>
      <w:r w:rsidR="00C11892" w:rsidRPr="004B00F9">
        <w:rPr>
          <w:b/>
          <w:bCs/>
          <w:sz w:val="28"/>
          <w:szCs w:val="28"/>
          <w:vertAlign w:val="superscript"/>
        </w:rPr>
        <w:t>сут</w:t>
      </w:r>
      <w:r w:rsidR="00C11892" w:rsidRPr="004B00F9">
        <w:rPr>
          <w:b/>
          <w:bCs/>
          <w:sz w:val="28"/>
          <w:szCs w:val="28"/>
        </w:rPr>
        <w:t>= Ч</w:t>
      </w:r>
      <w:r w:rsidR="00C11892" w:rsidRPr="004B00F9">
        <w:rPr>
          <w:b/>
          <w:bCs/>
          <w:sz w:val="28"/>
          <w:szCs w:val="28"/>
          <w:vertAlign w:val="subscript"/>
        </w:rPr>
        <w:t>яв</w:t>
      </w:r>
      <w:r w:rsidR="00C11892" w:rsidRPr="004B00F9">
        <w:rPr>
          <w:b/>
          <w:bCs/>
          <w:sz w:val="28"/>
          <w:szCs w:val="28"/>
          <w:vertAlign w:val="superscript"/>
        </w:rPr>
        <w:t>см</w:t>
      </w:r>
      <w:r w:rsidR="00C11892" w:rsidRPr="004B00F9">
        <w:rPr>
          <w:b/>
          <w:bCs/>
          <w:sz w:val="28"/>
          <w:szCs w:val="28"/>
        </w:rPr>
        <w:t xml:space="preserve"> С</w:t>
      </w:r>
    </w:p>
    <w:p w:rsidR="00A82A82" w:rsidRDefault="00A82A82" w:rsidP="00A82A82">
      <w:pPr>
        <w:pStyle w:val="ad"/>
        <w:spacing w:after="0" w:line="360" w:lineRule="auto"/>
        <w:ind w:left="0" w:firstLine="709"/>
        <w:jc w:val="both"/>
        <w:rPr>
          <w:sz w:val="28"/>
          <w:szCs w:val="28"/>
        </w:rPr>
      </w:pPr>
    </w:p>
    <w:p w:rsidR="00C11892" w:rsidRPr="004B00F9" w:rsidRDefault="00C11892" w:rsidP="00A82A82">
      <w:pPr>
        <w:pStyle w:val="ad"/>
        <w:spacing w:after="0" w:line="360" w:lineRule="auto"/>
        <w:ind w:left="0" w:firstLine="709"/>
        <w:jc w:val="both"/>
        <w:rPr>
          <w:sz w:val="28"/>
          <w:szCs w:val="28"/>
        </w:rPr>
      </w:pPr>
      <w:r w:rsidRPr="004B00F9">
        <w:rPr>
          <w:sz w:val="28"/>
          <w:szCs w:val="28"/>
        </w:rPr>
        <w:t>где</w:t>
      </w:r>
      <w:r w:rsidR="00A82A82">
        <w:rPr>
          <w:sz w:val="28"/>
          <w:szCs w:val="28"/>
        </w:rPr>
        <w:t xml:space="preserve"> </w:t>
      </w:r>
      <w:r w:rsidRPr="004B00F9">
        <w:rPr>
          <w:sz w:val="28"/>
          <w:szCs w:val="28"/>
        </w:rPr>
        <w:t>С</w:t>
      </w:r>
      <w:r w:rsidR="00A82A82">
        <w:rPr>
          <w:sz w:val="28"/>
          <w:szCs w:val="28"/>
        </w:rPr>
        <w:t xml:space="preserve"> </w:t>
      </w:r>
      <w:r w:rsidRPr="004B00F9">
        <w:rPr>
          <w:sz w:val="28"/>
          <w:szCs w:val="28"/>
        </w:rPr>
        <w:t>- количество смен в сутки.</w:t>
      </w:r>
    </w:p>
    <w:p w:rsidR="00C11892" w:rsidRPr="004B00F9" w:rsidRDefault="00C11892" w:rsidP="00A82A82">
      <w:pPr>
        <w:pStyle w:val="ad"/>
        <w:spacing w:after="0" w:line="360" w:lineRule="auto"/>
        <w:ind w:left="0" w:firstLine="709"/>
        <w:jc w:val="both"/>
        <w:rPr>
          <w:sz w:val="28"/>
          <w:szCs w:val="28"/>
        </w:rPr>
      </w:pPr>
      <w:r w:rsidRPr="004B00F9">
        <w:rPr>
          <w:sz w:val="28"/>
          <w:szCs w:val="28"/>
        </w:rPr>
        <w:t>Расчет списочной численности производится по формуле:</w:t>
      </w:r>
    </w:p>
    <w:p w:rsidR="00A82A82" w:rsidRDefault="00A82A82" w:rsidP="00A82A82">
      <w:pPr>
        <w:pStyle w:val="ad"/>
        <w:spacing w:after="0" w:line="360" w:lineRule="auto"/>
        <w:ind w:left="0" w:firstLine="709"/>
        <w:jc w:val="both"/>
        <w:rPr>
          <w:b/>
          <w:bCs/>
          <w:sz w:val="28"/>
          <w:szCs w:val="28"/>
        </w:rPr>
      </w:pPr>
    </w:p>
    <w:p w:rsidR="00C11892" w:rsidRPr="004B00F9" w:rsidRDefault="00C11892" w:rsidP="00A82A82">
      <w:pPr>
        <w:pStyle w:val="ad"/>
        <w:spacing w:after="0" w:line="360" w:lineRule="auto"/>
        <w:ind w:left="0" w:firstLine="709"/>
        <w:jc w:val="both"/>
        <w:rPr>
          <w:sz w:val="28"/>
          <w:szCs w:val="28"/>
        </w:rPr>
      </w:pPr>
      <w:r w:rsidRPr="004B00F9">
        <w:rPr>
          <w:b/>
          <w:bCs/>
          <w:sz w:val="28"/>
          <w:szCs w:val="28"/>
        </w:rPr>
        <w:t xml:space="preserve">Ч </w:t>
      </w:r>
      <w:r w:rsidRPr="004B00F9">
        <w:rPr>
          <w:b/>
          <w:bCs/>
          <w:sz w:val="28"/>
          <w:szCs w:val="28"/>
          <w:vertAlign w:val="subscript"/>
        </w:rPr>
        <w:t>сп</w:t>
      </w:r>
      <w:r w:rsidRPr="004B00F9">
        <w:rPr>
          <w:b/>
          <w:bCs/>
          <w:sz w:val="28"/>
          <w:szCs w:val="28"/>
        </w:rPr>
        <w:t xml:space="preserve"> = Ч</w:t>
      </w:r>
      <w:r w:rsidRPr="004B00F9">
        <w:rPr>
          <w:b/>
          <w:bCs/>
          <w:sz w:val="28"/>
          <w:szCs w:val="28"/>
          <w:vertAlign w:val="subscript"/>
        </w:rPr>
        <w:t>яв</w:t>
      </w:r>
      <w:r w:rsidRPr="004B00F9">
        <w:rPr>
          <w:b/>
          <w:bCs/>
          <w:sz w:val="28"/>
          <w:szCs w:val="28"/>
          <w:vertAlign w:val="superscript"/>
        </w:rPr>
        <w:t>сут</w:t>
      </w:r>
      <w:r w:rsidRPr="004B00F9">
        <w:rPr>
          <w:b/>
          <w:bCs/>
          <w:sz w:val="28"/>
          <w:szCs w:val="28"/>
        </w:rPr>
        <w:t xml:space="preserve"> К </w:t>
      </w:r>
      <w:r w:rsidRPr="004B00F9">
        <w:rPr>
          <w:b/>
          <w:bCs/>
          <w:sz w:val="28"/>
          <w:szCs w:val="28"/>
          <w:vertAlign w:val="subscript"/>
        </w:rPr>
        <w:t>пер</w:t>
      </w:r>
    </w:p>
    <w:p w:rsidR="00A82A82" w:rsidRDefault="00A82A82" w:rsidP="00A82A82">
      <w:pPr>
        <w:pStyle w:val="ad"/>
        <w:spacing w:after="0" w:line="360" w:lineRule="auto"/>
        <w:ind w:left="0" w:firstLine="709"/>
        <w:jc w:val="both"/>
        <w:rPr>
          <w:sz w:val="28"/>
          <w:szCs w:val="28"/>
        </w:rPr>
      </w:pPr>
    </w:p>
    <w:p w:rsidR="00C11892" w:rsidRPr="004B00F9" w:rsidRDefault="00C11892" w:rsidP="00A82A82">
      <w:pPr>
        <w:pStyle w:val="ad"/>
        <w:spacing w:after="0" w:line="360" w:lineRule="auto"/>
        <w:ind w:left="0" w:firstLine="709"/>
        <w:jc w:val="both"/>
        <w:rPr>
          <w:sz w:val="28"/>
          <w:szCs w:val="28"/>
        </w:rPr>
      </w:pPr>
      <w:r w:rsidRPr="004B00F9">
        <w:rPr>
          <w:sz w:val="28"/>
          <w:szCs w:val="28"/>
        </w:rPr>
        <w:t>где</w:t>
      </w:r>
      <w:r w:rsidR="00A82A82">
        <w:rPr>
          <w:sz w:val="28"/>
          <w:szCs w:val="28"/>
        </w:rPr>
        <w:t xml:space="preserve"> </w:t>
      </w:r>
      <w:r w:rsidRPr="004B00F9">
        <w:rPr>
          <w:sz w:val="28"/>
          <w:szCs w:val="28"/>
        </w:rPr>
        <w:t>К</w:t>
      </w:r>
      <w:r w:rsidRPr="004B00F9">
        <w:rPr>
          <w:sz w:val="28"/>
          <w:szCs w:val="28"/>
          <w:vertAlign w:val="subscript"/>
        </w:rPr>
        <w:t>пер</w:t>
      </w:r>
      <w:r w:rsidR="00A82A82">
        <w:rPr>
          <w:sz w:val="28"/>
          <w:szCs w:val="28"/>
        </w:rPr>
        <w:t xml:space="preserve"> </w:t>
      </w:r>
      <w:r w:rsidRPr="004B00F9">
        <w:rPr>
          <w:sz w:val="28"/>
          <w:szCs w:val="28"/>
        </w:rPr>
        <w:t>- коэффициент перерасчета.</w:t>
      </w:r>
    </w:p>
    <w:p w:rsidR="00A82A82" w:rsidRDefault="00A82A82" w:rsidP="00A82A82">
      <w:pPr>
        <w:pStyle w:val="ad"/>
        <w:spacing w:after="0" w:line="360" w:lineRule="auto"/>
        <w:ind w:left="0" w:firstLine="709"/>
        <w:jc w:val="both"/>
        <w:rPr>
          <w:b/>
          <w:bCs/>
          <w:sz w:val="28"/>
          <w:szCs w:val="28"/>
        </w:rPr>
      </w:pPr>
    </w:p>
    <w:p w:rsidR="00C11892" w:rsidRPr="004B00F9" w:rsidRDefault="00C11892" w:rsidP="00A82A82">
      <w:pPr>
        <w:pStyle w:val="ad"/>
        <w:spacing w:after="0" w:line="360" w:lineRule="auto"/>
        <w:ind w:left="0" w:firstLine="709"/>
        <w:jc w:val="both"/>
        <w:rPr>
          <w:b/>
          <w:bCs/>
          <w:sz w:val="28"/>
          <w:szCs w:val="28"/>
          <w:vertAlign w:val="subscript"/>
        </w:rPr>
      </w:pPr>
      <w:r w:rsidRPr="004B00F9">
        <w:rPr>
          <w:b/>
          <w:bCs/>
          <w:sz w:val="28"/>
          <w:szCs w:val="28"/>
        </w:rPr>
        <w:t>К</w:t>
      </w:r>
      <w:r w:rsidRPr="004B00F9">
        <w:rPr>
          <w:b/>
          <w:bCs/>
          <w:sz w:val="28"/>
          <w:szCs w:val="28"/>
          <w:vertAlign w:val="subscript"/>
        </w:rPr>
        <w:t>пер</w:t>
      </w:r>
      <w:r w:rsidRPr="004B00F9">
        <w:rPr>
          <w:b/>
          <w:bCs/>
          <w:sz w:val="28"/>
          <w:szCs w:val="28"/>
        </w:rPr>
        <w:t>= Т</w:t>
      </w:r>
      <w:r w:rsidRPr="004B00F9">
        <w:rPr>
          <w:b/>
          <w:bCs/>
          <w:sz w:val="28"/>
          <w:szCs w:val="28"/>
          <w:vertAlign w:val="subscript"/>
        </w:rPr>
        <w:t>ном</w:t>
      </w:r>
      <w:r w:rsidRPr="004B00F9">
        <w:rPr>
          <w:b/>
          <w:bCs/>
          <w:sz w:val="28"/>
          <w:szCs w:val="28"/>
        </w:rPr>
        <w:t>/Т</w:t>
      </w:r>
      <w:r w:rsidRPr="004B00F9">
        <w:rPr>
          <w:b/>
          <w:bCs/>
          <w:sz w:val="28"/>
          <w:szCs w:val="28"/>
          <w:vertAlign w:val="subscript"/>
        </w:rPr>
        <w:t>эф</w:t>
      </w:r>
    </w:p>
    <w:p w:rsidR="00A82A82" w:rsidRDefault="00A82A82" w:rsidP="00A82A82">
      <w:pPr>
        <w:pStyle w:val="ad"/>
        <w:spacing w:after="0" w:line="360" w:lineRule="auto"/>
        <w:ind w:left="0" w:firstLine="709"/>
        <w:jc w:val="both"/>
        <w:rPr>
          <w:sz w:val="28"/>
          <w:szCs w:val="28"/>
        </w:rPr>
      </w:pPr>
    </w:p>
    <w:p w:rsidR="00C11892" w:rsidRPr="004B00F9" w:rsidRDefault="00A82A82" w:rsidP="00A82A82">
      <w:pPr>
        <w:pStyle w:val="ad"/>
        <w:spacing w:after="0" w:line="360" w:lineRule="auto"/>
        <w:ind w:left="0" w:firstLine="709"/>
        <w:jc w:val="both"/>
        <w:rPr>
          <w:sz w:val="28"/>
          <w:szCs w:val="28"/>
        </w:rPr>
      </w:pPr>
      <w:r w:rsidRPr="004B00F9">
        <w:rPr>
          <w:sz w:val="28"/>
          <w:szCs w:val="28"/>
        </w:rPr>
        <w:t>Г</w:t>
      </w:r>
      <w:r w:rsidR="00C11892" w:rsidRPr="004B00F9">
        <w:rPr>
          <w:sz w:val="28"/>
          <w:szCs w:val="28"/>
        </w:rPr>
        <w:t>де</w:t>
      </w:r>
      <w:r>
        <w:rPr>
          <w:sz w:val="28"/>
          <w:szCs w:val="28"/>
        </w:rPr>
        <w:t xml:space="preserve"> </w:t>
      </w:r>
      <w:r w:rsidR="00C11892" w:rsidRPr="004B00F9">
        <w:rPr>
          <w:sz w:val="28"/>
          <w:szCs w:val="28"/>
        </w:rPr>
        <w:t>Т</w:t>
      </w:r>
      <w:r w:rsidR="00C11892" w:rsidRPr="004B00F9">
        <w:rPr>
          <w:sz w:val="28"/>
          <w:szCs w:val="28"/>
          <w:vertAlign w:val="subscript"/>
        </w:rPr>
        <w:t>ном</w:t>
      </w:r>
      <w:r>
        <w:rPr>
          <w:sz w:val="28"/>
          <w:szCs w:val="28"/>
          <w:vertAlign w:val="subscript"/>
        </w:rPr>
        <w:t xml:space="preserve"> </w:t>
      </w:r>
      <w:r w:rsidR="00C11892" w:rsidRPr="004B00F9">
        <w:rPr>
          <w:sz w:val="28"/>
          <w:szCs w:val="28"/>
        </w:rPr>
        <w:t>- номинальный фонд времени одного среднесписочного рабочего,</w:t>
      </w:r>
      <w:r w:rsidR="00943BA3" w:rsidRPr="004B00F9">
        <w:rPr>
          <w:sz w:val="28"/>
          <w:szCs w:val="28"/>
        </w:rPr>
        <w:t xml:space="preserve"> </w:t>
      </w:r>
      <w:r w:rsidR="00C11892" w:rsidRPr="004B00F9">
        <w:rPr>
          <w:sz w:val="28"/>
          <w:szCs w:val="28"/>
        </w:rPr>
        <w:t>определяемый путем вычитания и</w:t>
      </w:r>
      <w:r w:rsidR="00943BA3" w:rsidRPr="004B00F9">
        <w:rPr>
          <w:sz w:val="28"/>
          <w:szCs w:val="28"/>
        </w:rPr>
        <w:t xml:space="preserve">з календарного фонда выходных и </w:t>
      </w:r>
      <w:r w:rsidR="00C11892" w:rsidRPr="004B00F9">
        <w:rPr>
          <w:sz w:val="28"/>
          <w:szCs w:val="28"/>
        </w:rPr>
        <w:t>праздничных дней.</w:t>
      </w:r>
    </w:p>
    <w:p w:rsidR="00C11892" w:rsidRPr="004B00F9" w:rsidRDefault="00C11892" w:rsidP="00A82A82">
      <w:pPr>
        <w:pStyle w:val="ad"/>
        <w:spacing w:after="0" w:line="360" w:lineRule="auto"/>
        <w:ind w:left="0" w:firstLine="709"/>
        <w:jc w:val="both"/>
        <w:rPr>
          <w:sz w:val="28"/>
          <w:szCs w:val="28"/>
        </w:rPr>
      </w:pPr>
      <w:r w:rsidRPr="004B00F9">
        <w:rPr>
          <w:sz w:val="28"/>
          <w:szCs w:val="28"/>
        </w:rPr>
        <w:t>Т</w:t>
      </w:r>
      <w:r w:rsidRPr="004B00F9">
        <w:rPr>
          <w:sz w:val="28"/>
          <w:szCs w:val="28"/>
          <w:vertAlign w:val="subscript"/>
        </w:rPr>
        <w:t>эф</w:t>
      </w:r>
      <w:r w:rsidR="00A82A82">
        <w:rPr>
          <w:sz w:val="28"/>
          <w:szCs w:val="28"/>
        </w:rPr>
        <w:t xml:space="preserve"> </w:t>
      </w:r>
      <w:r w:rsidRPr="004B00F9">
        <w:rPr>
          <w:sz w:val="28"/>
          <w:szCs w:val="28"/>
        </w:rPr>
        <w:t>- эффективный фонд времени, определяемый путем вычитания</w:t>
      </w:r>
      <w:r w:rsidR="00943BA3" w:rsidRPr="004B00F9">
        <w:rPr>
          <w:sz w:val="28"/>
          <w:szCs w:val="28"/>
        </w:rPr>
        <w:t xml:space="preserve"> </w:t>
      </w:r>
      <w:r w:rsidRPr="004B00F9">
        <w:rPr>
          <w:sz w:val="28"/>
          <w:szCs w:val="28"/>
        </w:rPr>
        <w:t>из номинального фонда планируемых невыходов, связанных с</w:t>
      </w:r>
      <w:r w:rsidR="00943BA3" w:rsidRPr="004B00F9">
        <w:rPr>
          <w:sz w:val="28"/>
          <w:szCs w:val="28"/>
        </w:rPr>
        <w:t xml:space="preserve"> </w:t>
      </w:r>
      <w:r w:rsidRPr="004B00F9">
        <w:rPr>
          <w:sz w:val="28"/>
          <w:szCs w:val="28"/>
        </w:rPr>
        <w:t>отпусками, учебой, болезнями, выполнением государственных и</w:t>
      </w:r>
      <w:r w:rsidR="00943BA3" w:rsidRPr="004B00F9">
        <w:rPr>
          <w:sz w:val="28"/>
          <w:szCs w:val="28"/>
        </w:rPr>
        <w:t xml:space="preserve"> </w:t>
      </w:r>
      <w:r w:rsidRPr="004B00F9">
        <w:rPr>
          <w:sz w:val="28"/>
          <w:szCs w:val="28"/>
        </w:rPr>
        <w:t>общественных обязанностей.</w:t>
      </w:r>
    </w:p>
    <w:p w:rsidR="009B19BD" w:rsidRPr="004B00F9" w:rsidRDefault="009B19BD" w:rsidP="004B00F9">
      <w:pPr>
        <w:pStyle w:val="ad"/>
        <w:spacing w:after="0" w:line="360" w:lineRule="auto"/>
        <w:ind w:left="0" w:firstLine="709"/>
        <w:jc w:val="right"/>
        <w:rPr>
          <w:bCs/>
          <w:sz w:val="28"/>
          <w:szCs w:val="28"/>
        </w:rPr>
      </w:pPr>
    </w:p>
    <w:p w:rsidR="001623E1" w:rsidRPr="004B00F9" w:rsidRDefault="001623E1" w:rsidP="004B00F9">
      <w:pPr>
        <w:pStyle w:val="ad"/>
        <w:spacing w:after="0" w:line="360" w:lineRule="auto"/>
        <w:ind w:left="0" w:firstLine="709"/>
        <w:jc w:val="right"/>
        <w:rPr>
          <w:bCs/>
          <w:sz w:val="28"/>
          <w:szCs w:val="28"/>
        </w:rPr>
      </w:pPr>
      <w:r w:rsidRPr="004B00F9">
        <w:rPr>
          <w:bCs/>
          <w:sz w:val="28"/>
          <w:szCs w:val="28"/>
        </w:rPr>
        <w:t>Таблица 2.3.</w:t>
      </w:r>
    </w:p>
    <w:p w:rsidR="001623E1" w:rsidRPr="004B00F9" w:rsidRDefault="001623E1" w:rsidP="004B00F9">
      <w:pPr>
        <w:pStyle w:val="ad"/>
        <w:spacing w:after="0" w:line="360" w:lineRule="auto"/>
        <w:ind w:left="0" w:firstLine="709"/>
        <w:jc w:val="center"/>
        <w:rPr>
          <w:b/>
          <w:bCs/>
          <w:sz w:val="28"/>
          <w:szCs w:val="28"/>
        </w:rPr>
      </w:pPr>
      <w:r w:rsidRPr="004B00F9">
        <w:rPr>
          <w:b/>
          <w:bCs/>
          <w:sz w:val="28"/>
          <w:szCs w:val="28"/>
        </w:rPr>
        <w:t>Баланс рабочего времени одного среднесписочного рабочего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4"/>
        <w:gridCol w:w="1543"/>
      </w:tblGrid>
      <w:tr w:rsidR="001623E1" w:rsidRPr="0062214D" w:rsidTr="0062214D">
        <w:trPr>
          <w:trHeight w:val="366"/>
          <w:jc w:val="center"/>
        </w:trPr>
        <w:tc>
          <w:tcPr>
            <w:tcW w:w="5934" w:type="dxa"/>
            <w:shd w:val="clear" w:color="auto" w:fill="auto"/>
          </w:tcPr>
          <w:p w:rsidR="001623E1" w:rsidRPr="0062214D" w:rsidRDefault="00943BA3" w:rsidP="0062214D">
            <w:pPr>
              <w:pStyle w:val="ad"/>
              <w:spacing w:after="0" w:line="360" w:lineRule="auto"/>
              <w:ind w:left="0"/>
              <w:jc w:val="center"/>
              <w:rPr>
                <w:b/>
                <w:bCs/>
                <w:sz w:val="20"/>
                <w:szCs w:val="28"/>
              </w:rPr>
            </w:pPr>
            <w:r w:rsidRPr="0062214D">
              <w:rPr>
                <w:b/>
                <w:bCs/>
                <w:sz w:val="20"/>
                <w:szCs w:val="28"/>
              </w:rPr>
              <w:t>Показатель</w:t>
            </w:r>
          </w:p>
        </w:tc>
        <w:tc>
          <w:tcPr>
            <w:tcW w:w="1543" w:type="dxa"/>
            <w:shd w:val="clear" w:color="auto" w:fill="auto"/>
          </w:tcPr>
          <w:p w:rsidR="001623E1" w:rsidRPr="0062214D" w:rsidRDefault="00943BA3" w:rsidP="0062214D">
            <w:pPr>
              <w:pStyle w:val="ad"/>
              <w:spacing w:after="0" w:line="360" w:lineRule="auto"/>
              <w:ind w:left="0"/>
              <w:jc w:val="center"/>
              <w:rPr>
                <w:b/>
                <w:bCs/>
                <w:sz w:val="20"/>
                <w:szCs w:val="28"/>
              </w:rPr>
            </w:pPr>
            <w:r w:rsidRPr="0062214D">
              <w:rPr>
                <w:b/>
                <w:bCs/>
                <w:sz w:val="20"/>
                <w:szCs w:val="28"/>
              </w:rPr>
              <w:t>Дни</w:t>
            </w:r>
          </w:p>
        </w:tc>
      </w:tr>
      <w:tr w:rsidR="001623E1" w:rsidRPr="0062214D" w:rsidTr="0062214D">
        <w:trPr>
          <w:trHeight w:val="272"/>
          <w:jc w:val="center"/>
        </w:trPr>
        <w:tc>
          <w:tcPr>
            <w:tcW w:w="5934" w:type="dxa"/>
            <w:shd w:val="clear" w:color="auto" w:fill="auto"/>
          </w:tcPr>
          <w:p w:rsidR="001623E1" w:rsidRPr="0062214D" w:rsidRDefault="00943BA3" w:rsidP="0062214D">
            <w:pPr>
              <w:pStyle w:val="ad"/>
              <w:spacing w:after="0" w:line="360" w:lineRule="auto"/>
              <w:ind w:left="0"/>
              <w:jc w:val="center"/>
              <w:rPr>
                <w:bCs/>
                <w:sz w:val="20"/>
                <w:szCs w:val="28"/>
              </w:rPr>
            </w:pPr>
            <w:r w:rsidRPr="0062214D">
              <w:rPr>
                <w:bCs/>
                <w:sz w:val="20"/>
                <w:szCs w:val="28"/>
              </w:rPr>
              <w:t>1. Календарный фонд времени, в том числе:</w:t>
            </w:r>
          </w:p>
        </w:tc>
        <w:tc>
          <w:tcPr>
            <w:tcW w:w="1543" w:type="dxa"/>
            <w:shd w:val="clear" w:color="auto" w:fill="auto"/>
          </w:tcPr>
          <w:p w:rsidR="001623E1" w:rsidRPr="0062214D" w:rsidRDefault="00943BA3" w:rsidP="0062214D">
            <w:pPr>
              <w:pStyle w:val="ad"/>
              <w:spacing w:after="0" w:line="360" w:lineRule="auto"/>
              <w:ind w:left="0"/>
              <w:jc w:val="center"/>
              <w:rPr>
                <w:bCs/>
                <w:sz w:val="20"/>
                <w:szCs w:val="28"/>
              </w:rPr>
            </w:pPr>
            <w:r w:rsidRPr="0062214D">
              <w:rPr>
                <w:bCs/>
                <w:sz w:val="20"/>
                <w:szCs w:val="28"/>
              </w:rPr>
              <w:t>365</w:t>
            </w:r>
          </w:p>
        </w:tc>
      </w:tr>
      <w:tr w:rsidR="001623E1" w:rsidRPr="0062214D" w:rsidTr="0062214D">
        <w:trPr>
          <w:trHeight w:val="312"/>
          <w:jc w:val="center"/>
        </w:trPr>
        <w:tc>
          <w:tcPr>
            <w:tcW w:w="5934" w:type="dxa"/>
            <w:shd w:val="clear" w:color="auto" w:fill="auto"/>
          </w:tcPr>
          <w:p w:rsidR="001623E1" w:rsidRPr="0062214D" w:rsidRDefault="00943BA3" w:rsidP="0062214D">
            <w:pPr>
              <w:pStyle w:val="ad"/>
              <w:spacing w:after="0" w:line="360" w:lineRule="auto"/>
              <w:ind w:left="0"/>
              <w:jc w:val="center"/>
              <w:rPr>
                <w:bCs/>
                <w:sz w:val="20"/>
                <w:szCs w:val="28"/>
              </w:rPr>
            </w:pPr>
            <w:r w:rsidRPr="0062214D">
              <w:rPr>
                <w:bCs/>
                <w:sz w:val="20"/>
                <w:szCs w:val="28"/>
              </w:rPr>
              <w:t>2. Выходные</w:t>
            </w:r>
          </w:p>
        </w:tc>
        <w:tc>
          <w:tcPr>
            <w:tcW w:w="1543" w:type="dxa"/>
            <w:shd w:val="clear" w:color="auto" w:fill="auto"/>
          </w:tcPr>
          <w:p w:rsidR="001623E1" w:rsidRPr="0062214D" w:rsidRDefault="00943BA3" w:rsidP="0062214D">
            <w:pPr>
              <w:pStyle w:val="ad"/>
              <w:spacing w:after="0" w:line="360" w:lineRule="auto"/>
              <w:ind w:left="0"/>
              <w:jc w:val="center"/>
              <w:rPr>
                <w:bCs/>
                <w:sz w:val="20"/>
                <w:szCs w:val="28"/>
              </w:rPr>
            </w:pPr>
            <w:r w:rsidRPr="0062214D">
              <w:rPr>
                <w:bCs/>
                <w:sz w:val="20"/>
                <w:szCs w:val="28"/>
              </w:rPr>
              <w:t>102</w:t>
            </w:r>
          </w:p>
        </w:tc>
      </w:tr>
      <w:tr w:rsidR="001623E1" w:rsidRPr="0062214D" w:rsidTr="0062214D">
        <w:trPr>
          <w:jc w:val="center"/>
        </w:trPr>
        <w:tc>
          <w:tcPr>
            <w:tcW w:w="5934" w:type="dxa"/>
            <w:shd w:val="clear" w:color="auto" w:fill="auto"/>
          </w:tcPr>
          <w:p w:rsidR="001623E1" w:rsidRPr="0062214D" w:rsidRDefault="00943BA3" w:rsidP="0062214D">
            <w:pPr>
              <w:pStyle w:val="ad"/>
              <w:spacing w:after="0" w:line="360" w:lineRule="auto"/>
              <w:ind w:left="0"/>
              <w:jc w:val="center"/>
              <w:rPr>
                <w:bCs/>
                <w:sz w:val="20"/>
                <w:szCs w:val="28"/>
              </w:rPr>
            </w:pPr>
            <w:r w:rsidRPr="0062214D">
              <w:rPr>
                <w:bCs/>
                <w:sz w:val="20"/>
                <w:szCs w:val="28"/>
              </w:rPr>
              <w:t>3. Праздничные</w:t>
            </w:r>
          </w:p>
        </w:tc>
        <w:tc>
          <w:tcPr>
            <w:tcW w:w="1543" w:type="dxa"/>
            <w:shd w:val="clear" w:color="auto" w:fill="auto"/>
          </w:tcPr>
          <w:p w:rsidR="001623E1" w:rsidRPr="0062214D" w:rsidRDefault="00943BA3" w:rsidP="0062214D">
            <w:pPr>
              <w:pStyle w:val="ad"/>
              <w:spacing w:after="0" w:line="360" w:lineRule="auto"/>
              <w:ind w:left="0"/>
              <w:jc w:val="center"/>
              <w:rPr>
                <w:bCs/>
                <w:sz w:val="20"/>
                <w:szCs w:val="28"/>
              </w:rPr>
            </w:pPr>
            <w:r w:rsidRPr="0062214D">
              <w:rPr>
                <w:bCs/>
                <w:sz w:val="20"/>
                <w:szCs w:val="28"/>
              </w:rPr>
              <w:t>10</w:t>
            </w:r>
          </w:p>
        </w:tc>
      </w:tr>
      <w:tr w:rsidR="001623E1" w:rsidRPr="0062214D" w:rsidTr="0062214D">
        <w:trPr>
          <w:jc w:val="center"/>
        </w:trPr>
        <w:tc>
          <w:tcPr>
            <w:tcW w:w="5934" w:type="dxa"/>
            <w:shd w:val="clear" w:color="auto" w:fill="auto"/>
          </w:tcPr>
          <w:p w:rsidR="001623E1" w:rsidRPr="0062214D" w:rsidRDefault="00943BA3" w:rsidP="0062214D">
            <w:pPr>
              <w:pStyle w:val="ad"/>
              <w:spacing w:after="0" w:line="360" w:lineRule="auto"/>
              <w:ind w:left="0"/>
              <w:jc w:val="center"/>
              <w:rPr>
                <w:bCs/>
                <w:sz w:val="20"/>
                <w:szCs w:val="28"/>
              </w:rPr>
            </w:pPr>
            <w:r w:rsidRPr="0062214D">
              <w:rPr>
                <w:bCs/>
                <w:sz w:val="20"/>
                <w:szCs w:val="28"/>
              </w:rPr>
              <w:t>4. Номинальный фонд времени</w:t>
            </w:r>
          </w:p>
        </w:tc>
        <w:tc>
          <w:tcPr>
            <w:tcW w:w="1543" w:type="dxa"/>
            <w:shd w:val="clear" w:color="auto" w:fill="auto"/>
          </w:tcPr>
          <w:p w:rsidR="001623E1" w:rsidRPr="0062214D" w:rsidRDefault="00DB620D" w:rsidP="0062214D">
            <w:pPr>
              <w:pStyle w:val="ad"/>
              <w:spacing w:after="0" w:line="360" w:lineRule="auto"/>
              <w:ind w:left="0"/>
              <w:jc w:val="center"/>
              <w:rPr>
                <w:bCs/>
                <w:sz w:val="20"/>
                <w:szCs w:val="28"/>
              </w:rPr>
            </w:pPr>
            <w:r w:rsidRPr="0062214D">
              <w:rPr>
                <w:bCs/>
                <w:sz w:val="20"/>
                <w:szCs w:val="28"/>
              </w:rPr>
              <w:t>253</w:t>
            </w:r>
          </w:p>
        </w:tc>
      </w:tr>
      <w:tr w:rsidR="001623E1" w:rsidRPr="0062214D" w:rsidTr="0062214D">
        <w:trPr>
          <w:jc w:val="center"/>
        </w:trPr>
        <w:tc>
          <w:tcPr>
            <w:tcW w:w="5934" w:type="dxa"/>
            <w:shd w:val="clear" w:color="auto" w:fill="auto"/>
          </w:tcPr>
          <w:p w:rsidR="00943BA3" w:rsidRPr="0062214D" w:rsidRDefault="00943BA3" w:rsidP="0062214D">
            <w:pPr>
              <w:pStyle w:val="ad"/>
              <w:spacing w:after="0" w:line="360" w:lineRule="auto"/>
              <w:ind w:left="0"/>
              <w:jc w:val="center"/>
              <w:rPr>
                <w:bCs/>
                <w:sz w:val="20"/>
                <w:szCs w:val="28"/>
              </w:rPr>
            </w:pPr>
            <w:r w:rsidRPr="0062214D">
              <w:rPr>
                <w:bCs/>
                <w:sz w:val="20"/>
                <w:szCs w:val="28"/>
              </w:rPr>
              <w:t>5. Неявки на работу, в том числе:</w:t>
            </w:r>
          </w:p>
          <w:p w:rsidR="00943BA3" w:rsidRPr="0062214D" w:rsidRDefault="00943BA3" w:rsidP="0062214D">
            <w:pPr>
              <w:pStyle w:val="ad"/>
              <w:spacing w:after="0" w:line="360" w:lineRule="auto"/>
              <w:ind w:left="0"/>
              <w:jc w:val="center"/>
              <w:rPr>
                <w:bCs/>
                <w:sz w:val="20"/>
                <w:szCs w:val="28"/>
              </w:rPr>
            </w:pPr>
            <w:r w:rsidRPr="0062214D">
              <w:rPr>
                <w:bCs/>
                <w:sz w:val="20"/>
                <w:szCs w:val="28"/>
              </w:rPr>
              <w:t>- очередные и дополнительные отпуска;</w:t>
            </w:r>
          </w:p>
          <w:p w:rsidR="00943BA3" w:rsidRPr="0062214D" w:rsidRDefault="00943BA3" w:rsidP="0062214D">
            <w:pPr>
              <w:pStyle w:val="ad"/>
              <w:spacing w:after="0" w:line="360" w:lineRule="auto"/>
              <w:ind w:left="0"/>
              <w:jc w:val="center"/>
              <w:rPr>
                <w:bCs/>
                <w:sz w:val="20"/>
                <w:szCs w:val="28"/>
              </w:rPr>
            </w:pPr>
            <w:r w:rsidRPr="0062214D">
              <w:rPr>
                <w:bCs/>
                <w:sz w:val="20"/>
                <w:szCs w:val="28"/>
              </w:rPr>
              <w:t>- учебные отпуска</w:t>
            </w:r>
          </w:p>
          <w:p w:rsidR="00943BA3" w:rsidRPr="0062214D" w:rsidRDefault="00943BA3" w:rsidP="0062214D">
            <w:pPr>
              <w:pStyle w:val="ad"/>
              <w:spacing w:after="0" w:line="360" w:lineRule="auto"/>
              <w:ind w:left="0"/>
              <w:jc w:val="center"/>
              <w:rPr>
                <w:bCs/>
                <w:sz w:val="20"/>
                <w:szCs w:val="28"/>
              </w:rPr>
            </w:pPr>
            <w:r w:rsidRPr="0062214D">
              <w:rPr>
                <w:bCs/>
                <w:sz w:val="20"/>
                <w:szCs w:val="28"/>
              </w:rPr>
              <w:t>- болезни</w:t>
            </w:r>
          </w:p>
          <w:p w:rsidR="00943BA3" w:rsidRPr="0062214D" w:rsidRDefault="00943BA3" w:rsidP="0062214D">
            <w:pPr>
              <w:pStyle w:val="ad"/>
              <w:spacing w:after="0" w:line="360" w:lineRule="auto"/>
              <w:ind w:left="0"/>
              <w:jc w:val="center"/>
              <w:rPr>
                <w:bCs/>
                <w:sz w:val="20"/>
                <w:szCs w:val="28"/>
              </w:rPr>
            </w:pPr>
            <w:r w:rsidRPr="0062214D">
              <w:rPr>
                <w:bCs/>
                <w:sz w:val="20"/>
                <w:szCs w:val="28"/>
              </w:rPr>
              <w:t>- прогулы</w:t>
            </w:r>
          </w:p>
          <w:p w:rsidR="00943BA3" w:rsidRPr="0062214D" w:rsidRDefault="00943BA3" w:rsidP="0062214D">
            <w:pPr>
              <w:pStyle w:val="ad"/>
              <w:spacing w:after="0" w:line="360" w:lineRule="auto"/>
              <w:ind w:left="0"/>
              <w:jc w:val="center"/>
              <w:rPr>
                <w:bCs/>
                <w:sz w:val="20"/>
                <w:szCs w:val="28"/>
              </w:rPr>
            </w:pPr>
            <w:r w:rsidRPr="0062214D">
              <w:rPr>
                <w:bCs/>
                <w:sz w:val="20"/>
                <w:szCs w:val="28"/>
              </w:rPr>
              <w:t>- целодневные простои</w:t>
            </w:r>
          </w:p>
        </w:tc>
        <w:tc>
          <w:tcPr>
            <w:tcW w:w="1543" w:type="dxa"/>
            <w:shd w:val="clear" w:color="auto" w:fill="auto"/>
          </w:tcPr>
          <w:p w:rsidR="001623E1" w:rsidRPr="0062214D" w:rsidRDefault="00943BA3" w:rsidP="0062214D">
            <w:pPr>
              <w:pStyle w:val="ad"/>
              <w:spacing w:after="0" w:line="360" w:lineRule="auto"/>
              <w:ind w:left="0"/>
              <w:jc w:val="center"/>
              <w:rPr>
                <w:bCs/>
                <w:sz w:val="20"/>
                <w:szCs w:val="28"/>
              </w:rPr>
            </w:pPr>
            <w:r w:rsidRPr="0062214D">
              <w:rPr>
                <w:bCs/>
                <w:sz w:val="20"/>
                <w:szCs w:val="28"/>
              </w:rPr>
              <w:t>38</w:t>
            </w:r>
          </w:p>
          <w:p w:rsidR="00943BA3" w:rsidRPr="0062214D" w:rsidRDefault="00DF5324" w:rsidP="0062214D">
            <w:pPr>
              <w:pStyle w:val="ad"/>
              <w:spacing w:after="0" w:line="360" w:lineRule="auto"/>
              <w:ind w:left="0"/>
              <w:jc w:val="center"/>
              <w:rPr>
                <w:bCs/>
                <w:sz w:val="20"/>
                <w:szCs w:val="28"/>
              </w:rPr>
            </w:pPr>
            <w:r w:rsidRPr="0062214D">
              <w:rPr>
                <w:bCs/>
                <w:sz w:val="20"/>
                <w:szCs w:val="28"/>
              </w:rPr>
              <w:t>28</w:t>
            </w:r>
          </w:p>
          <w:p w:rsidR="00943BA3" w:rsidRPr="0062214D" w:rsidRDefault="00943BA3" w:rsidP="0062214D">
            <w:pPr>
              <w:pStyle w:val="ad"/>
              <w:spacing w:after="0" w:line="360" w:lineRule="auto"/>
              <w:ind w:left="0"/>
              <w:jc w:val="center"/>
              <w:rPr>
                <w:bCs/>
                <w:sz w:val="20"/>
                <w:szCs w:val="28"/>
              </w:rPr>
            </w:pPr>
            <w:r w:rsidRPr="0062214D">
              <w:rPr>
                <w:bCs/>
                <w:sz w:val="20"/>
                <w:szCs w:val="28"/>
              </w:rPr>
              <w:t>2</w:t>
            </w:r>
          </w:p>
          <w:p w:rsidR="00943BA3" w:rsidRPr="0062214D" w:rsidRDefault="00943BA3" w:rsidP="0062214D">
            <w:pPr>
              <w:pStyle w:val="ad"/>
              <w:spacing w:after="0" w:line="360" w:lineRule="auto"/>
              <w:ind w:left="0"/>
              <w:jc w:val="center"/>
              <w:rPr>
                <w:bCs/>
                <w:sz w:val="20"/>
                <w:szCs w:val="28"/>
              </w:rPr>
            </w:pPr>
            <w:r w:rsidRPr="0062214D">
              <w:rPr>
                <w:bCs/>
                <w:sz w:val="20"/>
                <w:szCs w:val="28"/>
              </w:rPr>
              <w:t>4</w:t>
            </w:r>
          </w:p>
          <w:p w:rsidR="00DF5324" w:rsidRPr="0062214D" w:rsidRDefault="00DF5324" w:rsidP="0062214D">
            <w:pPr>
              <w:pStyle w:val="ad"/>
              <w:spacing w:after="0" w:line="360" w:lineRule="auto"/>
              <w:ind w:left="0"/>
              <w:jc w:val="center"/>
              <w:rPr>
                <w:bCs/>
                <w:sz w:val="20"/>
                <w:szCs w:val="28"/>
              </w:rPr>
            </w:pPr>
            <w:r w:rsidRPr="0062214D">
              <w:rPr>
                <w:bCs/>
                <w:sz w:val="20"/>
                <w:szCs w:val="28"/>
              </w:rPr>
              <w:t>1</w:t>
            </w:r>
          </w:p>
          <w:p w:rsidR="00943BA3" w:rsidRPr="0062214D" w:rsidRDefault="00DF5324" w:rsidP="0062214D">
            <w:pPr>
              <w:pStyle w:val="ad"/>
              <w:spacing w:after="0" w:line="360" w:lineRule="auto"/>
              <w:ind w:left="0"/>
              <w:jc w:val="center"/>
              <w:rPr>
                <w:bCs/>
                <w:sz w:val="20"/>
                <w:szCs w:val="28"/>
              </w:rPr>
            </w:pPr>
            <w:r w:rsidRPr="0062214D">
              <w:rPr>
                <w:bCs/>
                <w:sz w:val="20"/>
                <w:szCs w:val="28"/>
              </w:rPr>
              <w:t>3</w:t>
            </w:r>
          </w:p>
        </w:tc>
      </w:tr>
    </w:tbl>
    <w:p w:rsidR="00C11892" w:rsidRPr="004B00F9" w:rsidRDefault="00A82A82" w:rsidP="004B00F9">
      <w:pPr>
        <w:pStyle w:val="ad"/>
        <w:spacing w:after="0" w:line="360" w:lineRule="auto"/>
        <w:ind w:left="0" w:firstLine="709"/>
        <w:rPr>
          <w:sz w:val="28"/>
          <w:szCs w:val="28"/>
        </w:rPr>
      </w:pPr>
      <w:r>
        <w:rPr>
          <w:sz w:val="28"/>
          <w:szCs w:val="28"/>
        </w:rPr>
        <w:br w:type="page"/>
      </w:r>
      <w:r w:rsidR="00C11892" w:rsidRPr="004B00F9">
        <w:rPr>
          <w:sz w:val="28"/>
          <w:szCs w:val="28"/>
        </w:rPr>
        <w:t>Ч</w:t>
      </w:r>
      <w:r w:rsidR="00C11892" w:rsidRPr="004B00F9">
        <w:rPr>
          <w:sz w:val="28"/>
          <w:szCs w:val="28"/>
          <w:vertAlign w:val="subscript"/>
        </w:rPr>
        <w:t>яв</w:t>
      </w:r>
      <w:r w:rsidR="00C11892" w:rsidRPr="004B00F9">
        <w:rPr>
          <w:sz w:val="28"/>
          <w:szCs w:val="28"/>
          <w:vertAlign w:val="superscript"/>
        </w:rPr>
        <w:t>см А</w:t>
      </w:r>
      <w:r w:rsidR="00C11892" w:rsidRPr="004B00F9">
        <w:rPr>
          <w:sz w:val="28"/>
          <w:szCs w:val="28"/>
        </w:rPr>
        <w:t xml:space="preserve"> = 12/</w:t>
      </w:r>
      <w:r w:rsidR="00DB620D" w:rsidRPr="004B00F9">
        <w:rPr>
          <w:sz w:val="28"/>
          <w:szCs w:val="28"/>
        </w:rPr>
        <w:t>3 = 4</w:t>
      </w:r>
      <w:r w:rsidR="00C11892" w:rsidRPr="004B00F9">
        <w:rPr>
          <w:sz w:val="28"/>
          <w:szCs w:val="28"/>
        </w:rPr>
        <w:t xml:space="preserve"> чел.</w:t>
      </w:r>
      <w:r>
        <w:rPr>
          <w:sz w:val="28"/>
          <w:szCs w:val="28"/>
        </w:rPr>
        <w:t xml:space="preserve"> </w:t>
      </w:r>
      <w:r w:rsidR="00C11892" w:rsidRPr="004B00F9">
        <w:rPr>
          <w:sz w:val="28"/>
          <w:szCs w:val="28"/>
        </w:rPr>
        <w:t>Ч</w:t>
      </w:r>
      <w:r w:rsidR="00C11892" w:rsidRPr="004B00F9">
        <w:rPr>
          <w:sz w:val="28"/>
          <w:szCs w:val="28"/>
          <w:vertAlign w:val="subscript"/>
        </w:rPr>
        <w:t>яв</w:t>
      </w:r>
      <w:r w:rsidR="00C11892" w:rsidRPr="004B00F9">
        <w:rPr>
          <w:sz w:val="28"/>
          <w:szCs w:val="28"/>
          <w:vertAlign w:val="superscript"/>
        </w:rPr>
        <w:t>см</w:t>
      </w:r>
      <w:r w:rsidR="00C11892" w:rsidRPr="004B00F9">
        <w:rPr>
          <w:sz w:val="28"/>
          <w:szCs w:val="28"/>
        </w:rPr>
        <w:t xml:space="preserve"> </w:t>
      </w:r>
      <w:r w:rsidR="00C11892" w:rsidRPr="004B00F9">
        <w:rPr>
          <w:sz w:val="28"/>
          <w:szCs w:val="28"/>
          <w:vertAlign w:val="superscript"/>
        </w:rPr>
        <w:t>Б</w:t>
      </w:r>
      <w:r w:rsidR="00DB620D" w:rsidRPr="004B00F9">
        <w:rPr>
          <w:sz w:val="28"/>
          <w:szCs w:val="28"/>
        </w:rPr>
        <w:t>= 16/4 = 4</w:t>
      </w:r>
      <w:r w:rsidR="00C11892" w:rsidRPr="004B00F9">
        <w:rPr>
          <w:sz w:val="28"/>
          <w:szCs w:val="28"/>
        </w:rPr>
        <w:t xml:space="preserve"> чел.</w:t>
      </w:r>
    </w:p>
    <w:p w:rsidR="00C11892" w:rsidRPr="004B00F9" w:rsidRDefault="00C11892" w:rsidP="004B00F9">
      <w:pPr>
        <w:pStyle w:val="ad"/>
        <w:spacing w:after="0" w:line="360" w:lineRule="auto"/>
        <w:ind w:left="0" w:firstLine="709"/>
        <w:rPr>
          <w:sz w:val="28"/>
          <w:szCs w:val="28"/>
        </w:rPr>
      </w:pPr>
      <w:r w:rsidRPr="004B00F9">
        <w:rPr>
          <w:sz w:val="28"/>
          <w:szCs w:val="28"/>
        </w:rPr>
        <w:t>Ч</w:t>
      </w:r>
      <w:r w:rsidRPr="004B00F9">
        <w:rPr>
          <w:sz w:val="28"/>
          <w:szCs w:val="28"/>
          <w:vertAlign w:val="subscript"/>
        </w:rPr>
        <w:t>яв</w:t>
      </w:r>
      <w:r w:rsidRPr="004B00F9">
        <w:rPr>
          <w:sz w:val="28"/>
          <w:szCs w:val="28"/>
          <w:vertAlign w:val="superscript"/>
        </w:rPr>
        <w:t>сут А</w:t>
      </w:r>
      <w:r w:rsidR="00DB620D" w:rsidRPr="004B00F9">
        <w:rPr>
          <w:sz w:val="28"/>
          <w:szCs w:val="28"/>
        </w:rPr>
        <w:t xml:space="preserve"> = 4*2 = 8</w:t>
      </w:r>
      <w:r w:rsidRPr="004B00F9">
        <w:rPr>
          <w:sz w:val="28"/>
          <w:szCs w:val="28"/>
        </w:rPr>
        <w:t xml:space="preserve"> чел</w:t>
      </w:r>
      <w:r w:rsidR="00A82A82">
        <w:rPr>
          <w:sz w:val="28"/>
          <w:szCs w:val="28"/>
        </w:rPr>
        <w:t xml:space="preserve"> </w:t>
      </w:r>
      <w:r w:rsidRPr="004B00F9">
        <w:rPr>
          <w:sz w:val="28"/>
          <w:szCs w:val="28"/>
        </w:rPr>
        <w:t>Ч</w:t>
      </w:r>
      <w:r w:rsidRPr="004B00F9">
        <w:rPr>
          <w:sz w:val="28"/>
          <w:szCs w:val="28"/>
          <w:vertAlign w:val="subscript"/>
        </w:rPr>
        <w:t>яв</w:t>
      </w:r>
      <w:r w:rsidRPr="004B00F9">
        <w:rPr>
          <w:sz w:val="28"/>
          <w:szCs w:val="28"/>
          <w:vertAlign w:val="superscript"/>
        </w:rPr>
        <w:t>сут Б</w:t>
      </w:r>
      <w:r w:rsidR="00DB620D" w:rsidRPr="004B00F9">
        <w:rPr>
          <w:sz w:val="28"/>
          <w:szCs w:val="28"/>
        </w:rPr>
        <w:t xml:space="preserve"> = 4*2 = 8</w:t>
      </w:r>
      <w:r w:rsidRPr="004B00F9">
        <w:rPr>
          <w:sz w:val="28"/>
          <w:szCs w:val="28"/>
        </w:rPr>
        <w:t xml:space="preserve"> чел.</w:t>
      </w:r>
    </w:p>
    <w:p w:rsidR="00C11892" w:rsidRPr="004B00F9" w:rsidRDefault="00C11892" w:rsidP="004B00F9">
      <w:pPr>
        <w:pStyle w:val="ad"/>
        <w:spacing w:after="0" w:line="360" w:lineRule="auto"/>
        <w:ind w:left="0" w:firstLine="709"/>
        <w:rPr>
          <w:sz w:val="28"/>
          <w:szCs w:val="28"/>
        </w:rPr>
      </w:pPr>
      <w:r w:rsidRPr="004B00F9">
        <w:rPr>
          <w:sz w:val="28"/>
          <w:szCs w:val="28"/>
        </w:rPr>
        <w:t xml:space="preserve">К </w:t>
      </w:r>
      <w:r w:rsidRPr="004B00F9">
        <w:rPr>
          <w:sz w:val="28"/>
          <w:szCs w:val="28"/>
          <w:vertAlign w:val="subscript"/>
        </w:rPr>
        <w:t>пер</w:t>
      </w:r>
      <w:r w:rsidRPr="004B00F9">
        <w:rPr>
          <w:sz w:val="28"/>
          <w:szCs w:val="28"/>
        </w:rPr>
        <w:t xml:space="preserve"> </w:t>
      </w:r>
      <w:r w:rsidRPr="004B00F9">
        <w:rPr>
          <w:sz w:val="28"/>
          <w:szCs w:val="28"/>
          <w:vertAlign w:val="superscript"/>
          <w:lang w:val="en-US"/>
        </w:rPr>
        <w:t>A</w:t>
      </w:r>
      <w:r w:rsidRPr="004B00F9">
        <w:rPr>
          <w:sz w:val="28"/>
          <w:szCs w:val="28"/>
        </w:rPr>
        <w:t>= 253/215 = 1,18</w:t>
      </w:r>
      <w:r w:rsidR="00A82A82">
        <w:rPr>
          <w:sz w:val="28"/>
          <w:szCs w:val="28"/>
        </w:rPr>
        <w:t xml:space="preserve"> </w:t>
      </w:r>
    </w:p>
    <w:p w:rsidR="00C11892" w:rsidRPr="004B00F9" w:rsidRDefault="00C11892" w:rsidP="004B00F9">
      <w:pPr>
        <w:pStyle w:val="ad"/>
        <w:spacing w:after="0" w:line="360" w:lineRule="auto"/>
        <w:ind w:left="0" w:firstLine="709"/>
        <w:rPr>
          <w:sz w:val="28"/>
          <w:szCs w:val="28"/>
        </w:rPr>
      </w:pPr>
      <w:r w:rsidRPr="004B00F9">
        <w:rPr>
          <w:sz w:val="28"/>
          <w:szCs w:val="28"/>
        </w:rPr>
        <w:t>Ч</w:t>
      </w:r>
      <w:r w:rsidRPr="004B00F9">
        <w:rPr>
          <w:sz w:val="28"/>
          <w:szCs w:val="28"/>
          <w:vertAlign w:val="subscript"/>
        </w:rPr>
        <w:t>сп</w:t>
      </w:r>
      <w:r w:rsidRPr="004B00F9">
        <w:rPr>
          <w:sz w:val="28"/>
          <w:szCs w:val="28"/>
          <w:vertAlign w:val="superscript"/>
        </w:rPr>
        <w:t xml:space="preserve">А </w:t>
      </w:r>
      <w:r w:rsidR="00DB620D" w:rsidRPr="004B00F9">
        <w:rPr>
          <w:sz w:val="28"/>
          <w:szCs w:val="28"/>
        </w:rPr>
        <w:t>= 8* 1,18 = 9</w:t>
      </w:r>
      <w:r w:rsidRPr="004B00F9">
        <w:rPr>
          <w:sz w:val="28"/>
          <w:szCs w:val="28"/>
        </w:rPr>
        <w:t xml:space="preserve"> чел.</w:t>
      </w:r>
      <w:r w:rsidR="00A82A82">
        <w:rPr>
          <w:sz w:val="28"/>
          <w:szCs w:val="28"/>
        </w:rPr>
        <w:t xml:space="preserve"> </w:t>
      </w:r>
      <w:r w:rsidRPr="004B00F9">
        <w:rPr>
          <w:sz w:val="28"/>
          <w:szCs w:val="28"/>
        </w:rPr>
        <w:t>Ч</w:t>
      </w:r>
      <w:r w:rsidRPr="004B00F9">
        <w:rPr>
          <w:sz w:val="28"/>
          <w:szCs w:val="28"/>
          <w:vertAlign w:val="subscript"/>
        </w:rPr>
        <w:t>сп</w:t>
      </w:r>
      <w:r w:rsidRPr="004B00F9">
        <w:rPr>
          <w:sz w:val="28"/>
          <w:szCs w:val="28"/>
          <w:vertAlign w:val="superscript"/>
        </w:rPr>
        <w:t>Б</w:t>
      </w:r>
      <w:r w:rsidR="00DB620D" w:rsidRPr="004B00F9">
        <w:rPr>
          <w:sz w:val="28"/>
          <w:szCs w:val="28"/>
        </w:rPr>
        <w:t xml:space="preserve"> = 8 * 1,18 = 9</w:t>
      </w:r>
      <w:r w:rsidRPr="004B00F9">
        <w:rPr>
          <w:sz w:val="28"/>
          <w:szCs w:val="28"/>
        </w:rPr>
        <w:t xml:space="preserve"> чел.</w:t>
      </w:r>
    </w:p>
    <w:p w:rsidR="009B19BD" w:rsidRPr="004B00F9" w:rsidRDefault="009B19BD" w:rsidP="004B00F9">
      <w:pPr>
        <w:pStyle w:val="ad"/>
        <w:spacing w:after="0" w:line="360" w:lineRule="auto"/>
        <w:ind w:left="0" w:firstLine="709"/>
        <w:jc w:val="center"/>
        <w:rPr>
          <w:b/>
          <w:bCs/>
          <w:sz w:val="28"/>
          <w:szCs w:val="28"/>
        </w:rPr>
      </w:pPr>
    </w:p>
    <w:p w:rsidR="00C11892" w:rsidRPr="004B00F9" w:rsidRDefault="00C11892" w:rsidP="004B00F9">
      <w:pPr>
        <w:pStyle w:val="ad"/>
        <w:spacing w:after="0" w:line="360" w:lineRule="auto"/>
        <w:ind w:left="0" w:firstLine="709"/>
        <w:jc w:val="center"/>
        <w:rPr>
          <w:b/>
          <w:bCs/>
          <w:sz w:val="28"/>
          <w:szCs w:val="28"/>
        </w:rPr>
      </w:pPr>
      <w:r w:rsidRPr="004B00F9">
        <w:rPr>
          <w:b/>
          <w:bCs/>
          <w:sz w:val="28"/>
          <w:szCs w:val="28"/>
        </w:rPr>
        <w:t>2.3 Расчет себестоимости единицы продукции в отчетном периоде</w:t>
      </w:r>
    </w:p>
    <w:p w:rsidR="00A82A82" w:rsidRDefault="00A82A82" w:rsidP="004B00F9">
      <w:pPr>
        <w:pStyle w:val="ad"/>
        <w:spacing w:after="0" w:line="360" w:lineRule="auto"/>
        <w:ind w:left="0" w:firstLine="709"/>
        <w:rPr>
          <w:sz w:val="28"/>
          <w:szCs w:val="28"/>
        </w:rPr>
      </w:pPr>
    </w:p>
    <w:p w:rsidR="00C11892" w:rsidRPr="004B00F9" w:rsidRDefault="00C11892" w:rsidP="00A82A82">
      <w:pPr>
        <w:pStyle w:val="ad"/>
        <w:spacing w:after="0" w:line="360" w:lineRule="auto"/>
        <w:ind w:left="0" w:firstLine="709"/>
        <w:jc w:val="both"/>
        <w:rPr>
          <w:sz w:val="28"/>
          <w:szCs w:val="28"/>
        </w:rPr>
      </w:pPr>
      <w:r w:rsidRPr="004B00F9">
        <w:rPr>
          <w:sz w:val="28"/>
          <w:szCs w:val="28"/>
        </w:rPr>
        <w:t>Себестоимость продукции (С) – это затраты предприятия на производство и реализацию продукции.</w:t>
      </w:r>
    </w:p>
    <w:p w:rsidR="00A82A82" w:rsidRDefault="00A82A82" w:rsidP="004B00F9">
      <w:pPr>
        <w:pStyle w:val="ad"/>
        <w:spacing w:after="0" w:line="360" w:lineRule="auto"/>
        <w:ind w:left="0" w:firstLine="709"/>
        <w:rPr>
          <w:b/>
          <w:bCs/>
          <w:sz w:val="28"/>
          <w:szCs w:val="28"/>
        </w:rPr>
      </w:pPr>
    </w:p>
    <w:p w:rsidR="00C11892" w:rsidRPr="004B00F9" w:rsidRDefault="00C11892" w:rsidP="004B00F9">
      <w:pPr>
        <w:pStyle w:val="ad"/>
        <w:spacing w:after="0" w:line="360" w:lineRule="auto"/>
        <w:ind w:left="0" w:firstLine="709"/>
        <w:rPr>
          <w:b/>
          <w:bCs/>
          <w:sz w:val="28"/>
          <w:szCs w:val="28"/>
        </w:rPr>
      </w:pPr>
      <w:r w:rsidRPr="004B00F9">
        <w:rPr>
          <w:b/>
          <w:bCs/>
          <w:sz w:val="28"/>
          <w:szCs w:val="28"/>
        </w:rPr>
        <w:t>С = З</w:t>
      </w:r>
      <w:r w:rsidRPr="004B00F9">
        <w:rPr>
          <w:b/>
          <w:bCs/>
          <w:sz w:val="28"/>
          <w:szCs w:val="28"/>
          <w:vertAlign w:val="subscript"/>
        </w:rPr>
        <w:t>мат</w:t>
      </w:r>
      <w:r w:rsidRPr="004B00F9">
        <w:rPr>
          <w:b/>
          <w:bCs/>
          <w:sz w:val="28"/>
          <w:szCs w:val="28"/>
        </w:rPr>
        <w:t>+З</w:t>
      </w:r>
      <w:r w:rsidRPr="004B00F9">
        <w:rPr>
          <w:b/>
          <w:bCs/>
          <w:sz w:val="28"/>
          <w:szCs w:val="28"/>
          <w:vertAlign w:val="subscript"/>
        </w:rPr>
        <w:t>эг</w:t>
      </w:r>
      <w:r w:rsidRPr="004B00F9">
        <w:rPr>
          <w:b/>
          <w:bCs/>
          <w:sz w:val="28"/>
          <w:szCs w:val="28"/>
        </w:rPr>
        <w:t>+З</w:t>
      </w:r>
      <w:r w:rsidRPr="004B00F9">
        <w:rPr>
          <w:b/>
          <w:bCs/>
          <w:sz w:val="28"/>
          <w:szCs w:val="28"/>
          <w:vertAlign w:val="subscript"/>
        </w:rPr>
        <w:t>т</w:t>
      </w:r>
      <w:r w:rsidRPr="004B00F9">
        <w:rPr>
          <w:b/>
          <w:bCs/>
          <w:sz w:val="28"/>
          <w:szCs w:val="28"/>
        </w:rPr>
        <w:t>+З</w:t>
      </w:r>
      <w:r w:rsidRPr="004B00F9">
        <w:rPr>
          <w:b/>
          <w:bCs/>
          <w:sz w:val="28"/>
          <w:szCs w:val="28"/>
          <w:vertAlign w:val="subscript"/>
        </w:rPr>
        <w:t>зп</w:t>
      </w:r>
      <w:r w:rsidRPr="004B00F9">
        <w:rPr>
          <w:b/>
          <w:bCs/>
          <w:sz w:val="28"/>
          <w:szCs w:val="28"/>
        </w:rPr>
        <w:t>+З</w:t>
      </w:r>
      <w:r w:rsidRPr="004B00F9">
        <w:rPr>
          <w:b/>
          <w:bCs/>
          <w:sz w:val="28"/>
          <w:szCs w:val="28"/>
          <w:vertAlign w:val="subscript"/>
        </w:rPr>
        <w:t>отч</w:t>
      </w:r>
      <w:r w:rsidRPr="004B00F9">
        <w:rPr>
          <w:b/>
          <w:bCs/>
          <w:sz w:val="28"/>
          <w:szCs w:val="28"/>
        </w:rPr>
        <w:t>+З</w:t>
      </w:r>
      <w:r w:rsidRPr="004B00F9">
        <w:rPr>
          <w:b/>
          <w:bCs/>
          <w:sz w:val="28"/>
          <w:szCs w:val="28"/>
          <w:vertAlign w:val="subscript"/>
        </w:rPr>
        <w:t>пр</w:t>
      </w:r>
      <w:r w:rsidRPr="004B00F9">
        <w:rPr>
          <w:b/>
          <w:bCs/>
          <w:sz w:val="28"/>
          <w:szCs w:val="28"/>
        </w:rPr>
        <w:t>+З</w:t>
      </w:r>
      <w:r w:rsidRPr="004B00F9">
        <w:rPr>
          <w:b/>
          <w:bCs/>
          <w:sz w:val="28"/>
          <w:szCs w:val="28"/>
          <w:vertAlign w:val="subscript"/>
        </w:rPr>
        <w:t>хоз</w:t>
      </w:r>
      <w:r w:rsidRPr="004B00F9">
        <w:rPr>
          <w:b/>
          <w:bCs/>
          <w:sz w:val="28"/>
          <w:szCs w:val="28"/>
        </w:rPr>
        <w:t>+З</w:t>
      </w:r>
      <w:r w:rsidRPr="004B00F9">
        <w:rPr>
          <w:b/>
          <w:bCs/>
          <w:sz w:val="28"/>
          <w:szCs w:val="28"/>
          <w:vertAlign w:val="subscript"/>
        </w:rPr>
        <w:t>ком</w:t>
      </w:r>
      <w:r w:rsidRPr="004B00F9">
        <w:rPr>
          <w:b/>
          <w:bCs/>
          <w:sz w:val="28"/>
          <w:szCs w:val="28"/>
        </w:rPr>
        <w:t xml:space="preserve"> ,</w:t>
      </w:r>
    </w:p>
    <w:p w:rsidR="00A82A82" w:rsidRDefault="00A82A82" w:rsidP="004B00F9">
      <w:pPr>
        <w:pStyle w:val="ad"/>
        <w:spacing w:after="0" w:line="360" w:lineRule="auto"/>
        <w:ind w:left="0" w:firstLine="709"/>
        <w:rPr>
          <w:sz w:val="28"/>
          <w:szCs w:val="28"/>
        </w:rPr>
      </w:pPr>
    </w:p>
    <w:p w:rsidR="00C11892" w:rsidRPr="004B00F9" w:rsidRDefault="00C11892" w:rsidP="004B00F9">
      <w:pPr>
        <w:pStyle w:val="ad"/>
        <w:spacing w:after="0" w:line="360" w:lineRule="auto"/>
        <w:ind w:left="0" w:firstLine="709"/>
        <w:rPr>
          <w:sz w:val="28"/>
          <w:szCs w:val="28"/>
        </w:rPr>
      </w:pPr>
      <w:r w:rsidRPr="004B00F9">
        <w:rPr>
          <w:sz w:val="28"/>
          <w:szCs w:val="28"/>
        </w:rPr>
        <w:t>где</w:t>
      </w:r>
      <w:r w:rsidR="00A82A82">
        <w:rPr>
          <w:sz w:val="28"/>
          <w:szCs w:val="28"/>
        </w:rPr>
        <w:t xml:space="preserve"> </w:t>
      </w:r>
      <w:r w:rsidRPr="004B00F9">
        <w:rPr>
          <w:sz w:val="28"/>
          <w:szCs w:val="28"/>
        </w:rPr>
        <w:t>З</w:t>
      </w:r>
      <w:r w:rsidRPr="004B00F9">
        <w:rPr>
          <w:sz w:val="28"/>
          <w:szCs w:val="28"/>
          <w:vertAlign w:val="subscript"/>
        </w:rPr>
        <w:t>мат</w:t>
      </w:r>
      <w:r w:rsidR="00A82A82">
        <w:rPr>
          <w:sz w:val="28"/>
          <w:szCs w:val="28"/>
        </w:rPr>
        <w:t xml:space="preserve"> </w:t>
      </w:r>
      <w:r w:rsidRPr="004B00F9">
        <w:rPr>
          <w:sz w:val="28"/>
          <w:szCs w:val="28"/>
        </w:rPr>
        <w:t>- затраты на сырье и материалы,</w:t>
      </w:r>
    </w:p>
    <w:p w:rsidR="00C11892" w:rsidRPr="004B00F9" w:rsidRDefault="00A82A82" w:rsidP="004B00F9">
      <w:pPr>
        <w:pStyle w:val="ad"/>
        <w:spacing w:after="0" w:line="360" w:lineRule="auto"/>
        <w:ind w:left="0" w:firstLine="709"/>
        <w:rPr>
          <w:sz w:val="28"/>
          <w:szCs w:val="28"/>
        </w:rPr>
      </w:pPr>
      <w:r>
        <w:rPr>
          <w:sz w:val="28"/>
          <w:szCs w:val="28"/>
        </w:rPr>
        <w:t xml:space="preserve"> </w:t>
      </w:r>
      <w:r w:rsidR="00C11892" w:rsidRPr="004B00F9">
        <w:rPr>
          <w:sz w:val="28"/>
          <w:szCs w:val="28"/>
        </w:rPr>
        <w:t>З</w:t>
      </w:r>
      <w:r w:rsidR="00C11892" w:rsidRPr="004B00F9">
        <w:rPr>
          <w:sz w:val="28"/>
          <w:szCs w:val="28"/>
          <w:vertAlign w:val="subscript"/>
        </w:rPr>
        <w:t>эн</w:t>
      </w:r>
      <w:r>
        <w:rPr>
          <w:sz w:val="28"/>
          <w:szCs w:val="28"/>
          <w:vertAlign w:val="subscript"/>
        </w:rPr>
        <w:t xml:space="preserve"> </w:t>
      </w:r>
      <w:r w:rsidR="00C11892" w:rsidRPr="004B00F9">
        <w:rPr>
          <w:sz w:val="28"/>
          <w:szCs w:val="28"/>
        </w:rPr>
        <w:t>- затраты на энергию на технологические цели;</w:t>
      </w:r>
    </w:p>
    <w:p w:rsidR="00C11892" w:rsidRPr="004B00F9" w:rsidRDefault="00A82A82" w:rsidP="004B00F9">
      <w:pPr>
        <w:pStyle w:val="ad"/>
        <w:spacing w:after="0" w:line="360" w:lineRule="auto"/>
        <w:ind w:left="0" w:firstLine="709"/>
        <w:rPr>
          <w:sz w:val="28"/>
          <w:szCs w:val="28"/>
        </w:rPr>
      </w:pPr>
      <w:r>
        <w:rPr>
          <w:sz w:val="28"/>
          <w:szCs w:val="28"/>
        </w:rPr>
        <w:t xml:space="preserve"> </w:t>
      </w:r>
      <w:r w:rsidR="00C11892" w:rsidRPr="004B00F9">
        <w:rPr>
          <w:sz w:val="28"/>
          <w:szCs w:val="28"/>
        </w:rPr>
        <w:t>З</w:t>
      </w:r>
      <w:r w:rsidR="00C11892" w:rsidRPr="004B00F9">
        <w:rPr>
          <w:sz w:val="28"/>
          <w:szCs w:val="28"/>
          <w:vertAlign w:val="subscript"/>
        </w:rPr>
        <w:t>т</w:t>
      </w:r>
      <w:r>
        <w:rPr>
          <w:sz w:val="28"/>
          <w:szCs w:val="28"/>
        </w:rPr>
        <w:t xml:space="preserve"> </w:t>
      </w:r>
      <w:r w:rsidR="00C11892" w:rsidRPr="004B00F9">
        <w:rPr>
          <w:sz w:val="28"/>
          <w:szCs w:val="28"/>
        </w:rPr>
        <w:t>- затраты на топливо на технологические цели;</w:t>
      </w:r>
    </w:p>
    <w:p w:rsidR="00C11892" w:rsidRPr="004B00F9" w:rsidRDefault="00A82A82" w:rsidP="004B00F9">
      <w:pPr>
        <w:pStyle w:val="ad"/>
        <w:spacing w:after="0" w:line="360" w:lineRule="auto"/>
        <w:ind w:left="0" w:firstLine="709"/>
        <w:rPr>
          <w:sz w:val="28"/>
          <w:szCs w:val="28"/>
        </w:rPr>
      </w:pPr>
      <w:r>
        <w:rPr>
          <w:sz w:val="28"/>
          <w:szCs w:val="28"/>
        </w:rPr>
        <w:t xml:space="preserve"> </w:t>
      </w:r>
      <w:r w:rsidR="00C11892" w:rsidRPr="004B00F9">
        <w:rPr>
          <w:sz w:val="28"/>
          <w:szCs w:val="28"/>
        </w:rPr>
        <w:t>З</w:t>
      </w:r>
      <w:r w:rsidR="00C11892" w:rsidRPr="004B00F9">
        <w:rPr>
          <w:sz w:val="28"/>
          <w:szCs w:val="28"/>
          <w:vertAlign w:val="subscript"/>
        </w:rPr>
        <w:t>зп</w:t>
      </w:r>
      <w:r>
        <w:rPr>
          <w:sz w:val="28"/>
          <w:szCs w:val="28"/>
        </w:rPr>
        <w:t xml:space="preserve"> </w:t>
      </w:r>
      <w:r w:rsidR="00C11892" w:rsidRPr="004B00F9">
        <w:rPr>
          <w:sz w:val="28"/>
          <w:szCs w:val="28"/>
        </w:rPr>
        <w:t>- расходы на оплату труда основных рабочих;</w:t>
      </w:r>
    </w:p>
    <w:p w:rsidR="00C11892" w:rsidRPr="004B00F9" w:rsidRDefault="00A82A82" w:rsidP="004B00F9">
      <w:pPr>
        <w:pStyle w:val="ad"/>
        <w:spacing w:after="0" w:line="360" w:lineRule="auto"/>
        <w:ind w:left="0" w:firstLine="709"/>
        <w:rPr>
          <w:sz w:val="28"/>
          <w:szCs w:val="28"/>
        </w:rPr>
      </w:pPr>
      <w:r>
        <w:rPr>
          <w:sz w:val="28"/>
          <w:szCs w:val="28"/>
        </w:rPr>
        <w:t xml:space="preserve"> </w:t>
      </w:r>
      <w:r w:rsidR="00C11892" w:rsidRPr="004B00F9">
        <w:rPr>
          <w:sz w:val="28"/>
          <w:szCs w:val="28"/>
        </w:rPr>
        <w:t>З</w:t>
      </w:r>
      <w:r w:rsidR="00C11892" w:rsidRPr="004B00F9">
        <w:rPr>
          <w:sz w:val="28"/>
          <w:szCs w:val="28"/>
          <w:vertAlign w:val="subscript"/>
        </w:rPr>
        <w:t>отч</w:t>
      </w:r>
      <w:r>
        <w:rPr>
          <w:sz w:val="28"/>
          <w:szCs w:val="28"/>
        </w:rPr>
        <w:t xml:space="preserve"> </w:t>
      </w:r>
      <w:r w:rsidR="00C11892" w:rsidRPr="004B00F9">
        <w:rPr>
          <w:sz w:val="28"/>
          <w:szCs w:val="28"/>
        </w:rPr>
        <w:t>- отчисления на социальные нужды;</w:t>
      </w:r>
    </w:p>
    <w:p w:rsidR="00C11892" w:rsidRPr="004B00F9" w:rsidRDefault="00A82A82" w:rsidP="004B00F9">
      <w:pPr>
        <w:pStyle w:val="ad"/>
        <w:spacing w:after="0" w:line="360" w:lineRule="auto"/>
        <w:ind w:left="0" w:firstLine="709"/>
        <w:rPr>
          <w:sz w:val="28"/>
          <w:szCs w:val="28"/>
        </w:rPr>
      </w:pPr>
      <w:r>
        <w:rPr>
          <w:sz w:val="28"/>
          <w:szCs w:val="28"/>
        </w:rPr>
        <w:t xml:space="preserve"> </w:t>
      </w:r>
      <w:r w:rsidR="00C11892" w:rsidRPr="004B00F9">
        <w:rPr>
          <w:sz w:val="28"/>
          <w:szCs w:val="28"/>
        </w:rPr>
        <w:t>З</w:t>
      </w:r>
      <w:r w:rsidR="00C11892" w:rsidRPr="004B00F9">
        <w:rPr>
          <w:sz w:val="28"/>
          <w:szCs w:val="28"/>
          <w:vertAlign w:val="subscript"/>
        </w:rPr>
        <w:t>пр</w:t>
      </w:r>
      <w:r>
        <w:rPr>
          <w:sz w:val="28"/>
          <w:szCs w:val="28"/>
          <w:vertAlign w:val="subscript"/>
        </w:rPr>
        <w:t xml:space="preserve"> </w:t>
      </w:r>
      <w:r w:rsidR="00C11892" w:rsidRPr="004B00F9">
        <w:rPr>
          <w:sz w:val="28"/>
          <w:szCs w:val="28"/>
        </w:rPr>
        <w:t>- общепроизводственные расходы;</w:t>
      </w:r>
    </w:p>
    <w:p w:rsidR="00C11892" w:rsidRPr="004B00F9" w:rsidRDefault="00C11892" w:rsidP="004B00F9">
      <w:pPr>
        <w:pStyle w:val="ad"/>
        <w:spacing w:after="0" w:line="360" w:lineRule="auto"/>
        <w:ind w:left="0" w:firstLine="709"/>
        <w:rPr>
          <w:sz w:val="28"/>
          <w:szCs w:val="28"/>
        </w:rPr>
      </w:pPr>
      <w:r w:rsidRPr="004B00F9">
        <w:rPr>
          <w:bCs/>
          <w:sz w:val="28"/>
          <w:szCs w:val="28"/>
        </w:rPr>
        <w:t>З</w:t>
      </w:r>
      <w:r w:rsidRPr="004B00F9">
        <w:rPr>
          <w:bCs/>
          <w:sz w:val="28"/>
          <w:szCs w:val="28"/>
          <w:vertAlign w:val="subscript"/>
        </w:rPr>
        <w:t>хоз</w:t>
      </w:r>
      <w:r w:rsidR="00A82A82">
        <w:rPr>
          <w:bCs/>
          <w:sz w:val="28"/>
          <w:szCs w:val="28"/>
          <w:vertAlign w:val="subscript"/>
        </w:rPr>
        <w:t xml:space="preserve"> </w:t>
      </w:r>
      <w:r w:rsidRPr="004B00F9">
        <w:rPr>
          <w:bCs/>
          <w:sz w:val="28"/>
          <w:szCs w:val="28"/>
        </w:rPr>
        <w:t>- общехозяйственные расходы;</w:t>
      </w:r>
    </w:p>
    <w:p w:rsidR="00C11892" w:rsidRPr="004B00F9" w:rsidRDefault="00A82A82" w:rsidP="004B00F9">
      <w:pPr>
        <w:pStyle w:val="ad"/>
        <w:spacing w:after="0" w:line="360" w:lineRule="auto"/>
        <w:ind w:left="0" w:firstLine="709"/>
        <w:rPr>
          <w:sz w:val="28"/>
          <w:szCs w:val="28"/>
        </w:rPr>
      </w:pPr>
      <w:r>
        <w:rPr>
          <w:sz w:val="28"/>
          <w:szCs w:val="28"/>
        </w:rPr>
        <w:t xml:space="preserve"> </w:t>
      </w:r>
      <w:r w:rsidR="00C11892" w:rsidRPr="004B00F9">
        <w:rPr>
          <w:sz w:val="28"/>
          <w:szCs w:val="28"/>
        </w:rPr>
        <w:t>З</w:t>
      </w:r>
      <w:r w:rsidR="00C11892" w:rsidRPr="004B00F9">
        <w:rPr>
          <w:sz w:val="28"/>
          <w:szCs w:val="28"/>
          <w:vertAlign w:val="subscript"/>
        </w:rPr>
        <w:t>ком</w:t>
      </w:r>
      <w:r>
        <w:rPr>
          <w:sz w:val="28"/>
          <w:szCs w:val="28"/>
          <w:vertAlign w:val="subscript"/>
        </w:rPr>
        <w:t xml:space="preserve"> </w:t>
      </w:r>
      <w:r w:rsidR="00C11892" w:rsidRPr="004B00F9">
        <w:rPr>
          <w:sz w:val="28"/>
          <w:szCs w:val="28"/>
        </w:rPr>
        <w:t>- коммерческие расходы.</w:t>
      </w:r>
    </w:p>
    <w:p w:rsidR="00C11892" w:rsidRPr="004B00F9" w:rsidRDefault="00C11892" w:rsidP="00A82A82">
      <w:pPr>
        <w:pStyle w:val="31"/>
        <w:spacing w:after="0" w:line="360" w:lineRule="auto"/>
        <w:ind w:left="0" w:firstLine="709"/>
        <w:jc w:val="both"/>
        <w:rPr>
          <w:sz w:val="28"/>
          <w:szCs w:val="28"/>
        </w:rPr>
      </w:pPr>
      <w:r w:rsidRPr="004B00F9">
        <w:rPr>
          <w:sz w:val="28"/>
          <w:szCs w:val="28"/>
        </w:rPr>
        <w:t>Расходы на оплату труда основных</w:t>
      </w:r>
      <w:r w:rsidR="00A82A82">
        <w:rPr>
          <w:sz w:val="28"/>
          <w:szCs w:val="28"/>
        </w:rPr>
        <w:t xml:space="preserve"> </w:t>
      </w:r>
      <w:r w:rsidRPr="004B00F9">
        <w:rPr>
          <w:sz w:val="28"/>
          <w:szCs w:val="28"/>
        </w:rPr>
        <w:t>рабочих на единицу продукции рассчитываются по формуле:</w:t>
      </w:r>
    </w:p>
    <w:p w:rsidR="00A82A82" w:rsidRDefault="00A82A82" w:rsidP="004B00F9">
      <w:pPr>
        <w:tabs>
          <w:tab w:val="left" w:pos="0"/>
        </w:tabs>
        <w:spacing w:line="360" w:lineRule="auto"/>
        <w:ind w:firstLine="709"/>
        <w:rPr>
          <w:b/>
          <w:bCs/>
          <w:sz w:val="28"/>
          <w:szCs w:val="28"/>
        </w:rPr>
      </w:pPr>
    </w:p>
    <w:p w:rsidR="00C11892" w:rsidRPr="004B00F9" w:rsidRDefault="00C11892" w:rsidP="004B00F9">
      <w:pPr>
        <w:tabs>
          <w:tab w:val="left" w:pos="0"/>
        </w:tabs>
        <w:spacing w:line="360" w:lineRule="auto"/>
        <w:ind w:firstLine="709"/>
        <w:rPr>
          <w:b/>
          <w:bCs/>
          <w:sz w:val="28"/>
          <w:szCs w:val="28"/>
        </w:rPr>
      </w:pPr>
      <w:r w:rsidRPr="004B00F9">
        <w:rPr>
          <w:b/>
          <w:bCs/>
          <w:sz w:val="28"/>
          <w:szCs w:val="28"/>
        </w:rPr>
        <w:t>З</w:t>
      </w:r>
      <w:r w:rsidRPr="004B00F9">
        <w:rPr>
          <w:b/>
          <w:bCs/>
          <w:sz w:val="28"/>
          <w:szCs w:val="28"/>
          <w:vertAlign w:val="subscript"/>
        </w:rPr>
        <w:t>зп</w:t>
      </w:r>
      <w:r w:rsidRPr="004B00F9">
        <w:rPr>
          <w:b/>
          <w:bCs/>
          <w:sz w:val="28"/>
          <w:szCs w:val="28"/>
        </w:rPr>
        <w:t xml:space="preserve"> = ФЗП/Q</w:t>
      </w:r>
    </w:p>
    <w:p w:rsidR="00A82A82" w:rsidRDefault="00A82A82" w:rsidP="004B00F9">
      <w:pPr>
        <w:tabs>
          <w:tab w:val="left" w:pos="0"/>
        </w:tabs>
        <w:spacing w:line="360" w:lineRule="auto"/>
        <w:ind w:firstLine="709"/>
        <w:rPr>
          <w:sz w:val="28"/>
          <w:szCs w:val="28"/>
        </w:rPr>
      </w:pPr>
    </w:p>
    <w:p w:rsidR="00C11892" w:rsidRPr="004B00F9" w:rsidRDefault="00C11892" w:rsidP="004B00F9">
      <w:pPr>
        <w:tabs>
          <w:tab w:val="left" w:pos="0"/>
        </w:tabs>
        <w:spacing w:line="360" w:lineRule="auto"/>
        <w:ind w:firstLine="709"/>
        <w:rPr>
          <w:sz w:val="28"/>
          <w:szCs w:val="28"/>
        </w:rPr>
      </w:pPr>
      <w:r w:rsidRPr="004B00F9">
        <w:rPr>
          <w:sz w:val="28"/>
          <w:szCs w:val="28"/>
        </w:rPr>
        <w:t>где</w:t>
      </w:r>
      <w:r w:rsidR="00A82A82">
        <w:rPr>
          <w:sz w:val="28"/>
          <w:szCs w:val="28"/>
        </w:rPr>
        <w:t xml:space="preserve"> </w:t>
      </w:r>
      <w:r w:rsidRPr="004B00F9">
        <w:rPr>
          <w:sz w:val="28"/>
          <w:szCs w:val="28"/>
        </w:rPr>
        <w:t>ФЗП</w:t>
      </w:r>
      <w:r w:rsidR="00A82A82">
        <w:rPr>
          <w:sz w:val="28"/>
          <w:szCs w:val="28"/>
        </w:rPr>
        <w:t xml:space="preserve"> </w:t>
      </w:r>
      <w:r w:rsidRPr="004B00F9">
        <w:rPr>
          <w:sz w:val="28"/>
          <w:szCs w:val="28"/>
        </w:rPr>
        <w:t>- годовой фонд заработной платы основных рабочих</w:t>
      </w:r>
    </w:p>
    <w:p w:rsidR="00A82A82" w:rsidRDefault="00A82A82" w:rsidP="004B00F9">
      <w:pPr>
        <w:tabs>
          <w:tab w:val="left" w:pos="0"/>
        </w:tabs>
        <w:spacing w:line="360" w:lineRule="auto"/>
        <w:ind w:firstLine="709"/>
        <w:rPr>
          <w:sz w:val="28"/>
          <w:szCs w:val="28"/>
        </w:rPr>
      </w:pPr>
    </w:p>
    <w:p w:rsidR="00C11892" w:rsidRPr="004B00F9" w:rsidRDefault="00C11892" w:rsidP="004B00F9">
      <w:pPr>
        <w:tabs>
          <w:tab w:val="left" w:pos="0"/>
        </w:tabs>
        <w:spacing w:line="360" w:lineRule="auto"/>
        <w:ind w:firstLine="709"/>
        <w:rPr>
          <w:sz w:val="28"/>
          <w:szCs w:val="28"/>
        </w:rPr>
      </w:pPr>
      <w:r w:rsidRPr="004B00F9">
        <w:rPr>
          <w:sz w:val="28"/>
          <w:szCs w:val="28"/>
        </w:rPr>
        <w:t>З</w:t>
      </w:r>
      <w:r w:rsidRPr="004B00F9">
        <w:rPr>
          <w:sz w:val="28"/>
          <w:szCs w:val="28"/>
          <w:vertAlign w:val="subscript"/>
        </w:rPr>
        <w:t>зп</w:t>
      </w:r>
      <w:r w:rsidRPr="004B00F9">
        <w:rPr>
          <w:sz w:val="28"/>
          <w:szCs w:val="28"/>
          <w:vertAlign w:val="superscript"/>
        </w:rPr>
        <w:t>А</w:t>
      </w:r>
      <w:r w:rsidRPr="004B00F9">
        <w:rPr>
          <w:sz w:val="28"/>
          <w:szCs w:val="28"/>
        </w:rPr>
        <w:t xml:space="preserve"> = </w:t>
      </w:r>
      <w:r w:rsidR="00CA5965" w:rsidRPr="004B00F9">
        <w:rPr>
          <w:sz w:val="28"/>
          <w:szCs w:val="28"/>
        </w:rPr>
        <w:t>596548,8</w:t>
      </w:r>
      <w:r w:rsidRPr="004B00F9">
        <w:rPr>
          <w:sz w:val="28"/>
          <w:szCs w:val="28"/>
        </w:rPr>
        <w:t xml:space="preserve">/ </w:t>
      </w:r>
      <w:r w:rsidR="00CA5965" w:rsidRPr="004B00F9">
        <w:rPr>
          <w:sz w:val="28"/>
          <w:szCs w:val="28"/>
        </w:rPr>
        <w:t>132,1</w:t>
      </w:r>
      <w:r w:rsidRPr="004B00F9">
        <w:rPr>
          <w:sz w:val="28"/>
          <w:szCs w:val="28"/>
        </w:rPr>
        <w:t xml:space="preserve"> = </w:t>
      </w:r>
      <w:r w:rsidR="00CA5965" w:rsidRPr="004B00F9">
        <w:rPr>
          <w:sz w:val="28"/>
          <w:szCs w:val="28"/>
        </w:rPr>
        <w:t>4515,9</w:t>
      </w:r>
      <w:r w:rsidRPr="004B00F9">
        <w:rPr>
          <w:sz w:val="28"/>
          <w:szCs w:val="28"/>
        </w:rPr>
        <w:t xml:space="preserve"> руб/т</w:t>
      </w:r>
    </w:p>
    <w:p w:rsidR="00C11892" w:rsidRPr="004B00F9" w:rsidRDefault="00C11892" w:rsidP="004B00F9">
      <w:pPr>
        <w:tabs>
          <w:tab w:val="left" w:pos="0"/>
        </w:tabs>
        <w:spacing w:line="360" w:lineRule="auto"/>
        <w:ind w:firstLine="709"/>
        <w:rPr>
          <w:sz w:val="28"/>
          <w:szCs w:val="28"/>
        </w:rPr>
      </w:pPr>
      <w:r w:rsidRPr="004B00F9">
        <w:rPr>
          <w:sz w:val="28"/>
          <w:szCs w:val="28"/>
        </w:rPr>
        <w:t>З</w:t>
      </w:r>
      <w:r w:rsidRPr="004B00F9">
        <w:rPr>
          <w:sz w:val="28"/>
          <w:szCs w:val="28"/>
          <w:vertAlign w:val="subscript"/>
        </w:rPr>
        <w:t>зп</w:t>
      </w:r>
      <w:r w:rsidRPr="004B00F9">
        <w:rPr>
          <w:sz w:val="28"/>
          <w:szCs w:val="28"/>
          <w:vertAlign w:val="superscript"/>
        </w:rPr>
        <w:t>Б</w:t>
      </w:r>
      <w:r w:rsidRPr="004B00F9">
        <w:rPr>
          <w:sz w:val="28"/>
          <w:szCs w:val="28"/>
        </w:rPr>
        <w:t xml:space="preserve"> = </w:t>
      </w:r>
      <w:r w:rsidR="00CA5965" w:rsidRPr="004B00F9">
        <w:rPr>
          <w:sz w:val="28"/>
          <w:szCs w:val="28"/>
        </w:rPr>
        <w:t>621405</w:t>
      </w:r>
      <w:r w:rsidRPr="004B00F9">
        <w:rPr>
          <w:sz w:val="28"/>
          <w:szCs w:val="28"/>
        </w:rPr>
        <w:t xml:space="preserve">/ </w:t>
      </w:r>
      <w:r w:rsidR="00CA5965" w:rsidRPr="004B00F9">
        <w:rPr>
          <w:sz w:val="28"/>
          <w:szCs w:val="28"/>
        </w:rPr>
        <w:t>299,2</w:t>
      </w:r>
      <w:r w:rsidRPr="004B00F9">
        <w:rPr>
          <w:sz w:val="28"/>
          <w:szCs w:val="28"/>
        </w:rPr>
        <w:t xml:space="preserve"> = </w:t>
      </w:r>
      <w:r w:rsidR="00CA5965" w:rsidRPr="004B00F9">
        <w:rPr>
          <w:sz w:val="28"/>
          <w:szCs w:val="28"/>
        </w:rPr>
        <w:t>2076,9</w:t>
      </w:r>
      <w:r w:rsidRPr="004B00F9">
        <w:rPr>
          <w:sz w:val="28"/>
          <w:szCs w:val="28"/>
        </w:rPr>
        <w:t xml:space="preserve"> руб./т</w:t>
      </w:r>
    </w:p>
    <w:p w:rsidR="00C11892" w:rsidRPr="004B00F9" w:rsidRDefault="00C11892" w:rsidP="004B00F9">
      <w:pPr>
        <w:tabs>
          <w:tab w:val="left" w:pos="0"/>
        </w:tabs>
        <w:spacing w:line="360" w:lineRule="auto"/>
        <w:ind w:firstLine="709"/>
        <w:rPr>
          <w:b/>
          <w:bCs/>
          <w:sz w:val="28"/>
          <w:szCs w:val="28"/>
        </w:rPr>
      </w:pPr>
      <w:r w:rsidRPr="004B00F9">
        <w:rPr>
          <w:b/>
          <w:bCs/>
          <w:sz w:val="28"/>
          <w:szCs w:val="28"/>
        </w:rPr>
        <w:t>ФЗП = 12 З</w:t>
      </w:r>
      <w:r w:rsidRPr="004B00F9">
        <w:rPr>
          <w:b/>
          <w:bCs/>
          <w:sz w:val="28"/>
          <w:szCs w:val="28"/>
          <w:vertAlign w:val="subscript"/>
        </w:rPr>
        <w:t>раб</w:t>
      </w:r>
      <w:r w:rsidRPr="004B00F9">
        <w:rPr>
          <w:b/>
          <w:bCs/>
          <w:sz w:val="28"/>
          <w:szCs w:val="28"/>
        </w:rPr>
        <w:t>Ч</w:t>
      </w:r>
      <w:r w:rsidRPr="004B00F9">
        <w:rPr>
          <w:b/>
          <w:bCs/>
          <w:sz w:val="28"/>
          <w:szCs w:val="28"/>
          <w:vertAlign w:val="subscript"/>
        </w:rPr>
        <w:t>сп</w:t>
      </w:r>
      <w:r w:rsidRPr="004B00F9">
        <w:rPr>
          <w:b/>
          <w:bCs/>
          <w:sz w:val="28"/>
          <w:szCs w:val="28"/>
        </w:rPr>
        <w:t xml:space="preserve">, </w:t>
      </w:r>
      <w:r w:rsidRPr="004B00F9">
        <w:rPr>
          <w:sz w:val="28"/>
          <w:szCs w:val="28"/>
        </w:rPr>
        <w:t>где</w:t>
      </w:r>
    </w:p>
    <w:p w:rsidR="00C11892" w:rsidRPr="004B00F9" w:rsidRDefault="00A82A82" w:rsidP="004B00F9">
      <w:pPr>
        <w:tabs>
          <w:tab w:val="left" w:pos="0"/>
        </w:tabs>
        <w:spacing w:line="360" w:lineRule="auto"/>
        <w:ind w:firstLine="709"/>
        <w:rPr>
          <w:sz w:val="28"/>
          <w:szCs w:val="28"/>
        </w:rPr>
      </w:pPr>
      <w:r>
        <w:rPr>
          <w:sz w:val="28"/>
          <w:szCs w:val="28"/>
        </w:rPr>
        <w:br w:type="page"/>
      </w:r>
      <w:r w:rsidR="00C11892" w:rsidRPr="004B00F9">
        <w:rPr>
          <w:sz w:val="28"/>
          <w:szCs w:val="28"/>
        </w:rPr>
        <w:t>12</w:t>
      </w:r>
      <w:r>
        <w:rPr>
          <w:sz w:val="28"/>
          <w:szCs w:val="28"/>
        </w:rPr>
        <w:t xml:space="preserve"> </w:t>
      </w:r>
      <w:r w:rsidR="00C11892" w:rsidRPr="004B00F9">
        <w:rPr>
          <w:sz w:val="28"/>
          <w:szCs w:val="28"/>
        </w:rPr>
        <w:t>- количество месяцев в году;</w:t>
      </w:r>
    </w:p>
    <w:p w:rsidR="00C11892" w:rsidRPr="004B00F9" w:rsidRDefault="00C11892" w:rsidP="004B00F9">
      <w:pPr>
        <w:tabs>
          <w:tab w:val="left" w:pos="0"/>
        </w:tabs>
        <w:spacing w:line="360" w:lineRule="auto"/>
        <w:ind w:firstLine="709"/>
        <w:rPr>
          <w:sz w:val="28"/>
          <w:szCs w:val="28"/>
        </w:rPr>
      </w:pPr>
      <w:r w:rsidRPr="004B00F9">
        <w:rPr>
          <w:sz w:val="28"/>
          <w:szCs w:val="28"/>
        </w:rPr>
        <w:t>З</w:t>
      </w:r>
      <w:r w:rsidRPr="004B00F9">
        <w:rPr>
          <w:sz w:val="28"/>
          <w:szCs w:val="28"/>
          <w:vertAlign w:val="subscript"/>
        </w:rPr>
        <w:t>раб</w:t>
      </w:r>
      <w:r w:rsidR="00A82A82">
        <w:rPr>
          <w:sz w:val="28"/>
          <w:szCs w:val="28"/>
          <w:vertAlign w:val="subscript"/>
        </w:rPr>
        <w:t xml:space="preserve"> </w:t>
      </w:r>
      <w:r w:rsidRPr="004B00F9">
        <w:rPr>
          <w:sz w:val="28"/>
          <w:szCs w:val="28"/>
        </w:rPr>
        <w:t>- заработная плата основного рабочего в месяц, руб.</w:t>
      </w:r>
    </w:p>
    <w:p w:rsidR="00A82A82" w:rsidRDefault="00A82A82" w:rsidP="004B00F9">
      <w:pPr>
        <w:tabs>
          <w:tab w:val="left" w:pos="0"/>
        </w:tabs>
        <w:spacing w:line="360" w:lineRule="auto"/>
        <w:ind w:firstLine="709"/>
        <w:rPr>
          <w:sz w:val="28"/>
          <w:szCs w:val="28"/>
        </w:rPr>
      </w:pPr>
    </w:p>
    <w:p w:rsidR="00C11892" w:rsidRPr="004B00F9" w:rsidRDefault="00C11892" w:rsidP="004B00F9">
      <w:pPr>
        <w:tabs>
          <w:tab w:val="left" w:pos="0"/>
        </w:tabs>
        <w:spacing w:line="360" w:lineRule="auto"/>
        <w:ind w:firstLine="709"/>
        <w:rPr>
          <w:sz w:val="28"/>
          <w:szCs w:val="28"/>
        </w:rPr>
      </w:pPr>
      <w:r w:rsidRPr="004B00F9">
        <w:rPr>
          <w:sz w:val="28"/>
          <w:szCs w:val="28"/>
        </w:rPr>
        <w:t>ФЗП</w:t>
      </w:r>
      <w:r w:rsidRPr="004B00F9">
        <w:rPr>
          <w:sz w:val="28"/>
          <w:szCs w:val="28"/>
          <w:vertAlign w:val="superscript"/>
        </w:rPr>
        <w:t>А</w:t>
      </w:r>
      <w:r w:rsidRPr="004B00F9">
        <w:rPr>
          <w:sz w:val="28"/>
          <w:szCs w:val="28"/>
        </w:rPr>
        <w:t xml:space="preserve"> = 12*</w:t>
      </w:r>
      <w:r w:rsidR="00CA5965" w:rsidRPr="004B00F9">
        <w:rPr>
          <w:sz w:val="28"/>
          <w:szCs w:val="28"/>
        </w:rPr>
        <w:t>5523,6</w:t>
      </w:r>
      <w:r w:rsidRPr="004B00F9">
        <w:rPr>
          <w:sz w:val="28"/>
          <w:szCs w:val="28"/>
        </w:rPr>
        <w:t>*</w:t>
      </w:r>
      <w:r w:rsidR="00CA5965" w:rsidRPr="004B00F9">
        <w:rPr>
          <w:sz w:val="28"/>
          <w:szCs w:val="28"/>
        </w:rPr>
        <w:t>9</w:t>
      </w:r>
      <w:r w:rsidRPr="004B00F9">
        <w:rPr>
          <w:sz w:val="28"/>
          <w:szCs w:val="28"/>
        </w:rPr>
        <w:t xml:space="preserve"> = </w:t>
      </w:r>
      <w:r w:rsidR="00CA5965" w:rsidRPr="004B00F9">
        <w:rPr>
          <w:sz w:val="28"/>
          <w:szCs w:val="28"/>
        </w:rPr>
        <w:t>596548,8</w:t>
      </w:r>
      <w:r w:rsidRPr="004B00F9">
        <w:rPr>
          <w:sz w:val="28"/>
          <w:szCs w:val="28"/>
        </w:rPr>
        <w:t xml:space="preserve"> руб.</w:t>
      </w:r>
    </w:p>
    <w:p w:rsidR="00C11892" w:rsidRPr="004B00F9" w:rsidRDefault="00C11892" w:rsidP="004B00F9">
      <w:pPr>
        <w:spacing w:line="360" w:lineRule="auto"/>
        <w:ind w:firstLine="709"/>
        <w:rPr>
          <w:sz w:val="28"/>
          <w:szCs w:val="28"/>
        </w:rPr>
      </w:pPr>
      <w:r w:rsidRPr="004B00F9">
        <w:rPr>
          <w:sz w:val="28"/>
          <w:szCs w:val="28"/>
        </w:rPr>
        <w:t>ФЗП</w:t>
      </w:r>
      <w:r w:rsidRPr="004B00F9">
        <w:rPr>
          <w:sz w:val="28"/>
          <w:szCs w:val="28"/>
          <w:vertAlign w:val="superscript"/>
        </w:rPr>
        <w:t>Б</w:t>
      </w:r>
      <w:r w:rsidRPr="004B00F9">
        <w:rPr>
          <w:sz w:val="28"/>
          <w:szCs w:val="28"/>
        </w:rPr>
        <w:t xml:space="preserve"> = 12*</w:t>
      </w:r>
      <w:r w:rsidR="00CA5965" w:rsidRPr="004B00F9">
        <w:rPr>
          <w:sz w:val="28"/>
          <w:szCs w:val="28"/>
        </w:rPr>
        <w:t>5753,75*9</w:t>
      </w:r>
      <w:r w:rsidRPr="004B00F9">
        <w:rPr>
          <w:sz w:val="28"/>
          <w:szCs w:val="28"/>
        </w:rPr>
        <w:t xml:space="preserve"> =</w:t>
      </w:r>
      <w:r w:rsidR="00A82A82">
        <w:rPr>
          <w:sz w:val="28"/>
          <w:szCs w:val="28"/>
        </w:rPr>
        <w:t xml:space="preserve"> </w:t>
      </w:r>
      <w:r w:rsidR="00CA5965" w:rsidRPr="004B00F9">
        <w:rPr>
          <w:sz w:val="28"/>
          <w:szCs w:val="28"/>
        </w:rPr>
        <w:t>621405</w:t>
      </w:r>
      <w:r w:rsidRPr="004B00F9">
        <w:rPr>
          <w:sz w:val="28"/>
          <w:szCs w:val="28"/>
        </w:rPr>
        <w:t xml:space="preserve"> руб.</w:t>
      </w:r>
    </w:p>
    <w:p w:rsidR="00A82A82" w:rsidRDefault="00A82A82" w:rsidP="004B00F9">
      <w:pPr>
        <w:widowControl w:val="0"/>
        <w:autoSpaceDE w:val="0"/>
        <w:autoSpaceDN w:val="0"/>
        <w:adjustRightInd w:val="0"/>
        <w:spacing w:line="360" w:lineRule="auto"/>
        <w:ind w:firstLine="709"/>
        <w:jc w:val="right"/>
        <w:rPr>
          <w:sz w:val="28"/>
          <w:szCs w:val="28"/>
        </w:rPr>
      </w:pPr>
    </w:p>
    <w:p w:rsidR="009B19BD" w:rsidRPr="004B00F9" w:rsidRDefault="009B19BD" w:rsidP="004B00F9">
      <w:pPr>
        <w:widowControl w:val="0"/>
        <w:autoSpaceDE w:val="0"/>
        <w:autoSpaceDN w:val="0"/>
        <w:adjustRightInd w:val="0"/>
        <w:spacing w:line="360" w:lineRule="auto"/>
        <w:ind w:firstLine="709"/>
        <w:jc w:val="right"/>
        <w:rPr>
          <w:sz w:val="28"/>
          <w:szCs w:val="28"/>
        </w:rPr>
      </w:pPr>
      <w:r w:rsidRPr="004B00F9">
        <w:rPr>
          <w:sz w:val="28"/>
          <w:szCs w:val="28"/>
        </w:rPr>
        <w:t>Таблица 2.</w:t>
      </w:r>
      <w:r w:rsidR="00D66269" w:rsidRPr="004B00F9">
        <w:rPr>
          <w:sz w:val="28"/>
          <w:szCs w:val="28"/>
        </w:rPr>
        <w:t>4</w:t>
      </w:r>
      <w:r w:rsidRPr="004B00F9">
        <w:rPr>
          <w:sz w:val="28"/>
          <w:szCs w:val="28"/>
        </w:rPr>
        <w:t>.</w:t>
      </w:r>
    </w:p>
    <w:p w:rsidR="00C11892" w:rsidRPr="004B00F9" w:rsidRDefault="00C11892" w:rsidP="004B00F9">
      <w:pPr>
        <w:pStyle w:val="1"/>
        <w:spacing w:before="0" w:after="0" w:line="360" w:lineRule="auto"/>
        <w:ind w:firstLine="709"/>
        <w:jc w:val="center"/>
        <w:rPr>
          <w:color w:val="auto"/>
          <w:sz w:val="28"/>
          <w:szCs w:val="28"/>
        </w:rPr>
      </w:pPr>
      <w:r w:rsidRPr="004B00F9">
        <w:rPr>
          <w:color w:val="auto"/>
          <w:sz w:val="28"/>
          <w:szCs w:val="28"/>
        </w:rPr>
        <w:t>Расчет себестоимости продукции</w:t>
      </w:r>
      <w:r w:rsidR="00A82A82">
        <w:rPr>
          <w:color w:val="auto"/>
          <w:sz w:val="28"/>
          <w:szCs w:val="28"/>
        </w:rPr>
        <w:t xml:space="preserve"> </w:t>
      </w:r>
      <w:r w:rsidRPr="004B00F9">
        <w:rPr>
          <w:color w:val="auto"/>
          <w:sz w:val="28"/>
          <w:szCs w:val="28"/>
        </w:rPr>
        <w:t>в 2007 году</w:t>
      </w:r>
    </w:p>
    <w:tbl>
      <w:tblPr>
        <w:tblW w:w="0" w:type="auto"/>
        <w:jc w:val="center"/>
        <w:tblLayout w:type="fixed"/>
        <w:tblCellMar>
          <w:left w:w="40" w:type="dxa"/>
          <w:right w:w="40" w:type="dxa"/>
        </w:tblCellMar>
        <w:tblLook w:val="0000" w:firstRow="0" w:lastRow="0" w:firstColumn="0" w:lastColumn="0" w:noHBand="0" w:noVBand="0"/>
      </w:tblPr>
      <w:tblGrid>
        <w:gridCol w:w="5174"/>
        <w:gridCol w:w="1805"/>
        <w:gridCol w:w="9"/>
        <w:gridCol w:w="1642"/>
        <w:gridCol w:w="9"/>
      </w:tblGrid>
      <w:tr w:rsidR="00C11892" w:rsidRPr="00A82A82" w:rsidTr="00A82A82">
        <w:trPr>
          <w:trHeight w:val="547"/>
          <w:jc w:val="center"/>
        </w:trPr>
        <w:tc>
          <w:tcPr>
            <w:tcW w:w="5174"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b/>
                <w:bCs/>
                <w:sz w:val="20"/>
                <w:szCs w:val="28"/>
              </w:rPr>
            </w:pPr>
            <w:r w:rsidRPr="00A82A82">
              <w:rPr>
                <w:b/>
                <w:bCs/>
                <w:sz w:val="20"/>
                <w:szCs w:val="28"/>
              </w:rPr>
              <w:t>Показатели</w:t>
            </w:r>
          </w:p>
        </w:tc>
        <w:tc>
          <w:tcPr>
            <w:tcW w:w="1814" w:type="dxa"/>
            <w:gridSpan w:val="2"/>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b/>
                <w:bCs/>
                <w:sz w:val="20"/>
                <w:szCs w:val="28"/>
              </w:rPr>
            </w:pPr>
            <w:r w:rsidRPr="00A82A82">
              <w:rPr>
                <w:b/>
                <w:bCs/>
                <w:sz w:val="20"/>
                <w:szCs w:val="28"/>
              </w:rPr>
              <w:t>А</w:t>
            </w:r>
          </w:p>
        </w:tc>
        <w:tc>
          <w:tcPr>
            <w:tcW w:w="1651" w:type="dxa"/>
            <w:gridSpan w:val="2"/>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b/>
                <w:bCs/>
                <w:sz w:val="20"/>
                <w:szCs w:val="28"/>
              </w:rPr>
            </w:pPr>
            <w:r w:rsidRPr="00A82A82">
              <w:rPr>
                <w:b/>
                <w:bCs/>
                <w:sz w:val="20"/>
                <w:szCs w:val="28"/>
              </w:rPr>
              <w:t>Б</w:t>
            </w:r>
          </w:p>
        </w:tc>
      </w:tr>
      <w:tr w:rsidR="00C11892" w:rsidRPr="00A82A82" w:rsidTr="00A82A82">
        <w:trPr>
          <w:trHeight w:val="538"/>
          <w:jc w:val="center"/>
        </w:trPr>
        <w:tc>
          <w:tcPr>
            <w:tcW w:w="5174"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 xml:space="preserve">1 . Сырье и основные материалы, тыс.руб </w:t>
            </w:r>
          </w:p>
        </w:tc>
        <w:tc>
          <w:tcPr>
            <w:tcW w:w="1814" w:type="dxa"/>
            <w:gridSpan w:val="2"/>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1</w:t>
            </w:r>
            <w:r w:rsidR="00CA5965" w:rsidRPr="00A82A82">
              <w:rPr>
                <w:sz w:val="20"/>
                <w:szCs w:val="28"/>
              </w:rPr>
              <w:t>0</w:t>
            </w:r>
            <w:r w:rsidRPr="00A82A82">
              <w:rPr>
                <w:sz w:val="20"/>
                <w:szCs w:val="28"/>
              </w:rPr>
              <w:t>00</w:t>
            </w:r>
          </w:p>
        </w:tc>
        <w:tc>
          <w:tcPr>
            <w:tcW w:w="1651" w:type="dxa"/>
            <w:gridSpan w:val="2"/>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1</w:t>
            </w:r>
            <w:r w:rsidR="00CA5965" w:rsidRPr="00A82A82">
              <w:rPr>
                <w:sz w:val="20"/>
                <w:szCs w:val="28"/>
              </w:rPr>
              <w:t>150</w:t>
            </w:r>
          </w:p>
        </w:tc>
      </w:tr>
      <w:tr w:rsidR="00C11892" w:rsidRPr="00A82A82" w:rsidTr="00A82A82">
        <w:trPr>
          <w:trHeight w:val="538"/>
          <w:jc w:val="center"/>
        </w:trPr>
        <w:tc>
          <w:tcPr>
            <w:tcW w:w="5174"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 xml:space="preserve">2. Вспомогательные материалы, тыс.руб. </w:t>
            </w:r>
          </w:p>
        </w:tc>
        <w:tc>
          <w:tcPr>
            <w:tcW w:w="1814" w:type="dxa"/>
            <w:gridSpan w:val="2"/>
            <w:tcBorders>
              <w:top w:val="single" w:sz="6" w:space="0" w:color="auto"/>
              <w:left w:val="single" w:sz="6" w:space="0" w:color="auto"/>
              <w:bottom w:val="single" w:sz="6" w:space="0" w:color="auto"/>
              <w:right w:val="single" w:sz="6" w:space="0" w:color="auto"/>
            </w:tcBorders>
          </w:tcPr>
          <w:p w:rsidR="00C11892" w:rsidRPr="00A82A82" w:rsidRDefault="00CA5965" w:rsidP="00A82A82">
            <w:pPr>
              <w:autoSpaceDE w:val="0"/>
              <w:autoSpaceDN w:val="0"/>
              <w:adjustRightInd w:val="0"/>
              <w:spacing w:line="360" w:lineRule="auto"/>
              <w:jc w:val="center"/>
              <w:rPr>
                <w:sz w:val="20"/>
                <w:szCs w:val="28"/>
              </w:rPr>
            </w:pPr>
            <w:r w:rsidRPr="00A82A82">
              <w:rPr>
                <w:sz w:val="20"/>
                <w:szCs w:val="28"/>
              </w:rPr>
              <w:t>50</w:t>
            </w:r>
          </w:p>
        </w:tc>
        <w:tc>
          <w:tcPr>
            <w:tcW w:w="1651" w:type="dxa"/>
            <w:gridSpan w:val="2"/>
            <w:tcBorders>
              <w:top w:val="single" w:sz="6" w:space="0" w:color="auto"/>
              <w:left w:val="single" w:sz="6" w:space="0" w:color="auto"/>
              <w:bottom w:val="single" w:sz="6" w:space="0" w:color="auto"/>
              <w:right w:val="single" w:sz="6" w:space="0" w:color="auto"/>
            </w:tcBorders>
          </w:tcPr>
          <w:p w:rsidR="00C11892" w:rsidRPr="00A82A82" w:rsidRDefault="00CA5965" w:rsidP="00A82A82">
            <w:pPr>
              <w:autoSpaceDE w:val="0"/>
              <w:autoSpaceDN w:val="0"/>
              <w:adjustRightInd w:val="0"/>
              <w:spacing w:line="360" w:lineRule="auto"/>
              <w:jc w:val="center"/>
              <w:rPr>
                <w:sz w:val="20"/>
                <w:szCs w:val="28"/>
              </w:rPr>
            </w:pPr>
            <w:r w:rsidRPr="00A82A82">
              <w:rPr>
                <w:sz w:val="20"/>
                <w:szCs w:val="28"/>
              </w:rPr>
              <w:t>69</w:t>
            </w:r>
          </w:p>
        </w:tc>
      </w:tr>
      <w:tr w:rsidR="00C11892" w:rsidRPr="00A82A82" w:rsidTr="00A82A82">
        <w:trPr>
          <w:trHeight w:val="538"/>
          <w:jc w:val="center"/>
        </w:trPr>
        <w:tc>
          <w:tcPr>
            <w:tcW w:w="5174"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 xml:space="preserve">3. Энергозатраты, тыс.руб. </w:t>
            </w:r>
          </w:p>
        </w:tc>
        <w:tc>
          <w:tcPr>
            <w:tcW w:w="1814" w:type="dxa"/>
            <w:gridSpan w:val="2"/>
            <w:tcBorders>
              <w:top w:val="single" w:sz="6" w:space="0" w:color="auto"/>
              <w:left w:val="single" w:sz="6" w:space="0" w:color="auto"/>
              <w:bottom w:val="single" w:sz="6" w:space="0" w:color="auto"/>
              <w:right w:val="single" w:sz="6" w:space="0" w:color="auto"/>
            </w:tcBorders>
          </w:tcPr>
          <w:p w:rsidR="00C11892" w:rsidRPr="00A82A82" w:rsidRDefault="00CA5965" w:rsidP="00A82A82">
            <w:pPr>
              <w:autoSpaceDE w:val="0"/>
              <w:autoSpaceDN w:val="0"/>
              <w:adjustRightInd w:val="0"/>
              <w:spacing w:line="360" w:lineRule="auto"/>
              <w:jc w:val="center"/>
              <w:rPr>
                <w:sz w:val="20"/>
                <w:szCs w:val="28"/>
              </w:rPr>
            </w:pPr>
            <w:r w:rsidRPr="00A82A82">
              <w:rPr>
                <w:sz w:val="20"/>
                <w:szCs w:val="28"/>
              </w:rPr>
              <w:t>70</w:t>
            </w:r>
          </w:p>
        </w:tc>
        <w:tc>
          <w:tcPr>
            <w:tcW w:w="1651" w:type="dxa"/>
            <w:gridSpan w:val="2"/>
            <w:tcBorders>
              <w:top w:val="single" w:sz="6" w:space="0" w:color="auto"/>
              <w:left w:val="single" w:sz="6" w:space="0" w:color="auto"/>
              <w:bottom w:val="single" w:sz="6" w:space="0" w:color="auto"/>
              <w:right w:val="single" w:sz="6" w:space="0" w:color="auto"/>
            </w:tcBorders>
          </w:tcPr>
          <w:p w:rsidR="00C11892" w:rsidRPr="00A82A82" w:rsidRDefault="00CA5965" w:rsidP="00A82A82">
            <w:pPr>
              <w:autoSpaceDE w:val="0"/>
              <w:autoSpaceDN w:val="0"/>
              <w:adjustRightInd w:val="0"/>
              <w:spacing w:line="360" w:lineRule="auto"/>
              <w:jc w:val="center"/>
              <w:rPr>
                <w:sz w:val="20"/>
                <w:szCs w:val="28"/>
              </w:rPr>
            </w:pPr>
            <w:r w:rsidRPr="00A82A82">
              <w:rPr>
                <w:sz w:val="20"/>
                <w:szCs w:val="28"/>
              </w:rPr>
              <w:t>69</w:t>
            </w:r>
          </w:p>
        </w:tc>
      </w:tr>
      <w:tr w:rsidR="00C11892" w:rsidRPr="00A82A82" w:rsidTr="00A82A82">
        <w:trPr>
          <w:trHeight w:val="547"/>
          <w:jc w:val="center"/>
        </w:trPr>
        <w:tc>
          <w:tcPr>
            <w:tcW w:w="5174"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 xml:space="preserve">4. Расходы на топливо, тыс.руб. </w:t>
            </w:r>
          </w:p>
        </w:tc>
        <w:tc>
          <w:tcPr>
            <w:tcW w:w="1814" w:type="dxa"/>
            <w:gridSpan w:val="2"/>
            <w:tcBorders>
              <w:top w:val="single" w:sz="6" w:space="0" w:color="auto"/>
              <w:left w:val="single" w:sz="6" w:space="0" w:color="auto"/>
              <w:bottom w:val="single" w:sz="6" w:space="0" w:color="auto"/>
              <w:right w:val="single" w:sz="6" w:space="0" w:color="auto"/>
            </w:tcBorders>
          </w:tcPr>
          <w:p w:rsidR="00C11892" w:rsidRPr="00A82A82" w:rsidRDefault="00CA5965" w:rsidP="00A82A82">
            <w:pPr>
              <w:autoSpaceDE w:val="0"/>
              <w:autoSpaceDN w:val="0"/>
              <w:adjustRightInd w:val="0"/>
              <w:spacing w:line="360" w:lineRule="auto"/>
              <w:jc w:val="center"/>
              <w:rPr>
                <w:sz w:val="20"/>
                <w:szCs w:val="28"/>
              </w:rPr>
            </w:pPr>
            <w:r w:rsidRPr="00A82A82">
              <w:rPr>
                <w:sz w:val="20"/>
                <w:szCs w:val="28"/>
              </w:rPr>
              <w:t>24</w:t>
            </w:r>
          </w:p>
        </w:tc>
        <w:tc>
          <w:tcPr>
            <w:tcW w:w="1651" w:type="dxa"/>
            <w:gridSpan w:val="2"/>
            <w:tcBorders>
              <w:top w:val="single" w:sz="6" w:space="0" w:color="auto"/>
              <w:left w:val="single" w:sz="6" w:space="0" w:color="auto"/>
              <w:bottom w:val="single" w:sz="6" w:space="0" w:color="auto"/>
              <w:right w:val="single" w:sz="6" w:space="0" w:color="auto"/>
            </w:tcBorders>
          </w:tcPr>
          <w:p w:rsidR="00C11892" w:rsidRPr="00A82A82" w:rsidRDefault="00CA5965" w:rsidP="00A82A82">
            <w:pPr>
              <w:autoSpaceDE w:val="0"/>
              <w:autoSpaceDN w:val="0"/>
              <w:adjustRightInd w:val="0"/>
              <w:spacing w:line="360" w:lineRule="auto"/>
              <w:jc w:val="center"/>
              <w:rPr>
                <w:sz w:val="20"/>
                <w:szCs w:val="28"/>
              </w:rPr>
            </w:pPr>
            <w:r w:rsidRPr="00A82A82">
              <w:rPr>
                <w:sz w:val="20"/>
                <w:szCs w:val="28"/>
              </w:rPr>
              <w:t>26,45</w:t>
            </w:r>
          </w:p>
        </w:tc>
      </w:tr>
      <w:tr w:rsidR="00C11892" w:rsidRPr="00A82A82" w:rsidTr="00A82A82">
        <w:trPr>
          <w:trHeight w:val="418"/>
          <w:jc w:val="center"/>
        </w:trPr>
        <w:tc>
          <w:tcPr>
            <w:tcW w:w="5174"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5. Расходы на оплату труда основных рабочих, тыс.руб</w:t>
            </w:r>
          </w:p>
        </w:tc>
        <w:tc>
          <w:tcPr>
            <w:tcW w:w="1814" w:type="dxa"/>
            <w:gridSpan w:val="2"/>
            <w:tcBorders>
              <w:top w:val="single" w:sz="6" w:space="0" w:color="auto"/>
              <w:left w:val="single" w:sz="6" w:space="0" w:color="auto"/>
              <w:bottom w:val="single" w:sz="6" w:space="0" w:color="auto"/>
              <w:right w:val="single" w:sz="6" w:space="0" w:color="auto"/>
            </w:tcBorders>
          </w:tcPr>
          <w:p w:rsidR="00C11892" w:rsidRPr="00A82A82" w:rsidRDefault="00CA5965" w:rsidP="00A82A82">
            <w:pPr>
              <w:autoSpaceDE w:val="0"/>
              <w:autoSpaceDN w:val="0"/>
              <w:adjustRightInd w:val="0"/>
              <w:spacing w:line="360" w:lineRule="auto"/>
              <w:jc w:val="center"/>
              <w:rPr>
                <w:sz w:val="20"/>
                <w:szCs w:val="28"/>
              </w:rPr>
            </w:pPr>
            <w:r w:rsidRPr="00A82A82">
              <w:rPr>
                <w:sz w:val="20"/>
                <w:szCs w:val="28"/>
              </w:rPr>
              <w:t>596,5</w:t>
            </w:r>
          </w:p>
        </w:tc>
        <w:tc>
          <w:tcPr>
            <w:tcW w:w="1651" w:type="dxa"/>
            <w:gridSpan w:val="2"/>
            <w:tcBorders>
              <w:top w:val="single" w:sz="6" w:space="0" w:color="auto"/>
              <w:left w:val="single" w:sz="6" w:space="0" w:color="auto"/>
              <w:bottom w:val="single" w:sz="6" w:space="0" w:color="auto"/>
              <w:right w:val="single" w:sz="6" w:space="0" w:color="auto"/>
            </w:tcBorders>
          </w:tcPr>
          <w:p w:rsidR="00C11892" w:rsidRPr="00A82A82" w:rsidRDefault="00CA5965" w:rsidP="00A82A82">
            <w:pPr>
              <w:autoSpaceDE w:val="0"/>
              <w:autoSpaceDN w:val="0"/>
              <w:adjustRightInd w:val="0"/>
              <w:spacing w:line="360" w:lineRule="auto"/>
              <w:jc w:val="center"/>
              <w:rPr>
                <w:sz w:val="20"/>
                <w:szCs w:val="28"/>
              </w:rPr>
            </w:pPr>
            <w:r w:rsidRPr="00A82A82">
              <w:rPr>
                <w:sz w:val="20"/>
                <w:szCs w:val="28"/>
              </w:rPr>
              <w:t>621,4</w:t>
            </w:r>
          </w:p>
        </w:tc>
      </w:tr>
      <w:tr w:rsidR="00C11892" w:rsidRPr="00A82A82" w:rsidTr="00A82A82">
        <w:trPr>
          <w:trHeight w:val="694"/>
          <w:jc w:val="center"/>
        </w:trPr>
        <w:tc>
          <w:tcPr>
            <w:tcW w:w="5174"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 xml:space="preserve">5.1. Величина прожиточного минимума для трудоспособного населения по Ивановской области, руб. </w:t>
            </w:r>
          </w:p>
        </w:tc>
        <w:tc>
          <w:tcPr>
            <w:tcW w:w="3465" w:type="dxa"/>
            <w:gridSpan w:val="4"/>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4603,0</w:t>
            </w:r>
          </w:p>
        </w:tc>
      </w:tr>
      <w:tr w:rsidR="00C11892" w:rsidRPr="00A82A82" w:rsidTr="00A82A82">
        <w:trPr>
          <w:gridAfter w:val="1"/>
          <w:wAfter w:w="9" w:type="dxa"/>
          <w:trHeight w:val="557"/>
          <w:jc w:val="center"/>
        </w:trPr>
        <w:tc>
          <w:tcPr>
            <w:tcW w:w="5174"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 xml:space="preserve">5.2. Надбавка на заработную плату, руб. </w:t>
            </w:r>
          </w:p>
        </w:tc>
        <w:tc>
          <w:tcPr>
            <w:tcW w:w="1805" w:type="dxa"/>
            <w:tcBorders>
              <w:top w:val="single" w:sz="6" w:space="0" w:color="auto"/>
              <w:left w:val="single" w:sz="6" w:space="0" w:color="auto"/>
              <w:bottom w:val="single" w:sz="6" w:space="0" w:color="auto"/>
              <w:right w:val="single" w:sz="6" w:space="0" w:color="auto"/>
            </w:tcBorders>
          </w:tcPr>
          <w:p w:rsidR="00C11892" w:rsidRPr="00A82A82" w:rsidRDefault="00CA5965" w:rsidP="00A82A82">
            <w:pPr>
              <w:autoSpaceDE w:val="0"/>
              <w:autoSpaceDN w:val="0"/>
              <w:adjustRightInd w:val="0"/>
              <w:spacing w:line="360" w:lineRule="auto"/>
              <w:jc w:val="center"/>
              <w:rPr>
                <w:sz w:val="20"/>
                <w:szCs w:val="28"/>
              </w:rPr>
            </w:pPr>
            <w:r w:rsidRPr="00A82A82">
              <w:rPr>
                <w:sz w:val="20"/>
                <w:szCs w:val="28"/>
              </w:rPr>
              <w:t>920,6</w:t>
            </w:r>
          </w:p>
        </w:tc>
        <w:tc>
          <w:tcPr>
            <w:tcW w:w="1651" w:type="dxa"/>
            <w:gridSpan w:val="2"/>
            <w:tcBorders>
              <w:top w:val="single" w:sz="6" w:space="0" w:color="auto"/>
              <w:left w:val="single" w:sz="6" w:space="0" w:color="auto"/>
              <w:bottom w:val="single" w:sz="6" w:space="0" w:color="auto"/>
              <w:right w:val="single" w:sz="6" w:space="0" w:color="auto"/>
            </w:tcBorders>
          </w:tcPr>
          <w:p w:rsidR="00C11892" w:rsidRPr="00A82A82" w:rsidRDefault="00CA5965" w:rsidP="00A82A82">
            <w:pPr>
              <w:autoSpaceDE w:val="0"/>
              <w:autoSpaceDN w:val="0"/>
              <w:adjustRightInd w:val="0"/>
              <w:spacing w:line="360" w:lineRule="auto"/>
              <w:jc w:val="center"/>
              <w:rPr>
                <w:sz w:val="20"/>
                <w:szCs w:val="28"/>
              </w:rPr>
            </w:pPr>
            <w:r w:rsidRPr="00A82A82">
              <w:rPr>
                <w:sz w:val="20"/>
                <w:szCs w:val="28"/>
              </w:rPr>
              <w:t>1150,75</w:t>
            </w:r>
          </w:p>
        </w:tc>
      </w:tr>
      <w:tr w:rsidR="00C11892" w:rsidRPr="00A82A82" w:rsidTr="00A82A82">
        <w:trPr>
          <w:gridAfter w:val="1"/>
          <w:wAfter w:w="9" w:type="dxa"/>
          <w:trHeight w:val="538"/>
          <w:jc w:val="center"/>
        </w:trPr>
        <w:tc>
          <w:tcPr>
            <w:tcW w:w="5174"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 xml:space="preserve">6. Отчисления на социальные нужды, </w:t>
            </w:r>
            <w:r w:rsidRPr="00A82A82">
              <w:rPr>
                <w:sz w:val="20"/>
                <w:szCs w:val="28"/>
              </w:rPr>
              <w:br/>
            </w:r>
            <w:r w:rsidR="00A82A82">
              <w:rPr>
                <w:sz w:val="20"/>
                <w:szCs w:val="28"/>
              </w:rPr>
              <w:t xml:space="preserve"> </w:t>
            </w:r>
            <w:r w:rsidRPr="00A82A82">
              <w:rPr>
                <w:sz w:val="20"/>
                <w:szCs w:val="28"/>
              </w:rPr>
              <w:t xml:space="preserve">тыс.руб. </w:t>
            </w:r>
          </w:p>
        </w:tc>
        <w:tc>
          <w:tcPr>
            <w:tcW w:w="1805" w:type="dxa"/>
            <w:tcBorders>
              <w:top w:val="single" w:sz="6" w:space="0" w:color="auto"/>
              <w:left w:val="single" w:sz="6" w:space="0" w:color="auto"/>
              <w:bottom w:val="single" w:sz="6" w:space="0" w:color="auto"/>
              <w:right w:val="single" w:sz="6" w:space="0" w:color="auto"/>
            </w:tcBorders>
          </w:tcPr>
          <w:p w:rsidR="00C11892" w:rsidRPr="00A82A82" w:rsidRDefault="00CA5965" w:rsidP="00A82A82">
            <w:pPr>
              <w:autoSpaceDE w:val="0"/>
              <w:autoSpaceDN w:val="0"/>
              <w:adjustRightInd w:val="0"/>
              <w:spacing w:line="360" w:lineRule="auto"/>
              <w:jc w:val="center"/>
              <w:rPr>
                <w:color w:val="000000"/>
                <w:sz w:val="20"/>
                <w:szCs w:val="28"/>
              </w:rPr>
            </w:pPr>
            <w:r w:rsidRPr="00A82A82">
              <w:rPr>
                <w:color w:val="000000"/>
                <w:sz w:val="20"/>
                <w:szCs w:val="28"/>
              </w:rPr>
              <w:t>155,1</w:t>
            </w:r>
          </w:p>
        </w:tc>
        <w:tc>
          <w:tcPr>
            <w:tcW w:w="1651" w:type="dxa"/>
            <w:gridSpan w:val="2"/>
            <w:tcBorders>
              <w:top w:val="single" w:sz="6" w:space="0" w:color="auto"/>
              <w:left w:val="single" w:sz="6" w:space="0" w:color="auto"/>
              <w:bottom w:val="single" w:sz="6" w:space="0" w:color="auto"/>
              <w:right w:val="single" w:sz="6" w:space="0" w:color="auto"/>
            </w:tcBorders>
          </w:tcPr>
          <w:p w:rsidR="00C11892" w:rsidRPr="00A82A82" w:rsidRDefault="00CA5965" w:rsidP="00A82A82">
            <w:pPr>
              <w:autoSpaceDE w:val="0"/>
              <w:autoSpaceDN w:val="0"/>
              <w:adjustRightInd w:val="0"/>
              <w:spacing w:line="360" w:lineRule="auto"/>
              <w:jc w:val="center"/>
              <w:rPr>
                <w:sz w:val="20"/>
                <w:szCs w:val="28"/>
              </w:rPr>
            </w:pPr>
            <w:r w:rsidRPr="00A82A82">
              <w:rPr>
                <w:sz w:val="20"/>
                <w:szCs w:val="28"/>
              </w:rPr>
              <w:t>161,6</w:t>
            </w:r>
          </w:p>
        </w:tc>
      </w:tr>
      <w:tr w:rsidR="00C11892" w:rsidRPr="00A82A82" w:rsidTr="00A82A82">
        <w:trPr>
          <w:gridAfter w:val="1"/>
          <w:wAfter w:w="9" w:type="dxa"/>
          <w:trHeight w:val="538"/>
          <w:jc w:val="center"/>
        </w:trPr>
        <w:tc>
          <w:tcPr>
            <w:tcW w:w="5174"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 xml:space="preserve">7. Общепроизводственные расходы, тыс.руб. </w:t>
            </w:r>
          </w:p>
        </w:tc>
        <w:tc>
          <w:tcPr>
            <w:tcW w:w="1805" w:type="dxa"/>
            <w:tcBorders>
              <w:top w:val="single" w:sz="6" w:space="0" w:color="auto"/>
              <w:left w:val="single" w:sz="6" w:space="0" w:color="auto"/>
              <w:bottom w:val="single" w:sz="6" w:space="0" w:color="auto"/>
              <w:right w:val="single" w:sz="6" w:space="0" w:color="auto"/>
            </w:tcBorders>
          </w:tcPr>
          <w:p w:rsidR="00C11892" w:rsidRPr="00A82A82" w:rsidRDefault="00CA5965" w:rsidP="00A82A82">
            <w:pPr>
              <w:autoSpaceDE w:val="0"/>
              <w:autoSpaceDN w:val="0"/>
              <w:adjustRightInd w:val="0"/>
              <w:spacing w:line="360" w:lineRule="auto"/>
              <w:jc w:val="center"/>
              <w:rPr>
                <w:sz w:val="20"/>
                <w:szCs w:val="28"/>
              </w:rPr>
            </w:pPr>
            <w:r w:rsidRPr="00A82A82">
              <w:rPr>
                <w:sz w:val="20"/>
                <w:szCs w:val="28"/>
              </w:rPr>
              <w:t>1073,7</w:t>
            </w:r>
          </w:p>
        </w:tc>
        <w:tc>
          <w:tcPr>
            <w:tcW w:w="1651" w:type="dxa"/>
            <w:gridSpan w:val="2"/>
            <w:tcBorders>
              <w:top w:val="single" w:sz="6" w:space="0" w:color="auto"/>
              <w:left w:val="single" w:sz="6" w:space="0" w:color="auto"/>
              <w:bottom w:val="single" w:sz="6" w:space="0" w:color="auto"/>
              <w:right w:val="single" w:sz="6" w:space="0" w:color="auto"/>
            </w:tcBorders>
          </w:tcPr>
          <w:p w:rsidR="00C11892" w:rsidRPr="00A82A82" w:rsidRDefault="00CA5965" w:rsidP="00A82A82">
            <w:pPr>
              <w:autoSpaceDE w:val="0"/>
              <w:autoSpaceDN w:val="0"/>
              <w:adjustRightInd w:val="0"/>
              <w:spacing w:line="360" w:lineRule="auto"/>
              <w:jc w:val="center"/>
              <w:rPr>
                <w:sz w:val="20"/>
                <w:szCs w:val="28"/>
              </w:rPr>
            </w:pPr>
            <w:r w:rsidRPr="00A82A82">
              <w:rPr>
                <w:sz w:val="20"/>
                <w:szCs w:val="28"/>
              </w:rPr>
              <w:t>1106,1</w:t>
            </w:r>
          </w:p>
        </w:tc>
      </w:tr>
      <w:tr w:rsidR="00C11892" w:rsidRPr="00A82A82" w:rsidTr="00A82A82">
        <w:trPr>
          <w:gridAfter w:val="1"/>
          <w:wAfter w:w="9" w:type="dxa"/>
          <w:trHeight w:val="538"/>
          <w:jc w:val="center"/>
        </w:trPr>
        <w:tc>
          <w:tcPr>
            <w:tcW w:w="5174"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 xml:space="preserve">в т.ч. постоянные расходы, тыс.руб. </w:t>
            </w:r>
          </w:p>
        </w:tc>
        <w:tc>
          <w:tcPr>
            <w:tcW w:w="1805" w:type="dxa"/>
            <w:tcBorders>
              <w:top w:val="single" w:sz="6" w:space="0" w:color="auto"/>
              <w:left w:val="single" w:sz="6" w:space="0" w:color="auto"/>
              <w:bottom w:val="single" w:sz="6" w:space="0" w:color="auto"/>
              <w:right w:val="single" w:sz="6" w:space="0" w:color="auto"/>
            </w:tcBorders>
          </w:tcPr>
          <w:p w:rsidR="00C11892" w:rsidRPr="00A82A82" w:rsidRDefault="00CA5965" w:rsidP="00A82A82">
            <w:pPr>
              <w:autoSpaceDE w:val="0"/>
              <w:autoSpaceDN w:val="0"/>
              <w:adjustRightInd w:val="0"/>
              <w:spacing w:line="360" w:lineRule="auto"/>
              <w:jc w:val="center"/>
              <w:rPr>
                <w:sz w:val="20"/>
                <w:szCs w:val="28"/>
              </w:rPr>
            </w:pPr>
            <w:r w:rsidRPr="00A82A82">
              <w:rPr>
                <w:sz w:val="20"/>
                <w:szCs w:val="28"/>
              </w:rPr>
              <w:t>357,9</w:t>
            </w:r>
          </w:p>
        </w:tc>
        <w:tc>
          <w:tcPr>
            <w:tcW w:w="1651" w:type="dxa"/>
            <w:gridSpan w:val="2"/>
            <w:tcBorders>
              <w:top w:val="single" w:sz="6" w:space="0" w:color="auto"/>
              <w:left w:val="single" w:sz="6" w:space="0" w:color="auto"/>
              <w:bottom w:val="single" w:sz="6" w:space="0" w:color="auto"/>
              <w:right w:val="single" w:sz="6" w:space="0" w:color="auto"/>
            </w:tcBorders>
          </w:tcPr>
          <w:p w:rsidR="00C11892" w:rsidRPr="00A82A82" w:rsidRDefault="00CA5965" w:rsidP="00A82A82">
            <w:pPr>
              <w:autoSpaceDE w:val="0"/>
              <w:autoSpaceDN w:val="0"/>
              <w:adjustRightInd w:val="0"/>
              <w:spacing w:line="360" w:lineRule="auto"/>
              <w:jc w:val="center"/>
              <w:rPr>
                <w:sz w:val="20"/>
                <w:szCs w:val="28"/>
              </w:rPr>
            </w:pPr>
            <w:r w:rsidRPr="00A82A82">
              <w:rPr>
                <w:sz w:val="20"/>
                <w:szCs w:val="28"/>
              </w:rPr>
              <w:t>372,8</w:t>
            </w:r>
          </w:p>
        </w:tc>
      </w:tr>
      <w:tr w:rsidR="00C11892" w:rsidRPr="00A82A82" w:rsidTr="00A82A82">
        <w:trPr>
          <w:gridAfter w:val="1"/>
          <w:wAfter w:w="9" w:type="dxa"/>
          <w:trHeight w:val="538"/>
          <w:jc w:val="center"/>
        </w:trPr>
        <w:tc>
          <w:tcPr>
            <w:tcW w:w="5174"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 xml:space="preserve">8. Общехозяйственные расходы, тыс. руб. </w:t>
            </w:r>
          </w:p>
        </w:tc>
        <w:tc>
          <w:tcPr>
            <w:tcW w:w="1805" w:type="dxa"/>
            <w:tcBorders>
              <w:top w:val="single" w:sz="6" w:space="0" w:color="auto"/>
              <w:left w:val="single" w:sz="6" w:space="0" w:color="auto"/>
              <w:bottom w:val="single" w:sz="6" w:space="0" w:color="auto"/>
              <w:right w:val="single" w:sz="6" w:space="0" w:color="auto"/>
            </w:tcBorders>
          </w:tcPr>
          <w:p w:rsidR="00C11892" w:rsidRPr="00A82A82" w:rsidRDefault="00CA5965" w:rsidP="00A82A82">
            <w:pPr>
              <w:autoSpaceDE w:val="0"/>
              <w:autoSpaceDN w:val="0"/>
              <w:adjustRightInd w:val="0"/>
              <w:spacing w:line="360" w:lineRule="auto"/>
              <w:jc w:val="center"/>
              <w:rPr>
                <w:sz w:val="20"/>
                <w:szCs w:val="28"/>
              </w:rPr>
            </w:pPr>
            <w:r w:rsidRPr="00A82A82">
              <w:rPr>
                <w:sz w:val="20"/>
                <w:szCs w:val="28"/>
              </w:rPr>
              <w:t>1193</w:t>
            </w:r>
          </w:p>
        </w:tc>
        <w:tc>
          <w:tcPr>
            <w:tcW w:w="1651" w:type="dxa"/>
            <w:gridSpan w:val="2"/>
            <w:tcBorders>
              <w:top w:val="single" w:sz="6" w:space="0" w:color="auto"/>
              <w:left w:val="single" w:sz="6" w:space="0" w:color="auto"/>
              <w:bottom w:val="single" w:sz="6" w:space="0" w:color="auto"/>
              <w:right w:val="single" w:sz="6" w:space="0" w:color="auto"/>
            </w:tcBorders>
          </w:tcPr>
          <w:p w:rsidR="00C11892" w:rsidRPr="00A82A82" w:rsidRDefault="00CA5965" w:rsidP="00A82A82">
            <w:pPr>
              <w:autoSpaceDE w:val="0"/>
              <w:autoSpaceDN w:val="0"/>
              <w:adjustRightInd w:val="0"/>
              <w:spacing w:line="360" w:lineRule="auto"/>
              <w:jc w:val="center"/>
              <w:rPr>
                <w:sz w:val="20"/>
                <w:szCs w:val="28"/>
              </w:rPr>
            </w:pPr>
            <w:r w:rsidRPr="00A82A82">
              <w:rPr>
                <w:sz w:val="20"/>
                <w:szCs w:val="28"/>
              </w:rPr>
              <w:t>1249</w:t>
            </w:r>
          </w:p>
        </w:tc>
      </w:tr>
      <w:tr w:rsidR="00C11892" w:rsidRPr="00A82A82" w:rsidTr="00A82A82">
        <w:trPr>
          <w:gridAfter w:val="1"/>
          <w:wAfter w:w="9" w:type="dxa"/>
          <w:trHeight w:val="547"/>
          <w:jc w:val="center"/>
        </w:trPr>
        <w:tc>
          <w:tcPr>
            <w:tcW w:w="5174"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 xml:space="preserve">в т.ч. условно-постоянные расходы, </w:t>
            </w:r>
            <w:r w:rsidRPr="00A82A82">
              <w:rPr>
                <w:sz w:val="20"/>
                <w:szCs w:val="28"/>
              </w:rPr>
              <w:br/>
            </w:r>
            <w:r w:rsidR="00A82A82">
              <w:rPr>
                <w:sz w:val="20"/>
                <w:szCs w:val="28"/>
              </w:rPr>
              <w:t xml:space="preserve"> </w:t>
            </w:r>
            <w:r w:rsidRPr="00A82A82">
              <w:rPr>
                <w:sz w:val="20"/>
                <w:szCs w:val="28"/>
              </w:rPr>
              <w:t xml:space="preserve">тыс.руб. </w:t>
            </w:r>
          </w:p>
        </w:tc>
        <w:tc>
          <w:tcPr>
            <w:tcW w:w="1805" w:type="dxa"/>
            <w:tcBorders>
              <w:top w:val="single" w:sz="6" w:space="0" w:color="auto"/>
              <w:left w:val="single" w:sz="6" w:space="0" w:color="auto"/>
              <w:bottom w:val="single" w:sz="6" w:space="0" w:color="auto"/>
              <w:right w:val="single" w:sz="6" w:space="0" w:color="auto"/>
            </w:tcBorders>
          </w:tcPr>
          <w:p w:rsidR="00C11892" w:rsidRPr="00A82A82" w:rsidRDefault="00CA5965" w:rsidP="00A82A82">
            <w:pPr>
              <w:autoSpaceDE w:val="0"/>
              <w:autoSpaceDN w:val="0"/>
              <w:adjustRightInd w:val="0"/>
              <w:spacing w:line="360" w:lineRule="auto"/>
              <w:jc w:val="center"/>
              <w:rPr>
                <w:sz w:val="20"/>
                <w:szCs w:val="28"/>
              </w:rPr>
            </w:pPr>
            <w:r w:rsidRPr="00A82A82">
              <w:rPr>
                <w:sz w:val="20"/>
                <w:szCs w:val="28"/>
              </w:rPr>
              <w:t>596,5</w:t>
            </w:r>
          </w:p>
        </w:tc>
        <w:tc>
          <w:tcPr>
            <w:tcW w:w="1651" w:type="dxa"/>
            <w:gridSpan w:val="2"/>
            <w:tcBorders>
              <w:top w:val="single" w:sz="6" w:space="0" w:color="auto"/>
              <w:left w:val="single" w:sz="6" w:space="0" w:color="auto"/>
              <w:bottom w:val="single" w:sz="6" w:space="0" w:color="auto"/>
              <w:right w:val="single" w:sz="6" w:space="0" w:color="auto"/>
            </w:tcBorders>
          </w:tcPr>
          <w:p w:rsidR="00C11892" w:rsidRPr="00A82A82" w:rsidRDefault="00CA5965" w:rsidP="00A82A82">
            <w:pPr>
              <w:autoSpaceDE w:val="0"/>
              <w:autoSpaceDN w:val="0"/>
              <w:adjustRightInd w:val="0"/>
              <w:spacing w:line="360" w:lineRule="auto"/>
              <w:jc w:val="center"/>
              <w:rPr>
                <w:sz w:val="20"/>
                <w:szCs w:val="28"/>
              </w:rPr>
            </w:pPr>
            <w:r w:rsidRPr="00A82A82">
              <w:rPr>
                <w:sz w:val="20"/>
                <w:szCs w:val="28"/>
              </w:rPr>
              <w:t>621,4</w:t>
            </w:r>
          </w:p>
        </w:tc>
      </w:tr>
      <w:tr w:rsidR="00C11892" w:rsidRPr="00A82A82" w:rsidTr="00A82A82">
        <w:trPr>
          <w:gridAfter w:val="1"/>
          <w:wAfter w:w="9" w:type="dxa"/>
          <w:trHeight w:val="538"/>
          <w:jc w:val="center"/>
        </w:trPr>
        <w:tc>
          <w:tcPr>
            <w:tcW w:w="5174"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 xml:space="preserve">9. Производственная себестоимость, тыс.руб. </w:t>
            </w:r>
          </w:p>
        </w:tc>
        <w:tc>
          <w:tcPr>
            <w:tcW w:w="1805" w:type="dxa"/>
            <w:tcBorders>
              <w:top w:val="single" w:sz="6" w:space="0" w:color="auto"/>
              <w:left w:val="single" w:sz="6" w:space="0" w:color="auto"/>
              <w:bottom w:val="single" w:sz="6" w:space="0" w:color="auto"/>
              <w:right w:val="single" w:sz="6" w:space="0" w:color="auto"/>
            </w:tcBorders>
          </w:tcPr>
          <w:p w:rsidR="00C11892" w:rsidRPr="00A82A82" w:rsidRDefault="00CA5965" w:rsidP="00A82A82">
            <w:pPr>
              <w:autoSpaceDE w:val="0"/>
              <w:autoSpaceDN w:val="0"/>
              <w:adjustRightInd w:val="0"/>
              <w:spacing w:line="360" w:lineRule="auto"/>
              <w:jc w:val="center"/>
              <w:rPr>
                <w:sz w:val="20"/>
                <w:szCs w:val="28"/>
              </w:rPr>
            </w:pPr>
            <w:r w:rsidRPr="00A82A82">
              <w:rPr>
                <w:sz w:val="20"/>
                <w:szCs w:val="28"/>
              </w:rPr>
              <w:t>4162,3</w:t>
            </w:r>
          </w:p>
        </w:tc>
        <w:tc>
          <w:tcPr>
            <w:tcW w:w="1651" w:type="dxa"/>
            <w:gridSpan w:val="2"/>
            <w:tcBorders>
              <w:top w:val="single" w:sz="6" w:space="0" w:color="auto"/>
              <w:left w:val="single" w:sz="6" w:space="0" w:color="auto"/>
              <w:bottom w:val="single" w:sz="6" w:space="0" w:color="auto"/>
              <w:right w:val="single" w:sz="6" w:space="0" w:color="auto"/>
            </w:tcBorders>
          </w:tcPr>
          <w:p w:rsidR="00C11892" w:rsidRPr="00A82A82" w:rsidRDefault="00CA5965" w:rsidP="00A82A82">
            <w:pPr>
              <w:autoSpaceDE w:val="0"/>
              <w:autoSpaceDN w:val="0"/>
              <w:adjustRightInd w:val="0"/>
              <w:spacing w:line="360" w:lineRule="auto"/>
              <w:jc w:val="center"/>
              <w:rPr>
                <w:sz w:val="20"/>
                <w:szCs w:val="28"/>
              </w:rPr>
            </w:pPr>
            <w:r w:rsidRPr="00A82A82">
              <w:rPr>
                <w:sz w:val="20"/>
                <w:szCs w:val="28"/>
              </w:rPr>
              <w:t>4452,6</w:t>
            </w:r>
          </w:p>
        </w:tc>
      </w:tr>
      <w:tr w:rsidR="00C11892" w:rsidRPr="00A82A82" w:rsidTr="00A82A82">
        <w:trPr>
          <w:gridAfter w:val="1"/>
          <w:wAfter w:w="9" w:type="dxa"/>
          <w:trHeight w:val="528"/>
          <w:jc w:val="center"/>
        </w:trPr>
        <w:tc>
          <w:tcPr>
            <w:tcW w:w="5174"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 xml:space="preserve">10. Коммерческие расходы, тыс.руб. </w:t>
            </w:r>
          </w:p>
        </w:tc>
        <w:tc>
          <w:tcPr>
            <w:tcW w:w="1805" w:type="dxa"/>
            <w:tcBorders>
              <w:top w:val="single" w:sz="6" w:space="0" w:color="auto"/>
              <w:left w:val="single" w:sz="6" w:space="0" w:color="auto"/>
              <w:bottom w:val="single" w:sz="6" w:space="0" w:color="auto"/>
              <w:right w:val="single" w:sz="6" w:space="0" w:color="auto"/>
            </w:tcBorders>
          </w:tcPr>
          <w:p w:rsidR="00C11892" w:rsidRPr="00A82A82" w:rsidRDefault="00CA5965" w:rsidP="00A82A82">
            <w:pPr>
              <w:autoSpaceDE w:val="0"/>
              <w:autoSpaceDN w:val="0"/>
              <w:adjustRightInd w:val="0"/>
              <w:spacing w:line="360" w:lineRule="auto"/>
              <w:jc w:val="center"/>
              <w:rPr>
                <w:sz w:val="20"/>
                <w:szCs w:val="28"/>
              </w:rPr>
            </w:pPr>
            <w:r w:rsidRPr="00A82A82">
              <w:rPr>
                <w:sz w:val="20"/>
                <w:szCs w:val="28"/>
              </w:rPr>
              <w:t>41,6</w:t>
            </w:r>
          </w:p>
        </w:tc>
        <w:tc>
          <w:tcPr>
            <w:tcW w:w="1651" w:type="dxa"/>
            <w:gridSpan w:val="2"/>
            <w:tcBorders>
              <w:top w:val="single" w:sz="6" w:space="0" w:color="auto"/>
              <w:left w:val="single" w:sz="6" w:space="0" w:color="auto"/>
              <w:bottom w:val="single" w:sz="6" w:space="0" w:color="auto"/>
              <w:right w:val="single" w:sz="6" w:space="0" w:color="auto"/>
            </w:tcBorders>
          </w:tcPr>
          <w:p w:rsidR="00C11892" w:rsidRPr="00A82A82" w:rsidRDefault="00CA5965" w:rsidP="00A82A82">
            <w:pPr>
              <w:autoSpaceDE w:val="0"/>
              <w:autoSpaceDN w:val="0"/>
              <w:adjustRightInd w:val="0"/>
              <w:spacing w:line="360" w:lineRule="auto"/>
              <w:jc w:val="center"/>
              <w:rPr>
                <w:sz w:val="20"/>
                <w:szCs w:val="28"/>
              </w:rPr>
            </w:pPr>
            <w:r w:rsidRPr="00A82A82">
              <w:rPr>
                <w:sz w:val="20"/>
                <w:szCs w:val="28"/>
              </w:rPr>
              <w:t>66,8</w:t>
            </w:r>
          </w:p>
        </w:tc>
      </w:tr>
      <w:tr w:rsidR="00C11892" w:rsidRPr="00A82A82" w:rsidTr="00A82A82">
        <w:trPr>
          <w:gridAfter w:val="1"/>
          <w:wAfter w:w="9" w:type="dxa"/>
          <w:trHeight w:val="557"/>
          <w:jc w:val="center"/>
        </w:trPr>
        <w:tc>
          <w:tcPr>
            <w:tcW w:w="5174" w:type="dxa"/>
            <w:tcBorders>
              <w:top w:val="single" w:sz="6" w:space="0" w:color="auto"/>
              <w:left w:val="single" w:sz="6" w:space="0" w:color="auto"/>
              <w:bottom w:val="single" w:sz="6" w:space="0" w:color="auto"/>
              <w:right w:val="single" w:sz="6" w:space="0" w:color="auto"/>
            </w:tcBorders>
          </w:tcPr>
          <w:p w:rsidR="00C11892" w:rsidRPr="00A82A82" w:rsidRDefault="00C11892" w:rsidP="00A82A82">
            <w:pPr>
              <w:autoSpaceDE w:val="0"/>
              <w:autoSpaceDN w:val="0"/>
              <w:adjustRightInd w:val="0"/>
              <w:spacing w:line="360" w:lineRule="auto"/>
              <w:jc w:val="center"/>
              <w:rPr>
                <w:sz w:val="20"/>
                <w:szCs w:val="28"/>
              </w:rPr>
            </w:pPr>
            <w:r w:rsidRPr="00A82A82">
              <w:rPr>
                <w:sz w:val="20"/>
                <w:szCs w:val="28"/>
              </w:rPr>
              <w:t>11.Полная себестоимость, тыс.руб.</w:t>
            </w:r>
          </w:p>
        </w:tc>
        <w:tc>
          <w:tcPr>
            <w:tcW w:w="1805" w:type="dxa"/>
            <w:tcBorders>
              <w:top w:val="single" w:sz="6" w:space="0" w:color="auto"/>
              <w:left w:val="single" w:sz="6" w:space="0" w:color="auto"/>
              <w:bottom w:val="single" w:sz="6" w:space="0" w:color="auto"/>
              <w:right w:val="single" w:sz="6" w:space="0" w:color="auto"/>
            </w:tcBorders>
          </w:tcPr>
          <w:p w:rsidR="00C11892" w:rsidRPr="00A82A82" w:rsidRDefault="00CA5965" w:rsidP="00A82A82">
            <w:pPr>
              <w:autoSpaceDE w:val="0"/>
              <w:autoSpaceDN w:val="0"/>
              <w:adjustRightInd w:val="0"/>
              <w:spacing w:line="360" w:lineRule="auto"/>
              <w:jc w:val="center"/>
              <w:rPr>
                <w:sz w:val="20"/>
                <w:szCs w:val="28"/>
              </w:rPr>
            </w:pPr>
            <w:r w:rsidRPr="00A82A82">
              <w:rPr>
                <w:sz w:val="20"/>
                <w:szCs w:val="28"/>
              </w:rPr>
              <w:t>4203,9</w:t>
            </w:r>
          </w:p>
        </w:tc>
        <w:tc>
          <w:tcPr>
            <w:tcW w:w="1651" w:type="dxa"/>
            <w:gridSpan w:val="2"/>
            <w:tcBorders>
              <w:top w:val="single" w:sz="6" w:space="0" w:color="auto"/>
              <w:left w:val="single" w:sz="6" w:space="0" w:color="auto"/>
              <w:bottom w:val="single" w:sz="6" w:space="0" w:color="auto"/>
              <w:right w:val="single" w:sz="6" w:space="0" w:color="auto"/>
            </w:tcBorders>
          </w:tcPr>
          <w:p w:rsidR="00C11892" w:rsidRPr="00A82A82" w:rsidRDefault="00CA5965" w:rsidP="00A82A82">
            <w:pPr>
              <w:autoSpaceDE w:val="0"/>
              <w:autoSpaceDN w:val="0"/>
              <w:adjustRightInd w:val="0"/>
              <w:spacing w:line="360" w:lineRule="auto"/>
              <w:jc w:val="center"/>
              <w:rPr>
                <w:sz w:val="20"/>
                <w:szCs w:val="28"/>
              </w:rPr>
            </w:pPr>
            <w:r w:rsidRPr="00A82A82">
              <w:rPr>
                <w:sz w:val="20"/>
                <w:szCs w:val="28"/>
              </w:rPr>
              <w:t>4519,4</w:t>
            </w:r>
          </w:p>
        </w:tc>
      </w:tr>
    </w:tbl>
    <w:p w:rsidR="00C11892" w:rsidRPr="004B00F9" w:rsidRDefault="00C11892" w:rsidP="004B00F9">
      <w:pPr>
        <w:tabs>
          <w:tab w:val="left" w:pos="0"/>
        </w:tabs>
        <w:spacing w:line="360" w:lineRule="auto"/>
        <w:ind w:firstLine="709"/>
        <w:rPr>
          <w:sz w:val="28"/>
          <w:szCs w:val="28"/>
        </w:rPr>
      </w:pPr>
    </w:p>
    <w:p w:rsidR="00C11892" w:rsidRPr="004B00F9" w:rsidRDefault="00C11892" w:rsidP="004B00F9">
      <w:pPr>
        <w:tabs>
          <w:tab w:val="left" w:pos="0"/>
        </w:tabs>
        <w:spacing w:line="360" w:lineRule="auto"/>
        <w:ind w:firstLine="709"/>
        <w:rPr>
          <w:sz w:val="28"/>
          <w:szCs w:val="28"/>
        </w:rPr>
      </w:pPr>
      <w:r w:rsidRPr="004B00F9">
        <w:rPr>
          <w:sz w:val="28"/>
          <w:szCs w:val="28"/>
        </w:rPr>
        <w:t>Расчет себестоимости на единицу продукции.</w:t>
      </w:r>
    </w:p>
    <w:p w:rsidR="00C11892" w:rsidRPr="004B00F9" w:rsidRDefault="00A82A82" w:rsidP="004B00F9">
      <w:pPr>
        <w:tabs>
          <w:tab w:val="left" w:pos="0"/>
        </w:tabs>
        <w:spacing w:line="360" w:lineRule="auto"/>
        <w:ind w:firstLine="709"/>
        <w:rPr>
          <w:sz w:val="28"/>
          <w:szCs w:val="28"/>
        </w:rPr>
      </w:pPr>
      <w:r>
        <w:rPr>
          <w:sz w:val="28"/>
          <w:szCs w:val="28"/>
        </w:rPr>
        <w:br w:type="page"/>
      </w:r>
      <w:r w:rsidR="00C11892" w:rsidRPr="004B00F9">
        <w:rPr>
          <w:sz w:val="28"/>
          <w:szCs w:val="28"/>
        </w:rPr>
        <w:t xml:space="preserve">С </w:t>
      </w:r>
      <w:r w:rsidR="00C11892" w:rsidRPr="004B00F9">
        <w:rPr>
          <w:sz w:val="28"/>
          <w:szCs w:val="28"/>
          <w:vertAlign w:val="superscript"/>
        </w:rPr>
        <w:t>А</w:t>
      </w:r>
      <w:r w:rsidR="00C11892" w:rsidRPr="004B00F9">
        <w:rPr>
          <w:sz w:val="28"/>
          <w:szCs w:val="28"/>
        </w:rPr>
        <w:t xml:space="preserve">= (1100+77+55+24,2+1143,4+297,3+2001+2309,7+140,2)/ </w:t>
      </w:r>
      <w:r w:rsidR="00CA5965" w:rsidRPr="004B00F9">
        <w:rPr>
          <w:sz w:val="28"/>
          <w:szCs w:val="28"/>
        </w:rPr>
        <w:t>132,1</w:t>
      </w:r>
      <w:r w:rsidR="00C11892" w:rsidRPr="004B00F9">
        <w:rPr>
          <w:sz w:val="28"/>
          <w:szCs w:val="28"/>
        </w:rPr>
        <w:t xml:space="preserve"> = </w:t>
      </w:r>
    </w:p>
    <w:p w:rsidR="00C11892" w:rsidRPr="004B00F9" w:rsidRDefault="00C11892" w:rsidP="004B00F9">
      <w:pPr>
        <w:tabs>
          <w:tab w:val="left" w:pos="0"/>
        </w:tabs>
        <w:spacing w:line="360" w:lineRule="auto"/>
        <w:ind w:firstLine="709"/>
        <w:rPr>
          <w:sz w:val="28"/>
          <w:szCs w:val="28"/>
        </w:rPr>
      </w:pPr>
      <w:r w:rsidRPr="004B00F9">
        <w:rPr>
          <w:sz w:val="28"/>
          <w:szCs w:val="28"/>
        </w:rPr>
        <w:t xml:space="preserve">= </w:t>
      </w:r>
      <w:r w:rsidR="00CA5965" w:rsidRPr="004B00F9">
        <w:rPr>
          <w:sz w:val="28"/>
          <w:szCs w:val="28"/>
        </w:rPr>
        <w:t>31,82</w:t>
      </w:r>
      <w:r w:rsidRPr="004B00F9">
        <w:rPr>
          <w:sz w:val="28"/>
          <w:szCs w:val="28"/>
        </w:rPr>
        <w:t xml:space="preserve"> тыс.руб./т</w:t>
      </w:r>
    </w:p>
    <w:p w:rsidR="00C11892" w:rsidRPr="004B00F9" w:rsidRDefault="00C11892" w:rsidP="004B00F9">
      <w:pPr>
        <w:pStyle w:val="ad"/>
        <w:spacing w:after="0" w:line="360" w:lineRule="auto"/>
        <w:ind w:left="0" w:firstLine="709"/>
        <w:rPr>
          <w:sz w:val="28"/>
          <w:szCs w:val="28"/>
        </w:rPr>
      </w:pPr>
      <w:r w:rsidRPr="004B00F9">
        <w:rPr>
          <w:sz w:val="28"/>
          <w:szCs w:val="28"/>
        </w:rPr>
        <w:t xml:space="preserve">С </w:t>
      </w:r>
      <w:r w:rsidRPr="004B00F9">
        <w:rPr>
          <w:sz w:val="28"/>
          <w:szCs w:val="28"/>
          <w:vertAlign w:val="superscript"/>
        </w:rPr>
        <w:t>В</w:t>
      </w:r>
      <w:r w:rsidRPr="004B00F9">
        <w:rPr>
          <w:sz w:val="28"/>
          <w:szCs w:val="28"/>
        </w:rPr>
        <w:t xml:space="preserve">= (1000+60+40+21+921,3+239,5+1566,2+1870,2+143)/ </w:t>
      </w:r>
      <w:r w:rsidR="00CA5965" w:rsidRPr="004B00F9">
        <w:rPr>
          <w:sz w:val="28"/>
          <w:szCs w:val="28"/>
        </w:rPr>
        <w:t>299,2</w:t>
      </w:r>
      <w:r w:rsidRPr="004B00F9">
        <w:rPr>
          <w:sz w:val="28"/>
          <w:szCs w:val="28"/>
        </w:rPr>
        <w:t xml:space="preserve"> = </w:t>
      </w:r>
    </w:p>
    <w:p w:rsidR="00C11892" w:rsidRPr="004B00F9" w:rsidRDefault="00C11892" w:rsidP="004B00F9">
      <w:pPr>
        <w:pStyle w:val="ad"/>
        <w:spacing w:after="0" w:line="360" w:lineRule="auto"/>
        <w:ind w:left="0" w:firstLine="709"/>
        <w:rPr>
          <w:sz w:val="28"/>
          <w:szCs w:val="28"/>
        </w:rPr>
      </w:pPr>
      <w:r w:rsidRPr="004B00F9">
        <w:rPr>
          <w:sz w:val="28"/>
          <w:szCs w:val="28"/>
        </w:rPr>
        <w:t xml:space="preserve">= </w:t>
      </w:r>
      <w:r w:rsidR="00CA5965" w:rsidRPr="004B00F9">
        <w:rPr>
          <w:sz w:val="28"/>
          <w:szCs w:val="28"/>
        </w:rPr>
        <w:t>15,1</w:t>
      </w:r>
      <w:r w:rsidRPr="004B00F9">
        <w:rPr>
          <w:sz w:val="28"/>
          <w:szCs w:val="28"/>
        </w:rPr>
        <w:t xml:space="preserve"> тыс.руб./т</w:t>
      </w:r>
    </w:p>
    <w:p w:rsidR="00A82A82" w:rsidRDefault="00A82A82" w:rsidP="004B00F9">
      <w:pPr>
        <w:pStyle w:val="ad"/>
        <w:spacing w:after="0" w:line="360" w:lineRule="auto"/>
        <w:ind w:left="0" w:firstLine="709"/>
        <w:jc w:val="center"/>
        <w:rPr>
          <w:b/>
          <w:bCs/>
          <w:sz w:val="28"/>
          <w:szCs w:val="28"/>
        </w:rPr>
      </w:pPr>
    </w:p>
    <w:p w:rsidR="00C11892" w:rsidRPr="004B00F9" w:rsidRDefault="00C11892" w:rsidP="004B00F9">
      <w:pPr>
        <w:pStyle w:val="ad"/>
        <w:spacing w:after="0" w:line="360" w:lineRule="auto"/>
        <w:ind w:left="0" w:firstLine="709"/>
        <w:jc w:val="center"/>
        <w:rPr>
          <w:b/>
          <w:bCs/>
          <w:sz w:val="28"/>
          <w:szCs w:val="28"/>
        </w:rPr>
      </w:pPr>
      <w:r w:rsidRPr="004B00F9">
        <w:rPr>
          <w:b/>
          <w:bCs/>
          <w:sz w:val="28"/>
          <w:szCs w:val="28"/>
        </w:rPr>
        <w:t>2.4 Определение доли условно-переменных и условно-постоянных</w:t>
      </w:r>
      <w:r w:rsidR="00A82A82">
        <w:rPr>
          <w:b/>
          <w:bCs/>
          <w:sz w:val="28"/>
          <w:szCs w:val="28"/>
        </w:rPr>
        <w:t xml:space="preserve"> </w:t>
      </w:r>
      <w:r w:rsidRPr="004B00F9">
        <w:rPr>
          <w:b/>
          <w:bCs/>
          <w:sz w:val="28"/>
          <w:szCs w:val="28"/>
        </w:rPr>
        <w:t>расходов</w:t>
      </w:r>
    </w:p>
    <w:p w:rsidR="00A82A82" w:rsidRDefault="00A82A82" w:rsidP="004B00F9">
      <w:pPr>
        <w:pStyle w:val="ad"/>
        <w:spacing w:after="0" w:line="360" w:lineRule="auto"/>
        <w:ind w:left="0" w:firstLine="709"/>
        <w:jc w:val="both"/>
        <w:rPr>
          <w:sz w:val="28"/>
          <w:szCs w:val="28"/>
        </w:rPr>
      </w:pPr>
    </w:p>
    <w:p w:rsidR="00C11892" w:rsidRPr="004B00F9" w:rsidRDefault="00C11892" w:rsidP="004B00F9">
      <w:pPr>
        <w:pStyle w:val="ad"/>
        <w:spacing w:after="0" w:line="360" w:lineRule="auto"/>
        <w:ind w:left="0" w:firstLine="709"/>
        <w:jc w:val="both"/>
        <w:rPr>
          <w:sz w:val="28"/>
          <w:szCs w:val="28"/>
        </w:rPr>
      </w:pPr>
      <w:r w:rsidRPr="004B00F9">
        <w:rPr>
          <w:sz w:val="28"/>
          <w:szCs w:val="28"/>
        </w:rPr>
        <w:t>Исхо</w:t>
      </w:r>
      <w:r w:rsidR="00BB78A6" w:rsidRPr="004B00F9">
        <w:rPr>
          <w:sz w:val="28"/>
          <w:szCs w:val="28"/>
        </w:rPr>
        <w:t>дя из рассчитанной себестоимости</w:t>
      </w:r>
      <w:r w:rsidRPr="004B00F9">
        <w:rPr>
          <w:sz w:val="28"/>
          <w:szCs w:val="28"/>
        </w:rPr>
        <w:t xml:space="preserve"> единицы продукции определяем долю условно-переменных</w:t>
      </w:r>
      <w:r w:rsidR="00A82A82">
        <w:rPr>
          <w:sz w:val="28"/>
          <w:szCs w:val="28"/>
        </w:rPr>
        <w:t xml:space="preserve"> </w:t>
      </w:r>
      <w:r w:rsidRPr="004B00F9">
        <w:rPr>
          <w:sz w:val="28"/>
          <w:szCs w:val="28"/>
        </w:rPr>
        <w:t>затрат.</w:t>
      </w:r>
    </w:p>
    <w:p w:rsidR="00C11892" w:rsidRPr="004B00F9" w:rsidRDefault="00C11892" w:rsidP="004B00F9">
      <w:pPr>
        <w:pStyle w:val="ad"/>
        <w:spacing w:after="0" w:line="360" w:lineRule="auto"/>
        <w:ind w:left="0" w:firstLine="709"/>
        <w:rPr>
          <w:b/>
          <w:bCs/>
          <w:i/>
          <w:iCs/>
          <w:sz w:val="28"/>
          <w:szCs w:val="28"/>
        </w:rPr>
      </w:pPr>
      <w:r w:rsidRPr="004B00F9">
        <w:rPr>
          <w:b/>
          <w:bCs/>
          <w:i/>
          <w:iCs/>
          <w:sz w:val="28"/>
          <w:szCs w:val="28"/>
        </w:rPr>
        <w:t>Продукция А</w:t>
      </w:r>
    </w:p>
    <w:p w:rsidR="00C11892" w:rsidRPr="004B00F9" w:rsidRDefault="00C11892" w:rsidP="004B00F9">
      <w:pPr>
        <w:pStyle w:val="ad"/>
        <w:spacing w:after="0" w:line="360" w:lineRule="auto"/>
        <w:ind w:left="0" w:firstLine="709"/>
        <w:rPr>
          <w:sz w:val="28"/>
          <w:szCs w:val="28"/>
        </w:rPr>
      </w:pPr>
      <w:r w:rsidRPr="004B00F9">
        <w:rPr>
          <w:sz w:val="28"/>
          <w:szCs w:val="28"/>
        </w:rPr>
        <w:t xml:space="preserve">Удельные вес сырья и основных материалов в себестоимости продукции </w:t>
      </w:r>
    </w:p>
    <w:p w:rsidR="00A82A82" w:rsidRDefault="00A82A82" w:rsidP="004B00F9">
      <w:pPr>
        <w:pStyle w:val="ad"/>
        <w:spacing w:after="0" w:line="360" w:lineRule="auto"/>
        <w:ind w:left="0" w:firstLine="709"/>
        <w:rPr>
          <w:sz w:val="28"/>
          <w:szCs w:val="28"/>
        </w:rPr>
      </w:pPr>
    </w:p>
    <w:p w:rsidR="00C11892" w:rsidRPr="004B00F9" w:rsidRDefault="00BB78A6" w:rsidP="004B00F9">
      <w:pPr>
        <w:pStyle w:val="ad"/>
        <w:spacing w:after="0" w:line="360" w:lineRule="auto"/>
        <w:ind w:left="0" w:firstLine="709"/>
        <w:rPr>
          <w:sz w:val="28"/>
          <w:szCs w:val="28"/>
        </w:rPr>
      </w:pPr>
      <w:r w:rsidRPr="004B00F9">
        <w:rPr>
          <w:sz w:val="28"/>
          <w:szCs w:val="28"/>
        </w:rPr>
        <w:t>1000+50+70+24</w:t>
      </w:r>
      <w:r w:rsidR="00C11892" w:rsidRPr="004B00F9">
        <w:rPr>
          <w:sz w:val="28"/>
          <w:szCs w:val="28"/>
        </w:rPr>
        <w:t>/</w:t>
      </w:r>
      <w:r w:rsidRPr="004B00F9">
        <w:rPr>
          <w:sz w:val="28"/>
          <w:szCs w:val="28"/>
        </w:rPr>
        <w:t>132,1 = 8,66</w:t>
      </w:r>
      <w:r w:rsidR="00C11892" w:rsidRPr="004B00F9">
        <w:rPr>
          <w:sz w:val="28"/>
          <w:szCs w:val="28"/>
        </w:rPr>
        <w:t xml:space="preserve"> тыс.руб/т</w:t>
      </w:r>
      <w:r w:rsidR="00A82A82">
        <w:rPr>
          <w:sz w:val="28"/>
          <w:szCs w:val="28"/>
        </w:rPr>
        <w:t xml:space="preserve"> </w:t>
      </w:r>
      <w:r w:rsidRPr="004B00F9">
        <w:rPr>
          <w:sz w:val="28"/>
          <w:szCs w:val="28"/>
        </w:rPr>
        <w:t>8,66</w:t>
      </w:r>
      <w:r w:rsidR="00C11892" w:rsidRPr="004B00F9">
        <w:rPr>
          <w:sz w:val="28"/>
          <w:szCs w:val="28"/>
        </w:rPr>
        <w:t xml:space="preserve"> /</w:t>
      </w:r>
      <w:r w:rsidRPr="004B00F9">
        <w:rPr>
          <w:sz w:val="28"/>
          <w:szCs w:val="28"/>
        </w:rPr>
        <w:t>31,82</w:t>
      </w:r>
      <w:r w:rsidR="00C11892" w:rsidRPr="004B00F9">
        <w:rPr>
          <w:sz w:val="28"/>
          <w:szCs w:val="28"/>
        </w:rPr>
        <w:t xml:space="preserve"> *100% = </w:t>
      </w:r>
      <w:r w:rsidRPr="004B00F9">
        <w:rPr>
          <w:sz w:val="28"/>
          <w:szCs w:val="28"/>
        </w:rPr>
        <w:t>27,21</w:t>
      </w:r>
      <w:r w:rsidR="00C11892" w:rsidRPr="004B00F9">
        <w:rPr>
          <w:sz w:val="28"/>
          <w:szCs w:val="28"/>
        </w:rPr>
        <w:t>%</w:t>
      </w:r>
    </w:p>
    <w:p w:rsidR="00C8736A" w:rsidRDefault="00C8736A" w:rsidP="004B00F9">
      <w:pPr>
        <w:pStyle w:val="ad"/>
        <w:spacing w:after="0" w:line="360" w:lineRule="auto"/>
        <w:ind w:left="0" w:firstLine="709"/>
        <w:rPr>
          <w:sz w:val="28"/>
          <w:szCs w:val="28"/>
        </w:rPr>
      </w:pPr>
    </w:p>
    <w:p w:rsidR="00C11892" w:rsidRPr="004B00F9" w:rsidRDefault="00C11892" w:rsidP="004B00F9">
      <w:pPr>
        <w:pStyle w:val="ad"/>
        <w:spacing w:after="0" w:line="360" w:lineRule="auto"/>
        <w:ind w:left="0" w:firstLine="709"/>
        <w:rPr>
          <w:sz w:val="28"/>
          <w:szCs w:val="28"/>
        </w:rPr>
      </w:pPr>
      <w:r w:rsidRPr="004B00F9">
        <w:rPr>
          <w:sz w:val="28"/>
          <w:szCs w:val="28"/>
        </w:rPr>
        <w:t>Удельные вес заработной платы в себестоимости продукции</w:t>
      </w:r>
    </w:p>
    <w:p w:rsidR="00C8736A" w:rsidRDefault="00C8736A" w:rsidP="004B00F9">
      <w:pPr>
        <w:pStyle w:val="ad"/>
        <w:spacing w:after="0" w:line="360" w:lineRule="auto"/>
        <w:ind w:left="0" w:firstLine="709"/>
        <w:rPr>
          <w:sz w:val="28"/>
          <w:szCs w:val="28"/>
        </w:rPr>
      </w:pPr>
    </w:p>
    <w:p w:rsidR="00C11892" w:rsidRPr="004B00F9" w:rsidRDefault="00BB78A6" w:rsidP="004B00F9">
      <w:pPr>
        <w:pStyle w:val="ad"/>
        <w:spacing w:after="0" w:line="360" w:lineRule="auto"/>
        <w:ind w:left="0" w:firstLine="709"/>
        <w:rPr>
          <w:sz w:val="28"/>
          <w:szCs w:val="28"/>
        </w:rPr>
      </w:pPr>
      <w:r w:rsidRPr="004B00F9">
        <w:rPr>
          <w:sz w:val="28"/>
          <w:szCs w:val="28"/>
        </w:rPr>
        <w:t>596,5/132,1</w:t>
      </w:r>
      <w:r w:rsidR="00C11892" w:rsidRPr="004B00F9">
        <w:rPr>
          <w:sz w:val="28"/>
          <w:szCs w:val="28"/>
        </w:rPr>
        <w:t xml:space="preserve"> = </w:t>
      </w:r>
      <w:r w:rsidRPr="004B00F9">
        <w:rPr>
          <w:sz w:val="28"/>
          <w:szCs w:val="28"/>
        </w:rPr>
        <w:t>4,5</w:t>
      </w:r>
      <w:r w:rsidR="00C11892" w:rsidRPr="004B00F9">
        <w:rPr>
          <w:sz w:val="28"/>
          <w:szCs w:val="28"/>
        </w:rPr>
        <w:t xml:space="preserve"> тыс.руб/т</w:t>
      </w:r>
      <w:r w:rsidR="00A82A82">
        <w:rPr>
          <w:sz w:val="28"/>
          <w:szCs w:val="28"/>
        </w:rPr>
        <w:t xml:space="preserve"> </w:t>
      </w:r>
      <w:r w:rsidRPr="004B00F9">
        <w:rPr>
          <w:sz w:val="28"/>
          <w:szCs w:val="28"/>
        </w:rPr>
        <w:t>4,5</w:t>
      </w:r>
      <w:r w:rsidR="00C11892" w:rsidRPr="004B00F9">
        <w:rPr>
          <w:sz w:val="28"/>
          <w:szCs w:val="28"/>
        </w:rPr>
        <w:t>/</w:t>
      </w:r>
      <w:r w:rsidRPr="004B00F9">
        <w:rPr>
          <w:sz w:val="28"/>
          <w:szCs w:val="28"/>
        </w:rPr>
        <w:t>31,82</w:t>
      </w:r>
      <w:r w:rsidR="00C11892" w:rsidRPr="004B00F9">
        <w:rPr>
          <w:sz w:val="28"/>
          <w:szCs w:val="28"/>
        </w:rPr>
        <w:t xml:space="preserve"> * 100% = </w:t>
      </w:r>
      <w:r w:rsidRPr="004B00F9">
        <w:rPr>
          <w:sz w:val="28"/>
          <w:szCs w:val="28"/>
        </w:rPr>
        <w:t>14,14</w:t>
      </w:r>
      <w:r w:rsidR="00C11892" w:rsidRPr="004B00F9">
        <w:rPr>
          <w:sz w:val="28"/>
          <w:szCs w:val="28"/>
        </w:rPr>
        <w:t>%</w:t>
      </w:r>
    </w:p>
    <w:p w:rsidR="00C8736A" w:rsidRDefault="00C8736A" w:rsidP="004B00F9">
      <w:pPr>
        <w:pStyle w:val="ad"/>
        <w:spacing w:after="0" w:line="360" w:lineRule="auto"/>
        <w:ind w:left="0" w:firstLine="709"/>
        <w:rPr>
          <w:b/>
          <w:bCs/>
          <w:i/>
          <w:iCs/>
          <w:sz w:val="28"/>
          <w:szCs w:val="28"/>
        </w:rPr>
      </w:pPr>
    </w:p>
    <w:p w:rsidR="00C11892" w:rsidRPr="004B00F9" w:rsidRDefault="00C11892" w:rsidP="004B00F9">
      <w:pPr>
        <w:pStyle w:val="ad"/>
        <w:spacing w:after="0" w:line="360" w:lineRule="auto"/>
        <w:ind w:left="0" w:firstLine="709"/>
        <w:rPr>
          <w:b/>
          <w:bCs/>
          <w:i/>
          <w:iCs/>
          <w:sz w:val="28"/>
          <w:szCs w:val="28"/>
        </w:rPr>
      </w:pPr>
      <w:r w:rsidRPr="004B00F9">
        <w:rPr>
          <w:b/>
          <w:bCs/>
          <w:i/>
          <w:iCs/>
          <w:sz w:val="28"/>
          <w:szCs w:val="28"/>
        </w:rPr>
        <w:t>Продукция Б</w:t>
      </w:r>
    </w:p>
    <w:p w:rsidR="00C11892" w:rsidRPr="004B00F9" w:rsidRDefault="00C11892" w:rsidP="004B00F9">
      <w:pPr>
        <w:pStyle w:val="ad"/>
        <w:spacing w:after="0" w:line="360" w:lineRule="auto"/>
        <w:ind w:left="0" w:firstLine="709"/>
        <w:jc w:val="both"/>
        <w:rPr>
          <w:sz w:val="28"/>
          <w:szCs w:val="28"/>
        </w:rPr>
      </w:pPr>
      <w:r w:rsidRPr="004B00F9">
        <w:rPr>
          <w:sz w:val="28"/>
          <w:szCs w:val="28"/>
        </w:rPr>
        <w:t xml:space="preserve">Удельные вес сырья и основных материалов в себестоимости продукции </w:t>
      </w:r>
    </w:p>
    <w:p w:rsidR="00C8736A" w:rsidRDefault="00C8736A" w:rsidP="004B00F9">
      <w:pPr>
        <w:pStyle w:val="ad"/>
        <w:spacing w:after="0" w:line="360" w:lineRule="auto"/>
        <w:ind w:left="0" w:firstLine="709"/>
        <w:rPr>
          <w:sz w:val="28"/>
          <w:szCs w:val="28"/>
        </w:rPr>
      </w:pPr>
    </w:p>
    <w:p w:rsidR="00C11892" w:rsidRPr="004B00F9" w:rsidRDefault="00BB78A6" w:rsidP="004B00F9">
      <w:pPr>
        <w:pStyle w:val="ad"/>
        <w:spacing w:after="0" w:line="360" w:lineRule="auto"/>
        <w:ind w:left="0" w:firstLine="709"/>
        <w:rPr>
          <w:sz w:val="28"/>
          <w:szCs w:val="28"/>
        </w:rPr>
      </w:pPr>
      <w:r w:rsidRPr="004B00F9">
        <w:rPr>
          <w:sz w:val="28"/>
          <w:szCs w:val="28"/>
        </w:rPr>
        <w:t>1150+69+69+26,45</w:t>
      </w:r>
      <w:r w:rsidR="00C11892" w:rsidRPr="004B00F9">
        <w:rPr>
          <w:sz w:val="28"/>
          <w:szCs w:val="28"/>
        </w:rPr>
        <w:t>/</w:t>
      </w:r>
      <w:r w:rsidRPr="004B00F9">
        <w:rPr>
          <w:sz w:val="28"/>
          <w:szCs w:val="28"/>
        </w:rPr>
        <w:t>299,2</w:t>
      </w:r>
      <w:r w:rsidR="00C11892" w:rsidRPr="004B00F9">
        <w:rPr>
          <w:sz w:val="28"/>
          <w:szCs w:val="28"/>
        </w:rPr>
        <w:t xml:space="preserve"> = </w:t>
      </w:r>
      <w:r w:rsidRPr="004B00F9">
        <w:rPr>
          <w:sz w:val="28"/>
          <w:szCs w:val="28"/>
        </w:rPr>
        <w:t>4,39 тыс. руб/т</w:t>
      </w:r>
      <w:r w:rsidR="00A82A82">
        <w:rPr>
          <w:sz w:val="28"/>
          <w:szCs w:val="28"/>
        </w:rPr>
        <w:t xml:space="preserve"> </w:t>
      </w:r>
      <w:r w:rsidRPr="004B00F9">
        <w:rPr>
          <w:sz w:val="28"/>
          <w:szCs w:val="28"/>
        </w:rPr>
        <w:t>4,39</w:t>
      </w:r>
      <w:r w:rsidR="00C11892" w:rsidRPr="004B00F9">
        <w:rPr>
          <w:sz w:val="28"/>
          <w:szCs w:val="28"/>
        </w:rPr>
        <w:t>/</w:t>
      </w:r>
      <w:r w:rsidRPr="004B00F9">
        <w:rPr>
          <w:sz w:val="28"/>
          <w:szCs w:val="28"/>
        </w:rPr>
        <w:t>15,1</w:t>
      </w:r>
      <w:r w:rsidR="00C11892" w:rsidRPr="004B00F9">
        <w:rPr>
          <w:sz w:val="28"/>
          <w:szCs w:val="28"/>
        </w:rPr>
        <w:t xml:space="preserve"> *100% = </w:t>
      </w:r>
      <w:r w:rsidRPr="004B00F9">
        <w:rPr>
          <w:sz w:val="28"/>
          <w:szCs w:val="28"/>
        </w:rPr>
        <w:t>29,07</w:t>
      </w:r>
      <w:r w:rsidR="00C11892" w:rsidRPr="004B00F9">
        <w:rPr>
          <w:sz w:val="28"/>
          <w:szCs w:val="28"/>
        </w:rPr>
        <w:t>%</w:t>
      </w:r>
    </w:p>
    <w:p w:rsidR="00C8736A" w:rsidRDefault="00C8736A" w:rsidP="004B00F9">
      <w:pPr>
        <w:pStyle w:val="ad"/>
        <w:spacing w:after="0" w:line="360" w:lineRule="auto"/>
        <w:ind w:left="0" w:firstLine="709"/>
        <w:jc w:val="both"/>
        <w:rPr>
          <w:sz w:val="28"/>
          <w:szCs w:val="28"/>
        </w:rPr>
      </w:pPr>
    </w:p>
    <w:p w:rsidR="00C11892" w:rsidRPr="004B00F9" w:rsidRDefault="00C11892" w:rsidP="004B00F9">
      <w:pPr>
        <w:pStyle w:val="ad"/>
        <w:spacing w:after="0" w:line="360" w:lineRule="auto"/>
        <w:ind w:left="0" w:firstLine="709"/>
        <w:jc w:val="both"/>
        <w:rPr>
          <w:sz w:val="28"/>
          <w:szCs w:val="28"/>
        </w:rPr>
      </w:pPr>
      <w:r w:rsidRPr="004B00F9">
        <w:rPr>
          <w:sz w:val="28"/>
          <w:szCs w:val="28"/>
        </w:rPr>
        <w:t>Удельные вес заработной платы в себестоимости продукции</w:t>
      </w:r>
    </w:p>
    <w:p w:rsidR="00C8736A" w:rsidRDefault="00C8736A" w:rsidP="004B00F9">
      <w:pPr>
        <w:widowControl w:val="0"/>
        <w:autoSpaceDE w:val="0"/>
        <w:autoSpaceDN w:val="0"/>
        <w:adjustRightInd w:val="0"/>
        <w:spacing w:line="360" w:lineRule="auto"/>
        <w:ind w:firstLine="709"/>
        <w:rPr>
          <w:sz w:val="28"/>
          <w:szCs w:val="28"/>
        </w:rPr>
      </w:pPr>
    </w:p>
    <w:p w:rsidR="00C11892" w:rsidRPr="004B00F9" w:rsidRDefault="00BB78A6" w:rsidP="004B00F9">
      <w:pPr>
        <w:widowControl w:val="0"/>
        <w:autoSpaceDE w:val="0"/>
        <w:autoSpaceDN w:val="0"/>
        <w:adjustRightInd w:val="0"/>
        <w:spacing w:line="360" w:lineRule="auto"/>
        <w:ind w:firstLine="709"/>
        <w:rPr>
          <w:sz w:val="28"/>
          <w:szCs w:val="28"/>
        </w:rPr>
      </w:pPr>
      <w:r w:rsidRPr="004B00F9">
        <w:rPr>
          <w:sz w:val="28"/>
          <w:szCs w:val="28"/>
        </w:rPr>
        <w:t>621,4</w:t>
      </w:r>
      <w:r w:rsidR="00C11892" w:rsidRPr="004B00F9">
        <w:rPr>
          <w:sz w:val="28"/>
          <w:szCs w:val="28"/>
        </w:rPr>
        <w:t>/</w:t>
      </w:r>
      <w:r w:rsidRPr="004B00F9">
        <w:rPr>
          <w:sz w:val="28"/>
          <w:szCs w:val="28"/>
        </w:rPr>
        <w:t>299,2</w:t>
      </w:r>
      <w:r w:rsidR="00C11892" w:rsidRPr="004B00F9">
        <w:rPr>
          <w:sz w:val="28"/>
          <w:szCs w:val="28"/>
        </w:rPr>
        <w:t xml:space="preserve"> =</w:t>
      </w:r>
      <w:r w:rsidR="00A82A82">
        <w:rPr>
          <w:sz w:val="28"/>
          <w:szCs w:val="28"/>
        </w:rPr>
        <w:t xml:space="preserve"> </w:t>
      </w:r>
      <w:r w:rsidRPr="004B00F9">
        <w:rPr>
          <w:sz w:val="28"/>
          <w:szCs w:val="28"/>
        </w:rPr>
        <w:t>2,08</w:t>
      </w:r>
      <w:r w:rsidR="00C11892" w:rsidRPr="004B00F9">
        <w:rPr>
          <w:sz w:val="28"/>
          <w:szCs w:val="28"/>
        </w:rPr>
        <w:t xml:space="preserve"> тыс.руб/т</w:t>
      </w:r>
      <w:r w:rsidR="00A82A82">
        <w:rPr>
          <w:sz w:val="28"/>
          <w:szCs w:val="28"/>
        </w:rPr>
        <w:t xml:space="preserve"> </w:t>
      </w:r>
      <w:r w:rsidRPr="004B00F9">
        <w:rPr>
          <w:sz w:val="28"/>
          <w:szCs w:val="28"/>
        </w:rPr>
        <w:t>2,08</w:t>
      </w:r>
      <w:r w:rsidR="00C11892" w:rsidRPr="004B00F9">
        <w:rPr>
          <w:sz w:val="28"/>
          <w:szCs w:val="28"/>
        </w:rPr>
        <w:t>/1</w:t>
      </w:r>
      <w:r w:rsidRPr="004B00F9">
        <w:rPr>
          <w:sz w:val="28"/>
          <w:szCs w:val="28"/>
        </w:rPr>
        <w:t>5,1</w:t>
      </w:r>
      <w:r w:rsidR="00C11892" w:rsidRPr="004B00F9">
        <w:rPr>
          <w:sz w:val="28"/>
          <w:szCs w:val="28"/>
        </w:rPr>
        <w:t xml:space="preserve"> * 100% = </w:t>
      </w:r>
      <w:r w:rsidRPr="004B00F9">
        <w:rPr>
          <w:sz w:val="28"/>
          <w:szCs w:val="28"/>
        </w:rPr>
        <w:t>13,77</w:t>
      </w:r>
      <w:r w:rsidR="00C11892" w:rsidRPr="004B00F9">
        <w:rPr>
          <w:sz w:val="28"/>
          <w:szCs w:val="28"/>
        </w:rPr>
        <w:t>%</w:t>
      </w:r>
    </w:p>
    <w:p w:rsidR="00C11892" w:rsidRPr="004B00F9" w:rsidRDefault="00C8736A" w:rsidP="004B00F9">
      <w:pPr>
        <w:pStyle w:val="ad"/>
        <w:spacing w:after="0" w:line="360" w:lineRule="auto"/>
        <w:ind w:left="0" w:firstLine="709"/>
        <w:jc w:val="both"/>
        <w:rPr>
          <w:sz w:val="28"/>
          <w:szCs w:val="28"/>
        </w:rPr>
      </w:pPr>
      <w:r>
        <w:rPr>
          <w:sz w:val="28"/>
          <w:szCs w:val="28"/>
        </w:rPr>
        <w:br w:type="page"/>
      </w:r>
      <w:r w:rsidR="00C11892" w:rsidRPr="004B00F9">
        <w:rPr>
          <w:sz w:val="28"/>
          <w:szCs w:val="28"/>
        </w:rPr>
        <w:t>Исходя из рассчитанной себестоимость единицы продукции определяем долю условно-постоянных затрат в себестоимости продукции</w:t>
      </w:r>
    </w:p>
    <w:p w:rsidR="00C11892" w:rsidRPr="004B00F9" w:rsidRDefault="00C11892" w:rsidP="004B00F9">
      <w:pPr>
        <w:pStyle w:val="ad"/>
        <w:spacing w:after="0" w:line="360" w:lineRule="auto"/>
        <w:ind w:left="0" w:firstLine="709"/>
        <w:rPr>
          <w:b/>
          <w:bCs/>
          <w:i/>
          <w:iCs/>
          <w:sz w:val="28"/>
          <w:szCs w:val="28"/>
        </w:rPr>
      </w:pPr>
      <w:r w:rsidRPr="004B00F9">
        <w:rPr>
          <w:b/>
          <w:bCs/>
          <w:i/>
          <w:iCs/>
          <w:sz w:val="28"/>
          <w:szCs w:val="28"/>
        </w:rPr>
        <w:t>Продукция А</w:t>
      </w:r>
    </w:p>
    <w:p w:rsidR="00C8736A" w:rsidRDefault="00C8736A" w:rsidP="004B00F9">
      <w:pPr>
        <w:pStyle w:val="ad"/>
        <w:spacing w:after="0" w:line="360" w:lineRule="auto"/>
        <w:ind w:left="0" w:firstLine="709"/>
        <w:rPr>
          <w:sz w:val="28"/>
          <w:szCs w:val="28"/>
        </w:rPr>
      </w:pPr>
    </w:p>
    <w:p w:rsidR="00C11892" w:rsidRPr="004B00F9" w:rsidRDefault="00BB78A6" w:rsidP="004B00F9">
      <w:pPr>
        <w:pStyle w:val="ad"/>
        <w:spacing w:after="0" w:line="360" w:lineRule="auto"/>
        <w:ind w:left="0" w:firstLine="709"/>
        <w:rPr>
          <w:sz w:val="28"/>
          <w:szCs w:val="28"/>
        </w:rPr>
      </w:pPr>
      <w:r w:rsidRPr="004B00F9">
        <w:rPr>
          <w:sz w:val="28"/>
          <w:szCs w:val="28"/>
        </w:rPr>
        <w:t>357,9</w:t>
      </w:r>
      <w:r w:rsidR="00C11892" w:rsidRPr="004B00F9">
        <w:rPr>
          <w:sz w:val="28"/>
          <w:szCs w:val="28"/>
        </w:rPr>
        <w:t>+</w:t>
      </w:r>
      <w:r w:rsidRPr="004B00F9">
        <w:rPr>
          <w:sz w:val="28"/>
          <w:szCs w:val="28"/>
        </w:rPr>
        <w:t>596,5</w:t>
      </w:r>
      <w:r w:rsidR="00C11892" w:rsidRPr="004B00F9">
        <w:rPr>
          <w:sz w:val="28"/>
          <w:szCs w:val="28"/>
        </w:rPr>
        <w:t>+</w:t>
      </w:r>
      <w:r w:rsidRPr="004B00F9">
        <w:rPr>
          <w:sz w:val="28"/>
          <w:szCs w:val="28"/>
        </w:rPr>
        <w:t>41,6</w:t>
      </w:r>
      <w:r w:rsidR="00C11892" w:rsidRPr="004B00F9">
        <w:rPr>
          <w:sz w:val="28"/>
          <w:szCs w:val="28"/>
        </w:rPr>
        <w:t xml:space="preserve"> /</w:t>
      </w:r>
      <w:r w:rsidRPr="004B00F9">
        <w:rPr>
          <w:sz w:val="28"/>
          <w:szCs w:val="28"/>
        </w:rPr>
        <w:t>132,1</w:t>
      </w:r>
      <w:r w:rsidR="00C11892" w:rsidRPr="004B00F9">
        <w:rPr>
          <w:sz w:val="28"/>
          <w:szCs w:val="28"/>
        </w:rPr>
        <w:t xml:space="preserve"> = </w:t>
      </w:r>
      <w:r w:rsidRPr="004B00F9">
        <w:rPr>
          <w:sz w:val="28"/>
          <w:szCs w:val="28"/>
        </w:rPr>
        <w:t>7,54</w:t>
      </w:r>
      <w:r w:rsidR="00C11892" w:rsidRPr="004B00F9">
        <w:rPr>
          <w:sz w:val="28"/>
          <w:szCs w:val="28"/>
        </w:rPr>
        <w:t xml:space="preserve"> тыс.руб/т</w:t>
      </w:r>
      <w:r w:rsidR="00A82A82">
        <w:rPr>
          <w:sz w:val="28"/>
          <w:szCs w:val="28"/>
        </w:rPr>
        <w:t xml:space="preserve"> </w:t>
      </w:r>
    </w:p>
    <w:p w:rsidR="00C11892" w:rsidRPr="004B00F9" w:rsidRDefault="00BB78A6" w:rsidP="004B00F9">
      <w:pPr>
        <w:pStyle w:val="ad"/>
        <w:spacing w:after="0" w:line="360" w:lineRule="auto"/>
        <w:ind w:left="0" w:firstLine="709"/>
        <w:rPr>
          <w:sz w:val="28"/>
          <w:szCs w:val="28"/>
        </w:rPr>
      </w:pPr>
      <w:r w:rsidRPr="004B00F9">
        <w:rPr>
          <w:sz w:val="28"/>
          <w:szCs w:val="28"/>
        </w:rPr>
        <w:t>7,54</w:t>
      </w:r>
      <w:r w:rsidR="00C11892" w:rsidRPr="004B00F9">
        <w:rPr>
          <w:sz w:val="28"/>
          <w:szCs w:val="28"/>
        </w:rPr>
        <w:t>/</w:t>
      </w:r>
      <w:r w:rsidRPr="004B00F9">
        <w:rPr>
          <w:sz w:val="28"/>
          <w:szCs w:val="28"/>
        </w:rPr>
        <w:t>31,82</w:t>
      </w:r>
      <w:r w:rsidR="00C11892" w:rsidRPr="004B00F9">
        <w:rPr>
          <w:sz w:val="28"/>
          <w:szCs w:val="28"/>
        </w:rPr>
        <w:t xml:space="preserve"> *100% = </w:t>
      </w:r>
      <w:r w:rsidRPr="004B00F9">
        <w:rPr>
          <w:sz w:val="28"/>
          <w:szCs w:val="28"/>
        </w:rPr>
        <w:t>23,69</w:t>
      </w:r>
      <w:r w:rsidR="00C11892" w:rsidRPr="004B00F9">
        <w:rPr>
          <w:sz w:val="28"/>
          <w:szCs w:val="28"/>
        </w:rPr>
        <w:t xml:space="preserve"> %</w:t>
      </w:r>
    </w:p>
    <w:p w:rsidR="00C8736A" w:rsidRDefault="00C8736A" w:rsidP="004B00F9">
      <w:pPr>
        <w:pStyle w:val="ad"/>
        <w:spacing w:after="0" w:line="360" w:lineRule="auto"/>
        <w:ind w:left="0" w:firstLine="709"/>
        <w:rPr>
          <w:b/>
          <w:bCs/>
          <w:i/>
          <w:iCs/>
          <w:sz w:val="28"/>
          <w:szCs w:val="28"/>
        </w:rPr>
      </w:pPr>
    </w:p>
    <w:p w:rsidR="00C11892" w:rsidRPr="004B00F9" w:rsidRDefault="00C11892" w:rsidP="004B00F9">
      <w:pPr>
        <w:pStyle w:val="ad"/>
        <w:spacing w:after="0" w:line="360" w:lineRule="auto"/>
        <w:ind w:left="0" w:firstLine="709"/>
        <w:rPr>
          <w:b/>
          <w:bCs/>
          <w:i/>
          <w:iCs/>
          <w:sz w:val="28"/>
          <w:szCs w:val="28"/>
        </w:rPr>
      </w:pPr>
      <w:r w:rsidRPr="004B00F9">
        <w:rPr>
          <w:b/>
          <w:bCs/>
          <w:i/>
          <w:iCs/>
          <w:sz w:val="28"/>
          <w:szCs w:val="28"/>
        </w:rPr>
        <w:t>Продукция Б</w:t>
      </w:r>
    </w:p>
    <w:p w:rsidR="00C8736A" w:rsidRDefault="00C8736A" w:rsidP="004B00F9">
      <w:pPr>
        <w:widowControl w:val="0"/>
        <w:autoSpaceDE w:val="0"/>
        <w:autoSpaceDN w:val="0"/>
        <w:adjustRightInd w:val="0"/>
        <w:spacing w:line="360" w:lineRule="auto"/>
        <w:ind w:firstLine="709"/>
        <w:rPr>
          <w:sz w:val="28"/>
          <w:szCs w:val="28"/>
        </w:rPr>
      </w:pPr>
    </w:p>
    <w:p w:rsidR="00C11892" w:rsidRPr="004B00F9" w:rsidRDefault="00BB78A6" w:rsidP="004B00F9">
      <w:pPr>
        <w:widowControl w:val="0"/>
        <w:autoSpaceDE w:val="0"/>
        <w:autoSpaceDN w:val="0"/>
        <w:adjustRightInd w:val="0"/>
        <w:spacing w:line="360" w:lineRule="auto"/>
        <w:ind w:firstLine="709"/>
        <w:rPr>
          <w:sz w:val="28"/>
          <w:szCs w:val="28"/>
        </w:rPr>
      </w:pPr>
      <w:r w:rsidRPr="004B00F9">
        <w:rPr>
          <w:sz w:val="28"/>
          <w:szCs w:val="28"/>
        </w:rPr>
        <w:t>372,8</w:t>
      </w:r>
      <w:r w:rsidR="00C11892" w:rsidRPr="004B00F9">
        <w:rPr>
          <w:sz w:val="28"/>
          <w:szCs w:val="28"/>
        </w:rPr>
        <w:t>+</w:t>
      </w:r>
      <w:r w:rsidRPr="004B00F9">
        <w:rPr>
          <w:sz w:val="28"/>
          <w:szCs w:val="28"/>
        </w:rPr>
        <w:t>621,4</w:t>
      </w:r>
      <w:r w:rsidR="00C11892" w:rsidRPr="004B00F9">
        <w:rPr>
          <w:sz w:val="28"/>
          <w:szCs w:val="28"/>
        </w:rPr>
        <w:t>+</w:t>
      </w:r>
      <w:r w:rsidRPr="004B00F9">
        <w:rPr>
          <w:sz w:val="28"/>
          <w:szCs w:val="28"/>
        </w:rPr>
        <w:t>66,8</w:t>
      </w:r>
      <w:r w:rsidR="00C11892" w:rsidRPr="004B00F9">
        <w:rPr>
          <w:sz w:val="28"/>
          <w:szCs w:val="28"/>
        </w:rPr>
        <w:t>/</w:t>
      </w:r>
      <w:r w:rsidRPr="004B00F9">
        <w:rPr>
          <w:sz w:val="28"/>
          <w:szCs w:val="28"/>
        </w:rPr>
        <w:t>299,2</w:t>
      </w:r>
      <w:r w:rsidR="00C11892" w:rsidRPr="004B00F9">
        <w:rPr>
          <w:sz w:val="28"/>
          <w:szCs w:val="28"/>
        </w:rPr>
        <w:t xml:space="preserve"> = </w:t>
      </w:r>
      <w:r w:rsidRPr="004B00F9">
        <w:rPr>
          <w:sz w:val="28"/>
          <w:szCs w:val="28"/>
        </w:rPr>
        <w:t>3,55</w:t>
      </w:r>
      <w:r w:rsidR="00C11892" w:rsidRPr="004B00F9">
        <w:rPr>
          <w:sz w:val="28"/>
          <w:szCs w:val="28"/>
        </w:rPr>
        <w:t xml:space="preserve"> тыс.руб/т</w:t>
      </w:r>
    </w:p>
    <w:p w:rsidR="00C11892" w:rsidRPr="004B00F9" w:rsidRDefault="00BB78A6" w:rsidP="004B00F9">
      <w:pPr>
        <w:pStyle w:val="ad"/>
        <w:spacing w:after="0" w:line="360" w:lineRule="auto"/>
        <w:ind w:left="0" w:firstLine="709"/>
        <w:rPr>
          <w:sz w:val="28"/>
          <w:szCs w:val="28"/>
        </w:rPr>
      </w:pPr>
      <w:r w:rsidRPr="004B00F9">
        <w:rPr>
          <w:sz w:val="28"/>
          <w:szCs w:val="28"/>
        </w:rPr>
        <w:t>3,55</w:t>
      </w:r>
      <w:r w:rsidR="00C11892" w:rsidRPr="004B00F9">
        <w:rPr>
          <w:sz w:val="28"/>
          <w:szCs w:val="28"/>
        </w:rPr>
        <w:t>/</w:t>
      </w:r>
      <w:r w:rsidRPr="004B00F9">
        <w:rPr>
          <w:sz w:val="28"/>
          <w:szCs w:val="28"/>
        </w:rPr>
        <w:t>15,1</w:t>
      </w:r>
      <w:r w:rsidR="00C11892" w:rsidRPr="004B00F9">
        <w:rPr>
          <w:sz w:val="28"/>
          <w:szCs w:val="28"/>
        </w:rPr>
        <w:t xml:space="preserve">*100% = </w:t>
      </w:r>
      <w:r w:rsidRPr="004B00F9">
        <w:rPr>
          <w:sz w:val="28"/>
          <w:szCs w:val="28"/>
        </w:rPr>
        <w:t>23,51</w:t>
      </w:r>
      <w:r w:rsidR="00C11892" w:rsidRPr="004B00F9">
        <w:rPr>
          <w:sz w:val="28"/>
          <w:szCs w:val="28"/>
        </w:rPr>
        <w:t xml:space="preserve"> %</w:t>
      </w:r>
    </w:p>
    <w:p w:rsidR="009B19BD" w:rsidRPr="004B00F9" w:rsidRDefault="009B19BD" w:rsidP="004B00F9">
      <w:pPr>
        <w:pStyle w:val="ad"/>
        <w:spacing w:after="0" w:line="360" w:lineRule="auto"/>
        <w:ind w:left="0" w:firstLine="709"/>
        <w:rPr>
          <w:b/>
          <w:bCs/>
          <w:sz w:val="28"/>
          <w:szCs w:val="28"/>
        </w:rPr>
      </w:pPr>
    </w:p>
    <w:p w:rsidR="00C11892" w:rsidRPr="004B00F9" w:rsidRDefault="00C11892" w:rsidP="004B00F9">
      <w:pPr>
        <w:pStyle w:val="ad"/>
        <w:spacing w:after="0" w:line="360" w:lineRule="auto"/>
        <w:ind w:left="0" w:firstLine="709"/>
        <w:jc w:val="center"/>
        <w:rPr>
          <w:b/>
          <w:bCs/>
          <w:sz w:val="28"/>
          <w:szCs w:val="28"/>
        </w:rPr>
      </w:pPr>
      <w:r w:rsidRPr="004B00F9">
        <w:rPr>
          <w:b/>
          <w:bCs/>
          <w:sz w:val="28"/>
          <w:szCs w:val="28"/>
        </w:rPr>
        <w:t>2.5 Планирование снижения себестоимости продукции и расчет плановой себестоимости единицы продукции</w:t>
      </w:r>
    </w:p>
    <w:p w:rsidR="00C8736A" w:rsidRDefault="00C8736A" w:rsidP="004B00F9">
      <w:pPr>
        <w:pStyle w:val="ad"/>
        <w:spacing w:after="0" w:line="360" w:lineRule="auto"/>
        <w:ind w:left="0" w:firstLine="709"/>
        <w:jc w:val="both"/>
        <w:rPr>
          <w:sz w:val="28"/>
          <w:szCs w:val="28"/>
        </w:rPr>
      </w:pPr>
    </w:p>
    <w:p w:rsidR="00C11892" w:rsidRPr="004B00F9" w:rsidRDefault="00C11892" w:rsidP="004B00F9">
      <w:pPr>
        <w:pStyle w:val="ad"/>
        <w:spacing w:after="0" w:line="360" w:lineRule="auto"/>
        <w:ind w:left="0" w:firstLine="709"/>
        <w:jc w:val="both"/>
        <w:rPr>
          <w:sz w:val="28"/>
          <w:szCs w:val="28"/>
        </w:rPr>
      </w:pPr>
      <w:r w:rsidRPr="004B00F9">
        <w:rPr>
          <w:sz w:val="28"/>
          <w:szCs w:val="28"/>
        </w:rPr>
        <w:t>Снижение себестоимости планируем на основе внедрения ряда мероприятий, предусмотренных планом организационно-технического развития предприятия.</w:t>
      </w:r>
    </w:p>
    <w:p w:rsidR="00C11892" w:rsidRPr="004B00F9" w:rsidRDefault="00C11892" w:rsidP="004B00F9">
      <w:pPr>
        <w:pStyle w:val="ad"/>
        <w:spacing w:after="0" w:line="360" w:lineRule="auto"/>
        <w:ind w:left="0" w:firstLine="709"/>
        <w:jc w:val="both"/>
        <w:rPr>
          <w:sz w:val="28"/>
          <w:szCs w:val="28"/>
        </w:rPr>
      </w:pPr>
      <w:r w:rsidRPr="004B00F9">
        <w:rPr>
          <w:sz w:val="28"/>
          <w:szCs w:val="28"/>
        </w:rPr>
        <w:t>Планируемые технико-экономические изменения приведены в таблице 2.4.1.</w:t>
      </w:r>
    </w:p>
    <w:p w:rsidR="00C8736A" w:rsidRDefault="00C8736A" w:rsidP="004B00F9">
      <w:pPr>
        <w:pStyle w:val="1"/>
        <w:spacing w:before="0" w:after="0" w:line="360" w:lineRule="auto"/>
        <w:ind w:firstLine="709"/>
        <w:jc w:val="center"/>
        <w:rPr>
          <w:color w:val="auto"/>
          <w:sz w:val="28"/>
          <w:szCs w:val="28"/>
        </w:rPr>
      </w:pPr>
    </w:p>
    <w:p w:rsidR="00C11892" w:rsidRPr="004B00F9" w:rsidRDefault="00C11892" w:rsidP="004B00F9">
      <w:pPr>
        <w:pStyle w:val="1"/>
        <w:spacing w:before="0" w:after="0" w:line="360" w:lineRule="auto"/>
        <w:ind w:firstLine="709"/>
        <w:jc w:val="center"/>
        <w:rPr>
          <w:color w:val="auto"/>
          <w:sz w:val="28"/>
          <w:szCs w:val="28"/>
        </w:rPr>
      </w:pPr>
      <w:r w:rsidRPr="004B00F9">
        <w:rPr>
          <w:color w:val="auto"/>
          <w:sz w:val="28"/>
          <w:szCs w:val="28"/>
        </w:rPr>
        <w:t>Перечень организационно-технических мероприятий</w:t>
      </w:r>
    </w:p>
    <w:p w:rsidR="00C11892" w:rsidRPr="004B00F9" w:rsidRDefault="00C11892" w:rsidP="004B00F9">
      <w:pPr>
        <w:widowControl w:val="0"/>
        <w:autoSpaceDE w:val="0"/>
        <w:autoSpaceDN w:val="0"/>
        <w:adjustRightInd w:val="0"/>
        <w:spacing w:line="360" w:lineRule="auto"/>
        <w:ind w:firstLine="709"/>
        <w:jc w:val="right"/>
        <w:rPr>
          <w:sz w:val="28"/>
          <w:szCs w:val="28"/>
        </w:rPr>
      </w:pPr>
      <w:r w:rsidRPr="004B00F9">
        <w:rPr>
          <w:sz w:val="28"/>
          <w:szCs w:val="28"/>
        </w:rPr>
        <w:t>Таблица 2.</w:t>
      </w:r>
      <w:r w:rsidR="00D66269" w:rsidRPr="004B00F9">
        <w:rPr>
          <w:sz w:val="28"/>
          <w:szCs w:val="28"/>
        </w:rPr>
        <w:t>5.</w:t>
      </w:r>
    </w:p>
    <w:tbl>
      <w:tblPr>
        <w:tblW w:w="0" w:type="auto"/>
        <w:jc w:val="center"/>
        <w:tblLayout w:type="fixed"/>
        <w:tblCellMar>
          <w:left w:w="40" w:type="dxa"/>
          <w:right w:w="40" w:type="dxa"/>
        </w:tblCellMar>
        <w:tblLook w:val="0000" w:firstRow="0" w:lastRow="0" w:firstColumn="0" w:lastColumn="0" w:noHBand="0" w:noVBand="0"/>
      </w:tblPr>
      <w:tblGrid>
        <w:gridCol w:w="5184"/>
        <w:gridCol w:w="1805"/>
        <w:gridCol w:w="1651"/>
      </w:tblGrid>
      <w:tr w:rsidR="00C11892" w:rsidRPr="00C8736A" w:rsidTr="00C8736A">
        <w:trPr>
          <w:trHeight w:val="354"/>
          <w:jc w:val="center"/>
        </w:trPr>
        <w:tc>
          <w:tcPr>
            <w:tcW w:w="5184" w:type="dxa"/>
            <w:tcBorders>
              <w:top w:val="single" w:sz="6" w:space="0" w:color="auto"/>
              <w:left w:val="single" w:sz="6" w:space="0" w:color="auto"/>
              <w:bottom w:val="single" w:sz="6" w:space="0" w:color="auto"/>
              <w:right w:val="single" w:sz="6" w:space="0" w:color="auto"/>
            </w:tcBorders>
          </w:tcPr>
          <w:p w:rsidR="00C11892" w:rsidRPr="00C8736A" w:rsidRDefault="00C11892" w:rsidP="00C8736A">
            <w:pPr>
              <w:pStyle w:val="2"/>
              <w:spacing w:before="0" w:after="0" w:line="360" w:lineRule="auto"/>
              <w:jc w:val="center"/>
              <w:rPr>
                <w:color w:val="auto"/>
                <w:sz w:val="20"/>
                <w:szCs w:val="28"/>
              </w:rPr>
            </w:pPr>
            <w:r w:rsidRPr="00C8736A">
              <w:rPr>
                <w:color w:val="auto"/>
                <w:sz w:val="20"/>
                <w:szCs w:val="28"/>
              </w:rPr>
              <w:t>Показатели</w:t>
            </w:r>
          </w:p>
        </w:tc>
        <w:tc>
          <w:tcPr>
            <w:tcW w:w="1805" w:type="dxa"/>
            <w:tcBorders>
              <w:top w:val="single" w:sz="6" w:space="0" w:color="auto"/>
              <w:left w:val="single" w:sz="6" w:space="0" w:color="auto"/>
              <w:bottom w:val="single" w:sz="6" w:space="0" w:color="auto"/>
              <w:right w:val="single" w:sz="6" w:space="0" w:color="auto"/>
            </w:tcBorders>
          </w:tcPr>
          <w:p w:rsidR="00C11892" w:rsidRPr="00C8736A" w:rsidRDefault="00C11892" w:rsidP="00C8736A">
            <w:pPr>
              <w:autoSpaceDE w:val="0"/>
              <w:autoSpaceDN w:val="0"/>
              <w:adjustRightInd w:val="0"/>
              <w:spacing w:line="360" w:lineRule="auto"/>
              <w:jc w:val="center"/>
              <w:rPr>
                <w:b/>
                <w:bCs/>
                <w:sz w:val="20"/>
                <w:szCs w:val="28"/>
              </w:rPr>
            </w:pPr>
            <w:r w:rsidRPr="00C8736A">
              <w:rPr>
                <w:b/>
                <w:bCs/>
                <w:sz w:val="20"/>
                <w:szCs w:val="28"/>
              </w:rPr>
              <w:t>А</w:t>
            </w:r>
          </w:p>
        </w:tc>
        <w:tc>
          <w:tcPr>
            <w:tcW w:w="1651" w:type="dxa"/>
            <w:tcBorders>
              <w:top w:val="single" w:sz="6" w:space="0" w:color="auto"/>
              <w:left w:val="single" w:sz="6" w:space="0" w:color="auto"/>
              <w:bottom w:val="single" w:sz="6" w:space="0" w:color="auto"/>
              <w:right w:val="single" w:sz="6" w:space="0" w:color="auto"/>
            </w:tcBorders>
          </w:tcPr>
          <w:p w:rsidR="00C11892" w:rsidRPr="00C8736A" w:rsidRDefault="00C11892" w:rsidP="00C8736A">
            <w:pPr>
              <w:autoSpaceDE w:val="0"/>
              <w:autoSpaceDN w:val="0"/>
              <w:adjustRightInd w:val="0"/>
              <w:spacing w:line="360" w:lineRule="auto"/>
              <w:jc w:val="center"/>
              <w:rPr>
                <w:b/>
                <w:bCs/>
                <w:sz w:val="20"/>
                <w:szCs w:val="28"/>
              </w:rPr>
            </w:pPr>
            <w:r w:rsidRPr="00C8736A">
              <w:rPr>
                <w:b/>
                <w:bCs/>
                <w:sz w:val="20"/>
                <w:szCs w:val="28"/>
              </w:rPr>
              <w:t>Б</w:t>
            </w:r>
          </w:p>
        </w:tc>
      </w:tr>
      <w:tr w:rsidR="00C11892" w:rsidRPr="00C8736A" w:rsidTr="00C8736A">
        <w:trPr>
          <w:trHeight w:val="275"/>
          <w:jc w:val="center"/>
        </w:trPr>
        <w:tc>
          <w:tcPr>
            <w:tcW w:w="5184" w:type="dxa"/>
            <w:tcBorders>
              <w:top w:val="single" w:sz="6" w:space="0" w:color="auto"/>
              <w:left w:val="single" w:sz="6" w:space="0" w:color="auto"/>
              <w:bottom w:val="single" w:sz="6" w:space="0" w:color="auto"/>
              <w:right w:val="single" w:sz="6" w:space="0" w:color="auto"/>
            </w:tcBorders>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Увеличение производственной программы,</w:t>
            </w:r>
            <w:r w:rsidR="00C8736A">
              <w:rPr>
                <w:sz w:val="20"/>
                <w:szCs w:val="28"/>
              </w:rPr>
              <w:t xml:space="preserve"> </w:t>
            </w:r>
            <w:r w:rsidRPr="00C8736A">
              <w:rPr>
                <w:sz w:val="20"/>
                <w:szCs w:val="28"/>
              </w:rPr>
              <w:t xml:space="preserve">% </w:t>
            </w:r>
          </w:p>
        </w:tc>
        <w:tc>
          <w:tcPr>
            <w:tcW w:w="1805" w:type="dxa"/>
            <w:tcBorders>
              <w:top w:val="single" w:sz="6" w:space="0" w:color="auto"/>
              <w:left w:val="single" w:sz="6" w:space="0" w:color="auto"/>
              <w:bottom w:val="single" w:sz="6" w:space="0" w:color="auto"/>
              <w:right w:val="single" w:sz="6" w:space="0" w:color="auto"/>
            </w:tcBorders>
          </w:tcPr>
          <w:p w:rsidR="00C11892" w:rsidRPr="00C8736A" w:rsidRDefault="00BB78A6" w:rsidP="00C8736A">
            <w:pPr>
              <w:autoSpaceDE w:val="0"/>
              <w:autoSpaceDN w:val="0"/>
              <w:adjustRightInd w:val="0"/>
              <w:spacing w:line="360" w:lineRule="auto"/>
              <w:jc w:val="center"/>
              <w:rPr>
                <w:sz w:val="20"/>
                <w:szCs w:val="28"/>
              </w:rPr>
            </w:pPr>
            <w:r w:rsidRPr="00C8736A">
              <w:rPr>
                <w:sz w:val="20"/>
                <w:szCs w:val="28"/>
              </w:rPr>
              <w:t>3</w:t>
            </w:r>
          </w:p>
        </w:tc>
        <w:tc>
          <w:tcPr>
            <w:tcW w:w="1651" w:type="dxa"/>
            <w:tcBorders>
              <w:top w:val="single" w:sz="6" w:space="0" w:color="auto"/>
              <w:left w:val="single" w:sz="6" w:space="0" w:color="auto"/>
              <w:bottom w:val="single" w:sz="6" w:space="0" w:color="auto"/>
              <w:right w:val="single" w:sz="6" w:space="0" w:color="auto"/>
            </w:tcBorders>
          </w:tcPr>
          <w:p w:rsidR="00C11892" w:rsidRPr="00C8736A" w:rsidRDefault="00BB78A6" w:rsidP="00C8736A">
            <w:pPr>
              <w:autoSpaceDE w:val="0"/>
              <w:autoSpaceDN w:val="0"/>
              <w:adjustRightInd w:val="0"/>
              <w:spacing w:line="360" w:lineRule="auto"/>
              <w:jc w:val="center"/>
              <w:rPr>
                <w:sz w:val="20"/>
                <w:szCs w:val="28"/>
              </w:rPr>
            </w:pPr>
            <w:r w:rsidRPr="00C8736A">
              <w:rPr>
                <w:sz w:val="20"/>
                <w:szCs w:val="28"/>
              </w:rPr>
              <w:t>1</w:t>
            </w:r>
          </w:p>
        </w:tc>
      </w:tr>
      <w:tr w:rsidR="00C11892" w:rsidRPr="00C8736A" w:rsidTr="00C8736A">
        <w:trPr>
          <w:trHeight w:val="412"/>
          <w:jc w:val="center"/>
        </w:trPr>
        <w:tc>
          <w:tcPr>
            <w:tcW w:w="5184" w:type="dxa"/>
            <w:tcBorders>
              <w:top w:val="single" w:sz="6" w:space="0" w:color="auto"/>
              <w:left w:val="single" w:sz="6" w:space="0" w:color="auto"/>
              <w:bottom w:val="single" w:sz="6" w:space="0" w:color="auto"/>
              <w:right w:val="single" w:sz="6" w:space="0" w:color="auto"/>
            </w:tcBorders>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 xml:space="preserve">Процент снижения материальных затрат, % </w:t>
            </w:r>
          </w:p>
        </w:tc>
        <w:tc>
          <w:tcPr>
            <w:tcW w:w="1805" w:type="dxa"/>
            <w:tcBorders>
              <w:top w:val="single" w:sz="6" w:space="0" w:color="auto"/>
              <w:left w:val="single" w:sz="6" w:space="0" w:color="auto"/>
              <w:bottom w:val="single" w:sz="6" w:space="0" w:color="auto"/>
              <w:right w:val="single" w:sz="6" w:space="0" w:color="auto"/>
            </w:tcBorders>
          </w:tcPr>
          <w:p w:rsidR="00C11892" w:rsidRPr="00C8736A" w:rsidRDefault="00BB78A6" w:rsidP="00C8736A">
            <w:pPr>
              <w:autoSpaceDE w:val="0"/>
              <w:autoSpaceDN w:val="0"/>
              <w:adjustRightInd w:val="0"/>
              <w:spacing w:line="360" w:lineRule="auto"/>
              <w:jc w:val="center"/>
              <w:rPr>
                <w:sz w:val="20"/>
                <w:szCs w:val="28"/>
              </w:rPr>
            </w:pPr>
            <w:r w:rsidRPr="00C8736A">
              <w:rPr>
                <w:sz w:val="20"/>
                <w:szCs w:val="28"/>
              </w:rPr>
              <w:t>2</w:t>
            </w:r>
          </w:p>
        </w:tc>
        <w:tc>
          <w:tcPr>
            <w:tcW w:w="1651" w:type="dxa"/>
            <w:tcBorders>
              <w:top w:val="single" w:sz="6" w:space="0" w:color="auto"/>
              <w:left w:val="single" w:sz="6" w:space="0" w:color="auto"/>
              <w:bottom w:val="single" w:sz="6" w:space="0" w:color="auto"/>
              <w:right w:val="single" w:sz="6" w:space="0" w:color="auto"/>
            </w:tcBorders>
          </w:tcPr>
          <w:p w:rsidR="00C11892" w:rsidRPr="00C8736A" w:rsidRDefault="00BB78A6" w:rsidP="00C8736A">
            <w:pPr>
              <w:autoSpaceDE w:val="0"/>
              <w:autoSpaceDN w:val="0"/>
              <w:adjustRightInd w:val="0"/>
              <w:spacing w:line="360" w:lineRule="auto"/>
              <w:jc w:val="center"/>
              <w:rPr>
                <w:sz w:val="20"/>
                <w:szCs w:val="28"/>
              </w:rPr>
            </w:pPr>
            <w:r w:rsidRPr="00C8736A">
              <w:rPr>
                <w:sz w:val="20"/>
                <w:szCs w:val="28"/>
              </w:rPr>
              <w:t>10</w:t>
            </w:r>
          </w:p>
        </w:tc>
      </w:tr>
      <w:tr w:rsidR="00C11892" w:rsidRPr="00C8736A" w:rsidTr="00C8736A">
        <w:trPr>
          <w:trHeight w:val="419"/>
          <w:jc w:val="center"/>
        </w:trPr>
        <w:tc>
          <w:tcPr>
            <w:tcW w:w="5184" w:type="dxa"/>
            <w:tcBorders>
              <w:top w:val="single" w:sz="6" w:space="0" w:color="auto"/>
              <w:left w:val="single" w:sz="6" w:space="0" w:color="auto"/>
              <w:bottom w:val="single" w:sz="6" w:space="0" w:color="auto"/>
              <w:right w:val="single" w:sz="6" w:space="0" w:color="auto"/>
            </w:tcBorders>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 xml:space="preserve">Уменьшение численности основных рабочих, чел/год </w:t>
            </w:r>
          </w:p>
        </w:tc>
        <w:tc>
          <w:tcPr>
            <w:tcW w:w="1805" w:type="dxa"/>
            <w:tcBorders>
              <w:top w:val="single" w:sz="6" w:space="0" w:color="auto"/>
              <w:left w:val="single" w:sz="6" w:space="0" w:color="auto"/>
              <w:bottom w:val="single" w:sz="6" w:space="0" w:color="auto"/>
              <w:right w:val="single" w:sz="6" w:space="0" w:color="auto"/>
            </w:tcBorders>
          </w:tcPr>
          <w:p w:rsidR="00C11892" w:rsidRPr="00C8736A" w:rsidRDefault="00BB78A6" w:rsidP="00C8736A">
            <w:pPr>
              <w:autoSpaceDE w:val="0"/>
              <w:autoSpaceDN w:val="0"/>
              <w:adjustRightInd w:val="0"/>
              <w:spacing w:line="360" w:lineRule="auto"/>
              <w:jc w:val="center"/>
              <w:rPr>
                <w:sz w:val="20"/>
                <w:szCs w:val="28"/>
              </w:rPr>
            </w:pPr>
            <w:r w:rsidRPr="00C8736A">
              <w:rPr>
                <w:sz w:val="20"/>
                <w:szCs w:val="28"/>
              </w:rPr>
              <w:t>1</w:t>
            </w:r>
          </w:p>
        </w:tc>
        <w:tc>
          <w:tcPr>
            <w:tcW w:w="1651" w:type="dxa"/>
            <w:tcBorders>
              <w:top w:val="single" w:sz="6" w:space="0" w:color="auto"/>
              <w:left w:val="single" w:sz="6" w:space="0" w:color="auto"/>
              <w:bottom w:val="single" w:sz="6" w:space="0" w:color="auto"/>
              <w:right w:val="single" w:sz="6" w:space="0" w:color="auto"/>
            </w:tcBorders>
          </w:tcPr>
          <w:p w:rsidR="00C11892" w:rsidRPr="00C8736A" w:rsidRDefault="00BB78A6" w:rsidP="00C8736A">
            <w:pPr>
              <w:autoSpaceDE w:val="0"/>
              <w:autoSpaceDN w:val="0"/>
              <w:adjustRightInd w:val="0"/>
              <w:spacing w:line="360" w:lineRule="auto"/>
              <w:jc w:val="center"/>
              <w:rPr>
                <w:sz w:val="20"/>
                <w:szCs w:val="28"/>
              </w:rPr>
            </w:pPr>
            <w:r w:rsidRPr="00C8736A">
              <w:rPr>
                <w:sz w:val="20"/>
                <w:szCs w:val="28"/>
              </w:rPr>
              <w:t>1</w:t>
            </w:r>
          </w:p>
        </w:tc>
      </w:tr>
      <w:tr w:rsidR="00C11892" w:rsidRPr="00C8736A" w:rsidTr="00C8736A">
        <w:trPr>
          <w:trHeight w:val="269"/>
          <w:jc w:val="center"/>
        </w:trPr>
        <w:tc>
          <w:tcPr>
            <w:tcW w:w="5184" w:type="dxa"/>
            <w:tcBorders>
              <w:top w:val="single" w:sz="6" w:space="0" w:color="auto"/>
              <w:left w:val="single" w:sz="6" w:space="0" w:color="auto"/>
              <w:bottom w:val="single" w:sz="6" w:space="0" w:color="auto"/>
              <w:right w:val="single" w:sz="6" w:space="0" w:color="auto"/>
            </w:tcBorders>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 xml:space="preserve">Прирост средней зарплаты, % </w:t>
            </w:r>
          </w:p>
        </w:tc>
        <w:tc>
          <w:tcPr>
            <w:tcW w:w="1805" w:type="dxa"/>
            <w:tcBorders>
              <w:top w:val="single" w:sz="6" w:space="0" w:color="auto"/>
              <w:left w:val="single" w:sz="6" w:space="0" w:color="auto"/>
              <w:bottom w:val="single" w:sz="6" w:space="0" w:color="auto"/>
              <w:right w:val="single" w:sz="6" w:space="0" w:color="auto"/>
            </w:tcBorders>
          </w:tcPr>
          <w:p w:rsidR="00C11892" w:rsidRPr="00C8736A" w:rsidRDefault="00BB78A6" w:rsidP="00C8736A">
            <w:pPr>
              <w:autoSpaceDE w:val="0"/>
              <w:autoSpaceDN w:val="0"/>
              <w:adjustRightInd w:val="0"/>
              <w:spacing w:line="360" w:lineRule="auto"/>
              <w:jc w:val="center"/>
              <w:rPr>
                <w:sz w:val="20"/>
                <w:szCs w:val="28"/>
              </w:rPr>
            </w:pPr>
            <w:r w:rsidRPr="00C8736A">
              <w:rPr>
                <w:sz w:val="20"/>
                <w:szCs w:val="28"/>
              </w:rPr>
              <w:t>6</w:t>
            </w:r>
          </w:p>
        </w:tc>
        <w:tc>
          <w:tcPr>
            <w:tcW w:w="1651" w:type="dxa"/>
            <w:tcBorders>
              <w:top w:val="single" w:sz="6" w:space="0" w:color="auto"/>
              <w:left w:val="single" w:sz="6" w:space="0" w:color="auto"/>
              <w:bottom w:val="single" w:sz="6" w:space="0" w:color="auto"/>
              <w:right w:val="single" w:sz="6" w:space="0" w:color="auto"/>
            </w:tcBorders>
          </w:tcPr>
          <w:p w:rsidR="00C11892" w:rsidRPr="00C8736A" w:rsidRDefault="00BB78A6" w:rsidP="00C8736A">
            <w:pPr>
              <w:autoSpaceDE w:val="0"/>
              <w:autoSpaceDN w:val="0"/>
              <w:adjustRightInd w:val="0"/>
              <w:spacing w:line="360" w:lineRule="auto"/>
              <w:jc w:val="center"/>
              <w:rPr>
                <w:sz w:val="20"/>
                <w:szCs w:val="28"/>
              </w:rPr>
            </w:pPr>
            <w:r w:rsidRPr="00C8736A">
              <w:rPr>
                <w:sz w:val="20"/>
                <w:szCs w:val="28"/>
              </w:rPr>
              <w:t>5</w:t>
            </w:r>
          </w:p>
        </w:tc>
      </w:tr>
      <w:tr w:rsidR="00C11892" w:rsidRPr="00C8736A" w:rsidTr="00C8736A">
        <w:trPr>
          <w:trHeight w:val="188"/>
          <w:jc w:val="center"/>
        </w:trPr>
        <w:tc>
          <w:tcPr>
            <w:tcW w:w="5184" w:type="dxa"/>
            <w:tcBorders>
              <w:top w:val="single" w:sz="6" w:space="0" w:color="auto"/>
              <w:left w:val="single" w:sz="6" w:space="0" w:color="auto"/>
              <w:bottom w:val="single" w:sz="6" w:space="0" w:color="auto"/>
              <w:right w:val="single" w:sz="6" w:space="0" w:color="auto"/>
            </w:tcBorders>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 xml:space="preserve">Рентабельность продукции, % </w:t>
            </w:r>
          </w:p>
        </w:tc>
        <w:tc>
          <w:tcPr>
            <w:tcW w:w="1805" w:type="dxa"/>
            <w:tcBorders>
              <w:top w:val="single" w:sz="6" w:space="0" w:color="auto"/>
              <w:left w:val="single" w:sz="6" w:space="0" w:color="auto"/>
              <w:bottom w:val="single" w:sz="6" w:space="0" w:color="auto"/>
              <w:right w:val="single" w:sz="6" w:space="0" w:color="auto"/>
            </w:tcBorders>
          </w:tcPr>
          <w:p w:rsidR="00C11892" w:rsidRPr="00C8736A" w:rsidRDefault="00BB78A6" w:rsidP="00C8736A">
            <w:pPr>
              <w:autoSpaceDE w:val="0"/>
              <w:autoSpaceDN w:val="0"/>
              <w:adjustRightInd w:val="0"/>
              <w:spacing w:line="360" w:lineRule="auto"/>
              <w:jc w:val="center"/>
              <w:rPr>
                <w:sz w:val="20"/>
                <w:szCs w:val="28"/>
              </w:rPr>
            </w:pPr>
            <w:r w:rsidRPr="00C8736A">
              <w:rPr>
                <w:sz w:val="20"/>
                <w:szCs w:val="28"/>
              </w:rPr>
              <w:t>17</w:t>
            </w:r>
          </w:p>
        </w:tc>
        <w:tc>
          <w:tcPr>
            <w:tcW w:w="1651" w:type="dxa"/>
            <w:tcBorders>
              <w:top w:val="single" w:sz="6" w:space="0" w:color="auto"/>
              <w:left w:val="single" w:sz="6" w:space="0" w:color="auto"/>
              <w:bottom w:val="single" w:sz="6" w:space="0" w:color="auto"/>
              <w:right w:val="single" w:sz="6" w:space="0" w:color="auto"/>
            </w:tcBorders>
          </w:tcPr>
          <w:p w:rsidR="00C11892" w:rsidRPr="00C8736A" w:rsidRDefault="00BB78A6" w:rsidP="00C8736A">
            <w:pPr>
              <w:autoSpaceDE w:val="0"/>
              <w:autoSpaceDN w:val="0"/>
              <w:adjustRightInd w:val="0"/>
              <w:spacing w:line="360" w:lineRule="auto"/>
              <w:jc w:val="center"/>
              <w:rPr>
                <w:sz w:val="20"/>
                <w:szCs w:val="28"/>
              </w:rPr>
            </w:pPr>
            <w:r w:rsidRPr="00C8736A">
              <w:rPr>
                <w:sz w:val="20"/>
                <w:szCs w:val="28"/>
              </w:rPr>
              <w:t>18</w:t>
            </w:r>
          </w:p>
        </w:tc>
      </w:tr>
    </w:tbl>
    <w:p w:rsidR="00C11892" w:rsidRPr="004B00F9" w:rsidRDefault="00C11892" w:rsidP="004B00F9">
      <w:pPr>
        <w:widowControl w:val="0"/>
        <w:autoSpaceDE w:val="0"/>
        <w:autoSpaceDN w:val="0"/>
        <w:adjustRightInd w:val="0"/>
        <w:spacing w:line="360" w:lineRule="auto"/>
        <w:ind w:firstLine="709"/>
        <w:rPr>
          <w:sz w:val="28"/>
          <w:szCs w:val="28"/>
        </w:rPr>
      </w:pPr>
    </w:p>
    <w:p w:rsidR="00C11892" w:rsidRPr="004B00F9" w:rsidRDefault="00C11892" w:rsidP="004B00F9">
      <w:pPr>
        <w:pStyle w:val="21"/>
        <w:jc w:val="both"/>
        <w:rPr>
          <w:b w:val="0"/>
          <w:bCs w:val="0"/>
          <w:sz w:val="28"/>
          <w:szCs w:val="28"/>
        </w:rPr>
      </w:pPr>
      <w:r w:rsidRPr="004B00F9">
        <w:rPr>
          <w:b w:val="0"/>
          <w:bCs w:val="0"/>
          <w:sz w:val="28"/>
          <w:szCs w:val="28"/>
        </w:rPr>
        <w:t>Планирование себестоимости продукции предусматривает научно-обоснованное исчисление себестоимости с учетом факторов, влияющих на ее изменение. Основными факторами, приводящими к снижению себестоимости, являются:</w:t>
      </w:r>
    </w:p>
    <w:p w:rsidR="00C11892" w:rsidRPr="004B00F9" w:rsidRDefault="00C11892" w:rsidP="004B00F9">
      <w:pPr>
        <w:widowControl w:val="0"/>
        <w:numPr>
          <w:ilvl w:val="0"/>
          <w:numId w:val="10"/>
        </w:numPr>
        <w:autoSpaceDE w:val="0"/>
        <w:autoSpaceDN w:val="0"/>
        <w:adjustRightInd w:val="0"/>
        <w:spacing w:line="360" w:lineRule="auto"/>
        <w:ind w:left="0" w:firstLine="709"/>
        <w:jc w:val="both"/>
        <w:rPr>
          <w:sz w:val="28"/>
          <w:szCs w:val="28"/>
        </w:rPr>
      </w:pPr>
      <w:r w:rsidRPr="004B00F9">
        <w:rPr>
          <w:sz w:val="28"/>
          <w:szCs w:val="28"/>
        </w:rPr>
        <w:t>повышение технического уровня производства;</w:t>
      </w:r>
    </w:p>
    <w:p w:rsidR="00C11892" w:rsidRPr="004B00F9" w:rsidRDefault="00C11892" w:rsidP="004B00F9">
      <w:pPr>
        <w:widowControl w:val="0"/>
        <w:numPr>
          <w:ilvl w:val="0"/>
          <w:numId w:val="10"/>
        </w:numPr>
        <w:autoSpaceDE w:val="0"/>
        <w:autoSpaceDN w:val="0"/>
        <w:adjustRightInd w:val="0"/>
        <w:spacing w:line="360" w:lineRule="auto"/>
        <w:ind w:left="0" w:firstLine="709"/>
        <w:jc w:val="both"/>
        <w:rPr>
          <w:sz w:val="28"/>
          <w:szCs w:val="28"/>
        </w:rPr>
      </w:pPr>
      <w:r w:rsidRPr="004B00F9">
        <w:rPr>
          <w:sz w:val="28"/>
          <w:szCs w:val="28"/>
        </w:rPr>
        <w:t>улучшение организации производства и труда;</w:t>
      </w:r>
    </w:p>
    <w:p w:rsidR="00C11892" w:rsidRPr="004B00F9" w:rsidRDefault="00C11892" w:rsidP="004B00F9">
      <w:pPr>
        <w:widowControl w:val="0"/>
        <w:numPr>
          <w:ilvl w:val="0"/>
          <w:numId w:val="10"/>
        </w:numPr>
        <w:autoSpaceDE w:val="0"/>
        <w:autoSpaceDN w:val="0"/>
        <w:adjustRightInd w:val="0"/>
        <w:spacing w:line="360" w:lineRule="auto"/>
        <w:ind w:left="0" w:firstLine="709"/>
        <w:jc w:val="both"/>
        <w:rPr>
          <w:sz w:val="28"/>
          <w:szCs w:val="28"/>
        </w:rPr>
      </w:pPr>
      <w:r w:rsidRPr="004B00F9">
        <w:rPr>
          <w:sz w:val="28"/>
          <w:szCs w:val="28"/>
        </w:rPr>
        <w:t>изменение объема производства и структуры производимой продукции;</w:t>
      </w:r>
    </w:p>
    <w:p w:rsidR="00C11892" w:rsidRPr="004B00F9" w:rsidRDefault="00C11892" w:rsidP="004B00F9">
      <w:pPr>
        <w:widowControl w:val="0"/>
        <w:numPr>
          <w:ilvl w:val="0"/>
          <w:numId w:val="10"/>
        </w:numPr>
        <w:autoSpaceDE w:val="0"/>
        <w:autoSpaceDN w:val="0"/>
        <w:adjustRightInd w:val="0"/>
        <w:spacing w:line="360" w:lineRule="auto"/>
        <w:ind w:left="0" w:firstLine="709"/>
        <w:jc w:val="both"/>
        <w:rPr>
          <w:sz w:val="28"/>
          <w:szCs w:val="28"/>
        </w:rPr>
      </w:pPr>
      <w:r w:rsidRPr="004B00F9">
        <w:rPr>
          <w:sz w:val="28"/>
          <w:szCs w:val="28"/>
        </w:rPr>
        <w:t>другие.</w:t>
      </w:r>
    </w:p>
    <w:p w:rsidR="00C11892" w:rsidRPr="004B00F9" w:rsidRDefault="00C11892" w:rsidP="004B00F9">
      <w:pPr>
        <w:pStyle w:val="21"/>
        <w:jc w:val="both"/>
        <w:rPr>
          <w:b w:val="0"/>
          <w:bCs w:val="0"/>
          <w:sz w:val="28"/>
          <w:szCs w:val="28"/>
        </w:rPr>
      </w:pPr>
      <w:r w:rsidRPr="004B00F9">
        <w:rPr>
          <w:b w:val="0"/>
          <w:bCs w:val="0"/>
          <w:sz w:val="28"/>
          <w:szCs w:val="28"/>
        </w:rPr>
        <w:t>Эти факторы проявляются через изменение затрат на сырье и материалы, заработную плату, условно-постоянные расходы.</w:t>
      </w:r>
    </w:p>
    <w:p w:rsidR="00C11892" w:rsidRPr="004B00F9" w:rsidRDefault="00C11892" w:rsidP="004B00F9">
      <w:pPr>
        <w:widowControl w:val="0"/>
        <w:autoSpaceDE w:val="0"/>
        <w:autoSpaceDN w:val="0"/>
        <w:adjustRightInd w:val="0"/>
        <w:spacing w:line="360" w:lineRule="auto"/>
        <w:ind w:firstLine="709"/>
        <w:jc w:val="both"/>
        <w:rPr>
          <w:sz w:val="28"/>
          <w:szCs w:val="28"/>
        </w:rPr>
      </w:pPr>
      <w:r w:rsidRPr="004B00F9">
        <w:rPr>
          <w:sz w:val="28"/>
          <w:szCs w:val="28"/>
        </w:rPr>
        <w:t>Влияние изменения норм расхода и цен материалов, энергии, топлива на величину себестоимости (∆С) рассчитывается по формуле:</w:t>
      </w:r>
    </w:p>
    <w:p w:rsidR="00C8736A" w:rsidRDefault="00C8736A" w:rsidP="004B00F9">
      <w:pPr>
        <w:widowControl w:val="0"/>
        <w:autoSpaceDE w:val="0"/>
        <w:autoSpaceDN w:val="0"/>
        <w:adjustRightInd w:val="0"/>
        <w:spacing w:line="360" w:lineRule="auto"/>
        <w:ind w:firstLine="709"/>
        <w:jc w:val="both"/>
        <w:rPr>
          <w:b/>
          <w:bCs/>
          <w:sz w:val="28"/>
          <w:szCs w:val="28"/>
        </w:rPr>
      </w:pPr>
    </w:p>
    <w:p w:rsidR="00C11892" w:rsidRPr="004B00F9" w:rsidRDefault="00C11892" w:rsidP="004B00F9">
      <w:pPr>
        <w:widowControl w:val="0"/>
        <w:autoSpaceDE w:val="0"/>
        <w:autoSpaceDN w:val="0"/>
        <w:adjustRightInd w:val="0"/>
        <w:spacing w:line="360" w:lineRule="auto"/>
        <w:ind w:firstLine="709"/>
        <w:jc w:val="both"/>
        <w:rPr>
          <w:b/>
          <w:bCs/>
          <w:sz w:val="28"/>
          <w:szCs w:val="28"/>
        </w:rPr>
      </w:pPr>
      <w:r w:rsidRPr="004B00F9">
        <w:rPr>
          <w:b/>
          <w:bCs/>
          <w:sz w:val="28"/>
          <w:szCs w:val="28"/>
        </w:rPr>
        <w:t>∆С</w:t>
      </w:r>
      <w:r w:rsidRPr="004B00F9">
        <w:rPr>
          <w:b/>
          <w:bCs/>
          <w:sz w:val="28"/>
          <w:szCs w:val="28"/>
          <w:vertAlign w:val="subscript"/>
        </w:rPr>
        <w:t>1</w:t>
      </w:r>
      <w:r w:rsidRPr="004B00F9">
        <w:rPr>
          <w:b/>
          <w:bCs/>
          <w:sz w:val="28"/>
          <w:szCs w:val="28"/>
        </w:rPr>
        <w:t xml:space="preserve"> = (1-</w:t>
      </w:r>
      <w:r w:rsidRPr="004B00F9">
        <w:rPr>
          <w:b/>
          <w:bCs/>
          <w:sz w:val="28"/>
          <w:szCs w:val="28"/>
          <w:lang w:val="en-US"/>
        </w:rPr>
        <w:t>I</w:t>
      </w:r>
      <w:r w:rsidRPr="004B00F9">
        <w:rPr>
          <w:b/>
          <w:bCs/>
          <w:sz w:val="28"/>
          <w:szCs w:val="28"/>
          <w:vertAlign w:val="subscript"/>
        </w:rPr>
        <w:t>м</w:t>
      </w:r>
      <w:r w:rsidRPr="004B00F9">
        <w:rPr>
          <w:b/>
          <w:bCs/>
          <w:sz w:val="28"/>
          <w:szCs w:val="28"/>
          <w:lang w:val="en-US"/>
        </w:rPr>
        <w:t>I</w:t>
      </w:r>
      <w:r w:rsidRPr="004B00F9">
        <w:rPr>
          <w:b/>
          <w:bCs/>
          <w:sz w:val="28"/>
          <w:szCs w:val="28"/>
          <w:vertAlign w:val="subscript"/>
        </w:rPr>
        <w:t>ц</w:t>
      </w:r>
      <w:r w:rsidRPr="004B00F9">
        <w:rPr>
          <w:b/>
          <w:bCs/>
          <w:sz w:val="28"/>
          <w:szCs w:val="28"/>
        </w:rPr>
        <w:t>) γ</w:t>
      </w:r>
      <w:r w:rsidRPr="004B00F9">
        <w:rPr>
          <w:b/>
          <w:bCs/>
          <w:sz w:val="28"/>
          <w:szCs w:val="28"/>
          <w:vertAlign w:val="subscript"/>
        </w:rPr>
        <w:t>м</w:t>
      </w:r>
      <w:r w:rsidRPr="004B00F9">
        <w:rPr>
          <w:b/>
          <w:bCs/>
          <w:sz w:val="28"/>
          <w:szCs w:val="28"/>
        </w:rPr>
        <w:t xml:space="preserve"> %,</w:t>
      </w:r>
    </w:p>
    <w:p w:rsidR="00C8736A" w:rsidRDefault="00C8736A" w:rsidP="004B00F9">
      <w:pPr>
        <w:widowControl w:val="0"/>
        <w:autoSpaceDE w:val="0"/>
        <w:autoSpaceDN w:val="0"/>
        <w:adjustRightInd w:val="0"/>
        <w:spacing w:line="360" w:lineRule="auto"/>
        <w:ind w:firstLine="709"/>
        <w:jc w:val="both"/>
        <w:rPr>
          <w:sz w:val="28"/>
          <w:szCs w:val="28"/>
        </w:rPr>
      </w:pPr>
    </w:p>
    <w:p w:rsidR="00C11892" w:rsidRPr="004B00F9" w:rsidRDefault="00C11892" w:rsidP="004B00F9">
      <w:pPr>
        <w:widowControl w:val="0"/>
        <w:autoSpaceDE w:val="0"/>
        <w:autoSpaceDN w:val="0"/>
        <w:adjustRightInd w:val="0"/>
        <w:spacing w:line="360" w:lineRule="auto"/>
        <w:ind w:firstLine="709"/>
        <w:jc w:val="both"/>
        <w:rPr>
          <w:sz w:val="28"/>
          <w:szCs w:val="28"/>
        </w:rPr>
      </w:pPr>
      <w:r w:rsidRPr="004B00F9">
        <w:rPr>
          <w:sz w:val="28"/>
          <w:szCs w:val="28"/>
        </w:rPr>
        <w:t>где</w:t>
      </w:r>
      <w:r w:rsidR="00A82A82">
        <w:rPr>
          <w:sz w:val="28"/>
          <w:szCs w:val="28"/>
        </w:rPr>
        <w:t xml:space="preserve"> </w:t>
      </w:r>
      <w:r w:rsidRPr="004B00F9">
        <w:rPr>
          <w:sz w:val="28"/>
          <w:szCs w:val="28"/>
          <w:lang w:val="en-US"/>
        </w:rPr>
        <w:t>I</w:t>
      </w:r>
      <w:r w:rsidRPr="004B00F9">
        <w:rPr>
          <w:sz w:val="28"/>
          <w:szCs w:val="28"/>
          <w:vertAlign w:val="subscript"/>
        </w:rPr>
        <w:t>м</w:t>
      </w:r>
      <w:r w:rsidRPr="004B00F9">
        <w:rPr>
          <w:sz w:val="28"/>
          <w:szCs w:val="28"/>
          <w:lang w:val="en-US"/>
        </w:rPr>
        <w:t>I</w:t>
      </w:r>
      <w:r w:rsidRPr="004B00F9">
        <w:rPr>
          <w:sz w:val="28"/>
          <w:szCs w:val="28"/>
          <w:vertAlign w:val="subscript"/>
        </w:rPr>
        <w:t>ц</w:t>
      </w:r>
      <w:r w:rsidR="00A82A82">
        <w:rPr>
          <w:sz w:val="28"/>
          <w:szCs w:val="28"/>
          <w:vertAlign w:val="subscript"/>
        </w:rPr>
        <w:t xml:space="preserve"> </w:t>
      </w:r>
      <w:r w:rsidRPr="004B00F9">
        <w:rPr>
          <w:sz w:val="28"/>
          <w:szCs w:val="28"/>
        </w:rPr>
        <w:t>- индексы изменения норм расхода и цен (</w:t>
      </w:r>
      <w:r w:rsidRPr="004B00F9">
        <w:rPr>
          <w:sz w:val="28"/>
          <w:szCs w:val="28"/>
          <w:lang w:val="en-US"/>
        </w:rPr>
        <w:t>I</w:t>
      </w:r>
      <w:r w:rsidRPr="004B00F9">
        <w:rPr>
          <w:sz w:val="28"/>
          <w:szCs w:val="28"/>
          <w:vertAlign w:val="subscript"/>
        </w:rPr>
        <w:t>ц</w:t>
      </w:r>
      <w:r w:rsidRPr="004B00F9">
        <w:rPr>
          <w:sz w:val="28"/>
          <w:szCs w:val="28"/>
        </w:rPr>
        <w:t xml:space="preserve"> = 1)</w:t>
      </w:r>
    </w:p>
    <w:p w:rsidR="00C11892" w:rsidRPr="004B00F9" w:rsidRDefault="00C11892" w:rsidP="004B00F9">
      <w:pPr>
        <w:pStyle w:val="ad"/>
        <w:spacing w:after="0" w:line="360" w:lineRule="auto"/>
        <w:ind w:left="0" w:firstLine="709"/>
        <w:rPr>
          <w:b/>
          <w:bCs/>
          <w:sz w:val="28"/>
          <w:szCs w:val="28"/>
        </w:rPr>
      </w:pPr>
      <w:r w:rsidRPr="004B00F9">
        <w:rPr>
          <w:sz w:val="28"/>
          <w:szCs w:val="28"/>
        </w:rPr>
        <w:t>γ</w:t>
      </w:r>
      <w:r w:rsidRPr="004B00F9">
        <w:rPr>
          <w:sz w:val="28"/>
          <w:szCs w:val="28"/>
          <w:vertAlign w:val="subscript"/>
        </w:rPr>
        <w:t xml:space="preserve">м – </w:t>
      </w:r>
      <w:r w:rsidRPr="004B00F9">
        <w:rPr>
          <w:sz w:val="28"/>
          <w:szCs w:val="28"/>
        </w:rPr>
        <w:t>удельный вес сырья и основных материалов в себестоимости продукции, %.</w:t>
      </w:r>
    </w:p>
    <w:p w:rsidR="00C8736A" w:rsidRDefault="00C8736A" w:rsidP="004B00F9">
      <w:pPr>
        <w:pStyle w:val="ad"/>
        <w:spacing w:after="0" w:line="360" w:lineRule="auto"/>
        <w:ind w:left="0" w:firstLine="709"/>
        <w:rPr>
          <w:sz w:val="28"/>
          <w:szCs w:val="28"/>
        </w:rPr>
      </w:pPr>
    </w:p>
    <w:p w:rsidR="00C11892" w:rsidRPr="004B00F9" w:rsidRDefault="00C11892" w:rsidP="004B00F9">
      <w:pPr>
        <w:pStyle w:val="ad"/>
        <w:spacing w:after="0" w:line="360" w:lineRule="auto"/>
        <w:ind w:left="0" w:firstLine="709"/>
        <w:rPr>
          <w:sz w:val="28"/>
          <w:szCs w:val="28"/>
        </w:rPr>
      </w:pPr>
      <w:r w:rsidRPr="004B00F9">
        <w:rPr>
          <w:sz w:val="28"/>
          <w:szCs w:val="28"/>
        </w:rPr>
        <w:t>∆С</w:t>
      </w:r>
      <w:r w:rsidRPr="004B00F9">
        <w:rPr>
          <w:sz w:val="28"/>
          <w:szCs w:val="28"/>
          <w:vertAlign w:val="subscript"/>
        </w:rPr>
        <w:t>1</w:t>
      </w:r>
      <w:r w:rsidRPr="004B00F9">
        <w:rPr>
          <w:sz w:val="28"/>
          <w:szCs w:val="28"/>
          <w:vertAlign w:val="superscript"/>
        </w:rPr>
        <w:t>А</w:t>
      </w:r>
      <w:r w:rsidR="000F0756" w:rsidRPr="004B00F9">
        <w:rPr>
          <w:sz w:val="28"/>
          <w:szCs w:val="28"/>
        </w:rPr>
        <w:t xml:space="preserve"> = (1- 0,98</w:t>
      </w:r>
      <w:r w:rsidRPr="004B00F9">
        <w:rPr>
          <w:sz w:val="28"/>
          <w:szCs w:val="28"/>
        </w:rPr>
        <w:t xml:space="preserve">*1) * </w:t>
      </w:r>
      <w:r w:rsidR="000F0756" w:rsidRPr="004B00F9">
        <w:rPr>
          <w:sz w:val="28"/>
          <w:szCs w:val="28"/>
        </w:rPr>
        <w:t>27,21</w:t>
      </w:r>
      <w:r w:rsidRPr="004B00F9">
        <w:rPr>
          <w:sz w:val="28"/>
          <w:szCs w:val="28"/>
        </w:rPr>
        <w:t xml:space="preserve">% = </w:t>
      </w:r>
      <w:r w:rsidR="000F0756" w:rsidRPr="004B00F9">
        <w:rPr>
          <w:sz w:val="28"/>
          <w:szCs w:val="28"/>
        </w:rPr>
        <w:t>0,54</w:t>
      </w:r>
      <w:r w:rsidRPr="004B00F9">
        <w:rPr>
          <w:sz w:val="28"/>
          <w:szCs w:val="28"/>
        </w:rPr>
        <w:t xml:space="preserve"> %</w:t>
      </w:r>
    </w:p>
    <w:p w:rsidR="00C11892" w:rsidRPr="004B00F9" w:rsidRDefault="00C11892" w:rsidP="004B00F9">
      <w:pPr>
        <w:pStyle w:val="ad"/>
        <w:spacing w:after="0" w:line="360" w:lineRule="auto"/>
        <w:ind w:left="0" w:firstLine="709"/>
        <w:rPr>
          <w:b/>
          <w:bCs/>
          <w:sz w:val="28"/>
          <w:szCs w:val="28"/>
        </w:rPr>
      </w:pPr>
      <w:r w:rsidRPr="004B00F9">
        <w:rPr>
          <w:sz w:val="28"/>
          <w:szCs w:val="28"/>
        </w:rPr>
        <w:t>∆С</w:t>
      </w:r>
      <w:r w:rsidRPr="004B00F9">
        <w:rPr>
          <w:sz w:val="28"/>
          <w:szCs w:val="28"/>
          <w:vertAlign w:val="subscript"/>
        </w:rPr>
        <w:t>1</w:t>
      </w:r>
      <w:r w:rsidRPr="004B00F9">
        <w:rPr>
          <w:sz w:val="28"/>
          <w:szCs w:val="28"/>
          <w:vertAlign w:val="superscript"/>
        </w:rPr>
        <w:t>Б</w:t>
      </w:r>
      <w:r w:rsidR="000F0756" w:rsidRPr="004B00F9">
        <w:rPr>
          <w:sz w:val="28"/>
          <w:szCs w:val="28"/>
        </w:rPr>
        <w:t xml:space="preserve"> = (1- 0,9</w:t>
      </w:r>
      <w:r w:rsidRPr="004B00F9">
        <w:rPr>
          <w:sz w:val="28"/>
          <w:szCs w:val="28"/>
        </w:rPr>
        <w:t xml:space="preserve">*1) * </w:t>
      </w:r>
      <w:r w:rsidR="000F0756" w:rsidRPr="004B00F9">
        <w:rPr>
          <w:sz w:val="28"/>
          <w:szCs w:val="28"/>
        </w:rPr>
        <w:t>29,07</w:t>
      </w:r>
      <w:r w:rsidRPr="004B00F9">
        <w:rPr>
          <w:sz w:val="28"/>
          <w:szCs w:val="28"/>
        </w:rPr>
        <w:t xml:space="preserve">% = </w:t>
      </w:r>
      <w:r w:rsidR="000F0756" w:rsidRPr="004B00F9">
        <w:rPr>
          <w:sz w:val="28"/>
          <w:szCs w:val="28"/>
        </w:rPr>
        <w:t>2,91</w:t>
      </w:r>
      <w:r w:rsidRPr="004B00F9">
        <w:rPr>
          <w:sz w:val="28"/>
          <w:szCs w:val="28"/>
        </w:rPr>
        <w:t xml:space="preserve"> %</w:t>
      </w:r>
    </w:p>
    <w:p w:rsidR="00C8736A" w:rsidRDefault="00C8736A" w:rsidP="004B00F9">
      <w:pPr>
        <w:pStyle w:val="ad"/>
        <w:spacing w:after="0" w:line="360" w:lineRule="auto"/>
        <w:ind w:left="0" w:firstLine="709"/>
        <w:jc w:val="both"/>
        <w:rPr>
          <w:sz w:val="28"/>
          <w:szCs w:val="28"/>
        </w:rPr>
      </w:pPr>
    </w:p>
    <w:p w:rsidR="00C11892" w:rsidRPr="004B00F9" w:rsidRDefault="00C11892" w:rsidP="004B00F9">
      <w:pPr>
        <w:pStyle w:val="ad"/>
        <w:spacing w:after="0" w:line="360" w:lineRule="auto"/>
        <w:ind w:left="0" w:firstLine="709"/>
        <w:jc w:val="both"/>
        <w:rPr>
          <w:sz w:val="28"/>
          <w:szCs w:val="28"/>
        </w:rPr>
      </w:pPr>
      <w:r w:rsidRPr="004B00F9">
        <w:rPr>
          <w:sz w:val="28"/>
          <w:szCs w:val="28"/>
        </w:rPr>
        <w:t>Влияние роста производительности труда на снижение себестоимости выражается</w:t>
      </w:r>
      <w:r w:rsidR="00A82A82">
        <w:rPr>
          <w:sz w:val="28"/>
          <w:szCs w:val="28"/>
        </w:rPr>
        <w:t xml:space="preserve"> </w:t>
      </w:r>
      <w:r w:rsidRPr="004B00F9">
        <w:rPr>
          <w:sz w:val="28"/>
          <w:szCs w:val="28"/>
        </w:rPr>
        <w:t>формулой:</w:t>
      </w:r>
    </w:p>
    <w:p w:rsidR="00C8736A" w:rsidRDefault="00C8736A" w:rsidP="004B00F9">
      <w:pPr>
        <w:pStyle w:val="ad"/>
        <w:spacing w:after="0" w:line="360" w:lineRule="auto"/>
        <w:ind w:left="0" w:firstLine="709"/>
        <w:rPr>
          <w:b/>
          <w:bCs/>
          <w:sz w:val="28"/>
          <w:szCs w:val="28"/>
        </w:rPr>
      </w:pPr>
    </w:p>
    <w:p w:rsidR="00C11892" w:rsidRPr="004B00F9" w:rsidRDefault="00C11892" w:rsidP="004B00F9">
      <w:pPr>
        <w:pStyle w:val="ad"/>
        <w:spacing w:after="0" w:line="360" w:lineRule="auto"/>
        <w:ind w:left="0" w:firstLine="709"/>
        <w:rPr>
          <w:b/>
          <w:bCs/>
          <w:sz w:val="28"/>
          <w:szCs w:val="28"/>
        </w:rPr>
      </w:pPr>
      <w:r w:rsidRPr="004B00F9">
        <w:rPr>
          <w:b/>
          <w:bCs/>
          <w:sz w:val="28"/>
          <w:szCs w:val="28"/>
        </w:rPr>
        <w:t>∆ П</w:t>
      </w:r>
      <w:r w:rsidRPr="004B00F9">
        <w:rPr>
          <w:b/>
          <w:bCs/>
          <w:sz w:val="28"/>
          <w:szCs w:val="28"/>
          <w:vertAlign w:val="subscript"/>
        </w:rPr>
        <w:t xml:space="preserve">т </w:t>
      </w:r>
      <w:r w:rsidRPr="004B00F9">
        <w:rPr>
          <w:b/>
          <w:bCs/>
          <w:sz w:val="28"/>
          <w:szCs w:val="28"/>
        </w:rPr>
        <w:t>=</w:t>
      </w:r>
      <w:r w:rsidR="00A82A82">
        <w:rPr>
          <w:b/>
          <w:bCs/>
          <w:sz w:val="28"/>
          <w:szCs w:val="28"/>
        </w:rPr>
        <w:t xml:space="preserve"> </w:t>
      </w:r>
      <w:r w:rsidRPr="004B00F9">
        <w:rPr>
          <w:b/>
          <w:bCs/>
          <w:sz w:val="28"/>
          <w:szCs w:val="28"/>
        </w:rPr>
        <w:t>(∆Р/ Р</w:t>
      </w:r>
      <w:r w:rsidRPr="004B00F9">
        <w:rPr>
          <w:b/>
          <w:bCs/>
          <w:sz w:val="28"/>
          <w:szCs w:val="28"/>
          <w:vertAlign w:val="subscript"/>
        </w:rPr>
        <w:t>о</w:t>
      </w:r>
      <w:r w:rsidRPr="004B00F9">
        <w:rPr>
          <w:b/>
          <w:bCs/>
          <w:sz w:val="28"/>
          <w:szCs w:val="28"/>
        </w:rPr>
        <w:t>-</w:t>
      </w:r>
      <w:r w:rsidR="00A82A82">
        <w:rPr>
          <w:b/>
          <w:bCs/>
          <w:sz w:val="28"/>
          <w:szCs w:val="28"/>
        </w:rPr>
        <w:t xml:space="preserve"> </w:t>
      </w:r>
      <w:r w:rsidRPr="004B00F9">
        <w:rPr>
          <w:b/>
          <w:bCs/>
          <w:sz w:val="28"/>
          <w:szCs w:val="28"/>
        </w:rPr>
        <w:t>∆Р) * 100%</w:t>
      </w:r>
    </w:p>
    <w:p w:rsidR="00C8736A" w:rsidRDefault="00C8736A" w:rsidP="004B00F9">
      <w:pPr>
        <w:pStyle w:val="ad"/>
        <w:spacing w:after="0" w:line="360" w:lineRule="auto"/>
        <w:ind w:left="0" w:firstLine="709"/>
        <w:rPr>
          <w:sz w:val="28"/>
          <w:szCs w:val="28"/>
        </w:rPr>
      </w:pPr>
    </w:p>
    <w:p w:rsidR="00C11892" w:rsidRPr="004B00F9" w:rsidRDefault="00C11892" w:rsidP="004B00F9">
      <w:pPr>
        <w:pStyle w:val="ad"/>
        <w:spacing w:after="0" w:line="360" w:lineRule="auto"/>
        <w:ind w:left="0" w:firstLine="709"/>
        <w:rPr>
          <w:sz w:val="28"/>
          <w:szCs w:val="28"/>
        </w:rPr>
      </w:pPr>
      <w:r w:rsidRPr="004B00F9">
        <w:rPr>
          <w:sz w:val="28"/>
          <w:szCs w:val="28"/>
        </w:rPr>
        <w:t>где</w:t>
      </w:r>
      <w:r w:rsidR="00A82A82">
        <w:rPr>
          <w:sz w:val="28"/>
          <w:szCs w:val="28"/>
        </w:rPr>
        <w:t xml:space="preserve"> </w:t>
      </w:r>
      <w:r w:rsidRPr="004B00F9">
        <w:rPr>
          <w:sz w:val="28"/>
          <w:szCs w:val="28"/>
        </w:rPr>
        <w:t>∆ П</w:t>
      </w:r>
      <w:r w:rsidRPr="004B00F9">
        <w:rPr>
          <w:sz w:val="28"/>
          <w:szCs w:val="28"/>
          <w:vertAlign w:val="subscript"/>
        </w:rPr>
        <w:t>т</w:t>
      </w:r>
      <w:r w:rsidRPr="004B00F9">
        <w:rPr>
          <w:sz w:val="28"/>
          <w:szCs w:val="28"/>
        </w:rPr>
        <w:t xml:space="preserve"> – процент прироста производительности труда, %</w:t>
      </w:r>
    </w:p>
    <w:p w:rsidR="00C11892" w:rsidRPr="004B00F9" w:rsidRDefault="00C11892" w:rsidP="004B00F9">
      <w:pPr>
        <w:pStyle w:val="ad"/>
        <w:spacing w:after="0" w:line="360" w:lineRule="auto"/>
        <w:ind w:left="0" w:firstLine="709"/>
        <w:rPr>
          <w:sz w:val="28"/>
          <w:szCs w:val="28"/>
        </w:rPr>
      </w:pPr>
      <w:r w:rsidRPr="004B00F9">
        <w:rPr>
          <w:sz w:val="28"/>
          <w:szCs w:val="28"/>
        </w:rPr>
        <w:t>∆Р – изменение числа основных рабочих, чел.</w:t>
      </w:r>
    </w:p>
    <w:p w:rsidR="00C11892" w:rsidRPr="004B00F9" w:rsidRDefault="00C11892" w:rsidP="004B00F9">
      <w:pPr>
        <w:pStyle w:val="ad"/>
        <w:spacing w:after="0" w:line="360" w:lineRule="auto"/>
        <w:ind w:left="0" w:firstLine="709"/>
        <w:rPr>
          <w:sz w:val="28"/>
          <w:szCs w:val="28"/>
        </w:rPr>
      </w:pPr>
      <w:r w:rsidRPr="004B00F9">
        <w:rPr>
          <w:sz w:val="28"/>
          <w:szCs w:val="28"/>
        </w:rPr>
        <w:t>Р</w:t>
      </w:r>
      <w:r w:rsidRPr="004B00F9">
        <w:rPr>
          <w:sz w:val="28"/>
          <w:szCs w:val="28"/>
          <w:vertAlign w:val="subscript"/>
        </w:rPr>
        <w:t>о</w:t>
      </w:r>
      <w:r w:rsidRPr="004B00F9">
        <w:rPr>
          <w:sz w:val="28"/>
          <w:szCs w:val="28"/>
        </w:rPr>
        <w:t xml:space="preserve"> – списочное число основных рабочих в отчетном периоде, чел.</w:t>
      </w:r>
    </w:p>
    <w:p w:rsidR="00C11892" w:rsidRPr="004B00F9" w:rsidRDefault="00C8736A" w:rsidP="004B00F9">
      <w:pPr>
        <w:pStyle w:val="ad"/>
        <w:spacing w:after="0" w:line="360" w:lineRule="auto"/>
        <w:ind w:left="0" w:firstLine="709"/>
        <w:rPr>
          <w:sz w:val="28"/>
          <w:szCs w:val="28"/>
        </w:rPr>
      </w:pPr>
      <w:r>
        <w:rPr>
          <w:sz w:val="28"/>
          <w:szCs w:val="28"/>
        </w:rPr>
        <w:br w:type="page"/>
      </w:r>
      <w:r w:rsidR="00C11892" w:rsidRPr="004B00F9">
        <w:rPr>
          <w:sz w:val="28"/>
          <w:szCs w:val="28"/>
        </w:rPr>
        <w:t>∆ П</w:t>
      </w:r>
      <w:r w:rsidR="00C11892" w:rsidRPr="004B00F9">
        <w:rPr>
          <w:sz w:val="28"/>
          <w:szCs w:val="28"/>
          <w:vertAlign w:val="subscript"/>
        </w:rPr>
        <w:t>т</w:t>
      </w:r>
      <w:r w:rsidR="00C11892" w:rsidRPr="004B00F9">
        <w:rPr>
          <w:sz w:val="28"/>
          <w:szCs w:val="28"/>
          <w:vertAlign w:val="superscript"/>
        </w:rPr>
        <w:t>А</w:t>
      </w:r>
      <w:r w:rsidR="000F0756" w:rsidRPr="004B00F9">
        <w:rPr>
          <w:sz w:val="28"/>
          <w:szCs w:val="28"/>
        </w:rPr>
        <w:t xml:space="preserve"> = (1</w:t>
      </w:r>
      <w:r w:rsidR="00C11892" w:rsidRPr="004B00F9">
        <w:rPr>
          <w:sz w:val="28"/>
          <w:szCs w:val="28"/>
        </w:rPr>
        <w:t>/(</w:t>
      </w:r>
      <w:r w:rsidR="000F0756" w:rsidRPr="004B00F9">
        <w:rPr>
          <w:sz w:val="28"/>
          <w:szCs w:val="28"/>
        </w:rPr>
        <w:t>9-1</w:t>
      </w:r>
      <w:r w:rsidR="00C11892" w:rsidRPr="004B00F9">
        <w:rPr>
          <w:sz w:val="28"/>
          <w:szCs w:val="28"/>
        </w:rPr>
        <w:t xml:space="preserve">)) *100% = </w:t>
      </w:r>
      <w:r w:rsidR="000F0756" w:rsidRPr="004B00F9">
        <w:rPr>
          <w:sz w:val="28"/>
          <w:szCs w:val="28"/>
        </w:rPr>
        <w:t>12,5</w:t>
      </w:r>
      <w:r w:rsidR="00C11892" w:rsidRPr="004B00F9">
        <w:rPr>
          <w:sz w:val="28"/>
          <w:szCs w:val="28"/>
        </w:rPr>
        <w:t xml:space="preserve"> %</w:t>
      </w:r>
    </w:p>
    <w:p w:rsidR="00C11892" w:rsidRPr="004B00F9" w:rsidRDefault="00C11892" w:rsidP="004B00F9">
      <w:pPr>
        <w:pStyle w:val="ad"/>
        <w:spacing w:after="0" w:line="360" w:lineRule="auto"/>
        <w:ind w:left="0" w:firstLine="709"/>
        <w:rPr>
          <w:sz w:val="28"/>
          <w:szCs w:val="28"/>
        </w:rPr>
      </w:pPr>
      <w:r w:rsidRPr="004B00F9">
        <w:rPr>
          <w:sz w:val="28"/>
          <w:szCs w:val="28"/>
        </w:rPr>
        <w:t>∆ П</w:t>
      </w:r>
      <w:r w:rsidRPr="004B00F9">
        <w:rPr>
          <w:sz w:val="28"/>
          <w:szCs w:val="28"/>
          <w:vertAlign w:val="subscript"/>
        </w:rPr>
        <w:t>т</w:t>
      </w:r>
      <w:r w:rsidRPr="004B00F9">
        <w:rPr>
          <w:sz w:val="28"/>
          <w:szCs w:val="28"/>
          <w:vertAlign w:val="superscript"/>
        </w:rPr>
        <w:t>Б</w:t>
      </w:r>
      <w:r w:rsidRPr="004B00F9">
        <w:rPr>
          <w:sz w:val="28"/>
          <w:szCs w:val="28"/>
        </w:rPr>
        <w:t xml:space="preserve"> = (</w:t>
      </w:r>
      <w:r w:rsidR="000F0756" w:rsidRPr="004B00F9">
        <w:rPr>
          <w:sz w:val="28"/>
          <w:szCs w:val="28"/>
        </w:rPr>
        <w:t>1/(9-1)) *100% = 12,5 %</w:t>
      </w:r>
    </w:p>
    <w:p w:rsidR="00C11892" w:rsidRPr="004B00F9" w:rsidRDefault="00C11892" w:rsidP="004B00F9">
      <w:pPr>
        <w:pStyle w:val="ad"/>
        <w:spacing w:after="0" w:line="360" w:lineRule="auto"/>
        <w:ind w:left="0" w:firstLine="709"/>
        <w:rPr>
          <w:b/>
          <w:bCs/>
          <w:sz w:val="28"/>
          <w:szCs w:val="28"/>
        </w:rPr>
      </w:pPr>
      <w:r w:rsidRPr="004B00F9">
        <w:rPr>
          <w:b/>
          <w:bCs/>
          <w:sz w:val="28"/>
          <w:szCs w:val="28"/>
        </w:rPr>
        <w:t>∆С</w:t>
      </w:r>
      <w:r w:rsidRPr="004B00F9">
        <w:rPr>
          <w:b/>
          <w:bCs/>
          <w:sz w:val="28"/>
          <w:szCs w:val="28"/>
          <w:vertAlign w:val="subscript"/>
        </w:rPr>
        <w:t>2</w:t>
      </w:r>
      <w:r w:rsidRPr="004B00F9">
        <w:rPr>
          <w:b/>
          <w:bCs/>
          <w:sz w:val="28"/>
          <w:szCs w:val="28"/>
        </w:rPr>
        <w:t xml:space="preserve"> = (1-</w:t>
      </w:r>
      <w:r w:rsidRPr="004B00F9">
        <w:rPr>
          <w:b/>
          <w:bCs/>
          <w:sz w:val="28"/>
          <w:szCs w:val="28"/>
          <w:lang w:val="en-US"/>
        </w:rPr>
        <w:t>I</w:t>
      </w:r>
      <w:r w:rsidRPr="004B00F9">
        <w:rPr>
          <w:b/>
          <w:bCs/>
          <w:sz w:val="28"/>
          <w:szCs w:val="28"/>
          <w:vertAlign w:val="subscript"/>
        </w:rPr>
        <w:t>зп</w:t>
      </w:r>
      <w:r w:rsidRPr="004B00F9">
        <w:rPr>
          <w:b/>
          <w:bCs/>
          <w:sz w:val="28"/>
          <w:szCs w:val="28"/>
        </w:rPr>
        <w:t xml:space="preserve">/ </w:t>
      </w:r>
      <w:r w:rsidRPr="004B00F9">
        <w:rPr>
          <w:b/>
          <w:bCs/>
          <w:sz w:val="28"/>
          <w:szCs w:val="28"/>
          <w:lang w:val="en-US"/>
        </w:rPr>
        <w:t>I</w:t>
      </w:r>
      <w:r w:rsidRPr="004B00F9">
        <w:rPr>
          <w:b/>
          <w:bCs/>
          <w:sz w:val="28"/>
          <w:szCs w:val="28"/>
          <w:vertAlign w:val="subscript"/>
        </w:rPr>
        <w:t xml:space="preserve">пт </w:t>
      </w:r>
      <w:r w:rsidRPr="004B00F9">
        <w:rPr>
          <w:b/>
          <w:bCs/>
          <w:sz w:val="28"/>
          <w:szCs w:val="28"/>
        </w:rPr>
        <w:t>) γ</w:t>
      </w:r>
      <w:r w:rsidRPr="004B00F9">
        <w:rPr>
          <w:b/>
          <w:bCs/>
          <w:sz w:val="28"/>
          <w:szCs w:val="28"/>
          <w:vertAlign w:val="subscript"/>
        </w:rPr>
        <w:t>зп</w:t>
      </w:r>
      <w:r w:rsidRPr="004B00F9">
        <w:rPr>
          <w:b/>
          <w:bCs/>
          <w:sz w:val="28"/>
          <w:szCs w:val="28"/>
        </w:rPr>
        <w:t xml:space="preserve"> %,</w:t>
      </w:r>
    </w:p>
    <w:p w:rsidR="00C8736A" w:rsidRDefault="00C8736A" w:rsidP="004B00F9">
      <w:pPr>
        <w:widowControl w:val="0"/>
        <w:autoSpaceDE w:val="0"/>
        <w:autoSpaceDN w:val="0"/>
        <w:adjustRightInd w:val="0"/>
        <w:spacing w:line="360" w:lineRule="auto"/>
        <w:ind w:firstLine="709"/>
        <w:jc w:val="both"/>
        <w:rPr>
          <w:sz w:val="28"/>
          <w:szCs w:val="28"/>
        </w:rPr>
      </w:pPr>
    </w:p>
    <w:p w:rsidR="00C11892" w:rsidRPr="004B00F9" w:rsidRDefault="00C11892" w:rsidP="004B00F9">
      <w:pPr>
        <w:widowControl w:val="0"/>
        <w:autoSpaceDE w:val="0"/>
        <w:autoSpaceDN w:val="0"/>
        <w:adjustRightInd w:val="0"/>
        <w:spacing w:line="360" w:lineRule="auto"/>
        <w:ind w:firstLine="709"/>
        <w:jc w:val="both"/>
        <w:rPr>
          <w:sz w:val="28"/>
          <w:szCs w:val="28"/>
        </w:rPr>
      </w:pPr>
      <w:r w:rsidRPr="004B00F9">
        <w:rPr>
          <w:sz w:val="28"/>
          <w:szCs w:val="28"/>
        </w:rPr>
        <w:t>где</w:t>
      </w:r>
      <w:r w:rsidR="00A82A82">
        <w:rPr>
          <w:sz w:val="28"/>
          <w:szCs w:val="28"/>
        </w:rPr>
        <w:t xml:space="preserve"> </w:t>
      </w:r>
      <w:r w:rsidRPr="004B00F9">
        <w:rPr>
          <w:sz w:val="28"/>
          <w:szCs w:val="28"/>
          <w:lang w:val="en-US"/>
        </w:rPr>
        <w:t>I</w:t>
      </w:r>
      <w:r w:rsidRPr="004B00F9">
        <w:rPr>
          <w:sz w:val="28"/>
          <w:szCs w:val="28"/>
          <w:vertAlign w:val="subscript"/>
        </w:rPr>
        <w:t xml:space="preserve">зп </w:t>
      </w:r>
      <w:r w:rsidRPr="004B00F9">
        <w:rPr>
          <w:sz w:val="28"/>
          <w:szCs w:val="28"/>
          <w:lang w:val="en-US"/>
        </w:rPr>
        <w:t>I</w:t>
      </w:r>
      <w:r w:rsidRPr="004B00F9">
        <w:rPr>
          <w:sz w:val="28"/>
          <w:szCs w:val="28"/>
          <w:vertAlign w:val="subscript"/>
        </w:rPr>
        <w:t>пт</w:t>
      </w:r>
      <w:r w:rsidR="00A82A82">
        <w:rPr>
          <w:sz w:val="28"/>
          <w:szCs w:val="28"/>
          <w:vertAlign w:val="subscript"/>
        </w:rPr>
        <w:t xml:space="preserve"> </w:t>
      </w:r>
      <w:r w:rsidRPr="004B00F9">
        <w:rPr>
          <w:sz w:val="28"/>
          <w:szCs w:val="28"/>
        </w:rPr>
        <w:t>- индексы изменения средней зарплаты и производительности труда;</w:t>
      </w:r>
    </w:p>
    <w:p w:rsidR="00C11892" w:rsidRPr="004B00F9" w:rsidRDefault="00C11892" w:rsidP="004B00F9">
      <w:pPr>
        <w:pStyle w:val="ad"/>
        <w:spacing w:after="0" w:line="360" w:lineRule="auto"/>
        <w:ind w:left="0" w:firstLine="709"/>
        <w:rPr>
          <w:sz w:val="28"/>
          <w:szCs w:val="28"/>
        </w:rPr>
      </w:pPr>
      <w:r w:rsidRPr="004B00F9">
        <w:rPr>
          <w:sz w:val="28"/>
          <w:szCs w:val="28"/>
        </w:rPr>
        <w:t>γ</w:t>
      </w:r>
      <w:r w:rsidRPr="004B00F9">
        <w:rPr>
          <w:sz w:val="28"/>
          <w:szCs w:val="28"/>
          <w:vertAlign w:val="subscript"/>
        </w:rPr>
        <w:t xml:space="preserve">м – </w:t>
      </w:r>
      <w:r w:rsidRPr="004B00F9">
        <w:rPr>
          <w:sz w:val="28"/>
          <w:szCs w:val="28"/>
        </w:rPr>
        <w:t>удельный вес заработной платы</w:t>
      </w:r>
      <w:r w:rsidR="00A82A82">
        <w:rPr>
          <w:sz w:val="28"/>
          <w:szCs w:val="28"/>
        </w:rPr>
        <w:t xml:space="preserve"> </w:t>
      </w:r>
      <w:r w:rsidRPr="004B00F9">
        <w:rPr>
          <w:sz w:val="28"/>
          <w:szCs w:val="28"/>
        </w:rPr>
        <w:t>в себестоимости продукции, %.</w:t>
      </w:r>
    </w:p>
    <w:p w:rsidR="00C8736A" w:rsidRDefault="00C8736A" w:rsidP="004B00F9">
      <w:pPr>
        <w:pStyle w:val="ad"/>
        <w:spacing w:after="0" w:line="360" w:lineRule="auto"/>
        <w:ind w:left="0" w:firstLine="709"/>
        <w:rPr>
          <w:sz w:val="28"/>
          <w:szCs w:val="28"/>
        </w:rPr>
      </w:pPr>
    </w:p>
    <w:p w:rsidR="00C11892" w:rsidRPr="004B00F9" w:rsidRDefault="00C11892" w:rsidP="004B00F9">
      <w:pPr>
        <w:pStyle w:val="ad"/>
        <w:spacing w:after="0" w:line="360" w:lineRule="auto"/>
        <w:ind w:left="0" w:firstLine="709"/>
        <w:rPr>
          <w:sz w:val="28"/>
          <w:szCs w:val="28"/>
        </w:rPr>
      </w:pPr>
      <w:r w:rsidRPr="004B00F9">
        <w:rPr>
          <w:sz w:val="28"/>
          <w:szCs w:val="28"/>
        </w:rPr>
        <w:t>∆С</w:t>
      </w:r>
      <w:r w:rsidRPr="004B00F9">
        <w:rPr>
          <w:sz w:val="28"/>
          <w:szCs w:val="28"/>
          <w:vertAlign w:val="subscript"/>
        </w:rPr>
        <w:t>2</w:t>
      </w:r>
      <w:r w:rsidRPr="004B00F9">
        <w:rPr>
          <w:sz w:val="28"/>
          <w:szCs w:val="28"/>
          <w:vertAlign w:val="superscript"/>
        </w:rPr>
        <w:t>А</w:t>
      </w:r>
      <w:r w:rsidR="000F0756" w:rsidRPr="004B00F9">
        <w:rPr>
          <w:sz w:val="28"/>
          <w:szCs w:val="28"/>
        </w:rPr>
        <w:t xml:space="preserve"> =</w:t>
      </w:r>
      <w:r w:rsidR="00A82A82">
        <w:rPr>
          <w:sz w:val="28"/>
          <w:szCs w:val="28"/>
        </w:rPr>
        <w:t xml:space="preserve"> </w:t>
      </w:r>
      <w:r w:rsidR="000F0756" w:rsidRPr="004B00F9">
        <w:rPr>
          <w:sz w:val="28"/>
          <w:szCs w:val="28"/>
        </w:rPr>
        <w:t>(1 – 1,06/1,12</w:t>
      </w:r>
      <w:r w:rsidRPr="004B00F9">
        <w:rPr>
          <w:sz w:val="28"/>
          <w:szCs w:val="28"/>
        </w:rPr>
        <w:t>) *1</w:t>
      </w:r>
      <w:r w:rsidR="000F0756" w:rsidRPr="004B00F9">
        <w:rPr>
          <w:sz w:val="28"/>
          <w:szCs w:val="28"/>
        </w:rPr>
        <w:t>4,14</w:t>
      </w:r>
      <w:r w:rsidRPr="004B00F9">
        <w:rPr>
          <w:sz w:val="28"/>
          <w:szCs w:val="28"/>
        </w:rPr>
        <w:t xml:space="preserve">% = </w:t>
      </w:r>
      <w:r w:rsidR="000F0756" w:rsidRPr="004B00F9">
        <w:rPr>
          <w:sz w:val="28"/>
          <w:szCs w:val="28"/>
        </w:rPr>
        <w:t>0,76</w:t>
      </w:r>
      <w:r w:rsidRPr="004B00F9">
        <w:rPr>
          <w:sz w:val="28"/>
          <w:szCs w:val="28"/>
        </w:rPr>
        <w:t xml:space="preserve"> %</w:t>
      </w:r>
    </w:p>
    <w:p w:rsidR="00C11892" w:rsidRPr="004B00F9" w:rsidRDefault="00C11892" w:rsidP="004B00F9">
      <w:pPr>
        <w:pStyle w:val="ad"/>
        <w:spacing w:after="0" w:line="360" w:lineRule="auto"/>
        <w:ind w:left="0" w:firstLine="709"/>
        <w:rPr>
          <w:sz w:val="28"/>
          <w:szCs w:val="28"/>
        </w:rPr>
      </w:pPr>
      <w:r w:rsidRPr="004B00F9">
        <w:rPr>
          <w:sz w:val="28"/>
          <w:szCs w:val="28"/>
        </w:rPr>
        <w:t>∆С</w:t>
      </w:r>
      <w:r w:rsidRPr="004B00F9">
        <w:rPr>
          <w:sz w:val="28"/>
          <w:szCs w:val="28"/>
          <w:vertAlign w:val="subscript"/>
        </w:rPr>
        <w:t>2</w:t>
      </w:r>
      <w:r w:rsidRPr="004B00F9">
        <w:rPr>
          <w:sz w:val="28"/>
          <w:szCs w:val="28"/>
          <w:vertAlign w:val="superscript"/>
        </w:rPr>
        <w:t>Б</w:t>
      </w:r>
      <w:r w:rsidR="000F0756" w:rsidRPr="004B00F9">
        <w:rPr>
          <w:sz w:val="28"/>
          <w:szCs w:val="28"/>
        </w:rPr>
        <w:t xml:space="preserve"> =</w:t>
      </w:r>
      <w:r w:rsidR="00A82A82">
        <w:rPr>
          <w:sz w:val="28"/>
          <w:szCs w:val="28"/>
        </w:rPr>
        <w:t xml:space="preserve"> </w:t>
      </w:r>
      <w:r w:rsidR="000F0756" w:rsidRPr="004B00F9">
        <w:rPr>
          <w:sz w:val="28"/>
          <w:szCs w:val="28"/>
        </w:rPr>
        <w:t>(1 – 1,05</w:t>
      </w:r>
      <w:r w:rsidRPr="004B00F9">
        <w:rPr>
          <w:sz w:val="28"/>
          <w:szCs w:val="28"/>
        </w:rPr>
        <w:t>/1,</w:t>
      </w:r>
      <w:r w:rsidR="000F0756" w:rsidRPr="004B00F9">
        <w:rPr>
          <w:sz w:val="28"/>
          <w:szCs w:val="28"/>
        </w:rPr>
        <w:t>1</w:t>
      </w:r>
      <w:r w:rsidRPr="004B00F9">
        <w:rPr>
          <w:sz w:val="28"/>
          <w:szCs w:val="28"/>
        </w:rPr>
        <w:t>2) *</w:t>
      </w:r>
      <w:r w:rsidR="000F0756" w:rsidRPr="004B00F9">
        <w:rPr>
          <w:sz w:val="28"/>
          <w:szCs w:val="28"/>
        </w:rPr>
        <w:t>13,77</w:t>
      </w:r>
      <w:r w:rsidRPr="004B00F9">
        <w:rPr>
          <w:sz w:val="28"/>
          <w:szCs w:val="28"/>
        </w:rPr>
        <w:t xml:space="preserve">% = </w:t>
      </w:r>
      <w:r w:rsidR="000F0756" w:rsidRPr="004B00F9">
        <w:rPr>
          <w:sz w:val="28"/>
          <w:szCs w:val="28"/>
        </w:rPr>
        <w:t>0,86</w:t>
      </w:r>
      <w:r w:rsidRPr="004B00F9">
        <w:rPr>
          <w:sz w:val="28"/>
          <w:szCs w:val="28"/>
        </w:rPr>
        <w:t xml:space="preserve"> %</w:t>
      </w:r>
    </w:p>
    <w:p w:rsidR="00C8736A" w:rsidRDefault="00C8736A" w:rsidP="004B00F9">
      <w:pPr>
        <w:pStyle w:val="ad"/>
        <w:spacing w:after="0" w:line="360" w:lineRule="auto"/>
        <w:ind w:left="0" w:firstLine="709"/>
        <w:jc w:val="both"/>
        <w:rPr>
          <w:sz w:val="28"/>
          <w:szCs w:val="28"/>
        </w:rPr>
      </w:pPr>
    </w:p>
    <w:p w:rsidR="00C11892" w:rsidRPr="004B00F9" w:rsidRDefault="00C11892" w:rsidP="004B00F9">
      <w:pPr>
        <w:pStyle w:val="ad"/>
        <w:spacing w:after="0" w:line="360" w:lineRule="auto"/>
        <w:ind w:left="0" w:firstLine="709"/>
        <w:jc w:val="both"/>
        <w:rPr>
          <w:sz w:val="28"/>
          <w:szCs w:val="28"/>
        </w:rPr>
      </w:pPr>
      <w:r w:rsidRPr="004B00F9">
        <w:rPr>
          <w:sz w:val="28"/>
          <w:szCs w:val="28"/>
        </w:rPr>
        <w:t>Влияние роста объема производства на снижение себестоимости определяется по формуле:</w:t>
      </w:r>
    </w:p>
    <w:p w:rsidR="00C8736A" w:rsidRDefault="00C8736A" w:rsidP="004B00F9">
      <w:pPr>
        <w:pStyle w:val="ad"/>
        <w:spacing w:after="0" w:line="360" w:lineRule="auto"/>
        <w:ind w:left="0" w:firstLine="709"/>
        <w:rPr>
          <w:b/>
          <w:bCs/>
          <w:sz w:val="28"/>
          <w:szCs w:val="28"/>
        </w:rPr>
      </w:pPr>
    </w:p>
    <w:p w:rsidR="00C11892" w:rsidRPr="004B00F9" w:rsidRDefault="00C11892" w:rsidP="004B00F9">
      <w:pPr>
        <w:pStyle w:val="ad"/>
        <w:spacing w:after="0" w:line="360" w:lineRule="auto"/>
        <w:ind w:left="0" w:firstLine="709"/>
        <w:rPr>
          <w:b/>
          <w:bCs/>
          <w:sz w:val="28"/>
          <w:szCs w:val="28"/>
          <w:vertAlign w:val="superscript"/>
        </w:rPr>
      </w:pPr>
      <w:r w:rsidRPr="004B00F9">
        <w:rPr>
          <w:b/>
          <w:bCs/>
          <w:sz w:val="28"/>
          <w:szCs w:val="28"/>
        </w:rPr>
        <w:t>∆С</w:t>
      </w:r>
      <w:r w:rsidRPr="004B00F9">
        <w:rPr>
          <w:b/>
          <w:bCs/>
          <w:sz w:val="28"/>
          <w:szCs w:val="28"/>
          <w:vertAlign w:val="subscript"/>
        </w:rPr>
        <w:t>3</w:t>
      </w:r>
      <w:r w:rsidRPr="004B00F9">
        <w:rPr>
          <w:b/>
          <w:bCs/>
          <w:sz w:val="28"/>
          <w:szCs w:val="28"/>
        </w:rPr>
        <w:t xml:space="preserve"> = (1-</w:t>
      </w:r>
      <w:r w:rsidRPr="004B00F9">
        <w:rPr>
          <w:b/>
          <w:bCs/>
          <w:sz w:val="28"/>
          <w:szCs w:val="28"/>
          <w:lang w:val="en-US"/>
        </w:rPr>
        <w:t>I</w:t>
      </w:r>
      <w:r w:rsidRPr="004B00F9">
        <w:rPr>
          <w:b/>
          <w:bCs/>
          <w:sz w:val="28"/>
          <w:szCs w:val="28"/>
          <w:vertAlign w:val="subscript"/>
        </w:rPr>
        <w:t>ур</w:t>
      </w:r>
      <w:r w:rsidRPr="004B00F9">
        <w:rPr>
          <w:b/>
          <w:bCs/>
          <w:sz w:val="28"/>
          <w:szCs w:val="28"/>
        </w:rPr>
        <w:t xml:space="preserve">/ </w:t>
      </w:r>
      <w:r w:rsidRPr="004B00F9">
        <w:rPr>
          <w:b/>
          <w:bCs/>
          <w:sz w:val="28"/>
          <w:szCs w:val="28"/>
          <w:lang w:val="en-US"/>
        </w:rPr>
        <w:t>I</w:t>
      </w:r>
      <w:r w:rsidRPr="004B00F9">
        <w:rPr>
          <w:b/>
          <w:bCs/>
          <w:sz w:val="28"/>
          <w:szCs w:val="28"/>
          <w:vertAlign w:val="subscript"/>
        </w:rPr>
        <w:t xml:space="preserve">оп </w:t>
      </w:r>
      <w:r w:rsidRPr="004B00F9">
        <w:rPr>
          <w:b/>
          <w:bCs/>
          <w:sz w:val="28"/>
          <w:szCs w:val="28"/>
        </w:rPr>
        <w:t>) γ</w:t>
      </w:r>
      <w:r w:rsidRPr="004B00F9">
        <w:rPr>
          <w:b/>
          <w:bCs/>
          <w:sz w:val="28"/>
          <w:szCs w:val="28"/>
          <w:vertAlign w:val="subscript"/>
        </w:rPr>
        <w:t>зур</w:t>
      </w:r>
      <w:r w:rsidRPr="004B00F9">
        <w:rPr>
          <w:b/>
          <w:bCs/>
          <w:sz w:val="28"/>
          <w:szCs w:val="28"/>
        </w:rPr>
        <w:t xml:space="preserve"> %,</w:t>
      </w:r>
    </w:p>
    <w:p w:rsidR="00C8736A" w:rsidRDefault="00C8736A" w:rsidP="004B00F9">
      <w:pPr>
        <w:widowControl w:val="0"/>
        <w:autoSpaceDE w:val="0"/>
        <w:autoSpaceDN w:val="0"/>
        <w:adjustRightInd w:val="0"/>
        <w:spacing w:line="360" w:lineRule="auto"/>
        <w:ind w:firstLine="709"/>
        <w:jc w:val="both"/>
        <w:rPr>
          <w:sz w:val="28"/>
          <w:szCs w:val="28"/>
        </w:rPr>
      </w:pPr>
    </w:p>
    <w:p w:rsidR="00C11892" w:rsidRPr="004B00F9" w:rsidRDefault="00C11892" w:rsidP="00C8736A">
      <w:pPr>
        <w:widowControl w:val="0"/>
        <w:autoSpaceDE w:val="0"/>
        <w:autoSpaceDN w:val="0"/>
        <w:adjustRightInd w:val="0"/>
        <w:spacing w:line="360" w:lineRule="auto"/>
        <w:ind w:firstLine="709"/>
        <w:jc w:val="both"/>
        <w:rPr>
          <w:sz w:val="28"/>
          <w:szCs w:val="28"/>
        </w:rPr>
      </w:pPr>
      <w:r w:rsidRPr="004B00F9">
        <w:rPr>
          <w:sz w:val="28"/>
          <w:szCs w:val="28"/>
        </w:rPr>
        <w:t>где</w:t>
      </w:r>
      <w:r w:rsidR="00A82A82">
        <w:rPr>
          <w:sz w:val="28"/>
          <w:szCs w:val="28"/>
        </w:rPr>
        <w:t xml:space="preserve"> </w:t>
      </w:r>
      <w:r w:rsidRPr="004B00F9">
        <w:rPr>
          <w:sz w:val="28"/>
          <w:szCs w:val="28"/>
          <w:lang w:val="en-US"/>
        </w:rPr>
        <w:t>I</w:t>
      </w:r>
      <w:r w:rsidRPr="004B00F9">
        <w:rPr>
          <w:sz w:val="28"/>
          <w:szCs w:val="28"/>
          <w:vertAlign w:val="subscript"/>
        </w:rPr>
        <w:t xml:space="preserve">ур, </w:t>
      </w:r>
      <w:r w:rsidRPr="004B00F9">
        <w:rPr>
          <w:sz w:val="28"/>
          <w:szCs w:val="28"/>
          <w:lang w:val="en-US"/>
        </w:rPr>
        <w:t>I</w:t>
      </w:r>
      <w:r w:rsidRPr="004B00F9">
        <w:rPr>
          <w:sz w:val="28"/>
          <w:szCs w:val="28"/>
          <w:vertAlign w:val="subscript"/>
        </w:rPr>
        <w:t>оп</w:t>
      </w:r>
      <w:r w:rsidR="00A82A82">
        <w:rPr>
          <w:sz w:val="28"/>
          <w:szCs w:val="28"/>
          <w:vertAlign w:val="subscript"/>
        </w:rPr>
        <w:t xml:space="preserve"> </w:t>
      </w:r>
      <w:r w:rsidRPr="004B00F9">
        <w:rPr>
          <w:sz w:val="28"/>
          <w:szCs w:val="28"/>
        </w:rPr>
        <w:t>- индексы изменения условно-постоянных расходов и объема производства;</w:t>
      </w:r>
    </w:p>
    <w:p w:rsidR="00C11892" w:rsidRPr="004B00F9" w:rsidRDefault="00C11892" w:rsidP="00C8736A">
      <w:pPr>
        <w:pStyle w:val="ad"/>
        <w:spacing w:after="0" w:line="360" w:lineRule="auto"/>
        <w:ind w:left="0" w:firstLine="709"/>
        <w:jc w:val="both"/>
        <w:rPr>
          <w:sz w:val="28"/>
          <w:szCs w:val="28"/>
        </w:rPr>
      </w:pPr>
      <w:r w:rsidRPr="004B00F9">
        <w:rPr>
          <w:sz w:val="28"/>
          <w:szCs w:val="28"/>
        </w:rPr>
        <w:t>γ</w:t>
      </w:r>
      <w:r w:rsidRPr="004B00F9">
        <w:rPr>
          <w:sz w:val="28"/>
          <w:szCs w:val="28"/>
          <w:vertAlign w:val="subscript"/>
        </w:rPr>
        <w:t xml:space="preserve">м – </w:t>
      </w:r>
      <w:r w:rsidRPr="004B00F9">
        <w:rPr>
          <w:sz w:val="28"/>
          <w:szCs w:val="28"/>
        </w:rPr>
        <w:t>удельный вес условно-постоянных расходов</w:t>
      </w:r>
      <w:r w:rsidR="00A82A82">
        <w:rPr>
          <w:sz w:val="28"/>
          <w:szCs w:val="28"/>
        </w:rPr>
        <w:t xml:space="preserve"> </w:t>
      </w:r>
      <w:r w:rsidRPr="004B00F9">
        <w:rPr>
          <w:sz w:val="28"/>
          <w:szCs w:val="28"/>
        </w:rPr>
        <w:t>в себестоимости продукции,%.</w:t>
      </w:r>
    </w:p>
    <w:p w:rsidR="00C8736A" w:rsidRDefault="00C8736A" w:rsidP="004B00F9">
      <w:pPr>
        <w:pStyle w:val="ad"/>
        <w:spacing w:after="0" w:line="360" w:lineRule="auto"/>
        <w:ind w:left="0" w:firstLine="709"/>
        <w:rPr>
          <w:sz w:val="28"/>
          <w:szCs w:val="28"/>
        </w:rPr>
      </w:pPr>
    </w:p>
    <w:p w:rsidR="00CE5663" w:rsidRPr="004B00F9" w:rsidRDefault="00C11892" w:rsidP="004B00F9">
      <w:pPr>
        <w:pStyle w:val="ad"/>
        <w:spacing w:after="0" w:line="360" w:lineRule="auto"/>
        <w:ind w:left="0" w:firstLine="709"/>
        <w:rPr>
          <w:sz w:val="28"/>
          <w:szCs w:val="28"/>
        </w:rPr>
      </w:pPr>
      <w:r w:rsidRPr="004B00F9">
        <w:rPr>
          <w:sz w:val="28"/>
          <w:szCs w:val="28"/>
        </w:rPr>
        <w:t>∆С</w:t>
      </w:r>
      <w:r w:rsidRPr="004B00F9">
        <w:rPr>
          <w:sz w:val="28"/>
          <w:szCs w:val="28"/>
          <w:vertAlign w:val="subscript"/>
        </w:rPr>
        <w:t>3</w:t>
      </w:r>
      <w:r w:rsidRPr="004B00F9">
        <w:rPr>
          <w:sz w:val="28"/>
          <w:szCs w:val="28"/>
          <w:vertAlign w:val="superscript"/>
        </w:rPr>
        <w:t>А</w:t>
      </w:r>
      <w:r w:rsidR="000F0756" w:rsidRPr="004B00F9">
        <w:rPr>
          <w:sz w:val="28"/>
          <w:szCs w:val="28"/>
        </w:rPr>
        <w:t xml:space="preserve"> = (1- 1,007/1,03</w:t>
      </w:r>
      <w:r w:rsidRPr="004B00F9">
        <w:rPr>
          <w:sz w:val="28"/>
          <w:szCs w:val="28"/>
        </w:rPr>
        <w:t>)*2</w:t>
      </w:r>
      <w:r w:rsidR="000F0756" w:rsidRPr="004B00F9">
        <w:rPr>
          <w:sz w:val="28"/>
          <w:szCs w:val="28"/>
        </w:rPr>
        <w:t>3,6%=0,5</w:t>
      </w:r>
      <w:r w:rsidRPr="004B00F9">
        <w:rPr>
          <w:sz w:val="28"/>
          <w:szCs w:val="28"/>
        </w:rPr>
        <w:t>3 %</w:t>
      </w:r>
      <w:r w:rsidR="00A82A82">
        <w:rPr>
          <w:sz w:val="28"/>
          <w:szCs w:val="28"/>
        </w:rPr>
        <w:t xml:space="preserve"> </w:t>
      </w:r>
    </w:p>
    <w:p w:rsidR="00C11892" w:rsidRPr="004B00F9" w:rsidRDefault="00C11892" w:rsidP="004B00F9">
      <w:pPr>
        <w:pStyle w:val="ad"/>
        <w:spacing w:after="0" w:line="360" w:lineRule="auto"/>
        <w:ind w:left="0" w:firstLine="709"/>
        <w:rPr>
          <w:sz w:val="28"/>
          <w:szCs w:val="28"/>
        </w:rPr>
      </w:pPr>
      <w:r w:rsidRPr="004B00F9">
        <w:rPr>
          <w:sz w:val="28"/>
          <w:szCs w:val="28"/>
        </w:rPr>
        <w:t>∆С</w:t>
      </w:r>
      <w:r w:rsidRPr="004B00F9">
        <w:rPr>
          <w:sz w:val="28"/>
          <w:szCs w:val="28"/>
          <w:vertAlign w:val="subscript"/>
        </w:rPr>
        <w:t>3</w:t>
      </w:r>
      <w:r w:rsidRPr="004B00F9">
        <w:rPr>
          <w:sz w:val="28"/>
          <w:szCs w:val="28"/>
          <w:vertAlign w:val="superscript"/>
        </w:rPr>
        <w:t>Б</w:t>
      </w:r>
      <w:r w:rsidR="000F0756" w:rsidRPr="004B00F9">
        <w:rPr>
          <w:sz w:val="28"/>
          <w:szCs w:val="28"/>
        </w:rPr>
        <w:t xml:space="preserve"> = (1-1,002</w:t>
      </w:r>
      <w:r w:rsidRPr="004B00F9">
        <w:rPr>
          <w:sz w:val="28"/>
          <w:szCs w:val="28"/>
        </w:rPr>
        <w:t>/1,0</w:t>
      </w:r>
      <w:r w:rsidR="000F0756" w:rsidRPr="004B00F9">
        <w:rPr>
          <w:sz w:val="28"/>
          <w:szCs w:val="28"/>
        </w:rPr>
        <w:t>1</w:t>
      </w:r>
      <w:r w:rsidRPr="004B00F9">
        <w:rPr>
          <w:sz w:val="28"/>
          <w:szCs w:val="28"/>
        </w:rPr>
        <w:t>)*</w:t>
      </w:r>
      <w:r w:rsidR="000F0756" w:rsidRPr="004B00F9">
        <w:rPr>
          <w:sz w:val="28"/>
          <w:szCs w:val="28"/>
        </w:rPr>
        <w:t>23,51</w:t>
      </w:r>
      <w:r w:rsidRPr="004B00F9">
        <w:rPr>
          <w:sz w:val="28"/>
          <w:szCs w:val="28"/>
        </w:rPr>
        <w:t>%= 0,</w:t>
      </w:r>
      <w:r w:rsidR="000F0756" w:rsidRPr="004B00F9">
        <w:rPr>
          <w:sz w:val="28"/>
          <w:szCs w:val="28"/>
        </w:rPr>
        <w:t>19</w:t>
      </w:r>
      <w:r w:rsidRPr="004B00F9">
        <w:rPr>
          <w:sz w:val="28"/>
          <w:szCs w:val="28"/>
        </w:rPr>
        <w:t xml:space="preserve"> %</w:t>
      </w:r>
    </w:p>
    <w:p w:rsidR="00C8736A" w:rsidRDefault="00C8736A" w:rsidP="004B00F9">
      <w:pPr>
        <w:pStyle w:val="ad"/>
        <w:spacing w:after="0" w:line="360" w:lineRule="auto"/>
        <w:ind w:left="0" w:firstLine="709"/>
        <w:jc w:val="both"/>
        <w:rPr>
          <w:sz w:val="28"/>
          <w:szCs w:val="28"/>
        </w:rPr>
      </w:pPr>
    </w:p>
    <w:p w:rsidR="00C11892" w:rsidRPr="004B00F9" w:rsidRDefault="00C11892" w:rsidP="004B00F9">
      <w:pPr>
        <w:pStyle w:val="ad"/>
        <w:spacing w:after="0" w:line="360" w:lineRule="auto"/>
        <w:ind w:left="0" w:firstLine="709"/>
        <w:jc w:val="both"/>
        <w:rPr>
          <w:sz w:val="28"/>
          <w:szCs w:val="28"/>
        </w:rPr>
      </w:pPr>
      <w:r w:rsidRPr="004B00F9">
        <w:rPr>
          <w:sz w:val="28"/>
          <w:szCs w:val="28"/>
        </w:rPr>
        <w:t>Общее влияние факторов на себестоимость продукции рассчитываем по формуле:</w:t>
      </w:r>
    </w:p>
    <w:p w:rsidR="00C8736A" w:rsidRDefault="00C8736A" w:rsidP="004B00F9">
      <w:pPr>
        <w:pStyle w:val="ad"/>
        <w:tabs>
          <w:tab w:val="left" w:pos="0"/>
        </w:tabs>
        <w:spacing w:after="0" w:line="360" w:lineRule="auto"/>
        <w:ind w:left="0" w:firstLine="709"/>
        <w:rPr>
          <w:b/>
          <w:bCs/>
          <w:sz w:val="28"/>
          <w:szCs w:val="28"/>
        </w:rPr>
      </w:pPr>
    </w:p>
    <w:p w:rsidR="00C11892" w:rsidRPr="004B00F9" w:rsidRDefault="00C11892" w:rsidP="004B00F9">
      <w:pPr>
        <w:pStyle w:val="ad"/>
        <w:tabs>
          <w:tab w:val="left" w:pos="0"/>
        </w:tabs>
        <w:spacing w:after="0" w:line="360" w:lineRule="auto"/>
        <w:ind w:left="0" w:firstLine="709"/>
        <w:rPr>
          <w:b/>
          <w:bCs/>
          <w:sz w:val="28"/>
          <w:szCs w:val="28"/>
        </w:rPr>
      </w:pPr>
      <w:r w:rsidRPr="004B00F9">
        <w:rPr>
          <w:b/>
          <w:bCs/>
          <w:sz w:val="28"/>
          <w:szCs w:val="28"/>
        </w:rPr>
        <w:t>∆С</w:t>
      </w:r>
      <w:r w:rsidRPr="004B00F9">
        <w:rPr>
          <w:b/>
          <w:bCs/>
          <w:sz w:val="28"/>
          <w:szCs w:val="28"/>
          <w:vertAlign w:val="subscript"/>
        </w:rPr>
        <w:t xml:space="preserve"> </w:t>
      </w:r>
      <w:r w:rsidRPr="004B00F9">
        <w:rPr>
          <w:sz w:val="28"/>
          <w:szCs w:val="28"/>
        </w:rPr>
        <w:t xml:space="preserve">= </w:t>
      </w:r>
      <w:r w:rsidRPr="004B00F9">
        <w:rPr>
          <w:b/>
          <w:bCs/>
          <w:sz w:val="28"/>
          <w:szCs w:val="28"/>
        </w:rPr>
        <w:t>∆С</w:t>
      </w:r>
      <w:r w:rsidRPr="004B00F9">
        <w:rPr>
          <w:b/>
          <w:bCs/>
          <w:sz w:val="28"/>
          <w:szCs w:val="28"/>
          <w:vertAlign w:val="subscript"/>
        </w:rPr>
        <w:t>1</w:t>
      </w:r>
      <w:r w:rsidRPr="004B00F9">
        <w:rPr>
          <w:b/>
          <w:bCs/>
          <w:sz w:val="28"/>
          <w:szCs w:val="28"/>
        </w:rPr>
        <w:t xml:space="preserve"> + ∆С</w:t>
      </w:r>
      <w:r w:rsidRPr="004B00F9">
        <w:rPr>
          <w:b/>
          <w:bCs/>
          <w:sz w:val="28"/>
          <w:szCs w:val="28"/>
          <w:vertAlign w:val="subscript"/>
        </w:rPr>
        <w:t>2</w:t>
      </w:r>
      <w:r w:rsidRPr="004B00F9">
        <w:rPr>
          <w:b/>
          <w:bCs/>
          <w:sz w:val="28"/>
          <w:szCs w:val="28"/>
        </w:rPr>
        <w:t xml:space="preserve"> + ∆С</w:t>
      </w:r>
      <w:r w:rsidRPr="004B00F9">
        <w:rPr>
          <w:b/>
          <w:bCs/>
          <w:sz w:val="28"/>
          <w:szCs w:val="28"/>
          <w:vertAlign w:val="subscript"/>
        </w:rPr>
        <w:t>3</w:t>
      </w:r>
    </w:p>
    <w:p w:rsidR="00C11892" w:rsidRPr="004B00F9" w:rsidRDefault="00C11892" w:rsidP="004B00F9">
      <w:pPr>
        <w:pStyle w:val="ad"/>
        <w:tabs>
          <w:tab w:val="left" w:pos="0"/>
        </w:tabs>
        <w:spacing w:after="0" w:line="360" w:lineRule="auto"/>
        <w:ind w:left="0" w:firstLine="709"/>
        <w:rPr>
          <w:sz w:val="28"/>
          <w:szCs w:val="28"/>
        </w:rPr>
      </w:pPr>
      <w:r w:rsidRPr="004B00F9">
        <w:rPr>
          <w:b/>
          <w:bCs/>
          <w:sz w:val="28"/>
          <w:szCs w:val="28"/>
        </w:rPr>
        <w:t>∆С</w:t>
      </w:r>
      <w:r w:rsidRPr="004B00F9">
        <w:rPr>
          <w:sz w:val="28"/>
          <w:szCs w:val="28"/>
          <w:vertAlign w:val="superscript"/>
        </w:rPr>
        <w:t>А</w:t>
      </w:r>
      <w:r w:rsidRPr="004B00F9">
        <w:rPr>
          <w:b/>
          <w:bCs/>
          <w:sz w:val="28"/>
          <w:szCs w:val="28"/>
          <w:vertAlign w:val="subscript"/>
        </w:rPr>
        <w:t xml:space="preserve"> </w:t>
      </w:r>
      <w:r w:rsidR="00CE5663" w:rsidRPr="004B00F9">
        <w:rPr>
          <w:sz w:val="28"/>
          <w:szCs w:val="28"/>
        </w:rPr>
        <w:t>=</w:t>
      </w:r>
      <w:r w:rsidR="00A82A82">
        <w:rPr>
          <w:sz w:val="28"/>
          <w:szCs w:val="28"/>
        </w:rPr>
        <w:t xml:space="preserve"> </w:t>
      </w:r>
      <w:r w:rsidR="00CE5663" w:rsidRPr="004B00F9">
        <w:rPr>
          <w:sz w:val="28"/>
          <w:szCs w:val="28"/>
        </w:rPr>
        <w:t>0,54</w:t>
      </w:r>
      <w:r w:rsidRPr="004B00F9">
        <w:rPr>
          <w:sz w:val="28"/>
          <w:szCs w:val="28"/>
        </w:rPr>
        <w:t xml:space="preserve"> + </w:t>
      </w:r>
      <w:r w:rsidR="00CE5663" w:rsidRPr="004B00F9">
        <w:rPr>
          <w:sz w:val="28"/>
          <w:szCs w:val="28"/>
        </w:rPr>
        <w:t>0,76+ 0,5</w:t>
      </w:r>
      <w:r w:rsidRPr="004B00F9">
        <w:rPr>
          <w:sz w:val="28"/>
          <w:szCs w:val="28"/>
        </w:rPr>
        <w:t xml:space="preserve">3 = </w:t>
      </w:r>
      <w:r w:rsidR="00CE5663" w:rsidRPr="004B00F9">
        <w:rPr>
          <w:sz w:val="28"/>
          <w:szCs w:val="28"/>
        </w:rPr>
        <w:t>1,83</w:t>
      </w:r>
      <w:r w:rsidRPr="004B00F9">
        <w:rPr>
          <w:sz w:val="28"/>
          <w:szCs w:val="28"/>
        </w:rPr>
        <w:t xml:space="preserve"> %</w:t>
      </w:r>
    </w:p>
    <w:p w:rsidR="00C11892" w:rsidRPr="004B00F9" w:rsidRDefault="00C11892" w:rsidP="004B00F9">
      <w:pPr>
        <w:pStyle w:val="ad"/>
        <w:tabs>
          <w:tab w:val="left" w:pos="0"/>
        </w:tabs>
        <w:spacing w:after="0" w:line="360" w:lineRule="auto"/>
        <w:ind w:left="0" w:firstLine="709"/>
        <w:rPr>
          <w:sz w:val="28"/>
          <w:szCs w:val="28"/>
        </w:rPr>
      </w:pPr>
      <w:r w:rsidRPr="004B00F9">
        <w:rPr>
          <w:b/>
          <w:bCs/>
          <w:sz w:val="28"/>
          <w:szCs w:val="28"/>
        </w:rPr>
        <w:t>∆С</w:t>
      </w:r>
      <w:r w:rsidRPr="004B00F9">
        <w:rPr>
          <w:sz w:val="28"/>
          <w:szCs w:val="28"/>
          <w:vertAlign w:val="superscript"/>
        </w:rPr>
        <w:t>Б</w:t>
      </w:r>
      <w:r w:rsidRPr="004B00F9">
        <w:rPr>
          <w:b/>
          <w:bCs/>
          <w:sz w:val="28"/>
          <w:szCs w:val="28"/>
          <w:vertAlign w:val="subscript"/>
        </w:rPr>
        <w:t xml:space="preserve"> </w:t>
      </w:r>
      <w:r w:rsidRPr="004B00F9">
        <w:rPr>
          <w:sz w:val="28"/>
          <w:szCs w:val="28"/>
        </w:rPr>
        <w:t xml:space="preserve">= </w:t>
      </w:r>
      <w:r w:rsidR="00CE5663" w:rsidRPr="004B00F9">
        <w:rPr>
          <w:sz w:val="28"/>
          <w:szCs w:val="28"/>
        </w:rPr>
        <w:t>2,91</w:t>
      </w:r>
      <w:r w:rsidRPr="004B00F9">
        <w:rPr>
          <w:sz w:val="28"/>
          <w:szCs w:val="28"/>
        </w:rPr>
        <w:t xml:space="preserve"> + </w:t>
      </w:r>
      <w:r w:rsidR="00CE5663" w:rsidRPr="004B00F9">
        <w:rPr>
          <w:sz w:val="28"/>
          <w:szCs w:val="28"/>
        </w:rPr>
        <w:t>0,86 +0,19</w:t>
      </w:r>
      <w:r w:rsidRPr="004B00F9">
        <w:rPr>
          <w:sz w:val="28"/>
          <w:szCs w:val="28"/>
        </w:rPr>
        <w:t xml:space="preserve"> = </w:t>
      </w:r>
      <w:r w:rsidR="00CE5663" w:rsidRPr="004B00F9">
        <w:rPr>
          <w:sz w:val="28"/>
          <w:szCs w:val="28"/>
        </w:rPr>
        <w:t>3,96</w:t>
      </w:r>
      <w:r w:rsidRPr="004B00F9">
        <w:rPr>
          <w:sz w:val="28"/>
          <w:szCs w:val="28"/>
        </w:rPr>
        <w:t xml:space="preserve"> %</w:t>
      </w:r>
    </w:p>
    <w:p w:rsidR="00C11892" w:rsidRPr="004B00F9" w:rsidRDefault="00C8736A" w:rsidP="004B00F9">
      <w:pPr>
        <w:pStyle w:val="ad"/>
        <w:tabs>
          <w:tab w:val="left" w:pos="0"/>
        </w:tabs>
        <w:spacing w:after="0" w:line="360" w:lineRule="auto"/>
        <w:ind w:left="0" w:firstLine="709"/>
        <w:jc w:val="both"/>
        <w:rPr>
          <w:sz w:val="28"/>
          <w:szCs w:val="28"/>
        </w:rPr>
      </w:pPr>
      <w:r>
        <w:rPr>
          <w:sz w:val="28"/>
          <w:szCs w:val="28"/>
        </w:rPr>
        <w:br w:type="page"/>
      </w:r>
      <w:r w:rsidR="00C11892" w:rsidRPr="004B00F9">
        <w:rPr>
          <w:sz w:val="28"/>
          <w:szCs w:val="28"/>
        </w:rPr>
        <w:t>Планируемый объем выпускаемой продукции, в связи с увеличением производственной программы, будет составлять:</w:t>
      </w:r>
    </w:p>
    <w:p w:rsidR="00C8736A" w:rsidRDefault="00C8736A" w:rsidP="004B00F9">
      <w:pPr>
        <w:pStyle w:val="ad"/>
        <w:spacing w:after="0" w:line="360" w:lineRule="auto"/>
        <w:ind w:left="0" w:firstLine="709"/>
        <w:rPr>
          <w:sz w:val="28"/>
          <w:szCs w:val="28"/>
        </w:rPr>
      </w:pPr>
    </w:p>
    <w:p w:rsidR="00C11892" w:rsidRPr="004B00F9" w:rsidRDefault="00C11892" w:rsidP="004B00F9">
      <w:pPr>
        <w:pStyle w:val="ad"/>
        <w:spacing w:after="0" w:line="360" w:lineRule="auto"/>
        <w:ind w:left="0" w:firstLine="709"/>
        <w:rPr>
          <w:b/>
          <w:bCs/>
          <w:sz w:val="28"/>
          <w:szCs w:val="28"/>
        </w:rPr>
      </w:pPr>
      <w:r w:rsidRPr="004B00F9">
        <w:rPr>
          <w:sz w:val="28"/>
          <w:szCs w:val="28"/>
        </w:rPr>
        <w:t>Q</w:t>
      </w:r>
      <w:r w:rsidRPr="004B00F9">
        <w:rPr>
          <w:sz w:val="28"/>
          <w:szCs w:val="28"/>
          <w:vertAlign w:val="superscript"/>
        </w:rPr>
        <w:t>А</w:t>
      </w:r>
      <w:r w:rsidRPr="004B00F9">
        <w:rPr>
          <w:sz w:val="28"/>
          <w:szCs w:val="28"/>
          <w:vertAlign w:val="subscript"/>
        </w:rPr>
        <w:t>пл</w:t>
      </w:r>
      <w:r w:rsidRPr="004B00F9">
        <w:rPr>
          <w:sz w:val="28"/>
          <w:szCs w:val="28"/>
        </w:rPr>
        <w:t xml:space="preserve"> = </w:t>
      </w:r>
      <w:r w:rsidR="00CE5663" w:rsidRPr="004B00F9">
        <w:rPr>
          <w:sz w:val="28"/>
          <w:szCs w:val="28"/>
        </w:rPr>
        <w:t>132,1</w:t>
      </w:r>
      <w:r w:rsidRPr="004B00F9">
        <w:rPr>
          <w:sz w:val="28"/>
          <w:szCs w:val="28"/>
        </w:rPr>
        <w:t xml:space="preserve"> * 1,0</w:t>
      </w:r>
      <w:r w:rsidR="00CE5663" w:rsidRPr="004B00F9">
        <w:rPr>
          <w:sz w:val="28"/>
          <w:szCs w:val="28"/>
        </w:rPr>
        <w:t>3</w:t>
      </w:r>
      <w:r w:rsidRPr="004B00F9">
        <w:rPr>
          <w:sz w:val="28"/>
          <w:szCs w:val="28"/>
        </w:rPr>
        <w:t xml:space="preserve"> = </w:t>
      </w:r>
      <w:r w:rsidR="00CE5663" w:rsidRPr="004B00F9">
        <w:rPr>
          <w:sz w:val="28"/>
          <w:szCs w:val="28"/>
        </w:rPr>
        <w:t>136,1</w:t>
      </w:r>
      <w:r w:rsidRPr="004B00F9">
        <w:rPr>
          <w:sz w:val="28"/>
          <w:szCs w:val="28"/>
        </w:rPr>
        <w:t xml:space="preserve"> т</w:t>
      </w:r>
      <w:r w:rsidR="00A82A82">
        <w:rPr>
          <w:sz w:val="28"/>
          <w:szCs w:val="28"/>
        </w:rPr>
        <w:t xml:space="preserve"> </w:t>
      </w:r>
      <w:r w:rsidRPr="004B00F9">
        <w:rPr>
          <w:sz w:val="28"/>
          <w:szCs w:val="28"/>
        </w:rPr>
        <w:t>Q</w:t>
      </w:r>
      <w:r w:rsidRPr="004B00F9">
        <w:rPr>
          <w:sz w:val="28"/>
          <w:szCs w:val="28"/>
          <w:vertAlign w:val="superscript"/>
        </w:rPr>
        <w:t>Б</w:t>
      </w:r>
      <w:r w:rsidRPr="004B00F9">
        <w:rPr>
          <w:sz w:val="28"/>
          <w:szCs w:val="28"/>
          <w:vertAlign w:val="subscript"/>
        </w:rPr>
        <w:t>пл</w:t>
      </w:r>
      <w:r w:rsidRPr="004B00F9">
        <w:rPr>
          <w:sz w:val="28"/>
          <w:szCs w:val="28"/>
        </w:rPr>
        <w:t xml:space="preserve"> = </w:t>
      </w:r>
      <w:r w:rsidR="00CE5663" w:rsidRPr="004B00F9">
        <w:rPr>
          <w:sz w:val="28"/>
          <w:szCs w:val="28"/>
        </w:rPr>
        <w:t>299,2 *</w:t>
      </w:r>
      <w:r w:rsidR="00A82A82">
        <w:rPr>
          <w:sz w:val="28"/>
          <w:szCs w:val="28"/>
        </w:rPr>
        <w:t xml:space="preserve"> </w:t>
      </w:r>
      <w:r w:rsidR="00CE5663" w:rsidRPr="004B00F9">
        <w:rPr>
          <w:sz w:val="28"/>
          <w:szCs w:val="28"/>
        </w:rPr>
        <w:t>1,01</w:t>
      </w:r>
      <w:r w:rsidRPr="004B00F9">
        <w:rPr>
          <w:sz w:val="28"/>
          <w:szCs w:val="28"/>
        </w:rPr>
        <w:t xml:space="preserve"> = 3</w:t>
      </w:r>
      <w:r w:rsidR="00495EAB" w:rsidRPr="004B00F9">
        <w:rPr>
          <w:sz w:val="28"/>
          <w:szCs w:val="28"/>
        </w:rPr>
        <w:t>8</w:t>
      </w:r>
      <w:r w:rsidR="00CE5663" w:rsidRPr="004B00F9">
        <w:rPr>
          <w:sz w:val="28"/>
          <w:szCs w:val="28"/>
        </w:rPr>
        <w:t>2,2</w:t>
      </w:r>
      <w:r w:rsidRPr="004B00F9">
        <w:rPr>
          <w:sz w:val="28"/>
          <w:szCs w:val="28"/>
        </w:rPr>
        <w:t>т</w:t>
      </w:r>
    </w:p>
    <w:p w:rsidR="00C8736A" w:rsidRDefault="00C8736A" w:rsidP="004B00F9">
      <w:pPr>
        <w:pStyle w:val="ad"/>
        <w:tabs>
          <w:tab w:val="left" w:pos="0"/>
        </w:tabs>
        <w:spacing w:after="0" w:line="360" w:lineRule="auto"/>
        <w:ind w:left="0" w:firstLine="709"/>
        <w:rPr>
          <w:sz w:val="28"/>
          <w:szCs w:val="28"/>
        </w:rPr>
      </w:pPr>
    </w:p>
    <w:p w:rsidR="00C11892" w:rsidRPr="004B00F9" w:rsidRDefault="00C11892" w:rsidP="004B00F9">
      <w:pPr>
        <w:pStyle w:val="ad"/>
        <w:tabs>
          <w:tab w:val="left" w:pos="0"/>
        </w:tabs>
        <w:spacing w:after="0" w:line="360" w:lineRule="auto"/>
        <w:ind w:left="0" w:firstLine="709"/>
        <w:rPr>
          <w:sz w:val="28"/>
          <w:szCs w:val="28"/>
        </w:rPr>
      </w:pPr>
      <w:r w:rsidRPr="004B00F9">
        <w:rPr>
          <w:sz w:val="28"/>
          <w:szCs w:val="28"/>
        </w:rPr>
        <w:t>Составим плановую калькуляцию продукции.</w:t>
      </w:r>
    </w:p>
    <w:p w:rsidR="00C8736A" w:rsidRDefault="00C8736A" w:rsidP="004B00F9">
      <w:pPr>
        <w:widowControl w:val="0"/>
        <w:autoSpaceDE w:val="0"/>
        <w:autoSpaceDN w:val="0"/>
        <w:adjustRightInd w:val="0"/>
        <w:spacing w:line="360" w:lineRule="auto"/>
        <w:ind w:firstLine="709"/>
        <w:jc w:val="right"/>
        <w:rPr>
          <w:sz w:val="28"/>
          <w:szCs w:val="28"/>
        </w:rPr>
      </w:pPr>
    </w:p>
    <w:p w:rsidR="00D66269" w:rsidRPr="004B00F9" w:rsidRDefault="00D66269" w:rsidP="004B00F9">
      <w:pPr>
        <w:widowControl w:val="0"/>
        <w:autoSpaceDE w:val="0"/>
        <w:autoSpaceDN w:val="0"/>
        <w:adjustRightInd w:val="0"/>
        <w:spacing w:line="360" w:lineRule="auto"/>
        <w:ind w:firstLine="709"/>
        <w:jc w:val="right"/>
        <w:rPr>
          <w:sz w:val="28"/>
          <w:szCs w:val="28"/>
        </w:rPr>
      </w:pPr>
      <w:r w:rsidRPr="004B00F9">
        <w:rPr>
          <w:sz w:val="28"/>
          <w:szCs w:val="28"/>
        </w:rPr>
        <w:t>Таблица 2.6.</w:t>
      </w:r>
    </w:p>
    <w:p w:rsidR="00C11892" w:rsidRPr="004B00F9" w:rsidRDefault="00C11892" w:rsidP="004B00F9">
      <w:pPr>
        <w:pStyle w:val="1"/>
        <w:spacing w:before="0" w:after="0" w:line="360" w:lineRule="auto"/>
        <w:ind w:firstLine="709"/>
        <w:jc w:val="center"/>
        <w:rPr>
          <w:color w:val="auto"/>
          <w:sz w:val="28"/>
          <w:szCs w:val="28"/>
        </w:rPr>
      </w:pPr>
      <w:r w:rsidRPr="004B00F9">
        <w:rPr>
          <w:color w:val="auto"/>
          <w:sz w:val="28"/>
          <w:szCs w:val="28"/>
        </w:rPr>
        <w:t>Расчет себестоимости продукции</w:t>
      </w:r>
      <w:r w:rsidR="00A82A82">
        <w:rPr>
          <w:color w:val="auto"/>
          <w:sz w:val="28"/>
          <w:szCs w:val="28"/>
        </w:rPr>
        <w:t xml:space="preserve"> </w:t>
      </w:r>
      <w:r w:rsidRPr="004B00F9">
        <w:rPr>
          <w:color w:val="auto"/>
          <w:sz w:val="28"/>
          <w:szCs w:val="28"/>
        </w:rPr>
        <w:t>в 2008 году</w:t>
      </w:r>
    </w:p>
    <w:tbl>
      <w:tblPr>
        <w:tblW w:w="0" w:type="auto"/>
        <w:jc w:val="center"/>
        <w:tblLayout w:type="fixed"/>
        <w:tblCellMar>
          <w:left w:w="40" w:type="dxa"/>
          <w:right w:w="40" w:type="dxa"/>
        </w:tblCellMar>
        <w:tblLook w:val="0000" w:firstRow="0" w:lastRow="0" w:firstColumn="0" w:lastColumn="0" w:noHBand="0" w:noVBand="0"/>
      </w:tblPr>
      <w:tblGrid>
        <w:gridCol w:w="5174"/>
        <w:gridCol w:w="1805"/>
        <w:gridCol w:w="1651"/>
      </w:tblGrid>
      <w:tr w:rsidR="00C11892" w:rsidRPr="00C8736A" w:rsidTr="00C8736A">
        <w:trPr>
          <w:trHeight w:val="547"/>
          <w:jc w:val="center"/>
        </w:trPr>
        <w:tc>
          <w:tcPr>
            <w:tcW w:w="5174" w:type="dxa"/>
            <w:tcBorders>
              <w:top w:val="single" w:sz="6" w:space="0" w:color="auto"/>
              <w:left w:val="single" w:sz="6" w:space="0" w:color="auto"/>
              <w:bottom w:val="single" w:sz="6" w:space="0" w:color="auto"/>
              <w:right w:val="single" w:sz="6" w:space="0" w:color="auto"/>
            </w:tcBorders>
          </w:tcPr>
          <w:p w:rsidR="00C11892" w:rsidRPr="00C8736A" w:rsidRDefault="00C11892" w:rsidP="00C8736A">
            <w:pPr>
              <w:autoSpaceDE w:val="0"/>
              <w:autoSpaceDN w:val="0"/>
              <w:adjustRightInd w:val="0"/>
              <w:spacing w:line="360" w:lineRule="auto"/>
              <w:jc w:val="center"/>
              <w:rPr>
                <w:b/>
                <w:bCs/>
                <w:sz w:val="20"/>
                <w:szCs w:val="28"/>
              </w:rPr>
            </w:pPr>
            <w:r w:rsidRPr="00C8736A">
              <w:rPr>
                <w:b/>
                <w:bCs/>
                <w:sz w:val="20"/>
                <w:szCs w:val="28"/>
              </w:rPr>
              <w:t>Показатели</w:t>
            </w:r>
          </w:p>
        </w:tc>
        <w:tc>
          <w:tcPr>
            <w:tcW w:w="1805" w:type="dxa"/>
            <w:tcBorders>
              <w:top w:val="single" w:sz="6" w:space="0" w:color="auto"/>
              <w:left w:val="single" w:sz="6" w:space="0" w:color="auto"/>
              <w:bottom w:val="single" w:sz="6" w:space="0" w:color="auto"/>
              <w:right w:val="single" w:sz="6" w:space="0" w:color="auto"/>
            </w:tcBorders>
          </w:tcPr>
          <w:p w:rsidR="00C11892" w:rsidRPr="00C8736A" w:rsidRDefault="00C11892" w:rsidP="00C8736A">
            <w:pPr>
              <w:autoSpaceDE w:val="0"/>
              <w:autoSpaceDN w:val="0"/>
              <w:adjustRightInd w:val="0"/>
              <w:spacing w:line="360" w:lineRule="auto"/>
              <w:jc w:val="center"/>
              <w:rPr>
                <w:b/>
                <w:bCs/>
                <w:sz w:val="20"/>
                <w:szCs w:val="28"/>
              </w:rPr>
            </w:pPr>
            <w:r w:rsidRPr="00C8736A">
              <w:rPr>
                <w:b/>
                <w:bCs/>
                <w:sz w:val="20"/>
                <w:szCs w:val="28"/>
              </w:rPr>
              <w:t>А</w:t>
            </w:r>
          </w:p>
        </w:tc>
        <w:tc>
          <w:tcPr>
            <w:tcW w:w="1651" w:type="dxa"/>
            <w:tcBorders>
              <w:top w:val="single" w:sz="6" w:space="0" w:color="auto"/>
              <w:left w:val="single" w:sz="6" w:space="0" w:color="auto"/>
              <w:bottom w:val="single" w:sz="6" w:space="0" w:color="auto"/>
              <w:right w:val="single" w:sz="6" w:space="0" w:color="auto"/>
            </w:tcBorders>
          </w:tcPr>
          <w:p w:rsidR="00C11892" w:rsidRPr="00C8736A" w:rsidRDefault="00C11892" w:rsidP="00C8736A">
            <w:pPr>
              <w:autoSpaceDE w:val="0"/>
              <w:autoSpaceDN w:val="0"/>
              <w:adjustRightInd w:val="0"/>
              <w:spacing w:line="360" w:lineRule="auto"/>
              <w:jc w:val="center"/>
              <w:rPr>
                <w:b/>
                <w:bCs/>
                <w:sz w:val="20"/>
                <w:szCs w:val="28"/>
              </w:rPr>
            </w:pPr>
            <w:r w:rsidRPr="00C8736A">
              <w:rPr>
                <w:b/>
                <w:bCs/>
                <w:sz w:val="20"/>
                <w:szCs w:val="28"/>
              </w:rPr>
              <w:t>Б</w:t>
            </w:r>
          </w:p>
        </w:tc>
      </w:tr>
      <w:tr w:rsidR="00C11892" w:rsidRPr="00C8736A" w:rsidTr="00C8736A">
        <w:trPr>
          <w:trHeight w:val="322"/>
          <w:jc w:val="center"/>
        </w:trPr>
        <w:tc>
          <w:tcPr>
            <w:tcW w:w="5174" w:type="dxa"/>
            <w:tcBorders>
              <w:top w:val="single" w:sz="6" w:space="0" w:color="auto"/>
              <w:left w:val="single" w:sz="6" w:space="0" w:color="auto"/>
              <w:bottom w:val="single" w:sz="6" w:space="0" w:color="auto"/>
              <w:right w:val="single" w:sz="6" w:space="0" w:color="auto"/>
            </w:tcBorders>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 xml:space="preserve">1 . Сырье и основные материалы, тыс.руб </w:t>
            </w:r>
          </w:p>
        </w:tc>
        <w:tc>
          <w:tcPr>
            <w:tcW w:w="1805" w:type="dxa"/>
            <w:tcBorders>
              <w:top w:val="single" w:sz="6" w:space="0" w:color="auto"/>
              <w:left w:val="single" w:sz="6" w:space="0" w:color="auto"/>
              <w:bottom w:val="single" w:sz="6" w:space="0" w:color="auto"/>
              <w:right w:val="single" w:sz="6" w:space="0" w:color="auto"/>
            </w:tcBorders>
          </w:tcPr>
          <w:p w:rsidR="00C11892" w:rsidRPr="00C8736A" w:rsidRDefault="00CE5663" w:rsidP="00C8736A">
            <w:pPr>
              <w:autoSpaceDE w:val="0"/>
              <w:autoSpaceDN w:val="0"/>
              <w:adjustRightInd w:val="0"/>
              <w:spacing w:line="360" w:lineRule="auto"/>
              <w:jc w:val="center"/>
              <w:rPr>
                <w:sz w:val="20"/>
                <w:szCs w:val="28"/>
              </w:rPr>
            </w:pPr>
            <w:r w:rsidRPr="00C8736A">
              <w:rPr>
                <w:sz w:val="20"/>
                <w:szCs w:val="28"/>
              </w:rPr>
              <w:t>980</w:t>
            </w:r>
          </w:p>
        </w:tc>
        <w:tc>
          <w:tcPr>
            <w:tcW w:w="1651" w:type="dxa"/>
            <w:tcBorders>
              <w:top w:val="single" w:sz="6" w:space="0" w:color="auto"/>
              <w:left w:val="single" w:sz="6" w:space="0" w:color="auto"/>
              <w:bottom w:val="single" w:sz="6" w:space="0" w:color="auto"/>
              <w:right w:val="single" w:sz="6" w:space="0" w:color="auto"/>
            </w:tcBorders>
          </w:tcPr>
          <w:p w:rsidR="00C11892" w:rsidRPr="00C8736A" w:rsidRDefault="00CE5663" w:rsidP="00C8736A">
            <w:pPr>
              <w:autoSpaceDE w:val="0"/>
              <w:autoSpaceDN w:val="0"/>
              <w:adjustRightInd w:val="0"/>
              <w:spacing w:line="360" w:lineRule="auto"/>
              <w:jc w:val="center"/>
              <w:rPr>
                <w:sz w:val="20"/>
                <w:szCs w:val="28"/>
              </w:rPr>
            </w:pPr>
            <w:r w:rsidRPr="00C8736A">
              <w:rPr>
                <w:sz w:val="20"/>
                <w:szCs w:val="28"/>
              </w:rPr>
              <w:t>1035</w:t>
            </w:r>
          </w:p>
        </w:tc>
      </w:tr>
      <w:tr w:rsidR="00C11892" w:rsidRPr="00C8736A" w:rsidTr="00C8736A">
        <w:trPr>
          <w:trHeight w:val="330"/>
          <w:jc w:val="center"/>
        </w:trPr>
        <w:tc>
          <w:tcPr>
            <w:tcW w:w="5174" w:type="dxa"/>
            <w:tcBorders>
              <w:top w:val="single" w:sz="6" w:space="0" w:color="auto"/>
              <w:left w:val="single" w:sz="6" w:space="0" w:color="auto"/>
              <w:bottom w:val="single" w:sz="6" w:space="0" w:color="auto"/>
              <w:right w:val="single" w:sz="6" w:space="0" w:color="auto"/>
            </w:tcBorders>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 xml:space="preserve">2. Вспомогательные материалы, тыс.руб. </w:t>
            </w:r>
          </w:p>
        </w:tc>
        <w:tc>
          <w:tcPr>
            <w:tcW w:w="1805" w:type="dxa"/>
            <w:tcBorders>
              <w:top w:val="single" w:sz="6" w:space="0" w:color="auto"/>
              <w:left w:val="single" w:sz="6" w:space="0" w:color="auto"/>
              <w:bottom w:val="single" w:sz="6" w:space="0" w:color="auto"/>
              <w:right w:val="single" w:sz="6" w:space="0" w:color="auto"/>
            </w:tcBorders>
          </w:tcPr>
          <w:p w:rsidR="00C11892" w:rsidRPr="00C8736A" w:rsidRDefault="00CE5663" w:rsidP="00C8736A">
            <w:pPr>
              <w:autoSpaceDE w:val="0"/>
              <w:autoSpaceDN w:val="0"/>
              <w:adjustRightInd w:val="0"/>
              <w:spacing w:line="360" w:lineRule="auto"/>
              <w:jc w:val="center"/>
              <w:rPr>
                <w:sz w:val="20"/>
                <w:szCs w:val="28"/>
              </w:rPr>
            </w:pPr>
            <w:r w:rsidRPr="00C8736A">
              <w:rPr>
                <w:sz w:val="20"/>
                <w:szCs w:val="28"/>
              </w:rPr>
              <w:t>49</w:t>
            </w:r>
          </w:p>
        </w:tc>
        <w:tc>
          <w:tcPr>
            <w:tcW w:w="1651" w:type="dxa"/>
            <w:tcBorders>
              <w:top w:val="single" w:sz="6" w:space="0" w:color="auto"/>
              <w:left w:val="single" w:sz="6" w:space="0" w:color="auto"/>
              <w:bottom w:val="single" w:sz="6" w:space="0" w:color="auto"/>
              <w:right w:val="single" w:sz="6" w:space="0" w:color="auto"/>
            </w:tcBorders>
          </w:tcPr>
          <w:p w:rsidR="00C11892" w:rsidRPr="00C8736A" w:rsidRDefault="00CE5663" w:rsidP="00C8736A">
            <w:pPr>
              <w:autoSpaceDE w:val="0"/>
              <w:autoSpaceDN w:val="0"/>
              <w:adjustRightInd w:val="0"/>
              <w:spacing w:line="360" w:lineRule="auto"/>
              <w:jc w:val="center"/>
              <w:rPr>
                <w:sz w:val="20"/>
                <w:szCs w:val="28"/>
              </w:rPr>
            </w:pPr>
            <w:r w:rsidRPr="00C8736A">
              <w:rPr>
                <w:sz w:val="20"/>
                <w:szCs w:val="28"/>
              </w:rPr>
              <w:t>62,1</w:t>
            </w:r>
          </w:p>
        </w:tc>
      </w:tr>
      <w:tr w:rsidR="00C11892" w:rsidRPr="00C8736A" w:rsidTr="00C8736A">
        <w:trPr>
          <w:trHeight w:val="304"/>
          <w:jc w:val="center"/>
        </w:trPr>
        <w:tc>
          <w:tcPr>
            <w:tcW w:w="5174" w:type="dxa"/>
            <w:tcBorders>
              <w:top w:val="single" w:sz="6" w:space="0" w:color="auto"/>
              <w:left w:val="single" w:sz="6" w:space="0" w:color="auto"/>
              <w:bottom w:val="single" w:sz="6" w:space="0" w:color="auto"/>
              <w:right w:val="single" w:sz="6" w:space="0" w:color="auto"/>
            </w:tcBorders>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 xml:space="preserve">3. Энергозатраты, тыс.руб. </w:t>
            </w:r>
          </w:p>
        </w:tc>
        <w:tc>
          <w:tcPr>
            <w:tcW w:w="1805" w:type="dxa"/>
            <w:tcBorders>
              <w:top w:val="single" w:sz="6" w:space="0" w:color="auto"/>
              <w:left w:val="single" w:sz="6" w:space="0" w:color="auto"/>
              <w:bottom w:val="single" w:sz="6" w:space="0" w:color="auto"/>
              <w:right w:val="single" w:sz="6" w:space="0" w:color="auto"/>
            </w:tcBorders>
          </w:tcPr>
          <w:p w:rsidR="00C11892" w:rsidRPr="00C8736A" w:rsidRDefault="00CE5663" w:rsidP="00C8736A">
            <w:pPr>
              <w:autoSpaceDE w:val="0"/>
              <w:autoSpaceDN w:val="0"/>
              <w:adjustRightInd w:val="0"/>
              <w:spacing w:line="360" w:lineRule="auto"/>
              <w:jc w:val="center"/>
              <w:rPr>
                <w:sz w:val="20"/>
                <w:szCs w:val="28"/>
              </w:rPr>
            </w:pPr>
            <w:r w:rsidRPr="00C8736A">
              <w:rPr>
                <w:sz w:val="20"/>
                <w:szCs w:val="28"/>
              </w:rPr>
              <w:t>68,6</w:t>
            </w:r>
          </w:p>
        </w:tc>
        <w:tc>
          <w:tcPr>
            <w:tcW w:w="1651" w:type="dxa"/>
            <w:tcBorders>
              <w:top w:val="single" w:sz="6" w:space="0" w:color="auto"/>
              <w:left w:val="single" w:sz="6" w:space="0" w:color="auto"/>
              <w:bottom w:val="single" w:sz="6" w:space="0" w:color="auto"/>
              <w:right w:val="single" w:sz="6" w:space="0" w:color="auto"/>
            </w:tcBorders>
          </w:tcPr>
          <w:p w:rsidR="00C11892" w:rsidRPr="00C8736A" w:rsidRDefault="00CE5663" w:rsidP="00C8736A">
            <w:pPr>
              <w:autoSpaceDE w:val="0"/>
              <w:autoSpaceDN w:val="0"/>
              <w:adjustRightInd w:val="0"/>
              <w:spacing w:line="360" w:lineRule="auto"/>
              <w:jc w:val="center"/>
              <w:rPr>
                <w:sz w:val="20"/>
                <w:szCs w:val="28"/>
              </w:rPr>
            </w:pPr>
            <w:r w:rsidRPr="00C8736A">
              <w:rPr>
                <w:sz w:val="20"/>
                <w:szCs w:val="28"/>
              </w:rPr>
              <w:t>62,1</w:t>
            </w:r>
          </w:p>
        </w:tc>
      </w:tr>
      <w:tr w:rsidR="00C11892" w:rsidRPr="00C8736A" w:rsidTr="00C8736A">
        <w:trPr>
          <w:trHeight w:val="225"/>
          <w:jc w:val="center"/>
        </w:trPr>
        <w:tc>
          <w:tcPr>
            <w:tcW w:w="5174" w:type="dxa"/>
            <w:tcBorders>
              <w:top w:val="single" w:sz="6" w:space="0" w:color="auto"/>
              <w:left w:val="single" w:sz="6" w:space="0" w:color="auto"/>
              <w:bottom w:val="single" w:sz="6" w:space="0" w:color="auto"/>
              <w:right w:val="single" w:sz="6" w:space="0" w:color="auto"/>
            </w:tcBorders>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 xml:space="preserve">4. Расходы на топливо, тыс.руб. </w:t>
            </w:r>
          </w:p>
        </w:tc>
        <w:tc>
          <w:tcPr>
            <w:tcW w:w="1805" w:type="dxa"/>
            <w:tcBorders>
              <w:top w:val="single" w:sz="6" w:space="0" w:color="auto"/>
              <w:left w:val="single" w:sz="6" w:space="0" w:color="auto"/>
              <w:bottom w:val="single" w:sz="6" w:space="0" w:color="auto"/>
              <w:right w:val="single" w:sz="6" w:space="0" w:color="auto"/>
            </w:tcBorders>
          </w:tcPr>
          <w:p w:rsidR="00C11892" w:rsidRPr="00C8736A" w:rsidRDefault="00CE5663" w:rsidP="00C8736A">
            <w:pPr>
              <w:autoSpaceDE w:val="0"/>
              <w:autoSpaceDN w:val="0"/>
              <w:adjustRightInd w:val="0"/>
              <w:spacing w:line="360" w:lineRule="auto"/>
              <w:jc w:val="center"/>
              <w:rPr>
                <w:sz w:val="20"/>
                <w:szCs w:val="28"/>
              </w:rPr>
            </w:pPr>
            <w:r w:rsidRPr="00C8736A">
              <w:rPr>
                <w:sz w:val="20"/>
                <w:szCs w:val="28"/>
              </w:rPr>
              <w:t>23,52</w:t>
            </w:r>
          </w:p>
        </w:tc>
        <w:tc>
          <w:tcPr>
            <w:tcW w:w="1651" w:type="dxa"/>
            <w:tcBorders>
              <w:top w:val="single" w:sz="6" w:space="0" w:color="auto"/>
              <w:left w:val="single" w:sz="6" w:space="0" w:color="auto"/>
              <w:bottom w:val="single" w:sz="6" w:space="0" w:color="auto"/>
              <w:right w:val="single" w:sz="6" w:space="0" w:color="auto"/>
            </w:tcBorders>
          </w:tcPr>
          <w:p w:rsidR="00C11892" w:rsidRPr="00C8736A" w:rsidRDefault="00CE5663" w:rsidP="00C8736A">
            <w:pPr>
              <w:autoSpaceDE w:val="0"/>
              <w:autoSpaceDN w:val="0"/>
              <w:adjustRightInd w:val="0"/>
              <w:spacing w:line="360" w:lineRule="auto"/>
              <w:jc w:val="center"/>
              <w:rPr>
                <w:sz w:val="20"/>
                <w:szCs w:val="28"/>
              </w:rPr>
            </w:pPr>
            <w:r w:rsidRPr="00C8736A">
              <w:rPr>
                <w:sz w:val="20"/>
                <w:szCs w:val="28"/>
              </w:rPr>
              <w:t>23,8</w:t>
            </w:r>
          </w:p>
        </w:tc>
      </w:tr>
      <w:tr w:rsidR="00C11892" w:rsidRPr="00C8736A" w:rsidTr="00C8736A">
        <w:trPr>
          <w:trHeight w:val="368"/>
          <w:jc w:val="center"/>
        </w:trPr>
        <w:tc>
          <w:tcPr>
            <w:tcW w:w="5174" w:type="dxa"/>
            <w:tcBorders>
              <w:top w:val="single" w:sz="6" w:space="0" w:color="auto"/>
              <w:left w:val="single" w:sz="6" w:space="0" w:color="auto"/>
              <w:bottom w:val="single" w:sz="6" w:space="0" w:color="auto"/>
              <w:right w:val="single" w:sz="6" w:space="0" w:color="auto"/>
            </w:tcBorders>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5. Расходы на оплату труда основных рабочих, тыс.руб</w:t>
            </w:r>
          </w:p>
        </w:tc>
        <w:tc>
          <w:tcPr>
            <w:tcW w:w="1805" w:type="dxa"/>
            <w:tcBorders>
              <w:top w:val="single" w:sz="6" w:space="0" w:color="auto"/>
              <w:left w:val="single" w:sz="6" w:space="0" w:color="auto"/>
              <w:bottom w:val="single" w:sz="6" w:space="0" w:color="auto"/>
              <w:right w:val="single" w:sz="6" w:space="0" w:color="auto"/>
            </w:tcBorders>
          </w:tcPr>
          <w:p w:rsidR="00C11892" w:rsidRPr="00C8736A" w:rsidRDefault="00CE5663" w:rsidP="00C8736A">
            <w:pPr>
              <w:autoSpaceDE w:val="0"/>
              <w:autoSpaceDN w:val="0"/>
              <w:adjustRightInd w:val="0"/>
              <w:spacing w:line="360" w:lineRule="auto"/>
              <w:jc w:val="center"/>
              <w:rPr>
                <w:sz w:val="20"/>
                <w:szCs w:val="28"/>
              </w:rPr>
            </w:pPr>
            <w:r w:rsidRPr="00C8736A">
              <w:rPr>
                <w:sz w:val="20"/>
                <w:szCs w:val="28"/>
              </w:rPr>
              <w:t>562,03</w:t>
            </w:r>
          </w:p>
        </w:tc>
        <w:tc>
          <w:tcPr>
            <w:tcW w:w="1651" w:type="dxa"/>
            <w:tcBorders>
              <w:top w:val="single" w:sz="6" w:space="0" w:color="auto"/>
              <w:left w:val="single" w:sz="6" w:space="0" w:color="auto"/>
              <w:bottom w:val="single" w:sz="6" w:space="0" w:color="auto"/>
              <w:right w:val="single" w:sz="6" w:space="0" w:color="auto"/>
            </w:tcBorders>
          </w:tcPr>
          <w:p w:rsidR="00C11892" w:rsidRPr="00C8736A" w:rsidRDefault="00CE5663" w:rsidP="00C8736A">
            <w:pPr>
              <w:autoSpaceDE w:val="0"/>
              <w:autoSpaceDN w:val="0"/>
              <w:adjustRightInd w:val="0"/>
              <w:spacing w:line="360" w:lineRule="auto"/>
              <w:jc w:val="center"/>
              <w:rPr>
                <w:sz w:val="20"/>
                <w:szCs w:val="28"/>
              </w:rPr>
            </w:pPr>
            <w:r w:rsidRPr="00C8736A">
              <w:rPr>
                <w:sz w:val="20"/>
                <w:szCs w:val="28"/>
              </w:rPr>
              <w:t>579,97</w:t>
            </w:r>
          </w:p>
        </w:tc>
      </w:tr>
      <w:tr w:rsidR="00C11892" w:rsidRPr="00C8736A" w:rsidTr="00C8736A">
        <w:trPr>
          <w:trHeight w:val="348"/>
          <w:jc w:val="center"/>
        </w:trPr>
        <w:tc>
          <w:tcPr>
            <w:tcW w:w="5174" w:type="dxa"/>
            <w:tcBorders>
              <w:top w:val="single" w:sz="6" w:space="0" w:color="auto"/>
              <w:left w:val="single" w:sz="6" w:space="0" w:color="auto"/>
              <w:bottom w:val="single" w:sz="6" w:space="0" w:color="auto"/>
              <w:right w:val="single" w:sz="6" w:space="0" w:color="auto"/>
            </w:tcBorders>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 xml:space="preserve">6. Отчисления на социальные нужды, </w:t>
            </w:r>
            <w:r w:rsidR="00A82A82" w:rsidRPr="00C8736A">
              <w:rPr>
                <w:sz w:val="20"/>
                <w:szCs w:val="28"/>
              </w:rPr>
              <w:t xml:space="preserve"> </w:t>
            </w:r>
            <w:r w:rsidRPr="00C8736A">
              <w:rPr>
                <w:sz w:val="20"/>
                <w:szCs w:val="28"/>
              </w:rPr>
              <w:t xml:space="preserve">тыс.руб. </w:t>
            </w:r>
          </w:p>
        </w:tc>
        <w:tc>
          <w:tcPr>
            <w:tcW w:w="1805" w:type="dxa"/>
            <w:tcBorders>
              <w:top w:val="single" w:sz="6" w:space="0" w:color="auto"/>
              <w:left w:val="single" w:sz="6" w:space="0" w:color="auto"/>
              <w:bottom w:val="single" w:sz="6" w:space="0" w:color="auto"/>
              <w:right w:val="single" w:sz="6" w:space="0" w:color="auto"/>
            </w:tcBorders>
          </w:tcPr>
          <w:p w:rsidR="00C11892" w:rsidRPr="00C8736A" w:rsidRDefault="00CE5663" w:rsidP="00C8736A">
            <w:pPr>
              <w:autoSpaceDE w:val="0"/>
              <w:autoSpaceDN w:val="0"/>
              <w:adjustRightInd w:val="0"/>
              <w:spacing w:line="360" w:lineRule="auto"/>
              <w:jc w:val="center"/>
              <w:rPr>
                <w:sz w:val="20"/>
                <w:szCs w:val="28"/>
              </w:rPr>
            </w:pPr>
            <w:r w:rsidRPr="00C8736A">
              <w:rPr>
                <w:sz w:val="20"/>
                <w:szCs w:val="28"/>
              </w:rPr>
              <w:t>146,13</w:t>
            </w:r>
          </w:p>
        </w:tc>
        <w:tc>
          <w:tcPr>
            <w:tcW w:w="1651" w:type="dxa"/>
            <w:tcBorders>
              <w:top w:val="single" w:sz="6" w:space="0" w:color="auto"/>
              <w:left w:val="single" w:sz="6" w:space="0" w:color="auto"/>
              <w:bottom w:val="single" w:sz="6" w:space="0" w:color="auto"/>
              <w:right w:val="single" w:sz="6" w:space="0" w:color="auto"/>
            </w:tcBorders>
          </w:tcPr>
          <w:p w:rsidR="00C11892" w:rsidRPr="00C8736A" w:rsidRDefault="00CE5663" w:rsidP="00C8736A">
            <w:pPr>
              <w:autoSpaceDE w:val="0"/>
              <w:autoSpaceDN w:val="0"/>
              <w:adjustRightInd w:val="0"/>
              <w:spacing w:line="360" w:lineRule="auto"/>
              <w:jc w:val="center"/>
              <w:rPr>
                <w:sz w:val="20"/>
                <w:szCs w:val="28"/>
              </w:rPr>
            </w:pPr>
            <w:r w:rsidRPr="00C8736A">
              <w:rPr>
                <w:sz w:val="20"/>
                <w:szCs w:val="28"/>
              </w:rPr>
              <w:t>150,79</w:t>
            </w:r>
          </w:p>
        </w:tc>
      </w:tr>
      <w:tr w:rsidR="00C11892" w:rsidRPr="00C8736A" w:rsidTr="00C8736A">
        <w:trPr>
          <w:trHeight w:val="538"/>
          <w:jc w:val="center"/>
        </w:trPr>
        <w:tc>
          <w:tcPr>
            <w:tcW w:w="5174" w:type="dxa"/>
            <w:tcBorders>
              <w:top w:val="single" w:sz="6" w:space="0" w:color="auto"/>
              <w:left w:val="single" w:sz="6" w:space="0" w:color="auto"/>
              <w:bottom w:val="single" w:sz="6" w:space="0" w:color="auto"/>
              <w:right w:val="single" w:sz="6" w:space="0" w:color="auto"/>
            </w:tcBorders>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 xml:space="preserve">7. Общепроизводственные расходы, тыс.руб. </w:t>
            </w:r>
          </w:p>
        </w:tc>
        <w:tc>
          <w:tcPr>
            <w:tcW w:w="1805" w:type="dxa"/>
            <w:tcBorders>
              <w:top w:val="single" w:sz="6" w:space="0" w:color="auto"/>
              <w:left w:val="single" w:sz="6" w:space="0" w:color="auto"/>
              <w:bottom w:val="single" w:sz="6" w:space="0" w:color="auto"/>
              <w:right w:val="single" w:sz="6" w:space="0" w:color="auto"/>
            </w:tcBorders>
          </w:tcPr>
          <w:p w:rsidR="00C11892" w:rsidRPr="00C8736A" w:rsidRDefault="00CE5663" w:rsidP="00C8736A">
            <w:pPr>
              <w:autoSpaceDE w:val="0"/>
              <w:autoSpaceDN w:val="0"/>
              <w:adjustRightInd w:val="0"/>
              <w:spacing w:line="360" w:lineRule="auto"/>
              <w:jc w:val="center"/>
              <w:rPr>
                <w:sz w:val="20"/>
                <w:szCs w:val="28"/>
              </w:rPr>
            </w:pPr>
            <w:r w:rsidRPr="00C8736A">
              <w:rPr>
                <w:sz w:val="20"/>
                <w:szCs w:val="28"/>
              </w:rPr>
              <w:t>1011,65</w:t>
            </w:r>
          </w:p>
        </w:tc>
        <w:tc>
          <w:tcPr>
            <w:tcW w:w="1651" w:type="dxa"/>
            <w:tcBorders>
              <w:top w:val="single" w:sz="6" w:space="0" w:color="auto"/>
              <w:left w:val="single" w:sz="6" w:space="0" w:color="auto"/>
              <w:bottom w:val="single" w:sz="6" w:space="0" w:color="auto"/>
              <w:right w:val="single" w:sz="6" w:space="0" w:color="auto"/>
            </w:tcBorders>
          </w:tcPr>
          <w:p w:rsidR="00C11892" w:rsidRPr="00C8736A" w:rsidRDefault="00CE5663" w:rsidP="00C8736A">
            <w:pPr>
              <w:autoSpaceDE w:val="0"/>
              <w:autoSpaceDN w:val="0"/>
              <w:adjustRightInd w:val="0"/>
              <w:spacing w:line="360" w:lineRule="auto"/>
              <w:jc w:val="center"/>
              <w:rPr>
                <w:sz w:val="20"/>
                <w:szCs w:val="28"/>
              </w:rPr>
            </w:pPr>
            <w:r w:rsidRPr="00C8736A">
              <w:rPr>
                <w:sz w:val="20"/>
                <w:szCs w:val="28"/>
              </w:rPr>
              <w:t>1032,35</w:t>
            </w:r>
          </w:p>
        </w:tc>
      </w:tr>
      <w:tr w:rsidR="00C11892" w:rsidRPr="00C8736A" w:rsidTr="00C8736A">
        <w:trPr>
          <w:trHeight w:val="418"/>
          <w:jc w:val="center"/>
        </w:trPr>
        <w:tc>
          <w:tcPr>
            <w:tcW w:w="5174" w:type="dxa"/>
            <w:tcBorders>
              <w:top w:val="single" w:sz="6" w:space="0" w:color="auto"/>
              <w:left w:val="single" w:sz="6" w:space="0" w:color="auto"/>
              <w:bottom w:val="single" w:sz="6" w:space="0" w:color="auto"/>
              <w:right w:val="single" w:sz="6" w:space="0" w:color="auto"/>
            </w:tcBorders>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 xml:space="preserve">в т.ч. постоянные расходы, тыс.руб. </w:t>
            </w:r>
          </w:p>
        </w:tc>
        <w:tc>
          <w:tcPr>
            <w:tcW w:w="1805" w:type="dxa"/>
            <w:tcBorders>
              <w:top w:val="single" w:sz="6" w:space="0" w:color="auto"/>
              <w:left w:val="single" w:sz="6" w:space="0" w:color="auto"/>
              <w:bottom w:val="single" w:sz="6" w:space="0" w:color="auto"/>
              <w:right w:val="single" w:sz="6" w:space="0" w:color="auto"/>
            </w:tcBorders>
          </w:tcPr>
          <w:p w:rsidR="00C11892" w:rsidRPr="00C8736A" w:rsidRDefault="00CE5663" w:rsidP="00C8736A">
            <w:pPr>
              <w:autoSpaceDE w:val="0"/>
              <w:autoSpaceDN w:val="0"/>
              <w:adjustRightInd w:val="0"/>
              <w:spacing w:line="360" w:lineRule="auto"/>
              <w:jc w:val="center"/>
              <w:rPr>
                <w:sz w:val="20"/>
                <w:szCs w:val="28"/>
              </w:rPr>
            </w:pPr>
            <w:r w:rsidRPr="00C8736A">
              <w:rPr>
                <w:sz w:val="20"/>
                <w:szCs w:val="28"/>
              </w:rPr>
              <w:t>337,22</w:t>
            </w:r>
          </w:p>
        </w:tc>
        <w:tc>
          <w:tcPr>
            <w:tcW w:w="1651" w:type="dxa"/>
            <w:tcBorders>
              <w:top w:val="single" w:sz="6" w:space="0" w:color="auto"/>
              <w:left w:val="single" w:sz="6" w:space="0" w:color="auto"/>
              <w:bottom w:val="single" w:sz="6" w:space="0" w:color="auto"/>
              <w:right w:val="single" w:sz="6" w:space="0" w:color="auto"/>
            </w:tcBorders>
          </w:tcPr>
          <w:p w:rsidR="00C11892" w:rsidRPr="00C8736A" w:rsidRDefault="00CE5663" w:rsidP="00C8736A">
            <w:pPr>
              <w:autoSpaceDE w:val="0"/>
              <w:autoSpaceDN w:val="0"/>
              <w:adjustRightInd w:val="0"/>
              <w:spacing w:line="360" w:lineRule="auto"/>
              <w:jc w:val="center"/>
              <w:rPr>
                <w:sz w:val="20"/>
                <w:szCs w:val="28"/>
              </w:rPr>
            </w:pPr>
            <w:r w:rsidRPr="00C8736A">
              <w:rPr>
                <w:sz w:val="20"/>
                <w:szCs w:val="28"/>
              </w:rPr>
              <w:t>347,98</w:t>
            </w:r>
          </w:p>
        </w:tc>
      </w:tr>
      <w:tr w:rsidR="00C11892" w:rsidRPr="00C8736A" w:rsidTr="00C8736A">
        <w:trPr>
          <w:trHeight w:val="538"/>
          <w:jc w:val="center"/>
        </w:trPr>
        <w:tc>
          <w:tcPr>
            <w:tcW w:w="5174" w:type="dxa"/>
            <w:tcBorders>
              <w:top w:val="single" w:sz="6" w:space="0" w:color="auto"/>
              <w:left w:val="single" w:sz="6" w:space="0" w:color="auto"/>
              <w:bottom w:val="single" w:sz="6" w:space="0" w:color="auto"/>
              <w:right w:val="single" w:sz="6" w:space="0" w:color="auto"/>
            </w:tcBorders>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 xml:space="preserve">8. Общехозяйственные расходы, тыс. руб. </w:t>
            </w:r>
          </w:p>
        </w:tc>
        <w:tc>
          <w:tcPr>
            <w:tcW w:w="1805" w:type="dxa"/>
            <w:tcBorders>
              <w:top w:val="single" w:sz="6" w:space="0" w:color="auto"/>
              <w:left w:val="single" w:sz="6" w:space="0" w:color="auto"/>
              <w:bottom w:val="single" w:sz="6" w:space="0" w:color="auto"/>
              <w:right w:val="single" w:sz="6" w:space="0" w:color="auto"/>
            </w:tcBorders>
          </w:tcPr>
          <w:p w:rsidR="00C11892" w:rsidRPr="00C8736A" w:rsidRDefault="00CE5663" w:rsidP="00C8736A">
            <w:pPr>
              <w:autoSpaceDE w:val="0"/>
              <w:autoSpaceDN w:val="0"/>
              <w:adjustRightInd w:val="0"/>
              <w:spacing w:line="360" w:lineRule="auto"/>
              <w:jc w:val="center"/>
              <w:rPr>
                <w:sz w:val="20"/>
                <w:szCs w:val="28"/>
              </w:rPr>
            </w:pPr>
            <w:r w:rsidRPr="00C8736A">
              <w:rPr>
                <w:sz w:val="20"/>
                <w:szCs w:val="28"/>
              </w:rPr>
              <w:t>1124,6</w:t>
            </w:r>
          </w:p>
        </w:tc>
        <w:tc>
          <w:tcPr>
            <w:tcW w:w="1651" w:type="dxa"/>
            <w:tcBorders>
              <w:top w:val="single" w:sz="6" w:space="0" w:color="auto"/>
              <w:left w:val="single" w:sz="6" w:space="0" w:color="auto"/>
              <w:bottom w:val="single" w:sz="6" w:space="0" w:color="auto"/>
              <w:right w:val="single" w:sz="6" w:space="0" w:color="auto"/>
            </w:tcBorders>
          </w:tcPr>
          <w:p w:rsidR="00C11892" w:rsidRPr="00C8736A" w:rsidRDefault="00CE5663" w:rsidP="00C8736A">
            <w:pPr>
              <w:autoSpaceDE w:val="0"/>
              <w:autoSpaceDN w:val="0"/>
              <w:adjustRightInd w:val="0"/>
              <w:spacing w:line="360" w:lineRule="auto"/>
              <w:jc w:val="center"/>
              <w:rPr>
                <w:sz w:val="20"/>
                <w:szCs w:val="28"/>
              </w:rPr>
            </w:pPr>
            <w:r w:rsidRPr="00C8736A">
              <w:rPr>
                <w:sz w:val="20"/>
                <w:szCs w:val="28"/>
              </w:rPr>
              <w:t>1165,74</w:t>
            </w:r>
          </w:p>
        </w:tc>
      </w:tr>
      <w:tr w:rsidR="00C11892" w:rsidRPr="00C8736A" w:rsidTr="00C8736A">
        <w:trPr>
          <w:trHeight w:val="433"/>
          <w:jc w:val="center"/>
        </w:trPr>
        <w:tc>
          <w:tcPr>
            <w:tcW w:w="5174" w:type="dxa"/>
            <w:tcBorders>
              <w:top w:val="single" w:sz="6" w:space="0" w:color="auto"/>
              <w:left w:val="single" w:sz="6" w:space="0" w:color="auto"/>
              <w:bottom w:val="single" w:sz="6" w:space="0" w:color="auto"/>
              <w:right w:val="single" w:sz="6" w:space="0" w:color="auto"/>
            </w:tcBorders>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 xml:space="preserve">в т.ч. условно-постоянные расходы, </w:t>
            </w:r>
            <w:r w:rsidR="00A82A82" w:rsidRPr="00C8736A">
              <w:rPr>
                <w:sz w:val="20"/>
                <w:szCs w:val="28"/>
              </w:rPr>
              <w:t xml:space="preserve"> </w:t>
            </w:r>
            <w:r w:rsidRPr="00C8736A">
              <w:rPr>
                <w:sz w:val="20"/>
                <w:szCs w:val="28"/>
              </w:rPr>
              <w:t xml:space="preserve">тыс.руб. </w:t>
            </w:r>
          </w:p>
        </w:tc>
        <w:tc>
          <w:tcPr>
            <w:tcW w:w="1805" w:type="dxa"/>
            <w:tcBorders>
              <w:top w:val="single" w:sz="6" w:space="0" w:color="auto"/>
              <w:left w:val="single" w:sz="6" w:space="0" w:color="auto"/>
              <w:bottom w:val="single" w:sz="6" w:space="0" w:color="auto"/>
              <w:right w:val="single" w:sz="6" w:space="0" w:color="auto"/>
            </w:tcBorders>
          </w:tcPr>
          <w:p w:rsidR="00C11892" w:rsidRPr="00C8736A" w:rsidRDefault="00CE5663" w:rsidP="00C8736A">
            <w:pPr>
              <w:autoSpaceDE w:val="0"/>
              <w:autoSpaceDN w:val="0"/>
              <w:adjustRightInd w:val="0"/>
              <w:spacing w:line="360" w:lineRule="auto"/>
              <w:jc w:val="center"/>
              <w:rPr>
                <w:sz w:val="20"/>
                <w:szCs w:val="28"/>
              </w:rPr>
            </w:pPr>
            <w:r w:rsidRPr="00C8736A">
              <w:rPr>
                <w:sz w:val="20"/>
                <w:szCs w:val="28"/>
              </w:rPr>
              <w:t>562,03</w:t>
            </w:r>
          </w:p>
        </w:tc>
        <w:tc>
          <w:tcPr>
            <w:tcW w:w="1651" w:type="dxa"/>
            <w:tcBorders>
              <w:top w:val="single" w:sz="6" w:space="0" w:color="auto"/>
              <w:left w:val="single" w:sz="6" w:space="0" w:color="auto"/>
              <w:bottom w:val="single" w:sz="6" w:space="0" w:color="auto"/>
              <w:right w:val="single" w:sz="6" w:space="0" w:color="auto"/>
            </w:tcBorders>
          </w:tcPr>
          <w:p w:rsidR="00C11892" w:rsidRPr="00C8736A" w:rsidRDefault="00CE5663" w:rsidP="00C8736A">
            <w:pPr>
              <w:autoSpaceDE w:val="0"/>
              <w:autoSpaceDN w:val="0"/>
              <w:adjustRightInd w:val="0"/>
              <w:spacing w:line="360" w:lineRule="auto"/>
              <w:jc w:val="center"/>
              <w:rPr>
                <w:sz w:val="20"/>
                <w:szCs w:val="28"/>
              </w:rPr>
            </w:pPr>
            <w:r w:rsidRPr="00C8736A">
              <w:rPr>
                <w:sz w:val="20"/>
                <w:szCs w:val="28"/>
              </w:rPr>
              <w:t>579,97</w:t>
            </w:r>
          </w:p>
        </w:tc>
      </w:tr>
      <w:tr w:rsidR="00C11892" w:rsidRPr="00C8736A" w:rsidTr="00C8736A">
        <w:trPr>
          <w:trHeight w:val="397"/>
          <w:jc w:val="center"/>
        </w:trPr>
        <w:tc>
          <w:tcPr>
            <w:tcW w:w="5174" w:type="dxa"/>
            <w:tcBorders>
              <w:top w:val="single" w:sz="6" w:space="0" w:color="auto"/>
              <w:left w:val="single" w:sz="6" w:space="0" w:color="auto"/>
              <w:bottom w:val="single" w:sz="6" w:space="0" w:color="auto"/>
              <w:right w:val="single" w:sz="6" w:space="0" w:color="auto"/>
            </w:tcBorders>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 xml:space="preserve">9. Производственная себестоимость, тыс.руб. </w:t>
            </w:r>
          </w:p>
        </w:tc>
        <w:tc>
          <w:tcPr>
            <w:tcW w:w="1805" w:type="dxa"/>
            <w:tcBorders>
              <w:top w:val="single" w:sz="6" w:space="0" w:color="auto"/>
              <w:left w:val="single" w:sz="6" w:space="0" w:color="auto"/>
              <w:bottom w:val="single" w:sz="6" w:space="0" w:color="auto"/>
              <w:right w:val="single" w:sz="6" w:space="0" w:color="auto"/>
            </w:tcBorders>
          </w:tcPr>
          <w:p w:rsidR="00C11892" w:rsidRPr="00C8736A" w:rsidRDefault="00CE5663" w:rsidP="00C8736A">
            <w:pPr>
              <w:autoSpaceDE w:val="0"/>
              <w:autoSpaceDN w:val="0"/>
              <w:adjustRightInd w:val="0"/>
              <w:spacing w:line="360" w:lineRule="auto"/>
              <w:jc w:val="center"/>
              <w:rPr>
                <w:sz w:val="20"/>
                <w:szCs w:val="28"/>
              </w:rPr>
            </w:pPr>
            <w:r w:rsidRPr="00C8736A">
              <w:rPr>
                <w:sz w:val="20"/>
                <w:szCs w:val="28"/>
              </w:rPr>
              <w:t>3964,99</w:t>
            </w:r>
          </w:p>
        </w:tc>
        <w:tc>
          <w:tcPr>
            <w:tcW w:w="1651" w:type="dxa"/>
            <w:tcBorders>
              <w:top w:val="single" w:sz="6" w:space="0" w:color="auto"/>
              <w:left w:val="single" w:sz="6" w:space="0" w:color="auto"/>
              <w:bottom w:val="single" w:sz="6" w:space="0" w:color="auto"/>
              <w:right w:val="single" w:sz="6" w:space="0" w:color="auto"/>
            </w:tcBorders>
          </w:tcPr>
          <w:p w:rsidR="00C11892" w:rsidRPr="00C8736A" w:rsidRDefault="00CE5663" w:rsidP="00C8736A">
            <w:pPr>
              <w:autoSpaceDE w:val="0"/>
              <w:autoSpaceDN w:val="0"/>
              <w:adjustRightInd w:val="0"/>
              <w:spacing w:line="360" w:lineRule="auto"/>
              <w:jc w:val="center"/>
              <w:rPr>
                <w:sz w:val="20"/>
                <w:szCs w:val="28"/>
              </w:rPr>
            </w:pPr>
            <w:r w:rsidRPr="00C8736A">
              <w:rPr>
                <w:sz w:val="20"/>
                <w:szCs w:val="28"/>
              </w:rPr>
              <w:t>4111,85</w:t>
            </w:r>
          </w:p>
        </w:tc>
      </w:tr>
      <w:tr w:rsidR="00C11892" w:rsidRPr="00C8736A" w:rsidTr="00C8736A">
        <w:trPr>
          <w:trHeight w:val="260"/>
          <w:jc w:val="center"/>
        </w:trPr>
        <w:tc>
          <w:tcPr>
            <w:tcW w:w="5174" w:type="dxa"/>
            <w:tcBorders>
              <w:top w:val="single" w:sz="6" w:space="0" w:color="auto"/>
              <w:left w:val="single" w:sz="6" w:space="0" w:color="auto"/>
              <w:bottom w:val="single" w:sz="6" w:space="0" w:color="auto"/>
              <w:right w:val="single" w:sz="6" w:space="0" w:color="auto"/>
            </w:tcBorders>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 xml:space="preserve">10. Коммерческие расходы, тыс.руб. </w:t>
            </w:r>
          </w:p>
        </w:tc>
        <w:tc>
          <w:tcPr>
            <w:tcW w:w="1805" w:type="dxa"/>
            <w:tcBorders>
              <w:top w:val="single" w:sz="6" w:space="0" w:color="auto"/>
              <w:left w:val="single" w:sz="6" w:space="0" w:color="auto"/>
              <w:bottom w:val="single" w:sz="6" w:space="0" w:color="auto"/>
              <w:right w:val="single" w:sz="6" w:space="0" w:color="auto"/>
            </w:tcBorders>
          </w:tcPr>
          <w:p w:rsidR="00C11892" w:rsidRPr="00C8736A" w:rsidRDefault="00CE5663" w:rsidP="00C8736A">
            <w:pPr>
              <w:autoSpaceDE w:val="0"/>
              <w:autoSpaceDN w:val="0"/>
              <w:adjustRightInd w:val="0"/>
              <w:spacing w:line="360" w:lineRule="auto"/>
              <w:jc w:val="center"/>
              <w:rPr>
                <w:sz w:val="20"/>
                <w:szCs w:val="28"/>
              </w:rPr>
            </w:pPr>
            <w:r w:rsidRPr="00C8736A">
              <w:rPr>
                <w:sz w:val="20"/>
                <w:szCs w:val="28"/>
              </w:rPr>
              <w:t>39,65</w:t>
            </w:r>
          </w:p>
        </w:tc>
        <w:tc>
          <w:tcPr>
            <w:tcW w:w="1651" w:type="dxa"/>
            <w:tcBorders>
              <w:top w:val="single" w:sz="6" w:space="0" w:color="auto"/>
              <w:left w:val="single" w:sz="6" w:space="0" w:color="auto"/>
              <w:bottom w:val="single" w:sz="6" w:space="0" w:color="auto"/>
              <w:right w:val="single" w:sz="6" w:space="0" w:color="auto"/>
            </w:tcBorders>
          </w:tcPr>
          <w:p w:rsidR="00C11892" w:rsidRPr="00C8736A" w:rsidRDefault="00CE5663" w:rsidP="00C8736A">
            <w:pPr>
              <w:autoSpaceDE w:val="0"/>
              <w:autoSpaceDN w:val="0"/>
              <w:adjustRightInd w:val="0"/>
              <w:spacing w:line="360" w:lineRule="auto"/>
              <w:jc w:val="center"/>
              <w:rPr>
                <w:sz w:val="20"/>
                <w:szCs w:val="28"/>
              </w:rPr>
            </w:pPr>
            <w:r w:rsidRPr="00C8736A">
              <w:rPr>
                <w:sz w:val="20"/>
                <w:szCs w:val="28"/>
              </w:rPr>
              <w:t>61,68</w:t>
            </w:r>
          </w:p>
        </w:tc>
      </w:tr>
      <w:tr w:rsidR="00C11892" w:rsidRPr="00C8736A" w:rsidTr="00C8736A">
        <w:trPr>
          <w:trHeight w:val="209"/>
          <w:jc w:val="center"/>
        </w:trPr>
        <w:tc>
          <w:tcPr>
            <w:tcW w:w="5174" w:type="dxa"/>
            <w:tcBorders>
              <w:top w:val="single" w:sz="6" w:space="0" w:color="auto"/>
              <w:left w:val="single" w:sz="6" w:space="0" w:color="auto"/>
              <w:bottom w:val="single" w:sz="6" w:space="0" w:color="auto"/>
              <w:right w:val="single" w:sz="6" w:space="0" w:color="auto"/>
            </w:tcBorders>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11.Полная себестоимость, тыс.руб.</w:t>
            </w:r>
          </w:p>
        </w:tc>
        <w:tc>
          <w:tcPr>
            <w:tcW w:w="1805" w:type="dxa"/>
            <w:tcBorders>
              <w:top w:val="single" w:sz="6" w:space="0" w:color="auto"/>
              <w:left w:val="single" w:sz="6" w:space="0" w:color="auto"/>
              <w:bottom w:val="single" w:sz="6" w:space="0" w:color="auto"/>
              <w:right w:val="single" w:sz="6" w:space="0" w:color="auto"/>
            </w:tcBorders>
          </w:tcPr>
          <w:p w:rsidR="00C11892" w:rsidRPr="00C8736A" w:rsidRDefault="00CE5663" w:rsidP="00C8736A">
            <w:pPr>
              <w:autoSpaceDE w:val="0"/>
              <w:autoSpaceDN w:val="0"/>
              <w:adjustRightInd w:val="0"/>
              <w:spacing w:line="360" w:lineRule="auto"/>
              <w:jc w:val="center"/>
              <w:rPr>
                <w:sz w:val="20"/>
                <w:szCs w:val="28"/>
              </w:rPr>
            </w:pPr>
            <w:r w:rsidRPr="00C8736A">
              <w:rPr>
                <w:sz w:val="20"/>
                <w:szCs w:val="28"/>
              </w:rPr>
              <w:t>4004,64</w:t>
            </w:r>
          </w:p>
        </w:tc>
        <w:tc>
          <w:tcPr>
            <w:tcW w:w="1651" w:type="dxa"/>
            <w:tcBorders>
              <w:top w:val="single" w:sz="6" w:space="0" w:color="auto"/>
              <w:left w:val="single" w:sz="6" w:space="0" w:color="auto"/>
              <w:bottom w:val="single" w:sz="6" w:space="0" w:color="auto"/>
              <w:right w:val="single" w:sz="6" w:space="0" w:color="auto"/>
            </w:tcBorders>
          </w:tcPr>
          <w:p w:rsidR="00C11892" w:rsidRPr="00C8736A" w:rsidRDefault="00CE5663" w:rsidP="00C8736A">
            <w:pPr>
              <w:autoSpaceDE w:val="0"/>
              <w:autoSpaceDN w:val="0"/>
              <w:adjustRightInd w:val="0"/>
              <w:spacing w:line="360" w:lineRule="auto"/>
              <w:jc w:val="center"/>
              <w:rPr>
                <w:sz w:val="20"/>
                <w:szCs w:val="28"/>
              </w:rPr>
            </w:pPr>
            <w:r w:rsidRPr="00C8736A">
              <w:rPr>
                <w:sz w:val="20"/>
                <w:szCs w:val="28"/>
              </w:rPr>
              <w:t>4173,53</w:t>
            </w:r>
          </w:p>
        </w:tc>
      </w:tr>
    </w:tbl>
    <w:p w:rsidR="00C11892" w:rsidRPr="004B00F9" w:rsidRDefault="00C11892" w:rsidP="004B00F9">
      <w:pPr>
        <w:pStyle w:val="ad"/>
        <w:spacing w:after="0" w:line="360" w:lineRule="auto"/>
        <w:ind w:left="0" w:firstLine="709"/>
        <w:rPr>
          <w:b/>
          <w:bCs/>
          <w:sz w:val="28"/>
          <w:szCs w:val="28"/>
        </w:rPr>
      </w:pPr>
    </w:p>
    <w:p w:rsidR="00C11892" w:rsidRPr="004B00F9" w:rsidRDefault="00C11892" w:rsidP="00C8736A">
      <w:pPr>
        <w:tabs>
          <w:tab w:val="left" w:pos="0"/>
        </w:tabs>
        <w:spacing w:line="360" w:lineRule="auto"/>
        <w:ind w:firstLine="709"/>
        <w:jc w:val="both"/>
        <w:rPr>
          <w:sz w:val="28"/>
          <w:szCs w:val="28"/>
        </w:rPr>
      </w:pPr>
      <w:r w:rsidRPr="004B00F9">
        <w:rPr>
          <w:sz w:val="28"/>
          <w:szCs w:val="28"/>
        </w:rPr>
        <w:t>Расчет планируемой себестоимости на единицу продукции.</w:t>
      </w:r>
    </w:p>
    <w:p w:rsidR="00C8736A" w:rsidRDefault="00C8736A" w:rsidP="004B00F9">
      <w:pPr>
        <w:tabs>
          <w:tab w:val="left" w:pos="0"/>
        </w:tabs>
        <w:spacing w:line="360" w:lineRule="auto"/>
        <w:ind w:firstLine="709"/>
        <w:rPr>
          <w:sz w:val="28"/>
          <w:szCs w:val="28"/>
        </w:rPr>
      </w:pPr>
    </w:p>
    <w:p w:rsidR="00C11892" w:rsidRPr="004B00F9" w:rsidRDefault="00C11892" w:rsidP="004B00F9">
      <w:pPr>
        <w:tabs>
          <w:tab w:val="left" w:pos="0"/>
        </w:tabs>
        <w:spacing w:line="360" w:lineRule="auto"/>
        <w:ind w:firstLine="709"/>
        <w:rPr>
          <w:sz w:val="28"/>
          <w:szCs w:val="28"/>
        </w:rPr>
      </w:pPr>
      <w:r w:rsidRPr="004B00F9">
        <w:rPr>
          <w:sz w:val="28"/>
          <w:szCs w:val="28"/>
        </w:rPr>
        <w:t>С</w:t>
      </w:r>
      <w:r w:rsidRPr="004B00F9">
        <w:rPr>
          <w:sz w:val="28"/>
          <w:szCs w:val="28"/>
          <w:vertAlign w:val="subscript"/>
        </w:rPr>
        <w:t>пл</w:t>
      </w:r>
      <w:r w:rsidRPr="004B00F9">
        <w:rPr>
          <w:sz w:val="28"/>
          <w:szCs w:val="28"/>
        </w:rPr>
        <w:t xml:space="preserve"> </w:t>
      </w:r>
      <w:r w:rsidRPr="004B00F9">
        <w:rPr>
          <w:sz w:val="28"/>
          <w:szCs w:val="28"/>
          <w:vertAlign w:val="superscript"/>
        </w:rPr>
        <w:t>А</w:t>
      </w:r>
      <w:r w:rsidRPr="004B00F9">
        <w:rPr>
          <w:sz w:val="28"/>
          <w:szCs w:val="28"/>
        </w:rPr>
        <w:t xml:space="preserve">= </w:t>
      </w:r>
      <w:r w:rsidR="004B03B5" w:rsidRPr="004B00F9">
        <w:rPr>
          <w:sz w:val="28"/>
          <w:szCs w:val="28"/>
        </w:rPr>
        <w:t>4004,64/136,1</w:t>
      </w:r>
      <w:r w:rsidRPr="004B00F9">
        <w:rPr>
          <w:sz w:val="28"/>
          <w:szCs w:val="28"/>
        </w:rPr>
        <w:t xml:space="preserve"> = </w:t>
      </w:r>
      <w:r w:rsidR="004B03B5" w:rsidRPr="004B00F9">
        <w:rPr>
          <w:sz w:val="28"/>
          <w:szCs w:val="28"/>
        </w:rPr>
        <w:t>29,42</w:t>
      </w:r>
      <w:r w:rsidRPr="004B00F9">
        <w:rPr>
          <w:sz w:val="28"/>
          <w:szCs w:val="28"/>
        </w:rPr>
        <w:t xml:space="preserve"> тыс.руб./т</w:t>
      </w:r>
    </w:p>
    <w:p w:rsidR="00C11892" w:rsidRPr="004B00F9" w:rsidRDefault="00C11892" w:rsidP="004B00F9">
      <w:pPr>
        <w:pStyle w:val="ad"/>
        <w:spacing w:after="0" w:line="360" w:lineRule="auto"/>
        <w:ind w:left="0" w:firstLine="709"/>
        <w:rPr>
          <w:b/>
          <w:bCs/>
          <w:sz w:val="28"/>
          <w:szCs w:val="28"/>
        </w:rPr>
      </w:pPr>
      <w:r w:rsidRPr="004B00F9">
        <w:rPr>
          <w:sz w:val="28"/>
          <w:szCs w:val="28"/>
        </w:rPr>
        <w:t>С</w:t>
      </w:r>
      <w:r w:rsidRPr="004B00F9">
        <w:rPr>
          <w:sz w:val="28"/>
          <w:szCs w:val="28"/>
          <w:vertAlign w:val="subscript"/>
        </w:rPr>
        <w:t>пл</w:t>
      </w:r>
      <w:r w:rsidRPr="004B00F9">
        <w:rPr>
          <w:sz w:val="28"/>
          <w:szCs w:val="28"/>
        </w:rPr>
        <w:t xml:space="preserve"> </w:t>
      </w:r>
      <w:r w:rsidRPr="004B00F9">
        <w:rPr>
          <w:sz w:val="28"/>
          <w:szCs w:val="28"/>
          <w:vertAlign w:val="superscript"/>
        </w:rPr>
        <w:t>В</w:t>
      </w:r>
      <w:r w:rsidRPr="004B00F9">
        <w:rPr>
          <w:sz w:val="28"/>
          <w:szCs w:val="28"/>
        </w:rPr>
        <w:t xml:space="preserve">= </w:t>
      </w:r>
      <w:r w:rsidR="004B03B5" w:rsidRPr="004B00F9">
        <w:rPr>
          <w:sz w:val="28"/>
          <w:szCs w:val="28"/>
        </w:rPr>
        <w:t>4173,53</w:t>
      </w:r>
      <w:r w:rsidRPr="004B00F9">
        <w:rPr>
          <w:sz w:val="28"/>
          <w:szCs w:val="28"/>
        </w:rPr>
        <w:t xml:space="preserve">/ </w:t>
      </w:r>
      <w:r w:rsidR="004B03B5" w:rsidRPr="004B00F9">
        <w:rPr>
          <w:sz w:val="28"/>
          <w:szCs w:val="28"/>
        </w:rPr>
        <w:t>302,2</w:t>
      </w:r>
      <w:r w:rsidR="00A82A82">
        <w:rPr>
          <w:sz w:val="28"/>
          <w:szCs w:val="28"/>
        </w:rPr>
        <w:t xml:space="preserve"> </w:t>
      </w:r>
      <w:r w:rsidRPr="004B00F9">
        <w:rPr>
          <w:sz w:val="28"/>
          <w:szCs w:val="28"/>
        </w:rPr>
        <w:t xml:space="preserve">= </w:t>
      </w:r>
      <w:r w:rsidR="00495EAB" w:rsidRPr="004B00F9">
        <w:rPr>
          <w:sz w:val="28"/>
          <w:szCs w:val="28"/>
        </w:rPr>
        <w:t>13,</w:t>
      </w:r>
      <w:r w:rsidR="004B03B5" w:rsidRPr="004B00F9">
        <w:rPr>
          <w:sz w:val="28"/>
          <w:szCs w:val="28"/>
        </w:rPr>
        <w:t>81</w:t>
      </w:r>
      <w:r w:rsidR="00495EAB" w:rsidRPr="004B00F9">
        <w:rPr>
          <w:sz w:val="28"/>
          <w:szCs w:val="28"/>
        </w:rPr>
        <w:t xml:space="preserve"> </w:t>
      </w:r>
      <w:r w:rsidRPr="004B00F9">
        <w:rPr>
          <w:sz w:val="28"/>
          <w:szCs w:val="28"/>
        </w:rPr>
        <w:t>тыс.руб./т</w:t>
      </w:r>
      <w:r w:rsidR="00495EAB" w:rsidRPr="004B00F9">
        <w:rPr>
          <w:sz w:val="28"/>
          <w:szCs w:val="28"/>
        </w:rPr>
        <w:t xml:space="preserve"> </w:t>
      </w:r>
    </w:p>
    <w:p w:rsidR="00C8736A" w:rsidRDefault="00C8736A" w:rsidP="004B00F9">
      <w:pPr>
        <w:pStyle w:val="ad"/>
        <w:tabs>
          <w:tab w:val="left" w:pos="0"/>
        </w:tabs>
        <w:spacing w:after="0" w:line="360" w:lineRule="auto"/>
        <w:ind w:left="0" w:firstLine="709"/>
        <w:rPr>
          <w:sz w:val="28"/>
          <w:szCs w:val="28"/>
        </w:rPr>
      </w:pPr>
    </w:p>
    <w:p w:rsidR="00C11892" w:rsidRPr="004B00F9" w:rsidRDefault="00C11892" w:rsidP="00C8736A">
      <w:pPr>
        <w:pStyle w:val="ad"/>
        <w:tabs>
          <w:tab w:val="left" w:pos="0"/>
        </w:tabs>
        <w:spacing w:after="0" w:line="360" w:lineRule="auto"/>
        <w:ind w:left="0" w:firstLine="709"/>
        <w:jc w:val="both"/>
        <w:rPr>
          <w:b/>
          <w:bCs/>
          <w:sz w:val="28"/>
          <w:szCs w:val="28"/>
        </w:rPr>
      </w:pPr>
      <w:r w:rsidRPr="004B00F9">
        <w:rPr>
          <w:sz w:val="28"/>
          <w:szCs w:val="28"/>
        </w:rPr>
        <w:t>Снижение себестоимости произошло на основе внедрения ряда мероприятий, предусмотренных планом организационно-технического развития предприятия:</w:t>
      </w:r>
    </w:p>
    <w:p w:rsidR="00C11892" w:rsidRPr="004B00F9" w:rsidRDefault="00C11892" w:rsidP="004B00F9">
      <w:pPr>
        <w:pStyle w:val="ad"/>
        <w:widowControl w:val="0"/>
        <w:numPr>
          <w:ilvl w:val="0"/>
          <w:numId w:val="10"/>
        </w:numPr>
        <w:tabs>
          <w:tab w:val="left" w:pos="0"/>
        </w:tabs>
        <w:autoSpaceDE w:val="0"/>
        <w:autoSpaceDN w:val="0"/>
        <w:adjustRightInd w:val="0"/>
        <w:spacing w:after="0" w:line="360" w:lineRule="auto"/>
        <w:ind w:left="0" w:firstLine="709"/>
        <w:jc w:val="both"/>
        <w:rPr>
          <w:sz w:val="28"/>
          <w:szCs w:val="28"/>
        </w:rPr>
      </w:pPr>
      <w:r w:rsidRPr="004B00F9">
        <w:rPr>
          <w:sz w:val="28"/>
          <w:szCs w:val="28"/>
        </w:rPr>
        <w:t>изменения норм расхода и цен материалов, энергии, топлива на величину себестоимости;</w:t>
      </w:r>
    </w:p>
    <w:p w:rsidR="00C11892" w:rsidRPr="004B00F9" w:rsidRDefault="00C11892" w:rsidP="004B00F9">
      <w:pPr>
        <w:pStyle w:val="ad"/>
        <w:widowControl w:val="0"/>
        <w:numPr>
          <w:ilvl w:val="0"/>
          <w:numId w:val="10"/>
        </w:numPr>
        <w:tabs>
          <w:tab w:val="left" w:pos="0"/>
        </w:tabs>
        <w:autoSpaceDE w:val="0"/>
        <w:autoSpaceDN w:val="0"/>
        <w:adjustRightInd w:val="0"/>
        <w:spacing w:after="0" w:line="360" w:lineRule="auto"/>
        <w:ind w:left="0" w:firstLine="709"/>
        <w:jc w:val="both"/>
        <w:rPr>
          <w:b/>
          <w:bCs/>
          <w:sz w:val="28"/>
          <w:szCs w:val="28"/>
        </w:rPr>
      </w:pPr>
      <w:r w:rsidRPr="004B00F9">
        <w:rPr>
          <w:sz w:val="28"/>
          <w:szCs w:val="28"/>
        </w:rPr>
        <w:t>роста производительности труда;</w:t>
      </w:r>
    </w:p>
    <w:p w:rsidR="00C11892" w:rsidRPr="004B00F9" w:rsidRDefault="00C11892" w:rsidP="004B00F9">
      <w:pPr>
        <w:pStyle w:val="ad"/>
        <w:widowControl w:val="0"/>
        <w:numPr>
          <w:ilvl w:val="0"/>
          <w:numId w:val="10"/>
        </w:numPr>
        <w:tabs>
          <w:tab w:val="left" w:pos="0"/>
        </w:tabs>
        <w:autoSpaceDE w:val="0"/>
        <w:autoSpaceDN w:val="0"/>
        <w:adjustRightInd w:val="0"/>
        <w:spacing w:after="0" w:line="360" w:lineRule="auto"/>
        <w:ind w:left="0" w:firstLine="709"/>
        <w:jc w:val="both"/>
        <w:rPr>
          <w:b/>
          <w:bCs/>
          <w:sz w:val="28"/>
          <w:szCs w:val="28"/>
        </w:rPr>
      </w:pPr>
      <w:r w:rsidRPr="004B00F9">
        <w:rPr>
          <w:sz w:val="28"/>
          <w:szCs w:val="28"/>
        </w:rPr>
        <w:t>роста объема производства.</w:t>
      </w:r>
    </w:p>
    <w:p w:rsidR="00C8736A" w:rsidRDefault="00C8736A" w:rsidP="004B00F9">
      <w:pPr>
        <w:pStyle w:val="ad"/>
        <w:tabs>
          <w:tab w:val="left" w:pos="0"/>
        </w:tabs>
        <w:spacing w:after="0" w:line="360" w:lineRule="auto"/>
        <w:ind w:left="0" w:firstLine="709"/>
        <w:jc w:val="center"/>
        <w:rPr>
          <w:b/>
          <w:bCs/>
          <w:sz w:val="28"/>
          <w:szCs w:val="28"/>
        </w:rPr>
      </w:pPr>
    </w:p>
    <w:p w:rsidR="00C11892" w:rsidRPr="004B00F9" w:rsidRDefault="00C11892" w:rsidP="004B00F9">
      <w:pPr>
        <w:pStyle w:val="ad"/>
        <w:tabs>
          <w:tab w:val="left" w:pos="0"/>
        </w:tabs>
        <w:spacing w:after="0" w:line="360" w:lineRule="auto"/>
        <w:ind w:left="0" w:firstLine="709"/>
        <w:jc w:val="center"/>
        <w:rPr>
          <w:b/>
          <w:bCs/>
          <w:sz w:val="28"/>
          <w:szCs w:val="28"/>
        </w:rPr>
      </w:pPr>
      <w:r w:rsidRPr="004B00F9">
        <w:rPr>
          <w:b/>
          <w:bCs/>
          <w:sz w:val="28"/>
          <w:szCs w:val="28"/>
        </w:rPr>
        <w:t>2.6 Определение цены</w:t>
      </w:r>
    </w:p>
    <w:p w:rsidR="00C8736A" w:rsidRDefault="00C8736A" w:rsidP="004B00F9">
      <w:pPr>
        <w:pStyle w:val="ad"/>
        <w:tabs>
          <w:tab w:val="left" w:pos="0"/>
        </w:tabs>
        <w:spacing w:after="0" w:line="360" w:lineRule="auto"/>
        <w:ind w:left="0" w:firstLine="709"/>
        <w:rPr>
          <w:sz w:val="28"/>
          <w:szCs w:val="28"/>
        </w:rPr>
      </w:pPr>
    </w:p>
    <w:p w:rsidR="00C11892" w:rsidRPr="004B00F9" w:rsidRDefault="00C11892" w:rsidP="004B00F9">
      <w:pPr>
        <w:pStyle w:val="ad"/>
        <w:tabs>
          <w:tab w:val="left" w:pos="0"/>
        </w:tabs>
        <w:spacing w:after="0" w:line="360" w:lineRule="auto"/>
        <w:ind w:left="0" w:firstLine="709"/>
        <w:rPr>
          <w:sz w:val="28"/>
          <w:szCs w:val="28"/>
        </w:rPr>
      </w:pPr>
      <w:r w:rsidRPr="004B00F9">
        <w:rPr>
          <w:sz w:val="28"/>
          <w:szCs w:val="28"/>
        </w:rPr>
        <w:t>Рассчитываем цену из формулы рентабельности продукции</w:t>
      </w:r>
    </w:p>
    <w:p w:rsidR="00C8736A" w:rsidRDefault="00C8736A" w:rsidP="004B00F9">
      <w:pPr>
        <w:pStyle w:val="ad"/>
        <w:tabs>
          <w:tab w:val="left" w:pos="0"/>
        </w:tabs>
        <w:spacing w:after="0" w:line="360" w:lineRule="auto"/>
        <w:ind w:left="0" w:firstLine="709"/>
        <w:rPr>
          <w:b/>
          <w:sz w:val="28"/>
          <w:szCs w:val="28"/>
        </w:rPr>
      </w:pPr>
    </w:p>
    <w:p w:rsidR="00C11892" w:rsidRPr="004B00F9" w:rsidRDefault="00C11892" w:rsidP="004B00F9">
      <w:pPr>
        <w:pStyle w:val="ad"/>
        <w:tabs>
          <w:tab w:val="left" w:pos="0"/>
        </w:tabs>
        <w:spacing w:after="0" w:line="360" w:lineRule="auto"/>
        <w:ind w:left="0" w:firstLine="709"/>
        <w:rPr>
          <w:b/>
          <w:sz w:val="28"/>
          <w:szCs w:val="28"/>
          <w:vertAlign w:val="subscript"/>
        </w:rPr>
      </w:pPr>
      <w:r w:rsidRPr="004B00F9">
        <w:rPr>
          <w:b/>
          <w:sz w:val="28"/>
          <w:szCs w:val="28"/>
        </w:rPr>
        <w:t>Ц = С</w:t>
      </w:r>
      <w:r w:rsidRPr="004B00F9">
        <w:rPr>
          <w:b/>
          <w:sz w:val="28"/>
          <w:szCs w:val="28"/>
          <w:vertAlign w:val="subscript"/>
        </w:rPr>
        <w:t>пл</w:t>
      </w:r>
      <w:r w:rsidRPr="004B00F9">
        <w:rPr>
          <w:b/>
          <w:sz w:val="28"/>
          <w:szCs w:val="28"/>
        </w:rPr>
        <w:t xml:space="preserve"> + </w:t>
      </w:r>
      <w:r w:rsidRPr="004B00F9">
        <w:rPr>
          <w:b/>
          <w:sz w:val="28"/>
          <w:szCs w:val="28"/>
          <w:lang w:val="en-US"/>
        </w:rPr>
        <w:t>R</w:t>
      </w:r>
      <w:r w:rsidRPr="004B00F9">
        <w:rPr>
          <w:b/>
          <w:sz w:val="28"/>
          <w:szCs w:val="28"/>
        </w:rPr>
        <w:t>С</w:t>
      </w:r>
      <w:r w:rsidRPr="004B00F9">
        <w:rPr>
          <w:b/>
          <w:sz w:val="28"/>
          <w:szCs w:val="28"/>
          <w:vertAlign w:val="subscript"/>
        </w:rPr>
        <w:t>пл</w:t>
      </w:r>
    </w:p>
    <w:p w:rsidR="00C11892" w:rsidRPr="004B00F9" w:rsidRDefault="00C11892" w:rsidP="004B00F9">
      <w:pPr>
        <w:pStyle w:val="ad"/>
        <w:tabs>
          <w:tab w:val="left" w:pos="0"/>
        </w:tabs>
        <w:spacing w:after="0" w:line="360" w:lineRule="auto"/>
        <w:ind w:left="0" w:firstLine="709"/>
        <w:rPr>
          <w:sz w:val="28"/>
          <w:szCs w:val="28"/>
        </w:rPr>
      </w:pPr>
      <w:r w:rsidRPr="004B00F9">
        <w:rPr>
          <w:sz w:val="28"/>
          <w:szCs w:val="28"/>
        </w:rPr>
        <w:t>Ц</w:t>
      </w:r>
      <w:r w:rsidRPr="004B00F9">
        <w:rPr>
          <w:sz w:val="28"/>
          <w:szCs w:val="28"/>
          <w:vertAlign w:val="superscript"/>
        </w:rPr>
        <w:t>А</w:t>
      </w:r>
      <w:r w:rsidRPr="004B00F9">
        <w:rPr>
          <w:sz w:val="28"/>
          <w:szCs w:val="28"/>
        </w:rPr>
        <w:t xml:space="preserve"> = </w:t>
      </w:r>
      <w:r w:rsidR="004B03B5" w:rsidRPr="004B00F9">
        <w:rPr>
          <w:sz w:val="28"/>
          <w:szCs w:val="28"/>
        </w:rPr>
        <w:t>29,42 + 0,17</w:t>
      </w:r>
      <w:r w:rsidRPr="004B00F9">
        <w:rPr>
          <w:sz w:val="28"/>
          <w:szCs w:val="28"/>
        </w:rPr>
        <w:t>*</w:t>
      </w:r>
      <w:r w:rsidR="004B03B5" w:rsidRPr="004B00F9">
        <w:rPr>
          <w:sz w:val="28"/>
          <w:szCs w:val="28"/>
        </w:rPr>
        <w:t>29,42</w:t>
      </w:r>
      <w:r w:rsidRPr="004B00F9">
        <w:rPr>
          <w:sz w:val="28"/>
          <w:szCs w:val="28"/>
        </w:rPr>
        <w:t xml:space="preserve"> = </w:t>
      </w:r>
      <w:r w:rsidR="004B03B5" w:rsidRPr="004B00F9">
        <w:rPr>
          <w:sz w:val="28"/>
          <w:szCs w:val="28"/>
        </w:rPr>
        <w:t>34,42</w:t>
      </w:r>
      <w:r w:rsidRPr="004B00F9">
        <w:rPr>
          <w:sz w:val="28"/>
          <w:szCs w:val="28"/>
        </w:rPr>
        <w:t xml:space="preserve"> тыс.руб./т</w:t>
      </w:r>
    </w:p>
    <w:p w:rsidR="00C11892" w:rsidRPr="004B00F9" w:rsidRDefault="00C11892" w:rsidP="004B00F9">
      <w:pPr>
        <w:pStyle w:val="ad"/>
        <w:tabs>
          <w:tab w:val="left" w:pos="0"/>
        </w:tabs>
        <w:spacing w:after="0" w:line="360" w:lineRule="auto"/>
        <w:ind w:left="0" w:firstLine="709"/>
        <w:rPr>
          <w:sz w:val="28"/>
          <w:szCs w:val="28"/>
        </w:rPr>
      </w:pPr>
      <w:r w:rsidRPr="004B00F9">
        <w:rPr>
          <w:sz w:val="28"/>
          <w:szCs w:val="28"/>
        </w:rPr>
        <w:t>Ц</w:t>
      </w:r>
      <w:r w:rsidRPr="004B00F9">
        <w:rPr>
          <w:sz w:val="28"/>
          <w:szCs w:val="28"/>
          <w:vertAlign w:val="superscript"/>
        </w:rPr>
        <w:t>Б</w:t>
      </w:r>
      <w:r w:rsidRPr="004B00F9">
        <w:rPr>
          <w:sz w:val="28"/>
          <w:szCs w:val="28"/>
        </w:rPr>
        <w:t xml:space="preserve"> = </w:t>
      </w:r>
      <w:r w:rsidR="00495EAB" w:rsidRPr="004B00F9">
        <w:rPr>
          <w:sz w:val="28"/>
          <w:szCs w:val="28"/>
        </w:rPr>
        <w:t>13,</w:t>
      </w:r>
      <w:r w:rsidR="004B03B5" w:rsidRPr="004B00F9">
        <w:rPr>
          <w:sz w:val="28"/>
          <w:szCs w:val="28"/>
        </w:rPr>
        <w:t>81</w:t>
      </w:r>
      <w:r w:rsidR="00495EAB" w:rsidRPr="004B00F9">
        <w:rPr>
          <w:sz w:val="28"/>
          <w:szCs w:val="28"/>
        </w:rPr>
        <w:t xml:space="preserve"> + 0,</w:t>
      </w:r>
      <w:r w:rsidR="004B03B5" w:rsidRPr="004B00F9">
        <w:rPr>
          <w:sz w:val="28"/>
          <w:szCs w:val="28"/>
        </w:rPr>
        <w:t>18</w:t>
      </w:r>
      <w:r w:rsidR="00495EAB" w:rsidRPr="004B00F9">
        <w:rPr>
          <w:sz w:val="28"/>
          <w:szCs w:val="28"/>
        </w:rPr>
        <w:t xml:space="preserve"> </w:t>
      </w:r>
      <w:r w:rsidRPr="004B00F9">
        <w:rPr>
          <w:sz w:val="28"/>
          <w:szCs w:val="28"/>
        </w:rPr>
        <w:t>*</w:t>
      </w:r>
      <w:r w:rsidR="00495EAB" w:rsidRPr="004B00F9">
        <w:rPr>
          <w:sz w:val="28"/>
          <w:szCs w:val="28"/>
        </w:rPr>
        <w:t>13,</w:t>
      </w:r>
      <w:r w:rsidR="004B03B5" w:rsidRPr="004B00F9">
        <w:rPr>
          <w:sz w:val="28"/>
          <w:szCs w:val="28"/>
        </w:rPr>
        <w:t>81</w:t>
      </w:r>
      <w:r w:rsidRPr="004B00F9">
        <w:rPr>
          <w:sz w:val="28"/>
          <w:szCs w:val="28"/>
        </w:rPr>
        <w:t xml:space="preserve"> = </w:t>
      </w:r>
      <w:r w:rsidR="00495EAB" w:rsidRPr="004B00F9">
        <w:rPr>
          <w:sz w:val="28"/>
          <w:szCs w:val="28"/>
        </w:rPr>
        <w:t>16,</w:t>
      </w:r>
      <w:r w:rsidR="004B03B5" w:rsidRPr="004B00F9">
        <w:rPr>
          <w:sz w:val="28"/>
          <w:szCs w:val="28"/>
        </w:rPr>
        <w:t>30</w:t>
      </w:r>
      <w:r w:rsidRPr="004B00F9">
        <w:rPr>
          <w:sz w:val="28"/>
          <w:szCs w:val="28"/>
        </w:rPr>
        <w:t xml:space="preserve"> тыс.руб/т</w:t>
      </w:r>
    </w:p>
    <w:p w:rsidR="004B03B5" w:rsidRPr="004B00F9" w:rsidRDefault="004B03B5" w:rsidP="004B00F9">
      <w:pPr>
        <w:pStyle w:val="ad"/>
        <w:tabs>
          <w:tab w:val="left" w:pos="0"/>
        </w:tabs>
        <w:spacing w:after="0" w:line="360" w:lineRule="auto"/>
        <w:ind w:left="0" w:firstLine="709"/>
        <w:jc w:val="center"/>
        <w:rPr>
          <w:b/>
          <w:bCs/>
          <w:sz w:val="28"/>
          <w:szCs w:val="28"/>
        </w:rPr>
      </w:pPr>
    </w:p>
    <w:p w:rsidR="00C11892" w:rsidRPr="004B00F9" w:rsidRDefault="00C11892" w:rsidP="004B00F9">
      <w:pPr>
        <w:pStyle w:val="ad"/>
        <w:tabs>
          <w:tab w:val="left" w:pos="0"/>
        </w:tabs>
        <w:spacing w:after="0" w:line="360" w:lineRule="auto"/>
        <w:ind w:left="0" w:firstLine="709"/>
        <w:jc w:val="center"/>
        <w:rPr>
          <w:b/>
          <w:bCs/>
          <w:sz w:val="28"/>
          <w:szCs w:val="28"/>
        </w:rPr>
      </w:pPr>
      <w:r w:rsidRPr="004B00F9">
        <w:rPr>
          <w:b/>
          <w:bCs/>
          <w:sz w:val="28"/>
          <w:szCs w:val="28"/>
        </w:rPr>
        <w:t>2.7 Расчет выручки (В) от реализации продукции</w:t>
      </w:r>
    </w:p>
    <w:p w:rsidR="00C8736A" w:rsidRDefault="00C8736A" w:rsidP="004B00F9">
      <w:pPr>
        <w:pStyle w:val="ad"/>
        <w:tabs>
          <w:tab w:val="left" w:pos="0"/>
        </w:tabs>
        <w:spacing w:after="0" w:line="360" w:lineRule="auto"/>
        <w:ind w:left="0" w:firstLine="709"/>
        <w:rPr>
          <w:sz w:val="28"/>
          <w:szCs w:val="28"/>
        </w:rPr>
      </w:pPr>
    </w:p>
    <w:p w:rsidR="00C11892" w:rsidRPr="004B00F9" w:rsidRDefault="00C11892" w:rsidP="004B00F9">
      <w:pPr>
        <w:pStyle w:val="ad"/>
        <w:tabs>
          <w:tab w:val="left" w:pos="0"/>
        </w:tabs>
        <w:spacing w:after="0" w:line="360" w:lineRule="auto"/>
        <w:ind w:left="0" w:firstLine="709"/>
        <w:rPr>
          <w:sz w:val="28"/>
          <w:szCs w:val="28"/>
        </w:rPr>
      </w:pPr>
      <w:r w:rsidRPr="004B00F9">
        <w:rPr>
          <w:sz w:val="28"/>
          <w:szCs w:val="28"/>
        </w:rPr>
        <w:t xml:space="preserve">Выручка от реализации продукции рассчитывается по формуле: </w:t>
      </w:r>
    </w:p>
    <w:p w:rsidR="00C8736A" w:rsidRDefault="00C8736A" w:rsidP="004B00F9">
      <w:pPr>
        <w:pStyle w:val="ad"/>
        <w:tabs>
          <w:tab w:val="left" w:pos="0"/>
        </w:tabs>
        <w:spacing w:after="0" w:line="360" w:lineRule="auto"/>
        <w:ind w:left="0" w:firstLine="709"/>
        <w:rPr>
          <w:b/>
          <w:bCs/>
          <w:sz w:val="28"/>
          <w:szCs w:val="28"/>
        </w:rPr>
      </w:pPr>
    </w:p>
    <w:p w:rsidR="00C11892" w:rsidRPr="004B00F9" w:rsidRDefault="00C11892" w:rsidP="004B00F9">
      <w:pPr>
        <w:pStyle w:val="ad"/>
        <w:tabs>
          <w:tab w:val="left" w:pos="0"/>
        </w:tabs>
        <w:spacing w:after="0" w:line="360" w:lineRule="auto"/>
        <w:ind w:left="0" w:firstLine="709"/>
        <w:rPr>
          <w:b/>
          <w:bCs/>
          <w:sz w:val="28"/>
          <w:szCs w:val="28"/>
        </w:rPr>
      </w:pPr>
      <w:r w:rsidRPr="004B00F9">
        <w:rPr>
          <w:b/>
          <w:bCs/>
          <w:sz w:val="28"/>
          <w:szCs w:val="28"/>
        </w:rPr>
        <w:t>В = Ц*Q</w:t>
      </w:r>
    </w:p>
    <w:p w:rsidR="00C8736A" w:rsidRDefault="00C8736A" w:rsidP="004B00F9">
      <w:pPr>
        <w:pStyle w:val="ad"/>
        <w:tabs>
          <w:tab w:val="left" w:pos="0"/>
        </w:tabs>
        <w:spacing w:after="0" w:line="360" w:lineRule="auto"/>
        <w:ind w:left="0" w:firstLine="709"/>
        <w:rPr>
          <w:sz w:val="28"/>
          <w:szCs w:val="28"/>
        </w:rPr>
      </w:pPr>
    </w:p>
    <w:p w:rsidR="00C11892" w:rsidRPr="004B00F9" w:rsidRDefault="00C11892" w:rsidP="004B00F9">
      <w:pPr>
        <w:pStyle w:val="ad"/>
        <w:tabs>
          <w:tab w:val="left" w:pos="0"/>
        </w:tabs>
        <w:spacing w:after="0" w:line="360" w:lineRule="auto"/>
        <w:ind w:left="0" w:firstLine="709"/>
        <w:rPr>
          <w:sz w:val="28"/>
          <w:szCs w:val="28"/>
        </w:rPr>
      </w:pPr>
      <w:r w:rsidRPr="004B00F9">
        <w:rPr>
          <w:sz w:val="28"/>
          <w:szCs w:val="28"/>
        </w:rPr>
        <w:t>где</w:t>
      </w:r>
      <w:r w:rsidR="00A82A82">
        <w:rPr>
          <w:sz w:val="28"/>
          <w:szCs w:val="28"/>
        </w:rPr>
        <w:t xml:space="preserve"> </w:t>
      </w:r>
      <w:r w:rsidRPr="004B00F9">
        <w:rPr>
          <w:sz w:val="28"/>
          <w:szCs w:val="28"/>
        </w:rPr>
        <w:t>Ц – цена за единицу продукции, тыс.руб.</w:t>
      </w:r>
    </w:p>
    <w:p w:rsidR="00C11892" w:rsidRPr="004B00F9" w:rsidRDefault="00C11892" w:rsidP="004B00F9">
      <w:pPr>
        <w:pStyle w:val="ad"/>
        <w:tabs>
          <w:tab w:val="left" w:pos="0"/>
        </w:tabs>
        <w:spacing w:after="0" w:line="360" w:lineRule="auto"/>
        <w:ind w:left="0" w:firstLine="709"/>
        <w:rPr>
          <w:sz w:val="28"/>
          <w:szCs w:val="28"/>
        </w:rPr>
      </w:pPr>
      <w:r w:rsidRPr="004B00F9">
        <w:rPr>
          <w:sz w:val="28"/>
          <w:szCs w:val="28"/>
        </w:rPr>
        <w:t>Q – выпуск продукции.</w:t>
      </w:r>
    </w:p>
    <w:p w:rsidR="00C8736A" w:rsidRDefault="00C8736A" w:rsidP="004B00F9">
      <w:pPr>
        <w:pStyle w:val="ad"/>
        <w:tabs>
          <w:tab w:val="left" w:pos="0"/>
        </w:tabs>
        <w:spacing w:after="0" w:line="360" w:lineRule="auto"/>
        <w:ind w:left="0" w:firstLine="709"/>
        <w:rPr>
          <w:sz w:val="28"/>
          <w:szCs w:val="28"/>
        </w:rPr>
      </w:pPr>
    </w:p>
    <w:p w:rsidR="00C11892" w:rsidRPr="004B00F9" w:rsidRDefault="00C11892" w:rsidP="004B00F9">
      <w:pPr>
        <w:pStyle w:val="ad"/>
        <w:tabs>
          <w:tab w:val="left" w:pos="0"/>
        </w:tabs>
        <w:spacing w:after="0" w:line="360" w:lineRule="auto"/>
        <w:ind w:left="0" w:firstLine="709"/>
        <w:rPr>
          <w:sz w:val="28"/>
          <w:szCs w:val="28"/>
        </w:rPr>
      </w:pPr>
      <w:r w:rsidRPr="004B00F9">
        <w:rPr>
          <w:sz w:val="28"/>
          <w:szCs w:val="28"/>
        </w:rPr>
        <w:t>В</w:t>
      </w:r>
      <w:r w:rsidRPr="004B00F9">
        <w:rPr>
          <w:sz w:val="28"/>
          <w:szCs w:val="28"/>
          <w:vertAlign w:val="superscript"/>
        </w:rPr>
        <w:t>А</w:t>
      </w:r>
      <w:r w:rsidRPr="004B00F9">
        <w:rPr>
          <w:sz w:val="28"/>
          <w:szCs w:val="28"/>
        </w:rPr>
        <w:t xml:space="preserve"> = </w:t>
      </w:r>
      <w:r w:rsidR="004B03B5" w:rsidRPr="004B00F9">
        <w:rPr>
          <w:sz w:val="28"/>
          <w:szCs w:val="28"/>
        </w:rPr>
        <w:t>34,42</w:t>
      </w:r>
      <w:r w:rsidRPr="004B00F9">
        <w:rPr>
          <w:sz w:val="28"/>
          <w:szCs w:val="28"/>
        </w:rPr>
        <w:t xml:space="preserve"> *</w:t>
      </w:r>
      <w:r w:rsidR="004B03B5" w:rsidRPr="004B00F9">
        <w:rPr>
          <w:sz w:val="28"/>
          <w:szCs w:val="28"/>
        </w:rPr>
        <w:t>136,1</w:t>
      </w:r>
      <w:r w:rsidRPr="004B00F9">
        <w:rPr>
          <w:sz w:val="28"/>
          <w:szCs w:val="28"/>
        </w:rPr>
        <w:t xml:space="preserve"> = </w:t>
      </w:r>
      <w:r w:rsidR="004B03B5" w:rsidRPr="004B00F9">
        <w:rPr>
          <w:sz w:val="28"/>
          <w:szCs w:val="28"/>
        </w:rPr>
        <w:t>4684,56</w:t>
      </w:r>
      <w:r w:rsidRPr="004B00F9">
        <w:rPr>
          <w:sz w:val="28"/>
          <w:szCs w:val="28"/>
        </w:rPr>
        <w:t xml:space="preserve"> тыс.руб</w:t>
      </w:r>
    </w:p>
    <w:p w:rsidR="00C11892" w:rsidRPr="004B00F9" w:rsidRDefault="00C11892" w:rsidP="004B00F9">
      <w:pPr>
        <w:pStyle w:val="ad"/>
        <w:tabs>
          <w:tab w:val="left" w:pos="0"/>
        </w:tabs>
        <w:spacing w:after="0" w:line="360" w:lineRule="auto"/>
        <w:ind w:left="0" w:firstLine="709"/>
        <w:rPr>
          <w:sz w:val="28"/>
          <w:szCs w:val="28"/>
        </w:rPr>
      </w:pPr>
      <w:r w:rsidRPr="004B00F9">
        <w:rPr>
          <w:sz w:val="28"/>
          <w:szCs w:val="28"/>
        </w:rPr>
        <w:t>В</w:t>
      </w:r>
      <w:r w:rsidRPr="004B00F9">
        <w:rPr>
          <w:sz w:val="28"/>
          <w:szCs w:val="28"/>
          <w:vertAlign w:val="superscript"/>
        </w:rPr>
        <w:t>Б</w:t>
      </w:r>
      <w:r w:rsidRPr="004B00F9">
        <w:rPr>
          <w:sz w:val="28"/>
          <w:szCs w:val="28"/>
        </w:rPr>
        <w:t xml:space="preserve"> = </w:t>
      </w:r>
      <w:r w:rsidR="00495EAB" w:rsidRPr="004B00F9">
        <w:rPr>
          <w:sz w:val="28"/>
          <w:szCs w:val="28"/>
        </w:rPr>
        <w:t>16,</w:t>
      </w:r>
      <w:r w:rsidR="004B03B5" w:rsidRPr="004B00F9">
        <w:rPr>
          <w:sz w:val="28"/>
          <w:szCs w:val="28"/>
        </w:rPr>
        <w:t>30</w:t>
      </w:r>
      <w:r w:rsidRPr="004B00F9">
        <w:rPr>
          <w:sz w:val="28"/>
          <w:szCs w:val="28"/>
        </w:rPr>
        <w:t xml:space="preserve"> * </w:t>
      </w:r>
      <w:r w:rsidR="004B03B5" w:rsidRPr="004B00F9">
        <w:rPr>
          <w:sz w:val="28"/>
          <w:szCs w:val="28"/>
        </w:rPr>
        <w:t>302,2</w:t>
      </w:r>
      <w:r w:rsidRPr="004B00F9">
        <w:rPr>
          <w:sz w:val="28"/>
          <w:szCs w:val="28"/>
        </w:rPr>
        <w:t xml:space="preserve"> = </w:t>
      </w:r>
      <w:r w:rsidR="004B03B5" w:rsidRPr="004B00F9">
        <w:rPr>
          <w:sz w:val="28"/>
          <w:szCs w:val="28"/>
        </w:rPr>
        <w:t>4925,86</w:t>
      </w:r>
      <w:r w:rsidRPr="004B00F9">
        <w:rPr>
          <w:sz w:val="28"/>
          <w:szCs w:val="28"/>
        </w:rPr>
        <w:t xml:space="preserve"> тыс.руб.</w:t>
      </w:r>
    </w:p>
    <w:p w:rsidR="00C11892" w:rsidRPr="004B00F9" w:rsidRDefault="00C11892" w:rsidP="004B00F9">
      <w:pPr>
        <w:pStyle w:val="ad"/>
        <w:tabs>
          <w:tab w:val="left" w:pos="0"/>
        </w:tabs>
        <w:spacing w:after="0" w:line="360" w:lineRule="auto"/>
        <w:ind w:left="0" w:firstLine="709"/>
        <w:rPr>
          <w:sz w:val="28"/>
          <w:szCs w:val="28"/>
        </w:rPr>
      </w:pPr>
    </w:p>
    <w:p w:rsidR="00C11892" w:rsidRPr="004B00F9" w:rsidRDefault="00C11892" w:rsidP="00C8736A">
      <w:pPr>
        <w:widowControl w:val="0"/>
        <w:autoSpaceDE w:val="0"/>
        <w:autoSpaceDN w:val="0"/>
        <w:adjustRightInd w:val="0"/>
        <w:spacing w:line="360" w:lineRule="auto"/>
        <w:ind w:firstLine="709"/>
        <w:jc w:val="center"/>
        <w:rPr>
          <w:b/>
          <w:bCs/>
          <w:sz w:val="28"/>
          <w:szCs w:val="28"/>
        </w:rPr>
      </w:pPr>
      <w:r w:rsidRPr="004B00F9">
        <w:rPr>
          <w:b/>
          <w:bCs/>
          <w:sz w:val="28"/>
          <w:szCs w:val="28"/>
        </w:rPr>
        <w:t>2.8</w:t>
      </w:r>
      <w:r w:rsidRPr="004B00F9">
        <w:rPr>
          <w:sz w:val="28"/>
          <w:szCs w:val="28"/>
        </w:rPr>
        <w:t xml:space="preserve"> </w:t>
      </w:r>
      <w:r w:rsidRPr="004B00F9">
        <w:rPr>
          <w:b/>
          <w:bCs/>
          <w:sz w:val="28"/>
          <w:szCs w:val="28"/>
        </w:rPr>
        <w:t>Многокомпонентный анализ безубыточности</w:t>
      </w:r>
    </w:p>
    <w:p w:rsidR="00C11892" w:rsidRPr="004B00F9" w:rsidRDefault="00C11892" w:rsidP="004B00F9">
      <w:pPr>
        <w:widowControl w:val="0"/>
        <w:autoSpaceDE w:val="0"/>
        <w:autoSpaceDN w:val="0"/>
        <w:adjustRightInd w:val="0"/>
        <w:spacing w:line="360" w:lineRule="auto"/>
        <w:ind w:firstLine="709"/>
        <w:rPr>
          <w:sz w:val="28"/>
          <w:szCs w:val="28"/>
        </w:rPr>
      </w:pPr>
    </w:p>
    <w:p w:rsidR="00C11892" w:rsidRPr="004B00F9" w:rsidRDefault="00C11892" w:rsidP="00C8736A">
      <w:pPr>
        <w:pStyle w:val="ad"/>
        <w:spacing w:after="0" w:line="360" w:lineRule="auto"/>
        <w:ind w:left="0" w:firstLine="709"/>
        <w:jc w:val="both"/>
        <w:rPr>
          <w:sz w:val="28"/>
          <w:szCs w:val="28"/>
        </w:rPr>
      </w:pPr>
      <w:r w:rsidRPr="004B00F9">
        <w:rPr>
          <w:sz w:val="28"/>
          <w:szCs w:val="28"/>
        </w:rPr>
        <w:t xml:space="preserve">В случае многопродуктового производства анализ безубыточности производится на основе данных таблицы </w:t>
      </w:r>
      <w:r w:rsidR="00B027A5" w:rsidRPr="004B00F9">
        <w:rPr>
          <w:sz w:val="28"/>
          <w:szCs w:val="28"/>
        </w:rPr>
        <w:t>2.7</w:t>
      </w:r>
      <w:r w:rsidRPr="004B00F9">
        <w:rPr>
          <w:sz w:val="28"/>
          <w:szCs w:val="28"/>
        </w:rPr>
        <w:t>.</w:t>
      </w:r>
    </w:p>
    <w:p w:rsidR="00D66269" w:rsidRPr="004B00F9" w:rsidRDefault="00C8736A" w:rsidP="004B00F9">
      <w:pPr>
        <w:widowControl w:val="0"/>
        <w:autoSpaceDE w:val="0"/>
        <w:autoSpaceDN w:val="0"/>
        <w:adjustRightInd w:val="0"/>
        <w:spacing w:line="360" w:lineRule="auto"/>
        <w:ind w:firstLine="709"/>
        <w:jc w:val="right"/>
        <w:rPr>
          <w:sz w:val="28"/>
          <w:szCs w:val="28"/>
        </w:rPr>
      </w:pPr>
      <w:r>
        <w:rPr>
          <w:sz w:val="28"/>
          <w:szCs w:val="28"/>
        </w:rPr>
        <w:br w:type="page"/>
      </w:r>
      <w:r w:rsidR="00D66269" w:rsidRPr="004B00F9">
        <w:rPr>
          <w:sz w:val="28"/>
          <w:szCs w:val="28"/>
        </w:rPr>
        <w:t>Таблица 2.7.</w:t>
      </w:r>
    </w:p>
    <w:p w:rsidR="00C11892" w:rsidRPr="004B00F9" w:rsidRDefault="00C11892" w:rsidP="004B00F9">
      <w:pPr>
        <w:widowControl w:val="0"/>
        <w:autoSpaceDE w:val="0"/>
        <w:autoSpaceDN w:val="0"/>
        <w:adjustRightInd w:val="0"/>
        <w:spacing w:line="360" w:lineRule="auto"/>
        <w:ind w:firstLine="709"/>
        <w:jc w:val="center"/>
        <w:rPr>
          <w:b/>
          <w:iCs/>
          <w:sz w:val="28"/>
          <w:szCs w:val="28"/>
        </w:rPr>
      </w:pPr>
      <w:r w:rsidRPr="004B00F9">
        <w:rPr>
          <w:b/>
          <w:iCs/>
          <w:sz w:val="28"/>
          <w:szCs w:val="28"/>
        </w:rPr>
        <w:t>Показатели работы предприятия в плановом периоде</w:t>
      </w: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5"/>
        <w:gridCol w:w="1355"/>
        <w:gridCol w:w="1123"/>
        <w:gridCol w:w="1276"/>
        <w:gridCol w:w="1275"/>
      </w:tblGrid>
      <w:tr w:rsidR="00C11892" w:rsidRPr="00C8736A" w:rsidTr="00C8736A">
        <w:trPr>
          <w:jc w:val="center"/>
        </w:trPr>
        <w:tc>
          <w:tcPr>
            <w:tcW w:w="3035" w:type="dxa"/>
          </w:tcPr>
          <w:p w:rsidR="00C11892" w:rsidRPr="00C8736A" w:rsidRDefault="00C11892" w:rsidP="00C8736A">
            <w:pPr>
              <w:autoSpaceDE w:val="0"/>
              <w:autoSpaceDN w:val="0"/>
              <w:adjustRightInd w:val="0"/>
              <w:spacing w:line="360" w:lineRule="auto"/>
              <w:jc w:val="center"/>
              <w:rPr>
                <w:b/>
                <w:bCs/>
                <w:i/>
                <w:iCs/>
                <w:sz w:val="20"/>
                <w:szCs w:val="28"/>
              </w:rPr>
            </w:pPr>
            <w:r w:rsidRPr="00C8736A">
              <w:rPr>
                <w:b/>
                <w:bCs/>
                <w:i/>
                <w:iCs/>
                <w:sz w:val="20"/>
                <w:szCs w:val="28"/>
              </w:rPr>
              <w:t>Показатель</w:t>
            </w:r>
          </w:p>
        </w:tc>
        <w:tc>
          <w:tcPr>
            <w:tcW w:w="1355" w:type="dxa"/>
          </w:tcPr>
          <w:p w:rsidR="00C11892" w:rsidRPr="00C8736A" w:rsidRDefault="00C11892" w:rsidP="00C8736A">
            <w:pPr>
              <w:autoSpaceDE w:val="0"/>
              <w:autoSpaceDN w:val="0"/>
              <w:adjustRightInd w:val="0"/>
              <w:spacing w:line="360" w:lineRule="auto"/>
              <w:jc w:val="center"/>
              <w:rPr>
                <w:b/>
                <w:bCs/>
                <w:i/>
                <w:iCs/>
                <w:sz w:val="20"/>
                <w:szCs w:val="28"/>
              </w:rPr>
            </w:pPr>
            <w:r w:rsidRPr="00C8736A">
              <w:rPr>
                <w:b/>
                <w:bCs/>
                <w:i/>
                <w:iCs/>
                <w:sz w:val="20"/>
                <w:szCs w:val="28"/>
              </w:rPr>
              <w:t>Обозначение</w:t>
            </w:r>
          </w:p>
        </w:tc>
        <w:tc>
          <w:tcPr>
            <w:tcW w:w="1123" w:type="dxa"/>
          </w:tcPr>
          <w:p w:rsidR="00C11892" w:rsidRPr="00C8736A" w:rsidRDefault="00C11892" w:rsidP="00C8736A">
            <w:pPr>
              <w:autoSpaceDE w:val="0"/>
              <w:autoSpaceDN w:val="0"/>
              <w:adjustRightInd w:val="0"/>
              <w:spacing w:line="360" w:lineRule="auto"/>
              <w:jc w:val="center"/>
              <w:rPr>
                <w:b/>
                <w:bCs/>
                <w:i/>
                <w:iCs/>
                <w:sz w:val="20"/>
                <w:szCs w:val="28"/>
              </w:rPr>
            </w:pPr>
            <w:r w:rsidRPr="00C8736A">
              <w:rPr>
                <w:b/>
                <w:bCs/>
                <w:i/>
                <w:iCs/>
                <w:sz w:val="20"/>
                <w:szCs w:val="28"/>
              </w:rPr>
              <w:t>А</w:t>
            </w:r>
          </w:p>
        </w:tc>
        <w:tc>
          <w:tcPr>
            <w:tcW w:w="1276" w:type="dxa"/>
          </w:tcPr>
          <w:p w:rsidR="00C11892" w:rsidRPr="00C8736A" w:rsidRDefault="00C11892" w:rsidP="00C8736A">
            <w:pPr>
              <w:autoSpaceDE w:val="0"/>
              <w:autoSpaceDN w:val="0"/>
              <w:adjustRightInd w:val="0"/>
              <w:spacing w:line="360" w:lineRule="auto"/>
              <w:jc w:val="center"/>
              <w:rPr>
                <w:b/>
                <w:bCs/>
                <w:i/>
                <w:iCs/>
                <w:sz w:val="20"/>
                <w:szCs w:val="28"/>
              </w:rPr>
            </w:pPr>
            <w:r w:rsidRPr="00C8736A">
              <w:rPr>
                <w:b/>
                <w:bCs/>
                <w:i/>
                <w:iCs/>
                <w:sz w:val="20"/>
                <w:szCs w:val="28"/>
              </w:rPr>
              <w:t>Б</w:t>
            </w:r>
          </w:p>
        </w:tc>
        <w:tc>
          <w:tcPr>
            <w:tcW w:w="1275" w:type="dxa"/>
          </w:tcPr>
          <w:p w:rsidR="00C11892" w:rsidRPr="00C8736A" w:rsidRDefault="00C11892" w:rsidP="00C8736A">
            <w:pPr>
              <w:autoSpaceDE w:val="0"/>
              <w:autoSpaceDN w:val="0"/>
              <w:adjustRightInd w:val="0"/>
              <w:spacing w:line="360" w:lineRule="auto"/>
              <w:jc w:val="center"/>
              <w:rPr>
                <w:b/>
                <w:bCs/>
                <w:i/>
                <w:iCs/>
                <w:sz w:val="20"/>
                <w:szCs w:val="28"/>
              </w:rPr>
            </w:pPr>
            <w:r w:rsidRPr="00C8736A">
              <w:rPr>
                <w:b/>
                <w:bCs/>
                <w:i/>
                <w:iCs/>
                <w:sz w:val="20"/>
                <w:szCs w:val="28"/>
              </w:rPr>
              <w:t>Всего</w:t>
            </w:r>
          </w:p>
        </w:tc>
      </w:tr>
      <w:tr w:rsidR="00C11892" w:rsidRPr="00C8736A" w:rsidTr="00C8736A">
        <w:trPr>
          <w:jc w:val="center"/>
        </w:trPr>
        <w:tc>
          <w:tcPr>
            <w:tcW w:w="3035" w:type="dxa"/>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Объем реализации, т</w:t>
            </w:r>
          </w:p>
        </w:tc>
        <w:tc>
          <w:tcPr>
            <w:tcW w:w="1355" w:type="dxa"/>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lang w:val="en-US"/>
              </w:rPr>
              <w:t>Q</w:t>
            </w:r>
          </w:p>
        </w:tc>
        <w:tc>
          <w:tcPr>
            <w:tcW w:w="1123" w:type="dxa"/>
          </w:tcPr>
          <w:p w:rsidR="00C11892" w:rsidRPr="00C8736A" w:rsidRDefault="000459CE" w:rsidP="00C8736A">
            <w:pPr>
              <w:autoSpaceDE w:val="0"/>
              <w:autoSpaceDN w:val="0"/>
              <w:adjustRightInd w:val="0"/>
              <w:spacing w:line="360" w:lineRule="auto"/>
              <w:jc w:val="center"/>
              <w:rPr>
                <w:sz w:val="20"/>
                <w:szCs w:val="28"/>
              </w:rPr>
            </w:pPr>
            <w:r w:rsidRPr="00C8736A">
              <w:rPr>
                <w:sz w:val="20"/>
                <w:szCs w:val="28"/>
              </w:rPr>
              <w:t>136,1</w:t>
            </w:r>
          </w:p>
        </w:tc>
        <w:tc>
          <w:tcPr>
            <w:tcW w:w="1276" w:type="dxa"/>
          </w:tcPr>
          <w:p w:rsidR="00C11892" w:rsidRPr="00C8736A" w:rsidRDefault="000459CE" w:rsidP="00C8736A">
            <w:pPr>
              <w:autoSpaceDE w:val="0"/>
              <w:autoSpaceDN w:val="0"/>
              <w:adjustRightInd w:val="0"/>
              <w:spacing w:line="360" w:lineRule="auto"/>
              <w:jc w:val="center"/>
              <w:rPr>
                <w:sz w:val="20"/>
                <w:szCs w:val="28"/>
              </w:rPr>
            </w:pPr>
            <w:r w:rsidRPr="00C8736A">
              <w:rPr>
                <w:sz w:val="20"/>
                <w:szCs w:val="28"/>
              </w:rPr>
              <w:t>302,2</w:t>
            </w:r>
          </w:p>
        </w:tc>
        <w:tc>
          <w:tcPr>
            <w:tcW w:w="1275" w:type="dxa"/>
          </w:tcPr>
          <w:p w:rsidR="00C11892" w:rsidRPr="00C8736A" w:rsidRDefault="000459CE" w:rsidP="00C8736A">
            <w:pPr>
              <w:autoSpaceDE w:val="0"/>
              <w:autoSpaceDN w:val="0"/>
              <w:adjustRightInd w:val="0"/>
              <w:spacing w:line="360" w:lineRule="auto"/>
              <w:jc w:val="center"/>
              <w:rPr>
                <w:sz w:val="20"/>
                <w:szCs w:val="28"/>
              </w:rPr>
            </w:pPr>
            <w:r w:rsidRPr="00C8736A">
              <w:rPr>
                <w:sz w:val="20"/>
                <w:szCs w:val="28"/>
              </w:rPr>
              <w:t>438,3</w:t>
            </w:r>
          </w:p>
        </w:tc>
      </w:tr>
      <w:tr w:rsidR="00C11892" w:rsidRPr="00C8736A" w:rsidTr="00C8736A">
        <w:trPr>
          <w:jc w:val="center"/>
        </w:trPr>
        <w:tc>
          <w:tcPr>
            <w:tcW w:w="3035" w:type="dxa"/>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Доля в общем объеме реализации</w:t>
            </w:r>
          </w:p>
        </w:tc>
        <w:tc>
          <w:tcPr>
            <w:tcW w:w="1355" w:type="dxa"/>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lang w:val="en-US"/>
              </w:rPr>
              <w:t>w</w:t>
            </w:r>
          </w:p>
        </w:tc>
        <w:tc>
          <w:tcPr>
            <w:tcW w:w="1123" w:type="dxa"/>
          </w:tcPr>
          <w:p w:rsidR="00C11892" w:rsidRPr="00C8736A" w:rsidRDefault="000459CE" w:rsidP="00C8736A">
            <w:pPr>
              <w:autoSpaceDE w:val="0"/>
              <w:autoSpaceDN w:val="0"/>
              <w:adjustRightInd w:val="0"/>
              <w:spacing w:line="360" w:lineRule="auto"/>
              <w:jc w:val="center"/>
              <w:rPr>
                <w:sz w:val="20"/>
                <w:szCs w:val="28"/>
              </w:rPr>
            </w:pPr>
            <w:r w:rsidRPr="00C8736A">
              <w:rPr>
                <w:sz w:val="20"/>
                <w:szCs w:val="28"/>
              </w:rPr>
              <w:t>0,31</w:t>
            </w:r>
          </w:p>
        </w:tc>
        <w:tc>
          <w:tcPr>
            <w:tcW w:w="1276" w:type="dxa"/>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0,</w:t>
            </w:r>
            <w:r w:rsidR="000459CE" w:rsidRPr="00C8736A">
              <w:rPr>
                <w:sz w:val="20"/>
                <w:szCs w:val="28"/>
              </w:rPr>
              <w:t>69</w:t>
            </w:r>
          </w:p>
        </w:tc>
        <w:tc>
          <w:tcPr>
            <w:tcW w:w="1275" w:type="dxa"/>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1</w:t>
            </w:r>
          </w:p>
        </w:tc>
      </w:tr>
      <w:tr w:rsidR="00C11892" w:rsidRPr="00C8736A" w:rsidTr="00C8736A">
        <w:trPr>
          <w:jc w:val="center"/>
        </w:trPr>
        <w:tc>
          <w:tcPr>
            <w:tcW w:w="3035" w:type="dxa"/>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Цена, тыс.руб /т</w:t>
            </w:r>
          </w:p>
        </w:tc>
        <w:tc>
          <w:tcPr>
            <w:tcW w:w="1355" w:type="dxa"/>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Ц</w:t>
            </w:r>
          </w:p>
        </w:tc>
        <w:tc>
          <w:tcPr>
            <w:tcW w:w="1123" w:type="dxa"/>
          </w:tcPr>
          <w:p w:rsidR="00C11892" w:rsidRPr="00C8736A" w:rsidRDefault="000459CE" w:rsidP="00C8736A">
            <w:pPr>
              <w:autoSpaceDE w:val="0"/>
              <w:autoSpaceDN w:val="0"/>
              <w:adjustRightInd w:val="0"/>
              <w:spacing w:line="360" w:lineRule="auto"/>
              <w:jc w:val="center"/>
              <w:rPr>
                <w:sz w:val="20"/>
                <w:szCs w:val="28"/>
              </w:rPr>
            </w:pPr>
            <w:r w:rsidRPr="00C8736A">
              <w:rPr>
                <w:sz w:val="20"/>
                <w:szCs w:val="28"/>
              </w:rPr>
              <w:t>34,42</w:t>
            </w:r>
          </w:p>
        </w:tc>
        <w:tc>
          <w:tcPr>
            <w:tcW w:w="1276" w:type="dxa"/>
          </w:tcPr>
          <w:p w:rsidR="00C11892" w:rsidRPr="00C8736A" w:rsidRDefault="00495EAB" w:rsidP="00C8736A">
            <w:pPr>
              <w:autoSpaceDE w:val="0"/>
              <w:autoSpaceDN w:val="0"/>
              <w:adjustRightInd w:val="0"/>
              <w:spacing w:line="360" w:lineRule="auto"/>
              <w:jc w:val="center"/>
              <w:rPr>
                <w:sz w:val="20"/>
                <w:szCs w:val="28"/>
              </w:rPr>
            </w:pPr>
            <w:r w:rsidRPr="00C8736A">
              <w:rPr>
                <w:sz w:val="20"/>
                <w:szCs w:val="28"/>
              </w:rPr>
              <w:t>16,</w:t>
            </w:r>
            <w:r w:rsidR="000459CE" w:rsidRPr="00C8736A">
              <w:rPr>
                <w:sz w:val="20"/>
                <w:szCs w:val="28"/>
              </w:rPr>
              <w:t>30</w:t>
            </w:r>
          </w:p>
        </w:tc>
        <w:tc>
          <w:tcPr>
            <w:tcW w:w="1275" w:type="dxa"/>
          </w:tcPr>
          <w:p w:rsidR="00C11892" w:rsidRPr="00C8736A" w:rsidRDefault="000459CE" w:rsidP="00C8736A">
            <w:pPr>
              <w:autoSpaceDE w:val="0"/>
              <w:autoSpaceDN w:val="0"/>
              <w:adjustRightInd w:val="0"/>
              <w:spacing w:line="360" w:lineRule="auto"/>
              <w:jc w:val="center"/>
              <w:rPr>
                <w:sz w:val="20"/>
                <w:szCs w:val="28"/>
              </w:rPr>
            </w:pPr>
            <w:r w:rsidRPr="00C8736A">
              <w:rPr>
                <w:sz w:val="20"/>
                <w:szCs w:val="28"/>
              </w:rPr>
              <w:t>50,72</w:t>
            </w:r>
          </w:p>
        </w:tc>
      </w:tr>
      <w:tr w:rsidR="00C11892" w:rsidRPr="00C8736A" w:rsidTr="00C8736A">
        <w:trPr>
          <w:jc w:val="center"/>
        </w:trPr>
        <w:tc>
          <w:tcPr>
            <w:tcW w:w="3035" w:type="dxa"/>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Удельные переменные затраты, тыс.руб./т</w:t>
            </w:r>
          </w:p>
        </w:tc>
        <w:tc>
          <w:tcPr>
            <w:tcW w:w="1355" w:type="dxa"/>
          </w:tcPr>
          <w:p w:rsidR="00C11892" w:rsidRPr="00C8736A" w:rsidRDefault="00C11892" w:rsidP="00C8736A">
            <w:pPr>
              <w:autoSpaceDE w:val="0"/>
              <w:autoSpaceDN w:val="0"/>
              <w:adjustRightInd w:val="0"/>
              <w:spacing w:line="360" w:lineRule="auto"/>
              <w:jc w:val="center"/>
              <w:rPr>
                <w:sz w:val="20"/>
                <w:szCs w:val="28"/>
                <w:vertAlign w:val="subscript"/>
              </w:rPr>
            </w:pPr>
            <w:r w:rsidRPr="00C8736A">
              <w:rPr>
                <w:sz w:val="20"/>
                <w:szCs w:val="28"/>
              </w:rPr>
              <w:t>З</w:t>
            </w:r>
            <w:r w:rsidRPr="00C8736A">
              <w:rPr>
                <w:sz w:val="20"/>
                <w:szCs w:val="28"/>
                <w:vertAlign w:val="subscript"/>
              </w:rPr>
              <w:t>пер</w:t>
            </w:r>
          </w:p>
        </w:tc>
        <w:tc>
          <w:tcPr>
            <w:tcW w:w="1123" w:type="dxa"/>
          </w:tcPr>
          <w:p w:rsidR="00C11892" w:rsidRPr="00C8736A" w:rsidRDefault="000459CE" w:rsidP="00C8736A">
            <w:pPr>
              <w:autoSpaceDE w:val="0"/>
              <w:autoSpaceDN w:val="0"/>
              <w:adjustRightInd w:val="0"/>
              <w:spacing w:line="360" w:lineRule="auto"/>
              <w:jc w:val="center"/>
              <w:rPr>
                <w:sz w:val="20"/>
                <w:szCs w:val="28"/>
              </w:rPr>
            </w:pPr>
            <w:r w:rsidRPr="00C8736A">
              <w:rPr>
                <w:sz w:val="20"/>
                <w:szCs w:val="28"/>
              </w:rPr>
              <w:t>22,</w:t>
            </w:r>
            <w:r w:rsidR="00CC650D" w:rsidRPr="00C8736A">
              <w:rPr>
                <w:sz w:val="20"/>
                <w:szCs w:val="28"/>
              </w:rPr>
              <w:t>52</w:t>
            </w:r>
          </w:p>
        </w:tc>
        <w:tc>
          <w:tcPr>
            <w:tcW w:w="1276" w:type="dxa"/>
          </w:tcPr>
          <w:p w:rsidR="00C11892" w:rsidRPr="00C8736A" w:rsidRDefault="00CC650D" w:rsidP="00C8736A">
            <w:pPr>
              <w:autoSpaceDE w:val="0"/>
              <w:autoSpaceDN w:val="0"/>
              <w:adjustRightInd w:val="0"/>
              <w:spacing w:line="360" w:lineRule="auto"/>
              <w:jc w:val="center"/>
              <w:rPr>
                <w:sz w:val="20"/>
                <w:szCs w:val="28"/>
              </w:rPr>
            </w:pPr>
            <w:r w:rsidRPr="00C8736A">
              <w:rPr>
                <w:sz w:val="20"/>
                <w:szCs w:val="28"/>
              </w:rPr>
              <w:t>10,54</w:t>
            </w:r>
          </w:p>
        </w:tc>
        <w:tc>
          <w:tcPr>
            <w:tcW w:w="1275" w:type="dxa"/>
          </w:tcPr>
          <w:p w:rsidR="00C11892" w:rsidRPr="00C8736A" w:rsidRDefault="00CC650D" w:rsidP="00C8736A">
            <w:pPr>
              <w:autoSpaceDE w:val="0"/>
              <w:autoSpaceDN w:val="0"/>
              <w:adjustRightInd w:val="0"/>
              <w:spacing w:line="360" w:lineRule="auto"/>
              <w:jc w:val="center"/>
              <w:rPr>
                <w:sz w:val="20"/>
                <w:szCs w:val="28"/>
                <w:highlight w:val="yellow"/>
              </w:rPr>
            </w:pPr>
            <w:r w:rsidRPr="00C8736A">
              <w:rPr>
                <w:sz w:val="20"/>
                <w:szCs w:val="28"/>
              </w:rPr>
              <w:t>33,06</w:t>
            </w:r>
          </w:p>
        </w:tc>
      </w:tr>
      <w:tr w:rsidR="00C11892" w:rsidRPr="00C8736A" w:rsidTr="00C8736A">
        <w:trPr>
          <w:jc w:val="center"/>
        </w:trPr>
        <w:tc>
          <w:tcPr>
            <w:tcW w:w="3035" w:type="dxa"/>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Вклад на 1 тонну, тыс.руб</w:t>
            </w:r>
          </w:p>
        </w:tc>
        <w:tc>
          <w:tcPr>
            <w:tcW w:w="1355" w:type="dxa"/>
          </w:tcPr>
          <w:p w:rsidR="00C11892" w:rsidRPr="00C8736A" w:rsidRDefault="00C11892" w:rsidP="00C8736A">
            <w:pPr>
              <w:autoSpaceDE w:val="0"/>
              <w:autoSpaceDN w:val="0"/>
              <w:adjustRightInd w:val="0"/>
              <w:spacing w:line="360" w:lineRule="auto"/>
              <w:jc w:val="center"/>
              <w:rPr>
                <w:sz w:val="20"/>
                <w:szCs w:val="28"/>
                <w:lang w:val="en-US"/>
              </w:rPr>
            </w:pPr>
            <w:r w:rsidRPr="00C8736A">
              <w:rPr>
                <w:sz w:val="20"/>
                <w:szCs w:val="28"/>
                <w:lang w:val="en-US"/>
              </w:rPr>
              <w:t>Cont=</w:t>
            </w:r>
            <w:r w:rsidRPr="00C8736A">
              <w:rPr>
                <w:sz w:val="20"/>
                <w:szCs w:val="28"/>
              </w:rPr>
              <w:t>Ц</w:t>
            </w:r>
            <w:r w:rsidRPr="00C8736A">
              <w:rPr>
                <w:sz w:val="20"/>
                <w:szCs w:val="28"/>
                <w:lang w:val="en-US"/>
              </w:rPr>
              <w:t xml:space="preserve">- </w:t>
            </w:r>
            <w:r w:rsidRPr="00C8736A">
              <w:rPr>
                <w:sz w:val="20"/>
                <w:szCs w:val="28"/>
              </w:rPr>
              <w:t>З</w:t>
            </w:r>
            <w:r w:rsidRPr="00C8736A">
              <w:rPr>
                <w:sz w:val="20"/>
                <w:szCs w:val="28"/>
                <w:vertAlign w:val="subscript"/>
              </w:rPr>
              <w:t>пер</w:t>
            </w:r>
          </w:p>
        </w:tc>
        <w:tc>
          <w:tcPr>
            <w:tcW w:w="1123" w:type="dxa"/>
          </w:tcPr>
          <w:p w:rsidR="00C11892" w:rsidRPr="00C8736A" w:rsidRDefault="000459CE" w:rsidP="00C8736A">
            <w:pPr>
              <w:autoSpaceDE w:val="0"/>
              <w:autoSpaceDN w:val="0"/>
              <w:adjustRightInd w:val="0"/>
              <w:spacing w:line="360" w:lineRule="auto"/>
              <w:jc w:val="center"/>
              <w:rPr>
                <w:sz w:val="20"/>
                <w:szCs w:val="28"/>
              </w:rPr>
            </w:pPr>
            <w:r w:rsidRPr="00C8736A">
              <w:rPr>
                <w:sz w:val="20"/>
                <w:szCs w:val="28"/>
              </w:rPr>
              <w:t>11,9</w:t>
            </w:r>
          </w:p>
        </w:tc>
        <w:tc>
          <w:tcPr>
            <w:tcW w:w="1276" w:type="dxa"/>
          </w:tcPr>
          <w:p w:rsidR="00C11892" w:rsidRPr="00C8736A" w:rsidRDefault="00CC650D" w:rsidP="00C8736A">
            <w:pPr>
              <w:autoSpaceDE w:val="0"/>
              <w:autoSpaceDN w:val="0"/>
              <w:adjustRightInd w:val="0"/>
              <w:spacing w:line="360" w:lineRule="auto"/>
              <w:jc w:val="center"/>
              <w:rPr>
                <w:sz w:val="20"/>
                <w:szCs w:val="28"/>
              </w:rPr>
            </w:pPr>
            <w:r w:rsidRPr="00C8736A">
              <w:rPr>
                <w:sz w:val="20"/>
                <w:szCs w:val="28"/>
              </w:rPr>
              <w:t>5,76</w:t>
            </w:r>
          </w:p>
        </w:tc>
        <w:tc>
          <w:tcPr>
            <w:tcW w:w="1275" w:type="dxa"/>
          </w:tcPr>
          <w:p w:rsidR="00C11892" w:rsidRPr="00C8736A" w:rsidRDefault="00CC650D" w:rsidP="00C8736A">
            <w:pPr>
              <w:autoSpaceDE w:val="0"/>
              <w:autoSpaceDN w:val="0"/>
              <w:adjustRightInd w:val="0"/>
              <w:spacing w:line="360" w:lineRule="auto"/>
              <w:jc w:val="center"/>
              <w:rPr>
                <w:sz w:val="20"/>
                <w:szCs w:val="28"/>
                <w:highlight w:val="yellow"/>
              </w:rPr>
            </w:pPr>
            <w:r w:rsidRPr="00C8736A">
              <w:rPr>
                <w:sz w:val="20"/>
                <w:szCs w:val="28"/>
              </w:rPr>
              <w:t>17,66</w:t>
            </w:r>
          </w:p>
        </w:tc>
      </w:tr>
      <w:tr w:rsidR="00C11892" w:rsidRPr="00C8736A" w:rsidTr="00C8736A">
        <w:trPr>
          <w:jc w:val="center"/>
        </w:trPr>
        <w:tc>
          <w:tcPr>
            <w:tcW w:w="3035" w:type="dxa"/>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Выручка, тыс.руб</w:t>
            </w:r>
          </w:p>
        </w:tc>
        <w:tc>
          <w:tcPr>
            <w:tcW w:w="1355" w:type="dxa"/>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В</w:t>
            </w:r>
          </w:p>
        </w:tc>
        <w:tc>
          <w:tcPr>
            <w:tcW w:w="1123" w:type="dxa"/>
          </w:tcPr>
          <w:p w:rsidR="00C11892" w:rsidRPr="00C8736A" w:rsidRDefault="000459CE" w:rsidP="00C8736A">
            <w:pPr>
              <w:autoSpaceDE w:val="0"/>
              <w:autoSpaceDN w:val="0"/>
              <w:adjustRightInd w:val="0"/>
              <w:spacing w:line="360" w:lineRule="auto"/>
              <w:jc w:val="center"/>
              <w:rPr>
                <w:sz w:val="20"/>
                <w:szCs w:val="28"/>
              </w:rPr>
            </w:pPr>
            <w:r w:rsidRPr="00C8736A">
              <w:rPr>
                <w:sz w:val="20"/>
                <w:szCs w:val="28"/>
              </w:rPr>
              <w:t>4684,56</w:t>
            </w:r>
          </w:p>
        </w:tc>
        <w:tc>
          <w:tcPr>
            <w:tcW w:w="1276" w:type="dxa"/>
          </w:tcPr>
          <w:p w:rsidR="00C11892" w:rsidRPr="00C8736A" w:rsidRDefault="000459CE" w:rsidP="00C8736A">
            <w:pPr>
              <w:autoSpaceDE w:val="0"/>
              <w:autoSpaceDN w:val="0"/>
              <w:adjustRightInd w:val="0"/>
              <w:spacing w:line="360" w:lineRule="auto"/>
              <w:jc w:val="center"/>
              <w:rPr>
                <w:sz w:val="20"/>
                <w:szCs w:val="28"/>
              </w:rPr>
            </w:pPr>
            <w:r w:rsidRPr="00C8736A">
              <w:rPr>
                <w:sz w:val="20"/>
                <w:szCs w:val="28"/>
              </w:rPr>
              <w:t>4925,86</w:t>
            </w:r>
          </w:p>
        </w:tc>
        <w:tc>
          <w:tcPr>
            <w:tcW w:w="1275" w:type="dxa"/>
          </w:tcPr>
          <w:p w:rsidR="00C11892" w:rsidRPr="00C8736A" w:rsidRDefault="000459CE" w:rsidP="00C8736A">
            <w:pPr>
              <w:autoSpaceDE w:val="0"/>
              <w:autoSpaceDN w:val="0"/>
              <w:adjustRightInd w:val="0"/>
              <w:spacing w:line="360" w:lineRule="auto"/>
              <w:jc w:val="center"/>
              <w:rPr>
                <w:sz w:val="20"/>
                <w:szCs w:val="28"/>
              </w:rPr>
            </w:pPr>
            <w:r w:rsidRPr="00C8736A">
              <w:rPr>
                <w:sz w:val="20"/>
                <w:szCs w:val="28"/>
              </w:rPr>
              <w:t>9610,42</w:t>
            </w:r>
          </w:p>
        </w:tc>
      </w:tr>
      <w:tr w:rsidR="00C11892" w:rsidRPr="00C8736A" w:rsidTr="00C8736A">
        <w:trPr>
          <w:jc w:val="center"/>
        </w:trPr>
        <w:tc>
          <w:tcPr>
            <w:tcW w:w="3035" w:type="dxa"/>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Постоянные затраты, тыс.руб.</w:t>
            </w:r>
          </w:p>
        </w:tc>
        <w:tc>
          <w:tcPr>
            <w:tcW w:w="1355" w:type="dxa"/>
          </w:tcPr>
          <w:p w:rsidR="00C11892" w:rsidRPr="00C8736A" w:rsidRDefault="00C11892" w:rsidP="00C8736A">
            <w:pPr>
              <w:autoSpaceDE w:val="0"/>
              <w:autoSpaceDN w:val="0"/>
              <w:adjustRightInd w:val="0"/>
              <w:spacing w:line="360" w:lineRule="auto"/>
              <w:jc w:val="center"/>
              <w:rPr>
                <w:sz w:val="20"/>
                <w:szCs w:val="28"/>
                <w:vertAlign w:val="subscript"/>
              </w:rPr>
            </w:pPr>
            <w:r w:rsidRPr="00C8736A">
              <w:rPr>
                <w:sz w:val="20"/>
                <w:szCs w:val="28"/>
              </w:rPr>
              <w:t>З</w:t>
            </w:r>
            <w:r w:rsidRPr="00C8736A">
              <w:rPr>
                <w:sz w:val="20"/>
                <w:szCs w:val="28"/>
                <w:vertAlign w:val="subscript"/>
              </w:rPr>
              <w:t>пост</w:t>
            </w:r>
          </w:p>
        </w:tc>
        <w:tc>
          <w:tcPr>
            <w:tcW w:w="1123" w:type="dxa"/>
          </w:tcPr>
          <w:p w:rsidR="00C11892" w:rsidRPr="00C8736A" w:rsidRDefault="00CC650D" w:rsidP="00C8736A">
            <w:pPr>
              <w:autoSpaceDE w:val="0"/>
              <w:autoSpaceDN w:val="0"/>
              <w:adjustRightInd w:val="0"/>
              <w:spacing w:line="360" w:lineRule="auto"/>
              <w:jc w:val="center"/>
              <w:rPr>
                <w:sz w:val="20"/>
                <w:szCs w:val="28"/>
              </w:rPr>
            </w:pPr>
            <w:r w:rsidRPr="00C8736A">
              <w:rPr>
                <w:sz w:val="20"/>
                <w:szCs w:val="28"/>
              </w:rPr>
              <w:t>938,9</w:t>
            </w:r>
          </w:p>
        </w:tc>
        <w:tc>
          <w:tcPr>
            <w:tcW w:w="1276" w:type="dxa"/>
          </w:tcPr>
          <w:p w:rsidR="00C11892" w:rsidRPr="00C8736A" w:rsidRDefault="00CC650D" w:rsidP="00C8736A">
            <w:pPr>
              <w:autoSpaceDE w:val="0"/>
              <w:autoSpaceDN w:val="0"/>
              <w:adjustRightInd w:val="0"/>
              <w:spacing w:line="360" w:lineRule="auto"/>
              <w:jc w:val="center"/>
              <w:rPr>
                <w:sz w:val="20"/>
                <w:szCs w:val="28"/>
              </w:rPr>
            </w:pPr>
            <w:r w:rsidRPr="00C8736A">
              <w:rPr>
                <w:sz w:val="20"/>
                <w:szCs w:val="28"/>
              </w:rPr>
              <w:t>989,63</w:t>
            </w:r>
          </w:p>
        </w:tc>
        <w:tc>
          <w:tcPr>
            <w:tcW w:w="1275" w:type="dxa"/>
          </w:tcPr>
          <w:p w:rsidR="00C11892" w:rsidRPr="00C8736A" w:rsidRDefault="00CC650D" w:rsidP="00C8736A">
            <w:pPr>
              <w:autoSpaceDE w:val="0"/>
              <w:autoSpaceDN w:val="0"/>
              <w:adjustRightInd w:val="0"/>
              <w:spacing w:line="360" w:lineRule="auto"/>
              <w:jc w:val="center"/>
              <w:rPr>
                <w:sz w:val="20"/>
                <w:szCs w:val="28"/>
              </w:rPr>
            </w:pPr>
            <w:r w:rsidRPr="00C8736A">
              <w:rPr>
                <w:sz w:val="20"/>
                <w:szCs w:val="28"/>
              </w:rPr>
              <w:t>1928,53</w:t>
            </w:r>
          </w:p>
        </w:tc>
      </w:tr>
    </w:tbl>
    <w:p w:rsidR="00C8736A" w:rsidRDefault="00C8736A" w:rsidP="004B00F9">
      <w:pPr>
        <w:pStyle w:val="ad"/>
        <w:spacing w:after="0" w:line="360" w:lineRule="auto"/>
        <w:ind w:left="0" w:firstLine="709"/>
        <w:rPr>
          <w:sz w:val="28"/>
          <w:szCs w:val="28"/>
        </w:rPr>
      </w:pPr>
    </w:p>
    <w:p w:rsidR="00C11892" w:rsidRPr="004B00F9" w:rsidRDefault="00E3415E" w:rsidP="004B00F9">
      <w:pPr>
        <w:pStyle w:val="ad"/>
        <w:spacing w:after="0" w:line="360" w:lineRule="auto"/>
        <w:ind w:left="0" w:firstLine="709"/>
        <w:rPr>
          <w:sz w:val="28"/>
          <w:szCs w:val="28"/>
          <w:vertAlign w:val="subscript"/>
        </w:rPr>
      </w:pPr>
      <w:r w:rsidRPr="004B00F9">
        <w:rPr>
          <w:sz w:val="28"/>
          <w:szCs w:val="28"/>
        </w:rPr>
        <w:t>З</w:t>
      </w:r>
      <w:r w:rsidRPr="004B00F9">
        <w:rPr>
          <w:sz w:val="28"/>
          <w:szCs w:val="28"/>
          <w:vertAlign w:val="subscript"/>
        </w:rPr>
        <w:t xml:space="preserve">пер </w:t>
      </w:r>
      <w:r w:rsidRPr="004B00F9">
        <w:rPr>
          <w:sz w:val="28"/>
          <w:szCs w:val="28"/>
        </w:rPr>
        <w:t>= (п.9-п.7.1-п.8.1)/</w:t>
      </w:r>
      <w:r w:rsidRPr="004B00F9">
        <w:rPr>
          <w:sz w:val="28"/>
          <w:szCs w:val="28"/>
          <w:lang w:val="en-US"/>
        </w:rPr>
        <w:t>Q</w:t>
      </w:r>
      <w:r w:rsidRPr="004B00F9">
        <w:rPr>
          <w:sz w:val="28"/>
          <w:szCs w:val="28"/>
          <w:vertAlign w:val="subscript"/>
        </w:rPr>
        <w:t>пл</w:t>
      </w:r>
    </w:p>
    <w:p w:rsidR="00E3415E" w:rsidRPr="004B00F9" w:rsidRDefault="00E3415E" w:rsidP="004B00F9">
      <w:pPr>
        <w:pStyle w:val="ad"/>
        <w:spacing w:after="0" w:line="360" w:lineRule="auto"/>
        <w:ind w:left="0" w:firstLine="709"/>
        <w:rPr>
          <w:sz w:val="28"/>
          <w:szCs w:val="28"/>
        </w:rPr>
      </w:pPr>
      <w:r w:rsidRPr="004B00F9">
        <w:rPr>
          <w:sz w:val="28"/>
          <w:szCs w:val="28"/>
        </w:rPr>
        <w:t>З</w:t>
      </w:r>
      <w:r w:rsidRPr="004B00F9">
        <w:rPr>
          <w:sz w:val="28"/>
          <w:szCs w:val="28"/>
          <w:vertAlign w:val="subscript"/>
        </w:rPr>
        <w:t xml:space="preserve">пост </w:t>
      </w:r>
      <w:r w:rsidRPr="004B00F9">
        <w:rPr>
          <w:sz w:val="28"/>
          <w:szCs w:val="28"/>
        </w:rPr>
        <w:t>= п.7.1+п.8.1+п.10</w:t>
      </w:r>
    </w:p>
    <w:p w:rsidR="00E3415E" w:rsidRPr="004B00F9" w:rsidRDefault="00E3415E" w:rsidP="004B00F9">
      <w:pPr>
        <w:pStyle w:val="ad"/>
        <w:spacing w:after="0" w:line="360" w:lineRule="auto"/>
        <w:ind w:left="0" w:firstLine="709"/>
        <w:rPr>
          <w:sz w:val="28"/>
          <w:szCs w:val="28"/>
        </w:rPr>
      </w:pPr>
    </w:p>
    <w:p w:rsidR="00C11892" w:rsidRDefault="00C11892" w:rsidP="00C8736A">
      <w:pPr>
        <w:pStyle w:val="ad"/>
        <w:spacing w:after="0" w:line="360" w:lineRule="auto"/>
        <w:ind w:left="0" w:firstLine="709"/>
        <w:jc w:val="both"/>
        <w:rPr>
          <w:sz w:val="28"/>
          <w:szCs w:val="28"/>
        </w:rPr>
      </w:pPr>
      <w:r w:rsidRPr="004B00F9">
        <w:rPr>
          <w:sz w:val="28"/>
          <w:szCs w:val="28"/>
        </w:rPr>
        <w:t>Точка безубыточности разных видов продукции рассчитывается по формуле:</w:t>
      </w:r>
    </w:p>
    <w:p w:rsidR="00C8736A" w:rsidRPr="004B00F9" w:rsidRDefault="00C8736A" w:rsidP="00C8736A">
      <w:pPr>
        <w:pStyle w:val="ad"/>
        <w:spacing w:after="0" w:line="360" w:lineRule="auto"/>
        <w:ind w:left="0"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9"/>
        <w:gridCol w:w="2229"/>
      </w:tblGrid>
      <w:tr w:rsidR="00C11892" w:rsidRPr="00C8736A" w:rsidTr="00C8736A">
        <w:trPr>
          <w:cantSplit/>
          <w:jc w:val="center"/>
        </w:trPr>
        <w:tc>
          <w:tcPr>
            <w:tcW w:w="3009" w:type="dxa"/>
            <w:vMerge w:val="restart"/>
            <w:tcBorders>
              <w:top w:val="nil"/>
              <w:left w:val="nil"/>
              <w:bottom w:val="nil"/>
              <w:right w:val="nil"/>
            </w:tcBorders>
          </w:tcPr>
          <w:p w:rsidR="00C11892" w:rsidRPr="00C8736A" w:rsidRDefault="006F4153" w:rsidP="00C8736A">
            <w:pPr>
              <w:tabs>
                <w:tab w:val="num" w:pos="720"/>
              </w:tabs>
              <w:autoSpaceDE w:val="0"/>
              <w:autoSpaceDN w:val="0"/>
              <w:adjustRightInd w:val="0"/>
              <w:spacing w:line="360" w:lineRule="auto"/>
              <w:jc w:val="center"/>
              <w:rPr>
                <w:sz w:val="20"/>
                <w:szCs w:val="28"/>
              </w:rPr>
            </w:pPr>
            <w:r>
              <w:rPr>
                <w:sz w:val="20"/>
                <w:szCs w:val="28"/>
                <w:lang w:val="en-US"/>
              </w:rPr>
              <w:pict>
                <v:shape id="_x0000_i1064" type="#_x0000_t75" style="width:9pt;height:17.25pt">
                  <v:imagedata r:id="rId10" o:title=""/>
                </v:shape>
              </w:pict>
            </w:r>
            <w:r w:rsidR="00C11892" w:rsidRPr="00C8736A">
              <w:rPr>
                <w:sz w:val="20"/>
                <w:szCs w:val="28"/>
                <w:lang w:val="en-US"/>
              </w:rPr>
              <w:t>Q</w:t>
            </w:r>
            <w:r w:rsidR="00C11892" w:rsidRPr="00C8736A">
              <w:rPr>
                <w:sz w:val="20"/>
                <w:szCs w:val="28"/>
                <w:vertAlign w:val="superscript"/>
              </w:rPr>
              <w:t>*</w:t>
            </w:r>
            <w:r w:rsidR="00C11892" w:rsidRPr="00C8736A">
              <w:rPr>
                <w:sz w:val="20"/>
                <w:szCs w:val="28"/>
              </w:rPr>
              <w:t xml:space="preserve"> =</w:t>
            </w:r>
          </w:p>
        </w:tc>
        <w:tc>
          <w:tcPr>
            <w:tcW w:w="2229" w:type="dxa"/>
            <w:tcBorders>
              <w:top w:val="nil"/>
              <w:left w:val="nil"/>
              <w:right w:val="nil"/>
            </w:tcBorders>
          </w:tcPr>
          <w:p w:rsidR="00C11892" w:rsidRPr="00C8736A" w:rsidRDefault="00C11892" w:rsidP="00C8736A">
            <w:pPr>
              <w:tabs>
                <w:tab w:val="num" w:pos="720"/>
              </w:tabs>
              <w:autoSpaceDE w:val="0"/>
              <w:autoSpaceDN w:val="0"/>
              <w:adjustRightInd w:val="0"/>
              <w:spacing w:line="360" w:lineRule="auto"/>
              <w:jc w:val="center"/>
              <w:rPr>
                <w:sz w:val="20"/>
                <w:szCs w:val="28"/>
                <w:vertAlign w:val="subscript"/>
              </w:rPr>
            </w:pPr>
            <w:r w:rsidRPr="00C8736A">
              <w:rPr>
                <w:sz w:val="20"/>
                <w:szCs w:val="28"/>
              </w:rPr>
              <w:t>З</w:t>
            </w:r>
            <w:r w:rsidRPr="00C8736A">
              <w:rPr>
                <w:sz w:val="20"/>
                <w:szCs w:val="28"/>
                <w:vertAlign w:val="subscript"/>
              </w:rPr>
              <w:t>пост</w:t>
            </w:r>
            <w:r w:rsidRPr="00C8736A">
              <w:rPr>
                <w:sz w:val="20"/>
                <w:szCs w:val="28"/>
              </w:rPr>
              <w:t xml:space="preserve"> * </w:t>
            </w:r>
            <w:r w:rsidRPr="00C8736A">
              <w:rPr>
                <w:sz w:val="20"/>
                <w:szCs w:val="28"/>
                <w:lang w:val="en-US"/>
              </w:rPr>
              <w:t>w</w:t>
            </w:r>
            <w:r w:rsidRPr="00C8736A">
              <w:rPr>
                <w:sz w:val="20"/>
                <w:szCs w:val="28"/>
                <w:vertAlign w:val="subscript"/>
              </w:rPr>
              <w:t>изделия</w:t>
            </w:r>
          </w:p>
        </w:tc>
      </w:tr>
      <w:tr w:rsidR="00C11892" w:rsidRPr="00C8736A" w:rsidTr="00C8736A">
        <w:trPr>
          <w:cantSplit/>
          <w:jc w:val="center"/>
        </w:trPr>
        <w:tc>
          <w:tcPr>
            <w:tcW w:w="3009" w:type="dxa"/>
            <w:vMerge/>
            <w:tcBorders>
              <w:top w:val="nil"/>
              <w:left w:val="nil"/>
              <w:bottom w:val="nil"/>
              <w:right w:val="nil"/>
            </w:tcBorders>
          </w:tcPr>
          <w:p w:rsidR="00C11892" w:rsidRPr="00C8736A" w:rsidRDefault="00C11892" w:rsidP="00C8736A">
            <w:pPr>
              <w:tabs>
                <w:tab w:val="num" w:pos="720"/>
              </w:tabs>
              <w:autoSpaceDE w:val="0"/>
              <w:autoSpaceDN w:val="0"/>
              <w:adjustRightInd w:val="0"/>
              <w:spacing w:line="360" w:lineRule="auto"/>
              <w:jc w:val="center"/>
              <w:rPr>
                <w:sz w:val="20"/>
                <w:szCs w:val="28"/>
              </w:rPr>
            </w:pPr>
          </w:p>
        </w:tc>
        <w:tc>
          <w:tcPr>
            <w:tcW w:w="2229" w:type="dxa"/>
            <w:tcBorders>
              <w:left w:val="nil"/>
              <w:bottom w:val="nil"/>
              <w:right w:val="nil"/>
            </w:tcBorders>
          </w:tcPr>
          <w:p w:rsidR="00C11892" w:rsidRPr="00C8736A" w:rsidRDefault="00C11892" w:rsidP="00C8736A">
            <w:pPr>
              <w:tabs>
                <w:tab w:val="num" w:pos="720"/>
              </w:tabs>
              <w:autoSpaceDE w:val="0"/>
              <w:autoSpaceDN w:val="0"/>
              <w:adjustRightInd w:val="0"/>
              <w:spacing w:line="360" w:lineRule="auto"/>
              <w:jc w:val="center"/>
              <w:rPr>
                <w:sz w:val="20"/>
                <w:szCs w:val="28"/>
              </w:rPr>
            </w:pPr>
            <w:r w:rsidRPr="00C8736A">
              <w:rPr>
                <w:sz w:val="20"/>
                <w:szCs w:val="28"/>
              </w:rPr>
              <w:t>Средний вклад</w:t>
            </w:r>
          </w:p>
        </w:tc>
      </w:tr>
    </w:tbl>
    <w:p w:rsidR="00C8736A" w:rsidRDefault="00C8736A" w:rsidP="004B00F9">
      <w:pPr>
        <w:widowControl w:val="0"/>
        <w:autoSpaceDE w:val="0"/>
        <w:autoSpaceDN w:val="0"/>
        <w:adjustRightInd w:val="0"/>
        <w:spacing w:line="360" w:lineRule="auto"/>
        <w:ind w:firstLine="709"/>
        <w:rPr>
          <w:sz w:val="28"/>
          <w:szCs w:val="28"/>
        </w:rPr>
      </w:pPr>
    </w:p>
    <w:p w:rsidR="00C11892" w:rsidRDefault="00C8736A" w:rsidP="004B00F9">
      <w:pPr>
        <w:widowControl w:val="0"/>
        <w:autoSpaceDE w:val="0"/>
        <w:autoSpaceDN w:val="0"/>
        <w:adjustRightInd w:val="0"/>
        <w:spacing w:line="360" w:lineRule="auto"/>
        <w:ind w:firstLine="709"/>
        <w:rPr>
          <w:sz w:val="28"/>
          <w:szCs w:val="28"/>
        </w:rPr>
      </w:pPr>
      <w:r w:rsidRPr="004B00F9">
        <w:rPr>
          <w:sz w:val="28"/>
          <w:szCs w:val="28"/>
        </w:rPr>
        <w:t>Г</w:t>
      </w:r>
      <w:r w:rsidR="00C11892" w:rsidRPr="004B00F9">
        <w:rPr>
          <w:sz w:val="28"/>
          <w:szCs w:val="28"/>
        </w:rPr>
        <w:t>де</w:t>
      </w:r>
    </w:p>
    <w:p w:rsidR="00C8736A" w:rsidRPr="004B00F9" w:rsidRDefault="00C8736A" w:rsidP="004B00F9">
      <w:pPr>
        <w:widowControl w:val="0"/>
        <w:autoSpaceDE w:val="0"/>
        <w:autoSpaceDN w:val="0"/>
        <w:adjustRightInd w:val="0"/>
        <w:spacing w:line="360" w:lineRule="auto"/>
        <w:ind w:firstLine="709"/>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6"/>
        <w:gridCol w:w="1552"/>
        <w:gridCol w:w="291"/>
        <w:gridCol w:w="386"/>
        <w:gridCol w:w="1393"/>
        <w:gridCol w:w="63"/>
        <w:gridCol w:w="387"/>
        <w:gridCol w:w="839"/>
        <w:gridCol w:w="1506"/>
      </w:tblGrid>
      <w:tr w:rsidR="00C11892" w:rsidRPr="00C8736A" w:rsidTr="00C8736A">
        <w:trPr>
          <w:gridAfter w:val="2"/>
          <w:wAfter w:w="2345" w:type="dxa"/>
          <w:cantSplit/>
          <w:jc w:val="center"/>
        </w:trPr>
        <w:tc>
          <w:tcPr>
            <w:tcW w:w="3009" w:type="dxa"/>
            <w:gridSpan w:val="3"/>
            <w:vMerge w:val="restart"/>
            <w:tcBorders>
              <w:top w:val="nil"/>
              <w:left w:val="nil"/>
              <w:bottom w:val="nil"/>
              <w:right w:val="nil"/>
            </w:tcBorders>
          </w:tcPr>
          <w:p w:rsidR="00C11892" w:rsidRPr="00C8736A" w:rsidRDefault="00C11892" w:rsidP="00C8736A">
            <w:pPr>
              <w:tabs>
                <w:tab w:val="num" w:pos="720"/>
              </w:tabs>
              <w:autoSpaceDE w:val="0"/>
              <w:autoSpaceDN w:val="0"/>
              <w:adjustRightInd w:val="0"/>
              <w:spacing w:line="360" w:lineRule="auto"/>
              <w:jc w:val="center"/>
              <w:rPr>
                <w:sz w:val="20"/>
                <w:szCs w:val="28"/>
              </w:rPr>
            </w:pPr>
            <w:r w:rsidRPr="00C8736A">
              <w:rPr>
                <w:sz w:val="20"/>
                <w:szCs w:val="28"/>
              </w:rPr>
              <w:t>Средний</w:t>
            </w:r>
            <w:r w:rsidR="00A82A82" w:rsidRPr="00C8736A">
              <w:rPr>
                <w:sz w:val="20"/>
                <w:szCs w:val="28"/>
              </w:rPr>
              <w:t xml:space="preserve"> </w:t>
            </w:r>
            <w:r w:rsidRPr="00C8736A">
              <w:rPr>
                <w:sz w:val="20"/>
                <w:szCs w:val="28"/>
              </w:rPr>
              <w:t>вклад =</w:t>
            </w:r>
          </w:p>
        </w:tc>
        <w:tc>
          <w:tcPr>
            <w:tcW w:w="2229" w:type="dxa"/>
            <w:gridSpan w:val="4"/>
            <w:tcBorders>
              <w:top w:val="nil"/>
              <w:left w:val="nil"/>
              <w:right w:val="nil"/>
            </w:tcBorders>
          </w:tcPr>
          <w:p w:rsidR="00C11892" w:rsidRPr="00C8736A" w:rsidRDefault="00A82A82" w:rsidP="00C8736A">
            <w:pPr>
              <w:tabs>
                <w:tab w:val="num" w:pos="720"/>
              </w:tabs>
              <w:autoSpaceDE w:val="0"/>
              <w:autoSpaceDN w:val="0"/>
              <w:adjustRightInd w:val="0"/>
              <w:spacing w:line="360" w:lineRule="auto"/>
              <w:jc w:val="center"/>
              <w:rPr>
                <w:sz w:val="20"/>
                <w:szCs w:val="28"/>
                <w:vertAlign w:val="subscript"/>
                <w:lang w:val="en-US"/>
              </w:rPr>
            </w:pPr>
            <w:r w:rsidRPr="00C8736A">
              <w:rPr>
                <w:sz w:val="20"/>
                <w:szCs w:val="28"/>
                <w:vertAlign w:val="subscript"/>
              </w:rPr>
              <w:t xml:space="preserve"> </w:t>
            </w:r>
            <w:r w:rsidR="00C11892" w:rsidRPr="00C8736A">
              <w:rPr>
                <w:sz w:val="20"/>
                <w:szCs w:val="28"/>
                <w:vertAlign w:val="subscript"/>
              </w:rPr>
              <w:t>Σ</w:t>
            </w:r>
            <w:r w:rsidR="00C11892" w:rsidRPr="00C8736A">
              <w:rPr>
                <w:sz w:val="20"/>
                <w:szCs w:val="28"/>
                <w:vertAlign w:val="subscript"/>
                <w:lang w:val="en-US"/>
              </w:rPr>
              <w:t xml:space="preserve"> </w:t>
            </w:r>
            <w:r w:rsidR="00C11892" w:rsidRPr="00C8736A">
              <w:rPr>
                <w:sz w:val="20"/>
                <w:szCs w:val="28"/>
                <w:lang w:val="en-US"/>
              </w:rPr>
              <w:t>cont</w:t>
            </w:r>
            <w:r w:rsidR="00C11892" w:rsidRPr="00C8736A">
              <w:rPr>
                <w:sz w:val="20"/>
                <w:szCs w:val="28"/>
                <w:vertAlign w:val="subscript"/>
                <w:lang w:val="en-US"/>
              </w:rPr>
              <w:t>i</w:t>
            </w:r>
            <w:r w:rsidRPr="00C8736A">
              <w:rPr>
                <w:sz w:val="20"/>
                <w:szCs w:val="28"/>
                <w:vertAlign w:val="subscript"/>
                <w:lang w:val="en-US"/>
              </w:rPr>
              <w:t xml:space="preserve"> </w:t>
            </w:r>
            <w:r w:rsidR="00C11892" w:rsidRPr="00C8736A">
              <w:rPr>
                <w:sz w:val="20"/>
                <w:szCs w:val="28"/>
                <w:vertAlign w:val="subscript"/>
                <w:lang w:val="en-US"/>
              </w:rPr>
              <w:t xml:space="preserve">* </w:t>
            </w:r>
            <w:r w:rsidR="00C11892" w:rsidRPr="00C8736A">
              <w:rPr>
                <w:sz w:val="20"/>
                <w:szCs w:val="28"/>
              </w:rPr>
              <w:t>В</w:t>
            </w:r>
            <w:r w:rsidR="00C11892" w:rsidRPr="00C8736A">
              <w:rPr>
                <w:sz w:val="20"/>
                <w:szCs w:val="28"/>
                <w:lang w:val="en-US"/>
              </w:rPr>
              <w:t xml:space="preserve"> </w:t>
            </w:r>
            <w:r w:rsidR="00C11892" w:rsidRPr="00C8736A">
              <w:rPr>
                <w:sz w:val="20"/>
                <w:szCs w:val="28"/>
                <w:vertAlign w:val="subscript"/>
                <w:lang w:val="en-US"/>
              </w:rPr>
              <w:t>i</w:t>
            </w:r>
          </w:p>
        </w:tc>
      </w:tr>
      <w:tr w:rsidR="00C11892" w:rsidRPr="00C8736A" w:rsidTr="00C8736A">
        <w:trPr>
          <w:gridAfter w:val="2"/>
          <w:wAfter w:w="2345" w:type="dxa"/>
          <w:cantSplit/>
          <w:jc w:val="center"/>
        </w:trPr>
        <w:tc>
          <w:tcPr>
            <w:tcW w:w="3009" w:type="dxa"/>
            <w:gridSpan w:val="3"/>
            <w:vMerge/>
            <w:tcBorders>
              <w:top w:val="nil"/>
              <w:left w:val="nil"/>
              <w:bottom w:val="nil"/>
              <w:right w:val="nil"/>
            </w:tcBorders>
          </w:tcPr>
          <w:p w:rsidR="00C11892" w:rsidRPr="00C8736A" w:rsidRDefault="00C11892" w:rsidP="00C8736A">
            <w:pPr>
              <w:tabs>
                <w:tab w:val="num" w:pos="720"/>
              </w:tabs>
              <w:autoSpaceDE w:val="0"/>
              <w:autoSpaceDN w:val="0"/>
              <w:adjustRightInd w:val="0"/>
              <w:spacing w:line="360" w:lineRule="auto"/>
              <w:jc w:val="center"/>
              <w:rPr>
                <w:sz w:val="20"/>
                <w:szCs w:val="28"/>
                <w:lang w:val="en-US"/>
              </w:rPr>
            </w:pPr>
          </w:p>
        </w:tc>
        <w:tc>
          <w:tcPr>
            <w:tcW w:w="2229" w:type="dxa"/>
            <w:gridSpan w:val="4"/>
            <w:tcBorders>
              <w:left w:val="nil"/>
              <w:bottom w:val="nil"/>
              <w:right w:val="nil"/>
            </w:tcBorders>
          </w:tcPr>
          <w:p w:rsidR="00C11892" w:rsidRPr="00C8736A" w:rsidRDefault="00C11892" w:rsidP="00C8736A">
            <w:pPr>
              <w:tabs>
                <w:tab w:val="num" w:pos="720"/>
              </w:tabs>
              <w:autoSpaceDE w:val="0"/>
              <w:autoSpaceDN w:val="0"/>
              <w:adjustRightInd w:val="0"/>
              <w:spacing w:line="360" w:lineRule="auto"/>
              <w:jc w:val="center"/>
              <w:rPr>
                <w:sz w:val="20"/>
                <w:szCs w:val="28"/>
              </w:rPr>
            </w:pPr>
            <w:r w:rsidRPr="00C8736A">
              <w:rPr>
                <w:sz w:val="20"/>
                <w:szCs w:val="28"/>
                <w:vertAlign w:val="subscript"/>
              </w:rPr>
              <w:t>Σ</w:t>
            </w:r>
            <w:r w:rsidRPr="00C8736A">
              <w:rPr>
                <w:sz w:val="20"/>
                <w:szCs w:val="28"/>
              </w:rPr>
              <w:t xml:space="preserve"> В </w:t>
            </w:r>
            <w:r w:rsidRPr="00C8736A">
              <w:rPr>
                <w:sz w:val="20"/>
                <w:szCs w:val="28"/>
                <w:vertAlign w:val="subscript"/>
                <w:lang w:val="en-US"/>
              </w:rPr>
              <w:t>i</w:t>
            </w:r>
          </w:p>
        </w:tc>
      </w:tr>
      <w:tr w:rsidR="00C11892" w:rsidRPr="00C8736A" w:rsidTr="00C8736A">
        <w:trPr>
          <w:cantSplit/>
          <w:jc w:val="center"/>
        </w:trPr>
        <w:tc>
          <w:tcPr>
            <w:tcW w:w="2718" w:type="dxa"/>
            <w:gridSpan w:val="2"/>
            <w:vMerge w:val="restart"/>
            <w:tcBorders>
              <w:top w:val="nil"/>
              <w:left w:val="nil"/>
              <w:bottom w:val="nil"/>
              <w:right w:val="nil"/>
            </w:tcBorders>
          </w:tcPr>
          <w:p w:rsidR="00C11892" w:rsidRPr="00C8736A" w:rsidRDefault="00C11892" w:rsidP="00C8736A">
            <w:pPr>
              <w:tabs>
                <w:tab w:val="num" w:pos="720"/>
              </w:tabs>
              <w:autoSpaceDE w:val="0"/>
              <w:autoSpaceDN w:val="0"/>
              <w:adjustRightInd w:val="0"/>
              <w:spacing w:line="360" w:lineRule="auto"/>
              <w:jc w:val="center"/>
              <w:rPr>
                <w:sz w:val="20"/>
                <w:szCs w:val="28"/>
              </w:rPr>
            </w:pPr>
            <w:r w:rsidRPr="00C8736A">
              <w:rPr>
                <w:sz w:val="20"/>
                <w:szCs w:val="28"/>
              </w:rPr>
              <w:t>Средний</w:t>
            </w:r>
            <w:r w:rsidR="00A82A82" w:rsidRPr="00C8736A">
              <w:rPr>
                <w:sz w:val="20"/>
                <w:szCs w:val="28"/>
              </w:rPr>
              <w:t xml:space="preserve"> </w:t>
            </w:r>
            <w:r w:rsidRPr="00C8736A">
              <w:rPr>
                <w:sz w:val="20"/>
                <w:szCs w:val="28"/>
              </w:rPr>
              <w:t>вклад =</w:t>
            </w:r>
          </w:p>
        </w:tc>
        <w:tc>
          <w:tcPr>
            <w:tcW w:w="3359" w:type="dxa"/>
            <w:gridSpan w:val="6"/>
            <w:tcBorders>
              <w:top w:val="nil"/>
              <w:left w:val="nil"/>
              <w:right w:val="nil"/>
            </w:tcBorders>
          </w:tcPr>
          <w:p w:rsidR="00C11892" w:rsidRPr="00C8736A" w:rsidRDefault="00E3415E" w:rsidP="00C8736A">
            <w:pPr>
              <w:tabs>
                <w:tab w:val="num" w:pos="720"/>
              </w:tabs>
              <w:autoSpaceDE w:val="0"/>
              <w:autoSpaceDN w:val="0"/>
              <w:adjustRightInd w:val="0"/>
              <w:spacing w:line="360" w:lineRule="auto"/>
              <w:jc w:val="center"/>
              <w:rPr>
                <w:sz w:val="20"/>
                <w:szCs w:val="28"/>
              </w:rPr>
            </w:pPr>
            <w:r w:rsidRPr="00C8736A">
              <w:rPr>
                <w:sz w:val="20"/>
                <w:szCs w:val="28"/>
              </w:rPr>
              <w:t>11,9</w:t>
            </w:r>
            <w:r w:rsidR="00D06742" w:rsidRPr="00C8736A">
              <w:rPr>
                <w:sz w:val="20"/>
                <w:szCs w:val="28"/>
              </w:rPr>
              <w:t>*</w:t>
            </w:r>
            <w:r w:rsidRPr="00C8736A">
              <w:rPr>
                <w:sz w:val="20"/>
                <w:szCs w:val="28"/>
              </w:rPr>
              <w:t>4684,56</w:t>
            </w:r>
            <w:r w:rsidR="00D06742" w:rsidRPr="00C8736A">
              <w:rPr>
                <w:sz w:val="20"/>
                <w:szCs w:val="28"/>
              </w:rPr>
              <w:t>+</w:t>
            </w:r>
            <w:r w:rsidRPr="00C8736A">
              <w:rPr>
                <w:sz w:val="20"/>
                <w:szCs w:val="28"/>
              </w:rPr>
              <w:t>5,76</w:t>
            </w:r>
            <w:r w:rsidR="00D06742" w:rsidRPr="00C8736A">
              <w:rPr>
                <w:sz w:val="20"/>
                <w:szCs w:val="28"/>
              </w:rPr>
              <w:t>*</w:t>
            </w:r>
            <w:r w:rsidRPr="00C8736A">
              <w:rPr>
                <w:sz w:val="20"/>
                <w:szCs w:val="28"/>
              </w:rPr>
              <w:t>4925,86</w:t>
            </w:r>
          </w:p>
        </w:tc>
        <w:tc>
          <w:tcPr>
            <w:tcW w:w="1506" w:type="dxa"/>
            <w:vMerge w:val="restart"/>
            <w:tcBorders>
              <w:top w:val="nil"/>
              <w:left w:val="nil"/>
              <w:right w:val="nil"/>
            </w:tcBorders>
          </w:tcPr>
          <w:p w:rsidR="00C11892" w:rsidRPr="00C8736A" w:rsidRDefault="00C11892" w:rsidP="00C8736A">
            <w:pPr>
              <w:tabs>
                <w:tab w:val="num" w:pos="720"/>
              </w:tabs>
              <w:autoSpaceDE w:val="0"/>
              <w:autoSpaceDN w:val="0"/>
              <w:adjustRightInd w:val="0"/>
              <w:spacing w:line="360" w:lineRule="auto"/>
              <w:jc w:val="center"/>
              <w:rPr>
                <w:sz w:val="20"/>
                <w:szCs w:val="28"/>
              </w:rPr>
            </w:pPr>
            <w:r w:rsidRPr="00C8736A">
              <w:rPr>
                <w:sz w:val="20"/>
                <w:szCs w:val="28"/>
              </w:rPr>
              <w:t xml:space="preserve">= </w:t>
            </w:r>
            <w:r w:rsidR="00E3415E" w:rsidRPr="00C8736A">
              <w:rPr>
                <w:sz w:val="20"/>
                <w:szCs w:val="28"/>
              </w:rPr>
              <w:t>8,75</w:t>
            </w:r>
          </w:p>
        </w:tc>
      </w:tr>
      <w:tr w:rsidR="00C11892" w:rsidRPr="00C8736A" w:rsidTr="00C8736A">
        <w:trPr>
          <w:cantSplit/>
          <w:jc w:val="center"/>
        </w:trPr>
        <w:tc>
          <w:tcPr>
            <w:tcW w:w="2718" w:type="dxa"/>
            <w:gridSpan w:val="2"/>
            <w:vMerge/>
            <w:tcBorders>
              <w:top w:val="nil"/>
              <w:left w:val="nil"/>
              <w:bottom w:val="nil"/>
              <w:right w:val="nil"/>
            </w:tcBorders>
          </w:tcPr>
          <w:p w:rsidR="00C11892" w:rsidRPr="00C8736A" w:rsidRDefault="00C11892" w:rsidP="00C8736A">
            <w:pPr>
              <w:tabs>
                <w:tab w:val="num" w:pos="720"/>
              </w:tabs>
              <w:autoSpaceDE w:val="0"/>
              <w:autoSpaceDN w:val="0"/>
              <w:adjustRightInd w:val="0"/>
              <w:spacing w:line="360" w:lineRule="auto"/>
              <w:jc w:val="center"/>
              <w:rPr>
                <w:sz w:val="20"/>
                <w:szCs w:val="28"/>
              </w:rPr>
            </w:pPr>
          </w:p>
        </w:tc>
        <w:tc>
          <w:tcPr>
            <w:tcW w:w="3359" w:type="dxa"/>
            <w:gridSpan w:val="6"/>
            <w:tcBorders>
              <w:left w:val="nil"/>
              <w:bottom w:val="nil"/>
              <w:right w:val="nil"/>
            </w:tcBorders>
          </w:tcPr>
          <w:p w:rsidR="00C11892" w:rsidRPr="00C8736A" w:rsidRDefault="00E3415E" w:rsidP="00C8736A">
            <w:pPr>
              <w:tabs>
                <w:tab w:val="num" w:pos="720"/>
              </w:tabs>
              <w:autoSpaceDE w:val="0"/>
              <w:autoSpaceDN w:val="0"/>
              <w:adjustRightInd w:val="0"/>
              <w:spacing w:line="360" w:lineRule="auto"/>
              <w:jc w:val="center"/>
              <w:rPr>
                <w:sz w:val="20"/>
                <w:szCs w:val="28"/>
              </w:rPr>
            </w:pPr>
            <w:r w:rsidRPr="00C8736A">
              <w:rPr>
                <w:sz w:val="20"/>
                <w:szCs w:val="28"/>
              </w:rPr>
              <w:t>4684,56</w:t>
            </w:r>
            <w:r w:rsidR="00D06742" w:rsidRPr="00C8736A">
              <w:rPr>
                <w:sz w:val="20"/>
                <w:szCs w:val="28"/>
              </w:rPr>
              <w:t>+</w:t>
            </w:r>
            <w:r w:rsidRPr="00C8736A">
              <w:rPr>
                <w:sz w:val="20"/>
                <w:szCs w:val="28"/>
              </w:rPr>
              <w:t>4925,86</w:t>
            </w:r>
          </w:p>
        </w:tc>
        <w:tc>
          <w:tcPr>
            <w:tcW w:w="1506" w:type="dxa"/>
            <w:vMerge/>
            <w:tcBorders>
              <w:left w:val="nil"/>
              <w:bottom w:val="nil"/>
              <w:right w:val="nil"/>
            </w:tcBorders>
          </w:tcPr>
          <w:p w:rsidR="00C11892" w:rsidRPr="00C8736A" w:rsidRDefault="00C11892" w:rsidP="00C8736A">
            <w:pPr>
              <w:tabs>
                <w:tab w:val="num" w:pos="720"/>
              </w:tabs>
              <w:autoSpaceDE w:val="0"/>
              <w:autoSpaceDN w:val="0"/>
              <w:adjustRightInd w:val="0"/>
              <w:spacing w:line="360" w:lineRule="auto"/>
              <w:jc w:val="center"/>
              <w:rPr>
                <w:sz w:val="20"/>
                <w:szCs w:val="28"/>
                <w:vertAlign w:val="subscript"/>
              </w:rPr>
            </w:pPr>
          </w:p>
        </w:tc>
      </w:tr>
      <w:tr w:rsidR="00C11892" w:rsidRPr="00C8736A" w:rsidTr="00C8736A">
        <w:trPr>
          <w:gridAfter w:val="4"/>
          <w:wAfter w:w="2795" w:type="dxa"/>
          <w:cantSplit/>
          <w:jc w:val="center"/>
        </w:trPr>
        <w:tc>
          <w:tcPr>
            <w:tcW w:w="1166" w:type="dxa"/>
            <w:vMerge w:val="restart"/>
            <w:tcBorders>
              <w:top w:val="nil"/>
              <w:left w:val="nil"/>
              <w:bottom w:val="nil"/>
              <w:right w:val="nil"/>
            </w:tcBorders>
          </w:tcPr>
          <w:p w:rsidR="00C11892" w:rsidRPr="00C8736A" w:rsidRDefault="00C11892" w:rsidP="00C8736A">
            <w:pPr>
              <w:tabs>
                <w:tab w:val="num" w:pos="720"/>
              </w:tabs>
              <w:autoSpaceDE w:val="0"/>
              <w:autoSpaceDN w:val="0"/>
              <w:adjustRightInd w:val="0"/>
              <w:spacing w:line="360" w:lineRule="auto"/>
              <w:jc w:val="center"/>
              <w:rPr>
                <w:sz w:val="20"/>
                <w:szCs w:val="28"/>
              </w:rPr>
            </w:pPr>
            <w:r w:rsidRPr="00C8736A">
              <w:rPr>
                <w:sz w:val="20"/>
                <w:szCs w:val="28"/>
                <w:lang w:val="en-US"/>
              </w:rPr>
              <w:t>Q</w:t>
            </w:r>
            <w:r w:rsidRPr="00C8736A">
              <w:rPr>
                <w:sz w:val="20"/>
                <w:szCs w:val="28"/>
                <w:vertAlign w:val="superscript"/>
              </w:rPr>
              <w:t>*</w:t>
            </w:r>
            <w:r w:rsidRPr="00C8736A">
              <w:rPr>
                <w:sz w:val="20"/>
                <w:szCs w:val="28"/>
                <w:vertAlign w:val="subscript"/>
              </w:rPr>
              <w:t>А</w:t>
            </w:r>
            <w:r w:rsidRPr="00C8736A">
              <w:rPr>
                <w:sz w:val="20"/>
                <w:szCs w:val="28"/>
              </w:rPr>
              <w:t xml:space="preserve"> =</w:t>
            </w:r>
          </w:p>
        </w:tc>
        <w:tc>
          <w:tcPr>
            <w:tcW w:w="2229" w:type="dxa"/>
            <w:gridSpan w:val="3"/>
            <w:tcBorders>
              <w:top w:val="nil"/>
              <w:left w:val="nil"/>
              <w:right w:val="nil"/>
            </w:tcBorders>
          </w:tcPr>
          <w:p w:rsidR="00C11892" w:rsidRPr="00C8736A" w:rsidRDefault="00E3415E" w:rsidP="00C8736A">
            <w:pPr>
              <w:tabs>
                <w:tab w:val="num" w:pos="0"/>
              </w:tabs>
              <w:autoSpaceDE w:val="0"/>
              <w:autoSpaceDN w:val="0"/>
              <w:adjustRightInd w:val="0"/>
              <w:spacing w:line="360" w:lineRule="auto"/>
              <w:jc w:val="center"/>
              <w:rPr>
                <w:sz w:val="20"/>
                <w:szCs w:val="28"/>
                <w:vertAlign w:val="subscript"/>
              </w:rPr>
            </w:pPr>
            <w:r w:rsidRPr="00C8736A">
              <w:rPr>
                <w:sz w:val="20"/>
                <w:szCs w:val="28"/>
              </w:rPr>
              <w:t>938,9</w:t>
            </w:r>
            <w:r w:rsidR="00C11892" w:rsidRPr="00C8736A">
              <w:rPr>
                <w:sz w:val="20"/>
                <w:szCs w:val="28"/>
              </w:rPr>
              <w:t>*0,</w:t>
            </w:r>
            <w:r w:rsidRPr="00C8736A">
              <w:rPr>
                <w:sz w:val="20"/>
                <w:szCs w:val="28"/>
              </w:rPr>
              <w:t>31</w:t>
            </w:r>
          </w:p>
        </w:tc>
        <w:tc>
          <w:tcPr>
            <w:tcW w:w="1393" w:type="dxa"/>
            <w:vMerge w:val="restart"/>
            <w:tcBorders>
              <w:top w:val="nil"/>
              <w:left w:val="nil"/>
              <w:right w:val="nil"/>
            </w:tcBorders>
          </w:tcPr>
          <w:p w:rsidR="00C11892" w:rsidRPr="00C8736A" w:rsidRDefault="00C11892" w:rsidP="00C8736A">
            <w:pPr>
              <w:tabs>
                <w:tab w:val="num" w:pos="0"/>
              </w:tabs>
              <w:autoSpaceDE w:val="0"/>
              <w:autoSpaceDN w:val="0"/>
              <w:adjustRightInd w:val="0"/>
              <w:spacing w:line="360" w:lineRule="auto"/>
              <w:jc w:val="center"/>
              <w:rPr>
                <w:sz w:val="20"/>
                <w:szCs w:val="28"/>
              </w:rPr>
            </w:pPr>
            <w:r w:rsidRPr="00C8736A">
              <w:rPr>
                <w:sz w:val="20"/>
                <w:szCs w:val="28"/>
              </w:rPr>
              <w:t xml:space="preserve">= </w:t>
            </w:r>
            <w:r w:rsidR="00E3415E" w:rsidRPr="00C8736A">
              <w:rPr>
                <w:sz w:val="20"/>
                <w:szCs w:val="28"/>
              </w:rPr>
              <w:t>33,26</w:t>
            </w:r>
            <w:r w:rsidR="00C23760" w:rsidRPr="00C8736A">
              <w:rPr>
                <w:sz w:val="20"/>
                <w:szCs w:val="28"/>
              </w:rPr>
              <w:t xml:space="preserve"> </w:t>
            </w:r>
            <w:r w:rsidRPr="00C8736A">
              <w:rPr>
                <w:sz w:val="20"/>
                <w:szCs w:val="28"/>
              </w:rPr>
              <w:t>т</w:t>
            </w:r>
          </w:p>
        </w:tc>
      </w:tr>
      <w:tr w:rsidR="00C11892" w:rsidRPr="00C8736A" w:rsidTr="00C8736A">
        <w:trPr>
          <w:gridAfter w:val="4"/>
          <w:wAfter w:w="2795" w:type="dxa"/>
          <w:cantSplit/>
          <w:jc w:val="center"/>
        </w:trPr>
        <w:tc>
          <w:tcPr>
            <w:tcW w:w="1166" w:type="dxa"/>
            <w:vMerge/>
            <w:tcBorders>
              <w:top w:val="nil"/>
              <w:left w:val="nil"/>
              <w:bottom w:val="nil"/>
              <w:right w:val="nil"/>
            </w:tcBorders>
          </w:tcPr>
          <w:p w:rsidR="00C11892" w:rsidRPr="00C8736A" w:rsidRDefault="00C11892" w:rsidP="00C8736A">
            <w:pPr>
              <w:tabs>
                <w:tab w:val="num" w:pos="720"/>
              </w:tabs>
              <w:autoSpaceDE w:val="0"/>
              <w:autoSpaceDN w:val="0"/>
              <w:adjustRightInd w:val="0"/>
              <w:spacing w:line="360" w:lineRule="auto"/>
              <w:jc w:val="center"/>
              <w:rPr>
                <w:sz w:val="20"/>
                <w:szCs w:val="28"/>
              </w:rPr>
            </w:pPr>
          </w:p>
        </w:tc>
        <w:tc>
          <w:tcPr>
            <w:tcW w:w="2229" w:type="dxa"/>
            <w:gridSpan w:val="3"/>
            <w:tcBorders>
              <w:left w:val="nil"/>
              <w:bottom w:val="nil"/>
              <w:right w:val="nil"/>
            </w:tcBorders>
          </w:tcPr>
          <w:p w:rsidR="00C11892" w:rsidRPr="00C8736A" w:rsidRDefault="00E3415E" w:rsidP="00C8736A">
            <w:pPr>
              <w:tabs>
                <w:tab w:val="num" w:pos="720"/>
              </w:tabs>
              <w:autoSpaceDE w:val="0"/>
              <w:autoSpaceDN w:val="0"/>
              <w:adjustRightInd w:val="0"/>
              <w:spacing w:line="360" w:lineRule="auto"/>
              <w:jc w:val="center"/>
              <w:rPr>
                <w:sz w:val="20"/>
                <w:szCs w:val="28"/>
              </w:rPr>
            </w:pPr>
            <w:r w:rsidRPr="00C8736A">
              <w:rPr>
                <w:sz w:val="20"/>
                <w:szCs w:val="28"/>
              </w:rPr>
              <w:t>8,75</w:t>
            </w:r>
          </w:p>
        </w:tc>
        <w:tc>
          <w:tcPr>
            <w:tcW w:w="1393" w:type="dxa"/>
            <w:vMerge/>
            <w:tcBorders>
              <w:left w:val="nil"/>
              <w:bottom w:val="nil"/>
              <w:right w:val="nil"/>
            </w:tcBorders>
          </w:tcPr>
          <w:p w:rsidR="00C11892" w:rsidRPr="00C8736A" w:rsidRDefault="00C11892" w:rsidP="00C8736A">
            <w:pPr>
              <w:tabs>
                <w:tab w:val="num" w:pos="720"/>
              </w:tabs>
              <w:autoSpaceDE w:val="0"/>
              <w:autoSpaceDN w:val="0"/>
              <w:adjustRightInd w:val="0"/>
              <w:spacing w:line="360" w:lineRule="auto"/>
              <w:jc w:val="center"/>
              <w:rPr>
                <w:sz w:val="20"/>
                <w:szCs w:val="28"/>
              </w:rPr>
            </w:pPr>
          </w:p>
        </w:tc>
      </w:tr>
      <w:tr w:rsidR="00C11892" w:rsidRPr="00C8736A" w:rsidTr="00C8736A">
        <w:trPr>
          <w:gridAfter w:val="3"/>
          <w:wAfter w:w="2732" w:type="dxa"/>
          <w:cantSplit/>
          <w:jc w:val="center"/>
        </w:trPr>
        <w:tc>
          <w:tcPr>
            <w:tcW w:w="1166" w:type="dxa"/>
            <w:vMerge w:val="restart"/>
            <w:tcBorders>
              <w:top w:val="nil"/>
              <w:left w:val="nil"/>
              <w:bottom w:val="nil"/>
              <w:right w:val="nil"/>
            </w:tcBorders>
          </w:tcPr>
          <w:p w:rsidR="00C11892" w:rsidRPr="00C8736A" w:rsidRDefault="00C11892" w:rsidP="00C8736A">
            <w:pPr>
              <w:tabs>
                <w:tab w:val="num" w:pos="720"/>
              </w:tabs>
              <w:autoSpaceDE w:val="0"/>
              <w:autoSpaceDN w:val="0"/>
              <w:adjustRightInd w:val="0"/>
              <w:spacing w:line="360" w:lineRule="auto"/>
              <w:jc w:val="center"/>
              <w:rPr>
                <w:sz w:val="20"/>
                <w:szCs w:val="28"/>
              </w:rPr>
            </w:pPr>
            <w:r w:rsidRPr="00C8736A">
              <w:rPr>
                <w:sz w:val="20"/>
                <w:szCs w:val="28"/>
                <w:lang w:val="en-US"/>
              </w:rPr>
              <w:t>Q</w:t>
            </w:r>
            <w:r w:rsidRPr="00C8736A">
              <w:rPr>
                <w:sz w:val="20"/>
                <w:szCs w:val="28"/>
                <w:vertAlign w:val="superscript"/>
              </w:rPr>
              <w:t>*</w:t>
            </w:r>
            <w:r w:rsidRPr="00C8736A">
              <w:rPr>
                <w:sz w:val="20"/>
                <w:szCs w:val="28"/>
                <w:vertAlign w:val="subscript"/>
              </w:rPr>
              <w:t>Б</w:t>
            </w:r>
            <w:r w:rsidRPr="00C8736A">
              <w:rPr>
                <w:sz w:val="20"/>
                <w:szCs w:val="28"/>
              </w:rPr>
              <w:t xml:space="preserve"> =</w:t>
            </w:r>
          </w:p>
        </w:tc>
        <w:tc>
          <w:tcPr>
            <w:tcW w:w="2229" w:type="dxa"/>
            <w:gridSpan w:val="3"/>
            <w:tcBorders>
              <w:top w:val="nil"/>
              <w:left w:val="nil"/>
              <w:right w:val="nil"/>
            </w:tcBorders>
          </w:tcPr>
          <w:p w:rsidR="00C11892" w:rsidRPr="00C8736A" w:rsidRDefault="00E3415E" w:rsidP="00C8736A">
            <w:pPr>
              <w:tabs>
                <w:tab w:val="num" w:pos="0"/>
              </w:tabs>
              <w:autoSpaceDE w:val="0"/>
              <w:autoSpaceDN w:val="0"/>
              <w:adjustRightInd w:val="0"/>
              <w:spacing w:line="360" w:lineRule="auto"/>
              <w:jc w:val="center"/>
              <w:rPr>
                <w:sz w:val="20"/>
                <w:szCs w:val="28"/>
                <w:vertAlign w:val="subscript"/>
              </w:rPr>
            </w:pPr>
            <w:r w:rsidRPr="00C8736A">
              <w:rPr>
                <w:sz w:val="20"/>
                <w:szCs w:val="28"/>
              </w:rPr>
              <w:t>989,63</w:t>
            </w:r>
            <w:r w:rsidR="00C11892" w:rsidRPr="00C8736A">
              <w:rPr>
                <w:sz w:val="20"/>
                <w:szCs w:val="28"/>
              </w:rPr>
              <w:t>*0,</w:t>
            </w:r>
            <w:r w:rsidRPr="00C8736A">
              <w:rPr>
                <w:sz w:val="20"/>
                <w:szCs w:val="28"/>
              </w:rPr>
              <w:t>69</w:t>
            </w:r>
          </w:p>
        </w:tc>
        <w:tc>
          <w:tcPr>
            <w:tcW w:w="1456" w:type="dxa"/>
            <w:gridSpan w:val="2"/>
            <w:vMerge w:val="restart"/>
            <w:tcBorders>
              <w:top w:val="nil"/>
              <w:left w:val="nil"/>
              <w:right w:val="nil"/>
            </w:tcBorders>
          </w:tcPr>
          <w:p w:rsidR="00C11892" w:rsidRPr="00C8736A" w:rsidRDefault="00C11892" w:rsidP="00C8736A">
            <w:pPr>
              <w:tabs>
                <w:tab w:val="num" w:pos="0"/>
              </w:tabs>
              <w:autoSpaceDE w:val="0"/>
              <w:autoSpaceDN w:val="0"/>
              <w:adjustRightInd w:val="0"/>
              <w:spacing w:line="360" w:lineRule="auto"/>
              <w:jc w:val="center"/>
              <w:rPr>
                <w:sz w:val="20"/>
                <w:szCs w:val="28"/>
              </w:rPr>
            </w:pPr>
            <w:r w:rsidRPr="00C8736A">
              <w:rPr>
                <w:sz w:val="20"/>
                <w:szCs w:val="28"/>
              </w:rPr>
              <w:t xml:space="preserve">= </w:t>
            </w:r>
            <w:r w:rsidR="00E3415E" w:rsidRPr="00C8736A">
              <w:rPr>
                <w:sz w:val="20"/>
                <w:szCs w:val="28"/>
              </w:rPr>
              <w:t>78</w:t>
            </w:r>
            <w:r w:rsidRPr="00C8736A">
              <w:rPr>
                <w:sz w:val="20"/>
                <w:szCs w:val="28"/>
              </w:rPr>
              <w:t xml:space="preserve"> т</w:t>
            </w:r>
          </w:p>
        </w:tc>
      </w:tr>
      <w:tr w:rsidR="00C11892" w:rsidRPr="00C8736A" w:rsidTr="00C8736A">
        <w:trPr>
          <w:gridAfter w:val="3"/>
          <w:wAfter w:w="2732" w:type="dxa"/>
          <w:cantSplit/>
          <w:jc w:val="center"/>
        </w:trPr>
        <w:tc>
          <w:tcPr>
            <w:tcW w:w="1166" w:type="dxa"/>
            <w:vMerge/>
            <w:tcBorders>
              <w:top w:val="nil"/>
              <w:left w:val="nil"/>
              <w:bottom w:val="nil"/>
              <w:right w:val="nil"/>
            </w:tcBorders>
          </w:tcPr>
          <w:p w:rsidR="00C11892" w:rsidRPr="00C8736A" w:rsidRDefault="00C11892" w:rsidP="00C8736A">
            <w:pPr>
              <w:tabs>
                <w:tab w:val="num" w:pos="720"/>
              </w:tabs>
              <w:autoSpaceDE w:val="0"/>
              <w:autoSpaceDN w:val="0"/>
              <w:adjustRightInd w:val="0"/>
              <w:spacing w:line="360" w:lineRule="auto"/>
              <w:jc w:val="center"/>
              <w:rPr>
                <w:sz w:val="20"/>
                <w:szCs w:val="28"/>
              </w:rPr>
            </w:pPr>
          </w:p>
        </w:tc>
        <w:tc>
          <w:tcPr>
            <w:tcW w:w="2229" w:type="dxa"/>
            <w:gridSpan w:val="3"/>
            <w:tcBorders>
              <w:left w:val="nil"/>
              <w:bottom w:val="nil"/>
              <w:right w:val="nil"/>
            </w:tcBorders>
          </w:tcPr>
          <w:p w:rsidR="00C11892" w:rsidRPr="00C8736A" w:rsidRDefault="00E3415E" w:rsidP="00C8736A">
            <w:pPr>
              <w:tabs>
                <w:tab w:val="num" w:pos="720"/>
              </w:tabs>
              <w:autoSpaceDE w:val="0"/>
              <w:autoSpaceDN w:val="0"/>
              <w:adjustRightInd w:val="0"/>
              <w:spacing w:line="360" w:lineRule="auto"/>
              <w:jc w:val="center"/>
              <w:rPr>
                <w:sz w:val="20"/>
                <w:szCs w:val="28"/>
              </w:rPr>
            </w:pPr>
            <w:r w:rsidRPr="00C8736A">
              <w:rPr>
                <w:sz w:val="20"/>
                <w:szCs w:val="28"/>
              </w:rPr>
              <w:t>8,75</w:t>
            </w:r>
          </w:p>
        </w:tc>
        <w:tc>
          <w:tcPr>
            <w:tcW w:w="1456" w:type="dxa"/>
            <w:gridSpan w:val="2"/>
            <w:vMerge/>
            <w:tcBorders>
              <w:left w:val="nil"/>
              <w:bottom w:val="nil"/>
              <w:right w:val="nil"/>
            </w:tcBorders>
          </w:tcPr>
          <w:p w:rsidR="00C11892" w:rsidRPr="00C8736A" w:rsidRDefault="00C11892" w:rsidP="00C8736A">
            <w:pPr>
              <w:tabs>
                <w:tab w:val="num" w:pos="720"/>
              </w:tabs>
              <w:autoSpaceDE w:val="0"/>
              <w:autoSpaceDN w:val="0"/>
              <w:adjustRightInd w:val="0"/>
              <w:spacing w:line="360" w:lineRule="auto"/>
              <w:jc w:val="center"/>
              <w:rPr>
                <w:sz w:val="20"/>
                <w:szCs w:val="28"/>
              </w:rPr>
            </w:pPr>
          </w:p>
        </w:tc>
      </w:tr>
    </w:tbl>
    <w:p w:rsidR="00C8736A" w:rsidRDefault="00C8736A" w:rsidP="004B00F9">
      <w:pPr>
        <w:widowControl w:val="0"/>
        <w:autoSpaceDE w:val="0"/>
        <w:autoSpaceDN w:val="0"/>
        <w:adjustRightInd w:val="0"/>
        <w:spacing w:line="360" w:lineRule="auto"/>
        <w:ind w:firstLine="709"/>
        <w:jc w:val="center"/>
        <w:rPr>
          <w:b/>
          <w:bCs/>
          <w:sz w:val="28"/>
          <w:szCs w:val="28"/>
        </w:rPr>
      </w:pPr>
    </w:p>
    <w:p w:rsidR="00C11892" w:rsidRPr="004B00F9" w:rsidRDefault="00C8736A" w:rsidP="004B00F9">
      <w:pPr>
        <w:widowControl w:val="0"/>
        <w:autoSpaceDE w:val="0"/>
        <w:autoSpaceDN w:val="0"/>
        <w:adjustRightInd w:val="0"/>
        <w:spacing w:line="360" w:lineRule="auto"/>
        <w:ind w:firstLine="709"/>
        <w:jc w:val="center"/>
        <w:rPr>
          <w:b/>
          <w:bCs/>
          <w:sz w:val="28"/>
          <w:szCs w:val="28"/>
        </w:rPr>
      </w:pPr>
      <w:r>
        <w:rPr>
          <w:b/>
          <w:bCs/>
          <w:sz w:val="28"/>
          <w:szCs w:val="28"/>
        </w:rPr>
        <w:br w:type="page"/>
      </w:r>
      <w:r w:rsidR="00C11892" w:rsidRPr="004B00F9">
        <w:rPr>
          <w:b/>
          <w:bCs/>
          <w:sz w:val="28"/>
          <w:szCs w:val="28"/>
        </w:rPr>
        <w:t>2.9 Составление плана производства при ограничивающих условиях</w:t>
      </w:r>
    </w:p>
    <w:p w:rsidR="00C8736A" w:rsidRDefault="00C8736A" w:rsidP="004B00F9">
      <w:pPr>
        <w:pStyle w:val="21"/>
        <w:jc w:val="both"/>
        <w:rPr>
          <w:b w:val="0"/>
          <w:bCs w:val="0"/>
          <w:sz w:val="28"/>
          <w:szCs w:val="28"/>
        </w:rPr>
      </w:pPr>
    </w:p>
    <w:p w:rsidR="00C11892" w:rsidRPr="004B00F9" w:rsidRDefault="00C11892" w:rsidP="004B00F9">
      <w:pPr>
        <w:pStyle w:val="21"/>
        <w:jc w:val="both"/>
        <w:rPr>
          <w:b w:val="0"/>
          <w:bCs w:val="0"/>
          <w:sz w:val="28"/>
          <w:szCs w:val="28"/>
        </w:rPr>
      </w:pPr>
      <w:r w:rsidRPr="004B00F9">
        <w:rPr>
          <w:b w:val="0"/>
          <w:bCs w:val="0"/>
          <w:sz w:val="28"/>
          <w:szCs w:val="28"/>
        </w:rPr>
        <w:t xml:space="preserve">Из-за недостаточности исходного сырья по причине ограничения мощности поставщика или наличия финансовых ресурсов перед руководством предприятия возникла необходимость выбора предпочтения одного вида продукции в производстве. Расход сырья ограничен и составляет </w:t>
      </w:r>
      <w:r w:rsidR="00F24AAA" w:rsidRPr="004B00F9">
        <w:rPr>
          <w:b w:val="0"/>
          <w:sz w:val="28"/>
          <w:szCs w:val="28"/>
        </w:rPr>
        <w:t>1578</w:t>
      </w:r>
      <w:r w:rsidRPr="004B00F9">
        <w:rPr>
          <w:b w:val="0"/>
          <w:bCs w:val="0"/>
          <w:sz w:val="28"/>
          <w:szCs w:val="28"/>
        </w:rPr>
        <w:t xml:space="preserve"> т. Постоянные расходы равны плановой величине.</w:t>
      </w:r>
    </w:p>
    <w:p w:rsidR="00C11892" w:rsidRPr="004B00F9" w:rsidRDefault="00C11892" w:rsidP="004B00F9">
      <w:pPr>
        <w:pStyle w:val="21"/>
        <w:jc w:val="both"/>
        <w:rPr>
          <w:b w:val="0"/>
          <w:bCs w:val="0"/>
          <w:sz w:val="28"/>
          <w:szCs w:val="28"/>
        </w:rPr>
      </w:pPr>
      <w:r w:rsidRPr="004B00F9">
        <w:rPr>
          <w:b w:val="0"/>
          <w:bCs w:val="0"/>
          <w:sz w:val="28"/>
          <w:szCs w:val="28"/>
        </w:rPr>
        <w:t>Задание. Составьте план производства продукции с учетом предпочтений, который обеспечит получение максимальной прибыли.</w:t>
      </w:r>
    </w:p>
    <w:p w:rsidR="00C8736A" w:rsidRDefault="00C8736A" w:rsidP="004B00F9">
      <w:pPr>
        <w:widowControl w:val="0"/>
        <w:autoSpaceDE w:val="0"/>
        <w:autoSpaceDN w:val="0"/>
        <w:adjustRightInd w:val="0"/>
        <w:spacing w:line="360" w:lineRule="auto"/>
        <w:ind w:firstLine="709"/>
        <w:jc w:val="right"/>
        <w:rPr>
          <w:sz w:val="28"/>
          <w:szCs w:val="28"/>
        </w:rPr>
      </w:pPr>
    </w:p>
    <w:p w:rsidR="00C11892" w:rsidRPr="004B00F9" w:rsidRDefault="00C11892" w:rsidP="004B00F9">
      <w:pPr>
        <w:widowControl w:val="0"/>
        <w:autoSpaceDE w:val="0"/>
        <w:autoSpaceDN w:val="0"/>
        <w:adjustRightInd w:val="0"/>
        <w:spacing w:line="360" w:lineRule="auto"/>
        <w:ind w:firstLine="709"/>
        <w:jc w:val="right"/>
        <w:rPr>
          <w:sz w:val="28"/>
          <w:szCs w:val="28"/>
        </w:rPr>
      </w:pPr>
      <w:r w:rsidRPr="004B00F9">
        <w:rPr>
          <w:sz w:val="28"/>
          <w:szCs w:val="28"/>
        </w:rPr>
        <w:t>Таблица 2.</w:t>
      </w:r>
      <w:r w:rsidR="00D66269" w:rsidRPr="004B00F9">
        <w:rPr>
          <w:sz w:val="28"/>
          <w:szCs w:val="28"/>
        </w:rPr>
        <w:t>8</w:t>
      </w:r>
      <w:r w:rsidRPr="004B00F9">
        <w:rPr>
          <w:sz w:val="28"/>
          <w:szCs w:val="28"/>
        </w:rPr>
        <w:t>.</w:t>
      </w:r>
    </w:p>
    <w:p w:rsidR="00D66269" w:rsidRPr="004B00F9" w:rsidRDefault="00D66269" w:rsidP="004B00F9">
      <w:pPr>
        <w:pStyle w:val="af"/>
        <w:spacing w:line="360" w:lineRule="auto"/>
        <w:ind w:firstLine="709"/>
        <w:jc w:val="center"/>
        <w:rPr>
          <w:b/>
          <w:bCs/>
          <w:iCs/>
          <w:sz w:val="28"/>
          <w:szCs w:val="28"/>
        </w:rPr>
      </w:pPr>
      <w:r w:rsidRPr="004B00F9">
        <w:rPr>
          <w:b/>
          <w:bCs/>
          <w:iCs/>
          <w:sz w:val="28"/>
          <w:szCs w:val="28"/>
        </w:rPr>
        <w:t>Исходные данные о доходах от производства продукции и требуемого сырья</w:t>
      </w:r>
    </w:p>
    <w:tbl>
      <w:tblPr>
        <w:tblW w:w="0" w:type="auto"/>
        <w:jc w:val="center"/>
        <w:tblLayout w:type="fixed"/>
        <w:tblCellMar>
          <w:left w:w="40" w:type="dxa"/>
          <w:right w:w="40" w:type="dxa"/>
        </w:tblCellMar>
        <w:tblLook w:val="0000" w:firstRow="0" w:lastRow="0" w:firstColumn="0" w:lastColumn="0" w:noHBand="0" w:noVBand="0"/>
      </w:tblPr>
      <w:tblGrid>
        <w:gridCol w:w="5245"/>
        <w:gridCol w:w="1630"/>
        <w:gridCol w:w="1630"/>
      </w:tblGrid>
      <w:tr w:rsidR="00C11892" w:rsidRPr="00C8736A" w:rsidTr="00C8736A">
        <w:trPr>
          <w:cantSplit/>
          <w:trHeight w:val="230"/>
          <w:jc w:val="center"/>
        </w:trPr>
        <w:tc>
          <w:tcPr>
            <w:tcW w:w="5245" w:type="dxa"/>
            <w:vMerge w:val="restart"/>
            <w:tcBorders>
              <w:top w:val="single" w:sz="6" w:space="0" w:color="auto"/>
              <w:left w:val="single" w:sz="6" w:space="0" w:color="auto"/>
              <w:right w:val="single" w:sz="6" w:space="0" w:color="auto"/>
            </w:tcBorders>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Показатели</w:t>
            </w:r>
          </w:p>
        </w:tc>
        <w:tc>
          <w:tcPr>
            <w:tcW w:w="3260" w:type="dxa"/>
            <w:gridSpan w:val="2"/>
            <w:tcBorders>
              <w:top w:val="single" w:sz="6" w:space="0" w:color="auto"/>
              <w:left w:val="single" w:sz="6" w:space="0" w:color="auto"/>
              <w:bottom w:val="single" w:sz="6" w:space="0" w:color="auto"/>
              <w:right w:val="single" w:sz="6" w:space="0" w:color="auto"/>
            </w:tcBorders>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Вид продукции</w:t>
            </w:r>
          </w:p>
        </w:tc>
      </w:tr>
      <w:tr w:rsidR="00C11892" w:rsidRPr="00C8736A" w:rsidTr="00C8736A">
        <w:trPr>
          <w:cantSplit/>
          <w:trHeight w:val="294"/>
          <w:jc w:val="center"/>
        </w:trPr>
        <w:tc>
          <w:tcPr>
            <w:tcW w:w="5245" w:type="dxa"/>
            <w:vMerge/>
            <w:tcBorders>
              <w:left w:val="single" w:sz="6" w:space="0" w:color="auto"/>
              <w:bottom w:val="single" w:sz="6" w:space="0" w:color="auto"/>
              <w:right w:val="single" w:sz="6" w:space="0" w:color="auto"/>
            </w:tcBorders>
          </w:tcPr>
          <w:p w:rsidR="00C11892" w:rsidRPr="00C8736A" w:rsidRDefault="00C11892" w:rsidP="00C8736A">
            <w:pPr>
              <w:autoSpaceDE w:val="0"/>
              <w:autoSpaceDN w:val="0"/>
              <w:adjustRightInd w:val="0"/>
              <w:spacing w:line="360" w:lineRule="auto"/>
              <w:jc w:val="center"/>
              <w:rPr>
                <w:sz w:val="20"/>
                <w:szCs w:val="28"/>
              </w:rPr>
            </w:pPr>
          </w:p>
        </w:tc>
        <w:tc>
          <w:tcPr>
            <w:tcW w:w="1630" w:type="dxa"/>
            <w:tcBorders>
              <w:top w:val="single" w:sz="6" w:space="0" w:color="auto"/>
              <w:left w:val="single" w:sz="6" w:space="0" w:color="auto"/>
              <w:bottom w:val="single" w:sz="6" w:space="0" w:color="auto"/>
              <w:right w:val="single" w:sz="6" w:space="0" w:color="auto"/>
            </w:tcBorders>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А</w:t>
            </w:r>
          </w:p>
        </w:tc>
        <w:tc>
          <w:tcPr>
            <w:tcW w:w="1630" w:type="dxa"/>
            <w:tcBorders>
              <w:top w:val="single" w:sz="6" w:space="0" w:color="auto"/>
              <w:left w:val="single" w:sz="6" w:space="0" w:color="auto"/>
              <w:bottom w:val="single" w:sz="6" w:space="0" w:color="auto"/>
              <w:right w:val="single" w:sz="6" w:space="0" w:color="auto"/>
            </w:tcBorders>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Б</w:t>
            </w:r>
          </w:p>
        </w:tc>
      </w:tr>
      <w:tr w:rsidR="00D06742" w:rsidRPr="00C8736A" w:rsidTr="00C8736A">
        <w:trPr>
          <w:trHeight w:val="221"/>
          <w:jc w:val="center"/>
        </w:trPr>
        <w:tc>
          <w:tcPr>
            <w:tcW w:w="5245" w:type="dxa"/>
            <w:tcBorders>
              <w:top w:val="single" w:sz="6" w:space="0" w:color="auto"/>
              <w:left w:val="single" w:sz="6" w:space="0" w:color="auto"/>
              <w:bottom w:val="single" w:sz="6" w:space="0" w:color="auto"/>
              <w:right w:val="single" w:sz="6" w:space="0" w:color="auto"/>
            </w:tcBorders>
          </w:tcPr>
          <w:p w:rsidR="00D06742" w:rsidRPr="00C8736A" w:rsidRDefault="00D06742" w:rsidP="00C8736A">
            <w:pPr>
              <w:autoSpaceDE w:val="0"/>
              <w:autoSpaceDN w:val="0"/>
              <w:adjustRightInd w:val="0"/>
              <w:spacing w:line="360" w:lineRule="auto"/>
              <w:jc w:val="center"/>
              <w:rPr>
                <w:sz w:val="20"/>
                <w:szCs w:val="28"/>
              </w:rPr>
            </w:pPr>
            <w:r w:rsidRPr="00C8736A">
              <w:rPr>
                <w:sz w:val="20"/>
                <w:szCs w:val="28"/>
              </w:rPr>
              <w:t>Цена единицы продукции, тыс.руб.</w:t>
            </w:r>
          </w:p>
        </w:tc>
        <w:tc>
          <w:tcPr>
            <w:tcW w:w="1630" w:type="dxa"/>
            <w:tcBorders>
              <w:top w:val="single" w:sz="6" w:space="0" w:color="auto"/>
              <w:left w:val="single" w:sz="6" w:space="0" w:color="auto"/>
              <w:bottom w:val="single" w:sz="6" w:space="0" w:color="auto"/>
              <w:right w:val="single" w:sz="6" w:space="0" w:color="auto"/>
            </w:tcBorders>
          </w:tcPr>
          <w:p w:rsidR="00D06742" w:rsidRPr="00C8736A" w:rsidRDefault="001425F8" w:rsidP="00C8736A">
            <w:pPr>
              <w:autoSpaceDE w:val="0"/>
              <w:autoSpaceDN w:val="0"/>
              <w:adjustRightInd w:val="0"/>
              <w:spacing w:line="360" w:lineRule="auto"/>
              <w:jc w:val="center"/>
              <w:rPr>
                <w:sz w:val="20"/>
                <w:szCs w:val="28"/>
              </w:rPr>
            </w:pPr>
            <w:r w:rsidRPr="00C8736A">
              <w:rPr>
                <w:sz w:val="20"/>
                <w:szCs w:val="28"/>
              </w:rPr>
              <w:t>34,42</w:t>
            </w:r>
          </w:p>
        </w:tc>
        <w:tc>
          <w:tcPr>
            <w:tcW w:w="1630" w:type="dxa"/>
            <w:tcBorders>
              <w:top w:val="single" w:sz="6" w:space="0" w:color="auto"/>
              <w:left w:val="single" w:sz="6" w:space="0" w:color="auto"/>
              <w:bottom w:val="single" w:sz="6" w:space="0" w:color="auto"/>
              <w:right w:val="single" w:sz="6" w:space="0" w:color="auto"/>
            </w:tcBorders>
          </w:tcPr>
          <w:p w:rsidR="00D06742" w:rsidRPr="00C8736A" w:rsidRDefault="00D06742" w:rsidP="00C8736A">
            <w:pPr>
              <w:autoSpaceDE w:val="0"/>
              <w:autoSpaceDN w:val="0"/>
              <w:adjustRightInd w:val="0"/>
              <w:spacing w:line="360" w:lineRule="auto"/>
              <w:jc w:val="center"/>
              <w:rPr>
                <w:sz w:val="20"/>
                <w:szCs w:val="28"/>
              </w:rPr>
            </w:pPr>
            <w:r w:rsidRPr="00C8736A">
              <w:rPr>
                <w:sz w:val="20"/>
                <w:szCs w:val="28"/>
              </w:rPr>
              <w:t>16,</w:t>
            </w:r>
            <w:r w:rsidR="001425F8" w:rsidRPr="00C8736A">
              <w:rPr>
                <w:sz w:val="20"/>
                <w:szCs w:val="28"/>
              </w:rPr>
              <w:t>30</w:t>
            </w:r>
          </w:p>
        </w:tc>
      </w:tr>
      <w:tr w:rsidR="00B36A54" w:rsidRPr="00C8736A" w:rsidTr="00C8736A">
        <w:trPr>
          <w:trHeight w:val="211"/>
          <w:jc w:val="center"/>
        </w:trPr>
        <w:tc>
          <w:tcPr>
            <w:tcW w:w="5245" w:type="dxa"/>
            <w:tcBorders>
              <w:top w:val="single" w:sz="6" w:space="0" w:color="auto"/>
              <w:left w:val="single" w:sz="6" w:space="0" w:color="auto"/>
              <w:bottom w:val="single" w:sz="6" w:space="0" w:color="auto"/>
              <w:right w:val="single" w:sz="6" w:space="0" w:color="auto"/>
            </w:tcBorders>
          </w:tcPr>
          <w:p w:rsidR="00B36A54" w:rsidRPr="00C8736A" w:rsidRDefault="00B36A54" w:rsidP="00C8736A">
            <w:pPr>
              <w:autoSpaceDE w:val="0"/>
              <w:autoSpaceDN w:val="0"/>
              <w:adjustRightInd w:val="0"/>
              <w:spacing w:line="360" w:lineRule="auto"/>
              <w:jc w:val="center"/>
              <w:rPr>
                <w:sz w:val="20"/>
                <w:szCs w:val="28"/>
              </w:rPr>
            </w:pPr>
            <w:r w:rsidRPr="00C8736A">
              <w:rPr>
                <w:sz w:val="20"/>
                <w:szCs w:val="28"/>
              </w:rPr>
              <w:t xml:space="preserve">Переменные расходы на единицу продукции, тыс.руб </w:t>
            </w:r>
          </w:p>
        </w:tc>
        <w:tc>
          <w:tcPr>
            <w:tcW w:w="1630" w:type="dxa"/>
            <w:tcBorders>
              <w:top w:val="single" w:sz="6" w:space="0" w:color="auto"/>
              <w:left w:val="single" w:sz="6" w:space="0" w:color="auto"/>
              <w:bottom w:val="single" w:sz="6" w:space="0" w:color="auto"/>
              <w:right w:val="single" w:sz="6" w:space="0" w:color="auto"/>
            </w:tcBorders>
          </w:tcPr>
          <w:p w:rsidR="00B36A54" w:rsidRPr="00C8736A" w:rsidRDefault="001425F8" w:rsidP="00C8736A">
            <w:pPr>
              <w:autoSpaceDE w:val="0"/>
              <w:autoSpaceDN w:val="0"/>
              <w:adjustRightInd w:val="0"/>
              <w:spacing w:line="360" w:lineRule="auto"/>
              <w:jc w:val="center"/>
              <w:rPr>
                <w:sz w:val="20"/>
                <w:szCs w:val="28"/>
              </w:rPr>
            </w:pPr>
            <w:r w:rsidRPr="00C8736A">
              <w:rPr>
                <w:sz w:val="20"/>
                <w:szCs w:val="28"/>
              </w:rPr>
              <w:t>22,52</w:t>
            </w:r>
          </w:p>
        </w:tc>
        <w:tc>
          <w:tcPr>
            <w:tcW w:w="1630" w:type="dxa"/>
            <w:tcBorders>
              <w:top w:val="single" w:sz="6" w:space="0" w:color="auto"/>
              <w:left w:val="single" w:sz="6" w:space="0" w:color="auto"/>
              <w:bottom w:val="single" w:sz="6" w:space="0" w:color="auto"/>
              <w:right w:val="single" w:sz="6" w:space="0" w:color="auto"/>
            </w:tcBorders>
          </w:tcPr>
          <w:p w:rsidR="00B36A54" w:rsidRPr="00C8736A" w:rsidRDefault="001425F8" w:rsidP="00C8736A">
            <w:pPr>
              <w:autoSpaceDE w:val="0"/>
              <w:autoSpaceDN w:val="0"/>
              <w:adjustRightInd w:val="0"/>
              <w:spacing w:line="360" w:lineRule="auto"/>
              <w:jc w:val="center"/>
              <w:rPr>
                <w:sz w:val="20"/>
                <w:szCs w:val="28"/>
              </w:rPr>
            </w:pPr>
            <w:r w:rsidRPr="00C8736A">
              <w:rPr>
                <w:sz w:val="20"/>
                <w:szCs w:val="28"/>
              </w:rPr>
              <w:t>10,54</w:t>
            </w:r>
          </w:p>
        </w:tc>
      </w:tr>
      <w:tr w:rsidR="00C11892" w:rsidRPr="00C8736A" w:rsidTr="00C8736A">
        <w:trPr>
          <w:trHeight w:val="221"/>
          <w:jc w:val="center"/>
        </w:trPr>
        <w:tc>
          <w:tcPr>
            <w:tcW w:w="5245" w:type="dxa"/>
            <w:tcBorders>
              <w:top w:val="single" w:sz="6" w:space="0" w:color="auto"/>
              <w:left w:val="single" w:sz="6" w:space="0" w:color="auto"/>
              <w:bottom w:val="single" w:sz="6" w:space="0" w:color="auto"/>
              <w:right w:val="single" w:sz="6" w:space="0" w:color="auto"/>
            </w:tcBorders>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 xml:space="preserve">Маржинальный доход на единицу продукции, тыс.руб. </w:t>
            </w:r>
          </w:p>
        </w:tc>
        <w:tc>
          <w:tcPr>
            <w:tcW w:w="1630" w:type="dxa"/>
            <w:tcBorders>
              <w:top w:val="single" w:sz="6" w:space="0" w:color="auto"/>
              <w:left w:val="single" w:sz="6" w:space="0" w:color="auto"/>
              <w:bottom w:val="single" w:sz="6" w:space="0" w:color="auto"/>
              <w:right w:val="single" w:sz="6" w:space="0" w:color="auto"/>
            </w:tcBorders>
          </w:tcPr>
          <w:p w:rsidR="00C11892" w:rsidRPr="00C8736A" w:rsidRDefault="001425F8" w:rsidP="00C8736A">
            <w:pPr>
              <w:autoSpaceDE w:val="0"/>
              <w:autoSpaceDN w:val="0"/>
              <w:adjustRightInd w:val="0"/>
              <w:spacing w:line="360" w:lineRule="auto"/>
              <w:jc w:val="center"/>
              <w:rPr>
                <w:sz w:val="20"/>
                <w:szCs w:val="28"/>
              </w:rPr>
            </w:pPr>
            <w:r w:rsidRPr="00C8736A">
              <w:rPr>
                <w:sz w:val="20"/>
                <w:szCs w:val="28"/>
              </w:rPr>
              <w:t>11,9</w:t>
            </w:r>
          </w:p>
        </w:tc>
        <w:tc>
          <w:tcPr>
            <w:tcW w:w="1630" w:type="dxa"/>
            <w:tcBorders>
              <w:top w:val="single" w:sz="6" w:space="0" w:color="auto"/>
              <w:left w:val="single" w:sz="6" w:space="0" w:color="auto"/>
              <w:bottom w:val="single" w:sz="6" w:space="0" w:color="auto"/>
              <w:right w:val="single" w:sz="6" w:space="0" w:color="auto"/>
            </w:tcBorders>
          </w:tcPr>
          <w:p w:rsidR="00C11892" w:rsidRPr="00C8736A" w:rsidRDefault="001425F8" w:rsidP="00C8736A">
            <w:pPr>
              <w:autoSpaceDE w:val="0"/>
              <w:autoSpaceDN w:val="0"/>
              <w:adjustRightInd w:val="0"/>
              <w:spacing w:line="360" w:lineRule="auto"/>
              <w:jc w:val="center"/>
              <w:rPr>
                <w:sz w:val="20"/>
                <w:szCs w:val="28"/>
              </w:rPr>
            </w:pPr>
            <w:r w:rsidRPr="00C8736A">
              <w:rPr>
                <w:sz w:val="20"/>
                <w:szCs w:val="28"/>
              </w:rPr>
              <w:t>5,76</w:t>
            </w:r>
          </w:p>
        </w:tc>
      </w:tr>
      <w:tr w:rsidR="00C11892" w:rsidRPr="00C8736A" w:rsidTr="00C8736A">
        <w:trPr>
          <w:trHeight w:val="211"/>
          <w:jc w:val="center"/>
        </w:trPr>
        <w:tc>
          <w:tcPr>
            <w:tcW w:w="5245" w:type="dxa"/>
            <w:tcBorders>
              <w:top w:val="single" w:sz="6" w:space="0" w:color="auto"/>
              <w:left w:val="single" w:sz="6" w:space="0" w:color="auto"/>
              <w:bottom w:val="single" w:sz="6" w:space="0" w:color="auto"/>
              <w:right w:val="single" w:sz="6" w:space="0" w:color="auto"/>
            </w:tcBorders>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 xml:space="preserve">Расход сырья на единицу продукции, т </w:t>
            </w:r>
          </w:p>
        </w:tc>
        <w:tc>
          <w:tcPr>
            <w:tcW w:w="1630" w:type="dxa"/>
            <w:tcBorders>
              <w:top w:val="single" w:sz="6" w:space="0" w:color="auto"/>
              <w:left w:val="single" w:sz="6" w:space="0" w:color="auto"/>
              <w:bottom w:val="single" w:sz="6" w:space="0" w:color="auto"/>
              <w:right w:val="single" w:sz="6" w:space="0" w:color="auto"/>
            </w:tcBorders>
          </w:tcPr>
          <w:p w:rsidR="00C11892" w:rsidRPr="00C8736A" w:rsidRDefault="001425F8" w:rsidP="00C8736A">
            <w:pPr>
              <w:autoSpaceDE w:val="0"/>
              <w:autoSpaceDN w:val="0"/>
              <w:adjustRightInd w:val="0"/>
              <w:spacing w:line="360" w:lineRule="auto"/>
              <w:jc w:val="center"/>
              <w:rPr>
                <w:sz w:val="20"/>
                <w:szCs w:val="28"/>
              </w:rPr>
            </w:pPr>
            <w:r w:rsidRPr="00C8736A">
              <w:rPr>
                <w:sz w:val="20"/>
                <w:szCs w:val="28"/>
              </w:rPr>
              <w:t>7</w:t>
            </w:r>
          </w:p>
        </w:tc>
        <w:tc>
          <w:tcPr>
            <w:tcW w:w="1630" w:type="dxa"/>
            <w:tcBorders>
              <w:top w:val="single" w:sz="6" w:space="0" w:color="auto"/>
              <w:left w:val="single" w:sz="6" w:space="0" w:color="auto"/>
              <w:bottom w:val="single" w:sz="6" w:space="0" w:color="auto"/>
              <w:right w:val="single" w:sz="6" w:space="0" w:color="auto"/>
            </w:tcBorders>
          </w:tcPr>
          <w:p w:rsidR="00C11892" w:rsidRPr="00C8736A" w:rsidRDefault="001425F8" w:rsidP="00C8736A">
            <w:pPr>
              <w:autoSpaceDE w:val="0"/>
              <w:autoSpaceDN w:val="0"/>
              <w:adjustRightInd w:val="0"/>
              <w:spacing w:line="360" w:lineRule="auto"/>
              <w:jc w:val="center"/>
              <w:rPr>
                <w:sz w:val="20"/>
                <w:szCs w:val="28"/>
              </w:rPr>
            </w:pPr>
            <w:r w:rsidRPr="00C8736A">
              <w:rPr>
                <w:sz w:val="20"/>
                <w:szCs w:val="28"/>
              </w:rPr>
              <w:t>3</w:t>
            </w:r>
          </w:p>
        </w:tc>
      </w:tr>
      <w:tr w:rsidR="00C11892" w:rsidRPr="00C8736A" w:rsidTr="00C8736A">
        <w:trPr>
          <w:trHeight w:val="211"/>
          <w:jc w:val="center"/>
        </w:trPr>
        <w:tc>
          <w:tcPr>
            <w:tcW w:w="5245" w:type="dxa"/>
            <w:tcBorders>
              <w:top w:val="single" w:sz="6" w:space="0" w:color="auto"/>
              <w:left w:val="single" w:sz="6" w:space="0" w:color="auto"/>
              <w:bottom w:val="single" w:sz="6" w:space="0" w:color="auto"/>
              <w:right w:val="single" w:sz="6" w:space="0" w:color="auto"/>
            </w:tcBorders>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 xml:space="preserve">Маржинальный доход на 1 т сырья, тыс.руб. </w:t>
            </w:r>
          </w:p>
        </w:tc>
        <w:tc>
          <w:tcPr>
            <w:tcW w:w="1630" w:type="dxa"/>
            <w:tcBorders>
              <w:top w:val="single" w:sz="6" w:space="0" w:color="auto"/>
              <w:left w:val="single" w:sz="6" w:space="0" w:color="auto"/>
              <w:bottom w:val="single" w:sz="6" w:space="0" w:color="auto"/>
              <w:right w:val="single" w:sz="6" w:space="0" w:color="auto"/>
            </w:tcBorders>
          </w:tcPr>
          <w:p w:rsidR="00C11892" w:rsidRPr="00C8736A" w:rsidRDefault="001425F8" w:rsidP="00C8736A">
            <w:pPr>
              <w:autoSpaceDE w:val="0"/>
              <w:autoSpaceDN w:val="0"/>
              <w:adjustRightInd w:val="0"/>
              <w:spacing w:line="360" w:lineRule="auto"/>
              <w:jc w:val="center"/>
              <w:rPr>
                <w:sz w:val="20"/>
                <w:szCs w:val="28"/>
              </w:rPr>
            </w:pPr>
            <w:r w:rsidRPr="00C8736A">
              <w:rPr>
                <w:sz w:val="20"/>
                <w:szCs w:val="28"/>
              </w:rPr>
              <w:t>1,7</w:t>
            </w:r>
          </w:p>
        </w:tc>
        <w:tc>
          <w:tcPr>
            <w:tcW w:w="1630" w:type="dxa"/>
            <w:tcBorders>
              <w:top w:val="single" w:sz="6" w:space="0" w:color="auto"/>
              <w:left w:val="single" w:sz="6" w:space="0" w:color="auto"/>
              <w:bottom w:val="single" w:sz="6" w:space="0" w:color="auto"/>
              <w:right w:val="single" w:sz="6" w:space="0" w:color="auto"/>
            </w:tcBorders>
          </w:tcPr>
          <w:p w:rsidR="00C11892" w:rsidRPr="00C8736A" w:rsidRDefault="001425F8" w:rsidP="00C8736A">
            <w:pPr>
              <w:autoSpaceDE w:val="0"/>
              <w:autoSpaceDN w:val="0"/>
              <w:adjustRightInd w:val="0"/>
              <w:spacing w:line="360" w:lineRule="auto"/>
              <w:jc w:val="center"/>
              <w:rPr>
                <w:sz w:val="20"/>
                <w:szCs w:val="28"/>
              </w:rPr>
            </w:pPr>
            <w:r w:rsidRPr="00C8736A">
              <w:rPr>
                <w:sz w:val="20"/>
                <w:szCs w:val="28"/>
              </w:rPr>
              <w:t>1,92</w:t>
            </w:r>
          </w:p>
        </w:tc>
      </w:tr>
      <w:tr w:rsidR="00C11892" w:rsidRPr="00C8736A" w:rsidTr="00C8736A">
        <w:trPr>
          <w:trHeight w:val="221"/>
          <w:jc w:val="center"/>
        </w:trPr>
        <w:tc>
          <w:tcPr>
            <w:tcW w:w="5245" w:type="dxa"/>
            <w:tcBorders>
              <w:top w:val="single" w:sz="6" w:space="0" w:color="auto"/>
              <w:left w:val="single" w:sz="6" w:space="0" w:color="auto"/>
              <w:bottom w:val="single" w:sz="6" w:space="0" w:color="auto"/>
              <w:right w:val="single" w:sz="6" w:space="0" w:color="auto"/>
            </w:tcBorders>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 xml:space="preserve">Спрос, т </w:t>
            </w:r>
          </w:p>
        </w:tc>
        <w:tc>
          <w:tcPr>
            <w:tcW w:w="1630" w:type="dxa"/>
            <w:tcBorders>
              <w:top w:val="single" w:sz="6" w:space="0" w:color="auto"/>
              <w:left w:val="single" w:sz="6" w:space="0" w:color="auto"/>
              <w:bottom w:val="single" w:sz="6" w:space="0" w:color="auto"/>
              <w:right w:val="single" w:sz="6" w:space="0" w:color="auto"/>
            </w:tcBorders>
          </w:tcPr>
          <w:p w:rsidR="00C11892" w:rsidRPr="00C8736A" w:rsidRDefault="001425F8" w:rsidP="00C8736A">
            <w:pPr>
              <w:autoSpaceDE w:val="0"/>
              <w:autoSpaceDN w:val="0"/>
              <w:adjustRightInd w:val="0"/>
              <w:spacing w:line="360" w:lineRule="auto"/>
              <w:jc w:val="center"/>
              <w:rPr>
                <w:sz w:val="20"/>
                <w:szCs w:val="28"/>
              </w:rPr>
            </w:pPr>
            <w:r w:rsidRPr="00C8736A">
              <w:rPr>
                <w:sz w:val="20"/>
                <w:szCs w:val="28"/>
              </w:rPr>
              <w:t>136,1</w:t>
            </w:r>
          </w:p>
        </w:tc>
        <w:tc>
          <w:tcPr>
            <w:tcW w:w="1630" w:type="dxa"/>
            <w:tcBorders>
              <w:top w:val="single" w:sz="6" w:space="0" w:color="auto"/>
              <w:left w:val="single" w:sz="6" w:space="0" w:color="auto"/>
              <w:bottom w:val="single" w:sz="6" w:space="0" w:color="auto"/>
              <w:right w:val="single" w:sz="6" w:space="0" w:color="auto"/>
            </w:tcBorders>
          </w:tcPr>
          <w:p w:rsidR="00C11892" w:rsidRPr="00C8736A" w:rsidRDefault="001425F8" w:rsidP="00C8736A">
            <w:pPr>
              <w:autoSpaceDE w:val="0"/>
              <w:autoSpaceDN w:val="0"/>
              <w:adjustRightInd w:val="0"/>
              <w:spacing w:line="360" w:lineRule="auto"/>
              <w:jc w:val="center"/>
              <w:rPr>
                <w:sz w:val="20"/>
                <w:szCs w:val="28"/>
              </w:rPr>
            </w:pPr>
            <w:r w:rsidRPr="00C8736A">
              <w:rPr>
                <w:sz w:val="20"/>
                <w:szCs w:val="28"/>
              </w:rPr>
              <w:t>302,2</w:t>
            </w:r>
          </w:p>
        </w:tc>
      </w:tr>
      <w:tr w:rsidR="00C11892" w:rsidRPr="00C8736A" w:rsidTr="00C8736A">
        <w:trPr>
          <w:trHeight w:val="240"/>
          <w:jc w:val="center"/>
        </w:trPr>
        <w:tc>
          <w:tcPr>
            <w:tcW w:w="5245" w:type="dxa"/>
            <w:tcBorders>
              <w:top w:val="single" w:sz="6" w:space="0" w:color="auto"/>
              <w:left w:val="single" w:sz="6" w:space="0" w:color="auto"/>
              <w:bottom w:val="single" w:sz="6" w:space="0" w:color="auto"/>
              <w:right w:val="single" w:sz="6" w:space="0" w:color="auto"/>
            </w:tcBorders>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 xml:space="preserve">Требуемый расход сырья, т </w:t>
            </w:r>
          </w:p>
        </w:tc>
        <w:tc>
          <w:tcPr>
            <w:tcW w:w="1630" w:type="dxa"/>
            <w:tcBorders>
              <w:top w:val="single" w:sz="6" w:space="0" w:color="auto"/>
              <w:left w:val="single" w:sz="6" w:space="0" w:color="auto"/>
              <w:bottom w:val="single" w:sz="6" w:space="0" w:color="auto"/>
              <w:right w:val="single" w:sz="6" w:space="0" w:color="auto"/>
            </w:tcBorders>
          </w:tcPr>
          <w:p w:rsidR="00C11892" w:rsidRPr="00C8736A" w:rsidRDefault="001425F8" w:rsidP="00C8736A">
            <w:pPr>
              <w:autoSpaceDE w:val="0"/>
              <w:autoSpaceDN w:val="0"/>
              <w:adjustRightInd w:val="0"/>
              <w:spacing w:line="360" w:lineRule="auto"/>
              <w:jc w:val="center"/>
              <w:rPr>
                <w:sz w:val="20"/>
                <w:szCs w:val="28"/>
              </w:rPr>
            </w:pPr>
            <w:r w:rsidRPr="00C8736A">
              <w:rPr>
                <w:sz w:val="20"/>
                <w:szCs w:val="28"/>
              </w:rPr>
              <w:t>952,7</w:t>
            </w:r>
          </w:p>
        </w:tc>
        <w:tc>
          <w:tcPr>
            <w:tcW w:w="1630" w:type="dxa"/>
            <w:tcBorders>
              <w:top w:val="single" w:sz="6" w:space="0" w:color="auto"/>
              <w:left w:val="single" w:sz="6" w:space="0" w:color="auto"/>
              <w:bottom w:val="single" w:sz="6" w:space="0" w:color="auto"/>
              <w:right w:val="single" w:sz="6" w:space="0" w:color="auto"/>
            </w:tcBorders>
          </w:tcPr>
          <w:p w:rsidR="00C11892" w:rsidRPr="00C8736A" w:rsidRDefault="001425F8" w:rsidP="00C8736A">
            <w:pPr>
              <w:autoSpaceDE w:val="0"/>
              <w:autoSpaceDN w:val="0"/>
              <w:adjustRightInd w:val="0"/>
              <w:spacing w:line="360" w:lineRule="auto"/>
              <w:jc w:val="center"/>
              <w:rPr>
                <w:sz w:val="20"/>
                <w:szCs w:val="28"/>
              </w:rPr>
            </w:pPr>
            <w:r w:rsidRPr="00C8736A">
              <w:rPr>
                <w:sz w:val="20"/>
                <w:szCs w:val="28"/>
              </w:rPr>
              <w:t>906,6</w:t>
            </w:r>
          </w:p>
        </w:tc>
      </w:tr>
    </w:tbl>
    <w:p w:rsidR="000A4361" w:rsidRPr="004B00F9" w:rsidRDefault="000A4361" w:rsidP="004B00F9">
      <w:pPr>
        <w:pStyle w:val="ad"/>
        <w:spacing w:after="0" w:line="360" w:lineRule="auto"/>
        <w:ind w:left="0" w:firstLine="709"/>
        <w:rPr>
          <w:sz w:val="28"/>
          <w:szCs w:val="28"/>
        </w:rPr>
      </w:pPr>
    </w:p>
    <w:p w:rsidR="00C11892" w:rsidRPr="004B00F9" w:rsidRDefault="00C11892" w:rsidP="004B00F9">
      <w:pPr>
        <w:pStyle w:val="ad"/>
        <w:spacing w:after="0" w:line="360" w:lineRule="auto"/>
        <w:ind w:left="0" w:firstLine="709"/>
        <w:jc w:val="both"/>
        <w:rPr>
          <w:sz w:val="28"/>
          <w:szCs w:val="28"/>
        </w:rPr>
      </w:pPr>
      <w:r w:rsidRPr="004B00F9">
        <w:rPr>
          <w:sz w:val="28"/>
          <w:szCs w:val="28"/>
        </w:rPr>
        <w:t xml:space="preserve">Из-за ограниченности ресурсов выбираем товар вида </w:t>
      </w:r>
      <w:r w:rsidR="008F4EE4" w:rsidRPr="004B00F9">
        <w:rPr>
          <w:sz w:val="28"/>
          <w:szCs w:val="28"/>
        </w:rPr>
        <w:t>Б</w:t>
      </w:r>
      <w:r w:rsidR="000A4361" w:rsidRPr="004B00F9">
        <w:rPr>
          <w:sz w:val="28"/>
          <w:szCs w:val="28"/>
        </w:rPr>
        <w:t xml:space="preserve">, по показателю </w:t>
      </w:r>
      <w:r w:rsidRPr="004B00F9">
        <w:rPr>
          <w:sz w:val="28"/>
          <w:szCs w:val="28"/>
        </w:rPr>
        <w:t xml:space="preserve">эффективности использования дефицитного сырья, т.е. по величине маржинального дохода, приходящегося на </w:t>
      </w:r>
      <w:smartTag w:uri="urn:schemas-microsoft-com:office:smarttags" w:element="metricconverter">
        <w:smartTagPr>
          <w:attr w:name="ProductID" w:val="1 кг"/>
        </w:smartTagPr>
        <w:r w:rsidRPr="004B00F9">
          <w:rPr>
            <w:sz w:val="28"/>
            <w:szCs w:val="28"/>
          </w:rPr>
          <w:t>1 кг</w:t>
        </w:r>
      </w:smartTag>
      <w:r w:rsidRPr="004B00F9">
        <w:rPr>
          <w:sz w:val="28"/>
          <w:szCs w:val="28"/>
        </w:rPr>
        <w:t xml:space="preserve"> сырья.</w:t>
      </w:r>
    </w:p>
    <w:p w:rsidR="00EE0592" w:rsidRPr="004B00F9" w:rsidRDefault="00EE0592" w:rsidP="004B00F9">
      <w:pPr>
        <w:pStyle w:val="ad"/>
        <w:spacing w:after="0" w:line="360" w:lineRule="auto"/>
        <w:ind w:left="0" w:firstLine="709"/>
        <w:jc w:val="both"/>
        <w:rPr>
          <w:sz w:val="28"/>
          <w:szCs w:val="28"/>
        </w:rPr>
      </w:pPr>
      <w:r w:rsidRPr="004B00F9">
        <w:rPr>
          <w:sz w:val="28"/>
          <w:szCs w:val="28"/>
        </w:rPr>
        <w:t>Наличное количеств</w:t>
      </w:r>
      <w:r w:rsidR="001425F8" w:rsidRPr="004B00F9">
        <w:rPr>
          <w:sz w:val="28"/>
          <w:szCs w:val="28"/>
        </w:rPr>
        <w:t>о исходного сырья для продукта А</w:t>
      </w:r>
      <w:r w:rsidRPr="004B00F9">
        <w:rPr>
          <w:sz w:val="28"/>
          <w:szCs w:val="28"/>
        </w:rPr>
        <w:t xml:space="preserve">: </w:t>
      </w:r>
    </w:p>
    <w:p w:rsidR="00C8736A" w:rsidRDefault="00C8736A" w:rsidP="004B00F9">
      <w:pPr>
        <w:pStyle w:val="ad"/>
        <w:spacing w:after="0" w:line="360" w:lineRule="auto"/>
        <w:ind w:left="0" w:firstLine="709"/>
        <w:jc w:val="both"/>
        <w:rPr>
          <w:sz w:val="28"/>
          <w:szCs w:val="28"/>
        </w:rPr>
      </w:pPr>
    </w:p>
    <w:p w:rsidR="00EE0592" w:rsidRPr="004B00F9" w:rsidRDefault="001425F8" w:rsidP="004B00F9">
      <w:pPr>
        <w:pStyle w:val="ad"/>
        <w:spacing w:after="0" w:line="360" w:lineRule="auto"/>
        <w:ind w:left="0" w:firstLine="709"/>
        <w:jc w:val="both"/>
        <w:rPr>
          <w:sz w:val="28"/>
          <w:szCs w:val="28"/>
        </w:rPr>
      </w:pPr>
      <w:r w:rsidRPr="004B00F9">
        <w:rPr>
          <w:sz w:val="28"/>
          <w:szCs w:val="28"/>
        </w:rPr>
        <w:t>1578</w:t>
      </w:r>
      <w:r w:rsidR="00EE0592" w:rsidRPr="004B00F9">
        <w:rPr>
          <w:sz w:val="28"/>
          <w:szCs w:val="28"/>
        </w:rPr>
        <w:t xml:space="preserve"> </w:t>
      </w:r>
      <w:r w:rsidRPr="004B00F9">
        <w:rPr>
          <w:sz w:val="28"/>
          <w:szCs w:val="28"/>
        </w:rPr>
        <w:t>–</w:t>
      </w:r>
      <w:r w:rsidR="00EE0592" w:rsidRPr="004B00F9">
        <w:rPr>
          <w:sz w:val="28"/>
          <w:szCs w:val="28"/>
        </w:rPr>
        <w:t xml:space="preserve"> </w:t>
      </w:r>
      <w:r w:rsidRPr="004B00F9">
        <w:rPr>
          <w:sz w:val="28"/>
          <w:szCs w:val="28"/>
        </w:rPr>
        <w:t>906,6</w:t>
      </w:r>
      <w:r w:rsidR="00EE0592" w:rsidRPr="004B00F9">
        <w:rPr>
          <w:sz w:val="28"/>
          <w:szCs w:val="28"/>
        </w:rPr>
        <w:t xml:space="preserve"> = </w:t>
      </w:r>
      <w:r w:rsidRPr="004B00F9">
        <w:rPr>
          <w:sz w:val="28"/>
          <w:szCs w:val="28"/>
        </w:rPr>
        <w:t>671,4 т</w:t>
      </w:r>
    </w:p>
    <w:p w:rsidR="00C8736A" w:rsidRDefault="00C8736A" w:rsidP="004B00F9">
      <w:pPr>
        <w:pStyle w:val="ad"/>
        <w:spacing w:after="0" w:line="360" w:lineRule="auto"/>
        <w:ind w:left="0" w:firstLine="709"/>
        <w:jc w:val="both"/>
        <w:rPr>
          <w:sz w:val="28"/>
          <w:szCs w:val="28"/>
        </w:rPr>
      </w:pPr>
    </w:p>
    <w:p w:rsidR="00EE0592" w:rsidRPr="004B00F9" w:rsidRDefault="00EE0592" w:rsidP="004B00F9">
      <w:pPr>
        <w:pStyle w:val="ad"/>
        <w:spacing w:after="0" w:line="360" w:lineRule="auto"/>
        <w:ind w:left="0" w:firstLine="709"/>
        <w:jc w:val="both"/>
        <w:rPr>
          <w:sz w:val="28"/>
          <w:szCs w:val="28"/>
        </w:rPr>
      </w:pPr>
      <w:r w:rsidRPr="004B00F9">
        <w:rPr>
          <w:sz w:val="28"/>
          <w:szCs w:val="28"/>
        </w:rPr>
        <w:t>Объем выпуска</w:t>
      </w:r>
      <w:r w:rsidR="001425F8" w:rsidRPr="004B00F9">
        <w:rPr>
          <w:sz w:val="28"/>
          <w:szCs w:val="28"/>
        </w:rPr>
        <w:t>, для продукта А</w:t>
      </w:r>
      <w:r w:rsidRPr="004B00F9">
        <w:rPr>
          <w:sz w:val="28"/>
          <w:szCs w:val="28"/>
        </w:rPr>
        <w:t>:</w:t>
      </w:r>
    </w:p>
    <w:p w:rsidR="00EE0592" w:rsidRPr="004B00F9" w:rsidRDefault="00C8736A" w:rsidP="004B00F9">
      <w:pPr>
        <w:pStyle w:val="ad"/>
        <w:spacing w:after="0" w:line="360" w:lineRule="auto"/>
        <w:ind w:left="0" w:firstLine="709"/>
        <w:jc w:val="both"/>
        <w:rPr>
          <w:sz w:val="28"/>
          <w:szCs w:val="28"/>
        </w:rPr>
      </w:pPr>
      <w:r>
        <w:rPr>
          <w:sz w:val="28"/>
          <w:szCs w:val="28"/>
        </w:rPr>
        <w:br w:type="page"/>
      </w:r>
      <w:r w:rsidR="001425F8" w:rsidRPr="004B00F9">
        <w:rPr>
          <w:sz w:val="28"/>
          <w:szCs w:val="28"/>
        </w:rPr>
        <w:t>671,4 / 7</w:t>
      </w:r>
      <w:r w:rsidR="00EE0592" w:rsidRPr="004B00F9">
        <w:rPr>
          <w:sz w:val="28"/>
          <w:szCs w:val="28"/>
        </w:rPr>
        <w:t xml:space="preserve"> = </w:t>
      </w:r>
      <w:r w:rsidR="001425F8" w:rsidRPr="004B00F9">
        <w:rPr>
          <w:sz w:val="28"/>
          <w:szCs w:val="28"/>
        </w:rPr>
        <w:t>95,91 т</w:t>
      </w:r>
    </w:p>
    <w:p w:rsidR="00C8736A" w:rsidRDefault="00C8736A" w:rsidP="004B00F9">
      <w:pPr>
        <w:pStyle w:val="ad"/>
        <w:spacing w:after="0" w:line="360" w:lineRule="auto"/>
        <w:ind w:left="0" w:firstLine="709"/>
        <w:rPr>
          <w:sz w:val="28"/>
          <w:szCs w:val="28"/>
        </w:rPr>
      </w:pPr>
    </w:p>
    <w:p w:rsidR="00C11892" w:rsidRPr="004B00F9" w:rsidRDefault="00C11892" w:rsidP="004B00F9">
      <w:pPr>
        <w:pStyle w:val="ad"/>
        <w:spacing w:after="0" w:line="360" w:lineRule="auto"/>
        <w:ind w:left="0" w:firstLine="709"/>
        <w:rPr>
          <w:sz w:val="28"/>
          <w:szCs w:val="28"/>
        </w:rPr>
      </w:pPr>
      <w:r w:rsidRPr="004B00F9">
        <w:rPr>
          <w:sz w:val="28"/>
          <w:szCs w:val="28"/>
        </w:rPr>
        <w:t>Планируемый выпуск и его резу</w:t>
      </w:r>
      <w:r w:rsidR="00B027A5" w:rsidRPr="004B00F9">
        <w:rPr>
          <w:sz w:val="28"/>
          <w:szCs w:val="28"/>
        </w:rPr>
        <w:t>льтаты отражен в таблице 2.9</w:t>
      </w:r>
      <w:r w:rsidRPr="004B00F9">
        <w:rPr>
          <w:sz w:val="28"/>
          <w:szCs w:val="28"/>
        </w:rPr>
        <w:t>.</w:t>
      </w:r>
    </w:p>
    <w:p w:rsidR="00C8736A" w:rsidRDefault="00C8736A" w:rsidP="004B00F9">
      <w:pPr>
        <w:widowControl w:val="0"/>
        <w:autoSpaceDE w:val="0"/>
        <w:autoSpaceDN w:val="0"/>
        <w:adjustRightInd w:val="0"/>
        <w:spacing w:line="360" w:lineRule="auto"/>
        <w:ind w:firstLine="709"/>
        <w:jc w:val="right"/>
        <w:rPr>
          <w:sz w:val="28"/>
          <w:szCs w:val="28"/>
        </w:rPr>
      </w:pPr>
    </w:p>
    <w:p w:rsidR="00C11892" w:rsidRPr="004B00F9" w:rsidRDefault="00C11892" w:rsidP="004B00F9">
      <w:pPr>
        <w:widowControl w:val="0"/>
        <w:autoSpaceDE w:val="0"/>
        <w:autoSpaceDN w:val="0"/>
        <w:adjustRightInd w:val="0"/>
        <w:spacing w:line="360" w:lineRule="auto"/>
        <w:ind w:firstLine="709"/>
        <w:jc w:val="right"/>
        <w:rPr>
          <w:sz w:val="28"/>
          <w:szCs w:val="28"/>
        </w:rPr>
      </w:pPr>
      <w:r w:rsidRPr="004B00F9">
        <w:rPr>
          <w:sz w:val="28"/>
          <w:szCs w:val="28"/>
        </w:rPr>
        <w:t>Таблица 2.</w:t>
      </w:r>
      <w:r w:rsidR="00B027A5" w:rsidRPr="004B00F9">
        <w:rPr>
          <w:sz w:val="28"/>
          <w:szCs w:val="28"/>
        </w:rPr>
        <w:t>9</w:t>
      </w:r>
      <w:r w:rsidR="000A4361" w:rsidRPr="004B00F9">
        <w:rPr>
          <w:sz w:val="28"/>
          <w:szCs w:val="28"/>
        </w:rPr>
        <w:t>.</w:t>
      </w:r>
    </w:p>
    <w:p w:rsidR="00D66269" w:rsidRPr="004B00F9" w:rsidRDefault="00D66269" w:rsidP="004B00F9">
      <w:pPr>
        <w:pStyle w:val="1"/>
        <w:spacing w:before="0" w:after="0" w:line="360" w:lineRule="auto"/>
        <w:ind w:firstLine="709"/>
        <w:jc w:val="center"/>
        <w:rPr>
          <w:iCs/>
          <w:color w:val="auto"/>
          <w:sz w:val="28"/>
          <w:szCs w:val="28"/>
        </w:rPr>
      </w:pPr>
      <w:r w:rsidRPr="004B00F9">
        <w:rPr>
          <w:iCs/>
          <w:color w:val="auto"/>
          <w:sz w:val="28"/>
          <w:szCs w:val="28"/>
        </w:rPr>
        <w:t>Планируемое распределение производства и хозяйственные</w:t>
      </w:r>
    </w:p>
    <w:p w:rsidR="00D66269" w:rsidRPr="004B00F9" w:rsidRDefault="00D66269" w:rsidP="004B00F9">
      <w:pPr>
        <w:widowControl w:val="0"/>
        <w:autoSpaceDE w:val="0"/>
        <w:autoSpaceDN w:val="0"/>
        <w:adjustRightInd w:val="0"/>
        <w:spacing w:line="360" w:lineRule="auto"/>
        <w:ind w:firstLine="709"/>
        <w:jc w:val="center"/>
        <w:rPr>
          <w:b/>
          <w:bCs/>
          <w:iCs/>
          <w:sz w:val="28"/>
          <w:szCs w:val="28"/>
        </w:rPr>
      </w:pPr>
      <w:r w:rsidRPr="004B00F9">
        <w:rPr>
          <w:b/>
          <w:bCs/>
          <w:iCs/>
          <w:sz w:val="28"/>
          <w:szCs w:val="28"/>
        </w:rPr>
        <w:t>результаты в условиях ограниченности ресурсов</w:t>
      </w: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8"/>
        <w:gridCol w:w="1071"/>
        <w:gridCol w:w="1737"/>
        <w:gridCol w:w="1404"/>
        <w:gridCol w:w="719"/>
        <w:gridCol w:w="1418"/>
        <w:gridCol w:w="1134"/>
      </w:tblGrid>
      <w:tr w:rsidR="00C11892" w:rsidRPr="00C8736A" w:rsidTr="00C8736A">
        <w:trPr>
          <w:jc w:val="center"/>
        </w:trPr>
        <w:tc>
          <w:tcPr>
            <w:tcW w:w="1378" w:type="dxa"/>
          </w:tcPr>
          <w:p w:rsidR="00C11892" w:rsidRPr="00C8736A" w:rsidRDefault="00C11892" w:rsidP="00C8736A">
            <w:pPr>
              <w:autoSpaceDE w:val="0"/>
              <w:autoSpaceDN w:val="0"/>
              <w:adjustRightInd w:val="0"/>
              <w:spacing w:line="360" w:lineRule="auto"/>
              <w:jc w:val="center"/>
              <w:rPr>
                <w:sz w:val="20"/>
                <w:szCs w:val="28"/>
              </w:rPr>
            </w:pPr>
          </w:p>
        </w:tc>
        <w:tc>
          <w:tcPr>
            <w:tcW w:w="1071" w:type="dxa"/>
            <w:vAlign w:val="center"/>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Спрос, т</w:t>
            </w:r>
          </w:p>
        </w:tc>
        <w:tc>
          <w:tcPr>
            <w:tcW w:w="1737" w:type="dxa"/>
            <w:vAlign w:val="center"/>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Требуемое количество исходного сырья, т</w:t>
            </w:r>
          </w:p>
        </w:tc>
        <w:tc>
          <w:tcPr>
            <w:tcW w:w="1404" w:type="dxa"/>
            <w:vAlign w:val="center"/>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Наличное количество исходного сырья, т</w:t>
            </w:r>
          </w:p>
        </w:tc>
        <w:tc>
          <w:tcPr>
            <w:tcW w:w="719" w:type="dxa"/>
            <w:vAlign w:val="center"/>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Объем выпуска, т</w:t>
            </w:r>
          </w:p>
        </w:tc>
        <w:tc>
          <w:tcPr>
            <w:tcW w:w="1418" w:type="dxa"/>
            <w:vAlign w:val="center"/>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Маржинальный доход на единицу продукции, тыс.руб.</w:t>
            </w:r>
          </w:p>
        </w:tc>
        <w:tc>
          <w:tcPr>
            <w:tcW w:w="1134" w:type="dxa"/>
            <w:vAlign w:val="center"/>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Всего, тыс.руб</w:t>
            </w:r>
          </w:p>
        </w:tc>
      </w:tr>
      <w:tr w:rsidR="00C11892" w:rsidRPr="00C8736A" w:rsidTr="00C8736A">
        <w:trPr>
          <w:jc w:val="center"/>
        </w:trPr>
        <w:tc>
          <w:tcPr>
            <w:tcW w:w="1378" w:type="dxa"/>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Продукция А</w:t>
            </w:r>
          </w:p>
        </w:tc>
        <w:tc>
          <w:tcPr>
            <w:tcW w:w="1071" w:type="dxa"/>
            <w:vAlign w:val="center"/>
          </w:tcPr>
          <w:p w:rsidR="00C11892" w:rsidRPr="00C8736A" w:rsidRDefault="001425F8" w:rsidP="00C8736A">
            <w:pPr>
              <w:autoSpaceDE w:val="0"/>
              <w:autoSpaceDN w:val="0"/>
              <w:adjustRightInd w:val="0"/>
              <w:spacing w:line="360" w:lineRule="auto"/>
              <w:jc w:val="center"/>
              <w:rPr>
                <w:sz w:val="20"/>
                <w:szCs w:val="28"/>
              </w:rPr>
            </w:pPr>
            <w:r w:rsidRPr="00C8736A">
              <w:rPr>
                <w:sz w:val="20"/>
                <w:szCs w:val="28"/>
              </w:rPr>
              <w:t>136,1</w:t>
            </w:r>
          </w:p>
        </w:tc>
        <w:tc>
          <w:tcPr>
            <w:tcW w:w="1737" w:type="dxa"/>
            <w:vAlign w:val="center"/>
          </w:tcPr>
          <w:p w:rsidR="00C11892" w:rsidRPr="00C8736A" w:rsidRDefault="001425F8" w:rsidP="00C8736A">
            <w:pPr>
              <w:autoSpaceDE w:val="0"/>
              <w:autoSpaceDN w:val="0"/>
              <w:adjustRightInd w:val="0"/>
              <w:spacing w:line="360" w:lineRule="auto"/>
              <w:jc w:val="center"/>
              <w:rPr>
                <w:sz w:val="20"/>
                <w:szCs w:val="28"/>
              </w:rPr>
            </w:pPr>
            <w:r w:rsidRPr="00C8736A">
              <w:rPr>
                <w:sz w:val="20"/>
                <w:szCs w:val="28"/>
              </w:rPr>
              <w:t>952,7</w:t>
            </w:r>
          </w:p>
        </w:tc>
        <w:tc>
          <w:tcPr>
            <w:tcW w:w="1404" w:type="dxa"/>
            <w:vAlign w:val="center"/>
          </w:tcPr>
          <w:p w:rsidR="00C11892" w:rsidRPr="00C8736A" w:rsidRDefault="00F44712" w:rsidP="00C8736A">
            <w:pPr>
              <w:autoSpaceDE w:val="0"/>
              <w:autoSpaceDN w:val="0"/>
              <w:adjustRightInd w:val="0"/>
              <w:spacing w:line="360" w:lineRule="auto"/>
              <w:jc w:val="center"/>
              <w:rPr>
                <w:sz w:val="20"/>
                <w:szCs w:val="28"/>
              </w:rPr>
            </w:pPr>
            <w:r w:rsidRPr="00C8736A">
              <w:rPr>
                <w:sz w:val="20"/>
                <w:szCs w:val="28"/>
              </w:rPr>
              <w:t>671,4</w:t>
            </w:r>
          </w:p>
        </w:tc>
        <w:tc>
          <w:tcPr>
            <w:tcW w:w="719" w:type="dxa"/>
            <w:vAlign w:val="center"/>
          </w:tcPr>
          <w:p w:rsidR="00C11892" w:rsidRPr="00C8736A" w:rsidRDefault="00F44712" w:rsidP="00C8736A">
            <w:pPr>
              <w:autoSpaceDE w:val="0"/>
              <w:autoSpaceDN w:val="0"/>
              <w:adjustRightInd w:val="0"/>
              <w:spacing w:line="360" w:lineRule="auto"/>
              <w:jc w:val="center"/>
              <w:rPr>
                <w:sz w:val="20"/>
                <w:szCs w:val="28"/>
              </w:rPr>
            </w:pPr>
            <w:r w:rsidRPr="00C8736A">
              <w:rPr>
                <w:sz w:val="20"/>
                <w:szCs w:val="28"/>
              </w:rPr>
              <w:t>95,91</w:t>
            </w:r>
          </w:p>
        </w:tc>
        <w:tc>
          <w:tcPr>
            <w:tcW w:w="1418" w:type="dxa"/>
            <w:vAlign w:val="center"/>
          </w:tcPr>
          <w:p w:rsidR="00C11892" w:rsidRPr="00C8736A" w:rsidRDefault="00F44712" w:rsidP="00C8736A">
            <w:pPr>
              <w:autoSpaceDE w:val="0"/>
              <w:autoSpaceDN w:val="0"/>
              <w:adjustRightInd w:val="0"/>
              <w:spacing w:line="360" w:lineRule="auto"/>
              <w:jc w:val="center"/>
              <w:rPr>
                <w:sz w:val="20"/>
                <w:szCs w:val="28"/>
              </w:rPr>
            </w:pPr>
            <w:r w:rsidRPr="00C8736A">
              <w:rPr>
                <w:sz w:val="20"/>
                <w:szCs w:val="28"/>
              </w:rPr>
              <w:t>11,9</w:t>
            </w:r>
          </w:p>
        </w:tc>
        <w:tc>
          <w:tcPr>
            <w:tcW w:w="1134" w:type="dxa"/>
            <w:vAlign w:val="center"/>
          </w:tcPr>
          <w:p w:rsidR="00C11892" w:rsidRPr="00C8736A" w:rsidRDefault="00F44712" w:rsidP="00C8736A">
            <w:pPr>
              <w:autoSpaceDE w:val="0"/>
              <w:autoSpaceDN w:val="0"/>
              <w:adjustRightInd w:val="0"/>
              <w:spacing w:line="360" w:lineRule="auto"/>
              <w:jc w:val="center"/>
              <w:rPr>
                <w:sz w:val="20"/>
                <w:szCs w:val="28"/>
              </w:rPr>
            </w:pPr>
            <w:r w:rsidRPr="00C8736A">
              <w:rPr>
                <w:sz w:val="20"/>
                <w:szCs w:val="28"/>
              </w:rPr>
              <w:t>1141,3</w:t>
            </w:r>
          </w:p>
        </w:tc>
      </w:tr>
      <w:tr w:rsidR="00C11892" w:rsidRPr="00C8736A" w:rsidTr="00C8736A">
        <w:trPr>
          <w:jc w:val="center"/>
        </w:trPr>
        <w:tc>
          <w:tcPr>
            <w:tcW w:w="1378" w:type="dxa"/>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Продукция Б</w:t>
            </w:r>
          </w:p>
        </w:tc>
        <w:tc>
          <w:tcPr>
            <w:tcW w:w="1071" w:type="dxa"/>
            <w:vAlign w:val="center"/>
          </w:tcPr>
          <w:p w:rsidR="00C11892" w:rsidRPr="00C8736A" w:rsidRDefault="001425F8" w:rsidP="00C8736A">
            <w:pPr>
              <w:autoSpaceDE w:val="0"/>
              <w:autoSpaceDN w:val="0"/>
              <w:adjustRightInd w:val="0"/>
              <w:spacing w:line="360" w:lineRule="auto"/>
              <w:jc w:val="center"/>
              <w:rPr>
                <w:sz w:val="20"/>
                <w:szCs w:val="28"/>
              </w:rPr>
            </w:pPr>
            <w:r w:rsidRPr="00C8736A">
              <w:rPr>
                <w:sz w:val="20"/>
                <w:szCs w:val="28"/>
              </w:rPr>
              <w:t>302,2</w:t>
            </w:r>
          </w:p>
        </w:tc>
        <w:tc>
          <w:tcPr>
            <w:tcW w:w="1737" w:type="dxa"/>
            <w:vAlign w:val="center"/>
          </w:tcPr>
          <w:p w:rsidR="00C11892" w:rsidRPr="00C8736A" w:rsidRDefault="001425F8" w:rsidP="00C8736A">
            <w:pPr>
              <w:autoSpaceDE w:val="0"/>
              <w:autoSpaceDN w:val="0"/>
              <w:adjustRightInd w:val="0"/>
              <w:spacing w:line="360" w:lineRule="auto"/>
              <w:jc w:val="center"/>
              <w:rPr>
                <w:sz w:val="20"/>
                <w:szCs w:val="28"/>
              </w:rPr>
            </w:pPr>
            <w:r w:rsidRPr="00C8736A">
              <w:rPr>
                <w:sz w:val="20"/>
                <w:szCs w:val="28"/>
              </w:rPr>
              <w:t>906,6</w:t>
            </w:r>
          </w:p>
        </w:tc>
        <w:tc>
          <w:tcPr>
            <w:tcW w:w="1404" w:type="dxa"/>
            <w:vAlign w:val="center"/>
          </w:tcPr>
          <w:p w:rsidR="00C11892" w:rsidRPr="00C8736A" w:rsidRDefault="00F44712" w:rsidP="00C8736A">
            <w:pPr>
              <w:autoSpaceDE w:val="0"/>
              <w:autoSpaceDN w:val="0"/>
              <w:adjustRightInd w:val="0"/>
              <w:spacing w:line="360" w:lineRule="auto"/>
              <w:jc w:val="center"/>
              <w:rPr>
                <w:sz w:val="20"/>
                <w:szCs w:val="28"/>
              </w:rPr>
            </w:pPr>
            <w:r w:rsidRPr="00C8736A">
              <w:rPr>
                <w:sz w:val="20"/>
                <w:szCs w:val="28"/>
              </w:rPr>
              <w:t>906,6</w:t>
            </w:r>
          </w:p>
        </w:tc>
        <w:tc>
          <w:tcPr>
            <w:tcW w:w="719" w:type="dxa"/>
            <w:vAlign w:val="center"/>
          </w:tcPr>
          <w:p w:rsidR="00C11892" w:rsidRPr="00C8736A" w:rsidRDefault="0031097C" w:rsidP="00C8736A">
            <w:pPr>
              <w:autoSpaceDE w:val="0"/>
              <w:autoSpaceDN w:val="0"/>
              <w:adjustRightInd w:val="0"/>
              <w:spacing w:line="360" w:lineRule="auto"/>
              <w:jc w:val="center"/>
              <w:rPr>
                <w:sz w:val="20"/>
                <w:szCs w:val="28"/>
              </w:rPr>
            </w:pPr>
            <w:r w:rsidRPr="00C8736A">
              <w:rPr>
                <w:sz w:val="20"/>
                <w:szCs w:val="28"/>
              </w:rPr>
              <w:t>3</w:t>
            </w:r>
            <w:r w:rsidR="00F44712" w:rsidRPr="00C8736A">
              <w:rPr>
                <w:sz w:val="20"/>
                <w:szCs w:val="28"/>
              </w:rPr>
              <w:t>02,2</w:t>
            </w:r>
          </w:p>
        </w:tc>
        <w:tc>
          <w:tcPr>
            <w:tcW w:w="1418" w:type="dxa"/>
            <w:vAlign w:val="center"/>
          </w:tcPr>
          <w:p w:rsidR="00C11892" w:rsidRPr="00C8736A" w:rsidRDefault="00F44712" w:rsidP="00C8736A">
            <w:pPr>
              <w:autoSpaceDE w:val="0"/>
              <w:autoSpaceDN w:val="0"/>
              <w:adjustRightInd w:val="0"/>
              <w:spacing w:line="360" w:lineRule="auto"/>
              <w:jc w:val="center"/>
              <w:rPr>
                <w:sz w:val="20"/>
                <w:szCs w:val="28"/>
              </w:rPr>
            </w:pPr>
            <w:r w:rsidRPr="00C8736A">
              <w:rPr>
                <w:sz w:val="20"/>
                <w:szCs w:val="28"/>
              </w:rPr>
              <w:t>5,76</w:t>
            </w:r>
          </w:p>
        </w:tc>
        <w:tc>
          <w:tcPr>
            <w:tcW w:w="1134" w:type="dxa"/>
            <w:vAlign w:val="center"/>
          </w:tcPr>
          <w:p w:rsidR="00C11892" w:rsidRPr="00C8736A" w:rsidRDefault="00F44712" w:rsidP="00C8736A">
            <w:pPr>
              <w:autoSpaceDE w:val="0"/>
              <w:autoSpaceDN w:val="0"/>
              <w:adjustRightInd w:val="0"/>
              <w:spacing w:line="360" w:lineRule="auto"/>
              <w:jc w:val="center"/>
              <w:rPr>
                <w:sz w:val="20"/>
                <w:szCs w:val="28"/>
              </w:rPr>
            </w:pPr>
            <w:r w:rsidRPr="00C8736A">
              <w:rPr>
                <w:sz w:val="20"/>
                <w:szCs w:val="28"/>
              </w:rPr>
              <w:t>1740,7</w:t>
            </w:r>
          </w:p>
        </w:tc>
      </w:tr>
      <w:tr w:rsidR="00C11892" w:rsidRPr="00C8736A" w:rsidTr="00C8736A">
        <w:trPr>
          <w:jc w:val="center"/>
        </w:trPr>
        <w:tc>
          <w:tcPr>
            <w:tcW w:w="1378" w:type="dxa"/>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Итого</w:t>
            </w:r>
          </w:p>
        </w:tc>
        <w:tc>
          <w:tcPr>
            <w:tcW w:w="1071" w:type="dxa"/>
            <w:vAlign w:val="center"/>
          </w:tcPr>
          <w:p w:rsidR="00C11892" w:rsidRPr="00C8736A" w:rsidRDefault="001425F8" w:rsidP="00C8736A">
            <w:pPr>
              <w:autoSpaceDE w:val="0"/>
              <w:autoSpaceDN w:val="0"/>
              <w:adjustRightInd w:val="0"/>
              <w:spacing w:line="360" w:lineRule="auto"/>
              <w:jc w:val="center"/>
              <w:rPr>
                <w:sz w:val="20"/>
                <w:szCs w:val="28"/>
              </w:rPr>
            </w:pPr>
            <w:r w:rsidRPr="00C8736A">
              <w:rPr>
                <w:sz w:val="20"/>
                <w:szCs w:val="28"/>
              </w:rPr>
              <w:t>438,3</w:t>
            </w:r>
          </w:p>
        </w:tc>
        <w:tc>
          <w:tcPr>
            <w:tcW w:w="1737" w:type="dxa"/>
            <w:vAlign w:val="center"/>
          </w:tcPr>
          <w:p w:rsidR="00C11892" w:rsidRPr="00C8736A" w:rsidRDefault="001425F8" w:rsidP="00C8736A">
            <w:pPr>
              <w:autoSpaceDE w:val="0"/>
              <w:autoSpaceDN w:val="0"/>
              <w:adjustRightInd w:val="0"/>
              <w:spacing w:line="360" w:lineRule="auto"/>
              <w:jc w:val="center"/>
              <w:rPr>
                <w:sz w:val="20"/>
                <w:szCs w:val="28"/>
              </w:rPr>
            </w:pPr>
            <w:r w:rsidRPr="00C8736A">
              <w:rPr>
                <w:sz w:val="20"/>
                <w:szCs w:val="28"/>
              </w:rPr>
              <w:t>1859,3</w:t>
            </w:r>
          </w:p>
        </w:tc>
        <w:tc>
          <w:tcPr>
            <w:tcW w:w="1404" w:type="dxa"/>
            <w:vAlign w:val="center"/>
          </w:tcPr>
          <w:p w:rsidR="00C11892" w:rsidRPr="00C8736A" w:rsidRDefault="00F44712" w:rsidP="00C8736A">
            <w:pPr>
              <w:autoSpaceDE w:val="0"/>
              <w:autoSpaceDN w:val="0"/>
              <w:adjustRightInd w:val="0"/>
              <w:spacing w:line="360" w:lineRule="auto"/>
              <w:jc w:val="center"/>
              <w:rPr>
                <w:sz w:val="20"/>
                <w:szCs w:val="28"/>
              </w:rPr>
            </w:pPr>
            <w:r w:rsidRPr="00C8736A">
              <w:rPr>
                <w:sz w:val="20"/>
                <w:szCs w:val="28"/>
              </w:rPr>
              <w:t>1578</w:t>
            </w:r>
          </w:p>
        </w:tc>
        <w:tc>
          <w:tcPr>
            <w:tcW w:w="719" w:type="dxa"/>
            <w:vAlign w:val="center"/>
          </w:tcPr>
          <w:p w:rsidR="00C11892" w:rsidRPr="00C8736A" w:rsidRDefault="00F44712" w:rsidP="00C8736A">
            <w:pPr>
              <w:autoSpaceDE w:val="0"/>
              <w:autoSpaceDN w:val="0"/>
              <w:adjustRightInd w:val="0"/>
              <w:spacing w:line="360" w:lineRule="auto"/>
              <w:jc w:val="center"/>
              <w:rPr>
                <w:sz w:val="20"/>
                <w:szCs w:val="28"/>
              </w:rPr>
            </w:pPr>
            <w:r w:rsidRPr="00C8736A">
              <w:rPr>
                <w:sz w:val="20"/>
                <w:szCs w:val="28"/>
              </w:rPr>
              <w:t>398,11</w:t>
            </w:r>
          </w:p>
        </w:tc>
        <w:tc>
          <w:tcPr>
            <w:tcW w:w="1418" w:type="dxa"/>
            <w:vAlign w:val="center"/>
          </w:tcPr>
          <w:p w:rsidR="00C11892" w:rsidRPr="00C8736A" w:rsidRDefault="00F44712" w:rsidP="00C8736A">
            <w:pPr>
              <w:autoSpaceDE w:val="0"/>
              <w:autoSpaceDN w:val="0"/>
              <w:adjustRightInd w:val="0"/>
              <w:spacing w:line="360" w:lineRule="auto"/>
              <w:jc w:val="center"/>
              <w:rPr>
                <w:sz w:val="20"/>
                <w:szCs w:val="28"/>
              </w:rPr>
            </w:pPr>
            <w:r w:rsidRPr="00C8736A">
              <w:rPr>
                <w:sz w:val="20"/>
                <w:szCs w:val="28"/>
              </w:rPr>
              <w:t>17,66</w:t>
            </w:r>
          </w:p>
        </w:tc>
        <w:tc>
          <w:tcPr>
            <w:tcW w:w="1134" w:type="dxa"/>
            <w:vAlign w:val="center"/>
          </w:tcPr>
          <w:p w:rsidR="00C11892" w:rsidRPr="00C8736A" w:rsidRDefault="00F44712" w:rsidP="00C8736A">
            <w:pPr>
              <w:autoSpaceDE w:val="0"/>
              <w:autoSpaceDN w:val="0"/>
              <w:adjustRightInd w:val="0"/>
              <w:spacing w:line="360" w:lineRule="auto"/>
              <w:jc w:val="center"/>
              <w:rPr>
                <w:sz w:val="20"/>
                <w:szCs w:val="28"/>
              </w:rPr>
            </w:pPr>
            <w:r w:rsidRPr="00C8736A">
              <w:rPr>
                <w:sz w:val="20"/>
                <w:szCs w:val="28"/>
              </w:rPr>
              <w:t>2882</w:t>
            </w:r>
          </w:p>
        </w:tc>
      </w:tr>
      <w:tr w:rsidR="00C11892" w:rsidRPr="00C8736A" w:rsidTr="00C8736A">
        <w:trPr>
          <w:jc w:val="center"/>
        </w:trPr>
        <w:tc>
          <w:tcPr>
            <w:tcW w:w="1378" w:type="dxa"/>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Постоянные затраты</w:t>
            </w:r>
          </w:p>
        </w:tc>
        <w:tc>
          <w:tcPr>
            <w:tcW w:w="1071" w:type="dxa"/>
            <w:vAlign w:val="center"/>
          </w:tcPr>
          <w:p w:rsidR="00C11892" w:rsidRPr="00C8736A" w:rsidRDefault="00C11892" w:rsidP="00C8736A">
            <w:pPr>
              <w:autoSpaceDE w:val="0"/>
              <w:autoSpaceDN w:val="0"/>
              <w:adjustRightInd w:val="0"/>
              <w:spacing w:line="360" w:lineRule="auto"/>
              <w:jc w:val="center"/>
              <w:rPr>
                <w:sz w:val="20"/>
                <w:szCs w:val="28"/>
              </w:rPr>
            </w:pPr>
          </w:p>
        </w:tc>
        <w:tc>
          <w:tcPr>
            <w:tcW w:w="1737" w:type="dxa"/>
            <w:vAlign w:val="center"/>
          </w:tcPr>
          <w:p w:rsidR="00C11892" w:rsidRPr="00C8736A" w:rsidRDefault="00C11892" w:rsidP="00C8736A">
            <w:pPr>
              <w:autoSpaceDE w:val="0"/>
              <w:autoSpaceDN w:val="0"/>
              <w:adjustRightInd w:val="0"/>
              <w:spacing w:line="360" w:lineRule="auto"/>
              <w:jc w:val="center"/>
              <w:rPr>
                <w:sz w:val="20"/>
                <w:szCs w:val="28"/>
              </w:rPr>
            </w:pPr>
          </w:p>
        </w:tc>
        <w:tc>
          <w:tcPr>
            <w:tcW w:w="1404" w:type="dxa"/>
            <w:vAlign w:val="center"/>
          </w:tcPr>
          <w:p w:rsidR="00C11892" w:rsidRPr="00C8736A" w:rsidRDefault="00C11892" w:rsidP="00C8736A">
            <w:pPr>
              <w:autoSpaceDE w:val="0"/>
              <w:autoSpaceDN w:val="0"/>
              <w:adjustRightInd w:val="0"/>
              <w:spacing w:line="360" w:lineRule="auto"/>
              <w:jc w:val="center"/>
              <w:rPr>
                <w:sz w:val="20"/>
                <w:szCs w:val="28"/>
              </w:rPr>
            </w:pPr>
          </w:p>
        </w:tc>
        <w:tc>
          <w:tcPr>
            <w:tcW w:w="719" w:type="dxa"/>
            <w:vAlign w:val="center"/>
          </w:tcPr>
          <w:p w:rsidR="00C11892" w:rsidRPr="00C8736A" w:rsidRDefault="00C11892" w:rsidP="00C8736A">
            <w:pPr>
              <w:autoSpaceDE w:val="0"/>
              <w:autoSpaceDN w:val="0"/>
              <w:adjustRightInd w:val="0"/>
              <w:spacing w:line="360" w:lineRule="auto"/>
              <w:jc w:val="center"/>
              <w:rPr>
                <w:sz w:val="20"/>
                <w:szCs w:val="28"/>
              </w:rPr>
            </w:pPr>
          </w:p>
        </w:tc>
        <w:tc>
          <w:tcPr>
            <w:tcW w:w="1418" w:type="dxa"/>
            <w:vAlign w:val="center"/>
          </w:tcPr>
          <w:p w:rsidR="00C11892" w:rsidRPr="00C8736A" w:rsidRDefault="00C11892" w:rsidP="00C8736A">
            <w:pPr>
              <w:autoSpaceDE w:val="0"/>
              <w:autoSpaceDN w:val="0"/>
              <w:adjustRightInd w:val="0"/>
              <w:spacing w:line="360" w:lineRule="auto"/>
              <w:jc w:val="center"/>
              <w:rPr>
                <w:sz w:val="20"/>
                <w:szCs w:val="28"/>
              </w:rPr>
            </w:pPr>
          </w:p>
        </w:tc>
        <w:tc>
          <w:tcPr>
            <w:tcW w:w="1134" w:type="dxa"/>
            <w:vAlign w:val="center"/>
          </w:tcPr>
          <w:p w:rsidR="00C11892" w:rsidRPr="00C8736A" w:rsidRDefault="00E83DBC" w:rsidP="00C8736A">
            <w:pPr>
              <w:autoSpaceDE w:val="0"/>
              <w:autoSpaceDN w:val="0"/>
              <w:adjustRightInd w:val="0"/>
              <w:spacing w:line="360" w:lineRule="auto"/>
              <w:jc w:val="center"/>
              <w:rPr>
                <w:sz w:val="20"/>
                <w:szCs w:val="28"/>
              </w:rPr>
            </w:pPr>
            <w:r w:rsidRPr="00C8736A">
              <w:rPr>
                <w:sz w:val="20"/>
                <w:szCs w:val="28"/>
              </w:rPr>
              <w:t>1928,53</w:t>
            </w:r>
          </w:p>
        </w:tc>
      </w:tr>
      <w:tr w:rsidR="00C11892" w:rsidRPr="00C8736A" w:rsidTr="00C8736A">
        <w:trPr>
          <w:jc w:val="center"/>
        </w:trPr>
        <w:tc>
          <w:tcPr>
            <w:tcW w:w="1378" w:type="dxa"/>
          </w:tcPr>
          <w:p w:rsidR="00C11892" w:rsidRPr="00C8736A" w:rsidRDefault="00C11892" w:rsidP="00C8736A">
            <w:pPr>
              <w:autoSpaceDE w:val="0"/>
              <w:autoSpaceDN w:val="0"/>
              <w:adjustRightInd w:val="0"/>
              <w:spacing w:line="360" w:lineRule="auto"/>
              <w:jc w:val="center"/>
              <w:rPr>
                <w:sz w:val="20"/>
                <w:szCs w:val="28"/>
              </w:rPr>
            </w:pPr>
            <w:r w:rsidRPr="00C8736A">
              <w:rPr>
                <w:sz w:val="20"/>
                <w:szCs w:val="28"/>
              </w:rPr>
              <w:t>Прибыль</w:t>
            </w:r>
          </w:p>
        </w:tc>
        <w:tc>
          <w:tcPr>
            <w:tcW w:w="1071" w:type="dxa"/>
            <w:vAlign w:val="center"/>
          </w:tcPr>
          <w:p w:rsidR="00C11892" w:rsidRPr="00C8736A" w:rsidRDefault="00C11892" w:rsidP="00C8736A">
            <w:pPr>
              <w:autoSpaceDE w:val="0"/>
              <w:autoSpaceDN w:val="0"/>
              <w:adjustRightInd w:val="0"/>
              <w:spacing w:line="360" w:lineRule="auto"/>
              <w:jc w:val="center"/>
              <w:rPr>
                <w:sz w:val="20"/>
                <w:szCs w:val="28"/>
              </w:rPr>
            </w:pPr>
          </w:p>
        </w:tc>
        <w:tc>
          <w:tcPr>
            <w:tcW w:w="1737" w:type="dxa"/>
            <w:vAlign w:val="center"/>
          </w:tcPr>
          <w:p w:rsidR="00C11892" w:rsidRPr="00C8736A" w:rsidRDefault="00C11892" w:rsidP="00C8736A">
            <w:pPr>
              <w:autoSpaceDE w:val="0"/>
              <w:autoSpaceDN w:val="0"/>
              <w:adjustRightInd w:val="0"/>
              <w:spacing w:line="360" w:lineRule="auto"/>
              <w:jc w:val="center"/>
              <w:rPr>
                <w:sz w:val="20"/>
                <w:szCs w:val="28"/>
              </w:rPr>
            </w:pPr>
          </w:p>
        </w:tc>
        <w:tc>
          <w:tcPr>
            <w:tcW w:w="1404" w:type="dxa"/>
            <w:vAlign w:val="center"/>
          </w:tcPr>
          <w:p w:rsidR="00C11892" w:rsidRPr="00C8736A" w:rsidRDefault="00C11892" w:rsidP="00C8736A">
            <w:pPr>
              <w:autoSpaceDE w:val="0"/>
              <w:autoSpaceDN w:val="0"/>
              <w:adjustRightInd w:val="0"/>
              <w:spacing w:line="360" w:lineRule="auto"/>
              <w:jc w:val="center"/>
              <w:rPr>
                <w:sz w:val="20"/>
                <w:szCs w:val="28"/>
              </w:rPr>
            </w:pPr>
          </w:p>
        </w:tc>
        <w:tc>
          <w:tcPr>
            <w:tcW w:w="719" w:type="dxa"/>
            <w:vAlign w:val="center"/>
          </w:tcPr>
          <w:p w:rsidR="00C11892" w:rsidRPr="00C8736A" w:rsidRDefault="00C11892" w:rsidP="00C8736A">
            <w:pPr>
              <w:autoSpaceDE w:val="0"/>
              <w:autoSpaceDN w:val="0"/>
              <w:adjustRightInd w:val="0"/>
              <w:spacing w:line="360" w:lineRule="auto"/>
              <w:jc w:val="center"/>
              <w:rPr>
                <w:sz w:val="20"/>
                <w:szCs w:val="28"/>
              </w:rPr>
            </w:pPr>
          </w:p>
        </w:tc>
        <w:tc>
          <w:tcPr>
            <w:tcW w:w="1418" w:type="dxa"/>
            <w:vAlign w:val="center"/>
          </w:tcPr>
          <w:p w:rsidR="00C11892" w:rsidRPr="00C8736A" w:rsidRDefault="00C11892" w:rsidP="00C8736A">
            <w:pPr>
              <w:autoSpaceDE w:val="0"/>
              <w:autoSpaceDN w:val="0"/>
              <w:adjustRightInd w:val="0"/>
              <w:spacing w:line="360" w:lineRule="auto"/>
              <w:jc w:val="center"/>
              <w:rPr>
                <w:sz w:val="20"/>
                <w:szCs w:val="28"/>
              </w:rPr>
            </w:pPr>
          </w:p>
        </w:tc>
        <w:tc>
          <w:tcPr>
            <w:tcW w:w="1134" w:type="dxa"/>
            <w:vAlign w:val="center"/>
          </w:tcPr>
          <w:p w:rsidR="00C11892" w:rsidRPr="00C8736A" w:rsidRDefault="00E83DBC" w:rsidP="00C8736A">
            <w:pPr>
              <w:autoSpaceDE w:val="0"/>
              <w:autoSpaceDN w:val="0"/>
              <w:adjustRightInd w:val="0"/>
              <w:spacing w:line="360" w:lineRule="auto"/>
              <w:jc w:val="center"/>
              <w:rPr>
                <w:sz w:val="20"/>
                <w:szCs w:val="28"/>
              </w:rPr>
            </w:pPr>
            <w:r w:rsidRPr="00C8736A">
              <w:rPr>
                <w:sz w:val="20"/>
                <w:szCs w:val="28"/>
              </w:rPr>
              <w:t>953,47</w:t>
            </w:r>
          </w:p>
        </w:tc>
      </w:tr>
    </w:tbl>
    <w:p w:rsidR="00C11892" w:rsidRPr="004B00F9" w:rsidRDefault="00C11892" w:rsidP="004B00F9">
      <w:pPr>
        <w:spacing w:line="360" w:lineRule="auto"/>
        <w:ind w:firstLine="709"/>
        <w:rPr>
          <w:sz w:val="28"/>
          <w:szCs w:val="28"/>
          <w:lang w:val="en-US"/>
        </w:rPr>
      </w:pPr>
    </w:p>
    <w:p w:rsidR="00AD25D7" w:rsidRPr="004B00F9" w:rsidRDefault="000E7FE8" w:rsidP="004B00F9">
      <w:pPr>
        <w:pStyle w:val="a5"/>
        <w:spacing w:before="0" w:beforeAutospacing="0" w:after="0" w:afterAutospacing="0" w:line="360" w:lineRule="auto"/>
        <w:ind w:firstLine="709"/>
        <w:jc w:val="center"/>
        <w:rPr>
          <w:b/>
          <w:sz w:val="28"/>
          <w:szCs w:val="28"/>
        </w:rPr>
      </w:pPr>
      <w:r w:rsidRPr="004B00F9">
        <w:rPr>
          <w:b/>
          <w:sz w:val="28"/>
          <w:szCs w:val="28"/>
        </w:rPr>
        <w:br w:type="page"/>
      </w:r>
      <w:r w:rsidR="00AD25D7" w:rsidRPr="004B00F9">
        <w:rPr>
          <w:b/>
          <w:sz w:val="28"/>
          <w:szCs w:val="28"/>
        </w:rPr>
        <w:t>Заключение</w:t>
      </w:r>
    </w:p>
    <w:p w:rsidR="00C8736A" w:rsidRDefault="00C8736A" w:rsidP="004B00F9">
      <w:pPr>
        <w:pStyle w:val="ad"/>
        <w:spacing w:after="0" w:line="360" w:lineRule="auto"/>
        <w:ind w:left="0" w:firstLine="709"/>
        <w:jc w:val="both"/>
        <w:rPr>
          <w:sz w:val="28"/>
          <w:szCs w:val="28"/>
        </w:rPr>
      </w:pPr>
    </w:p>
    <w:p w:rsidR="00AD25D7" w:rsidRPr="004B00F9" w:rsidRDefault="00AD25D7" w:rsidP="004B00F9">
      <w:pPr>
        <w:pStyle w:val="ad"/>
        <w:spacing w:after="0" w:line="360" w:lineRule="auto"/>
        <w:ind w:left="0" w:firstLine="709"/>
        <w:jc w:val="both"/>
        <w:rPr>
          <w:sz w:val="28"/>
          <w:szCs w:val="28"/>
        </w:rPr>
      </w:pPr>
      <w:r w:rsidRPr="004B00F9">
        <w:rPr>
          <w:sz w:val="28"/>
          <w:szCs w:val="28"/>
        </w:rPr>
        <w:t>Первой и основополагающей стадией управления любым видом целесообразной деятельности всегда является процесс постановки цели и нахождения способов ее выполнения. Именно к стадии постановки цели можно отнести предвидение, прогнозирование, планирование. Конечным результатом этой стадии является построение идеальной модели хода производственного процесса, направленного на достижение главной цели предприятия.</w:t>
      </w:r>
    </w:p>
    <w:p w:rsidR="00AD25D7" w:rsidRPr="004B00F9" w:rsidRDefault="00AD25D7" w:rsidP="004B00F9">
      <w:pPr>
        <w:pStyle w:val="21"/>
        <w:jc w:val="both"/>
        <w:rPr>
          <w:b w:val="0"/>
          <w:bCs w:val="0"/>
          <w:sz w:val="28"/>
          <w:szCs w:val="28"/>
        </w:rPr>
      </w:pPr>
      <w:r w:rsidRPr="004B00F9">
        <w:rPr>
          <w:b w:val="0"/>
          <w:bCs w:val="0"/>
          <w:sz w:val="28"/>
          <w:szCs w:val="28"/>
        </w:rPr>
        <w:t xml:space="preserve">Функции управления всегда направлены на достижение целей управления. Поскольку цель управления формируется в рамках функции «планирование-прогнозирование», можно сказать, что данная функция в системе функций управления предприятием является центральной. Функции управления в своей основе объективны и являются формами реализации управленческих отношений, через которые, в свою очередь, реализуются требования экономических законов развития производства. </w:t>
      </w:r>
    </w:p>
    <w:p w:rsidR="00772B3F" w:rsidRPr="004B00F9" w:rsidRDefault="00772B3F" w:rsidP="004B00F9">
      <w:pPr>
        <w:spacing w:line="360" w:lineRule="auto"/>
        <w:ind w:firstLine="709"/>
        <w:jc w:val="both"/>
        <w:rPr>
          <w:sz w:val="28"/>
          <w:szCs w:val="28"/>
        </w:rPr>
      </w:pPr>
      <w:r w:rsidRPr="004B00F9">
        <w:rPr>
          <w:sz w:val="28"/>
          <w:szCs w:val="28"/>
        </w:rPr>
        <w:t xml:space="preserve">В России система сбыта находится на переходной стадии развития, что в большой степени осложняет, сбыт на рынке нашей страны. </w:t>
      </w:r>
    </w:p>
    <w:p w:rsidR="00772B3F" w:rsidRPr="004B00F9" w:rsidRDefault="00772B3F" w:rsidP="004B00F9">
      <w:pPr>
        <w:pStyle w:val="1"/>
        <w:spacing w:before="0" w:after="0" w:line="360" w:lineRule="auto"/>
        <w:ind w:firstLine="709"/>
        <w:jc w:val="both"/>
        <w:rPr>
          <w:b w:val="0"/>
          <w:color w:val="auto"/>
          <w:sz w:val="28"/>
          <w:szCs w:val="28"/>
        </w:rPr>
      </w:pPr>
      <w:r w:rsidRPr="004B00F9">
        <w:rPr>
          <w:b w:val="0"/>
          <w:color w:val="auto"/>
          <w:sz w:val="28"/>
          <w:szCs w:val="28"/>
        </w:rPr>
        <w:t>Обычно он характеризуется следующими чертами:</w:t>
      </w:r>
    </w:p>
    <w:p w:rsidR="00772B3F" w:rsidRPr="004B00F9" w:rsidRDefault="00772B3F" w:rsidP="004B00F9">
      <w:pPr>
        <w:pStyle w:val="1"/>
        <w:spacing w:before="0" w:after="0" w:line="360" w:lineRule="auto"/>
        <w:ind w:firstLine="709"/>
        <w:jc w:val="both"/>
        <w:rPr>
          <w:b w:val="0"/>
          <w:color w:val="auto"/>
          <w:sz w:val="28"/>
          <w:szCs w:val="28"/>
        </w:rPr>
      </w:pPr>
      <w:r w:rsidRPr="004B00F9">
        <w:rPr>
          <w:b w:val="0"/>
          <w:color w:val="auto"/>
          <w:sz w:val="28"/>
          <w:szCs w:val="28"/>
        </w:rPr>
        <w:t>-слабое управление каналом сбыта;</w:t>
      </w:r>
    </w:p>
    <w:p w:rsidR="00772B3F" w:rsidRPr="004B00F9" w:rsidRDefault="00772B3F" w:rsidP="004B00F9">
      <w:pPr>
        <w:pStyle w:val="1"/>
        <w:spacing w:before="0" w:after="0" w:line="360" w:lineRule="auto"/>
        <w:ind w:firstLine="709"/>
        <w:jc w:val="both"/>
        <w:rPr>
          <w:b w:val="0"/>
          <w:color w:val="auto"/>
          <w:sz w:val="28"/>
          <w:szCs w:val="28"/>
        </w:rPr>
      </w:pPr>
      <w:r w:rsidRPr="004B00F9">
        <w:rPr>
          <w:b w:val="0"/>
          <w:color w:val="auto"/>
          <w:sz w:val="28"/>
          <w:szCs w:val="28"/>
        </w:rPr>
        <w:t>-неполное выполнение обязательств в рамках канала;</w:t>
      </w:r>
    </w:p>
    <w:p w:rsidR="00772B3F" w:rsidRPr="004B00F9" w:rsidRDefault="00772B3F" w:rsidP="004B00F9">
      <w:pPr>
        <w:pStyle w:val="1"/>
        <w:spacing w:before="0" w:after="0" w:line="360" w:lineRule="auto"/>
        <w:ind w:firstLine="709"/>
        <w:jc w:val="both"/>
        <w:rPr>
          <w:b w:val="0"/>
          <w:color w:val="auto"/>
          <w:sz w:val="28"/>
          <w:szCs w:val="28"/>
        </w:rPr>
      </w:pPr>
      <w:r w:rsidRPr="004B00F9">
        <w:rPr>
          <w:b w:val="0"/>
          <w:color w:val="auto"/>
          <w:sz w:val="28"/>
          <w:szCs w:val="28"/>
        </w:rPr>
        <w:t>-решения принимаются по каждой сделке в отдельности в результате постоянных переговоров:</w:t>
      </w:r>
    </w:p>
    <w:p w:rsidR="00772B3F" w:rsidRPr="004B00F9" w:rsidRDefault="00772B3F" w:rsidP="004B00F9">
      <w:pPr>
        <w:pStyle w:val="1"/>
        <w:spacing w:before="0" w:after="0" w:line="360" w:lineRule="auto"/>
        <w:ind w:firstLine="709"/>
        <w:jc w:val="both"/>
        <w:rPr>
          <w:b w:val="0"/>
          <w:color w:val="auto"/>
          <w:sz w:val="28"/>
          <w:szCs w:val="28"/>
        </w:rPr>
      </w:pPr>
      <w:r w:rsidRPr="004B00F9">
        <w:rPr>
          <w:b w:val="0"/>
          <w:color w:val="auto"/>
          <w:sz w:val="28"/>
          <w:szCs w:val="28"/>
        </w:rPr>
        <w:t>-частое нарушение «контрактных» обязательств.</w:t>
      </w:r>
    </w:p>
    <w:p w:rsidR="00772B3F" w:rsidRPr="004B00F9" w:rsidRDefault="00772B3F" w:rsidP="004B00F9">
      <w:pPr>
        <w:pStyle w:val="1"/>
        <w:spacing w:before="0" w:after="0" w:line="360" w:lineRule="auto"/>
        <w:ind w:firstLine="709"/>
        <w:jc w:val="both"/>
        <w:rPr>
          <w:b w:val="0"/>
          <w:color w:val="auto"/>
          <w:sz w:val="28"/>
          <w:szCs w:val="28"/>
        </w:rPr>
      </w:pPr>
      <w:r w:rsidRPr="004B00F9">
        <w:rPr>
          <w:b w:val="0"/>
          <w:color w:val="auto"/>
          <w:sz w:val="28"/>
          <w:szCs w:val="28"/>
        </w:rPr>
        <w:t>В данной курсовой работе была сделана попытка охватить весь комплекс мероприятий и методов, направленных на организацию эффективной системы сбыта на предприятии</w:t>
      </w:r>
    </w:p>
    <w:p w:rsidR="003F2FAB" w:rsidRPr="004B00F9" w:rsidRDefault="00772B3F" w:rsidP="004B00F9">
      <w:pPr>
        <w:spacing w:line="360" w:lineRule="auto"/>
        <w:ind w:firstLine="709"/>
        <w:jc w:val="both"/>
        <w:rPr>
          <w:sz w:val="28"/>
          <w:szCs w:val="28"/>
        </w:rPr>
      </w:pPr>
      <w:r w:rsidRPr="004B00F9">
        <w:rPr>
          <w:sz w:val="28"/>
          <w:szCs w:val="28"/>
        </w:rPr>
        <w:t xml:space="preserve">Прогнозы полезны для планирования и осуществления деловых операций только в том случае, если компоненты прогноза тщательно продуманы, а ограничения, содержащиеся в прогнозе, откровенно названы. Это можно сделать посредством следующих способов: </w:t>
      </w:r>
    </w:p>
    <w:p w:rsidR="003F2FAB" w:rsidRPr="004B00F9" w:rsidRDefault="00772B3F" w:rsidP="004B00F9">
      <w:pPr>
        <w:spacing w:line="360" w:lineRule="auto"/>
        <w:ind w:firstLine="709"/>
        <w:jc w:val="both"/>
        <w:rPr>
          <w:sz w:val="28"/>
          <w:szCs w:val="28"/>
        </w:rPr>
      </w:pPr>
      <w:r w:rsidRPr="004B00F9">
        <w:rPr>
          <w:sz w:val="28"/>
          <w:szCs w:val="28"/>
        </w:rPr>
        <w:t>1) Установить, для чего нужен прогноз, какие решения будут на нем основаны. Этим определяется потребная точность прогноза. Данная необходимость заключается в том, что некоторые решения принимать опасно, даже если возможная погрешность прогноза - менее 10%. Другие решения можно принимать безбоязненно даже при значительно более высокой допу</w:t>
      </w:r>
      <w:r w:rsidR="003F2FAB" w:rsidRPr="004B00F9">
        <w:rPr>
          <w:sz w:val="28"/>
          <w:szCs w:val="28"/>
        </w:rPr>
        <w:t xml:space="preserve">стимой ошибке. </w:t>
      </w:r>
    </w:p>
    <w:p w:rsidR="003F2FAB" w:rsidRPr="004B00F9" w:rsidRDefault="003F2FAB" w:rsidP="004B00F9">
      <w:pPr>
        <w:spacing w:line="360" w:lineRule="auto"/>
        <w:ind w:firstLine="709"/>
        <w:jc w:val="both"/>
        <w:rPr>
          <w:sz w:val="28"/>
          <w:szCs w:val="28"/>
        </w:rPr>
      </w:pPr>
      <w:r w:rsidRPr="004B00F9">
        <w:rPr>
          <w:sz w:val="28"/>
          <w:szCs w:val="28"/>
        </w:rPr>
        <w:t xml:space="preserve">2) </w:t>
      </w:r>
      <w:r w:rsidR="00772B3F" w:rsidRPr="004B00F9">
        <w:rPr>
          <w:sz w:val="28"/>
          <w:szCs w:val="28"/>
        </w:rPr>
        <w:t>Определить изменения, которые должны произойти, чтобы прогноз оказался достоверным. Затем с осмотрительностью оценить вероятность</w:t>
      </w:r>
      <w:r w:rsidRPr="004B00F9">
        <w:rPr>
          <w:sz w:val="28"/>
          <w:szCs w:val="28"/>
        </w:rPr>
        <w:t xml:space="preserve"> соответствующих событий. </w:t>
      </w:r>
    </w:p>
    <w:p w:rsidR="003F2FAB" w:rsidRPr="004B00F9" w:rsidRDefault="003F2FAB" w:rsidP="004B00F9">
      <w:pPr>
        <w:spacing w:line="360" w:lineRule="auto"/>
        <w:ind w:firstLine="709"/>
        <w:jc w:val="both"/>
        <w:rPr>
          <w:sz w:val="28"/>
          <w:szCs w:val="28"/>
        </w:rPr>
      </w:pPr>
      <w:r w:rsidRPr="004B00F9">
        <w:rPr>
          <w:sz w:val="28"/>
          <w:szCs w:val="28"/>
        </w:rPr>
        <w:t xml:space="preserve">3) </w:t>
      </w:r>
      <w:r w:rsidR="00772B3F" w:rsidRPr="004B00F9">
        <w:rPr>
          <w:sz w:val="28"/>
          <w:szCs w:val="28"/>
        </w:rPr>
        <w:t>Определить компоненты прогноза. Подумать об источниках данных.</w:t>
      </w:r>
    </w:p>
    <w:p w:rsidR="003F2FAB" w:rsidRPr="004B00F9" w:rsidRDefault="00772B3F" w:rsidP="004B00F9">
      <w:pPr>
        <w:spacing w:line="360" w:lineRule="auto"/>
        <w:ind w:firstLine="709"/>
        <w:jc w:val="both"/>
        <w:rPr>
          <w:sz w:val="28"/>
          <w:szCs w:val="28"/>
        </w:rPr>
      </w:pPr>
      <w:r w:rsidRPr="004B00F9">
        <w:rPr>
          <w:sz w:val="28"/>
          <w:szCs w:val="28"/>
        </w:rPr>
        <w:t>4)</w:t>
      </w:r>
      <w:r w:rsidR="003F2FAB" w:rsidRPr="004B00F9">
        <w:rPr>
          <w:sz w:val="28"/>
          <w:szCs w:val="28"/>
        </w:rPr>
        <w:t xml:space="preserve"> </w:t>
      </w:r>
      <w:r w:rsidRPr="004B00F9">
        <w:rPr>
          <w:sz w:val="28"/>
          <w:szCs w:val="28"/>
        </w:rPr>
        <w:t>Определить, насколько ценен опыт прошлого в составлении прогноза. Не настолько ли быстры изменения, что основанный на опыте прогноз будет бесполезным? Дают ли данные по подобным продуктам (или вариантам развития) основания для составления прогноза о судьбе продукта? Насколько просто или недорого можно будет получить надежную информацию об опыте прошлого.</w:t>
      </w:r>
    </w:p>
    <w:p w:rsidR="003F2FAB" w:rsidRPr="004B00F9" w:rsidRDefault="00772B3F" w:rsidP="004B00F9">
      <w:pPr>
        <w:spacing w:line="360" w:lineRule="auto"/>
        <w:ind w:firstLine="709"/>
        <w:jc w:val="both"/>
        <w:rPr>
          <w:sz w:val="28"/>
          <w:szCs w:val="28"/>
        </w:rPr>
      </w:pPr>
      <w:r w:rsidRPr="004B00F9">
        <w:rPr>
          <w:sz w:val="28"/>
          <w:szCs w:val="28"/>
        </w:rPr>
        <w:t xml:space="preserve">5) Определить, насколько структурированным должен быть прогноз. При прогнозировании сбыта может быть целесообразно выделить отдельные части рынка (развивающиеся потребители, стабильные потребители, крупные и мелкие потребители, вероятность появления новых потребителей и т.п.). Разработанные прогнозы продаж используются затем при составлении планов сбыта. </w:t>
      </w:r>
    </w:p>
    <w:p w:rsidR="000E7FE8" w:rsidRPr="004B00F9" w:rsidRDefault="00772B3F" w:rsidP="004B00F9">
      <w:pPr>
        <w:spacing w:line="360" w:lineRule="auto"/>
        <w:ind w:firstLine="709"/>
        <w:jc w:val="both"/>
        <w:rPr>
          <w:rFonts w:cs="Arial"/>
          <w:sz w:val="28"/>
          <w:szCs w:val="16"/>
        </w:rPr>
      </w:pPr>
      <w:r w:rsidRPr="004B00F9">
        <w:rPr>
          <w:sz w:val="28"/>
          <w:szCs w:val="28"/>
        </w:rPr>
        <w:t>Таким образом, прежде чем ориентировать действия работников маркетинговых служб (или/и сбыта) на достижение целей предприятия и, в первую очередь, маркетинговых целей необходимо обеспечить реализацию функции прогнозирования.</w:t>
      </w:r>
      <w:r w:rsidRPr="004B00F9">
        <w:rPr>
          <w:rFonts w:cs="Arial"/>
          <w:sz w:val="28"/>
          <w:szCs w:val="16"/>
        </w:rPr>
        <w:t xml:space="preserve"> </w:t>
      </w:r>
    </w:p>
    <w:p w:rsidR="003F2FAB" w:rsidRDefault="000E7FE8" w:rsidP="004B00F9">
      <w:pPr>
        <w:spacing w:line="360" w:lineRule="auto"/>
        <w:ind w:firstLine="709"/>
        <w:jc w:val="center"/>
        <w:rPr>
          <w:b/>
          <w:bCs/>
          <w:sz w:val="28"/>
          <w:szCs w:val="28"/>
        </w:rPr>
      </w:pPr>
      <w:r w:rsidRPr="004B00F9">
        <w:rPr>
          <w:rFonts w:cs="Arial"/>
          <w:sz w:val="28"/>
          <w:szCs w:val="16"/>
        </w:rPr>
        <w:br w:type="page"/>
      </w:r>
      <w:r w:rsidR="003F2FAB" w:rsidRPr="004B00F9">
        <w:rPr>
          <w:b/>
          <w:bCs/>
          <w:sz w:val="28"/>
          <w:szCs w:val="28"/>
        </w:rPr>
        <w:t>Список литературы</w:t>
      </w:r>
    </w:p>
    <w:p w:rsidR="00C8736A" w:rsidRPr="004B00F9" w:rsidRDefault="00C8736A" w:rsidP="004B00F9">
      <w:pPr>
        <w:spacing w:line="360" w:lineRule="auto"/>
        <w:ind w:firstLine="709"/>
        <w:jc w:val="center"/>
        <w:rPr>
          <w:b/>
          <w:bCs/>
          <w:sz w:val="28"/>
          <w:szCs w:val="28"/>
        </w:rPr>
      </w:pPr>
    </w:p>
    <w:p w:rsidR="003F2FAB" w:rsidRPr="004B00F9" w:rsidRDefault="003F2FAB" w:rsidP="00C8736A">
      <w:pPr>
        <w:overflowPunct w:val="0"/>
        <w:autoSpaceDE w:val="0"/>
        <w:autoSpaceDN w:val="0"/>
        <w:adjustRightInd w:val="0"/>
        <w:spacing w:line="360" w:lineRule="auto"/>
        <w:jc w:val="both"/>
        <w:textAlignment w:val="baseline"/>
        <w:rPr>
          <w:sz w:val="28"/>
          <w:szCs w:val="28"/>
        </w:rPr>
      </w:pPr>
      <w:r w:rsidRPr="004B00F9">
        <w:rPr>
          <w:sz w:val="28"/>
          <w:szCs w:val="28"/>
        </w:rPr>
        <w:t xml:space="preserve">1. Алексеева М.М. </w:t>
      </w:r>
      <w:r w:rsidRPr="004B00F9">
        <w:rPr>
          <w:iCs/>
          <w:sz w:val="28"/>
          <w:szCs w:val="28"/>
        </w:rPr>
        <w:t>Планирование деятельности фирмы:</w:t>
      </w:r>
      <w:r w:rsidRPr="004B00F9">
        <w:rPr>
          <w:sz w:val="28"/>
          <w:szCs w:val="28"/>
        </w:rPr>
        <w:t xml:space="preserve"> Учебно-методическое пособие. - М.: Финансы и статистика, 2000.-248 с.</w:t>
      </w:r>
    </w:p>
    <w:p w:rsidR="004D77EB" w:rsidRPr="004B00F9" w:rsidRDefault="004B26AC" w:rsidP="00C8736A">
      <w:pPr>
        <w:spacing w:line="360" w:lineRule="auto"/>
        <w:jc w:val="both"/>
        <w:rPr>
          <w:bCs/>
          <w:sz w:val="28"/>
          <w:szCs w:val="28"/>
        </w:rPr>
      </w:pPr>
      <w:r w:rsidRPr="004B00F9">
        <w:rPr>
          <w:bCs/>
          <w:sz w:val="28"/>
          <w:szCs w:val="28"/>
        </w:rPr>
        <w:t>2</w:t>
      </w:r>
      <w:r w:rsidR="004D77EB" w:rsidRPr="004B00F9">
        <w:rPr>
          <w:bCs/>
          <w:sz w:val="28"/>
          <w:szCs w:val="28"/>
        </w:rPr>
        <w:t>. Анискин Ю.П. Внутрифирменное планирование: Учебное пособие. М. МГИЭТ (ТУ), 1994.</w:t>
      </w:r>
    </w:p>
    <w:p w:rsidR="003F2FAB" w:rsidRPr="004B00F9" w:rsidRDefault="004B26AC" w:rsidP="00C8736A">
      <w:pPr>
        <w:overflowPunct w:val="0"/>
        <w:autoSpaceDE w:val="0"/>
        <w:autoSpaceDN w:val="0"/>
        <w:adjustRightInd w:val="0"/>
        <w:spacing w:line="360" w:lineRule="auto"/>
        <w:jc w:val="both"/>
        <w:textAlignment w:val="baseline"/>
        <w:rPr>
          <w:sz w:val="28"/>
          <w:szCs w:val="28"/>
        </w:rPr>
      </w:pPr>
      <w:r w:rsidRPr="004B00F9">
        <w:rPr>
          <w:sz w:val="28"/>
          <w:szCs w:val="28"/>
        </w:rPr>
        <w:t>3</w:t>
      </w:r>
      <w:r w:rsidR="003F2FAB" w:rsidRPr="004B00F9">
        <w:rPr>
          <w:sz w:val="28"/>
          <w:szCs w:val="28"/>
        </w:rPr>
        <w:t>. Басовский Л.Е. Прогнозирование и планирование в условиях рынка. – М.: ИНФРА-М, 2001. – 137с.</w:t>
      </w:r>
    </w:p>
    <w:p w:rsidR="004D77EB" w:rsidRPr="004B00F9" w:rsidRDefault="004B26AC" w:rsidP="00C8736A">
      <w:pPr>
        <w:spacing w:line="360" w:lineRule="auto"/>
        <w:jc w:val="both"/>
        <w:rPr>
          <w:bCs/>
          <w:sz w:val="28"/>
          <w:szCs w:val="28"/>
        </w:rPr>
      </w:pPr>
      <w:r w:rsidRPr="004B00F9">
        <w:rPr>
          <w:bCs/>
          <w:sz w:val="28"/>
          <w:szCs w:val="28"/>
        </w:rPr>
        <w:t>4</w:t>
      </w:r>
      <w:r w:rsidR="004D77EB" w:rsidRPr="004B00F9">
        <w:rPr>
          <w:bCs/>
          <w:sz w:val="28"/>
          <w:szCs w:val="28"/>
        </w:rPr>
        <w:t>. Бешелев С.Д., Гурвич Ф.Г. Экспертные оценки в принятии плановых решений. М.: Экономика, 1976.</w:t>
      </w:r>
    </w:p>
    <w:p w:rsidR="003F2FAB" w:rsidRPr="004B00F9" w:rsidRDefault="004B26AC" w:rsidP="00C8736A">
      <w:pPr>
        <w:spacing w:line="360" w:lineRule="auto"/>
        <w:jc w:val="both"/>
        <w:rPr>
          <w:sz w:val="28"/>
          <w:szCs w:val="28"/>
        </w:rPr>
      </w:pPr>
      <w:r w:rsidRPr="004B00F9">
        <w:rPr>
          <w:sz w:val="28"/>
          <w:szCs w:val="28"/>
        </w:rPr>
        <w:t>5</w:t>
      </w:r>
      <w:r w:rsidR="003F2FAB" w:rsidRPr="004B00F9">
        <w:rPr>
          <w:sz w:val="28"/>
          <w:szCs w:val="28"/>
        </w:rPr>
        <w:t>. Бизнес-планирование: Учебник / Под ред. В.М. Попова . – М.: Финансы и статистика, 2000 – 672с</w:t>
      </w:r>
    </w:p>
    <w:p w:rsidR="003F2FAB" w:rsidRPr="004B00F9" w:rsidRDefault="004B26AC" w:rsidP="00C8736A">
      <w:pPr>
        <w:overflowPunct w:val="0"/>
        <w:autoSpaceDE w:val="0"/>
        <w:autoSpaceDN w:val="0"/>
        <w:adjustRightInd w:val="0"/>
        <w:spacing w:line="360" w:lineRule="auto"/>
        <w:jc w:val="both"/>
        <w:textAlignment w:val="baseline"/>
        <w:rPr>
          <w:sz w:val="28"/>
          <w:szCs w:val="28"/>
        </w:rPr>
      </w:pPr>
      <w:r w:rsidRPr="004B00F9">
        <w:rPr>
          <w:sz w:val="28"/>
          <w:szCs w:val="28"/>
        </w:rPr>
        <w:t>6</w:t>
      </w:r>
      <w:r w:rsidR="003F2FAB" w:rsidRPr="004B00F9">
        <w:rPr>
          <w:sz w:val="28"/>
          <w:szCs w:val="28"/>
        </w:rPr>
        <w:t>. Бухалков М.И. Внутрифирменное планирование: Учебник. – М.: Инфра-М, 2001. – 392 с.</w:t>
      </w:r>
    </w:p>
    <w:p w:rsidR="003F2FAB" w:rsidRPr="004B00F9" w:rsidRDefault="004B26AC" w:rsidP="00C8736A">
      <w:pPr>
        <w:overflowPunct w:val="0"/>
        <w:autoSpaceDE w:val="0"/>
        <w:autoSpaceDN w:val="0"/>
        <w:adjustRightInd w:val="0"/>
        <w:spacing w:line="360" w:lineRule="auto"/>
        <w:jc w:val="both"/>
        <w:textAlignment w:val="baseline"/>
        <w:rPr>
          <w:sz w:val="28"/>
          <w:szCs w:val="28"/>
        </w:rPr>
      </w:pPr>
      <w:r w:rsidRPr="004B00F9">
        <w:rPr>
          <w:sz w:val="28"/>
          <w:szCs w:val="28"/>
        </w:rPr>
        <w:t>7</w:t>
      </w:r>
      <w:r w:rsidR="004D77EB" w:rsidRPr="004B00F9">
        <w:rPr>
          <w:sz w:val="28"/>
          <w:szCs w:val="28"/>
        </w:rPr>
        <w:t xml:space="preserve">. </w:t>
      </w:r>
      <w:r w:rsidR="003F2FAB" w:rsidRPr="004B00F9">
        <w:rPr>
          <w:sz w:val="28"/>
          <w:szCs w:val="28"/>
        </w:rPr>
        <w:t>Владимирова Л.П. Прогнозирование и планирование в условиях рынка: Учебное пособие . – М.: «Дашков и компания», 2001. – 34с.</w:t>
      </w:r>
    </w:p>
    <w:p w:rsidR="003F2FAB" w:rsidRPr="004B00F9" w:rsidRDefault="004D77EB" w:rsidP="00C8736A">
      <w:pPr>
        <w:overflowPunct w:val="0"/>
        <w:autoSpaceDE w:val="0"/>
        <w:autoSpaceDN w:val="0"/>
        <w:adjustRightInd w:val="0"/>
        <w:spacing w:line="360" w:lineRule="auto"/>
        <w:jc w:val="both"/>
        <w:textAlignment w:val="baseline"/>
        <w:rPr>
          <w:sz w:val="28"/>
          <w:szCs w:val="28"/>
        </w:rPr>
      </w:pPr>
      <w:r w:rsidRPr="004B00F9">
        <w:rPr>
          <w:sz w:val="28"/>
          <w:szCs w:val="28"/>
        </w:rPr>
        <w:t xml:space="preserve">8. </w:t>
      </w:r>
      <w:r w:rsidR="003F2FAB" w:rsidRPr="004B00F9">
        <w:rPr>
          <w:sz w:val="28"/>
          <w:szCs w:val="28"/>
        </w:rPr>
        <w:t>Егоров Ю.Н., Варакута С.А. Планирование на предприятии. – М.: ИНФРА-М, 2001. –176с.</w:t>
      </w:r>
    </w:p>
    <w:p w:rsidR="003F2FAB" w:rsidRPr="004B00F9" w:rsidRDefault="004D77EB" w:rsidP="00C8736A">
      <w:pPr>
        <w:overflowPunct w:val="0"/>
        <w:autoSpaceDE w:val="0"/>
        <w:autoSpaceDN w:val="0"/>
        <w:adjustRightInd w:val="0"/>
        <w:spacing w:line="360" w:lineRule="auto"/>
        <w:jc w:val="both"/>
        <w:textAlignment w:val="baseline"/>
        <w:rPr>
          <w:sz w:val="28"/>
          <w:szCs w:val="28"/>
        </w:rPr>
      </w:pPr>
      <w:r w:rsidRPr="004B00F9">
        <w:rPr>
          <w:sz w:val="28"/>
          <w:szCs w:val="28"/>
        </w:rPr>
        <w:t xml:space="preserve">9. </w:t>
      </w:r>
      <w:r w:rsidR="003F2FAB" w:rsidRPr="004B00F9">
        <w:rPr>
          <w:sz w:val="28"/>
          <w:szCs w:val="28"/>
        </w:rPr>
        <w:t>Ильин А.И. Планирование на предприятии. - -Минск: ООО «Новое издание», 2000. – 416 с.</w:t>
      </w:r>
    </w:p>
    <w:p w:rsidR="004D77EB" w:rsidRPr="004B00F9" w:rsidRDefault="004D77EB" w:rsidP="00C8736A">
      <w:pPr>
        <w:spacing w:line="360" w:lineRule="auto"/>
        <w:jc w:val="both"/>
        <w:rPr>
          <w:bCs/>
          <w:sz w:val="28"/>
          <w:szCs w:val="28"/>
        </w:rPr>
      </w:pPr>
      <w:r w:rsidRPr="004B00F9">
        <w:rPr>
          <w:bCs/>
          <w:sz w:val="28"/>
          <w:szCs w:val="28"/>
        </w:rPr>
        <w:t>10. Мазманова Б.Г. Основы теории и практики прогнозирования: учебное пособие. Екатеринбург: изд. ИПК УГТУ, 1998.</w:t>
      </w:r>
    </w:p>
    <w:p w:rsidR="00764A08" w:rsidRPr="004B00F9" w:rsidRDefault="00764A08" w:rsidP="00C8736A">
      <w:pPr>
        <w:pStyle w:val="a5"/>
        <w:spacing w:before="0" w:beforeAutospacing="0" w:after="0" w:afterAutospacing="0" w:line="360" w:lineRule="auto"/>
        <w:jc w:val="both"/>
        <w:rPr>
          <w:bCs/>
          <w:sz w:val="28"/>
          <w:szCs w:val="28"/>
        </w:rPr>
      </w:pPr>
      <w:r w:rsidRPr="0025400F">
        <w:rPr>
          <w:sz w:val="28"/>
          <w:szCs w:val="28"/>
        </w:rPr>
        <w:t>11</w:t>
      </w:r>
      <w:r w:rsidRPr="004B00F9">
        <w:rPr>
          <w:sz w:val="28"/>
          <w:szCs w:val="28"/>
        </w:rPr>
        <w:t>. Р. Нуриев, Н. Розанова. Поведение потребителя в рыночной экономике. Вопросы экономики № 1, 1994 год.</w:t>
      </w:r>
    </w:p>
    <w:p w:rsidR="003F2FAB" w:rsidRPr="004B00F9" w:rsidRDefault="004D77EB" w:rsidP="00C8736A">
      <w:pPr>
        <w:overflowPunct w:val="0"/>
        <w:autoSpaceDE w:val="0"/>
        <w:autoSpaceDN w:val="0"/>
        <w:adjustRightInd w:val="0"/>
        <w:spacing w:line="360" w:lineRule="auto"/>
        <w:jc w:val="both"/>
        <w:textAlignment w:val="baseline"/>
        <w:rPr>
          <w:sz w:val="28"/>
          <w:szCs w:val="28"/>
        </w:rPr>
      </w:pPr>
      <w:r w:rsidRPr="004B00F9">
        <w:rPr>
          <w:sz w:val="28"/>
          <w:szCs w:val="28"/>
        </w:rPr>
        <w:t>1</w:t>
      </w:r>
      <w:r w:rsidR="00764A08" w:rsidRPr="004B00F9">
        <w:rPr>
          <w:sz w:val="28"/>
          <w:szCs w:val="28"/>
        </w:rPr>
        <w:t>2</w:t>
      </w:r>
      <w:r w:rsidRPr="004B00F9">
        <w:rPr>
          <w:sz w:val="28"/>
          <w:szCs w:val="28"/>
        </w:rPr>
        <w:t xml:space="preserve">. </w:t>
      </w:r>
      <w:r w:rsidR="003F2FAB" w:rsidRPr="004B00F9">
        <w:rPr>
          <w:sz w:val="28"/>
          <w:szCs w:val="28"/>
        </w:rPr>
        <w:t>Сергеев И.В., Шипицын А.В. Оперативное финансовое планирование на предприятии. – М.: Финансы и статистика, 2002. –288с.</w:t>
      </w:r>
    </w:p>
    <w:p w:rsidR="004D77EB" w:rsidRPr="004B00F9" w:rsidRDefault="00764A08" w:rsidP="00C8736A">
      <w:pPr>
        <w:spacing w:line="360" w:lineRule="auto"/>
        <w:jc w:val="both"/>
        <w:rPr>
          <w:bCs/>
          <w:sz w:val="28"/>
          <w:szCs w:val="28"/>
        </w:rPr>
      </w:pPr>
      <w:r w:rsidRPr="004B00F9">
        <w:rPr>
          <w:bCs/>
          <w:sz w:val="28"/>
          <w:szCs w:val="28"/>
        </w:rPr>
        <w:t>1</w:t>
      </w:r>
      <w:r w:rsidR="00A35812" w:rsidRPr="004B00F9">
        <w:rPr>
          <w:bCs/>
          <w:sz w:val="28"/>
          <w:szCs w:val="28"/>
        </w:rPr>
        <w:t>3</w:t>
      </w:r>
      <w:r w:rsidR="004D77EB" w:rsidRPr="004B00F9">
        <w:rPr>
          <w:bCs/>
          <w:sz w:val="28"/>
          <w:szCs w:val="28"/>
        </w:rPr>
        <w:t>. Четыркин Е.М. Статистические методы прогнозирования. 2-е изд., перераб. И доп. М.: Статистика, 1997.</w:t>
      </w:r>
    </w:p>
    <w:p w:rsidR="003F2FAB" w:rsidRPr="004B00F9" w:rsidRDefault="004D77EB" w:rsidP="00C8736A">
      <w:pPr>
        <w:overflowPunct w:val="0"/>
        <w:autoSpaceDE w:val="0"/>
        <w:autoSpaceDN w:val="0"/>
        <w:adjustRightInd w:val="0"/>
        <w:spacing w:line="360" w:lineRule="auto"/>
        <w:jc w:val="both"/>
        <w:textAlignment w:val="baseline"/>
        <w:rPr>
          <w:sz w:val="28"/>
          <w:szCs w:val="28"/>
        </w:rPr>
      </w:pPr>
      <w:r w:rsidRPr="004B00F9">
        <w:rPr>
          <w:sz w:val="28"/>
          <w:szCs w:val="28"/>
        </w:rPr>
        <w:t>1</w:t>
      </w:r>
      <w:r w:rsidR="00A35812" w:rsidRPr="004B00F9">
        <w:rPr>
          <w:sz w:val="28"/>
          <w:szCs w:val="28"/>
        </w:rPr>
        <w:t>4</w:t>
      </w:r>
      <w:r w:rsidRPr="004B00F9">
        <w:rPr>
          <w:sz w:val="28"/>
          <w:szCs w:val="28"/>
        </w:rPr>
        <w:t xml:space="preserve">. </w:t>
      </w:r>
      <w:r w:rsidR="003F2FAB" w:rsidRPr="004B00F9">
        <w:rPr>
          <w:sz w:val="28"/>
          <w:szCs w:val="28"/>
        </w:rPr>
        <w:t>Хруцкий В.Е., Сизова Т.В., Гамаюков В.В. Внутрифирменное бюджетирование: настольная книга по постановке финансового планирования. – М.: Финансы и статистика, 2002. - 400с.</w:t>
      </w:r>
    </w:p>
    <w:p w:rsidR="00A35812" w:rsidRPr="004B00F9" w:rsidRDefault="00A35812" w:rsidP="00C8736A">
      <w:pPr>
        <w:spacing w:line="360" w:lineRule="auto"/>
        <w:jc w:val="both"/>
        <w:rPr>
          <w:bCs/>
          <w:sz w:val="28"/>
          <w:szCs w:val="28"/>
        </w:rPr>
      </w:pPr>
      <w:r w:rsidRPr="004B00F9">
        <w:rPr>
          <w:rStyle w:val="af6"/>
          <w:sz w:val="28"/>
          <w:szCs w:val="28"/>
          <w:vertAlign w:val="baseline"/>
        </w:rPr>
        <w:t xml:space="preserve">15. </w:t>
      </w:r>
      <w:r w:rsidRPr="004B00F9">
        <w:rPr>
          <w:bCs/>
          <w:sz w:val="28"/>
          <w:szCs w:val="28"/>
        </w:rPr>
        <w:t xml:space="preserve">Евланов Л.Г., Кутузов В.А. Экспертные оценки в управлении. М.: Экономика, 1978. </w:t>
      </w:r>
    </w:p>
    <w:p w:rsidR="003F2FAB" w:rsidRPr="004B00F9" w:rsidRDefault="00764A08" w:rsidP="00C8736A">
      <w:pPr>
        <w:spacing w:line="360" w:lineRule="auto"/>
        <w:jc w:val="both"/>
        <w:rPr>
          <w:sz w:val="28"/>
          <w:szCs w:val="28"/>
        </w:rPr>
      </w:pPr>
      <w:r w:rsidRPr="004B00F9">
        <w:rPr>
          <w:bCs/>
          <w:sz w:val="28"/>
          <w:szCs w:val="28"/>
        </w:rPr>
        <w:t>1</w:t>
      </w:r>
      <w:r w:rsidR="00A35812" w:rsidRPr="004B00F9">
        <w:rPr>
          <w:bCs/>
          <w:sz w:val="28"/>
          <w:szCs w:val="28"/>
        </w:rPr>
        <w:t>6</w:t>
      </w:r>
      <w:r w:rsidR="003F2FAB" w:rsidRPr="004B00F9">
        <w:rPr>
          <w:bCs/>
          <w:sz w:val="28"/>
          <w:szCs w:val="28"/>
        </w:rPr>
        <w:t>.</w:t>
      </w:r>
      <w:r w:rsidR="00A82A82">
        <w:rPr>
          <w:bCs/>
          <w:sz w:val="28"/>
          <w:szCs w:val="28"/>
        </w:rPr>
        <w:t xml:space="preserve"> </w:t>
      </w:r>
      <w:r w:rsidR="003F2FAB" w:rsidRPr="004B00F9">
        <w:rPr>
          <w:bCs/>
          <w:sz w:val="28"/>
          <w:szCs w:val="28"/>
        </w:rPr>
        <w:t>Журнал “Проблемы прогнозирования”.</w:t>
      </w:r>
      <w:bookmarkStart w:id="0" w:name="_GoBack"/>
      <w:bookmarkEnd w:id="0"/>
    </w:p>
    <w:sectPr w:rsidR="003F2FAB" w:rsidRPr="004B00F9" w:rsidSect="004B00F9">
      <w:headerReference w:type="even" r:id="rId11"/>
      <w:footnotePr>
        <w:numStart w:val="11"/>
      </w:footnotePr>
      <w:pgSz w:w="11906" w:h="16838" w:code="9"/>
      <w:pgMar w:top="1134" w:right="851" w:bottom="1134" w:left="1701" w:header="624" w:footer="62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14D" w:rsidRDefault="0062214D">
      <w:r>
        <w:separator/>
      </w:r>
    </w:p>
  </w:endnote>
  <w:endnote w:type="continuationSeparator" w:id="0">
    <w:p w:rsidR="0062214D" w:rsidRDefault="0062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14D" w:rsidRDefault="0062214D">
      <w:r>
        <w:separator/>
      </w:r>
    </w:p>
  </w:footnote>
  <w:footnote w:type="continuationSeparator" w:id="0">
    <w:p w:rsidR="0062214D" w:rsidRDefault="0062214D">
      <w:r>
        <w:continuationSeparator/>
      </w:r>
    </w:p>
  </w:footnote>
  <w:footnote w:id="1">
    <w:p w:rsidR="0062214D" w:rsidRDefault="00C5416D" w:rsidP="00A82A82">
      <w:pPr>
        <w:pStyle w:val="af4"/>
        <w:jc w:val="both"/>
      </w:pPr>
      <w:r w:rsidRPr="00A82A82">
        <w:rPr>
          <w:rStyle w:val="af6"/>
        </w:rPr>
        <w:t>11</w:t>
      </w:r>
      <w:r w:rsidRPr="00A82A82">
        <w:t xml:space="preserve"> Р. Нуриев, Н. Розанова. Поведение потребителя в рыночной экономике. Вопросы экономики № 1, 1994 год.</w:t>
      </w:r>
    </w:p>
  </w:footnote>
  <w:footnote w:id="2">
    <w:p w:rsidR="0062214D" w:rsidRDefault="00AA510D" w:rsidP="00A82A82">
      <w:pPr>
        <w:overflowPunct w:val="0"/>
        <w:autoSpaceDE w:val="0"/>
        <w:autoSpaceDN w:val="0"/>
        <w:adjustRightInd w:val="0"/>
        <w:jc w:val="both"/>
        <w:textAlignment w:val="baseline"/>
      </w:pPr>
      <w:r w:rsidRPr="00A82A82">
        <w:rPr>
          <w:rStyle w:val="af6"/>
          <w:sz w:val="20"/>
          <w:szCs w:val="20"/>
        </w:rPr>
        <w:t>6</w:t>
      </w:r>
      <w:r w:rsidRPr="00A82A82">
        <w:rPr>
          <w:sz w:val="20"/>
          <w:szCs w:val="20"/>
        </w:rPr>
        <w:t xml:space="preserve"> Бухалков М.И. Внутрифирменное планирование: Учебник. – М.: Инфра-М, 2001. – 392 с.</w:t>
      </w:r>
    </w:p>
  </w:footnote>
  <w:footnote w:id="3">
    <w:p w:rsidR="0062214D" w:rsidRDefault="00F16EFB" w:rsidP="00A82A82">
      <w:pPr>
        <w:overflowPunct w:val="0"/>
        <w:autoSpaceDE w:val="0"/>
        <w:autoSpaceDN w:val="0"/>
        <w:adjustRightInd w:val="0"/>
        <w:jc w:val="both"/>
        <w:textAlignment w:val="baseline"/>
      </w:pPr>
      <w:r w:rsidRPr="00A82A82">
        <w:rPr>
          <w:rStyle w:val="af6"/>
          <w:sz w:val="20"/>
          <w:szCs w:val="20"/>
        </w:rPr>
        <w:t>1</w:t>
      </w:r>
      <w:r w:rsidRPr="00A82A82">
        <w:rPr>
          <w:sz w:val="20"/>
          <w:szCs w:val="20"/>
        </w:rPr>
        <w:t xml:space="preserve"> </w:t>
      </w:r>
      <w:r w:rsidR="00C5416D" w:rsidRPr="00A82A82">
        <w:rPr>
          <w:sz w:val="20"/>
          <w:szCs w:val="20"/>
        </w:rPr>
        <w:t xml:space="preserve">Алексеева М.М. </w:t>
      </w:r>
      <w:r w:rsidR="00C5416D" w:rsidRPr="00A82A82">
        <w:rPr>
          <w:iCs/>
          <w:sz w:val="20"/>
          <w:szCs w:val="20"/>
        </w:rPr>
        <w:t>Планирование деятельности фирмы:</w:t>
      </w:r>
      <w:r w:rsidR="00C5416D" w:rsidRPr="00A82A82">
        <w:rPr>
          <w:sz w:val="20"/>
          <w:szCs w:val="20"/>
        </w:rPr>
        <w:t xml:space="preserve"> Учебно-методическое пособие. - М.: Финансы и статистика, 2000.-248 с.</w:t>
      </w:r>
    </w:p>
  </w:footnote>
  <w:footnote w:id="4">
    <w:p w:rsidR="0062214D" w:rsidRDefault="00297D8D" w:rsidP="00A82A82">
      <w:pPr>
        <w:jc w:val="both"/>
      </w:pPr>
      <w:r w:rsidRPr="00A82A82">
        <w:rPr>
          <w:rStyle w:val="af6"/>
          <w:sz w:val="20"/>
          <w:szCs w:val="20"/>
        </w:rPr>
        <w:t>14</w:t>
      </w:r>
      <w:r w:rsidRPr="00A82A82">
        <w:rPr>
          <w:sz w:val="20"/>
          <w:szCs w:val="20"/>
        </w:rPr>
        <w:t xml:space="preserve"> Четыркин Е.М. Статистические методы прогнозирования. 2-е изд., перераб. И доп. М.: Статистика, 1997.</w:t>
      </w:r>
    </w:p>
  </w:footnote>
  <w:footnote w:id="5">
    <w:p w:rsidR="0062214D" w:rsidRDefault="00A35812" w:rsidP="00A82A82">
      <w:pPr>
        <w:pStyle w:val="af4"/>
        <w:jc w:val="both"/>
      </w:pPr>
      <w:r w:rsidRPr="00A82A82">
        <w:rPr>
          <w:rStyle w:val="af6"/>
        </w:rPr>
        <w:t>15</w:t>
      </w:r>
      <w:r w:rsidRPr="00A82A82">
        <w:t xml:space="preserve"> </w:t>
      </w:r>
      <w:r w:rsidRPr="00A82A82">
        <w:rPr>
          <w:bCs/>
        </w:rPr>
        <w:t>Евланов Л.Г., Кутузов В.А. Экспертные оценки в управлении. М.: Экономика, 1978.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5D7" w:rsidRDefault="00AD25D7" w:rsidP="00245333">
    <w:pPr>
      <w:pStyle w:val="af7"/>
      <w:framePr w:wrap="around" w:vAnchor="text" w:hAnchor="margin" w:xAlign="center" w:y="1"/>
      <w:rPr>
        <w:rStyle w:val="af1"/>
      </w:rPr>
    </w:pPr>
  </w:p>
  <w:p w:rsidR="00AD25D7" w:rsidRDefault="00AD25D7" w:rsidP="00245333">
    <w:pPr>
      <w:pStyle w:val="af7"/>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5.25pt;height:3pt" o:bullet="t">
        <v:imagedata r:id="rId1" o:title=""/>
      </v:shape>
    </w:pict>
  </w:numPicBullet>
  <w:numPicBullet w:numPicBulletId="1">
    <w:pict>
      <v:shape id="_x0000_i1063" type="#_x0000_t75" style="width:3in;height:3in" o:bullet="t">
        <v:imagedata r:id="rId2" o:title=""/>
      </v:shape>
    </w:pict>
  </w:numPicBullet>
  <w:numPicBullet w:numPicBulletId="2">
    <w:pict>
      <v:shape id="_x0000_i1064" type="#_x0000_t75" style="width:3in;height:3in" o:bullet="t">
        <v:imagedata r:id="rId3" o:title=""/>
      </v:shape>
    </w:pict>
  </w:numPicBullet>
  <w:numPicBullet w:numPicBulletId="3">
    <w:pict>
      <v:shape id="_x0000_i1065" type="#_x0000_t75" style="width:3in;height:3in" o:bullet="t">
        <v:imagedata r:id="rId4" o:title=""/>
      </v:shape>
    </w:pict>
  </w:numPicBullet>
  <w:numPicBullet w:numPicBulletId="4">
    <w:pict>
      <v:shape id="_x0000_i1072" type="#_x0000_t75" style="width:3in;height:3in" o:bullet="t">
        <v:imagedata r:id="rId5" o:title=""/>
      </v:shape>
    </w:pict>
  </w:numPicBullet>
  <w:abstractNum w:abstractNumId="0">
    <w:nsid w:val="069775CC"/>
    <w:multiLevelType w:val="multilevel"/>
    <w:tmpl w:val="C9CA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72DCC"/>
    <w:multiLevelType w:val="hybridMultilevel"/>
    <w:tmpl w:val="9126EE02"/>
    <w:lvl w:ilvl="0" w:tplc="F0AEDDA4">
      <w:start w:val="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092909E6"/>
    <w:multiLevelType w:val="hybridMultilevel"/>
    <w:tmpl w:val="E3107B32"/>
    <w:lvl w:ilvl="0" w:tplc="C66C9D7A">
      <w:numFmt w:val="bullet"/>
      <w:lvlText w:val="-"/>
      <w:lvlJc w:val="left"/>
      <w:pPr>
        <w:tabs>
          <w:tab w:val="num" w:pos="1287"/>
        </w:tabs>
        <w:ind w:left="1287"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16E46F50"/>
    <w:multiLevelType w:val="hybridMultilevel"/>
    <w:tmpl w:val="314C77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076990"/>
    <w:multiLevelType w:val="hybridMultilevel"/>
    <w:tmpl w:val="03A40C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13333D9"/>
    <w:multiLevelType w:val="multilevel"/>
    <w:tmpl w:val="78E2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855EC6"/>
    <w:multiLevelType w:val="hybridMultilevel"/>
    <w:tmpl w:val="51BACB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8AF0B8E"/>
    <w:multiLevelType w:val="hybridMultilevel"/>
    <w:tmpl w:val="151AFE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55D712B"/>
    <w:multiLevelType w:val="hybridMultilevel"/>
    <w:tmpl w:val="B5AE50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5E94F72"/>
    <w:multiLevelType w:val="hybridMultilevel"/>
    <w:tmpl w:val="F9DE6E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7"/>
  </w:num>
  <w:num w:numId="4">
    <w:abstractNumId w:val="3"/>
  </w:num>
  <w:num w:numId="5">
    <w:abstractNumId w:val="8"/>
  </w:num>
  <w:num w:numId="6">
    <w:abstractNumId w:val="4"/>
  </w:num>
  <w:num w:numId="7">
    <w:abstractNumId w:val="2"/>
  </w:num>
  <w:num w:numId="8">
    <w:abstractNumId w:val="6"/>
  </w:num>
  <w:num w:numId="9">
    <w:abstractNumId w:val="9"/>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Start w:val="11"/>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C3F"/>
    <w:rsid w:val="000105B2"/>
    <w:rsid w:val="00030558"/>
    <w:rsid w:val="000436A4"/>
    <w:rsid w:val="000459CE"/>
    <w:rsid w:val="000939EF"/>
    <w:rsid w:val="000A4361"/>
    <w:rsid w:val="000B6607"/>
    <w:rsid w:val="000E7FE8"/>
    <w:rsid w:val="000F0756"/>
    <w:rsid w:val="001045F2"/>
    <w:rsid w:val="001425F8"/>
    <w:rsid w:val="00150B88"/>
    <w:rsid w:val="001623E1"/>
    <w:rsid w:val="00172F57"/>
    <w:rsid w:val="001B54B9"/>
    <w:rsid w:val="001C2599"/>
    <w:rsid w:val="00226362"/>
    <w:rsid w:val="00245333"/>
    <w:rsid w:val="0025400F"/>
    <w:rsid w:val="00297D8D"/>
    <w:rsid w:val="002A3943"/>
    <w:rsid w:val="0031097C"/>
    <w:rsid w:val="0036568C"/>
    <w:rsid w:val="003C125F"/>
    <w:rsid w:val="003D326A"/>
    <w:rsid w:val="003F0DB3"/>
    <w:rsid w:val="003F2FAB"/>
    <w:rsid w:val="0041529D"/>
    <w:rsid w:val="00422A6F"/>
    <w:rsid w:val="00424DC5"/>
    <w:rsid w:val="00460816"/>
    <w:rsid w:val="0047683D"/>
    <w:rsid w:val="00485C75"/>
    <w:rsid w:val="00487D16"/>
    <w:rsid w:val="00495EAB"/>
    <w:rsid w:val="004B00F9"/>
    <w:rsid w:val="004B03B5"/>
    <w:rsid w:val="004B26AC"/>
    <w:rsid w:val="004D620C"/>
    <w:rsid w:val="004D77EB"/>
    <w:rsid w:val="004E3AA7"/>
    <w:rsid w:val="004F04CA"/>
    <w:rsid w:val="005374D3"/>
    <w:rsid w:val="005750AE"/>
    <w:rsid w:val="005849AB"/>
    <w:rsid w:val="00585373"/>
    <w:rsid w:val="005B7BC8"/>
    <w:rsid w:val="005C4536"/>
    <w:rsid w:val="0060308E"/>
    <w:rsid w:val="0062214D"/>
    <w:rsid w:val="00677513"/>
    <w:rsid w:val="006B41D5"/>
    <w:rsid w:val="006F4153"/>
    <w:rsid w:val="00734FD9"/>
    <w:rsid w:val="00764A08"/>
    <w:rsid w:val="00772B3F"/>
    <w:rsid w:val="0078668B"/>
    <w:rsid w:val="0079128E"/>
    <w:rsid w:val="007A75AD"/>
    <w:rsid w:val="007D1371"/>
    <w:rsid w:val="008626A4"/>
    <w:rsid w:val="0086696B"/>
    <w:rsid w:val="0088612B"/>
    <w:rsid w:val="008C30A3"/>
    <w:rsid w:val="008C52EE"/>
    <w:rsid w:val="008F4EE4"/>
    <w:rsid w:val="009219BB"/>
    <w:rsid w:val="00943BA3"/>
    <w:rsid w:val="009B19BD"/>
    <w:rsid w:val="009C4C5B"/>
    <w:rsid w:val="009C6E40"/>
    <w:rsid w:val="009E6A5C"/>
    <w:rsid w:val="009F111E"/>
    <w:rsid w:val="00A00E29"/>
    <w:rsid w:val="00A11C9A"/>
    <w:rsid w:val="00A230E6"/>
    <w:rsid w:val="00A35812"/>
    <w:rsid w:val="00A402B3"/>
    <w:rsid w:val="00A702A3"/>
    <w:rsid w:val="00A82A82"/>
    <w:rsid w:val="00AA510D"/>
    <w:rsid w:val="00AC4253"/>
    <w:rsid w:val="00AC665A"/>
    <w:rsid w:val="00AD25D7"/>
    <w:rsid w:val="00B027A5"/>
    <w:rsid w:val="00B10BF1"/>
    <w:rsid w:val="00B16548"/>
    <w:rsid w:val="00B36A54"/>
    <w:rsid w:val="00B5612A"/>
    <w:rsid w:val="00B94618"/>
    <w:rsid w:val="00BB2E08"/>
    <w:rsid w:val="00BB78A6"/>
    <w:rsid w:val="00BD3FB6"/>
    <w:rsid w:val="00C11892"/>
    <w:rsid w:val="00C23760"/>
    <w:rsid w:val="00C5416D"/>
    <w:rsid w:val="00C8736A"/>
    <w:rsid w:val="00C913D4"/>
    <w:rsid w:val="00C96995"/>
    <w:rsid w:val="00CA5965"/>
    <w:rsid w:val="00CC4B3E"/>
    <w:rsid w:val="00CC650D"/>
    <w:rsid w:val="00CE5663"/>
    <w:rsid w:val="00CF0B5D"/>
    <w:rsid w:val="00D02C3F"/>
    <w:rsid w:val="00D06742"/>
    <w:rsid w:val="00D60047"/>
    <w:rsid w:val="00D66269"/>
    <w:rsid w:val="00DB620D"/>
    <w:rsid w:val="00DC05CE"/>
    <w:rsid w:val="00DF5324"/>
    <w:rsid w:val="00E074C0"/>
    <w:rsid w:val="00E20394"/>
    <w:rsid w:val="00E3415E"/>
    <w:rsid w:val="00E83DBC"/>
    <w:rsid w:val="00EB2CF8"/>
    <w:rsid w:val="00EE0592"/>
    <w:rsid w:val="00F16EFB"/>
    <w:rsid w:val="00F24AAA"/>
    <w:rsid w:val="00F2562B"/>
    <w:rsid w:val="00F31C3C"/>
    <w:rsid w:val="00F44712"/>
    <w:rsid w:val="00F515A7"/>
    <w:rsid w:val="00FD0D40"/>
    <w:rsid w:val="00FD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6"/>
    <o:shapelayout v:ext="edit">
      <o:idmap v:ext="edit" data="1"/>
    </o:shapelayout>
  </w:shapeDefaults>
  <w:decimalSymbol w:val=","/>
  <w:listSeparator w:val=";"/>
  <w14:defaultImageDpi w14:val="0"/>
  <w15:chartTrackingRefBased/>
  <w15:docId w15:val="{B87D30CF-0C78-48E6-8367-7A01ED97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D02C3F"/>
    <w:pPr>
      <w:spacing w:before="109" w:after="82"/>
      <w:outlineLvl w:val="0"/>
    </w:pPr>
    <w:rPr>
      <w:b/>
      <w:bCs/>
      <w:color w:val="006666"/>
      <w:kern w:val="36"/>
      <w:sz w:val="23"/>
      <w:szCs w:val="23"/>
    </w:rPr>
  </w:style>
  <w:style w:type="paragraph" w:styleId="2">
    <w:name w:val="heading 2"/>
    <w:basedOn w:val="a"/>
    <w:link w:val="20"/>
    <w:uiPriority w:val="9"/>
    <w:qFormat/>
    <w:rsid w:val="00D02C3F"/>
    <w:pPr>
      <w:spacing w:before="82" w:after="68"/>
      <w:outlineLvl w:val="1"/>
    </w:pPr>
    <w:rPr>
      <w:b/>
      <w:bCs/>
      <w:color w:val="006666"/>
      <w:sz w:val="22"/>
      <w:szCs w:val="22"/>
    </w:rPr>
  </w:style>
  <w:style w:type="paragraph" w:styleId="3">
    <w:name w:val="heading 3"/>
    <w:basedOn w:val="a"/>
    <w:link w:val="30"/>
    <w:uiPriority w:val="9"/>
    <w:qFormat/>
    <w:rsid w:val="00D02C3F"/>
    <w:pPr>
      <w:spacing w:before="68" w:after="54"/>
      <w:outlineLvl w:val="2"/>
    </w:pPr>
    <w:rPr>
      <w:b/>
      <w:bCs/>
      <w:color w:val="006666"/>
      <w:sz w:val="19"/>
      <w:szCs w:val="19"/>
    </w:rPr>
  </w:style>
  <w:style w:type="paragraph" w:styleId="4">
    <w:name w:val="heading 4"/>
    <w:basedOn w:val="a"/>
    <w:link w:val="40"/>
    <w:uiPriority w:val="9"/>
    <w:qFormat/>
    <w:rsid w:val="00D02C3F"/>
    <w:pPr>
      <w:spacing w:before="27" w:after="14"/>
      <w:outlineLvl w:val="3"/>
    </w:pPr>
    <w:rPr>
      <w:b/>
      <w:bCs/>
      <w:color w:val="006666"/>
      <w:sz w:val="16"/>
      <w:szCs w:val="16"/>
    </w:rPr>
  </w:style>
  <w:style w:type="paragraph" w:styleId="5">
    <w:name w:val="heading 5"/>
    <w:basedOn w:val="a"/>
    <w:link w:val="50"/>
    <w:uiPriority w:val="9"/>
    <w:qFormat/>
    <w:rsid w:val="00D02C3F"/>
    <w:pPr>
      <w:outlineLvl w:val="4"/>
    </w:pPr>
    <w:rPr>
      <w:b/>
      <w:bCs/>
      <w:sz w:val="18"/>
      <w:szCs w:val="18"/>
    </w:rPr>
  </w:style>
  <w:style w:type="paragraph" w:styleId="6">
    <w:name w:val="heading 6"/>
    <w:basedOn w:val="a"/>
    <w:link w:val="60"/>
    <w:uiPriority w:val="9"/>
    <w:qFormat/>
    <w:rsid w:val="00D02C3F"/>
    <w:pPr>
      <w:outlineLvl w:val="5"/>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styleId="a3">
    <w:name w:val="Hyperlink"/>
    <w:uiPriority w:val="99"/>
    <w:rsid w:val="00D02C3F"/>
    <w:rPr>
      <w:rFonts w:cs="Times New Roman"/>
      <w:color w:val="006666"/>
      <w:u w:val="single"/>
    </w:rPr>
  </w:style>
  <w:style w:type="character" w:styleId="a4">
    <w:name w:val="FollowedHyperlink"/>
    <w:uiPriority w:val="99"/>
    <w:rsid w:val="00D02C3F"/>
    <w:rPr>
      <w:rFonts w:cs="Times New Roman"/>
      <w:color w:val="006666"/>
      <w:u w:val="single"/>
    </w:rPr>
  </w:style>
  <w:style w:type="paragraph" w:styleId="a5">
    <w:name w:val="Normal (Web)"/>
    <w:basedOn w:val="a"/>
    <w:uiPriority w:val="99"/>
    <w:rsid w:val="00D02C3F"/>
    <w:pPr>
      <w:spacing w:before="100" w:beforeAutospacing="1" w:after="100" w:afterAutospacing="1"/>
    </w:pPr>
  </w:style>
  <w:style w:type="paragraph" w:customStyle="1" w:styleId="toptime">
    <w:name w:val="toptime"/>
    <w:basedOn w:val="a"/>
    <w:rsid w:val="00D02C3F"/>
    <w:pPr>
      <w:shd w:val="clear" w:color="auto" w:fill="006666"/>
      <w:spacing w:before="100" w:beforeAutospacing="1" w:after="100" w:afterAutospacing="1"/>
    </w:pPr>
    <w:rPr>
      <w:color w:val="FFFFFF"/>
      <w:sz w:val="16"/>
      <w:szCs w:val="16"/>
    </w:rPr>
  </w:style>
  <w:style w:type="paragraph" w:customStyle="1" w:styleId="topmenu">
    <w:name w:val="topmenu"/>
    <w:basedOn w:val="a"/>
    <w:rsid w:val="00D02C3F"/>
    <w:pPr>
      <w:spacing w:before="100" w:beforeAutospacing="1" w:after="100" w:afterAutospacing="1"/>
    </w:pPr>
    <w:rPr>
      <w:sz w:val="14"/>
      <w:szCs w:val="14"/>
    </w:rPr>
  </w:style>
  <w:style w:type="paragraph" w:customStyle="1" w:styleId="toplogo">
    <w:name w:val="toplogo"/>
    <w:basedOn w:val="a"/>
    <w:rsid w:val="00D02C3F"/>
    <w:pPr>
      <w:spacing w:before="100" w:beforeAutospacing="1" w:after="100" w:afterAutospacing="1"/>
    </w:pPr>
  </w:style>
  <w:style w:type="paragraph" w:customStyle="1" w:styleId="topbanner">
    <w:name w:val="topbanner"/>
    <w:basedOn w:val="a"/>
    <w:rsid w:val="00D02C3F"/>
    <w:pPr>
      <w:spacing w:before="100" w:beforeAutospacing="1" w:after="100" w:afterAutospacing="1"/>
      <w:ind w:left="136"/>
    </w:pPr>
  </w:style>
  <w:style w:type="paragraph" w:customStyle="1" w:styleId="ltitle">
    <w:name w:val="ltitle"/>
    <w:basedOn w:val="a"/>
    <w:rsid w:val="00D02C3F"/>
    <w:pPr>
      <w:pBdr>
        <w:top w:val="single" w:sz="24" w:space="7" w:color="F2F2F2"/>
        <w:bottom w:val="single" w:sz="6" w:space="5" w:color="666666"/>
        <w:right w:val="single" w:sz="6" w:space="1" w:color="EFEFEF"/>
      </w:pBdr>
      <w:spacing w:after="68"/>
      <w:ind w:left="41"/>
    </w:pPr>
    <w:rPr>
      <w:sz w:val="15"/>
      <w:szCs w:val="15"/>
    </w:rPr>
  </w:style>
  <w:style w:type="paragraph" w:customStyle="1" w:styleId="menu">
    <w:name w:val="menu"/>
    <w:basedOn w:val="a"/>
    <w:rsid w:val="00D02C3F"/>
    <w:pPr>
      <w:shd w:val="clear" w:color="auto" w:fill="006666"/>
      <w:spacing w:before="100" w:beforeAutospacing="1" w:after="100" w:afterAutospacing="1"/>
    </w:pPr>
  </w:style>
  <w:style w:type="paragraph" w:customStyle="1" w:styleId="submenu">
    <w:name w:val="submenu"/>
    <w:basedOn w:val="a"/>
    <w:rsid w:val="00D02C3F"/>
    <w:pPr>
      <w:spacing w:before="100" w:beforeAutospacing="1" w:after="100" w:afterAutospacing="1"/>
      <w:jc w:val="right"/>
    </w:pPr>
  </w:style>
  <w:style w:type="paragraph" w:customStyle="1" w:styleId="rightdiv">
    <w:name w:val="rightdiv"/>
    <w:basedOn w:val="a"/>
    <w:rsid w:val="00D02C3F"/>
    <w:pPr>
      <w:shd w:val="clear" w:color="auto" w:fill="006666"/>
      <w:spacing w:before="136" w:after="100" w:afterAutospacing="1"/>
      <w:jc w:val="center"/>
      <w:textAlignment w:val="center"/>
    </w:pPr>
    <w:rPr>
      <w:b/>
      <w:bCs/>
      <w:color w:val="FAFAF5"/>
    </w:rPr>
  </w:style>
  <w:style w:type="paragraph" w:customStyle="1" w:styleId="anons">
    <w:name w:val="anons"/>
    <w:basedOn w:val="a"/>
    <w:rsid w:val="00D02C3F"/>
    <w:pPr>
      <w:spacing w:before="100" w:beforeAutospacing="1" w:after="136"/>
    </w:pPr>
  </w:style>
  <w:style w:type="paragraph" w:styleId="a6">
    <w:name w:val="Date"/>
    <w:basedOn w:val="a"/>
    <w:link w:val="a7"/>
    <w:uiPriority w:val="99"/>
    <w:rsid w:val="00D02C3F"/>
    <w:pPr>
      <w:spacing w:before="100" w:beforeAutospacing="1" w:after="100" w:afterAutospacing="1"/>
      <w:ind w:right="68"/>
      <w:jc w:val="right"/>
    </w:pPr>
    <w:rPr>
      <w:b/>
      <w:bCs/>
      <w:color w:val="000000"/>
      <w:sz w:val="15"/>
      <w:szCs w:val="15"/>
    </w:rPr>
  </w:style>
  <w:style w:type="character" w:customStyle="1" w:styleId="a7">
    <w:name w:val="Дата Знак"/>
    <w:link w:val="a6"/>
    <w:uiPriority w:val="99"/>
    <w:semiHidden/>
    <w:rPr>
      <w:sz w:val="24"/>
      <w:szCs w:val="24"/>
    </w:rPr>
  </w:style>
  <w:style w:type="paragraph" w:customStyle="1" w:styleId="seminar">
    <w:name w:val="seminar"/>
    <w:basedOn w:val="a"/>
    <w:rsid w:val="00D02C3F"/>
    <w:pPr>
      <w:shd w:val="clear" w:color="auto" w:fill="FFFFFF"/>
      <w:spacing w:before="68" w:after="68"/>
      <w:ind w:left="136"/>
    </w:pPr>
  </w:style>
  <w:style w:type="paragraph" w:customStyle="1" w:styleId="baner">
    <w:name w:val="baner"/>
    <w:basedOn w:val="a"/>
    <w:rsid w:val="00D02C3F"/>
  </w:style>
  <w:style w:type="paragraph" w:customStyle="1" w:styleId="rcontact">
    <w:name w:val="rcontact"/>
    <w:basedOn w:val="a"/>
    <w:rsid w:val="00D02C3F"/>
    <w:pPr>
      <w:pBdr>
        <w:top w:val="single" w:sz="6" w:space="0" w:color="006666"/>
        <w:left w:val="single" w:sz="6" w:space="0" w:color="006666"/>
        <w:bottom w:val="single" w:sz="6" w:space="0" w:color="006666"/>
        <w:right w:val="single" w:sz="6" w:space="0" w:color="006666"/>
      </w:pBdr>
    </w:pPr>
  </w:style>
  <w:style w:type="paragraph" w:customStyle="1" w:styleId="rsearch">
    <w:name w:val="rsearch"/>
    <w:basedOn w:val="a"/>
    <w:rsid w:val="00D02C3F"/>
    <w:pPr>
      <w:shd w:val="clear" w:color="auto" w:fill="006666"/>
      <w:spacing w:before="100" w:beforeAutospacing="1" w:after="100" w:afterAutospacing="1"/>
    </w:pPr>
  </w:style>
  <w:style w:type="paragraph" w:customStyle="1" w:styleId="red">
    <w:name w:val="red"/>
    <w:basedOn w:val="a"/>
    <w:rsid w:val="00D02C3F"/>
    <w:pPr>
      <w:spacing w:before="100" w:beforeAutospacing="1" w:after="100" w:afterAutospacing="1"/>
    </w:pPr>
    <w:rPr>
      <w:color w:val="FF6633"/>
      <w:sz w:val="16"/>
      <w:szCs w:val="16"/>
    </w:rPr>
  </w:style>
  <w:style w:type="paragraph" w:customStyle="1" w:styleId="hint">
    <w:name w:val="hint"/>
    <w:basedOn w:val="a"/>
    <w:rsid w:val="00D02C3F"/>
    <w:pPr>
      <w:pBdr>
        <w:top w:val="single" w:sz="18" w:space="1" w:color="006666"/>
        <w:left w:val="single" w:sz="6" w:space="3" w:color="006666"/>
        <w:bottom w:val="single" w:sz="6" w:space="1" w:color="006666"/>
        <w:right w:val="single" w:sz="6" w:space="3" w:color="006666"/>
      </w:pBdr>
      <w:shd w:val="clear" w:color="auto" w:fill="FFFFFF"/>
    </w:pPr>
    <w:rPr>
      <w:color w:val="050505"/>
      <w:spacing w:val="12"/>
      <w:sz w:val="15"/>
      <w:szCs w:val="15"/>
    </w:rPr>
  </w:style>
  <w:style w:type="paragraph" w:customStyle="1" w:styleId="aphorizmnew">
    <w:name w:val="aphorizmnew"/>
    <w:basedOn w:val="a"/>
    <w:rsid w:val="00D02C3F"/>
    <w:pPr>
      <w:spacing w:before="100" w:beforeAutospacing="1" w:after="100" w:afterAutospacing="1"/>
    </w:pPr>
    <w:rPr>
      <w:i/>
      <w:iCs/>
      <w:color w:val="A6A6A6"/>
      <w:sz w:val="16"/>
      <w:szCs w:val="16"/>
    </w:rPr>
  </w:style>
  <w:style w:type="paragraph" w:customStyle="1" w:styleId="hr">
    <w:name w:val="hr"/>
    <w:basedOn w:val="a"/>
    <w:rsid w:val="00D02C3F"/>
    <w:pPr>
      <w:spacing w:before="100" w:beforeAutospacing="1" w:after="100" w:afterAutospacing="1"/>
    </w:pPr>
    <w:rPr>
      <w:color w:val="006666"/>
    </w:rPr>
  </w:style>
  <w:style w:type="paragraph" w:styleId="a8">
    <w:name w:val="Title"/>
    <w:basedOn w:val="a"/>
    <w:link w:val="a9"/>
    <w:uiPriority w:val="10"/>
    <w:qFormat/>
    <w:rsid w:val="00A402B3"/>
    <w:pPr>
      <w:widowControl w:val="0"/>
      <w:autoSpaceDE w:val="0"/>
      <w:autoSpaceDN w:val="0"/>
      <w:adjustRightInd w:val="0"/>
      <w:spacing w:line="360" w:lineRule="auto"/>
      <w:jc w:val="center"/>
    </w:pPr>
    <w:rPr>
      <w:b/>
      <w:bCs/>
      <w:sz w:val="26"/>
      <w:szCs w:val="20"/>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 w:type="paragraph" w:customStyle="1" w:styleId="buten">
    <w:name w:val="buten"/>
    <w:basedOn w:val="a"/>
    <w:rsid w:val="00D02C3F"/>
    <w:pPr>
      <w:pBdr>
        <w:top w:val="single" w:sz="6" w:space="0" w:color="000000"/>
        <w:left w:val="single" w:sz="6" w:space="0" w:color="000000"/>
        <w:bottom w:val="single" w:sz="6" w:space="0" w:color="000000"/>
        <w:right w:val="single" w:sz="6" w:space="0" w:color="000000"/>
      </w:pBdr>
      <w:shd w:val="clear" w:color="auto" w:fill="006666"/>
      <w:jc w:val="center"/>
    </w:pPr>
    <w:rPr>
      <w:color w:val="FFFFFF"/>
      <w:sz w:val="15"/>
      <w:szCs w:val="15"/>
    </w:rPr>
  </w:style>
  <w:style w:type="paragraph" w:customStyle="1" w:styleId="msfo">
    <w:name w:val="msfo"/>
    <w:basedOn w:val="a"/>
    <w:rsid w:val="00D02C3F"/>
    <w:pPr>
      <w:spacing w:before="100" w:beforeAutospacing="1" w:after="100" w:afterAutospacing="1"/>
      <w:jc w:val="center"/>
    </w:pPr>
    <w:rPr>
      <w:sz w:val="15"/>
      <w:szCs w:val="15"/>
    </w:rPr>
  </w:style>
  <w:style w:type="paragraph" w:customStyle="1" w:styleId="bold">
    <w:name w:val="bold"/>
    <w:basedOn w:val="a"/>
    <w:rsid w:val="00D02C3F"/>
    <w:pPr>
      <w:spacing w:before="100" w:beforeAutospacing="1" w:after="100" w:afterAutospacing="1"/>
    </w:pPr>
    <w:rPr>
      <w:b/>
      <w:bCs/>
      <w:color w:val="006666"/>
      <w:sz w:val="16"/>
      <w:szCs w:val="16"/>
    </w:rPr>
  </w:style>
  <w:style w:type="paragraph" w:customStyle="1" w:styleId="boldred">
    <w:name w:val="boldred"/>
    <w:basedOn w:val="a"/>
    <w:rsid w:val="00D02C3F"/>
    <w:pPr>
      <w:spacing w:before="100" w:beforeAutospacing="1" w:after="100" w:afterAutospacing="1"/>
    </w:pPr>
    <w:rPr>
      <w:b/>
      <w:bCs/>
      <w:color w:val="B31E00"/>
      <w:sz w:val="16"/>
      <w:szCs w:val="16"/>
    </w:rPr>
  </w:style>
  <w:style w:type="paragraph" w:customStyle="1" w:styleId="error">
    <w:name w:val="error"/>
    <w:basedOn w:val="a"/>
    <w:rsid w:val="00D02C3F"/>
    <w:pPr>
      <w:spacing w:before="100" w:beforeAutospacing="1" w:after="100" w:afterAutospacing="1"/>
    </w:pPr>
    <w:rPr>
      <w:color w:val="B31E00"/>
      <w:sz w:val="16"/>
      <w:szCs w:val="16"/>
    </w:rPr>
  </w:style>
  <w:style w:type="paragraph" w:customStyle="1" w:styleId="errorbold">
    <w:name w:val="error_bold"/>
    <w:basedOn w:val="a"/>
    <w:rsid w:val="00D02C3F"/>
    <w:pPr>
      <w:spacing w:before="100" w:beforeAutospacing="1" w:after="100" w:afterAutospacing="1"/>
    </w:pPr>
    <w:rPr>
      <w:b/>
      <w:bCs/>
      <w:color w:val="B31E00"/>
      <w:sz w:val="16"/>
      <w:szCs w:val="16"/>
    </w:rPr>
  </w:style>
  <w:style w:type="paragraph" w:customStyle="1" w:styleId="indtitle">
    <w:name w:val="indtitle"/>
    <w:basedOn w:val="a"/>
    <w:rsid w:val="00D02C3F"/>
    <w:pPr>
      <w:pBdr>
        <w:top w:val="single" w:sz="6" w:space="1" w:color="006666"/>
        <w:left w:val="single" w:sz="6" w:space="2" w:color="006666"/>
        <w:bottom w:val="single" w:sz="6" w:space="1" w:color="006666"/>
        <w:right w:val="single" w:sz="6" w:space="2" w:color="006666"/>
      </w:pBdr>
      <w:spacing w:before="109" w:after="82"/>
    </w:pPr>
    <w:rPr>
      <w:b/>
      <w:bCs/>
      <w:color w:val="006666"/>
      <w:sz w:val="23"/>
      <w:szCs w:val="23"/>
    </w:rPr>
  </w:style>
  <w:style w:type="paragraph" w:customStyle="1" w:styleId="indtext">
    <w:name w:val="indtext"/>
    <w:basedOn w:val="a"/>
    <w:rsid w:val="00D02C3F"/>
    <w:pPr>
      <w:spacing w:before="100" w:beforeAutospacing="1" w:after="100" w:afterAutospacing="1"/>
    </w:pPr>
  </w:style>
  <w:style w:type="paragraph" w:customStyle="1" w:styleId="htitle">
    <w:name w:val="htitle"/>
    <w:basedOn w:val="a"/>
    <w:rsid w:val="00D02C3F"/>
    <w:pPr>
      <w:pBdr>
        <w:bottom w:val="single" w:sz="6" w:space="2" w:color="999999"/>
      </w:pBdr>
      <w:shd w:val="clear" w:color="auto" w:fill="BFD8D8"/>
      <w:spacing w:before="41" w:after="27"/>
      <w:ind w:left="68"/>
    </w:pPr>
    <w:rPr>
      <w:b/>
      <w:bCs/>
      <w:color w:val="050505"/>
      <w:sz w:val="19"/>
      <w:szCs w:val="19"/>
    </w:rPr>
  </w:style>
  <w:style w:type="paragraph" w:customStyle="1" w:styleId="emailauthor">
    <w:name w:val="emailauthor"/>
    <w:basedOn w:val="a"/>
    <w:rsid w:val="00D02C3F"/>
    <w:pPr>
      <w:pBdr>
        <w:top w:val="single" w:sz="6" w:space="3" w:color="CCCCCC"/>
        <w:left w:val="single" w:sz="6" w:space="3" w:color="CCCCCC"/>
        <w:bottom w:val="single" w:sz="6" w:space="3" w:color="CCCCCC"/>
        <w:right w:val="single" w:sz="6" w:space="3" w:color="CCCCCC"/>
      </w:pBdr>
      <w:spacing w:before="272" w:after="272"/>
    </w:pPr>
    <w:rPr>
      <w:b/>
      <w:bCs/>
    </w:rPr>
  </w:style>
  <w:style w:type="paragraph" w:customStyle="1" w:styleId="liston">
    <w:name w:val="liston"/>
    <w:basedOn w:val="a"/>
    <w:rsid w:val="00D02C3F"/>
    <w:pPr>
      <w:spacing w:before="408" w:after="543"/>
    </w:pPr>
  </w:style>
  <w:style w:type="paragraph" w:customStyle="1" w:styleId="redk">
    <w:name w:val="redk"/>
    <w:basedOn w:val="a"/>
    <w:rsid w:val="00D02C3F"/>
    <w:pPr>
      <w:spacing w:before="100" w:beforeAutospacing="1" w:after="100" w:afterAutospacing="1"/>
    </w:pPr>
    <w:rPr>
      <w:color w:val="FF0000"/>
      <w:sz w:val="14"/>
      <w:szCs w:val="14"/>
    </w:rPr>
  </w:style>
  <w:style w:type="paragraph" w:customStyle="1" w:styleId="orange">
    <w:name w:val="orange"/>
    <w:basedOn w:val="a"/>
    <w:rsid w:val="00D02C3F"/>
    <w:pPr>
      <w:spacing w:before="100" w:beforeAutospacing="1" w:after="100" w:afterAutospacing="1"/>
    </w:pPr>
    <w:rPr>
      <w:color w:val="FF6633"/>
      <w:sz w:val="14"/>
      <w:szCs w:val="14"/>
    </w:rPr>
  </w:style>
  <w:style w:type="paragraph" w:customStyle="1" w:styleId="gray">
    <w:name w:val="gray"/>
    <w:basedOn w:val="a"/>
    <w:rsid w:val="00D02C3F"/>
    <w:pPr>
      <w:spacing w:before="100" w:beforeAutospacing="1" w:after="100" w:afterAutospacing="1"/>
    </w:pPr>
    <w:rPr>
      <w:color w:val="A6A6A6"/>
      <w:sz w:val="16"/>
      <w:szCs w:val="16"/>
    </w:rPr>
  </w:style>
  <w:style w:type="paragraph" w:customStyle="1" w:styleId="blok">
    <w:name w:val="blok"/>
    <w:basedOn w:val="a"/>
    <w:rsid w:val="00D02C3F"/>
    <w:pPr>
      <w:spacing w:before="100" w:beforeAutospacing="1" w:after="100" w:afterAutospacing="1"/>
    </w:pPr>
  </w:style>
  <w:style w:type="paragraph" w:customStyle="1" w:styleId="titles">
    <w:name w:val="titles"/>
    <w:basedOn w:val="a"/>
    <w:rsid w:val="00D02C3F"/>
    <w:pPr>
      <w:spacing w:before="100" w:beforeAutospacing="1" w:after="100" w:afterAutospacing="1"/>
    </w:pPr>
  </w:style>
  <w:style w:type="paragraph" w:customStyle="1" w:styleId="text">
    <w:name w:val="text"/>
    <w:basedOn w:val="a"/>
    <w:rsid w:val="00D02C3F"/>
    <w:pPr>
      <w:spacing w:before="100" w:beforeAutospacing="1" w:after="100" w:afterAutospacing="1"/>
    </w:pPr>
  </w:style>
  <w:style w:type="paragraph" w:customStyle="1" w:styleId="view">
    <w:name w:val="view"/>
    <w:basedOn w:val="a"/>
    <w:rsid w:val="00D02C3F"/>
    <w:pPr>
      <w:spacing w:before="100" w:beforeAutospacing="1" w:after="100" w:afterAutospacing="1"/>
    </w:pPr>
  </w:style>
  <w:style w:type="paragraph" w:customStyle="1" w:styleId="titl">
    <w:name w:val="titl"/>
    <w:basedOn w:val="a"/>
    <w:rsid w:val="00D02C3F"/>
    <w:pPr>
      <w:spacing w:before="100" w:beforeAutospacing="1" w:after="100" w:afterAutospacing="1"/>
    </w:pPr>
  </w:style>
  <w:style w:type="character" w:customStyle="1" w:styleId="b">
    <w:name w:val="b"/>
    <w:rsid w:val="00D02C3F"/>
    <w:rPr>
      <w:rFonts w:cs="Times New Roman"/>
      <w:b/>
      <w:bCs/>
    </w:rPr>
  </w:style>
  <w:style w:type="character" w:customStyle="1" w:styleId="grandtitle">
    <w:name w:val="grandtitle"/>
    <w:rsid w:val="00D02C3F"/>
    <w:rPr>
      <w:rFonts w:cs="Times New Roman"/>
      <w:bdr w:val="single" w:sz="6" w:space="1" w:color="006666" w:frame="1"/>
    </w:rPr>
  </w:style>
  <w:style w:type="paragraph" w:customStyle="1" w:styleId="blok1">
    <w:name w:val="blok1"/>
    <w:basedOn w:val="a"/>
    <w:rsid w:val="00D02C3F"/>
    <w:pPr>
      <w:spacing w:before="100" w:beforeAutospacing="1" w:after="136" w:line="312" w:lineRule="atLeast"/>
    </w:pPr>
    <w:rPr>
      <w:spacing w:val="12"/>
    </w:rPr>
  </w:style>
  <w:style w:type="paragraph" w:customStyle="1" w:styleId="titles1">
    <w:name w:val="titles1"/>
    <w:basedOn w:val="a"/>
    <w:rsid w:val="00D02C3F"/>
    <w:pPr>
      <w:spacing w:before="68" w:after="68"/>
      <w:ind w:left="68" w:right="68"/>
    </w:pPr>
    <w:rPr>
      <w:b/>
      <w:bCs/>
      <w:color w:val="333333"/>
      <w:spacing w:val="12"/>
      <w:sz w:val="15"/>
      <w:szCs w:val="15"/>
    </w:rPr>
  </w:style>
  <w:style w:type="paragraph" w:customStyle="1" w:styleId="text1">
    <w:name w:val="text1"/>
    <w:basedOn w:val="a"/>
    <w:rsid w:val="00D02C3F"/>
    <w:pPr>
      <w:pBdr>
        <w:top w:val="single" w:sz="6" w:space="0" w:color="FFFFFF"/>
        <w:left w:val="single" w:sz="6" w:space="0" w:color="FFFFFF"/>
        <w:bottom w:val="single" w:sz="6" w:space="0" w:color="FFFFFF"/>
        <w:right w:val="single" w:sz="6" w:space="0" w:color="FFFFFF"/>
      </w:pBdr>
      <w:spacing w:before="68" w:after="68"/>
      <w:ind w:left="68" w:right="68"/>
    </w:pPr>
    <w:rPr>
      <w:sz w:val="14"/>
      <w:szCs w:val="14"/>
    </w:rPr>
  </w:style>
  <w:style w:type="paragraph" w:customStyle="1" w:styleId="title1">
    <w:name w:val="title1"/>
    <w:basedOn w:val="a"/>
    <w:rsid w:val="00D02C3F"/>
    <w:pPr>
      <w:spacing w:after="41"/>
    </w:pPr>
    <w:rPr>
      <w:rFonts w:ascii="Verdana" w:hAnsi="Verdana"/>
      <w:b/>
      <w:bCs/>
      <w:color w:val="FFFFFF"/>
      <w:sz w:val="15"/>
      <w:szCs w:val="15"/>
    </w:rPr>
  </w:style>
  <w:style w:type="paragraph" w:customStyle="1" w:styleId="titl1">
    <w:name w:val="titl1"/>
    <w:basedOn w:val="a"/>
    <w:rsid w:val="00D02C3F"/>
    <w:pPr>
      <w:pBdr>
        <w:bottom w:val="single" w:sz="6" w:space="2" w:color="999999"/>
      </w:pBdr>
      <w:shd w:val="clear" w:color="auto" w:fill="BFD8D8"/>
      <w:spacing w:before="41" w:after="27"/>
      <w:ind w:left="68"/>
    </w:pPr>
    <w:rPr>
      <w:b/>
      <w:bCs/>
      <w:i/>
      <w:iCs/>
      <w:sz w:val="22"/>
      <w:szCs w:val="22"/>
    </w:rPr>
  </w:style>
  <w:style w:type="paragraph" w:customStyle="1" w:styleId="view1">
    <w:name w:val="view1"/>
    <w:basedOn w:val="a"/>
    <w:rsid w:val="00D02C3F"/>
    <w:pPr>
      <w:spacing w:before="68" w:line="264" w:lineRule="auto"/>
      <w:ind w:left="340" w:right="68"/>
      <w:jc w:val="right"/>
    </w:pPr>
    <w:rPr>
      <w:color w:val="666666"/>
      <w:sz w:val="16"/>
      <w:szCs w:val="16"/>
    </w:rPr>
  </w:style>
  <w:style w:type="paragraph" w:styleId="HTML">
    <w:name w:val="HTML Preformatted"/>
    <w:basedOn w:val="a"/>
    <w:link w:val="HTML0"/>
    <w:uiPriority w:val="99"/>
    <w:rsid w:val="00D02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character" w:styleId="aa">
    <w:name w:val="Strong"/>
    <w:uiPriority w:val="22"/>
    <w:qFormat/>
    <w:rsid w:val="00D02C3F"/>
    <w:rPr>
      <w:rFonts w:cs="Times New Roman"/>
      <w:b/>
      <w:bCs/>
    </w:rPr>
  </w:style>
  <w:style w:type="character" w:styleId="ab">
    <w:name w:val="Emphasis"/>
    <w:uiPriority w:val="20"/>
    <w:qFormat/>
    <w:rsid w:val="00D02C3F"/>
    <w:rPr>
      <w:rFonts w:cs="Times New Roman"/>
      <w:i/>
      <w:iCs/>
    </w:rPr>
  </w:style>
  <w:style w:type="table" w:styleId="ac">
    <w:name w:val="Table Grid"/>
    <w:basedOn w:val="a1"/>
    <w:uiPriority w:val="59"/>
    <w:rsid w:val="00B94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A402B3"/>
    <w:pPr>
      <w:widowControl w:val="0"/>
      <w:autoSpaceDE w:val="0"/>
      <w:autoSpaceDN w:val="0"/>
      <w:adjustRightInd w:val="0"/>
      <w:spacing w:line="360" w:lineRule="auto"/>
      <w:ind w:firstLine="709"/>
      <w:jc w:val="center"/>
    </w:pPr>
    <w:rPr>
      <w:b/>
      <w:bCs/>
      <w:sz w:val="26"/>
      <w:szCs w:val="20"/>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d">
    <w:name w:val="Body Text Indent"/>
    <w:basedOn w:val="a"/>
    <w:link w:val="ae"/>
    <w:uiPriority w:val="99"/>
    <w:rsid w:val="00DC05CE"/>
    <w:pPr>
      <w:spacing w:after="120"/>
      <w:ind w:left="283"/>
    </w:pPr>
  </w:style>
  <w:style w:type="character" w:customStyle="1" w:styleId="ae">
    <w:name w:val="Основной текст с отступом Знак"/>
    <w:link w:val="ad"/>
    <w:uiPriority w:val="99"/>
    <w:semiHidden/>
    <w:locked/>
    <w:rPr>
      <w:rFonts w:cs="Times New Roman"/>
      <w:sz w:val="24"/>
      <w:szCs w:val="24"/>
    </w:rPr>
  </w:style>
  <w:style w:type="paragraph" w:styleId="31">
    <w:name w:val="Body Text Indent 3"/>
    <w:basedOn w:val="a"/>
    <w:link w:val="32"/>
    <w:uiPriority w:val="99"/>
    <w:rsid w:val="00C11892"/>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f">
    <w:name w:val="Body Text"/>
    <w:basedOn w:val="a"/>
    <w:link w:val="af0"/>
    <w:uiPriority w:val="99"/>
    <w:rsid w:val="00C11892"/>
    <w:pPr>
      <w:jc w:val="both"/>
    </w:pPr>
    <w:rPr>
      <w:sz w:val="26"/>
      <w:szCs w:val="20"/>
    </w:rPr>
  </w:style>
  <w:style w:type="character" w:customStyle="1" w:styleId="af0">
    <w:name w:val="Основной текст Знак"/>
    <w:link w:val="af"/>
    <w:uiPriority w:val="99"/>
    <w:semiHidden/>
    <w:locked/>
    <w:rPr>
      <w:rFonts w:cs="Times New Roman"/>
      <w:sz w:val="24"/>
      <w:szCs w:val="24"/>
    </w:rPr>
  </w:style>
  <w:style w:type="paragraph" w:styleId="23">
    <w:name w:val="Body Text 2"/>
    <w:basedOn w:val="a"/>
    <w:link w:val="24"/>
    <w:uiPriority w:val="99"/>
    <w:rsid w:val="00C11892"/>
    <w:pPr>
      <w:jc w:val="center"/>
    </w:pPr>
    <w:rPr>
      <w:sz w:val="20"/>
    </w:rPr>
  </w:style>
  <w:style w:type="character" w:customStyle="1" w:styleId="24">
    <w:name w:val="Основной текст 2 Знак"/>
    <w:link w:val="23"/>
    <w:uiPriority w:val="99"/>
    <w:semiHidden/>
    <w:locked/>
    <w:rPr>
      <w:rFonts w:cs="Times New Roman"/>
      <w:sz w:val="24"/>
      <w:szCs w:val="24"/>
    </w:rPr>
  </w:style>
  <w:style w:type="paragraph" w:styleId="33">
    <w:name w:val="Body Text 3"/>
    <w:basedOn w:val="a"/>
    <w:link w:val="34"/>
    <w:uiPriority w:val="99"/>
    <w:rsid w:val="00C11892"/>
    <w:pPr>
      <w:ind w:right="-112"/>
    </w:pPr>
    <w:rPr>
      <w:sz w:val="20"/>
    </w:rPr>
  </w:style>
  <w:style w:type="character" w:customStyle="1" w:styleId="34">
    <w:name w:val="Основной текст 3 Знак"/>
    <w:link w:val="33"/>
    <w:uiPriority w:val="99"/>
    <w:semiHidden/>
    <w:locked/>
    <w:rPr>
      <w:rFonts w:cs="Times New Roman"/>
      <w:sz w:val="16"/>
      <w:szCs w:val="16"/>
    </w:rPr>
  </w:style>
  <w:style w:type="character" w:styleId="af1">
    <w:name w:val="page number"/>
    <w:uiPriority w:val="99"/>
    <w:rsid w:val="00C11892"/>
    <w:rPr>
      <w:rFonts w:cs="Times New Roman"/>
    </w:rPr>
  </w:style>
  <w:style w:type="paragraph" w:styleId="af2">
    <w:name w:val="footer"/>
    <w:basedOn w:val="a"/>
    <w:link w:val="af3"/>
    <w:uiPriority w:val="99"/>
    <w:rsid w:val="00C11892"/>
    <w:pPr>
      <w:tabs>
        <w:tab w:val="center" w:pos="4677"/>
        <w:tab w:val="right" w:pos="9355"/>
      </w:tabs>
    </w:pPr>
  </w:style>
  <w:style w:type="character" w:customStyle="1" w:styleId="af3">
    <w:name w:val="Нижний колонтитул Знак"/>
    <w:link w:val="af2"/>
    <w:uiPriority w:val="99"/>
    <w:semiHidden/>
    <w:locked/>
    <w:rPr>
      <w:rFonts w:cs="Times New Roman"/>
      <w:sz w:val="24"/>
      <w:szCs w:val="24"/>
    </w:rPr>
  </w:style>
  <w:style w:type="paragraph" w:styleId="af4">
    <w:name w:val="footnote text"/>
    <w:basedOn w:val="a"/>
    <w:link w:val="af5"/>
    <w:uiPriority w:val="99"/>
    <w:semiHidden/>
    <w:rsid w:val="000105B2"/>
    <w:rPr>
      <w:sz w:val="20"/>
      <w:szCs w:val="20"/>
    </w:rPr>
  </w:style>
  <w:style w:type="character" w:customStyle="1" w:styleId="af5">
    <w:name w:val="Текст сноски Знак"/>
    <w:link w:val="af4"/>
    <w:uiPriority w:val="99"/>
    <w:semiHidden/>
    <w:locked/>
    <w:rPr>
      <w:rFonts w:cs="Times New Roman"/>
    </w:rPr>
  </w:style>
  <w:style w:type="character" w:styleId="af6">
    <w:name w:val="footnote reference"/>
    <w:uiPriority w:val="99"/>
    <w:semiHidden/>
    <w:rsid w:val="000105B2"/>
    <w:rPr>
      <w:rFonts w:cs="Times New Roman"/>
      <w:vertAlign w:val="superscript"/>
    </w:rPr>
  </w:style>
  <w:style w:type="paragraph" w:styleId="af7">
    <w:name w:val="header"/>
    <w:basedOn w:val="a"/>
    <w:link w:val="af8"/>
    <w:uiPriority w:val="99"/>
    <w:rsid w:val="00AD25D7"/>
    <w:pPr>
      <w:tabs>
        <w:tab w:val="center" w:pos="4677"/>
        <w:tab w:val="right" w:pos="9355"/>
      </w:tabs>
    </w:pPr>
  </w:style>
  <w:style w:type="character" w:customStyle="1" w:styleId="af8">
    <w:name w:val="Верхний колонтитул Знак"/>
    <w:link w:val="af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662857">
      <w:marLeft w:val="0"/>
      <w:marRight w:val="0"/>
      <w:marTop w:val="0"/>
      <w:marBottom w:val="0"/>
      <w:divBdr>
        <w:top w:val="none" w:sz="0" w:space="0" w:color="auto"/>
        <w:left w:val="none" w:sz="0" w:space="0" w:color="auto"/>
        <w:bottom w:val="none" w:sz="0" w:space="0" w:color="auto"/>
        <w:right w:val="none" w:sz="0" w:space="0" w:color="auto"/>
      </w:divBdr>
      <w:divsChild>
        <w:div w:id="1095662862">
          <w:marLeft w:val="0"/>
          <w:marRight w:val="0"/>
          <w:marTop w:val="0"/>
          <w:marBottom w:val="0"/>
          <w:divBdr>
            <w:top w:val="none" w:sz="0" w:space="0" w:color="auto"/>
            <w:left w:val="none" w:sz="0" w:space="0" w:color="auto"/>
            <w:bottom w:val="none" w:sz="0" w:space="0" w:color="auto"/>
            <w:right w:val="none" w:sz="0" w:space="0" w:color="auto"/>
          </w:divBdr>
        </w:div>
        <w:div w:id="1095662865">
          <w:marLeft w:val="0"/>
          <w:marRight w:val="0"/>
          <w:marTop w:val="0"/>
          <w:marBottom w:val="0"/>
          <w:divBdr>
            <w:top w:val="none" w:sz="0" w:space="0" w:color="auto"/>
            <w:left w:val="none" w:sz="0" w:space="0" w:color="auto"/>
            <w:bottom w:val="none" w:sz="0" w:space="0" w:color="auto"/>
            <w:right w:val="none" w:sz="0" w:space="0" w:color="auto"/>
          </w:divBdr>
        </w:div>
        <w:div w:id="1095662869">
          <w:marLeft w:val="0"/>
          <w:marRight w:val="0"/>
          <w:marTop w:val="0"/>
          <w:marBottom w:val="0"/>
          <w:divBdr>
            <w:top w:val="none" w:sz="0" w:space="0" w:color="auto"/>
            <w:left w:val="none" w:sz="0" w:space="0" w:color="auto"/>
            <w:bottom w:val="none" w:sz="0" w:space="0" w:color="auto"/>
            <w:right w:val="none" w:sz="0" w:space="0" w:color="auto"/>
          </w:divBdr>
        </w:div>
        <w:div w:id="1095662871">
          <w:marLeft w:val="0"/>
          <w:marRight w:val="0"/>
          <w:marTop w:val="0"/>
          <w:marBottom w:val="0"/>
          <w:divBdr>
            <w:top w:val="none" w:sz="0" w:space="0" w:color="auto"/>
            <w:left w:val="none" w:sz="0" w:space="0" w:color="auto"/>
            <w:bottom w:val="none" w:sz="0" w:space="0" w:color="auto"/>
            <w:right w:val="none" w:sz="0" w:space="0" w:color="auto"/>
          </w:divBdr>
        </w:div>
        <w:div w:id="1095662872">
          <w:marLeft w:val="0"/>
          <w:marRight w:val="0"/>
          <w:marTop w:val="0"/>
          <w:marBottom w:val="0"/>
          <w:divBdr>
            <w:top w:val="none" w:sz="0" w:space="0" w:color="auto"/>
            <w:left w:val="none" w:sz="0" w:space="0" w:color="auto"/>
            <w:bottom w:val="none" w:sz="0" w:space="0" w:color="auto"/>
            <w:right w:val="none" w:sz="0" w:space="0" w:color="auto"/>
          </w:divBdr>
        </w:div>
        <w:div w:id="1095662874">
          <w:marLeft w:val="0"/>
          <w:marRight w:val="0"/>
          <w:marTop w:val="0"/>
          <w:marBottom w:val="0"/>
          <w:divBdr>
            <w:top w:val="none" w:sz="0" w:space="0" w:color="auto"/>
            <w:left w:val="none" w:sz="0" w:space="0" w:color="auto"/>
            <w:bottom w:val="none" w:sz="0" w:space="0" w:color="auto"/>
            <w:right w:val="none" w:sz="0" w:space="0" w:color="auto"/>
          </w:divBdr>
        </w:div>
      </w:divsChild>
    </w:div>
    <w:div w:id="1095662858">
      <w:marLeft w:val="0"/>
      <w:marRight w:val="0"/>
      <w:marTop w:val="0"/>
      <w:marBottom w:val="0"/>
      <w:divBdr>
        <w:top w:val="none" w:sz="0" w:space="0" w:color="auto"/>
        <w:left w:val="none" w:sz="0" w:space="0" w:color="auto"/>
        <w:bottom w:val="none" w:sz="0" w:space="0" w:color="auto"/>
        <w:right w:val="none" w:sz="0" w:space="0" w:color="auto"/>
      </w:divBdr>
      <w:divsChild>
        <w:div w:id="1095662873">
          <w:marLeft w:val="0"/>
          <w:marRight w:val="0"/>
          <w:marTop w:val="0"/>
          <w:marBottom w:val="0"/>
          <w:divBdr>
            <w:top w:val="none" w:sz="0" w:space="0" w:color="auto"/>
            <w:left w:val="none" w:sz="0" w:space="0" w:color="auto"/>
            <w:bottom w:val="none" w:sz="0" w:space="0" w:color="auto"/>
            <w:right w:val="none" w:sz="0" w:space="0" w:color="auto"/>
          </w:divBdr>
        </w:div>
      </w:divsChild>
    </w:div>
    <w:div w:id="1095662859">
      <w:marLeft w:val="0"/>
      <w:marRight w:val="0"/>
      <w:marTop w:val="0"/>
      <w:marBottom w:val="0"/>
      <w:divBdr>
        <w:top w:val="none" w:sz="0" w:space="0" w:color="auto"/>
        <w:left w:val="none" w:sz="0" w:space="0" w:color="auto"/>
        <w:bottom w:val="none" w:sz="0" w:space="0" w:color="auto"/>
        <w:right w:val="none" w:sz="0" w:space="0" w:color="auto"/>
      </w:divBdr>
    </w:div>
    <w:div w:id="1095662864">
      <w:marLeft w:val="0"/>
      <w:marRight w:val="0"/>
      <w:marTop w:val="0"/>
      <w:marBottom w:val="0"/>
      <w:divBdr>
        <w:top w:val="none" w:sz="0" w:space="0" w:color="auto"/>
        <w:left w:val="none" w:sz="0" w:space="0" w:color="auto"/>
        <w:bottom w:val="none" w:sz="0" w:space="0" w:color="auto"/>
        <w:right w:val="none" w:sz="0" w:space="0" w:color="auto"/>
      </w:divBdr>
      <w:divsChild>
        <w:div w:id="1095662867">
          <w:marLeft w:val="951"/>
          <w:marRight w:val="0"/>
          <w:marTop w:val="0"/>
          <w:marBottom w:val="0"/>
          <w:divBdr>
            <w:top w:val="none" w:sz="0" w:space="0" w:color="auto"/>
            <w:left w:val="single" w:sz="6" w:space="17" w:color="CCCCCC"/>
            <w:bottom w:val="none" w:sz="0" w:space="0" w:color="auto"/>
            <w:right w:val="single" w:sz="2" w:space="17" w:color="CCCCCC"/>
          </w:divBdr>
        </w:div>
      </w:divsChild>
    </w:div>
    <w:div w:id="1095662866">
      <w:marLeft w:val="0"/>
      <w:marRight w:val="0"/>
      <w:marTop w:val="0"/>
      <w:marBottom w:val="0"/>
      <w:divBdr>
        <w:top w:val="none" w:sz="0" w:space="0" w:color="auto"/>
        <w:left w:val="none" w:sz="0" w:space="0" w:color="auto"/>
        <w:bottom w:val="none" w:sz="0" w:space="0" w:color="auto"/>
        <w:right w:val="none" w:sz="0" w:space="0" w:color="auto"/>
      </w:divBdr>
      <w:divsChild>
        <w:div w:id="1095662860">
          <w:marLeft w:val="0"/>
          <w:marRight w:val="0"/>
          <w:marTop w:val="136"/>
          <w:marBottom w:val="272"/>
          <w:divBdr>
            <w:top w:val="single" w:sz="6" w:space="7" w:color="525252"/>
            <w:left w:val="single" w:sz="6" w:space="7" w:color="525252"/>
            <w:bottom w:val="single" w:sz="6" w:space="7" w:color="525252"/>
            <w:right w:val="single" w:sz="6" w:space="7" w:color="525252"/>
          </w:divBdr>
          <w:divsChild>
            <w:div w:id="1095662861">
              <w:marLeft w:val="0"/>
              <w:marRight w:val="0"/>
              <w:marTop w:val="0"/>
              <w:marBottom w:val="0"/>
              <w:divBdr>
                <w:top w:val="none" w:sz="0" w:space="0" w:color="auto"/>
                <w:left w:val="none" w:sz="0" w:space="0" w:color="auto"/>
                <w:bottom w:val="none" w:sz="0" w:space="0" w:color="auto"/>
                <w:right w:val="none" w:sz="0" w:space="0" w:color="auto"/>
              </w:divBdr>
            </w:div>
            <w:div w:id="10956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62870">
      <w:marLeft w:val="0"/>
      <w:marRight w:val="0"/>
      <w:marTop w:val="0"/>
      <w:marBottom w:val="0"/>
      <w:divBdr>
        <w:top w:val="none" w:sz="0" w:space="0" w:color="auto"/>
        <w:left w:val="none" w:sz="0" w:space="0" w:color="auto"/>
        <w:bottom w:val="none" w:sz="0" w:space="0" w:color="auto"/>
        <w:right w:val="none" w:sz="0" w:space="0" w:color="auto"/>
      </w:divBdr>
      <w:divsChild>
        <w:div w:id="1095662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6.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9816</Words>
  <Characters>55954</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Методические вопросы прогнозирования сбыта</vt:lpstr>
    </vt:vector>
  </TitlesOfParts>
  <Company>Русский шоколад Иваново</Company>
  <LinksUpToDate>false</LinksUpToDate>
  <CharactersWithSpaces>65639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вопросы прогнозирования сбыта</dc:title>
  <dc:subject/>
  <dc:creator>mari_mayorova</dc:creator>
  <cp:keywords/>
  <dc:description/>
  <cp:lastModifiedBy>admin</cp:lastModifiedBy>
  <cp:revision>2</cp:revision>
  <cp:lastPrinted>2008-10-21T12:14:00Z</cp:lastPrinted>
  <dcterms:created xsi:type="dcterms:W3CDTF">2014-03-15T13:04:00Z</dcterms:created>
  <dcterms:modified xsi:type="dcterms:W3CDTF">2014-03-15T13:04:00Z</dcterms:modified>
</cp:coreProperties>
</file>