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9C" w:rsidRDefault="004E6C9C" w:rsidP="004E6C9C">
      <w:pPr>
        <w:pStyle w:val="aff0"/>
      </w:pPr>
      <w:bookmarkStart w:id="0" w:name="_Toc253961986"/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4E6C9C" w:rsidRDefault="004E6C9C" w:rsidP="004E6C9C">
      <w:pPr>
        <w:pStyle w:val="aff0"/>
      </w:pPr>
    </w:p>
    <w:p w:rsidR="00F54A3D" w:rsidRPr="004E6C9C" w:rsidRDefault="00F54A3D" w:rsidP="004E6C9C">
      <w:pPr>
        <w:pStyle w:val="aff0"/>
      </w:pPr>
      <w:r w:rsidRPr="004E6C9C">
        <w:t>КУРСОВАЯ РАБОТА</w:t>
      </w:r>
    </w:p>
    <w:p w:rsidR="004E6C9C" w:rsidRDefault="00F54A3D" w:rsidP="004E6C9C">
      <w:pPr>
        <w:pStyle w:val="aff0"/>
      </w:pPr>
      <w:r w:rsidRPr="004E6C9C">
        <w:rPr>
          <w:b/>
          <w:bCs/>
        </w:rPr>
        <w:t>По теме</w:t>
      </w:r>
      <w:r w:rsidR="004E6C9C" w:rsidRPr="004E6C9C">
        <w:rPr>
          <w:b/>
          <w:bCs/>
        </w:rPr>
        <w:t xml:space="preserve">: </w:t>
      </w:r>
      <w:r w:rsidR="00467187" w:rsidRPr="004E6C9C">
        <w:t>Производные пурина, как лекарственные вещества различных фармацевтических групп</w:t>
      </w:r>
      <w:r w:rsidR="004E6C9C" w:rsidRPr="004E6C9C">
        <w:t xml:space="preserve">. </w:t>
      </w:r>
      <w:r w:rsidR="00467187" w:rsidRPr="004E6C9C">
        <w:t>Значение анти</w:t>
      </w:r>
      <w:r w:rsidR="000A15F9" w:rsidRPr="004E6C9C">
        <w:t>метаболитов</w:t>
      </w:r>
      <w:r w:rsidR="00467187" w:rsidRPr="004E6C9C">
        <w:t xml:space="preserve"> в создании новых лекарственных средств</w:t>
      </w:r>
    </w:p>
    <w:p w:rsidR="004E6C9C" w:rsidRDefault="004E6C9C" w:rsidP="004E6C9C">
      <w:pPr>
        <w:pStyle w:val="af8"/>
      </w:pPr>
      <w:r w:rsidRPr="004E6C9C">
        <w:br w:type="page"/>
      </w:r>
      <w:r w:rsidR="00F54A3D" w:rsidRPr="004E6C9C">
        <w:lastRenderedPageBreak/>
        <w:t>Содержание</w:t>
      </w:r>
    </w:p>
    <w:p w:rsidR="004E6C9C" w:rsidRDefault="004E6C9C" w:rsidP="004E6C9C">
      <w:pPr>
        <w:pStyle w:val="af8"/>
      </w:pP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Введение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1. Пурин и его производные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2. Психостимулирующие средства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2.1 Кофеин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2.2 Кофеин - бензоат натрия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3. Спазмолитические, сосудорасширяющие и гипотензивные средства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3.1 Теобромин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3.2 Темисал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3.3 Эуфиллин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3.4 Теофиллин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Заключение</w:t>
      </w:r>
    </w:p>
    <w:p w:rsidR="004A7C6A" w:rsidRDefault="004A7C6A">
      <w:pPr>
        <w:pStyle w:val="22"/>
        <w:rPr>
          <w:smallCaps w:val="0"/>
          <w:noProof/>
          <w:sz w:val="24"/>
          <w:szCs w:val="24"/>
        </w:rPr>
      </w:pPr>
      <w:r w:rsidRPr="009B6D1E">
        <w:rPr>
          <w:rStyle w:val="a8"/>
          <w:noProof/>
        </w:rPr>
        <w:t>Список использованной литературы</w:t>
      </w:r>
    </w:p>
    <w:p w:rsidR="004E6C9C" w:rsidRPr="004E6C9C" w:rsidRDefault="004E6C9C" w:rsidP="004E6C9C"/>
    <w:p w:rsidR="002073BE" w:rsidRPr="004E6C9C" w:rsidRDefault="004E6C9C" w:rsidP="004E6C9C">
      <w:pPr>
        <w:pStyle w:val="2"/>
        <w:rPr>
          <w:caps/>
        </w:rPr>
      </w:pPr>
      <w:r w:rsidRPr="004E6C9C">
        <w:br w:type="page"/>
      </w:r>
      <w:bookmarkStart w:id="1" w:name="_Toc253961975"/>
      <w:r w:rsidRPr="004E6C9C">
        <w:t>Введение</w:t>
      </w:r>
      <w:bookmarkEnd w:id="1"/>
    </w:p>
    <w:p w:rsidR="004E6C9C" w:rsidRDefault="004E6C9C" w:rsidP="004E6C9C"/>
    <w:p w:rsidR="004E6C9C" w:rsidRDefault="00C0068F" w:rsidP="004E6C9C">
      <w:r w:rsidRPr="004E6C9C">
        <w:t xml:space="preserve">СПИД, сахарный диабет, бронхиальная астма, </w:t>
      </w:r>
      <w:r w:rsidR="007E31C1" w:rsidRPr="004E6C9C">
        <w:t>рак</w:t>
      </w:r>
      <w:r w:rsidRPr="004E6C9C">
        <w:t xml:space="preserve"> </w:t>
      </w:r>
      <w:r w:rsidR="004E6C9C">
        <w:t>-</w:t>
      </w:r>
      <w:r w:rsidRPr="004E6C9C">
        <w:t xml:space="preserve"> это неполный перечень заболеваний</w:t>
      </w:r>
      <w:r w:rsidR="007E31C1" w:rsidRPr="004E6C9C">
        <w:t xml:space="preserve"> для которых так и не найдены альтернативные препараты, помогающие полностью излечить их</w:t>
      </w:r>
      <w:r w:rsidR="004E6C9C" w:rsidRPr="004E6C9C">
        <w:t xml:space="preserve">. </w:t>
      </w:r>
      <w:r w:rsidR="007E31C1" w:rsidRPr="004E6C9C">
        <w:t>Задачей здравоохранения является найти лекарственные препараты для излечения этих болезней</w:t>
      </w:r>
      <w:r w:rsidR="004E6C9C" w:rsidRPr="004E6C9C">
        <w:t>.</w:t>
      </w:r>
    </w:p>
    <w:p w:rsidR="004E6C9C" w:rsidRDefault="00BE143B" w:rsidP="004E6C9C">
      <w:r w:rsidRPr="004E6C9C">
        <w:t xml:space="preserve">Фармацевтическая химия </w:t>
      </w:r>
      <w:r w:rsidR="004E6C9C">
        <w:t>-</w:t>
      </w:r>
      <w:r w:rsidRPr="004E6C9C">
        <w:t xml:space="preserve"> наука, изучающая способы получения, физические и химические свойства, методы контроля качества лекарственных веществ, влияние отдельных особенностей строения молекул лекарственных веществ на характер действия их на организм, изменения, происходящие при их хранении</w:t>
      </w:r>
      <w:r w:rsidR="004E6C9C" w:rsidRPr="004E6C9C">
        <w:t>.</w:t>
      </w:r>
    </w:p>
    <w:p w:rsidR="004E6C9C" w:rsidRDefault="00BE143B" w:rsidP="004E6C9C">
      <w:r w:rsidRPr="004E6C9C">
        <w:t>Решение задач, стоящих перед фармацевтической</w:t>
      </w:r>
      <w:r w:rsidR="004E6C9C" w:rsidRPr="004E6C9C">
        <w:t xml:space="preserve"> </w:t>
      </w:r>
      <w:r w:rsidRPr="004E6C9C">
        <w:t>химией</w:t>
      </w:r>
      <w:r w:rsidR="00C0068F" w:rsidRPr="004E6C9C">
        <w:t xml:space="preserve"> поможет выявить новые свойства уже имеющихся лекарственных препаратов и открыть новые</w:t>
      </w:r>
      <w:r w:rsidR="004E6C9C" w:rsidRPr="004E6C9C">
        <w:t>.</w:t>
      </w:r>
    </w:p>
    <w:p w:rsidR="004E6C9C" w:rsidRDefault="004E6C9C" w:rsidP="004E6C9C">
      <w:pPr>
        <w:pStyle w:val="2"/>
      </w:pPr>
      <w:r w:rsidRPr="004E6C9C">
        <w:br w:type="page"/>
      </w:r>
      <w:bookmarkStart w:id="2" w:name="_Toc253961976"/>
      <w:r>
        <w:t xml:space="preserve">1. </w:t>
      </w:r>
      <w:r w:rsidRPr="004E6C9C">
        <w:t>Пурин и его производные</w:t>
      </w:r>
      <w:bookmarkEnd w:id="2"/>
    </w:p>
    <w:p w:rsidR="004E6C9C" w:rsidRPr="004E6C9C" w:rsidRDefault="004E6C9C" w:rsidP="004E6C9C"/>
    <w:p w:rsidR="00F54A3D" w:rsidRPr="004E6C9C" w:rsidRDefault="00FD5046" w:rsidP="004E6C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5.25pt">
            <v:imagedata r:id="rId7" o:title="" gain="25" blacklevel="9830f"/>
          </v:shape>
        </w:pict>
      </w:r>
    </w:p>
    <w:p w:rsidR="004E6C9C" w:rsidRDefault="004E6C9C" w:rsidP="004E6C9C"/>
    <w:p w:rsidR="004E6C9C" w:rsidRDefault="00D27372" w:rsidP="004E6C9C">
      <w:r w:rsidRPr="004E6C9C">
        <w:t>Пурином называется гетероциклическая система, состоящая из аннелированных пиримидинового и имидазольного колец</w:t>
      </w:r>
      <w:r w:rsidR="004E6C9C" w:rsidRPr="004E6C9C">
        <w:t xml:space="preserve">. </w:t>
      </w:r>
      <w:r w:rsidRPr="004E6C9C">
        <w:t xml:space="preserve">Значение производных пурина заключается в том, что соответствующие им, а также пиримидиновым азотистым основаниям </w:t>
      </w:r>
      <w:r w:rsidR="004E6C9C">
        <w:t>-</w:t>
      </w:r>
      <w:r w:rsidRPr="004E6C9C">
        <w:t xml:space="preserve"> урацилу, тимину и цитозину, фрагменты входят в состав молекул нуклеиновых кислот</w:t>
      </w:r>
      <w:r w:rsidR="004E6C9C" w:rsidRPr="004E6C9C">
        <w:t>.</w:t>
      </w:r>
    </w:p>
    <w:p w:rsidR="004E6C9C" w:rsidRDefault="00D27372" w:rsidP="004E6C9C">
      <w:r w:rsidRPr="004E6C9C">
        <w:t>Кроме того, некоторые производные пурина являются алкалоидами</w:t>
      </w:r>
      <w:r w:rsidR="004E6C9C" w:rsidRPr="004E6C9C">
        <w:t xml:space="preserve">. </w:t>
      </w:r>
      <w:r w:rsidRPr="004E6C9C">
        <w:t xml:space="preserve">Мочевая кислота </w:t>
      </w:r>
      <w:r w:rsidR="004E6C9C">
        <w:t>-</w:t>
      </w:r>
      <w:r w:rsidRPr="004E6C9C">
        <w:t xml:space="preserve"> одно из ключевых соединений в синтезе производных пурина </w:t>
      </w:r>
      <w:r w:rsidR="004E6C9C">
        <w:t>-</w:t>
      </w:r>
      <w:r w:rsidRPr="004E6C9C">
        <w:t xml:space="preserve"> выполняет в организме птиц и рептилий ту же роль, что и мочевина у млекопитающих </w:t>
      </w:r>
      <w:r w:rsidR="004E6C9C">
        <w:t>-</w:t>
      </w:r>
      <w:r w:rsidRPr="004E6C9C">
        <w:t xml:space="preserve"> в виде этого соединения удаляется избыток азота</w:t>
      </w:r>
      <w:r w:rsidR="004E6C9C" w:rsidRPr="004E6C9C">
        <w:t xml:space="preserve">. </w:t>
      </w:r>
      <w:r w:rsidRPr="004E6C9C">
        <w:t>Мочевая кислота вырабатывается также и в организме человека, а ее соли</w:t>
      </w:r>
      <w:r w:rsidR="004E6C9C">
        <w:t xml:space="preserve"> (</w:t>
      </w:r>
      <w:r w:rsidRPr="004E6C9C">
        <w:t>ураты</w:t>
      </w:r>
      <w:r w:rsidR="004E6C9C" w:rsidRPr="004E6C9C">
        <w:t xml:space="preserve">) </w:t>
      </w:r>
      <w:r w:rsidRPr="004E6C9C">
        <w:t>откладываются в виде камней в суставах</w:t>
      </w:r>
      <w:r w:rsidR="004E6C9C">
        <w:t xml:space="preserve"> (</w:t>
      </w:r>
      <w:r w:rsidRPr="004E6C9C">
        <w:t>подагра</w:t>
      </w:r>
      <w:r w:rsidR="004E6C9C" w:rsidRPr="004E6C9C">
        <w:t xml:space="preserve">) </w:t>
      </w:r>
      <w:r w:rsidRPr="004E6C9C">
        <w:t>и в почках</w:t>
      </w:r>
      <w:r w:rsidR="004E6C9C">
        <w:t xml:space="preserve"> (</w:t>
      </w:r>
      <w:r w:rsidRPr="004E6C9C">
        <w:t>мочекаменная болезнь</w:t>
      </w:r>
      <w:r w:rsidR="004E6C9C" w:rsidRPr="004E6C9C">
        <w:t xml:space="preserve">) </w:t>
      </w:r>
      <w:r w:rsidRPr="004E6C9C">
        <w:t>при нарушениях в обмене веществ</w:t>
      </w:r>
      <w:r w:rsidR="004E6C9C" w:rsidRPr="004E6C9C">
        <w:t>.</w:t>
      </w:r>
    </w:p>
    <w:p w:rsidR="004E6C9C" w:rsidRDefault="00D27372" w:rsidP="004E6C9C">
      <w:r w:rsidRPr="004E6C9C">
        <w:t>Мочевая кислота может быть синтезирована из барбитуровой кислоты</w:t>
      </w:r>
      <w:r w:rsidR="004E6C9C">
        <w:t xml:space="preserve"> (</w:t>
      </w:r>
      <w:r w:rsidRPr="004E6C9C">
        <w:t>синтез Фишера</w:t>
      </w:r>
      <w:r w:rsidR="004E6C9C" w:rsidRPr="004E6C9C">
        <w:t xml:space="preserve">). </w:t>
      </w:r>
      <w:r w:rsidRPr="004E6C9C">
        <w:t xml:space="preserve">Первая стадия синтеза </w:t>
      </w:r>
      <w:r w:rsidR="004E6C9C">
        <w:t>-</w:t>
      </w:r>
      <w:r w:rsidR="00025FD2" w:rsidRPr="004E6C9C">
        <w:t xml:space="preserve"> </w:t>
      </w:r>
      <w:r w:rsidRPr="004E6C9C">
        <w:t xml:space="preserve">нитрозирование </w:t>
      </w:r>
      <w:r w:rsidR="004E6C9C">
        <w:t>-</w:t>
      </w:r>
      <w:r w:rsidRPr="004E6C9C">
        <w:t xml:space="preserve"> происходит в положение 5 с образованием нитрозопроизводного, которое изомеризуется в оксим</w:t>
      </w:r>
      <w:r w:rsidR="004E6C9C" w:rsidRPr="004E6C9C">
        <w:t xml:space="preserve">. </w:t>
      </w:r>
      <w:r w:rsidRPr="004E6C9C">
        <w:t>Оксимную группу восстанавливают в аминогруппу, и полученный амин вводят во взаимодействие с изоциановой кислотой</w:t>
      </w:r>
      <w:r w:rsidR="004E6C9C" w:rsidRPr="004E6C9C">
        <w:t xml:space="preserve">. </w:t>
      </w:r>
      <w:r w:rsidRPr="004E6C9C">
        <w:t>В результате этой реакции формируется фрагмент мочевины</w:t>
      </w:r>
      <w:r w:rsidR="004E6C9C" w:rsidRPr="004E6C9C">
        <w:t xml:space="preserve">. </w:t>
      </w:r>
      <w:r w:rsidRPr="004E6C9C">
        <w:t xml:space="preserve">Завершающая стадия процесса </w:t>
      </w:r>
      <w:r w:rsidR="004E6C9C">
        <w:t>-</w:t>
      </w:r>
      <w:r w:rsidRPr="004E6C9C">
        <w:t xml:space="preserve"> дегидратация с замыканием имидазольного цикла</w:t>
      </w:r>
      <w:r w:rsidR="004E6C9C" w:rsidRPr="004E6C9C">
        <w:t>.</w:t>
      </w:r>
    </w:p>
    <w:p w:rsidR="00D27372" w:rsidRPr="004E6C9C" w:rsidRDefault="00DA0CAC" w:rsidP="004E6C9C">
      <w:r>
        <w:br w:type="page"/>
      </w:r>
      <w:r w:rsidR="00FD5046">
        <w:pict>
          <v:shape id="_x0000_i1026" type="#_x0000_t75" style="width:259.5pt;height:150.75pt">
            <v:imagedata r:id="rId8" o:title=""/>
          </v:shape>
        </w:pict>
      </w:r>
    </w:p>
    <w:p w:rsidR="004E6C9C" w:rsidRDefault="004E6C9C" w:rsidP="004E6C9C"/>
    <w:p w:rsidR="004E6C9C" w:rsidRDefault="00D27372" w:rsidP="004E6C9C">
      <w:r w:rsidRPr="004E6C9C">
        <w:t>В синтезе мочевой кислоты по Траубе также вначале строится пиримидиновый цикл, к которому затем пристраивается имидазольный цикл</w:t>
      </w:r>
      <w:r w:rsidR="004E6C9C" w:rsidRPr="004E6C9C">
        <w:t xml:space="preserve">. </w:t>
      </w:r>
      <w:r w:rsidRPr="004E6C9C">
        <w:t>Главное отличие синтеза Траубе от синтеза Фишера заключается в том, что уже на стадии построения гетероцикла пиримидина в положение 4 вводится аминогруппа, которая далее используется для формирования имидазольного цикла</w:t>
      </w:r>
      <w:r w:rsidR="004E6C9C" w:rsidRPr="004E6C9C">
        <w:t xml:space="preserve">. </w:t>
      </w:r>
      <w:r w:rsidRPr="004E6C9C">
        <w:t xml:space="preserve">Итак, первая стадия синтеза </w:t>
      </w:r>
      <w:r w:rsidR="004E6C9C">
        <w:t>-</w:t>
      </w:r>
      <w:r w:rsidRPr="004E6C9C">
        <w:t xml:space="preserve"> взаимодействие циануксусного эфира с мочевиной </w:t>
      </w:r>
      <w:r w:rsidR="004E6C9C">
        <w:t>-</w:t>
      </w:r>
      <w:r w:rsidRPr="004E6C9C">
        <w:t xml:space="preserve"> типичный способ замыкания гетероцикла пиримидина</w:t>
      </w:r>
      <w:r w:rsidR="004E6C9C" w:rsidRPr="004E6C9C">
        <w:t xml:space="preserve">. </w:t>
      </w:r>
      <w:r w:rsidRPr="004E6C9C">
        <w:t>Далее осуществляют нитрозирование и восстановление нитрозогруппы или изомерной ей оксимной группы, что приводит к диаминопроизводному пиримидина</w:t>
      </w:r>
      <w:r w:rsidR="004E6C9C">
        <w:t xml:space="preserve"> (</w:t>
      </w:r>
      <w:r w:rsidRPr="004E6C9C">
        <w:t>диаминоурацилу</w:t>
      </w:r>
      <w:r w:rsidR="004E6C9C" w:rsidRPr="004E6C9C">
        <w:t xml:space="preserve">). </w:t>
      </w:r>
      <w:r w:rsidRPr="004E6C9C">
        <w:t xml:space="preserve">Завершающая стадия синтеза </w:t>
      </w:r>
      <w:r w:rsidR="004E6C9C">
        <w:t>-</w:t>
      </w:r>
      <w:r w:rsidRPr="004E6C9C">
        <w:t xml:space="preserve"> взаимодействие с мочевиной </w:t>
      </w:r>
      <w:r w:rsidR="004E6C9C">
        <w:t>-</w:t>
      </w:r>
      <w:r w:rsidRPr="004E6C9C">
        <w:t xml:space="preserve"> является примером реакции переаминирования, типичной для производных мочевины и представляющей собой нуклеофильное замещение аминогруппы в молекуле мочевины на другую аминогруппу</w:t>
      </w:r>
      <w:r w:rsidR="004E6C9C" w:rsidRPr="004E6C9C">
        <w:t>.</w:t>
      </w:r>
    </w:p>
    <w:p w:rsidR="004E6C9C" w:rsidRDefault="004E6C9C" w:rsidP="004E6C9C"/>
    <w:p w:rsidR="00D27372" w:rsidRDefault="00FD5046" w:rsidP="004E6C9C">
      <w:r>
        <w:pict>
          <v:shape id="_x0000_i1027" type="#_x0000_t75" style="width:262.5pt;height:59.25pt">
            <v:imagedata r:id="rId9" o:title=""/>
          </v:shape>
        </w:pict>
      </w:r>
    </w:p>
    <w:p w:rsidR="00D27372" w:rsidRPr="004E6C9C" w:rsidRDefault="00DA0CAC" w:rsidP="004E6C9C">
      <w:r>
        <w:br w:type="page"/>
      </w:r>
      <w:r w:rsidR="00FD5046">
        <w:pict>
          <v:shape id="_x0000_i1028" type="#_x0000_t75" style="width:267pt;height:161.25pt">
            <v:imagedata r:id="rId10" o:title=""/>
          </v:shape>
        </w:pict>
      </w:r>
    </w:p>
    <w:p w:rsidR="004E6C9C" w:rsidRDefault="004E6C9C" w:rsidP="004E6C9C"/>
    <w:p w:rsidR="004E6C9C" w:rsidRDefault="00D27372" w:rsidP="004E6C9C">
      <w:r w:rsidRPr="004E6C9C">
        <w:t>Взаимодействие диаминоурацила, полученного по методу Траубе, со сложными эфирами, приводит к 8-замещенным производным ксантина</w:t>
      </w:r>
      <w:r w:rsidR="004E6C9C" w:rsidRPr="004E6C9C">
        <w:t>.</w:t>
      </w:r>
    </w:p>
    <w:p w:rsidR="004E6C9C" w:rsidRDefault="00D27372" w:rsidP="004E6C9C">
      <w:r w:rsidRPr="004E6C9C">
        <w:t>При взаимодействии мочевой кислоты с пятихлористым фосфором образуется трихлорпурин</w:t>
      </w:r>
      <w:r w:rsidR="004E6C9C" w:rsidRPr="004E6C9C">
        <w:t xml:space="preserve">. </w:t>
      </w:r>
      <w:r w:rsidRPr="004E6C9C">
        <w:t>Нуклеофильная подвижность атомов хлора в этом соединении изменяется в ряду 6 &gt; 2 &gt; 8, то есть при действии нуклеофилов атомы хлора в пиримидиновом кольце замещаются легче, чем в имидазольном, что не удивительно, учитывая электроноакцепторное влияние двух гетероциклических атомов азота</w:t>
      </w:r>
      <w:r w:rsidR="004E6C9C" w:rsidRPr="004E6C9C">
        <w:t xml:space="preserve">. </w:t>
      </w:r>
      <w:r w:rsidRPr="004E6C9C">
        <w:t>Поэтому при взаимодействии трихлорпурина со щелочью или с аммиаком в первую очередь происходит замещение атома хлора в положении 6</w:t>
      </w:r>
      <w:r w:rsidR="004E6C9C" w:rsidRPr="004E6C9C">
        <w:t xml:space="preserve">. </w:t>
      </w:r>
      <w:r w:rsidRPr="004E6C9C">
        <w:t xml:space="preserve">При взаимодействии продуктов замещения с иодистоводородной кислотой происходит гидродехлорирование атомов хлора, сохранившихся в молекуле после реакции с нуклеофилом, что приводит к образованию двух важных производных пурина </w:t>
      </w:r>
      <w:r w:rsidR="004E6C9C">
        <w:t>-</w:t>
      </w:r>
      <w:r w:rsidRPr="004E6C9C">
        <w:t xml:space="preserve"> 6-оксипурина</w:t>
      </w:r>
      <w:r w:rsidR="004E6C9C">
        <w:t xml:space="preserve"> (</w:t>
      </w:r>
      <w:r w:rsidRPr="004E6C9C">
        <w:t>гипоксантина</w:t>
      </w:r>
      <w:r w:rsidR="004E6C9C" w:rsidRPr="004E6C9C">
        <w:t xml:space="preserve">) </w:t>
      </w:r>
      <w:r w:rsidRPr="004E6C9C">
        <w:t>и 6-аминопурина</w:t>
      </w:r>
      <w:r w:rsidR="004E6C9C">
        <w:t xml:space="preserve"> (</w:t>
      </w:r>
      <w:r w:rsidRPr="004E6C9C">
        <w:t>аденина</w:t>
      </w:r>
      <w:r w:rsidR="004E6C9C" w:rsidRPr="004E6C9C">
        <w:t>).</w:t>
      </w:r>
    </w:p>
    <w:p w:rsidR="00D27372" w:rsidRPr="004E6C9C" w:rsidRDefault="00DA0CAC" w:rsidP="004E6C9C">
      <w:r>
        <w:br w:type="page"/>
      </w:r>
      <w:r w:rsidR="00FD5046">
        <w:pict>
          <v:shape id="_x0000_i1029" type="#_x0000_t75" style="width:309.75pt;height:207pt">
            <v:imagedata r:id="rId11" o:title=""/>
          </v:shape>
        </w:pict>
      </w:r>
    </w:p>
    <w:p w:rsidR="004E6C9C" w:rsidRDefault="004E6C9C" w:rsidP="004E6C9C"/>
    <w:p w:rsidR="004E6C9C" w:rsidRDefault="00D27372" w:rsidP="004E6C9C">
      <w:r w:rsidRPr="004E6C9C">
        <w:t>После замещения атома хлора в положении 6 можно провести замещение атома хлора в положении 2</w:t>
      </w:r>
      <w:r w:rsidR="004E6C9C" w:rsidRPr="004E6C9C">
        <w:t xml:space="preserve">. </w:t>
      </w:r>
      <w:r w:rsidRPr="004E6C9C">
        <w:t>Различие в реакционной способности этих положений достаточно для того, чтобы проводить реакции замещения ступенчато</w:t>
      </w:r>
      <w:r w:rsidR="004E6C9C" w:rsidRPr="004E6C9C">
        <w:t xml:space="preserve">. </w:t>
      </w:r>
      <w:r w:rsidRPr="004E6C9C">
        <w:t>При взаимодействии 6-окси-2,8-дихлорпурина с аммиаком в несколько более жестких условиях происходит замещение атома хлора в положении 2 и образуется 6-окси-2-амино-8-хлорпурин, который восстанавливается йодистым водородом с образованием гуанина</w:t>
      </w:r>
      <w:r w:rsidR="004E6C9C" w:rsidRPr="004E6C9C">
        <w:t xml:space="preserve">. </w:t>
      </w:r>
      <w:r w:rsidRPr="004E6C9C">
        <w:t>Аналогичным образом из того же 6-окси-2,8-дихлорпурина взаимодействием с метилатом натрия и последующим восстановлением получают ксантин</w:t>
      </w:r>
      <w:r w:rsidR="004E6C9C" w:rsidRPr="004E6C9C">
        <w:t>.</w:t>
      </w:r>
    </w:p>
    <w:p w:rsidR="004E6C9C" w:rsidRDefault="004E6C9C" w:rsidP="004E6C9C"/>
    <w:p w:rsidR="00D27372" w:rsidRDefault="00FD5046" w:rsidP="004E6C9C">
      <w:r>
        <w:pict>
          <v:shape id="_x0000_i1030" type="#_x0000_t75" style="width:269.25pt;height:174pt">
            <v:imagedata r:id="rId12" o:title=""/>
          </v:shape>
        </w:pict>
      </w:r>
    </w:p>
    <w:p w:rsidR="004E6C9C" w:rsidRDefault="00DA0CAC" w:rsidP="004E6C9C">
      <w:r>
        <w:br w:type="page"/>
      </w:r>
      <w:r w:rsidR="00D27372" w:rsidRPr="004E6C9C">
        <w:t xml:space="preserve">Фрагменты аденина и гуанина наряду с остатками пиримидиновых азотистых оснований </w:t>
      </w:r>
      <w:r w:rsidR="004E6C9C">
        <w:t>-</w:t>
      </w:r>
      <w:r w:rsidR="00D27372" w:rsidRPr="004E6C9C">
        <w:t xml:space="preserve"> урацила, тимина и цитозина </w:t>
      </w:r>
      <w:r w:rsidR="004E6C9C">
        <w:t>-</w:t>
      </w:r>
      <w:r w:rsidR="00D27372" w:rsidRPr="004E6C9C">
        <w:t xml:space="preserve"> входят в состав нуклеиновых кислот</w:t>
      </w:r>
      <w:r w:rsidR="004E6C9C" w:rsidRPr="004E6C9C">
        <w:t>.</w:t>
      </w:r>
    </w:p>
    <w:p w:rsidR="004E6C9C" w:rsidRDefault="00D27372" w:rsidP="004E6C9C">
      <w:r w:rsidRPr="004E6C9C">
        <w:t xml:space="preserve">К пуриновым алкалоидам относятся метилированные производные ксантина </w:t>
      </w:r>
      <w:r w:rsidR="004E6C9C">
        <w:t>-</w:t>
      </w:r>
      <w:r w:rsidRPr="004E6C9C">
        <w:t xml:space="preserve"> теобромин</w:t>
      </w:r>
      <w:r w:rsidR="004E6C9C">
        <w:t xml:space="preserve"> (</w:t>
      </w:r>
      <w:r w:rsidRPr="004E6C9C">
        <w:t>содержится в какао</w:t>
      </w:r>
      <w:r w:rsidR="004E6C9C" w:rsidRPr="004E6C9C">
        <w:t>),</w:t>
      </w:r>
      <w:r w:rsidRPr="004E6C9C">
        <w:t xml:space="preserve"> кофеин</w:t>
      </w:r>
      <w:r w:rsidR="004E6C9C">
        <w:t xml:space="preserve"> (</w:t>
      </w:r>
      <w:r w:rsidRPr="004E6C9C">
        <w:t>кофе и чай</w:t>
      </w:r>
      <w:r w:rsidR="004E6C9C" w:rsidRPr="004E6C9C">
        <w:t xml:space="preserve">) </w:t>
      </w:r>
      <w:r w:rsidRPr="004E6C9C">
        <w:t>и теофиллин</w:t>
      </w:r>
      <w:r w:rsidR="004E6C9C">
        <w:t xml:space="preserve"> (</w:t>
      </w:r>
      <w:r w:rsidRPr="004E6C9C">
        <w:t>чай</w:t>
      </w:r>
      <w:r w:rsidR="004E6C9C" w:rsidRPr="004E6C9C">
        <w:t>).</w:t>
      </w:r>
    </w:p>
    <w:p w:rsidR="004E6C9C" w:rsidRDefault="004E6C9C" w:rsidP="004E6C9C"/>
    <w:p w:rsidR="00D27372" w:rsidRPr="004E6C9C" w:rsidRDefault="00FD5046" w:rsidP="004E6C9C">
      <w:r>
        <w:pict>
          <v:shape id="_x0000_i1031" type="#_x0000_t75" style="width:209.25pt;height:63pt">
            <v:imagedata r:id="rId13" o:title=""/>
          </v:shape>
        </w:pict>
      </w:r>
    </w:p>
    <w:p w:rsidR="004E6C9C" w:rsidRDefault="004E6C9C" w:rsidP="004E6C9C"/>
    <w:p w:rsidR="004E6C9C" w:rsidRDefault="00D27372" w:rsidP="004E6C9C">
      <w:r w:rsidRPr="004E6C9C">
        <w:t>Больше всего кофеина содержится в чайном листе</w:t>
      </w:r>
      <w:r w:rsidR="004E6C9C">
        <w:t xml:space="preserve"> (</w:t>
      </w:r>
      <w:r w:rsidRPr="004E6C9C">
        <w:t>до 5% от веса сухого вещества</w:t>
      </w:r>
      <w:r w:rsidR="004E6C9C" w:rsidRPr="004E6C9C">
        <w:t xml:space="preserve">). </w:t>
      </w:r>
      <w:r w:rsidRPr="004E6C9C">
        <w:t>Теобромин выделяют из какао-бобов</w:t>
      </w:r>
      <w:r w:rsidR="004E6C9C" w:rsidRPr="004E6C9C">
        <w:t xml:space="preserve">. </w:t>
      </w:r>
      <w:r w:rsidRPr="004E6C9C">
        <w:t xml:space="preserve">Все эти алкалоиды оказывают возбуждающее влияние на центральную нервную систему, наиболее выраженным действием обладает кофеин, в наименьшей степени </w:t>
      </w:r>
      <w:r w:rsidR="004E6C9C">
        <w:t>-</w:t>
      </w:r>
      <w:r w:rsidRPr="004E6C9C">
        <w:t xml:space="preserve"> теобромин</w:t>
      </w:r>
      <w:r w:rsidR="004E6C9C" w:rsidRPr="004E6C9C">
        <w:t xml:space="preserve">. </w:t>
      </w:r>
      <w:r w:rsidRPr="004E6C9C">
        <w:t>Теофиллин сильнее стимулирует сердечную деятельность</w:t>
      </w:r>
      <w:r w:rsidR="004E6C9C" w:rsidRPr="004E6C9C">
        <w:t>.</w:t>
      </w:r>
    </w:p>
    <w:p w:rsidR="004E6C9C" w:rsidRDefault="00D27372" w:rsidP="004E6C9C">
      <w:r w:rsidRPr="004E6C9C">
        <w:t>Наряду с выделением кофеина из чайного листа, его синтезируют в промышленном масштабе из мочевой кислоты, которую, в свою очередь, выделяют из птичьего помета</w:t>
      </w:r>
      <w:r w:rsidR="004E6C9C" w:rsidRPr="004E6C9C">
        <w:t xml:space="preserve">. </w:t>
      </w:r>
      <w:r w:rsidRPr="004E6C9C">
        <w:t xml:space="preserve">Первая стадия процесса </w:t>
      </w:r>
      <w:r w:rsidR="004E6C9C">
        <w:t>-</w:t>
      </w:r>
      <w:r w:rsidRPr="004E6C9C">
        <w:t xml:space="preserve"> взаимодействие мочевой кислоты с уксусным ангидридом</w:t>
      </w:r>
      <w:r w:rsidR="004E6C9C" w:rsidRPr="004E6C9C">
        <w:t xml:space="preserve">. </w:t>
      </w:r>
      <w:r w:rsidRPr="004E6C9C">
        <w:t>В результате сложной реакции</w:t>
      </w:r>
      <w:r w:rsidR="00EB350A">
        <w:t xml:space="preserve"> </w:t>
      </w:r>
      <w:r w:rsidRPr="004E6C9C">
        <w:t>чего происходит замещение гидроксильной группы в составе имидазольного цикла на метильную группу</w:t>
      </w:r>
      <w:r w:rsidR="004E6C9C" w:rsidRPr="004E6C9C">
        <w:t xml:space="preserve">. </w:t>
      </w:r>
      <w:r w:rsidRPr="004E6C9C">
        <w:t>Схема этой реакции включает размыкание имидазольного цикла и замену фрагмента муравьиной кислоты на фрагмент уксусной кислоты</w:t>
      </w:r>
      <w:r w:rsidR="004E6C9C" w:rsidRPr="004E6C9C">
        <w:t>.</w:t>
      </w:r>
    </w:p>
    <w:p w:rsidR="00D27372" w:rsidRPr="004E6C9C" w:rsidRDefault="00DA0CAC" w:rsidP="004E6C9C">
      <w:r>
        <w:br w:type="page"/>
      </w:r>
      <w:r w:rsidR="00FD5046">
        <w:pict>
          <v:shape id="_x0000_i1032" type="#_x0000_t75" style="width:265.5pt;height:129.75pt">
            <v:imagedata r:id="rId14" o:title=""/>
          </v:shape>
        </w:pict>
      </w:r>
    </w:p>
    <w:p w:rsidR="004E6C9C" w:rsidRDefault="004E6C9C" w:rsidP="004E6C9C"/>
    <w:p w:rsidR="004E6C9C" w:rsidRDefault="00D27372" w:rsidP="004E6C9C">
      <w:r w:rsidRPr="004E6C9C">
        <w:t>Полученный таким образом 8-метилксантин алкилируют диметилсульфатом по обоим атомам азота в составе пиримидинового гетероцикла и одному из атомов азота имидазольного фрагмента с образованием тетраметилксантина</w:t>
      </w:r>
      <w:r w:rsidR="004E6C9C" w:rsidRPr="004E6C9C">
        <w:t xml:space="preserve">. </w:t>
      </w:r>
      <w:r w:rsidRPr="004E6C9C">
        <w:t>Для того, чтобы убрать</w:t>
      </w:r>
      <w:r w:rsidR="004E6C9C">
        <w:t xml:space="preserve"> "</w:t>
      </w:r>
      <w:r w:rsidRPr="004E6C9C">
        <w:t>лишнюю</w:t>
      </w:r>
      <w:r w:rsidR="004E6C9C">
        <w:t xml:space="preserve">" </w:t>
      </w:r>
      <w:r w:rsidRPr="004E6C9C">
        <w:t>метильную группу, тетраметилксантин хлорируют, причем реакция протекает селективно по метильной группе в положении 8</w:t>
      </w:r>
      <w:r w:rsidR="004E6C9C" w:rsidRPr="004E6C9C">
        <w:t xml:space="preserve">. </w:t>
      </w:r>
      <w:r w:rsidRPr="004E6C9C">
        <w:t>Образующееся трихлорметильное производное гидролизуют в карбоновую кислоту, которая при декарбоксилировании дает кофеин</w:t>
      </w:r>
      <w:r w:rsidR="004E6C9C" w:rsidRPr="004E6C9C">
        <w:t>.</w:t>
      </w:r>
    </w:p>
    <w:p w:rsidR="0014148B" w:rsidRPr="004E6C9C" w:rsidRDefault="004E6C9C" w:rsidP="004E6C9C">
      <w:pPr>
        <w:pStyle w:val="2"/>
      </w:pPr>
      <w:r w:rsidRPr="004E6C9C">
        <w:br w:type="page"/>
      </w:r>
      <w:bookmarkStart w:id="3" w:name="_Toc253961977"/>
      <w:r w:rsidR="0014148B" w:rsidRPr="004E6C9C">
        <w:t>2</w:t>
      </w:r>
      <w:r w:rsidRPr="004E6C9C">
        <w:t>. Психостимулирующие средства</w:t>
      </w:r>
      <w:bookmarkEnd w:id="3"/>
    </w:p>
    <w:p w:rsidR="004E6C9C" w:rsidRDefault="004E6C9C" w:rsidP="004E6C9C"/>
    <w:p w:rsidR="0014148B" w:rsidRPr="004E6C9C" w:rsidRDefault="004E6C9C" w:rsidP="004E6C9C">
      <w:pPr>
        <w:pStyle w:val="2"/>
      </w:pPr>
      <w:bookmarkStart w:id="4" w:name="_Toc253961978"/>
      <w:r>
        <w:t>2.1</w:t>
      </w:r>
      <w:r w:rsidR="0014148B" w:rsidRPr="004E6C9C">
        <w:t xml:space="preserve"> </w:t>
      </w:r>
      <w:r w:rsidR="00335793" w:rsidRPr="004E6C9C">
        <w:t>Кофеин</w:t>
      </w:r>
      <w:bookmarkEnd w:id="4"/>
    </w:p>
    <w:p w:rsidR="004E6C9C" w:rsidRDefault="004E6C9C" w:rsidP="004E6C9C"/>
    <w:p w:rsidR="004E6C9C" w:rsidRDefault="001F460A" w:rsidP="004E6C9C">
      <w:r w:rsidRPr="004E6C9C">
        <w:t>Алкалоид, содержащийся в листьях чая</w:t>
      </w:r>
      <w:r w:rsidR="004E6C9C">
        <w:t xml:space="preserve"> (</w:t>
      </w:r>
      <w:r w:rsidRPr="004E6C9C">
        <w:t>около 2%</w:t>
      </w:r>
      <w:r w:rsidR="004E6C9C" w:rsidRPr="004E6C9C">
        <w:t>),</w:t>
      </w:r>
      <w:r w:rsidRPr="004E6C9C">
        <w:t xml:space="preserve"> семенах кофе</w:t>
      </w:r>
      <w:r w:rsidR="004E6C9C">
        <w:t xml:space="preserve"> (</w:t>
      </w:r>
      <w:r w:rsidRPr="004E6C9C">
        <w:t>1-2%</w:t>
      </w:r>
      <w:r w:rsidR="004E6C9C" w:rsidRPr="004E6C9C">
        <w:t>),</w:t>
      </w:r>
      <w:r w:rsidRPr="004E6C9C">
        <w:t xml:space="preserve"> орехах кола</w:t>
      </w:r>
      <w:r w:rsidR="004E6C9C" w:rsidRPr="004E6C9C">
        <w:t xml:space="preserve">. </w:t>
      </w:r>
      <w:r w:rsidRPr="004E6C9C">
        <w:t>Получается также синтетическим путем</w:t>
      </w:r>
      <w:r w:rsidR="004E6C9C" w:rsidRPr="004E6C9C">
        <w:t>.</w:t>
      </w:r>
    </w:p>
    <w:p w:rsidR="004E6C9C" w:rsidRDefault="00335793" w:rsidP="004E6C9C">
      <w:r w:rsidRPr="004E6C9C">
        <w:t>Белые шелковистые игольчатые крист</w:t>
      </w:r>
      <w:r w:rsidR="001F460A" w:rsidRPr="004E6C9C">
        <w:t>а</w:t>
      </w:r>
      <w:r w:rsidRPr="004E6C9C">
        <w:t>ллы или белый кристаллический</w:t>
      </w:r>
      <w:r w:rsidR="004E6C9C">
        <w:t xml:space="preserve"> </w:t>
      </w:r>
      <w:r w:rsidRPr="004E6C9C">
        <w:t>порошок горьковатого вкуса, без запаха</w:t>
      </w:r>
      <w:r w:rsidR="004E6C9C" w:rsidRPr="004E6C9C">
        <w:t xml:space="preserve">. </w:t>
      </w:r>
      <w:r w:rsidRPr="004E6C9C">
        <w:t>Медленно растворим в воде</w:t>
      </w:r>
      <w:r w:rsidR="004E6C9C" w:rsidRPr="004E6C9C">
        <w:t xml:space="preserve"> -</w:t>
      </w:r>
      <w:r w:rsidR="004E6C9C">
        <w:t xml:space="preserve"> (</w:t>
      </w:r>
      <w:r w:rsidRPr="004E6C9C">
        <w:t>1</w:t>
      </w:r>
      <w:r w:rsidR="004E6C9C" w:rsidRPr="004E6C9C">
        <w:t xml:space="preserve">: </w:t>
      </w:r>
      <w:r w:rsidRPr="004E6C9C">
        <w:t>70</w:t>
      </w:r>
      <w:r w:rsidR="004E6C9C" w:rsidRPr="004E6C9C">
        <w:t>),</w:t>
      </w:r>
      <w:r w:rsidRPr="004E6C9C">
        <w:t xml:space="preserve"> легко</w:t>
      </w:r>
      <w:r w:rsidR="004E6C9C" w:rsidRPr="004E6C9C">
        <w:t xml:space="preserve"> - </w:t>
      </w:r>
      <w:r w:rsidR="001F460A" w:rsidRPr="004E6C9C">
        <w:t>в горячей</w:t>
      </w:r>
      <w:r w:rsidR="004E6C9C">
        <w:t xml:space="preserve"> (</w:t>
      </w:r>
      <w:r w:rsidR="001F460A" w:rsidRPr="004E6C9C">
        <w:t>1</w:t>
      </w:r>
      <w:r w:rsidR="004E6C9C" w:rsidRPr="004E6C9C">
        <w:t xml:space="preserve">: </w:t>
      </w:r>
      <w:r w:rsidRPr="004E6C9C">
        <w:t>2</w:t>
      </w:r>
      <w:r w:rsidR="004E6C9C" w:rsidRPr="004E6C9C">
        <w:t>),</w:t>
      </w:r>
      <w:r w:rsidRPr="004E6C9C">
        <w:t xml:space="preserve"> трудно растворим в спирт</w:t>
      </w:r>
      <w:r w:rsidR="001F460A" w:rsidRPr="004E6C9C">
        <w:t>е</w:t>
      </w:r>
      <w:r w:rsidR="004E6C9C">
        <w:t xml:space="preserve"> (</w:t>
      </w:r>
      <w:r w:rsidRPr="004E6C9C">
        <w:t>1</w:t>
      </w:r>
      <w:r w:rsidR="004E6C9C" w:rsidRPr="004E6C9C">
        <w:t xml:space="preserve">: </w:t>
      </w:r>
      <w:r w:rsidRPr="004E6C9C">
        <w:t>50</w:t>
      </w:r>
      <w:r w:rsidR="004E6C9C" w:rsidRPr="004E6C9C">
        <w:t xml:space="preserve">). </w:t>
      </w:r>
      <w:r w:rsidRPr="004E6C9C">
        <w:t>Растворы имеют нейтральную реакцию</w:t>
      </w:r>
      <w:r w:rsidR="004E6C9C" w:rsidRPr="004E6C9C">
        <w:t xml:space="preserve">; </w:t>
      </w:r>
      <w:r w:rsidR="00C56C8E" w:rsidRPr="004E6C9C">
        <w:t>стерилизуют</w:t>
      </w:r>
      <w:r w:rsidRPr="004E6C9C">
        <w:t xml:space="preserve"> при 100° в течение 30</w:t>
      </w:r>
      <w:r w:rsidR="001F460A" w:rsidRPr="004E6C9C">
        <w:t xml:space="preserve"> минут</w:t>
      </w:r>
      <w:r w:rsidR="004E6C9C" w:rsidRPr="004E6C9C">
        <w:t>.</w:t>
      </w:r>
    </w:p>
    <w:p w:rsidR="004E6C9C" w:rsidRDefault="00335793" w:rsidP="004E6C9C">
      <w:r w:rsidRPr="004E6C9C">
        <w:t xml:space="preserve">Основной фармакологической особенностью кофеина является возбуждающее </w:t>
      </w:r>
      <w:r w:rsidR="00C56C8E" w:rsidRPr="004E6C9C">
        <w:t>в</w:t>
      </w:r>
      <w:r w:rsidRPr="004E6C9C">
        <w:t>л</w:t>
      </w:r>
      <w:r w:rsidR="00C56C8E" w:rsidRPr="004E6C9C">
        <w:t>и</w:t>
      </w:r>
      <w:r w:rsidRPr="004E6C9C">
        <w:t>яние па центра</w:t>
      </w:r>
      <w:r w:rsidR="00C56C8E" w:rsidRPr="004E6C9C">
        <w:t>л</w:t>
      </w:r>
      <w:r w:rsidRPr="004E6C9C">
        <w:t>ьную нервную систему</w:t>
      </w:r>
      <w:r w:rsidR="004E6C9C" w:rsidRPr="004E6C9C">
        <w:t>.</w:t>
      </w:r>
    </w:p>
    <w:p w:rsidR="004E6C9C" w:rsidRDefault="00335793" w:rsidP="004E6C9C">
      <w:r w:rsidRPr="004E6C9C">
        <w:t>Исследования, проведенные М</w:t>
      </w:r>
      <w:r w:rsidR="004E6C9C">
        <w:t xml:space="preserve">.П. </w:t>
      </w:r>
      <w:r w:rsidRPr="004E6C9C">
        <w:t xml:space="preserve">Павловым и его сотрудниками, показали, что </w:t>
      </w:r>
      <w:r w:rsidR="00C56C8E" w:rsidRPr="004E6C9C">
        <w:t>к</w:t>
      </w:r>
      <w:r w:rsidRPr="004E6C9C">
        <w:t>офеин усил</w:t>
      </w:r>
      <w:r w:rsidR="00C56C8E" w:rsidRPr="004E6C9C">
        <w:t>и</w:t>
      </w:r>
      <w:r w:rsidRPr="004E6C9C">
        <w:t xml:space="preserve">вает и регулирует процессы возбуждения в </w:t>
      </w:r>
      <w:r w:rsidR="00C56C8E" w:rsidRPr="004E6C9C">
        <w:t>к</w:t>
      </w:r>
      <w:r w:rsidRPr="004E6C9C">
        <w:t>оре</w:t>
      </w:r>
      <w:r w:rsidR="00C56C8E" w:rsidRPr="004E6C9C">
        <w:t xml:space="preserve"> </w:t>
      </w:r>
      <w:r w:rsidRPr="004E6C9C">
        <w:t>головного мозга</w:t>
      </w:r>
      <w:r w:rsidR="004E6C9C" w:rsidRPr="004E6C9C">
        <w:t xml:space="preserve">; </w:t>
      </w:r>
      <w:r w:rsidR="00C56C8E" w:rsidRPr="004E6C9C">
        <w:t>в соответствующ</w:t>
      </w:r>
      <w:r w:rsidRPr="004E6C9C">
        <w:t>их дозах он усиливает положительные условные рефлекс</w:t>
      </w:r>
      <w:r w:rsidR="00C56C8E" w:rsidRPr="004E6C9C">
        <w:t>ы</w:t>
      </w:r>
      <w:r w:rsidRPr="004E6C9C">
        <w:t xml:space="preserve"> и повышает двигательную активность</w:t>
      </w:r>
      <w:r w:rsidR="004E6C9C" w:rsidRPr="004E6C9C">
        <w:t xml:space="preserve">. </w:t>
      </w:r>
      <w:r w:rsidRPr="004E6C9C">
        <w:t xml:space="preserve">Стимулирующее действие приводит к повышению умственной и физической работоспособности, уменьшению усталости и </w:t>
      </w:r>
      <w:r w:rsidR="00C56C8E" w:rsidRPr="004E6C9C">
        <w:t>сонливости</w:t>
      </w:r>
      <w:r w:rsidR="004E6C9C" w:rsidRPr="004E6C9C">
        <w:t xml:space="preserve">. </w:t>
      </w:r>
      <w:r w:rsidR="00C56C8E" w:rsidRPr="004E6C9C">
        <w:t xml:space="preserve">Большие дозы могут </w:t>
      </w:r>
      <w:r w:rsidRPr="004E6C9C">
        <w:t>привести к истощению нервных клеток</w:t>
      </w:r>
      <w:r w:rsidR="004E6C9C" w:rsidRPr="004E6C9C">
        <w:t xml:space="preserve">. </w:t>
      </w:r>
      <w:r w:rsidRPr="004E6C9C">
        <w:t>Действие кофеина в значительной степени зависит от типа высшей нервн</w:t>
      </w:r>
      <w:r w:rsidR="00C56C8E" w:rsidRPr="004E6C9C">
        <w:t>ой деятельности</w:t>
      </w:r>
      <w:r w:rsidR="004E6C9C" w:rsidRPr="004E6C9C">
        <w:t xml:space="preserve">; </w:t>
      </w:r>
      <w:r w:rsidR="00C56C8E" w:rsidRPr="004E6C9C">
        <w:t>дозирование ко</w:t>
      </w:r>
      <w:r w:rsidRPr="004E6C9C">
        <w:t>феина должно поэтому производиться с учетом индивидуальных особенностей нервной деятельности</w:t>
      </w:r>
      <w:r w:rsidR="004E6C9C" w:rsidRPr="004E6C9C">
        <w:t xml:space="preserve">. </w:t>
      </w:r>
      <w:r w:rsidRPr="004E6C9C">
        <w:t>Кофеин ослабляет действие с</w:t>
      </w:r>
      <w:r w:rsidR="00C56C8E" w:rsidRPr="004E6C9C">
        <w:t>н</w:t>
      </w:r>
      <w:r w:rsidRPr="004E6C9C">
        <w:t>отворн</w:t>
      </w:r>
      <w:r w:rsidR="00C56C8E" w:rsidRPr="004E6C9C">
        <w:t>ы</w:t>
      </w:r>
      <w:r w:rsidRPr="004E6C9C">
        <w:t>х и наркотических средств, повышает рефлекторную возбудимость спинного мозга, возбуждает дыхательный и сосудодвигатель</w:t>
      </w:r>
      <w:r w:rsidR="00C56C8E" w:rsidRPr="004E6C9C">
        <w:t>н</w:t>
      </w:r>
      <w:r w:rsidRPr="004E6C9C">
        <w:t>ый центры</w:t>
      </w:r>
      <w:r w:rsidR="004E6C9C" w:rsidRPr="004E6C9C">
        <w:t xml:space="preserve">. </w:t>
      </w:r>
      <w:r w:rsidRPr="004E6C9C">
        <w:t>Сердёчная деятельность под влиянием кофеина усиливается</w:t>
      </w:r>
      <w:r w:rsidR="004E6C9C" w:rsidRPr="004E6C9C">
        <w:t xml:space="preserve">; </w:t>
      </w:r>
      <w:r w:rsidRPr="004E6C9C">
        <w:t>сокращения</w:t>
      </w:r>
      <w:r w:rsidR="004E6C9C" w:rsidRPr="004E6C9C">
        <w:t xml:space="preserve"> - </w:t>
      </w:r>
      <w:r w:rsidRPr="004E6C9C">
        <w:t>миокарда стано</w:t>
      </w:r>
      <w:r w:rsidR="00C56C8E" w:rsidRPr="004E6C9C">
        <w:t>в</w:t>
      </w:r>
      <w:r w:rsidRPr="004E6C9C">
        <w:t>ятся более интенсивными, сердечные сокращ</w:t>
      </w:r>
      <w:r w:rsidR="00C56C8E" w:rsidRPr="004E6C9C">
        <w:t>ения учащаются</w:t>
      </w:r>
      <w:r w:rsidR="004E6C9C" w:rsidRPr="004E6C9C">
        <w:t xml:space="preserve">. </w:t>
      </w:r>
      <w:r w:rsidR="00C56C8E" w:rsidRPr="004E6C9C">
        <w:t>При коллаптоидны</w:t>
      </w:r>
      <w:r w:rsidRPr="004E6C9C">
        <w:t>х и шоковых состояниях артериальное давление под влиянием кофеина по</w:t>
      </w:r>
      <w:r w:rsidR="00C56C8E" w:rsidRPr="004E6C9C">
        <w:t>выш</w:t>
      </w:r>
      <w:r w:rsidRPr="004E6C9C">
        <w:t>ается</w:t>
      </w:r>
      <w:r w:rsidR="004E6C9C" w:rsidRPr="004E6C9C">
        <w:t xml:space="preserve">; </w:t>
      </w:r>
      <w:r w:rsidRPr="004E6C9C">
        <w:t>при нормальном артер</w:t>
      </w:r>
      <w:r w:rsidR="00C56C8E" w:rsidRPr="004E6C9C">
        <w:t>и</w:t>
      </w:r>
      <w:r w:rsidRPr="004E6C9C">
        <w:t>альном давлен</w:t>
      </w:r>
      <w:r w:rsidR="00C56C8E" w:rsidRPr="004E6C9C">
        <w:t>и</w:t>
      </w:r>
      <w:r w:rsidRPr="004E6C9C">
        <w:t>и существе</w:t>
      </w:r>
      <w:r w:rsidR="00C56C8E" w:rsidRPr="004E6C9C">
        <w:t>н</w:t>
      </w:r>
      <w:r w:rsidRPr="004E6C9C">
        <w:t>ных изменений не наблюдается, так как одновременно с возбуждением сосудодвигатель</w:t>
      </w:r>
      <w:r w:rsidR="00C56C8E" w:rsidRPr="004E6C9C">
        <w:t>н</w:t>
      </w:r>
      <w:r w:rsidRPr="004E6C9C">
        <w:t>ого центра и сердца под влиянием кофеина расширяются кровеносные сосуды скелетных мышц и других областей тела</w:t>
      </w:r>
      <w:r w:rsidR="004E6C9C">
        <w:t xml:space="preserve"> (</w:t>
      </w:r>
      <w:r w:rsidRPr="004E6C9C">
        <w:t>сосуды головного мозга, сердца, почек</w:t>
      </w:r>
      <w:r w:rsidR="004E6C9C" w:rsidRPr="004E6C9C">
        <w:t>),</w:t>
      </w:r>
      <w:r w:rsidRPr="004E6C9C">
        <w:t xml:space="preserve"> сосуды органов брюшной полости</w:t>
      </w:r>
      <w:r w:rsidR="004E6C9C">
        <w:t xml:space="preserve"> (</w:t>
      </w:r>
      <w:r w:rsidRPr="004E6C9C">
        <w:t>кроме</w:t>
      </w:r>
      <w:r w:rsidR="00C56C8E" w:rsidRPr="004E6C9C">
        <w:t xml:space="preserve"> </w:t>
      </w:r>
      <w:r w:rsidRPr="004E6C9C">
        <w:t>поч</w:t>
      </w:r>
      <w:r w:rsidR="00C56C8E" w:rsidRPr="004E6C9C">
        <w:t>ек</w:t>
      </w:r>
      <w:r w:rsidR="004E6C9C" w:rsidRPr="004E6C9C">
        <w:t xml:space="preserve">) </w:t>
      </w:r>
      <w:r w:rsidRPr="004E6C9C">
        <w:t>су</w:t>
      </w:r>
      <w:r w:rsidR="00C56C8E" w:rsidRPr="004E6C9C">
        <w:t>ж</w:t>
      </w:r>
      <w:r w:rsidRPr="004E6C9C">
        <w:t>иваются</w:t>
      </w:r>
      <w:r w:rsidR="004E6C9C" w:rsidRPr="004E6C9C">
        <w:t xml:space="preserve">. </w:t>
      </w:r>
      <w:r w:rsidRPr="004E6C9C">
        <w:t>Диурез под влиянием кофеина</w:t>
      </w:r>
      <w:r w:rsidR="004E6C9C" w:rsidRPr="004E6C9C">
        <w:t xml:space="preserve"> - </w:t>
      </w:r>
      <w:r w:rsidR="00C56C8E" w:rsidRPr="004E6C9C">
        <w:t>несколько усили</w:t>
      </w:r>
      <w:r w:rsidRPr="004E6C9C">
        <w:t>вается, главным образом в связи с уменьшением реабсорбции электролитов</w:t>
      </w:r>
      <w:r w:rsidR="004E6C9C" w:rsidRPr="004E6C9C">
        <w:t xml:space="preserve"> -</w:t>
      </w:r>
      <w:r w:rsidR="004E6C9C">
        <w:t xml:space="preserve"> </w:t>
      </w:r>
      <w:r w:rsidRPr="004E6C9C">
        <w:t>в почечных к</w:t>
      </w:r>
      <w:r w:rsidR="00C56C8E" w:rsidRPr="004E6C9C">
        <w:t>анальцах</w:t>
      </w:r>
      <w:r w:rsidR="004E6C9C" w:rsidRPr="004E6C9C">
        <w:t>.</w:t>
      </w:r>
    </w:p>
    <w:p w:rsidR="004E6C9C" w:rsidRDefault="00335793" w:rsidP="004E6C9C">
      <w:r w:rsidRPr="004E6C9C">
        <w:t>Применяют кофеин при угнетении центральной нервной системы</w:t>
      </w:r>
      <w:r w:rsidR="004E6C9C">
        <w:t xml:space="preserve"> (</w:t>
      </w:r>
      <w:r w:rsidRPr="004E6C9C">
        <w:t>для</w:t>
      </w:r>
      <w:r w:rsidR="004E6C9C" w:rsidRPr="004E6C9C">
        <w:t xml:space="preserve"> -</w:t>
      </w:r>
      <w:r w:rsidR="004E6C9C">
        <w:t xml:space="preserve"> </w:t>
      </w:r>
      <w:r w:rsidRPr="004E6C9C">
        <w:t>улучшения</w:t>
      </w:r>
      <w:r w:rsidR="004E6C9C" w:rsidRPr="004E6C9C">
        <w:t xml:space="preserve"> </w:t>
      </w:r>
      <w:r w:rsidRPr="004E6C9C">
        <w:t>психической и физической работоспособности</w:t>
      </w:r>
      <w:r w:rsidR="004E6C9C" w:rsidRPr="004E6C9C">
        <w:t>),</w:t>
      </w:r>
      <w:r w:rsidRPr="004E6C9C">
        <w:t xml:space="preserve"> при отравлениях</w:t>
      </w:r>
      <w:r w:rsidR="004E6C9C">
        <w:t xml:space="preserve"> </w:t>
      </w:r>
      <w:r w:rsidRPr="004E6C9C">
        <w:t>наркотическими средствами, при недостаточности сердечно-сосудистой системы, спазма</w:t>
      </w:r>
      <w:r w:rsidR="00C56C8E" w:rsidRPr="004E6C9C">
        <w:t>х</w:t>
      </w:r>
      <w:r w:rsidRPr="004E6C9C">
        <w:t xml:space="preserve"> сосу</w:t>
      </w:r>
      <w:r w:rsidR="00C56C8E" w:rsidRPr="004E6C9C">
        <w:t>д</w:t>
      </w:r>
      <w:r w:rsidRPr="004E6C9C">
        <w:t>ов мозга</w:t>
      </w:r>
      <w:r w:rsidR="004E6C9C">
        <w:t xml:space="preserve"> (</w:t>
      </w:r>
      <w:r w:rsidRPr="004E6C9C">
        <w:t>мигрени</w:t>
      </w:r>
      <w:r w:rsidR="004E6C9C" w:rsidRPr="004E6C9C">
        <w:t>).</w:t>
      </w:r>
    </w:p>
    <w:p w:rsidR="004E6C9C" w:rsidRDefault="00335793" w:rsidP="004E6C9C">
      <w:r w:rsidRPr="004E6C9C">
        <w:t>Назначают внутрь в порошках и таблетках</w:t>
      </w:r>
      <w:r w:rsidR="004E6C9C" w:rsidRPr="004E6C9C">
        <w:t xml:space="preserve">. </w:t>
      </w:r>
      <w:r w:rsidRPr="004E6C9C">
        <w:t xml:space="preserve">Средние дозы </w:t>
      </w:r>
      <w:r w:rsidR="00C56C8E" w:rsidRPr="004E6C9C">
        <w:t>д</w:t>
      </w:r>
      <w:r w:rsidRPr="004E6C9C">
        <w:t>ля взрослых 0,05</w:t>
      </w:r>
      <w:r w:rsidR="004E6C9C" w:rsidRPr="004E6C9C">
        <w:t>-</w:t>
      </w:r>
      <w:r w:rsidRPr="004E6C9C">
        <w:t>0,1 г на прием 2</w:t>
      </w:r>
      <w:r w:rsidR="004E6C9C" w:rsidRPr="004E6C9C">
        <w:t>-</w:t>
      </w:r>
      <w:r w:rsidRPr="004E6C9C">
        <w:t>3 раза в день</w:t>
      </w:r>
      <w:r w:rsidR="004E6C9C" w:rsidRPr="004E6C9C">
        <w:t>.</w:t>
      </w:r>
    </w:p>
    <w:p w:rsidR="004E6C9C" w:rsidRDefault="00335793" w:rsidP="004E6C9C">
      <w:r w:rsidRPr="004E6C9C">
        <w:t>Кофеин, ка</w:t>
      </w:r>
      <w:r w:rsidR="00C56C8E" w:rsidRPr="004E6C9C">
        <w:t>к и другие стимуляторы</w:t>
      </w:r>
      <w:r w:rsidRPr="004E6C9C">
        <w:t xml:space="preserve"> центральной нервной системы, про</w:t>
      </w:r>
      <w:r w:rsidR="00C56C8E" w:rsidRPr="004E6C9C">
        <w:t xml:space="preserve">тивопоказан при </w:t>
      </w:r>
      <w:r w:rsidRPr="004E6C9C">
        <w:t>повышенной возбудимости, бессоннице, выра</w:t>
      </w:r>
      <w:r w:rsidR="00C56C8E" w:rsidRPr="004E6C9C">
        <w:t>ж</w:t>
      </w:r>
      <w:r w:rsidRPr="004E6C9C">
        <w:t>енной г</w:t>
      </w:r>
      <w:r w:rsidR="00C56C8E" w:rsidRPr="004E6C9C">
        <w:t>иперт</w:t>
      </w:r>
      <w:r w:rsidRPr="004E6C9C">
        <w:t xml:space="preserve">онии </w:t>
      </w:r>
      <w:r w:rsidR="00C56C8E" w:rsidRPr="004E6C9C">
        <w:t>и</w:t>
      </w:r>
      <w:r w:rsidRPr="004E6C9C">
        <w:t xml:space="preserve"> атеросклерозе, при органических заболеваниях сердечно-сосудистой системы, в старческом возрасте, при глаукоме</w:t>
      </w:r>
      <w:r w:rsidR="004E6C9C" w:rsidRPr="004E6C9C">
        <w:t>.</w:t>
      </w:r>
    </w:p>
    <w:p w:rsidR="004E6C9C" w:rsidRDefault="00335793" w:rsidP="004E6C9C">
      <w:r w:rsidRPr="004E6C9C">
        <w:t>Детям старше 2 лет назначают по 0,03</w:t>
      </w:r>
      <w:r w:rsidR="004E6C9C" w:rsidRPr="004E6C9C">
        <w:t>-</w:t>
      </w:r>
      <w:r w:rsidRPr="004E6C9C">
        <w:t xml:space="preserve">0,075 г на прием в </w:t>
      </w:r>
      <w:r w:rsidR="00C56C8E" w:rsidRPr="004E6C9C">
        <w:t>з</w:t>
      </w:r>
      <w:r w:rsidRPr="004E6C9C">
        <w:t>ависимост</w:t>
      </w:r>
      <w:r w:rsidR="00C56C8E" w:rsidRPr="004E6C9C">
        <w:t xml:space="preserve">и </w:t>
      </w:r>
      <w:r w:rsidRPr="004E6C9C">
        <w:t>от</w:t>
      </w:r>
      <w:r w:rsidR="00C56C8E" w:rsidRPr="004E6C9C">
        <w:t xml:space="preserve"> </w:t>
      </w:r>
      <w:r w:rsidRPr="004E6C9C">
        <w:t>возраста</w:t>
      </w:r>
      <w:r w:rsidR="004E6C9C">
        <w:t xml:space="preserve"> (</w:t>
      </w:r>
      <w:r w:rsidRPr="004E6C9C">
        <w:t>до 2 лет не назначают</w:t>
      </w:r>
      <w:r w:rsidR="004E6C9C" w:rsidRPr="004E6C9C">
        <w:t>).</w:t>
      </w:r>
    </w:p>
    <w:p w:rsidR="004E6C9C" w:rsidRDefault="00335793" w:rsidP="004E6C9C">
      <w:r w:rsidRPr="004E6C9C">
        <w:t>Высшие дозы для взрослых внутрь</w:t>
      </w:r>
      <w:r w:rsidR="004E6C9C" w:rsidRPr="004E6C9C">
        <w:t xml:space="preserve">: </w:t>
      </w:r>
      <w:r w:rsidRPr="004E6C9C">
        <w:t>разовая 0,3 г, суточная 1 г</w:t>
      </w:r>
      <w:r w:rsidR="004E6C9C" w:rsidRPr="004E6C9C">
        <w:t xml:space="preserve">. </w:t>
      </w:r>
      <w:r w:rsidRPr="004E6C9C">
        <w:t>Формы выпуска</w:t>
      </w:r>
      <w:r w:rsidR="004E6C9C" w:rsidRPr="004E6C9C">
        <w:t xml:space="preserve">: </w:t>
      </w:r>
      <w:r w:rsidRPr="004E6C9C">
        <w:t xml:space="preserve">порошок </w:t>
      </w:r>
      <w:r w:rsidR="00C56C8E" w:rsidRPr="004E6C9C">
        <w:t>и</w:t>
      </w:r>
      <w:r w:rsidRPr="004E6C9C">
        <w:t xml:space="preserve"> таблетки</w:t>
      </w:r>
      <w:r w:rsidR="004E6C9C" w:rsidRPr="004E6C9C">
        <w:t xml:space="preserve">. </w:t>
      </w:r>
      <w:r w:rsidRPr="004E6C9C">
        <w:t>Входит также в состав комбинированных таблеток</w:t>
      </w:r>
      <w:r w:rsidR="004E6C9C" w:rsidRPr="004E6C9C">
        <w:t xml:space="preserve"> - </w:t>
      </w:r>
      <w:r w:rsidR="00C56C8E" w:rsidRPr="004E6C9C">
        <w:t xml:space="preserve">аскафен, </w:t>
      </w:r>
      <w:r w:rsidRPr="004E6C9C">
        <w:t>новомигрофен</w:t>
      </w:r>
      <w:r w:rsidR="00C56C8E" w:rsidRPr="004E6C9C">
        <w:t xml:space="preserve">, </w:t>
      </w:r>
      <w:r w:rsidRPr="004E6C9C">
        <w:t xml:space="preserve">новоцефальгин, </w:t>
      </w:r>
      <w:r w:rsidR="00C56C8E" w:rsidRPr="004E6C9C">
        <w:t>п</w:t>
      </w:r>
      <w:r w:rsidRPr="004E6C9C">
        <w:t>ирамеи</w:t>
      </w:r>
      <w:r w:rsidR="00C56C8E" w:rsidRPr="004E6C9C">
        <w:t>н</w:t>
      </w:r>
      <w:r w:rsidR="004E6C9C" w:rsidRPr="004E6C9C">
        <w:t>,</w:t>
      </w:r>
      <w:r w:rsidRPr="004E6C9C">
        <w:t xml:space="preserve"> </w:t>
      </w:r>
      <w:r w:rsidR="00C56C8E" w:rsidRPr="004E6C9C">
        <w:t>цитрамон и другие</w:t>
      </w:r>
      <w:r w:rsidR="004E6C9C">
        <w:t xml:space="preserve"> </w:t>
      </w:r>
      <w:r w:rsidRPr="004E6C9C">
        <w:t>Хранение</w:t>
      </w:r>
      <w:r w:rsidR="004E6C9C" w:rsidRPr="004E6C9C">
        <w:t xml:space="preserve">: </w:t>
      </w:r>
      <w:r w:rsidRPr="004E6C9C">
        <w:t>список Б</w:t>
      </w:r>
      <w:r w:rsidR="004E6C9C" w:rsidRPr="004E6C9C">
        <w:t xml:space="preserve">. </w:t>
      </w:r>
      <w:r w:rsidRPr="004E6C9C">
        <w:t>В хорошо укупоренной таре</w:t>
      </w:r>
      <w:r w:rsidR="004E6C9C" w:rsidRPr="004E6C9C">
        <w:t>.</w:t>
      </w:r>
    </w:p>
    <w:p w:rsidR="004E6C9C" w:rsidRDefault="004E6C9C" w:rsidP="004E6C9C"/>
    <w:p w:rsidR="00557BD7" w:rsidRPr="004E6C9C" w:rsidRDefault="004E6C9C" w:rsidP="004E6C9C">
      <w:pPr>
        <w:pStyle w:val="2"/>
      </w:pPr>
      <w:bookmarkStart w:id="5" w:name="_Toc253961979"/>
      <w:r>
        <w:t>2.2</w:t>
      </w:r>
      <w:r w:rsidR="00C56C8E" w:rsidRPr="004E6C9C">
        <w:t xml:space="preserve"> Кофеин </w:t>
      </w:r>
      <w:r>
        <w:t>-</w:t>
      </w:r>
      <w:r w:rsidR="00C56C8E" w:rsidRPr="004E6C9C">
        <w:t xml:space="preserve"> бензоат натрия</w:t>
      </w:r>
      <w:bookmarkEnd w:id="5"/>
    </w:p>
    <w:p w:rsidR="004E6C9C" w:rsidRDefault="004E6C9C" w:rsidP="004E6C9C"/>
    <w:p w:rsidR="004E6C9C" w:rsidRDefault="00C56C8E" w:rsidP="004E6C9C">
      <w:r w:rsidRPr="004E6C9C">
        <w:t>Белый порошок слабогорького вкуса, без запаха</w:t>
      </w:r>
      <w:r w:rsidR="004E6C9C" w:rsidRPr="004E6C9C">
        <w:t xml:space="preserve">. </w:t>
      </w:r>
      <w:r w:rsidRPr="004E6C9C">
        <w:t>Легко растворим в воде</w:t>
      </w:r>
      <w:r w:rsidR="004E6C9C">
        <w:t xml:space="preserve"> (</w:t>
      </w:r>
      <w:r w:rsidRPr="004E6C9C">
        <w:t>1</w:t>
      </w:r>
      <w:r w:rsidR="004E6C9C">
        <w:t>;2)</w:t>
      </w:r>
      <w:r w:rsidR="004E6C9C" w:rsidRPr="004E6C9C">
        <w:t>,</w:t>
      </w:r>
      <w:r w:rsidRPr="004E6C9C">
        <w:t xml:space="preserve"> трудно</w:t>
      </w:r>
      <w:r w:rsidR="004E6C9C" w:rsidRPr="004E6C9C">
        <w:t xml:space="preserve"> - </w:t>
      </w:r>
      <w:r w:rsidRPr="004E6C9C">
        <w:t>в спирте</w:t>
      </w:r>
      <w:r w:rsidR="004E6C9C" w:rsidRPr="004E6C9C">
        <w:t xml:space="preserve"> -</w:t>
      </w:r>
      <w:r w:rsidR="004E6C9C">
        <w:t xml:space="preserve"> (</w:t>
      </w:r>
      <w:r w:rsidR="001676B8" w:rsidRPr="004E6C9C">
        <w:t>1</w:t>
      </w:r>
      <w:r w:rsidR="004E6C9C" w:rsidRPr="004E6C9C">
        <w:t xml:space="preserve">: </w:t>
      </w:r>
      <w:r w:rsidR="001676B8" w:rsidRPr="004E6C9C">
        <w:t>40</w:t>
      </w:r>
      <w:r w:rsidR="004E6C9C" w:rsidRPr="004E6C9C">
        <w:t xml:space="preserve">). </w:t>
      </w:r>
      <w:r w:rsidRPr="004E6C9C">
        <w:t>Содержит 38</w:t>
      </w:r>
      <w:r w:rsidR="004E6C9C" w:rsidRPr="004E6C9C">
        <w:t>-</w:t>
      </w:r>
      <w:r w:rsidRPr="004E6C9C">
        <w:t>40% кофе</w:t>
      </w:r>
      <w:r w:rsidR="001676B8" w:rsidRPr="004E6C9C">
        <w:t>и</w:t>
      </w:r>
      <w:r w:rsidRPr="004E6C9C">
        <w:t>на</w:t>
      </w:r>
      <w:r w:rsidR="004E6C9C" w:rsidRPr="004E6C9C">
        <w:t xml:space="preserve">. </w:t>
      </w:r>
      <w:r w:rsidRPr="004E6C9C">
        <w:t>Растворы</w:t>
      </w:r>
      <w:r w:rsidR="004E6C9C">
        <w:t xml:space="preserve"> (</w:t>
      </w:r>
      <w:r w:rsidRPr="004E6C9C">
        <w:t>рН</w:t>
      </w:r>
      <w:r w:rsidR="004E6C9C" w:rsidRPr="004E6C9C">
        <w:t xml:space="preserve"> - </w:t>
      </w:r>
      <w:r w:rsidRPr="004E6C9C">
        <w:t>6,8</w:t>
      </w:r>
      <w:r w:rsidR="004E6C9C" w:rsidRPr="004E6C9C">
        <w:t>-</w:t>
      </w:r>
      <w:r w:rsidRPr="004E6C9C">
        <w:t>8,5</w:t>
      </w:r>
      <w:r w:rsidR="004E6C9C" w:rsidRPr="004E6C9C">
        <w:t xml:space="preserve">) </w:t>
      </w:r>
      <w:r w:rsidRPr="004E6C9C">
        <w:t>стерилизуют при 100° в течение 30 минут</w:t>
      </w:r>
      <w:r w:rsidR="004E6C9C" w:rsidRPr="004E6C9C">
        <w:t>.</w:t>
      </w:r>
    </w:p>
    <w:p w:rsidR="004E6C9C" w:rsidRDefault="00C56C8E" w:rsidP="004E6C9C">
      <w:r w:rsidRPr="004E6C9C">
        <w:t>По фармакологическим свойствам, показаниям и противопоказаниям к применению аналогич</w:t>
      </w:r>
      <w:r w:rsidR="001676B8" w:rsidRPr="004E6C9C">
        <w:t>ны</w:t>
      </w:r>
      <w:r w:rsidRPr="004E6C9C">
        <w:t xml:space="preserve"> кофеину</w:t>
      </w:r>
      <w:r w:rsidR="004E6C9C" w:rsidRPr="004E6C9C">
        <w:t xml:space="preserve">; </w:t>
      </w:r>
      <w:r w:rsidRPr="004E6C9C">
        <w:t>лучше раст</w:t>
      </w:r>
      <w:r w:rsidR="001676B8" w:rsidRPr="004E6C9C">
        <w:t>в</w:t>
      </w:r>
      <w:r w:rsidRPr="004E6C9C">
        <w:t>оряется в воде и быстрее выделяется из организма, чем кофеин</w:t>
      </w:r>
      <w:r w:rsidR="004E6C9C" w:rsidRPr="004E6C9C">
        <w:t>.</w:t>
      </w:r>
    </w:p>
    <w:p w:rsidR="004E6C9C" w:rsidRDefault="00C56C8E" w:rsidP="004E6C9C">
      <w:r w:rsidRPr="004E6C9C">
        <w:t>Назначают</w:t>
      </w:r>
      <w:r w:rsidR="001676B8" w:rsidRPr="004E6C9C">
        <w:t xml:space="preserve"> внутрь в порошках и таблетках </w:t>
      </w:r>
      <w:r w:rsidRPr="004E6C9C">
        <w:t>3 раза в день</w:t>
      </w:r>
      <w:r w:rsidR="004E6C9C" w:rsidRPr="004E6C9C">
        <w:t xml:space="preserve">; </w:t>
      </w:r>
      <w:r w:rsidRPr="004E6C9C">
        <w:t>взрослым обычно по 0,1</w:t>
      </w:r>
      <w:r w:rsidR="004E6C9C" w:rsidRPr="004E6C9C">
        <w:t>-</w:t>
      </w:r>
      <w:r w:rsidRPr="004E6C9C">
        <w:t>0,2 г на прием</w:t>
      </w:r>
      <w:r w:rsidR="004E6C9C" w:rsidRPr="004E6C9C">
        <w:t xml:space="preserve">; </w:t>
      </w:r>
      <w:r w:rsidRPr="004E6C9C">
        <w:t>под к</w:t>
      </w:r>
      <w:r w:rsidR="001676B8" w:rsidRPr="004E6C9C">
        <w:t xml:space="preserve">ожу по 1 </w:t>
      </w:r>
      <w:r w:rsidRPr="004E6C9C">
        <w:t>м</w:t>
      </w:r>
      <w:r w:rsidR="001676B8" w:rsidRPr="004E6C9C">
        <w:t>л</w:t>
      </w:r>
      <w:r w:rsidRPr="004E6C9C">
        <w:t xml:space="preserve"> 10 или 20% раствора</w:t>
      </w:r>
      <w:r w:rsidR="004E6C9C" w:rsidRPr="004E6C9C">
        <w:t xml:space="preserve">; </w:t>
      </w:r>
      <w:r w:rsidRPr="004E6C9C">
        <w:t>детям внутрь по 0,025</w:t>
      </w:r>
      <w:r w:rsidR="004E6C9C" w:rsidRPr="004E6C9C">
        <w:t>-</w:t>
      </w:r>
      <w:r w:rsidRPr="004E6C9C">
        <w:t>0,1 г на прием, под кожу по 0,25</w:t>
      </w:r>
      <w:r w:rsidR="004E6C9C" w:rsidRPr="004E6C9C">
        <w:t>-</w:t>
      </w:r>
      <w:r w:rsidRPr="004E6C9C">
        <w:t>1 мл 1</w:t>
      </w:r>
      <w:r w:rsidR="001676B8" w:rsidRPr="004E6C9C">
        <w:t>% рас</w:t>
      </w:r>
      <w:r w:rsidRPr="004E6C9C">
        <w:t>твор в зависимости от возраста</w:t>
      </w:r>
      <w:r w:rsidR="004E6C9C" w:rsidRPr="004E6C9C">
        <w:t>.</w:t>
      </w:r>
    </w:p>
    <w:p w:rsidR="004E6C9C" w:rsidRDefault="00C56C8E" w:rsidP="004E6C9C">
      <w:r w:rsidRPr="004E6C9C">
        <w:t>Дозы должны подбираться индив</w:t>
      </w:r>
      <w:r w:rsidR="001676B8" w:rsidRPr="004E6C9C">
        <w:t>ид</w:t>
      </w:r>
      <w:r w:rsidRPr="004E6C9C">
        <w:t>уально</w:t>
      </w:r>
      <w:r w:rsidR="00EC7616">
        <w:t>.</w:t>
      </w:r>
    </w:p>
    <w:p w:rsidR="004E6C9C" w:rsidRDefault="001676B8" w:rsidP="004E6C9C">
      <w:r w:rsidRPr="004E6C9C">
        <w:t>Высшие доз</w:t>
      </w:r>
      <w:r w:rsidR="00C56C8E" w:rsidRPr="004E6C9C">
        <w:t>ы для взрослых внутрь</w:t>
      </w:r>
      <w:r w:rsidR="004E6C9C" w:rsidRPr="004E6C9C">
        <w:t xml:space="preserve">: </w:t>
      </w:r>
      <w:r w:rsidR="00C56C8E" w:rsidRPr="004E6C9C">
        <w:t>разовая 0,5 г, суточная 1,5 с</w:t>
      </w:r>
      <w:r w:rsidR="004E6C9C" w:rsidRPr="004E6C9C">
        <w:t xml:space="preserve">; </w:t>
      </w:r>
      <w:r w:rsidR="00C56C8E" w:rsidRPr="004E6C9C">
        <w:t>под ко</w:t>
      </w:r>
      <w:r w:rsidRPr="004E6C9C">
        <w:t>ж</w:t>
      </w:r>
      <w:r w:rsidR="00C56C8E" w:rsidRPr="004E6C9C">
        <w:t>у</w:t>
      </w:r>
      <w:r w:rsidR="004E6C9C" w:rsidRPr="004E6C9C">
        <w:t xml:space="preserve">: </w:t>
      </w:r>
      <w:r w:rsidR="00C56C8E" w:rsidRPr="004E6C9C">
        <w:t>разовая 0,4 г, суточная 1 г</w:t>
      </w:r>
      <w:r w:rsidR="004E6C9C" w:rsidRPr="004E6C9C">
        <w:t>.</w:t>
      </w:r>
    </w:p>
    <w:p w:rsidR="004E6C9C" w:rsidRDefault="00C56C8E" w:rsidP="004E6C9C">
      <w:r w:rsidRPr="004E6C9C">
        <w:t>Формы выпуска</w:t>
      </w:r>
      <w:r w:rsidR="004E6C9C" w:rsidRPr="004E6C9C">
        <w:t xml:space="preserve">: </w:t>
      </w:r>
      <w:r w:rsidRPr="004E6C9C">
        <w:t>порошок и таблетки по 0,1 и 0,2 г, а также в сочетании с другими препаратами</w:t>
      </w:r>
      <w:r w:rsidRPr="004E6C9C">
        <w:rPr>
          <w:i/>
          <w:iCs/>
        </w:rPr>
        <w:t xml:space="preserve">, </w:t>
      </w:r>
      <w:r w:rsidRPr="004E6C9C">
        <w:t>а также в ампула</w:t>
      </w:r>
      <w:r w:rsidR="001676B8" w:rsidRPr="004E6C9C">
        <w:t>х по 1 и 2 мл 10% и20% раствора</w:t>
      </w:r>
      <w:r w:rsidR="004E6C9C" w:rsidRPr="004E6C9C">
        <w:t>.</w:t>
      </w:r>
    </w:p>
    <w:p w:rsidR="004E6C9C" w:rsidRDefault="00C56C8E" w:rsidP="004E6C9C">
      <w:r w:rsidRPr="004E6C9C">
        <w:t>Хранение</w:t>
      </w:r>
      <w:r w:rsidR="004E6C9C" w:rsidRPr="004E6C9C">
        <w:t xml:space="preserve">: </w:t>
      </w:r>
      <w:r w:rsidRPr="004E6C9C">
        <w:t>список В</w:t>
      </w:r>
      <w:r w:rsidR="004E6C9C" w:rsidRPr="004E6C9C">
        <w:t xml:space="preserve">. </w:t>
      </w:r>
      <w:r w:rsidRPr="004E6C9C">
        <w:t>В хор</w:t>
      </w:r>
      <w:r w:rsidR="001676B8" w:rsidRPr="004E6C9C">
        <w:t>ошо укупоренной таре и в запаян</w:t>
      </w:r>
      <w:r w:rsidRPr="004E6C9C">
        <w:t>ных ампулах</w:t>
      </w:r>
      <w:r w:rsidR="004E6C9C">
        <w:t>.</w:t>
      </w:r>
    </w:p>
    <w:p w:rsidR="00C56C8E" w:rsidRPr="004E6C9C" w:rsidRDefault="004E6C9C" w:rsidP="004E6C9C">
      <w:pPr>
        <w:pStyle w:val="2"/>
      </w:pPr>
      <w:r>
        <w:br w:type="page"/>
      </w:r>
      <w:bookmarkStart w:id="6" w:name="_Toc253961980"/>
      <w:r w:rsidR="001676B8" w:rsidRPr="004E6C9C">
        <w:t>3</w:t>
      </w:r>
      <w:r>
        <w:t>.</w:t>
      </w:r>
      <w:r w:rsidRPr="004E6C9C">
        <w:t xml:space="preserve"> Спазмолитические, сосудорасширяющие и гипотензивные средства</w:t>
      </w:r>
      <w:bookmarkEnd w:id="6"/>
    </w:p>
    <w:p w:rsidR="004E6C9C" w:rsidRDefault="004E6C9C" w:rsidP="004E6C9C"/>
    <w:p w:rsidR="00A90EEB" w:rsidRPr="004E6C9C" w:rsidRDefault="004E6C9C" w:rsidP="004E6C9C">
      <w:pPr>
        <w:pStyle w:val="2"/>
      </w:pPr>
      <w:bookmarkStart w:id="7" w:name="_Toc253961981"/>
      <w:r>
        <w:t xml:space="preserve">3.1 </w:t>
      </w:r>
      <w:r w:rsidR="001676B8" w:rsidRPr="004E6C9C">
        <w:t>Теобромин</w:t>
      </w:r>
      <w:bookmarkEnd w:id="7"/>
    </w:p>
    <w:p w:rsidR="004E6C9C" w:rsidRDefault="004E6C9C" w:rsidP="004E6C9C"/>
    <w:p w:rsidR="004E6C9C" w:rsidRDefault="00A90EEB" w:rsidP="004E6C9C">
      <w:r w:rsidRPr="004E6C9C">
        <w:t>Теобромин</w:t>
      </w:r>
      <w:r w:rsidR="004E6C9C" w:rsidRPr="004E6C9C">
        <w:t xml:space="preserve"> - </w:t>
      </w:r>
      <w:r w:rsidRPr="004E6C9C">
        <w:t>белый кристаллический порошок горького вкуса, мало растворим в воде, еще меньше в органических растворителях</w:t>
      </w:r>
      <w:r w:rsidR="004E6C9C" w:rsidRPr="004E6C9C">
        <w:t xml:space="preserve">. </w:t>
      </w:r>
      <w:r w:rsidRPr="004E6C9C">
        <w:t>Как амфотерное вещество растворим в щелочах и кислотах</w:t>
      </w:r>
      <w:r w:rsidR="004E6C9C" w:rsidRPr="004E6C9C">
        <w:t xml:space="preserve">. </w:t>
      </w:r>
      <w:r w:rsidRPr="004E6C9C">
        <w:t>Дает мурексидную пробу</w:t>
      </w:r>
      <w:r w:rsidR="004E6C9C" w:rsidRPr="004E6C9C">
        <w:t xml:space="preserve">. </w:t>
      </w:r>
      <w:r w:rsidRPr="004E6C9C">
        <w:t>Отличается от кофеина и теофиллина характером серебряной соли</w:t>
      </w:r>
      <w:r w:rsidR="004E6C9C">
        <w:t xml:space="preserve"> (</w:t>
      </w:r>
      <w:r w:rsidRPr="004E6C9C">
        <w:t>желатинообразный осадок, разжижающийся при нагревании и снова застывающий при охлаждении</w:t>
      </w:r>
      <w:r w:rsidR="004E6C9C" w:rsidRPr="004E6C9C">
        <w:t xml:space="preserve">) </w:t>
      </w:r>
      <w:r w:rsidRPr="004E6C9C">
        <w:t>и цветом осадка, полученного после взаимодействия с хлоридом кобальта</w:t>
      </w:r>
      <w:r w:rsidR="004E6C9C">
        <w:t xml:space="preserve"> (</w:t>
      </w:r>
      <w:r w:rsidRPr="004E6C9C">
        <w:t>серовато-голубой осадок</w:t>
      </w:r>
      <w:r w:rsidR="004E6C9C" w:rsidRPr="004E6C9C">
        <w:t>).</w:t>
      </w:r>
    </w:p>
    <w:p w:rsidR="004E6C9C" w:rsidRDefault="00A90EEB" w:rsidP="004E6C9C">
      <w:r w:rsidRPr="004E6C9C">
        <w:t>Количественное содержание препарата определяется, подобно теофиллину, косвенно методом нейтрализации</w:t>
      </w:r>
      <w:r w:rsidR="004E6C9C" w:rsidRPr="004E6C9C">
        <w:t>.</w:t>
      </w:r>
    </w:p>
    <w:p w:rsidR="004E6C9C" w:rsidRDefault="00A90EEB" w:rsidP="004E6C9C">
      <w:r w:rsidRPr="004E6C9C">
        <w:t>Применяется как диуретическое средство, а также как стимулятор сердечной деятельности при спазмах сосудов сердца и отеках</w:t>
      </w:r>
      <w:r w:rsidR="004E6C9C" w:rsidRPr="004E6C9C">
        <w:t>.</w:t>
      </w:r>
    </w:p>
    <w:p w:rsidR="004E6C9C" w:rsidRDefault="00A90EEB" w:rsidP="004E6C9C">
      <w:r w:rsidRPr="004E6C9C">
        <w:t>Выпускается в порошке и таблетках по 0,25 г</w:t>
      </w:r>
      <w:r w:rsidR="004E6C9C" w:rsidRPr="004E6C9C">
        <w:t xml:space="preserve">. </w:t>
      </w:r>
      <w:r w:rsidRPr="004E6C9C">
        <w:t>Список Б</w:t>
      </w:r>
      <w:r w:rsidR="004E6C9C" w:rsidRPr="004E6C9C">
        <w:t>.</w:t>
      </w:r>
    </w:p>
    <w:p w:rsidR="004E6C9C" w:rsidRDefault="004E6C9C" w:rsidP="004E6C9C"/>
    <w:p w:rsidR="004E6C9C" w:rsidRPr="004E6C9C" w:rsidRDefault="004E6C9C" w:rsidP="004E6C9C">
      <w:pPr>
        <w:pStyle w:val="2"/>
      </w:pPr>
      <w:bookmarkStart w:id="8" w:name="_Toc253961982"/>
      <w:r>
        <w:t xml:space="preserve">3.2 </w:t>
      </w:r>
      <w:r w:rsidR="00A90EEB" w:rsidRPr="004E6C9C">
        <w:t>Темисал</w:t>
      </w:r>
      <w:bookmarkEnd w:id="8"/>
    </w:p>
    <w:p w:rsidR="00C44A67" w:rsidRDefault="00C44A67" w:rsidP="004E6C9C"/>
    <w:p w:rsidR="004E6C9C" w:rsidRDefault="00844925" w:rsidP="004E6C9C">
      <w:r w:rsidRPr="004E6C9C">
        <w:t>Темисал представляет собой двойную соль теобромина-натрия с салицилатом натрия</w:t>
      </w:r>
      <w:r w:rsidR="004E6C9C" w:rsidRPr="004E6C9C">
        <w:t xml:space="preserve">. </w:t>
      </w:r>
      <w:r w:rsidRPr="004E6C9C">
        <w:t>Это белый порошок, очень легко растворимый в воде, нерастворим в эфире и хлороформе</w:t>
      </w:r>
      <w:r w:rsidR="004E6C9C" w:rsidRPr="004E6C9C">
        <w:t xml:space="preserve">. </w:t>
      </w:r>
      <w:r w:rsidRPr="004E6C9C">
        <w:t>Водный раствор имеет щелочную реакцию на фенолфталеин</w:t>
      </w:r>
      <w:r w:rsidR="004E6C9C" w:rsidRPr="004E6C9C">
        <w:t xml:space="preserve">. </w:t>
      </w:r>
      <w:r w:rsidRPr="004E6C9C">
        <w:t>Гигроскопичен</w:t>
      </w:r>
      <w:r w:rsidR="004E6C9C" w:rsidRPr="004E6C9C">
        <w:t>.</w:t>
      </w:r>
    </w:p>
    <w:p w:rsidR="004E6C9C" w:rsidRDefault="00844925" w:rsidP="004E6C9C">
      <w:r w:rsidRPr="004E6C9C">
        <w:t>Для подтверждения подлинности препарата, кроме реакций, характерных для теобромина</w:t>
      </w:r>
      <w:r w:rsidR="004E6C9C">
        <w:t xml:space="preserve"> (</w:t>
      </w:r>
      <w:r w:rsidRPr="004E6C9C">
        <w:t xml:space="preserve">мурексидная проба и </w:t>
      </w:r>
      <w:r w:rsidR="004E6C9C">
        <w:t>др.)</w:t>
      </w:r>
      <w:r w:rsidR="004E6C9C" w:rsidRPr="004E6C9C">
        <w:t>,</w:t>
      </w:r>
      <w:r w:rsidRPr="004E6C9C">
        <w:t xml:space="preserve"> проводятся реакции на салицилат натрия</w:t>
      </w:r>
      <w:r w:rsidR="004E6C9C">
        <w:t>:</w:t>
      </w:r>
    </w:p>
    <w:p w:rsidR="004E6C9C" w:rsidRDefault="00844925" w:rsidP="004E6C9C">
      <w:r w:rsidRPr="004E6C9C">
        <w:t>а</w:t>
      </w:r>
      <w:r w:rsidR="004E6C9C" w:rsidRPr="004E6C9C">
        <w:t xml:space="preserve">) </w:t>
      </w:r>
      <w:r w:rsidRPr="004E6C9C">
        <w:t>с раствором хлорида железа</w:t>
      </w:r>
      <w:r w:rsidR="004E6C9C">
        <w:t xml:space="preserve"> (</w:t>
      </w:r>
      <w:r w:rsidRPr="004E6C9C">
        <w:t>III</w:t>
      </w:r>
      <w:r w:rsidR="004E6C9C" w:rsidRPr="004E6C9C">
        <w:t xml:space="preserve">) </w:t>
      </w:r>
      <w:r w:rsidRPr="004E6C9C">
        <w:t>после подкисления препарата уксусной кислотой образуется фиолетовое окрашивание</w:t>
      </w:r>
      <w:r w:rsidR="004E6C9C">
        <w:t>;</w:t>
      </w:r>
    </w:p>
    <w:p w:rsidR="004E6C9C" w:rsidRDefault="00844925" w:rsidP="004E6C9C">
      <w:r w:rsidRPr="004E6C9C">
        <w:t>б</w:t>
      </w:r>
      <w:r w:rsidR="004E6C9C" w:rsidRPr="004E6C9C">
        <w:t xml:space="preserve">) </w:t>
      </w:r>
      <w:r w:rsidRPr="004E6C9C">
        <w:t>с раствором сульфата меди</w:t>
      </w:r>
      <w:r w:rsidR="004E6C9C" w:rsidRPr="004E6C9C">
        <w:t xml:space="preserve">; </w:t>
      </w:r>
      <w:r w:rsidRPr="004E6C9C">
        <w:t>наблюдается изумрудно-зеленое окрашивание раствора</w:t>
      </w:r>
      <w:r w:rsidR="004E6C9C" w:rsidRPr="004E6C9C">
        <w:t>.</w:t>
      </w:r>
    </w:p>
    <w:p w:rsidR="004E6C9C" w:rsidRDefault="00844925" w:rsidP="004E6C9C">
      <w:r w:rsidRPr="004E6C9C">
        <w:t>Количественное содержание препарата складывается из определения</w:t>
      </w:r>
      <w:r w:rsidR="004E6C9C">
        <w:t>:</w:t>
      </w:r>
    </w:p>
    <w:p w:rsidR="004E6C9C" w:rsidRDefault="00844925" w:rsidP="004E6C9C">
      <w:r w:rsidRPr="004E6C9C">
        <w:t>1</w:t>
      </w:r>
      <w:r w:rsidR="004E6C9C" w:rsidRPr="004E6C9C">
        <w:t xml:space="preserve">) </w:t>
      </w:r>
      <w:r w:rsidRPr="004E6C9C">
        <w:t>натрия, не связанного с салицилатом натрия, которого должно быть в препарате не менее 6%</w:t>
      </w:r>
      <w:r w:rsidR="004E6C9C">
        <w:t>;</w:t>
      </w:r>
    </w:p>
    <w:p w:rsidR="004E6C9C" w:rsidRDefault="00844925" w:rsidP="004E6C9C">
      <w:r w:rsidRPr="004E6C9C">
        <w:t>2</w:t>
      </w:r>
      <w:r w:rsidR="004E6C9C" w:rsidRPr="004E6C9C">
        <w:t xml:space="preserve">) </w:t>
      </w:r>
      <w:r w:rsidRPr="004E6C9C">
        <w:t>теобромина</w:t>
      </w:r>
      <w:r w:rsidR="004E6C9C">
        <w:t xml:space="preserve"> (</w:t>
      </w:r>
      <w:r w:rsidRPr="004E6C9C">
        <w:t>не менее 45%</w:t>
      </w:r>
      <w:r w:rsidR="004E6C9C" w:rsidRPr="004E6C9C">
        <w:t>)</w:t>
      </w:r>
      <w:r w:rsidR="004E6C9C">
        <w:t>;</w:t>
      </w:r>
    </w:p>
    <w:p w:rsidR="004E6C9C" w:rsidRDefault="00844925" w:rsidP="004E6C9C">
      <w:r w:rsidRPr="004E6C9C">
        <w:t>З</w:t>
      </w:r>
      <w:r w:rsidR="004E6C9C" w:rsidRPr="004E6C9C">
        <w:t xml:space="preserve">) </w:t>
      </w:r>
      <w:r w:rsidRPr="004E6C9C">
        <w:t>салицилата натрия</w:t>
      </w:r>
      <w:r w:rsidR="004E6C9C">
        <w:t xml:space="preserve"> (</w:t>
      </w:r>
      <w:r w:rsidRPr="004E6C9C">
        <w:t>не менее 41%</w:t>
      </w:r>
      <w:r w:rsidR="004E6C9C" w:rsidRPr="004E6C9C">
        <w:t>).</w:t>
      </w:r>
    </w:p>
    <w:p w:rsidR="004E6C9C" w:rsidRDefault="00844925" w:rsidP="004E6C9C">
      <w:r w:rsidRPr="004E6C9C">
        <w:t>Количественное определение натрия, не связанного с салицилатом натрия, проводят методом нейтрализации</w:t>
      </w:r>
      <w:r w:rsidR="004E6C9C" w:rsidRPr="004E6C9C">
        <w:t xml:space="preserve">. </w:t>
      </w:r>
      <w:r w:rsidRPr="004E6C9C">
        <w:t>Навеску препарата растворяют в горячей воде, добавляют определенное количество титрованного раствора кислоты</w:t>
      </w:r>
      <w:r w:rsidR="004E6C9C">
        <w:t xml:space="preserve"> (</w:t>
      </w:r>
      <w:r w:rsidRPr="004E6C9C">
        <w:t>в избытке</w:t>
      </w:r>
      <w:r w:rsidR="004E6C9C" w:rsidRPr="004E6C9C">
        <w:t xml:space="preserve">) </w:t>
      </w:r>
      <w:r w:rsidRPr="004E6C9C">
        <w:t>и после кипячения оттитровывают этот избыток кислоты щелочью по феноловому красному</w:t>
      </w:r>
      <w:r w:rsidR="004E6C9C" w:rsidRPr="004E6C9C">
        <w:t xml:space="preserve">. </w:t>
      </w:r>
      <w:r w:rsidRPr="004E6C9C">
        <w:t>Салицилат натрия в этих условиях</w:t>
      </w:r>
      <w:r w:rsidR="004E6C9C">
        <w:t xml:space="preserve"> (</w:t>
      </w:r>
      <w:r w:rsidRPr="004E6C9C">
        <w:t>без эфира</w:t>
      </w:r>
      <w:r w:rsidR="004E6C9C" w:rsidRPr="004E6C9C">
        <w:t xml:space="preserve">) </w:t>
      </w:r>
      <w:r w:rsidRPr="004E6C9C">
        <w:t>не титруется</w:t>
      </w:r>
      <w:r w:rsidR="004E6C9C" w:rsidRPr="004E6C9C">
        <w:t>.</w:t>
      </w:r>
    </w:p>
    <w:p w:rsidR="004E6C9C" w:rsidRDefault="00844925" w:rsidP="004E6C9C">
      <w:r w:rsidRPr="004E6C9C">
        <w:t>К раствору после оттитровывания избытка серной кислоты</w:t>
      </w:r>
      <w:r w:rsidR="004E6C9C" w:rsidRPr="004E6C9C">
        <w:t xml:space="preserve"> </w:t>
      </w:r>
      <w:r w:rsidRPr="004E6C9C">
        <w:t>добавляют титрованный раствор нитрата серебра и выделившуюся азотную кислоту оттитровывают щелочью по феноловому красному</w:t>
      </w:r>
      <w:r w:rsidR="004E6C9C">
        <w:t xml:space="preserve"> (</w:t>
      </w:r>
      <w:r w:rsidRPr="004E6C9C">
        <w:t>определение теобромина</w:t>
      </w:r>
      <w:r w:rsidR="004E6C9C" w:rsidRPr="004E6C9C">
        <w:t>)</w:t>
      </w:r>
      <w:r w:rsidR="004E6C9C">
        <w:t>.</w:t>
      </w:r>
    </w:p>
    <w:p w:rsidR="004E6C9C" w:rsidRDefault="00844925" w:rsidP="004E6C9C">
      <w:r w:rsidRPr="004E6C9C">
        <w:t>После определения теобромина жидкость упаривают до определенного объема и подкисляют разведенной серной кислотой</w:t>
      </w:r>
      <w:r w:rsidR="004E6C9C" w:rsidRPr="004E6C9C">
        <w:t xml:space="preserve">. </w:t>
      </w:r>
      <w:r w:rsidRPr="004E6C9C">
        <w:t>Выделившуюся салициловую кислоту извлекают эфиром, последний отгоняют</w:t>
      </w:r>
      <w:r w:rsidR="004E6C9C" w:rsidRPr="004E6C9C">
        <w:t xml:space="preserve">. </w:t>
      </w:r>
      <w:r w:rsidRPr="004E6C9C">
        <w:t>Остаток растворяют в смеси спирта и воды</w:t>
      </w:r>
      <w:r w:rsidRPr="004E6C9C">
        <w:rPr>
          <w:b/>
          <w:bCs/>
        </w:rPr>
        <w:t xml:space="preserve"> </w:t>
      </w:r>
      <w:r w:rsidRPr="004E6C9C">
        <w:t>титруют раствором гидроксида натра по феноловому красному</w:t>
      </w:r>
      <w:r w:rsidR="004E6C9C">
        <w:t xml:space="preserve"> (</w:t>
      </w:r>
      <w:r w:rsidRPr="004E6C9C">
        <w:t>определение салицилата натрия</w:t>
      </w:r>
      <w:r w:rsidR="004E6C9C" w:rsidRPr="004E6C9C">
        <w:t>)</w:t>
      </w:r>
      <w:r w:rsidR="004E6C9C">
        <w:t>.</w:t>
      </w:r>
    </w:p>
    <w:p w:rsidR="004E6C9C" w:rsidRDefault="00844925" w:rsidP="004E6C9C">
      <w:r w:rsidRPr="004E6C9C">
        <w:t>Темисал действует, подобно теобромину, как диуретическое в сосудорасширяющее средство</w:t>
      </w:r>
      <w:r w:rsidR="004E6C9C" w:rsidRPr="004E6C9C">
        <w:t xml:space="preserve">. </w:t>
      </w:r>
      <w:r w:rsidRPr="004E6C9C">
        <w:t>Выпускается в виде порошка</w:t>
      </w:r>
      <w:r w:rsidR="004E6C9C" w:rsidRPr="004E6C9C">
        <w:t xml:space="preserve">. </w:t>
      </w:r>
      <w:r w:rsidRPr="004E6C9C">
        <w:t>Назначают главным образом в микстурах</w:t>
      </w:r>
      <w:r w:rsidR="004E6C9C">
        <w:t>.</w:t>
      </w:r>
    </w:p>
    <w:p w:rsidR="004E6C9C" w:rsidRDefault="00844925" w:rsidP="004E6C9C">
      <w:r w:rsidRPr="004E6C9C">
        <w:t>Так как препарат гигроскопичен, хранить его следует в хорошо укупоренных банках в сухом месте</w:t>
      </w:r>
      <w:r w:rsidR="004E6C9C" w:rsidRPr="004E6C9C">
        <w:t xml:space="preserve">. </w:t>
      </w:r>
      <w:r w:rsidRPr="004E6C9C">
        <w:t>При увлажнении препарат распадается на теобромин-натрий и салицилат натрия</w:t>
      </w:r>
      <w:r w:rsidR="004E6C9C">
        <w:t>.</w:t>
      </w:r>
    </w:p>
    <w:p w:rsidR="00C44A67" w:rsidRDefault="00C44A67" w:rsidP="004E6C9C"/>
    <w:p w:rsidR="00A90EEB" w:rsidRPr="004E6C9C" w:rsidRDefault="00C44A67" w:rsidP="00C44A67">
      <w:pPr>
        <w:pStyle w:val="2"/>
      </w:pPr>
      <w:r>
        <w:br w:type="page"/>
      </w:r>
      <w:bookmarkStart w:id="9" w:name="_Toc253961983"/>
      <w:r>
        <w:t xml:space="preserve">3.3 </w:t>
      </w:r>
      <w:r w:rsidR="00A90EEB" w:rsidRPr="004E6C9C">
        <w:t>Эуфиллин</w:t>
      </w:r>
      <w:bookmarkEnd w:id="9"/>
    </w:p>
    <w:p w:rsidR="00C44A67" w:rsidRDefault="00C44A67" w:rsidP="004E6C9C"/>
    <w:p w:rsidR="004E6C9C" w:rsidRDefault="00D73605" w:rsidP="004E6C9C">
      <w:r w:rsidRPr="004E6C9C">
        <w:t>Эуфиллин был получен при поисках растворимых препаратов теофиллина</w:t>
      </w:r>
      <w:r w:rsidR="004E6C9C" w:rsidRPr="004E6C9C">
        <w:t xml:space="preserve">. </w:t>
      </w:r>
      <w:r w:rsidRPr="004E6C9C">
        <w:t>Он представляет собой соль теофиллина с органическим основанием</w:t>
      </w:r>
      <w:r w:rsidR="004E6C9C" w:rsidRPr="004E6C9C">
        <w:t xml:space="preserve"> - </w:t>
      </w:r>
      <w:r w:rsidRPr="004E6C9C">
        <w:t>этилендиамином, полученную за счет кислых свойств теофиллина</w:t>
      </w:r>
      <w:r w:rsidR="004E6C9C" w:rsidRPr="004E6C9C">
        <w:t>.</w:t>
      </w:r>
    </w:p>
    <w:p w:rsidR="004E6C9C" w:rsidRDefault="00D73605" w:rsidP="004E6C9C">
      <w:r w:rsidRPr="004E6C9C">
        <w:t>Эуфиллин</w:t>
      </w:r>
      <w:r w:rsidR="004E6C9C" w:rsidRPr="004E6C9C">
        <w:t xml:space="preserve"> - </w:t>
      </w:r>
      <w:r w:rsidRPr="004E6C9C">
        <w:t>белый или с желтоватым оттенком кристаллический порошок со слабым запахом аммиака</w:t>
      </w:r>
      <w:r w:rsidR="004E6C9C" w:rsidRPr="004E6C9C">
        <w:t xml:space="preserve">. </w:t>
      </w:r>
      <w:r w:rsidRPr="004E6C9C">
        <w:t>Растворим в воде</w:t>
      </w:r>
      <w:r w:rsidR="004E6C9C" w:rsidRPr="004E6C9C">
        <w:t xml:space="preserve">. </w:t>
      </w:r>
      <w:r w:rsidRPr="004E6C9C">
        <w:t>Водные растворы имеют щелочную реакцию и слабый запах аммиака</w:t>
      </w:r>
      <w:r w:rsidR="004E6C9C" w:rsidRPr="004E6C9C">
        <w:t>.</w:t>
      </w:r>
    </w:p>
    <w:p w:rsidR="004E6C9C" w:rsidRDefault="00D73605" w:rsidP="004E6C9C">
      <w:r w:rsidRPr="004E6C9C">
        <w:t>На воздухе поглощает углекислоту</w:t>
      </w:r>
      <w:r w:rsidR="004E6C9C" w:rsidRPr="004E6C9C">
        <w:t xml:space="preserve">; </w:t>
      </w:r>
      <w:r w:rsidRPr="004E6C9C">
        <w:t>при этом растворимость его уменьшается</w:t>
      </w:r>
      <w:r w:rsidR="004E6C9C" w:rsidRPr="004E6C9C">
        <w:t>.</w:t>
      </w:r>
    </w:p>
    <w:p w:rsidR="004E6C9C" w:rsidRDefault="00D73605" w:rsidP="004E6C9C">
      <w:r w:rsidRPr="004E6C9C">
        <w:t>Подлинность препарата определяется</w:t>
      </w:r>
      <w:r w:rsidR="004E6C9C">
        <w:t>:</w:t>
      </w:r>
    </w:p>
    <w:p w:rsidR="004E6C9C" w:rsidRDefault="00D73605" w:rsidP="004E6C9C">
      <w:r w:rsidRPr="004E6C9C">
        <w:t>а</w:t>
      </w:r>
      <w:r w:rsidR="004E6C9C" w:rsidRPr="004E6C9C">
        <w:t xml:space="preserve">) </w:t>
      </w:r>
      <w:r w:rsidRPr="004E6C9C">
        <w:t>реакцией образования мурексида</w:t>
      </w:r>
      <w:r w:rsidR="004E6C9C">
        <w:t xml:space="preserve"> (</w:t>
      </w:r>
      <w:r w:rsidRPr="004E6C9C">
        <w:t>пуриновый цикл</w:t>
      </w:r>
      <w:r w:rsidR="004E6C9C" w:rsidRPr="004E6C9C">
        <w:t>)</w:t>
      </w:r>
      <w:r w:rsidR="004E6C9C">
        <w:t>;</w:t>
      </w:r>
    </w:p>
    <w:p w:rsidR="004E6C9C" w:rsidRDefault="00D73605" w:rsidP="004E6C9C">
      <w:r w:rsidRPr="004E6C9C">
        <w:t>б</w:t>
      </w:r>
      <w:r w:rsidR="004E6C9C" w:rsidRPr="004E6C9C">
        <w:t xml:space="preserve">) </w:t>
      </w:r>
      <w:r w:rsidRPr="004E6C9C">
        <w:t>реакцией образования окрашенного в ярко-фиолетовый цвет комплекса при взаимодействии препарата с раствором сульфата меди</w:t>
      </w:r>
      <w:r w:rsidR="004E6C9C">
        <w:t xml:space="preserve"> (</w:t>
      </w:r>
      <w:r w:rsidRPr="004E6C9C">
        <w:t>этилендиамин</w:t>
      </w:r>
      <w:r w:rsidR="004E6C9C" w:rsidRPr="004E6C9C">
        <w:t>)</w:t>
      </w:r>
      <w:r w:rsidR="004E6C9C">
        <w:t>;</w:t>
      </w:r>
    </w:p>
    <w:p w:rsidR="004E6C9C" w:rsidRDefault="00D73605" w:rsidP="004E6C9C">
      <w:r w:rsidRPr="004E6C9C">
        <w:t>в</w:t>
      </w:r>
      <w:r w:rsidR="004E6C9C" w:rsidRPr="004E6C9C">
        <w:t xml:space="preserve">) </w:t>
      </w:r>
      <w:r w:rsidRPr="004E6C9C">
        <w:t>по температуре плавления теофиллина, выделенного после нейтрализации этилендиамина хлороводородной кислотой, температура плавления осажденного теофиллина</w:t>
      </w:r>
      <w:r w:rsidR="004E6C9C" w:rsidRPr="004E6C9C">
        <w:t xml:space="preserve"> - </w:t>
      </w:r>
      <w:r w:rsidRPr="004E6C9C">
        <w:t>основания должна быть 269</w:t>
      </w:r>
      <w:r w:rsidR="004E6C9C" w:rsidRPr="004E6C9C">
        <w:t>-</w:t>
      </w:r>
      <w:r w:rsidRPr="004E6C9C">
        <w:t>274</w:t>
      </w:r>
      <w:r w:rsidRPr="004E6C9C">
        <w:rPr>
          <w:vertAlign w:val="superscript"/>
        </w:rPr>
        <w:t>0</w:t>
      </w:r>
      <w:r w:rsidRPr="004E6C9C">
        <w:t>С</w:t>
      </w:r>
      <w:r w:rsidR="004E6C9C" w:rsidRPr="004E6C9C">
        <w:t>.</w:t>
      </w:r>
    </w:p>
    <w:p w:rsidR="004E6C9C" w:rsidRDefault="00D73605" w:rsidP="004E6C9C">
      <w:r w:rsidRPr="004E6C9C">
        <w:t>В соответствии с требованиями в препарате эуфиллин определяют</w:t>
      </w:r>
      <w:r w:rsidR="004E6C9C" w:rsidRPr="004E6C9C">
        <w:t xml:space="preserve">: </w:t>
      </w:r>
      <w:r w:rsidRPr="004E6C9C">
        <w:t>количество теофиллина косвенно методом нейтрализации после высушивания и кипячения препарата для удаления этилендиамина</w:t>
      </w:r>
      <w:r w:rsidR="004E6C9C" w:rsidRPr="004E6C9C">
        <w:t xml:space="preserve">. </w:t>
      </w:r>
      <w:r w:rsidRPr="004E6C9C">
        <w:t>Содержание безводного теофиллина в препарате должно быть 80</w:t>
      </w:r>
      <w:r w:rsidR="004E6C9C" w:rsidRPr="004E6C9C">
        <w:t>-</w:t>
      </w:r>
      <w:r w:rsidRPr="004E6C9C">
        <w:t>85%</w:t>
      </w:r>
      <w:r w:rsidR="004E6C9C" w:rsidRPr="004E6C9C">
        <w:t xml:space="preserve">. </w:t>
      </w:r>
      <w:r w:rsidRPr="004E6C9C">
        <w:t>В другой навеске определяют количество этилендиамина методом нейтрализации</w:t>
      </w:r>
      <w:r w:rsidR="004E6C9C" w:rsidRPr="004E6C9C">
        <w:t>.</w:t>
      </w:r>
    </w:p>
    <w:p w:rsidR="004E6C9C" w:rsidRDefault="00D73605" w:rsidP="004E6C9C">
      <w:r w:rsidRPr="004E6C9C">
        <w:t>Этилендиамина в препарате должно быть 14</w:t>
      </w:r>
      <w:r w:rsidR="004E6C9C" w:rsidRPr="004E6C9C">
        <w:t>-</w:t>
      </w:r>
      <w:r w:rsidRPr="004E6C9C">
        <w:t>18%</w:t>
      </w:r>
      <w:r w:rsidR="004E6C9C" w:rsidRPr="004E6C9C">
        <w:t>.</w:t>
      </w:r>
    </w:p>
    <w:p w:rsidR="004E6C9C" w:rsidRDefault="00D73605" w:rsidP="004E6C9C">
      <w:r w:rsidRPr="004E6C9C">
        <w:t>Эуфиллин, как и теофиллин, оказывает сосудорасширяющее и диуретическое действие</w:t>
      </w:r>
      <w:r w:rsidR="004E6C9C" w:rsidRPr="004E6C9C">
        <w:t xml:space="preserve">. </w:t>
      </w:r>
      <w:r w:rsidRPr="004E6C9C">
        <w:t>Применяется при бронхиальной астме, стенокардии</w:t>
      </w:r>
      <w:r w:rsidR="004E6C9C" w:rsidRPr="004E6C9C">
        <w:t>.</w:t>
      </w:r>
    </w:p>
    <w:p w:rsidR="004E6C9C" w:rsidRDefault="00D73605" w:rsidP="004E6C9C">
      <w:r w:rsidRPr="004E6C9C">
        <w:t>Применяют внутрь по 0,1</w:t>
      </w:r>
      <w:r w:rsidR="004E6C9C" w:rsidRPr="004E6C9C">
        <w:t>-</w:t>
      </w:r>
      <w:r w:rsidRPr="004E6C9C">
        <w:t>0,2 г, внутривенно</w:t>
      </w:r>
      <w:r w:rsidR="004E6C9C">
        <w:t xml:space="preserve"> (</w:t>
      </w:r>
      <w:r w:rsidRPr="004E6C9C">
        <w:t>2,4% на глюкозе</w:t>
      </w:r>
      <w:r w:rsidR="004E6C9C" w:rsidRPr="004E6C9C">
        <w:t>),</w:t>
      </w:r>
      <w:r w:rsidRPr="004E6C9C">
        <w:t xml:space="preserve"> внутримышечно</w:t>
      </w:r>
      <w:r w:rsidR="004E6C9C">
        <w:t xml:space="preserve"> (</w:t>
      </w:r>
      <w:r w:rsidRPr="004E6C9C">
        <w:t>12% раствор</w:t>
      </w:r>
      <w:r w:rsidR="004E6C9C" w:rsidRPr="004E6C9C">
        <w:t>).</w:t>
      </w:r>
    </w:p>
    <w:p w:rsidR="004E6C9C" w:rsidRDefault="00D73605" w:rsidP="004E6C9C">
      <w:r w:rsidRPr="004E6C9C">
        <w:t>Выпускается в виде порошка, таблеток и в ампулах</w:t>
      </w:r>
      <w:r w:rsidR="004E6C9C">
        <w:t>.</w:t>
      </w:r>
    </w:p>
    <w:p w:rsidR="004E6C9C" w:rsidRDefault="00D73605" w:rsidP="004E6C9C">
      <w:r w:rsidRPr="004E6C9C">
        <w:t>Так как эуфиллин на воздухе быстро поглощает углекислоту, хранить его следует в хорошо закупоренных банках в защищенном от света месте</w:t>
      </w:r>
      <w:r w:rsidR="004E6C9C" w:rsidRPr="004E6C9C">
        <w:t xml:space="preserve">. </w:t>
      </w:r>
      <w:r w:rsidRPr="004E6C9C">
        <w:t>Список Б</w:t>
      </w:r>
      <w:r w:rsidR="004E6C9C">
        <w:t>.</w:t>
      </w:r>
    </w:p>
    <w:p w:rsidR="00C44A67" w:rsidRDefault="00C44A67" w:rsidP="004E6C9C"/>
    <w:p w:rsidR="004E6C9C" w:rsidRDefault="00C44A67" w:rsidP="00C44A67">
      <w:pPr>
        <w:pStyle w:val="2"/>
      </w:pPr>
      <w:bookmarkStart w:id="10" w:name="_Toc253961984"/>
      <w:r>
        <w:t xml:space="preserve">3.4 </w:t>
      </w:r>
      <w:r w:rsidR="00A90EEB" w:rsidRPr="004E6C9C">
        <w:t>Теофиллин</w:t>
      </w:r>
      <w:bookmarkEnd w:id="10"/>
    </w:p>
    <w:p w:rsidR="00C44A67" w:rsidRDefault="00C44A67" w:rsidP="004E6C9C"/>
    <w:p w:rsidR="004E6C9C" w:rsidRDefault="00D73605" w:rsidP="004E6C9C">
      <w:r w:rsidRPr="004E6C9C">
        <w:t>Теофиллин содержится в листьях чая и зернах кофе</w:t>
      </w:r>
      <w:r w:rsidR="004E6C9C" w:rsidRPr="004E6C9C">
        <w:t xml:space="preserve">. </w:t>
      </w:r>
      <w:r w:rsidRPr="004E6C9C">
        <w:t>В настоящее время его получают синтетически</w:t>
      </w:r>
      <w:r w:rsidR="004E6C9C" w:rsidRPr="004E6C9C">
        <w:t>.</w:t>
      </w:r>
    </w:p>
    <w:p w:rsidR="004E6C9C" w:rsidRDefault="00D73605" w:rsidP="004E6C9C">
      <w:r w:rsidRPr="004E6C9C">
        <w:t>Теофиллин</w:t>
      </w:r>
      <w:r w:rsidR="004E6C9C" w:rsidRPr="004E6C9C">
        <w:t xml:space="preserve"> - </w:t>
      </w:r>
      <w:r w:rsidRPr="004E6C9C">
        <w:t>белый кристаллический порошок горького вкуса, трудно растворим в холодной воде, легко</w:t>
      </w:r>
      <w:r w:rsidR="00EB350A">
        <w:t xml:space="preserve"> </w:t>
      </w:r>
      <w:r w:rsidR="004E6C9C" w:rsidRPr="004E6C9C">
        <w:t>-</w:t>
      </w:r>
      <w:r w:rsidR="00EB350A">
        <w:t xml:space="preserve"> </w:t>
      </w:r>
      <w:r w:rsidRPr="004E6C9C">
        <w:t>в горячей, раствор им в кислотах и щелочах</w:t>
      </w:r>
      <w:r w:rsidR="004E6C9C">
        <w:t xml:space="preserve"> (</w:t>
      </w:r>
      <w:r w:rsidRPr="004E6C9C">
        <w:t>амфотерное соединение</w:t>
      </w:r>
      <w:r w:rsidR="004E6C9C" w:rsidRPr="004E6C9C">
        <w:t xml:space="preserve">). </w:t>
      </w:r>
      <w:r w:rsidRPr="004E6C9C">
        <w:t>В отличие от кофеина и теобромина теофиллин растворяется в растворе аммиака, так как кислотные свойства его сильнее выражены, чем у теобромина</w:t>
      </w:r>
      <w:r w:rsidR="004E6C9C" w:rsidRPr="004E6C9C">
        <w:t>.</w:t>
      </w:r>
    </w:p>
    <w:p w:rsidR="004E6C9C" w:rsidRDefault="00D73605" w:rsidP="004E6C9C">
      <w:r w:rsidRPr="004E6C9C">
        <w:t>Теофиллин, подобно другим алкалоидам пуринового ряда, дает мурексидную пробу</w:t>
      </w:r>
      <w:r w:rsidR="004E6C9C" w:rsidRPr="004E6C9C">
        <w:t xml:space="preserve">. </w:t>
      </w:r>
      <w:r w:rsidRPr="004E6C9C">
        <w:t>За счет кислых свойств водорода имидной группы в положении 7 теофиллин дает соли с металлами</w:t>
      </w:r>
      <w:r w:rsidR="004E6C9C" w:rsidRPr="004E6C9C">
        <w:t xml:space="preserve">. </w:t>
      </w:r>
      <w:r w:rsidRPr="004E6C9C">
        <w:t>Наиболее характерные из них серебряные и кобальтовые соли</w:t>
      </w:r>
      <w:r w:rsidR="004E6C9C" w:rsidRPr="004E6C9C">
        <w:t>.</w:t>
      </w:r>
    </w:p>
    <w:p w:rsidR="004E6C9C" w:rsidRDefault="00D73605" w:rsidP="004E6C9C">
      <w:r w:rsidRPr="004E6C9C">
        <w:t>С солями кобальта теофиллин образует белый с розоватым оттенком осадок комплексной соли</w:t>
      </w:r>
      <w:r w:rsidR="004E6C9C">
        <w:t xml:space="preserve"> (</w:t>
      </w:r>
      <w:r w:rsidRPr="004E6C9C">
        <w:t>отличие от теобромина, который образует соль иного цвета</w:t>
      </w:r>
      <w:r w:rsidR="004E6C9C" w:rsidRPr="004E6C9C">
        <w:t>)</w:t>
      </w:r>
      <w:r w:rsidR="004E6C9C">
        <w:t>.</w:t>
      </w:r>
    </w:p>
    <w:p w:rsidR="004E6C9C" w:rsidRDefault="00D73605" w:rsidP="004E6C9C">
      <w:r w:rsidRPr="004E6C9C">
        <w:t>Теофиллин в отличие от других алкалоидов пуринового ряда дает устойчивое интенсивно зеленое окрашивание с щелочным раствором нитропруссида натрия</w:t>
      </w:r>
      <w:r w:rsidR="004E6C9C">
        <w:t>.</w:t>
      </w:r>
    </w:p>
    <w:p w:rsidR="004E6C9C" w:rsidRDefault="00D73605" w:rsidP="004E6C9C">
      <w:r w:rsidRPr="004E6C9C">
        <w:t>Количественное содержание теофиллина в препарате определяют косвенно методом нейтрализации по азотной кислоте, выделенной после образования серебряной соли</w:t>
      </w:r>
      <w:r w:rsidR="004E6C9C" w:rsidRPr="004E6C9C">
        <w:t>.</w:t>
      </w:r>
    </w:p>
    <w:p w:rsidR="004E6C9C" w:rsidRDefault="00D73605" w:rsidP="004E6C9C">
      <w:r w:rsidRPr="004E6C9C">
        <w:t>Теофиллин оказывает спазмолитическое, сосудорасширяющее, мочегонное действие, снимает бронхоспазм</w:t>
      </w:r>
      <w:r w:rsidR="004E6C9C" w:rsidRPr="004E6C9C">
        <w:t>.</w:t>
      </w:r>
    </w:p>
    <w:p w:rsidR="004E6C9C" w:rsidRDefault="00D73605" w:rsidP="004E6C9C">
      <w:r w:rsidRPr="004E6C9C">
        <w:t>Выпускается в виде порошка, свечей по 0,1 и 0,2 г</w:t>
      </w:r>
      <w:r w:rsidR="004E6C9C" w:rsidRPr="004E6C9C">
        <w:t xml:space="preserve">. </w:t>
      </w:r>
      <w:r w:rsidRPr="004E6C9C">
        <w:t>Хранить следует в хорошо укупоренной таре, предохраняющей от действия света</w:t>
      </w:r>
      <w:r w:rsidR="004E6C9C" w:rsidRPr="004E6C9C">
        <w:t>.</w:t>
      </w:r>
    </w:p>
    <w:p w:rsidR="004E6C9C" w:rsidRDefault="00D73605" w:rsidP="004E6C9C">
      <w:r w:rsidRPr="004E6C9C">
        <w:t>Список Б</w:t>
      </w:r>
      <w:r w:rsidR="004E6C9C" w:rsidRPr="004E6C9C">
        <w:t>.</w:t>
      </w:r>
    </w:p>
    <w:p w:rsidR="00D73605" w:rsidRPr="004E6C9C" w:rsidRDefault="00C44A67" w:rsidP="00C44A67">
      <w:pPr>
        <w:pStyle w:val="2"/>
        <w:rPr>
          <w:caps/>
        </w:rPr>
      </w:pPr>
      <w:r>
        <w:rPr>
          <w:caps/>
        </w:rPr>
        <w:br w:type="page"/>
      </w:r>
      <w:bookmarkStart w:id="11" w:name="_Toc253961985"/>
      <w:r>
        <w:t>Заключение</w:t>
      </w:r>
      <w:bookmarkEnd w:id="11"/>
    </w:p>
    <w:p w:rsidR="00C44A67" w:rsidRDefault="00C44A67" w:rsidP="004E6C9C"/>
    <w:p w:rsidR="00C44A67" w:rsidRDefault="00D73605" w:rsidP="00C44A67">
      <w:r w:rsidRPr="004E6C9C">
        <w:t>Здоровье людей</w:t>
      </w:r>
      <w:r w:rsidR="004E6C9C" w:rsidRPr="004E6C9C">
        <w:t xml:space="preserve"> - </w:t>
      </w:r>
      <w:r w:rsidRPr="004E6C9C">
        <w:t>один из основных факторов прочности государства и семьи, ускорения научно технического процесса, бесценный дар природы</w:t>
      </w:r>
      <w:r w:rsidR="004E6C9C" w:rsidRPr="004E6C9C">
        <w:t xml:space="preserve">. </w:t>
      </w:r>
      <w:r w:rsidRPr="004E6C9C">
        <w:t>Не последнюю роль в здоровье человека играет наука</w:t>
      </w:r>
      <w:r w:rsidR="004E6C9C">
        <w:t xml:space="preserve"> "</w:t>
      </w:r>
      <w:r w:rsidRPr="004E6C9C">
        <w:t>Фармацевтическая химия</w:t>
      </w:r>
      <w:r w:rsidR="004E6C9C">
        <w:t xml:space="preserve">". </w:t>
      </w:r>
      <w:r w:rsidRPr="004E6C9C">
        <w:t>Изучение всех свойств лекарственных препаратов и характера действия их на организм поможет нам избавиться от многих заболеваний</w:t>
      </w:r>
      <w:r w:rsidR="004E6C9C" w:rsidRPr="004E6C9C">
        <w:t>.</w:t>
      </w:r>
    </w:p>
    <w:p w:rsidR="004E6C9C" w:rsidRDefault="004E6C9C" w:rsidP="00C44A67">
      <w:pPr>
        <w:pStyle w:val="2"/>
        <w:rPr>
          <w:caps/>
        </w:rPr>
      </w:pPr>
      <w:r w:rsidRPr="004E6C9C">
        <w:rPr>
          <w:caps/>
        </w:rPr>
        <w:br w:type="page"/>
      </w:r>
      <w:r w:rsidR="00FD5046">
        <w:pict>
          <v:rect id="_x0000_s1026" style="position:absolute;left:0;text-align:left;margin-left:236.2pt;margin-top:96.75pt;width:12.75pt;height:23.25pt;z-index:251657728" filled="f" stroked="f">
            <v:textbox style="mso-next-textbox:#_x0000_s1026">
              <w:txbxContent>
                <w:p w:rsidR="0050198E" w:rsidRPr="001D0AC5" w:rsidRDefault="0050198E" w:rsidP="00D7360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mallCaps/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C44A67" w:rsidRPr="004E6C9C">
        <w:t>Список использованной литературы</w:t>
      </w:r>
      <w:bookmarkEnd w:id="0"/>
    </w:p>
    <w:p w:rsidR="00C44A67" w:rsidRPr="00C44A67" w:rsidRDefault="00C44A67" w:rsidP="00C44A67"/>
    <w:p w:rsidR="004E6C9C" w:rsidRDefault="00D73605" w:rsidP="00C44A67">
      <w:pPr>
        <w:pStyle w:val="a0"/>
      </w:pPr>
      <w:r w:rsidRPr="004E6C9C">
        <w:t>Г</w:t>
      </w:r>
      <w:r w:rsidR="004E6C9C">
        <w:t xml:space="preserve">.А. </w:t>
      </w:r>
      <w:r w:rsidRPr="004E6C9C">
        <w:t>Мелентьева, Л</w:t>
      </w:r>
      <w:r w:rsidR="004E6C9C">
        <w:t xml:space="preserve">.А. </w:t>
      </w:r>
      <w:r w:rsidRPr="004E6C9C">
        <w:t>Антонова</w:t>
      </w:r>
      <w:r w:rsidR="004E6C9C">
        <w:t xml:space="preserve"> "</w:t>
      </w:r>
      <w:r w:rsidRPr="004E6C9C">
        <w:t>Фармацевтическая химия</w:t>
      </w:r>
      <w:r w:rsidR="004E6C9C">
        <w:t>". -</w:t>
      </w:r>
      <w:r w:rsidRPr="004E6C9C">
        <w:t xml:space="preserve"> Москва </w:t>
      </w:r>
      <w:r w:rsidR="004E6C9C">
        <w:t>-</w:t>
      </w:r>
      <w:r w:rsidRPr="004E6C9C">
        <w:t xml:space="preserve"> 1985 г</w:t>
      </w:r>
      <w:r w:rsidR="004E6C9C" w:rsidRPr="004E6C9C">
        <w:t>.</w:t>
      </w:r>
    </w:p>
    <w:p w:rsidR="004E6C9C" w:rsidRDefault="00D73605" w:rsidP="00C44A67">
      <w:pPr>
        <w:pStyle w:val="a0"/>
      </w:pPr>
      <w:r w:rsidRPr="004E6C9C">
        <w:t>В</w:t>
      </w:r>
      <w:r w:rsidR="004E6C9C">
        <w:t xml:space="preserve">.Г. </w:t>
      </w:r>
      <w:r w:rsidRPr="004E6C9C">
        <w:t>Жиряков</w:t>
      </w:r>
      <w:r w:rsidR="004E6C9C">
        <w:t xml:space="preserve"> "</w:t>
      </w:r>
      <w:r w:rsidRPr="004E6C9C">
        <w:t>Органическая химия</w:t>
      </w:r>
      <w:r w:rsidR="004E6C9C">
        <w:t>". -</w:t>
      </w:r>
      <w:r w:rsidRPr="004E6C9C">
        <w:t xml:space="preserve"> Москва </w:t>
      </w:r>
      <w:r w:rsidR="004E6C9C">
        <w:t>-</w:t>
      </w:r>
      <w:r w:rsidRPr="004E6C9C">
        <w:t xml:space="preserve"> 1986 г</w:t>
      </w:r>
      <w:r w:rsidR="004E6C9C" w:rsidRPr="004E6C9C">
        <w:t>.</w:t>
      </w:r>
    </w:p>
    <w:p w:rsidR="004E6C9C" w:rsidRDefault="00D73605" w:rsidP="00C44A67">
      <w:pPr>
        <w:pStyle w:val="a0"/>
      </w:pPr>
      <w:r w:rsidRPr="004E6C9C">
        <w:t>В</w:t>
      </w:r>
      <w:r w:rsidR="004E6C9C">
        <w:t xml:space="preserve">.Г. </w:t>
      </w:r>
      <w:r w:rsidRPr="004E6C9C">
        <w:t>Белихов</w:t>
      </w:r>
      <w:r w:rsidR="004E6C9C">
        <w:t xml:space="preserve"> "</w:t>
      </w:r>
      <w:r w:rsidRPr="004E6C9C">
        <w:t>Фармацевтическая химия</w:t>
      </w:r>
      <w:r w:rsidR="004E6C9C">
        <w:t>". -</w:t>
      </w:r>
      <w:r w:rsidRPr="004E6C9C">
        <w:t xml:space="preserve"> Москва</w:t>
      </w:r>
      <w:r w:rsidR="004E6C9C" w:rsidRPr="004E6C9C">
        <w:t xml:space="preserve">: </w:t>
      </w:r>
      <w:r w:rsidRPr="004E6C9C">
        <w:t>Медпресс Инфо, 2007 г</w:t>
      </w:r>
      <w:r w:rsidR="004E6C9C" w:rsidRPr="004E6C9C">
        <w:t>.</w:t>
      </w:r>
    </w:p>
    <w:p w:rsidR="004E6C9C" w:rsidRDefault="00D73605" w:rsidP="00C44A67">
      <w:pPr>
        <w:pStyle w:val="a0"/>
      </w:pPr>
      <w:r w:rsidRPr="004E6C9C">
        <w:t>В</w:t>
      </w:r>
      <w:r w:rsidR="004E6C9C">
        <w:t xml:space="preserve">.В. </w:t>
      </w:r>
      <w:r w:rsidRPr="004E6C9C">
        <w:t>Закусов</w:t>
      </w:r>
      <w:r w:rsidR="004E6C9C" w:rsidRPr="004E6C9C">
        <w:t xml:space="preserve">. </w:t>
      </w:r>
      <w:r w:rsidRPr="004E6C9C">
        <w:t>Фармакология,2 изд</w:t>
      </w:r>
      <w:r w:rsidR="004E6C9C">
        <w:t>.,</w:t>
      </w:r>
      <w:r w:rsidR="004E6C9C" w:rsidRPr="004E6C9C">
        <w:t xml:space="preserve"> </w:t>
      </w:r>
      <w:r w:rsidRPr="004E6C9C">
        <w:t>М</w:t>
      </w:r>
      <w:r w:rsidR="004E6C9C" w:rsidRPr="004E6C9C">
        <w:t>., 19</w:t>
      </w:r>
      <w:r w:rsidRPr="004E6C9C">
        <w:t>66</w:t>
      </w:r>
      <w:r w:rsidR="004E6C9C" w:rsidRPr="004E6C9C">
        <w:t>;</w:t>
      </w:r>
    </w:p>
    <w:p w:rsidR="00D73605" w:rsidRPr="004E6C9C" w:rsidRDefault="00D73605" w:rsidP="00C44A67">
      <w:pPr>
        <w:pStyle w:val="a0"/>
      </w:pPr>
      <w:r w:rsidRPr="004E6C9C">
        <w:t>М</w:t>
      </w:r>
      <w:r w:rsidR="004E6C9C">
        <w:t xml:space="preserve">.Д. </w:t>
      </w:r>
      <w:r w:rsidRPr="004E6C9C">
        <w:t>Машковский</w:t>
      </w:r>
      <w:r w:rsidR="004E6C9C" w:rsidRPr="004E6C9C">
        <w:t xml:space="preserve">. </w:t>
      </w:r>
      <w:r w:rsidRPr="004E6C9C">
        <w:t>Лекарственные средства, 7 изд</w:t>
      </w:r>
      <w:r w:rsidR="004E6C9C">
        <w:t>.,</w:t>
      </w:r>
      <w:r w:rsidRPr="004E6C9C">
        <w:t xml:space="preserve"> ч</w:t>
      </w:r>
      <w:r w:rsidR="004E6C9C">
        <w:t>.1</w:t>
      </w:r>
      <w:r w:rsidRPr="004E6C9C">
        <w:t>, М</w:t>
      </w:r>
      <w:r w:rsidR="004E6C9C" w:rsidRPr="004E6C9C">
        <w:t>., 19</w:t>
      </w:r>
      <w:r w:rsidRPr="004E6C9C">
        <w:t>72</w:t>
      </w:r>
      <w:r w:rsidR="004E6C9C" w:rsidRPr="004E6C9C">
        <w:t>.</w:t>
      </w:r>
      <w:bookmarkStart w:id="12" w:name="_GoBack"/>
      <w:bookmarkEnd w:id="12"/>
    </w:p>
    <w:sectPr w:rsidR="00D73605" w:rsidRPr="004E6C9C" w:rsidSect="004E6C9C">
      <w:headerReference w:type="default" r:id="rId15"/>
      <w:footerReference w:type="default" r:id="rId16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37" w:rsidRDefault="008B5637">
      <w:r>
        <w:separator/>
      </w:r>
    </w:p>
  </w:endnote>
  <w:endnote w:type="continuationSeparator" w:id="0">
    <w:p w:rsidR="008B5637" w:rsidRDefault="008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8E" w:rsidRDefault="0050198E" w:rsidP="00EC7616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37" w:rsidRDefault="008B5637">
      <w:r>
        <w:separator/>
      </w:r>
    </w:p>
  </w:footnote>
  <w:footnote w:type="continuationSeparator" w:id="0">
    <w:p w:rsidR="008B5637" w:rsidRDefault="008B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8E" w:rsidRDefault="009B6D1E" w:rsidP="004E6C9C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0198E" w:rsidRDefault="0050198E" w:rsidP="004E6C9C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0E3E3F"/>
    <w:multiLevelType w:val="hybridMultilevel"/>
    <w:tmpl w:val="E56876B4"/>
    <w:lvl w:ilvl="0" w:tplc="4476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190E82"/>
    <w:multiLevelType w:val="multilevel"/>
    <w:tmpl w:val="69B6DB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000000"/>
      </w:rPr>
    </w:lvl>
  </w:abstractNum>
  <w:abstractNum w:abstractNumId="4">
    <w:nsid w:val="74912E30"/>
    <w:multiLevelType w:val="hybridMultilevel"/>
    <w:tmpl w:val="CEF4260C"/>
    <w:lvl w:ilvl="0" w:tplc="D38E7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372"/>
    <w:rsid w:val="00025FD2"/>
    <w:rsid w:val="000A15F9"/>
    <w:rsid w:val="0014148B"/>
    <w:rsid w:val="001676B8"/>
    <w:rsid w:val="001921EA"/>
    <w:rsid w:val="001D0AC5"/>
    <w:rsid w:val="001F460A"/>
    <w:rsid w:val="002073BE"/>
    <w:rsid w:val="002104F7"/>
    <w:rsid w:val="002B0345"/>
    <w:rsid w:val="00332534"/>
    <w:rsid w:val="00335793"/>
    <w:rsid w:val="003A7D17"/>
    <w:rsid w:val="004053AE"/>
    <w:rsid w:val="00467187"/>
    <w:rsid w:val="004A7C6A"/>
    <w:rsid w:val="004E6C9C"/>
    <w:rsid w:val="0050198E"/>
    <w:rsid w:val="00557BD7"/>
    <w:rsid w:val="00623289"/>
    <w:rsid w:val="00626D85"/>
    <w:rsid w:val="00677507"/>
    <w:rsid w:val="00683B02"/>
    <w:rsid w:val="00685FA2"/>
    <w:rsid w:val="006F6A22"/>
    <w:rsid w:val="0071230C"/>
    <w:rsid w:val="007E31C1"/>
    <w:rsid w:val="008045DF"/>
    <w:rsid w:val="00836210"/>
    <w:rsid w:val="00844925"/>
    <w:rsid w:val="00852575"/>
    <w:rsid w:val="008622A8"/>
    <w:rsid w:val="00883B3A"/>
    <w:rsid w:val="008B5637"/>
    <w:rsid w:val="009B6D1E"/>
    <w:rsid w:val="00A90EEB"/>
    <w:rsid w:val="00B0036E"/>
    <w:rsid w:val="00B35C8E"/>
    <w:rsid w:val="00B946F9"/>
    <w:rsid w:val="00BB10EA"/>
    <w:rsid w:val="00BD701B"/>
    <w:rsid w:val="00BE143B"/>
    <w:rsid w:val="00C0068F"/>
    <w:rsid w:val="00C44A67"/>
    <w:rsid w:val="00C56C8E"/>
    <w:rsid w:val="00D27372"/>
    <w:rsid w:val="00D73605"/>
    <w:rsid w:val="00D76BEB"/>
    <w:rsid w:val="00DA0CAC"/>
    <w:rsid w:val="00DA5DD3"/>
    <w:rsid w:val="00DE5D0A"/>
    <w:rsid w:val="00EB350A"/>
    <w:rsid w:val="00EC7616"/>
    <w:rsid w:val="00F54A3D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B4B8D92-11A6-49DD-876D-18416B3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E6C9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6C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6C9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E6C9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6C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6C9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6C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6C9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6C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4E6C9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fr1">
    <w:name w:val="fr1"/>
    <w:basedOn w:val="a2"/>
    <w:uiPriority w:val="99"/>
    <w:rsid w:val="00D27372"/>
    <w:pPr>
      <w:spacing w:before="100" w:beforeAutospacing="1" w:after="100" w:afterAutospacing="1"/>
    </w:pPr>
  </w:style>
  <w:style w:type="paragraph" w:customStyle="1" w:styleId="aj">
    <w:name w:val="aj"/>
    <w:basedOn w:val="a2"/>
    <w:uiPriority w:val="99"/>
    <w:rsid w:val="00557BD7"/>
    <w:pPr>
      <w:spacing w:before="100" w:beforeAutospacing="1" w:after="100" w:afterAutospacing="1"/>
    </w:pPr>
  </w:style>
  <w:style w:type="character" w:styleId="a8">
    <w:name w:val="Hyperlink"/>
    <w:uiPriority w:val="99"/>
    <w:rsid w:val="004E6C9C"/>
    <w:rPr>
      <w:rFonts w:cs="Times New Roman"/>
      <w:color w:val="0000FF"/>
      <w:u w:val="single"/>
    </w:rPr>
  </w:style>
  <w:style w:type="paragraph" w:styleId="a9">
    <w:name w:val="Normal (Web)"/>
    <w:basedOn w:val="a2"/>
    <w:uiPriority w:val="99"/>
    <w:rsid w:val="004E6C9C"/>
    <w:pPr>
      <w:spacing w:before="100" w:beforeAutospacing="1" w:after="100" w:afterAutospacing="1"/>
    </w:pPr>
    <w:rPr>
      <w:lang w:val="uk-UA" w:eastAsia="uk-UA"/>
    </w:rPr>
  </w:style>
  <w:style w:type="paragraph" w:customStyle="1" w:styleId="r8">
    <w:name w:val="r8"/>
    <w:basedOn w:val="a2"/>
    <w:uiPriority w:val="99"/>
    <w:rsid w:val="00557BD7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semiHidden/>
    <w:rsid w:val="004E6C9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E6C9C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4E6C9C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4E6C9C"/>
    <w:rPr>
      <w:rFonts w:cs="Times New Roman"/>
    </w:rPr>
  </w:style>
  <w:style w:type="paragraph" w:styleId="ad">
    <w:name w:val="header"/>
    <w:basedOn w:val="a2"/>
    <w:next w:val="af"/>
    <w:link w:val="ac"/>
    <w:uiPriority w:val="99"/>
    <w:rsid w:val="004E6C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4E6C9C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4E6C9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1"/>
    <w:uiPriority w:val="99"/>
    <w:rsid w:val="004E6C9C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4E6C9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4E6C9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4E6C9C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4E6C9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E6C9C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E6C9C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E6C9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E6C9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6C9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6C9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6C9C"/>
    <w:pPr>
      <w:ind w:left="958"/>
    </w:pPr>
  </w:style>
  <w:style w:type="paragraph" w:styleId="23">
    <w:name w:val="Body Text Indent 2"/>
    <w:basedOn w:val="a2"/>
    <w:link w:val="24"/>
    <w:uiPriority w:val="99"/>
    <w:rsid w:val="004E6C9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E6C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4E6C9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E6C9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6C9C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6C9C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E6C9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E6C9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6C9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6C9C"/>
    <w:rPr>
      <w:i/>
      <w:iCs/>
    </w:rPr>
  </w:style>
  <w:style w:type="paragraph" w:customStyle="1" w:styleId="af9">
    <w:name w:val="ТАБЛИЦА"/>
    <w:next w:val="a2"/>
    <w:autoRedefine/>
    <w:uiPriority w:val="99"/>
    <w:rsid w:val="004E6C9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E6C9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E6C9C"/>
  </w:style>
  <w:style w:type="table" w:customStyle="1" w:styleId="15">
    <w:name w:val="Стиль таблицы1"/>
    <w:uiPriority w:val="99"/>
    <w:rsid w:val="004E6C9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E6C9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E6C9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E6C9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E6C9C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E6C9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пурин</vt:lpstr>
    </vt:vector>
  </TitlesOfParts>
  <Company>ФГОУ СПО АСТ</Company>
  <LinksUpToDate>false</LinksUpToDate>
  <CharactersWithSpaces>16986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пурин</dc:title>
  <dc:subject/>
  <dc:creator>admin</dc:creator>
  <cp:keywords/>
  <dc:description/>
  <cp:lastModifiedBy>admin</cp:lastModifiedBy>
  <cp:revision>2</cp:revision>
  <cp:lastPrinted>2008-03-15T19:14:00Z</cp:lastPrinted>
  <dcterms:created xsi:type="dcterms:W3CDTF">2014-02-25T07:58:00Z</dcterms:created>
  <dcterms:modified xsi:type="dcterms:W3CDTF">2014-02-25T07:58:00Z</dcterms:modified>
</cp:coreProperties>
</file>