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Содержание</w:t>
      </w:r>
    </w:p>
    <w:p w:rsidR="008B33D5" w:rsidRPr="0087210D" w:rsidRDefault="008B33D5"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284"/>
          <w:tab w:val="left" w:pos="426"/>
          <w:tab w:val="left" w:pos="993"/>
        </w:tabs>
        <w:spacing w:line="360" w:lineRule="auto"/>
        <w:jc w:val="both"/>
        <w:rPr>
          <w:sz w:val="28"/>
          <w:szCs w:val="28"/>
        </w:rPr>
      </w:pPr>
      <w:r w:rsidRPr="0087210D">
        <w:rPr>
          <w:sz w:val="28"/>
          <w:szCs w:val="28"/>
        </w:rPr>
        <w:t>Введение</w:t>
      </w:r>
    </w:p>
    <w:p w:rsidR="008B33D5" w:rsidRPr="0087210D" w:rsidRDefault="008B33D5" w:rsidP="0087210D">
      <w:pPr>
        <w:widowControl w:val="0"/>
        <w:numPr>
          <w:ilvl w:val="0"/>
          <w:numId w:val="1"/>
        </w:numPr>
        <w:tabs>
          <w:tab w:val="left" w:pos="284"/>
          <w:tab w:val="left" w:pos="426"/>
          <w:tab w:val="left" w:pos="993"/>
        </w:tabs>
        <w:spacing w:line="360" w:lineRule="auto"/>
        <w:ind w:left="0" w:firstLine="0"/>
        <w:jc w:val="both"/>
        <w:rPr>
          <w:sz w:val="28"/>
          <w:szCs w:val="28"/>
        </w:rPr>
      </w:pPr>
      <w:r w:rsidRPr="0087210D">
        <w:rPr>
          <w:sz w:val="28"/>
          <w:szCs w:val="28"/>
        </w:rPr>
        <w:t>Принципы организации и деятельности прокуратуры</w:t>
      </w:r>
    </w:p>
    <w:p w:rsidR="008B33D5" w:rsidRPr="0087210D" w:rsidRDefault="008B33D5" w:rsidP="0087210D">
      <w:pPr>
        <w:widowControl w:val="0"/>
        <w:numPr>
          <w:ilvl w:val="0"/>
          <w:numId w:val="1"/>
        </w:numPr>
        <w:tabs>
          <w:tab w:val="left" w:pos="284"/>
          <w:tab w:val="left" w:pos="426"/>
          <w:tab w:val="left" w:pos="993"/>
        </w:tabs>
        <w:spacing w:line="360" w:lineRule="auto"/>
        <w:ind w:left="0" w:firstLine="0"/>
        <w:jc w:val="both"/>
        <w:rPr>
          <w:sz w:val="28"/>
          <w:szCs w:val="28"/>
        </w:rPr>
      </w:pPr>
      <w:r w:rsidRPr="0087210D">
        <w:rPr>
          <w:sz w:val="28"/>
          <w:szCs w:val="28"/>
        </w:rPr>
        <w:t>Процессуальный статус прокурора</w:t>
      </w:r>
    </w:p>
    <w:p w:rsidR="008B33D5" w:rsidRPr="0087210D" w:rsidRDefault="008B33D5" w:rsidP="0087210D">
      <w:pPr>
        <w:widowControl w:val="0"/>
        <w:numPr>
          <w:ilvl w:val="1"/>
          <w:numId w:val="1"/>
        </w:numPr>
        <w:tabs>
          <w:tab w:val="left" w:pos="284"/>
          <w:tab w:val="left" w:pos="426"/>
          <w:tab w:val="left" w:pos="993"/>
        </w:tabs>
        <w:spacing w:line="360" w:lineRule="auto"/>
        <w:ind w:left="0" w:firstLine="0"/>
        <w:jc w:val="both"/>
        <w:rPr>
          <w:sz w:val="28"/>
          <w:szCs w:val="28"/>
        </w:rPr>
      </w:pPr>
      <w:r w:rsidRPr="0087210D">
        <w:rPr>
          <w:sz w:val="28"/>
          <w:szCs w:val="28"/>
        </w:rPr>
        <w:t>Прокурор в стадии возбуждения уголовного дела</w:t>
      </w:r>
    </w:p>
    <w:p w:rsidR="008B33D5" w:rsidRPr="0087210D" w:rsidRDefault="008B33D5" w:rsidP="0087210D">
      <w:pPr>
        <w:widowControl w:val="0"/>
        <w:numPr>
          <w:ilvl w:val="1"/>
          <w:numId w:val="1"/>
        </w:numPr>
        <w:tabs>
          <w:tab w:val="left" w:pos="284"/>
          <w:tab w:val="left" w:pos="426"/>
          <w:tab w:val="left" w:pos="993"/>
        </w:tabs>
        <w:spacing w:line="360" w:lineRule="auto"/>
        <w:ind w:left="0" w:firstLine="0"/>
        <w:jc w:val="both"/>
        <w:rPr>
          <w:sz w:val="28"/>
          <w:szCs w:val="28"/>
        </w:rPr>
      </w:pPr>
      <w:r w:rsidRPr="0087210D">
        <w:rPr>
          <w:sz w:val="28"/>
          <w:szCs w:val="28"/>
        </w:rPr>
        <w:t>Полномочия прокурора на дознании и предварительном следствии</w:t>
      </w:r>
    </w:p>
    <w:p w:rsidR="008B33D5" w:rsidRPr="0087210D" w:rsidRDefault="008B33D5" w:rsidP="0087210D">
      <w:pPr>
        <w:widowControl w:val="0"/>
        <w:numPr>
          <w:ilvl w:val="1"/>
          <w:numId w:val="1"/>
        </w:numPr>
        <w:tabs>
          <w:tab w:val="left" w:pos="284"/>
          <w:tab w:val="left" w:pos="426"/>
          <w:tab w:val="left" w:pos="993"/>
        </w:tabs>
        <w:spacing w:line="360" w:lineRule="auto"/>
        <w:ind w:left="0" w:firstLine="0"/>
        <w:jc w:val="both"/>
        <w:rPr>
          <w:sz w:val="28"/>
          <w:szCs w:val="28"/>
        </w:rPr>
      </w:pPr>
      <w:r w:rsidRPr="0087210D">
        <w:rPr>
          <w:sz w:val="28"/>
          <w:szCs w:val="28"/>
        </w:rPr>
        <w:t>Участие прокурора в судебном следствии</w:t>
      </w:r>
    </w:p>
    <w:p w:rsidR="008B33D5" w:rsidRPr="0087210D" w:rsidRDefault="008B33D5" w:rsidP="0087210D">
      <w:pPr>
        <w:widowControl w:val="0"/>
        <w:numPr>
          <w:ilvl w:val="0"/>
          <w:numId w:val="1"/>
        </w:numPr>
        <w:tabs>
          <w:tab w:val="left" w:pos="284"/>
          <w:tab w:val="left" w:pos="426"/>
          <w:tab w:val="left" w:pos="993"/>
        </w:tabs>
        <w:spacing w:line="360" w:lineRule="auto"/>
        <w:ind w:left="0" w:firstLine="0"/>
        <w:jc w:val="both"/>
        <w:rPr>
          <w:sz w:val="28"/>
          <w:szCs w:val="28"/>
        </w:rPr>
      </w:pPr>
      <w:r w:rsidRPr="0087210D">
        <w:rPr>
          <w:sz w:val="28"/>
          <w:szCs w:val="28"/>
        </w:rPr>
        <w:t>Надзор прокурора за исполнением законов органами дознания и предварительного следствия</w:t>
      </w:r>
    </w:p>
    <w:p w:rsidR="008B33D5" w:rsidRPr="0087210D" w:rsidRDefault="008B33D5" w:rsidP="0087210D">
      <w:pPr>
        <w:widowControl w:val="0"/>
        <w:tabs>
          <w:tab w:val="left" w:pos="284"/>
          <w:tab w:val="left" w:pos="426"/>
          <w:tab w:val="left" w:pos="993"/>
        </w:tabs>
        <w:spacing w:line="360" w:lineRule="auto"/>
        <w:jc w:val="both"/>
        <w:rPr>
          <w:sz w:val="28"/>
          <w:szCs w:val="28"/>
        </w:rPr>
      </w:pPr>
      <w:r w:rsidRPr="0087210D">
        <w:rPr>
          <w:sz w:val="28"/>
          <w:szCs w:val="28"/>
        </w:rPr>
        <w:t>Заключение</w:t>
      </w:r>
    </w:p>
    <w:p w:rsidR="008B33D5" w:rsidRPr="0087210D" w:rsidRDefault="008B33D5" w:rsidP="0087210D">
      <w:pPr>
        <w:widowControl w:val="0"/>
        <w:tabs>
          <w:tab w:val="left" w:pos="284"/>
          <w:tab w:val="left" w:pos="426"/>
          <w:tab w:val="left" w:pos="993"/>
        </w:tabs>
        <w:spacing w:line="360" w:lineRule="auto"/>
        <w:jc w:val="both"/>
        <w:rPr>
          <w:sz w:val="28"/>
          <w:szCs w:val="28"/>
        </w:rPr>
      </w:pPr>
      <w:r w:rsidRPr="0087210D">
        <w:rPr>
          <w:sz w:val="28"/>
          <w:szCs w:val="28"/>
        </w:rPr>
        <w:t>Список использованной литературы и нормативно правовых актов</w:t>
      </w:r>
    </w:p>
    <w:p w:rsidR="008B33D5" w:rsidRPr="0087210D" w:rsidRDefault="008B33D5" w:rsidP="0087210D">
      <w:pPr>
        <w:widowControl w:val="0"/>
        <w:tabs>
          <w:tab w:val="left" w:pos="993"/>
        </w:tabs>
        <w:spacing w:line="360" w:lineRule="auto"/>
        <w:ind w:firstLine="709"/>
        <w:jc w:val="both"/>
        <w:rPr>
          <w:sz w:val="28"/>
          <w:szCs w:val="28"/>
        </w:rPr>
      </w:pPr>
    </w:p>
    <w:p w:rsidR="0087210D" w:rsidRDefault="0087210D" w:rsidP="0087210D">
      <w:pPr>
        <w:tabs>
          <w:tab w:val="left" w:pos="993"/>
        </w:tabs>
        <w:spacing w:after="200" w:line="276" w:lineRule="auto"/>
        <w:rPr>
          <w:sz w:val="28"/>
          <w:szCs w:val="28"/>
        </w:rPr>
      </w:pPr>
      <w:r>
        <w:rPr>
          <w:sz w:val="28"/>
          <w:szCs w:val="28"/>
        </w:rPr>
        <w:br w:type="page"/>
      </w: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Введение</w:t>
      </w:r>
    </w:p>
    <w:p w:rsidR="0087210D" w:rsidRDefault="0087210D"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Прокуратура РФ играет важную роль в охране и защите прав и свобод граждан, интересов общества и государства, укреплении законности и правопорядка, способствуя становлению и развитию демократического правового государства.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Осуществляя государственный надзор за исполнением законов на всей территории РФ, органы прокуратуры в Центре и на местах принимают меры, направленные на обеспечение единства законности и незыблемости правопорядка, устранение нарушений законности и привлечение виновных к ответственности, восстановление нарушенных прав граждан, предприятий, учреждений, организаций.</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Полномочия, организация и порядок деятельности прокуратуры определяются Федеральным законом РФ от 17.01.1992 N 2202-1 "О прокуратуре Российской Федерации", (далее - Закон о прокуратуре). В Законе нашли отражение и развитие конституционные положения (принципы) о прокуратуре, установленные ст. 129 Конституции. По существу, это новый закон о прокуратуре, в нем определены все стороны организации и деятельности прокуратуры.</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Согласно ст. 1 указанного Закона прокуратура осуществляет от имени Российской Федерации надзор за исполнением действующих на территории РФ законов. Работу по надзору, т.е. по выявлению и устранению нарушений закона, восстановлению нарушенных прав, прокуратура выполняет в целях обеспечения верховенства закона, единства, соблюдения и укрепления законности, защиты прав и свобод человека и гражданина, а также охраняемых законом интересов общества и государства.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В более сжатом виде, целями прокурорской деятельности в уголовном судопроизводстве, являются: 1) обеспечение верховенства закона; 2) обеспечение единства и укрепления законности; 3) защита прав и свобод человека и гражданина; 4) защита охраняемых законом интересов общества и государства</w:t>
      </w:r>
      <w:r w:rsidRPr="0087210D">
        <w:rPr>
          <w:rStyle w:val="a9"/>
          <w:sz w:val="28"/>
          <w:szCs w:val="28"/>
        </w:rPr>
        <w:footnoteReference w:id="1"/>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Исходя из общих целей прокурорской деятельности и с учетом специфики уголовного судопроизводства, перед прокурором в этой области деятельности, законодателем поставлены следующие задачи: на него как на должностное лицо в пределах его компетенции, установленной уголовно-процессуальным законодательством, возлагается осуществление от имени государства уголовного преследования и надзор за процессуальной деятельностью органов дознания и органов предварительного следствия</w:t>
      </w:r>
      <w:r w:rsidRPr="0087210D">
        <w:rPr>
          <w:rStyle w:val="a9"/>
          <w:sz w:val="28"/>
          <w:szCs w:val="28"/>
        </w:rPr>
        <w:footnoteReference w:id="2"/>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Осуществляя уголовное преследование от имени государства, прокурор тем самым является его полномочным представителем в области уголовного судопроизводства. При этом прокурор, исполняя возложенные на него Законом полномочия, обязан не только защищать интересы общества и государства, но и обеспечивать законность в деятельности других должностных лиц, также наделенных полномочиями на уголовное преследование. А это связано не столько с необходимостью вести уголовное преследование, сколько с потребностью исключить при этом нарушения права и свобод человека и гражданина, вовлеченного в сферу уголовного судопроизводства.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Исходя из этого, в моей работе поставлены следующие задачи: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раскрыть содержание принципов организации и деятельности прокуратуры;</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показать роль, функции, полномочия прокурора при осуществлении уголовного преследования;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показать значение и задачи прокурорского надзора за процессуальной деятельностью органов дознания и органов предварительного следствия, и раскрыть полномочия прокурора в уголовном процессе.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Объектом исследования моей работы являются нормы федерального закона о прокуратуре и уголовно-процессуального законодательства РФ, регламентирующие деятельность прокурора по обеспечению законности и защиты интересов общества в уголовном судопроизводстве.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Предметом исследования являются - полномочия прокурора в уголовном судопроизводстве; понятие, сущность, значение уголовного преследования и прокурорского надзора за процессуальной деятельностью органов дознания и органов предварительного следствия.</w:t>
      </w:r>
    </w:p>
    <w:p w:rsidR="008B33D5" w:rsidRPr="0087210D" w:rsidRDefault="008B33D5" w:rsidP="0087210D">
      <w:pPr>
        <w:widowControl w:val="0"/>
        <w:tabs>
          <w:tab w:val="left" w:pos="993"/>
        </w:tabs>
        <w:spacing w:line="360" w:lineRule="auto"/>
        <w:ind w:firstLine="709"/>
        <w:jc w:val="both"/>
        <w:rPr>
          <w:sz w:val="28"/>
          <w:szCs w:val="28"/>
        </w:rPr>
      </w:pPr>
    </w:p>
    <w:p w:rsidR="0087210D" w:rsidRDefault="0087210D" w:rsidP="0087210D">
      <w:pPr>
        <w:tabs>
          <w:tab w:val="left" w:pos="993"/>
        </w:tabs>
        <w:spacing w:after="200" w:line="276" w:lineRule="auto"/>
        <w:rPr>
          <w:sz w:val="28"/>
          <w:szCs w:val="28"/>
        </w:rPr>
      </w:pPr>
      <w:r>
        <w:rPr>
          <w:sz w:val="28"/>
          <w:szCs w:val="28"/>
        </w:rPr>
        <w:br w:type="page"/>
      </w:r>
    </w:p>
    <w:p w:rsidR="008B33D5" w:rsidRPr="0087210D" w:rsidRDefault="008B33D5" w:rsidP="0087210D">
      <w:pPr>
        <w:widowControl w:val="0"/>
        <w:numPr>
          <w:ilvl w:val="0"/>
          <w:numId w:val="2"/>
        </w:numPr>
        <w:tabs>
          <w:tab w:val="left" w:pos="993"/>
        </w:tabs>
        <w:spacing w:line="360" w:lineRule="auto"/>
        <w:ind w:left="0" w:firstLine="709"/>
        <w:jc w:val="both"/>
        <w:rPr>
          <w:b/>
          <w:sz w:val="28"/>
          <w:szCs w:val="28"/>
        </w:rPr>
      </w:pPr>
      <w:r w:rsidRPr="0087210D">
        <w:rPr>
          <w:b/>
          <w:sz w:val="28"/>
          <w:szCs w:val="28"/>
        </w:rPr>
        <w:t>Принципы организации и деятельности прокуратуры</w:t>
      </w:r>
    </w:p>
    <w:p w:rsidR="0087210D" w:rsidRPr="0087210D" w:rsidRDefault="0087210D" w:rsidP="0087210D">
      <w:pPr>
        <w:widowControl w:val="0"/>
        <w:tabs>
          <w:tab w:val="left" w:pos="993"/>
        </w:tabs>
        <w:spacing w:line="360" w:lineRule="auto"/>
        <w:ind w:left="709"/>
        <w:jc w:val="both"/>
        <w:rPr>
          <w:sz w:val="28"/>
          <w:szCs w:val="28"/>
        </w:rPr>
      </w:pP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По своему назначению, принципам организации и деятельности, формам и методам работы прокуратура РФ занимает в системе государственной власти Российской Федерации самостоятельное место. Это специфический орган государственной власти, что позволяет ей успешно осуществлять возложенные на нее Конституцией РФ и Законом о прокуратуре, задачи и функции по обеспечению законности и правопорядка в государстве.</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Принципами организации и деятельности органов прокуратуры являются централизация, независимость, законность и гласность</w:t>
      </w:r>
      <w:r w:rsidRPr="0087210D">
        <w:rPr>
          <w:rStyle w:val="a9"/>
          <w:b w:val="0"/>
          <w:sz w:val="28"/>
          <w:szCs w:val="28"/>
        </w:rPr>
        <w:footnoteReference w:id="3"/>
      </w:r>
      <w:r w:rsidRPr="0087210D">
        <w:rPr>
          <w:b w:val="0"/>
          <w:sz w:val="28"/>
          <w:szCs w:val="28"/>
        </w:rPr>
        <w:t>.</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В соответствии с конституционным положением о том, что прокуратура РФ составляет единую централизованную систему с подчинением нижестоящих прокуроров вышестоящим и Генеральному прокурору России в разделе II Закона определены система и организация прокуратуры РФ. Установлены принципы, нормы, гарантирующие органам прокуратуры активно, беспрепятственно и независимо от других органов осуществлять свою деятельность по надзору за исполнением законов, укреплению законности и правопорядка.</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Принцип централизации органов прокуратуры означает, что эти органы составляют единую централизованную систему, возглавляемую Генеральным прокурором РФ.</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Систему прокуратуры России составляют Генеральная прокуратура Российской Федерации, прокуратуры субъектов Федерации и приравненные к ним прокуратуры, прокуратуры городов и районов, другие территориальные, а также военные и иные специализированные прокуратуры. Создание и деятельность органов прокуратуры, не входящих в единую систему прокуратуры России, не допускается.</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Единство системы органов прокуратуры находит свое выражение в том, что все прокуроры наделены одинаковыми по характеру полномочиями, за исключением отдельных случаев, определенных законом. Каждый прокурор действует от имени всей системы прокурорских органов, имеет право и обязан принять предусмотренные законом меры для выявления и устранения любого нарушения закона. Едины также формы, методы и акты прокурорского реагирования на нарушения закона (проверки, протесты, представления, постановления). Решения прокурора, принятые в соответствии с законом и в пределах своей компетенции, имеют одинаковую юридическую силу и обязательны к исполнению надлежащими органами и должностными лицами. В пределах своей компетенции прокуроры вправе приносить протесты на судебные решения и приговоры. Вышестоящий прокурор может поручить нижестоящему прокурору выполнение отдельных своих обязанностей (кроме специально оговоренных в законе) и вместе с тем вправе взять на себя осуществление обязанностей нижестоящего прокурора</w:t>
      </w:r>
      <w:r w:rsidRPr="0087210D">
        <w:rPr>
          <w:rStyle w:val="a9"/>
          <w:b w:val="0"/>
          <w:sz w:val="28"/>
          <w:szCs w:val="28"/>
        </w:rPr>
        <w:footnoteReference w:id="4"/>
      </w:r>
      <w:r w:rsidRPr="0087210D">
        <w:rPr>
          <w:b w:val="0"/>
          <w:sz w:val="28"/>
          <w:szCs w:val="28"/>
        </w:rPr>
        <w:t>.</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Централизация системы органов прокуратуры выражается, прежде всего, в том, что все нижестоящие прокуроры подчиняются вышестоящему и Генеральному прокурору РФ (подчинение по "вертикали"). Генеральный прокурор руководит всей системой органов прокуратуры, в пределах своей компетенции назначает и освобождает от должности прокуроров, следователей и других работников прокуратуры, издает обязательные для исполнения всеми работниками органов и учреждений прокуратуры приказы, указания, распоряжения и инструкции. Прокуроры субъектов Федерации руководят деятельностью нижестоящих прокуратур, издают приказы, указания, распоряжения, обязательные для исполнения всеми подчиненными работниками. Прокуроры субъектов Федерации подчинены и подотчетны Генеральному прокурору, а нижестоящие прокуроры подчинены и подотчетны вышестоящим прокурорам и Генеральному прокурору. Правом руководства подчиненными работниками наделены и нижестоящие прокуроры. Перед прокурорами, назначаемыми в соответствии с Конституцией РФ, стоят общие, единые для всей прокурорской системы задачи.</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Назначение Генерального прокурора РФ на должность и освобождение его от должности Советом Федерации Федерального Собрания по представлению Президента РФ указывают на особую государственную значимость должности Генерального прокурора и возглавляемой им системы органов прокуратуры, призванных осуществлять надзор за исполнением законов на всей территории РФ.</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Назначение прокуроров субъектов РФ Генеральным прокурором по согласованию с этими субъектами (согласно ст. 129 Конституции), а именно с органами государственной власти субъектов Федерации (ст. 13 Закона о прокуратуре), с одной стороны, подтверждает уже изложенное конституционное положение о единстве и централизации системы прокуратуры России, а с другой - отражает специфику России как федеративного государства, определенную Конституцией известную самостоятельность субъектов Федерации, указывает на необходимость учета их интересов в данном вопросе. Государственную власть в субъектах РФ осуществляют образуемые ими органы государственной власти</w:t>
      </w:r>
      <w:r w:rsidRPr="0087210D">
        <w:rPr>
          <w:rStyle w:val="a9"/>
          <w:b w:val="0"/>
          <w:sz w:val="28"/>
          <w:szCs w:val="28"/>
        </w:rPr>
        <w:footnoteReference w:id="5"/>
      </w:r>
      <w:r w:rsidRPr="0087210D">
        <w:rPr>
          <w:b w:val="0"/>
          <w:sz w:val="28"/>
          <w:szCs w:val="28"/>
        </w:rPr>
        <w:t>. Сложилась разнообразная система органов государственной власти в субъектах Федерации. Вопрос о том, с каким из этих органов должно согласовываться назначение прокуроров субъектов Федерации, подлежит разрешению в практической деятельности Генерального прокурора.</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Принцип независимости в организации и деятельности прокуратуры состоит в том, что ее органы осуществляют свои полномочия независимо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и в строгом соответствии с действующими на территории РФ законами, действуют гласно, информируют органы государственной власти Федерации и субъектов Федерации, органы местного самоуправления, а также население о состоянии законности</w:t>
      </w:r>
      <w:r w:rsidRPr="0087210D">
        <w:rPr>
          <w:rStyle w:val="a9"/>
          <w:b w:val="0"/>
          <w:sz w:val="28"/>
          <w:szCs w:val="28"/>
        </w:rPr>
        <w:footnoteReference w:id="6"/>
      </w:r>
      <w:r w:rsidRPr="0087210D">
        <w:rPr>
          <w:b w:val="0"/>
          <w:sz w:val="28"/>
          <w:szCs w:val="28"/>
        </w:rPr>
        <w:t>.</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Недопустимо вмешательство в осуществление прокурорского надзора: воздействие в какой-либо форме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или следователя с целью повлиять на принимаемые ими решения или воспрепятствование в какой-либо форме их деятельности влечет за собой установленную законом ответственность</w:t>
      </w:r>
      <w:r w:rsidRPr="0087210D">
        <w:rPr>
          <w:rStyle w:val="a9"/>
          <w:b w:val="0"/>
          <w:sz w:val="28"/>
          <w:szCs w:val="28"/>
        </w:rPr>
        <w:footnoteReference w:id="7"/>
      </w:r>
      <w:r w:rsidRPr="0087210D">
        <w:rPr>
          <w:b w:val="0"/>
          <w:sz w:val="28"/>
          <w:szCs w:val="28"/>
        </w:rPr>
        <w:t>.</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Чтобы оградить независимость функционирования органов прокуратуры, закон запрещает прокурорам и следователям быть членами выборных и иных органов, образуемых органами государственной власти и органами местного самоуправления.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w:t>
      </w:r>
      <w:r w:rsidR="0087210D">
        <w:rPr>
          <w:b w:val="0"/>
          <w:sz w:val="28"/>
          <w:szCs w:val="28"/>
        </w:rPr>
        <w:t xml:space="preserve"> </w:t>
      </w:r>
      <w:r w:rsidRPr="0087210D">
        <w:rPr>
          <w:b w:val="0"/>
          <w:sz w:val="28"/>
          <w:szCs w:val="28"/>
        </w:rPr>
        <w:t>Прокуроры и следователи в своей служебной деятельности не связаны решениями общественных объединений.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творческой.</w:t>
      </w:r>
      <w:r w:rsidRPr="0087210D">
        <w:rPr>
          <w:rStyle w:val="a9"/>
          <w:b w:val="0"/>
          <w:sz w:val="28"/>
          <w:szCs w:val="28"/>
        </w:rPr>
        <w:footnoteReference w:id="8"/>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Принцип законности означает, что органы прокуратуры осуществляют свои функции в строгом соответствии с действующими на территории РФ законами.</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Принцип гласности в организации и деятельности прокуратуры выражается в оповещении в печати о назначении прокуроров, о которых идет речь в Конституции РФ, в обязанности информирования федеральных органов власти, органов власти субъектов РФ и органов местного самоуправления, а также населения о состоянии законности. Органы прокуратуры обязаны действовать гласно в той мере, в какой это не противоречит требованиям федеральных законов об охране прав и свобод граждан, а также законодательства о государственной и иной специально охраняемой законом тайте.</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Генеральный прокурор РФ не подотчетен палатам Федерального Собрания и Президенту РФ.</w:t>
      </w:r>
      <w:r w:rsidR="0087210D">
        <w:rPr>
          <w:b w:val="0"/>
          <w:sz w:val="28"/>
          <w:szCs w:val="28"/>
        </w:rPr>
        <w:t xml:space="preserve"> </w:t>
      </w:r>
      <w:r w:rsidRPr="0087210D">
        <w:rPr>
          <w:b w:val="0"/>
          <w:sz w:val="28"/>
          <w:szCs w:val="28"/>
        </w:rPr>
        <w:t>Генеральный прокурор ежегодно представляет палатам Федерального Собрания и Президенту доклад о состоянии законности и правопорядка в РФ и о проделанной работе по их укреплению</w:t>
      </w:r>
      <w:r w:rsidRPr="0087210D">
        <w:rPr>
          <w:rStyle w:val="a9"/>
          <w:b w:val="0"/>
          <w:sz w:val="28"/>
          <w:szCs w:val="28"/>
        </w:rPr>
        <w:footnoteReference w:id="9"/>
      </w:r>
      <w:r w:rsidRPr="0087210D">
        <w:rPr>
          <w:b w:val="0"/>
          <w:sz w:val="28"/>
          <w:szCs w:val="28"/>
        </w:rPr>
        <w:t>.</w:t>
      </w:r>
    </w:p>
    <w:p w:rsidR="008B33D5" w:rsidRPr="0087210D" w:rsidRDefault="008B33D5" w:rsidP="0087210D">
      <w:pPr>
        <w:pStyle w:val="2"/>
        <w:widowControl w:val="0"/>
        <w:tabs>
          <w:tab w:val="left" w:pos="993"/>
        </w:tabs>
        <w:spacing w:before="0" w:beforeAutospacing="0" w:after="0" w:afterAutospacing="0" w:line="360" w:lineRule="auto"/>
        <w:ind w:firstLine="709"/>
        <w:jc w:val="both"/>
        <w:rPr>
          <w:b w:val="0"/>
          <w:sz w:val="28"/>
          <w:szCs w:val="28"/>
        </w:rPr>
      </w:pPr>
      <w:r w:rsidRPr="0087210D">
        <w:rPr>
          <w:b w:val="0"/>
          <w:sz w:val="28"/>
          <w:szCs w:val="28"/>
        </w:rPr>
        <w:t>Стоит отметить, что изложенные положения Закона о прокуратуре отражают и развивают конституционные принципы организации прокуратуры как специфического самостоятельного органа государственной власти Российской Федерации. По сравнению с ранее действовавшим Законом о прокуратуре новый закон, восприняв его позитивные нормы, отличается от прежнего многими принципиально новыми положениями, применение которых, несомненно, будет способствовать повышению роли прокуратуры в укреплении законности и правопорядка. Согласно Генеральная прокуратура РФ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РФ</w:t>
      </w:r>
      <w:r w:rsidRPr="0087210D">
        <w:rPr>
          <w:rStyle w:val="a9"/>
          <w:b w:val="0"/>
          <w:sz w:val="28"/>
          <w:szCs w:val="28"/>
        </w:rPr>
        <w:footnoteReference w:id="10"/>
      </w:r>
      <w:r w:rsidRPr="0087210D">
        <w:rPr>
          <w:b w:val="0"/>
          <w:sz w:val="28"/>
          <w:szCs w:val="28"/>
        </w:rPr>
        <w:t>. Осуществление</w:t>
      </w:r>
      <w:r w:rsidR="0087210D">
        <w:rPr>
          <w:b w:val="0"/>
          <w:sz w:val="28"/>
          <w:szCs w:val="28"/>
        </w:rPr>
        <w:t xml:space="preserve"> </w:t>
      </w:r>
      <w:r w:rsidRPr="0087210D">
        <w:rPr>
          <w:b w:val="0"/>
          <w:sz w:val="28"/>
          <w:szCs w:val="28"/>
        </w:rPr>
        <w:t>Генеральной прокуратурой России этих полномочий имеет важное значение для повышения эффективности деятельности прокуратуры по укреплению законности и правопорядка, усиления ее роли в борьбе с преступностью в Российском государстве.</w:t>
      </w:r>
    </w:p>
    <w:p w:rsidR="0087210D" w:rsidRDefault="0087210D">
      <w:pPr>
        <w:spacing w:after="200" w:line="276" w:lineRule="auto"/>
        <w:rPr>
          <w:sz w:val="28"/>
          <w:szCs w:val="28"/>
        </w:rPr>
      </w:pPr>
      <w:r>
        <w:rPr>
          <w:sz w:val="28"/>
          <w:szCs w:val="28"/>
        </w:rPr>
        <w:br w:type="page"/>
      </w: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2. Процессуальный статус прокурора</w:t>
      </w:r>
    </w:p>
    <w:p w:rsidR="0087210D" w:rsidRPr="0087210D" w:rsidRDefault="0087210D" w:rsidP="0087210D">
      <w:pPr>
        <w:widowControl w:val="0"/>
        <w:tabs>
          <w:tab w:val="left" w:pos="993"/>
        </w:tabs>
        <w:spacing w:line="360" w:lineRule="auto"/>
        <w:ind w:firstLine="709"/>
        <w:jc w:val="both"/>
        <w:rPr>
          <w:b/>
          <w:sz w:val="28"/>
          <w:szCs w:val="28"/>
        </w:rPr>
      </w:pP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2.1 Прокурор в стадии возбуждения уголовного дела</w:t>
      </w:r>
    </w:p>
    <w:p w:rsidR="0087210D" w:rsidRDefault="0087210D"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настоящее время возбуждение уголовного дела - это первоначальная стадия уголовного судопроизводства, в ходе которой происходит получение, регистрация, проверка сообщения о преступлении, а в зависимости от результатов проверки содержания решение о возбуждении уголовного дела или об отказе в его возбуждении.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соответствии с положениями действующего уголовно - процессуального законодательства и теории российского уголовного процесса стадия возбуждения уголовного дела охватывает деятельность органа дознания, дознавателя, следователя, прокурора с момента поступления сообщения о преступлении до вынесения процессуального решения о возбуждении уголовного дела или отказе в возбуждении дела.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Прокурор, как и другие субъекты уголовно - процессуальной деятельности, обязан принять, проверить поступившее к нему сообщение о любом готовящемся либо совершённом преступлении и в установленный законом срок решить вопрос о возбуждении, отказе в возбуждении уголовного дела, о передаче сообщения по подследственности, а по делам частного обвинения - по подсудности.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Особенности процессуального статуса прокурора, определяющие его самостоятельную и весьма значимую роль в стадии возбуждения уголовного дела, как и во всём досудебном производстве, заключается в наделении его полномочиями всех других участников. Это полномочия по надзору за исполнением законов органами, осуществляющими предварительное расследование.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Прокурорский надзор является важной гарантией обеспечения законности и прав граждан при принятии, проверке, разрешении сообщений о преступлениях. В его задачи входит предупреждение, выявление, устранение нарушений установленного законом порядка этой деятельности со стороны органов дознания, дознавателей, следователей, принятие в пределах своей компетенции мер к восстановлению нарушенных в результате несоблюдения данного порядка прав физических и юридических лиц</w:t>
      </w:r>
      <w:r w:rsidRPr="0087210D">
        <w:rPr>
          <w:rStyle w:val="a9"/>
          <w:sz w:val="28"/>
          <w:szCs w:val="28"/>
        </w:rPr>
        <w:footnoteReference w:id="11"/>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Вся надзорная деятельность прокурора ограничена рамками закона. С одной стороны, это номы закона, за исполнением которых осуществляется надзор, с другой, нормы, регламентирующие полномочия прокурора при осуществлении надзора.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Исходя из важности факта своевременности и полноты регистрации и учёта сообщений о преступлениях, в пункт 1 части второй ст. 37 УПК РФ включено положение, согласно которому прокурор в ходе досудебного производства уполномочен проверять исполнение требований федерального закона при осуществлении этих действий.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Среди учёных - юристов, обращающихся в разное время к данной проблеме, отсутствует единый подход к её разрешению. Так, авторы монографии по проблемам эффективности прокурорского надзора, изданной в конце 70-х годов прошло века, писали, что эффективность надзора определяется степенью достижения прокурорами целей, поставленных не только в законе, но и в иных нормативных актах</w:t>
      </w:r>
      <w:r w:rsidRPr="0087210D">
        <w:rPr>
          <w:rStyle w:val="a9"/>
          <w:sz w:val="28"/>
          <w:szCs w:val="28"/>
        </w:rPr>
        <w:footnoteReference w:id="12"/>
      </w:r>
      <w:r w:rsidRPr="0087210D">
        <w:rPr>
          <w:sz w:val="28"/>
          <w:szCs w:val="28"/>
        </w:rPr>
        <w:t>. В других работах по прокурорскому надзору и уголовному процессу, как правило, надзорная деятельность прокурора связывается только с обеспечением средствами прокурорского надзора требований закона</w:t>
      </w:r>
      <w:r w:rsidRPr="0087210D">
        <w:rPr>
          <w:rStyle w:val="a9"/>
          <w:sz w:val="28"/>
          <w:szCs w:val="28"/>
        </w:rPr>
        <w:footnoteReference w:id="13"/>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Именно так решает этот вопрос Федеральный закон «О прокуратуре в Российской Федерации», в ст. 1 которого сказано: «Прокуратура Российской Федерации - единая федеральная централизованная система органов, осуществляющих от имени Российской Федерации надзор за исполнением действующих на её территории законов».</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Прокурорами ежегодно выявляется и устраняется значительное число нарушений закона, допускаемых органами дознания следователями в ходе этой деятельности, путём отмены незаконно принятых решений о возбуждении и отказе в возбуждении уголовных дел, внесения представлений об устранении нарушений закона и обстоятельств, которые им способствуют, использование других мер прокурорского реагирования.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Это касается, в частности, предоставление прокурору права поручать органу дознания или следователю проверку сообщения о преступлении, распространённого в средствах массовой информации, требовать от последних передачи имеющихся в их распоряжении документов и материалов, подтверждающих сообщение о преступлении, а также данных о лице, предоставившем указанную информацию, права решения вопроса о продлении установленного законом 3-х суточного срока разрешения сообщений о преступлении до 10 суток, а при наличии предусмотренных законом оснований до 30-ти суток.</w:t>
      </w:r>
    </w:p>
    <w:p w:rsidR="008B33D5" w:rsidRPr="0087210D" w:rsidRDefault="008B33D5"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2.2</w:t>
      </w:r>
      <w:r w:rsidR="0087210D" w:rsidRPr="0087210D">
        <w:rPr>
          <w:b/>
          <w:sz w:val="28"/>
          <w:szCs w:val="28"/>
        </w:rPr>
        <w:t xml:space="preserve"> </w:t>
      </w:r>
      <w:r w:rsidRPr="0087210D">
        <w:rPr>
          <w:b/>
          <w:sz w:val="28"/>
          <w:szCs w:val="28"/>
        </w:rPr>
        <w:t>Полномочия прокурора на дознании и предварительном следствии</w:t>
      </w:r>
    </w:p>
    <w:p w:rsidR="0087210D" w:rsidRDefault="0087210D"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При осуществлении надзора за соблюдением законов при производстве дознания внимание прокурора, прежде всего, обращено на защиту прав и законных интересов, потерпевших от преступлений, обеспечение внимательного рассмотрения их жалоб и заявлений, принятие всех необходимых мер по восстановлению нарушенных прав, обеспечение личной безопасности потерпевших и членов их семей.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Уголовно - 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На первоначальном этапе расследования прокуроры, как правило, реализуют полномочия по даче согласия на возбуждение перед судом ходатайства о производстве следственного и иного процессуального действия, допускаются только на основании судебного решения</w:t>
      </w:r>
      <w:r w:rsidRPr="0087210D">
        <w:rPr>
          <w:rStyle w:val="a9"/>
          <w:sz w:val="28"/>
          <w:szCs w:val="28"/>
        </w:rPr>
        <w:footnoteReference w:id="14"/>
      </w:r>
      <w:r w:rsidRPr="0087210D">
        <w:rPr>
          <w:sz w:val="28"/>
          <w:szCs w:val="28"/>
        </w:rPr>
        <w:t>. К таковым следственным и иным процессуальным действиям относятся: избрание меры пресечения в виде заключения под стражу, домашнего ареста и продление срока содержания под стражей; помещение подозреваемого, обвиняемого, не находящегося под стражей в медицинский или психиатрический стационар для производства, судебно - медицинской или судебно - психиатрической экспертизы; производства осмотра жилища при отсутствия согласия проживающих в нём лиц; производство обыска и (или) выемки в жилище; производство личного обыска, за исключением случаев, когда оно производится при задержании подозреваемого; производство выемки предметов и документов, содержащих информацию о вкладах и счётах в банках и иных кредитных организациях; наложение ареста на корреспонденцию, дача разрешения на её осмотр и выемку в учреждениях связи, наложение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временное отстранение подозреваемого или обвиняемого от должности; контроль и запись телефонных и иных переговоров; санкционированию производства следственных и иных процессуальных действий, которые допускаются только с согласия прокурора</w:t>
      </w:r>
      <w:r w:rsidRPr="0087210D">
        <w:rPr>
          <w:rStyle w:val="a9"/>
          <w:sz w:val="28"/>
          <w:szCs w:val="28"/>
        </w:rPr>
        <w:footnoteReference w:id="15"/>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Выявив нарушения закона, прокурор обязан своевременно принять меры по их устранению. В этих целях он может использовать различные формы реализации своих полномочий.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Вынесение мотивированного постановления об отмене незаконного и необоснованного постановления следователя о возбуждении уголовного дела в срок не позднее 24 часов с момента получения материалов, на основании которых было возбуждено уголовное дело.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Данное полномочие прокурора установлено ч. 4 ст. 146 УПК РФ и направлено на восстановление конституционных прав лиц, незаконно и необоснованно вовлеченных в уголовное судопроизводство без наличия достаточных оснований к возбуждению уголовного дела или уголовного преследования.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Руководители следственных органов, получив постановление прокурора об отмене решения о возбуждении уголовного дела, направляют его следователю для вынесения постановления об отказе в возбуждении уголовного дела либо возобновлении проверки</w:t>
      </w:r>
      <w:r w:rsidRPr="0087210D">
        <w:rPr>
          <w:rStyle w:val="a9"/>
          <w:sz w:val="28"/>
          <w:szCs w:val="28"/>
        </w:rPr>
        <w:footnoteReference w:id="16"/>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Постановление о направлении материалов в следственный орган или орган дознания для решения вопроса об уголовном преследовании по фактам выявленных нарушений уголовного законодательства. Право вынесения такого процессуального решения является одним из основных полномочий прокурора по осуществлению уголовного преследования на досудебных стадиях уголовного судопроизводства.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 xml:space="preserve">После принятия Федерального закона от 5 июня </w:t>
      </w:r>
      <w:smartTag w:uri="urn:schemas-microsoft-com:office:smarttags" w:element="metricconverter">
        <w:smartTagPr>
          <w:attr w:name="ProductID" w:val="2007 г"/>
        </w:smartTagPr>
        <w:r w:rsidRPr="0087210D">
          <w:rPr>
            <w:sz w:val="28"/>
            <w:szCs w:val="28"/>
          </w:rPr>
          <w:t>2007 г</w:t>
        </w:r>
      </w:smartTag>
      <w:r w:rsidRPr="0087210D">
        <w:rPr>
          <w:sz w:val="28"/>
          <w:szCs w:val="28"/>
        </w:rPr>
        <w:t>. №87-ФЗ «О внесении изменений в Уголовно-процессуальный кодекс Российской Федерации и Федеральный закон «О прокуратуре Российской Федерации» действующим УПК РФ за прокурором оставлена функция осуществления уголовного преследования (ст. 21, 37 УПК РФ). В то же время названным Федеральным законом в УПК РФ фактически упразднен существовавший процессуальный механизм реализации данной функции прокурора. Так, прокурор лишен права возбуждения уголовного дела в соответствии с нормами гл. 20 УПК РФ, права производства следственных действий в отношении подозреваемого, обвиняемого и др. Предусмотренные же УПК РФ отдельные полномочия прокурора, реализация которых в какой-то мере направлена на изобличение подозреваемого и обвиняемого, полноценного механизма не создают. В связи с этим, по существу, возникает внутриотраслевая коллизия уголовно-процессуального закона. Эта коллизия должна быть разрешена только законодательно. При этом возможно упразднение функции уголовного преследования, закрепленной за прокурором, либо, наоборот, восстановление соответствующих его полномочий</w:t>
      </w:r>
      <w:r w:rsidRPr="0087210D">
        <w:rPr>
          <w:rStyle w:val="a9"/>
          <w:sz w:val="28"/>
          <w:szCs w:val="28"/>
        </w:rPr>
        <w:footnoteReference w:id="17"/>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С позиции доктрины уголовного процесса и содержания действующего уголовно-процессуального законодательства такое постановление прокурора следует признавать поводом к возбуждению уголовного дела наряду с рапортом должностного лица, правоохранительного органа, составившего его в связи с получением сообщения о совершенном преступлении.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Данное полномочие прокурора относится к числу тех, которые он вправе реализовать, осуществляя любые из принадлежащих ему функций, но, прежде всего в случае, если проверкой исполнения федерального законодательства при приеме, регистрации и разрешении сообщений о преступлениях установлено сокрытие преступления от учета.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Требование устранения нарушений федерального законодательства, допущенных в ходе дознания или предварительного следствия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Закон не регламентирует, в какой форме - письменной или устной - излагается данное требование прокурора. На мой взгляд, возможны оба варианта. При реализации прокурором своего полномочия по непосредственному организационному участию в расследовании преступлений путем присутствия при выполнении следственных действий он при установлении нарушений федерального закона вправе в устной форме выразить требование следователю об их устранении, которое следователь обязан в соответствии со ст. 166 УПК РФ отразить в протоколе следственного действия</w:t>
      </w:r>
      <w:r w:rsidRPr="0087210D">
        <w:rPr>
          <w:rStyle w:val="a9"/>
          <w:sz w:val="28"/>
          <w:szCs w:val="28"/>
        </w:rPr>
        <w:footnoteReference w:id="18"/>
      </w:r>
      <w:r w:rsidRPr="0087210D">
        <w:rPr>
          <w:sz w:val="28"/>
          <w:szCs w:val="28"/>
        </w:rPr>
        <w:t>. Это требование прокурор вправе изложить в протоколе собственноручно. В любом случае содержание требования удостоверяется подписью прокурора, как это предусмотрено</w:t>
      </w:r>
      <w:r w:rsidRPr="0087210D">
        <w:rPr>
          <w:rStyle w:val="a9"/>
          <w:sz w:val="28"/>
          <w:szCs w:val="28"/>
        </w:rPr>
        <w:footnoteReference w:id="19"/>
      </w:r>
      <w:r w:rsidRPr="0087210D">
        <w:rPr>
          <w:sz w:val="28"/>
          <w:szCs w:val="28"/>
        </w:rPr>
        <w:t>. При ознакомлении с материалами расследования по представленным материалам уголовного дела прокурор устанавливает факты нарушения федеральных законов. В этом случае требование об устранении нарушений федерального законодательства он выражает в письменной форме.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Независимо от формы выражения требование прокурора должно содержать конкретные факты нарушения федерального законодательства, в нем должны быть указаны должностные лица, допустившие нарушения. Мотивировка вынесения требования прокурора должна быть ясной, грамотной, аргументированной. В ней должны быть указаны нарушенные правовые предписания материального и процессуального федерального законодательства, последствия, которые наступили или могут наступить в результате допущенных нарушений (признание доказательств недопустимыми; возвращение уголовного дела на дополнительное расследование; постановка оправдательного приговора лицу, причастному к совершению преступления; незаконное возбуждение уголовного дела или привлечение к уголовной ответственности и т.д.). Наконец, в требовании прокурора должны излагаться конкретные предложения следователю, руководителю следственного органа (по уголовному делу, производство которого проводится в форме предварительного следствия), начальнику органа дознания, начальнику подразделения дознания (по уголовному делу, производство которого проводится в форме дознания) по устранению допущенного нарушения.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Следует иметь в виду, что письменные требования прокурора начальнику органа дознания, а также начальнику подразделения дознания являются для них обязательными к исполнению и обжалование ими требования прокурора вышестоящему прокурору не приостанавливает их исполнения.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4. Письменные указания дознавателю о направлении расследования и производстве процессуальных действий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Такие указания в пределах своей компетенции прокурор может давать по любому уголовному делу, находящемуся в производстве органа дознания, и по любому следственному действию, в частности, об избрании, изменении или отмене мер процессуального принуждения, о проведении судебных экспертиз, о составлении и вручении письменного уведомления о подозрении в совершении преступления в соответствии со ст. 223.1 УПК РФ, о розыске преступников, о направлении дела в суд.</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Указания прокурора должны даваться в письменной форме и быть конкретными</w:t>
      </w:r>
      <w:r w:rsidRPr="0087210D">
        <w:rPr>
          <w:rStyle w:val="a9"/>
          <w:sz w:val="28"/>
          <w:szCs w:val="28"/>
        </w:rPr>
        <w:footnoteReference w:id="20"/>
      </w:r>
      <w:r w:rsidRPr="0087210D">
        <w:rPr>
          <w:sz w:val="28"/>
          <w:szCs w:val="28"/>
        </w:rPr>
        <w:t>. Письменные указания являются процессуальными документами и поэтому приобщаются к делу, а копии их хранятся в наблюдательном производстве. Согласно ч. 4 ст. 41 и ч. 4 ст. 40.1 УПК РФ дознаватель вправе обжаловать указания прокурора - вышестоящему прокурору, не приостанавливая их исполнения.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5. Решение по письменной информации следователя о несогласии с требованиями прокурора об устранении нарушений федерального законодательства, допущенных в ходе дознания или предварительного следствия.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Рассмотрев письменные возражения следователя по существу, прокурор вправе не согласиться с ними и, руководствуясь ч. 6 ст. 37 УПК РФ, а также п. 12 ч. 2 ст. 37 УПК РФ, принять новое решение по устранению нарушений федерального законодательства, допущенных в ходе предварительного следствия. Принятие такого решения является самостоятельной формой осуществления надзорной деятельности прокурора.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соответствии с ч. 6 ст. 37 УПК РФ прокурор, в случае получения им возражений на его требование об устранении нарушений федерального законодательства, допущенных в ходе предварительного следствия, от следователя или руководителя следственного органа, направляет новое мотивированное требование об устранении нарушений федерального законодательства при расследовании уголовного дела руководителю вышестоящего следственного органа. В случае получения возражений на требование прокурора и данного руководителя следственного органа прокурор вправе обратиться к Председателю Следственного комитета при прокуратуре РФ или руководителю следственного органа федерального органа исполнительной власти (при федеральном органе исполнительной власти), в зависимости от ведомственной принадлежности следственного органа, поддержавшего возражения на требование прокурора. При выраженном несогласии соответствующего руководителя федерального следственного органа прокурор вправе обратиться по существу сложившейся ситуации с информацией к Генеральному прокурору РФ, решение которого является окончательным.</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Другим возможным решением прокурора в случае несогласия следователя с его требованием является изъятие им уголовного дела у следователя, допускающего нарушения федерального законодательства в ходе предварительного следствия, и передача его следователю Следственного комитета при прокуратуре РФ с указанием оснований такой передачи.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6. Постановление об отмене незаконного или необоснованного постановления нижестоящего прокурора или дознавателя.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Право отменять незаконные или необоснованные постановления нижестоящего прокурора, предусмотренное п. 6 ч. 2 ст. 37 УПК РФ, вытекает из принципа единства и централизации организации и деятельности органов прокуратуры Российской Федерации. Обеспечивая надзор за исполнением законов органами, осуществляющими предварительное расследование, прокуроры руководствуются установленной иерархией ведомственных уровней органов прокуратуры, следственных органов и органов дознания при распространении компетенции на субъекты, поднадзорные нижестоящим прокурорам</w:t>
      </w:r>
      <w:r w:rsidRPr="0087210D">
        <w:rPr>
          <w:rStyle w:val="a9"/>
          <w:sz w:val="28"/>
          <w:szCs w:val="28"/>
        </w:rPr>
        <w:footnoteReference w:id="21"/>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Независимо от варианта соподчиненности вышестоящий прокурор вправе отменить постановление нижестоящего прокурора, если будет установлено, что данное постановление как акт правоприменения вынесено с нарушением норм процессуального и материального законодательства</w:t>
      </w:r>
      <w:r w:rsidRPr="0087210D">
        <w:rPr>
          <w:rStyle w:val="a9"/>
          <w:sz w:val="28"/>
          <w:szCs w:val="28"/>
        </w:rPr>
        <w:footnoteReference w:id="22"/>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При производстве предварительного расследования в форме дознания дознаватель совершает разнообразные процессуальные следственные и иные действия, в том числе выносит постановления, т.е. принимает соответствующие решения в границах материалов расследуемого уголовного дела. Постановления дознавателя должны быть законными и обоснованными. Несоблюдение этого требования влечет за собой нарушение законности и прав граждан, препятствует успешному расследованию преступлений. Постановления дознавателя, не соответствующие закону, не могут оставаться в силе, и прокурор обязан отменить их своим мотивированным постановлением. В постановлении прокурора указываются причины отмены постановления дознавателя, а также что, как и в какой срок необходимо выполнить для устранения допущенных ошибок и нарушений закона.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7. Письменные указания дознавателю о направлении расследования, производстве процессуальных действий, утверждение постановления дознавателя о прекращении производства по уголовному делу.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Полномочие прокурора давать дознавателю указания о направлении расследования и производстве процессуальных действий, с одной стороны, представляет собой способ процессуального руководства организацией проведения дознания, с другой - является средством принятия мер к полному, всестороннему и объективному проведению расследования и одновременно - особой правовой конструкцией, обеспечивающей законность принятия решения по результатам расследования</w:t>
      </w:r>
      <w:r w:rsidRPr="0087210D">
        <w:rPr>
          <w:rStyle w:val="a9"/>
          <w:sz w:val="28"/>
          <w:szCs w:val="28"/>
        </w:rPr>
        <w:footnoteReference w:id="23"/>
      </w:r>
      <w:r w:rsidRPr="0087210D">
        <w:rPr>
          <w:sz w:val="28"/>
          <w:szCs w:val="28"/>
        </w:rPr>
        <w:t>. Для его реализации применяются следующие основные методы:</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 систематическое ознакомление с материалами расследования уголовных дел, находящихся в производстве дознавателя, путем непосредственной проверки и изучения материалов уголовных дел либо ознакомления с наблюдательным производством по уголовному делу;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 обобщение практики расследования преступлений за определенный период времени или по отдельным категориям уголовных дел, что позволяет прокурору выявлять типичные ошибки в правоприменительной деятельности органов дознания при осуществлении ими расследования и разрабатывать мероприятия по улучшению качества расследования преступлений.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Постановление дознавателя о прекращении производства по уголовному делу подлежит утверждению прокурором, который проверяет материалы расследования на предмет полноты, всесторонности и объективности его проведения, точного, безусловного и единообразного исполнения требований уголовно-процессуального и уголовного законодательства органом дознания и его должностными лицами, осуществляющими производство по уголовному делу.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При выявлении нарушений федерального законодательства, допущенных в ходе дознания, которые не позволяют сделать обоснованный вывод о наличии оснований к прекращению уголовного дела и (или) уголовного преследования в соответствии с требованиями ст. 24 - 28 УПК РФ, прокурор не утверждает постановление дознавателя и принимает постановление о его отмене в связи с его незаконностью и (или) необоснованностью. Он также в данном случае, в соответствии с предоставленными ему правомочиями, обязан дать дознавателю письменное указание о направлении дальнейшего расследования, а также вынести требование об устранении нарушений федерального законодательства, допущенных в ходе дознания.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случае утверждения прокурором постановления дознавателя о прекращении уголовного дела по реабилитирующим основаниям в отношении подозреваемых и обвиняемых по основаниям, установленным п. 1, 2 ч. 1 ст. 24 и п. 1 ч. 1 ст. 27 УПК РФ, прокурор обязан принять установленные УПК РФ меры по реабилитации этих лиц.</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Такое сочетание системных, взаимосвязанных и взаимообусловленных процессуальных полномочий прокурора позволяет ему обеспечивать режим законности при принятии решения по результатам расследования уголовных дел органами дознания.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8. Решение об отстранении дознавателя от дальнейшего производства расследования в случае нарушения процессуального законодательства, допущенного в ходе дознания.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Прокурор, осуществляющий надзор за процессуальной деятельностью органов дознания, вправе отстранить дознавателя от дальнейшего расследования дела, если им будет допущено нарушение уголовно-процессуального закона</w:t>
      </w:r>
      <w:r w:rsidRPr="0087210D">
        <w:rPr>
          <w:rStyle w:val="a9"/>
          <w:sz w:val="28"/>
          <w:szCs w:val="28"/>
        </w:rPr>
        <w:footnoteReference w:id="24"/>
      </w:r>
      <w:r w:rsidRPr="0087210D">
        <w:rPr>
          <w:sz w:val="28"/>
          <w:szCs w:val="28"/>
        </w:rPr>
        <w:t>. Вопрос о том, за какие нарушения закона дознаватель подлежит отстранению, прокурор решает в каждом отдельном случае в зависимости от конкретных обстоятельств дела и характера нарушения.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Кроме того, прокурор отстраняет дознавателя в случае его отвода или самоотвода по основаниям, предусмотренным в законе. Рассматривая заявление об отводе, самоотводе, прокурор должен тщательно проверить его мотивы</w:t>
      </w:r>
      <w:r w:rsidRPr="0087210D">
        <w:rPr>
          <w:rStyle w:val="a9"/>
          <w:sz w:val="28"/>
          <w:szCs w:val="28"/>
        </w:rPr>
        <w:footnoteReference w:id="25"/>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9. Постановление об изъятии уголовного дела у органа дознания и передаче его следователю, об изъятии уголовного дела у органа предварительного расследования федерального органа исполнительной власти (при федеральном органе исполнительной власти) и передаче его следователю Следственного комитета при прокуратуре РФ, а также о передаче уголовного дела от одного органа предварительного расследования другому по правилам ст. 151 УПК РФ.</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Право прокурора изымать любое уголовное дело у органа дознания или органа предварительного расследования и передавать его в производство следователя Следственного комитета при прокуратуре РФ отчетливо показывает властно-распорядительный характер полномочий прокурора в данной отрасли прокурорского надзора. Такая необходимость возникает, как правило, вследствие грубого нарушения уголовно-процессуального закона при ведении уголовного преследования, установления прокурором обстоятельств предвзятого отношения к основным участникам уголовного судопроизводства на стадии расследования уголовного дела</w:t>
      </w:r>
      <w:r w:rsidRPr="0087210D">
        <w:rPr>
          <w:rStyle w:val="a9"/>
          <w:sz w:val="28"/>
          <w:szCs w:val="28"/>
        </w:rPr>
        <w:footnoteReference w:id="26"/>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10. Утверждение обвинительного заключения или обвинительного акта по уголовному делу. Возвращение уголовного дела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Проанализировав полномочия прокурора на стадии дознания и предварительного следствия можно сделать следующий вывод: уголовно-процессуальный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 прокурор выступает как орган надзора за исполнением законов. Внимание прокурора, прежде всего, обращено на защиту прав и законных интересов, потерпевших от преступлений.</w:t>
      </w:r>
    </w:p>
    <w:p w:rsidR="008B33D5" w:rsidRPr="0087210D" w:rsidRDefault="008B33D5"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2.3 Участие прокурора в судебном следствии</w:t>
      </w:r>
    </w:p>
    <w:p w:rsidR="0087210D" w:rsidRDefault="0087210D"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судебном разбирательстве процессуальное положение каждого из субъектов имеет свои особенности. Безусловно, центральной фигурой является суд, но и прокурор обладает широкими полномочиями практически на всех стадиях уголовного судопроизводства.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судебном разбирательстве направление деятельности прокурора - поддержание государственного обвинения. Но это не значит, что прокурор во всех случаях и во что бы, то, ни стало должен поддерживать обвинение. Поддерживая обвинение, прокурор руководствуется требованиями закона и своим внутренним убеждением, основанным на рассмотрении всех обстоятельств дела. Если в результате судебного разбирательства прокурор придет к убеждению, что данные судебного следствия не подтверждают предъявленного подсудимому обвинения, он обязан отказаться от обвинения и изложить суду мотивы отказа</w:t>
      </w:r>
      <w:r w:rsidRPr="0087210D">
        <w:rPr>
          <w:rStyle w:val="a9"/>
          <w:sz w:val="28"/>
          <w:szCs w:val="28"/>
        </w:rPr>
        <w:footnoteReference w:id="27"/>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Одним из факторов повышения качества поддержания государственного обвинения является подготовка к судебному заседанию. Только хорошо информированный и подготовленный прокурор может решить весь комплекс проблем, возникающих в ходе судебного процесса.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стадии подготовки не ставятся и не решаются вопросы доказанности обвинения и виновности обвиняемого. В силу презумпции невиновности - этот вопрос решается в центральной стадии и закрепляется в приговоре. Стадию подготовки проходят все дела, которые отправляются прокурору с обвинительным заключением.</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Можно выделить следующие составные части подготовки прокурора к судебному разбирательству: применение определенных тактических приемов изучения материалов дела; изучение специальной литературы, нормативных материалов и судебной практики применительно к конкретной категории дел; обобщение и анализ материалов уголовного дела; прогнозирование различных ситуаций, могущих возникнуть в ходе судебного заседания, и комплекс тактических приемов, используемых для их решения; построение версий обвинения; комплексное планирование своей деятельности по поддержанию государственного обвинения</w:t>
      </w:r>
      <w:r w:rsidRPr="0087210D">
        <w:rPr>
          <w:rStyle w:val="a9"/>
          <w:sz w:val="28"/>
          <w:szCs w:val="28"/>
        </w:rPr>
        <w:footnoteReference w:id="28"/>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Судебное следствие - это самостоятельное, глубокое, полное, объективное, всестороннее исследование обстоятельств дела и доказательств, производимое судом с участием сторон в совершенно новых, по сравнению с предварительным расследованием, условиях и обставленное рядом гарантий, которыми не обладает предварительное следствие.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связи с этим некоторые из её положений государственный обвинитель может использовать в суде без изменения, другие - с соответствующими коррективами, третьи не могут быть использованы вообще, так как судебное следствие происходит в иных условиях. При допросе в судебном заседании государственный обвинитель испытывает определённое противодействие со стороны защиты.</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Эффективность допроса во многом зависит от установления психологического контакта с допрашиваемым. Можно выделить следующие приёмы, которые позволяют государственному обвинителю установить психологический контакт с допрашиваемым:</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проявление интереса к личности допрашиваемого, индивидуальный подход к нему;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вежливое, корректное отношение к допрашиваемому;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уважительное отношение к позиции допрашиваемого;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4. заинтересованность в судьбе допрашиваемого;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5. постановка допроса в доступной форме;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6. демонстрация беспристрастности;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7. уважение прав участников судебного процесса;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8. формирование нормальных отношений с судьями и адвокатами;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9. умение выслушать допрашиваемого, не перебивая и не одергивая его;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10. одобрение определённого поведения допрашиваемого;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11. устранение дискомфортных для допрашиваемого ситуаций</w:t>
      </w:r>
      <w:r w:rsidRPr="0087210D">
        <w:rPr>
          <w:rStyle w:val="a9"/>
          <w:sz w:val="28"/>
          <w:szCs w:val="28"/>
        </w:rPr>
        <w:footnoteReference w:id="29"/>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судебном допросе можно выделить следующие стадии: вводную, свободного рассказа и вопросно-ответную.</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Вводная стадия включает в себя получение данных о личности допрашиваемого, и, если речь идёт о допросе потерпевшего и свидетеля, он предупреждается об уголовной ответственности за отказ от дачи показаний и за дачу заведомо ложных показаний. По действующему законодательству председательствующий первым предлагает допрашиваемому дать показания по поводу предъявленного обвинения и известных ему материалов дела.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Государственному обвинителю необходимо помнить, что «вопрос должен быть сформулирован так, чтобы допрашиваемый не мог извлечь из него никакой информации, и вынужден был обращаться к своей памяти»</w:t>
      </w:r>
      <w:r w:rsidRPr="0087210D">
        <w:rPr>
          <w:rStyle w:val="a9"/>
          <w:sz w:val="28"/>
          <w:szCs w:val="28"/>
        </w:rPr>
        <w:footnoteReference w:id="30"/>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Формы, в которых государственный обвинитель осуществляет допрос, являются специфическими по сравнению со стадией предварительного расследования. В суде может быть проведён основной, перекрёстный и шахматный допрос.</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Обычно проводится допрос определенного лица судом и другими участниками судебного процесса. Перекрёстным допросом называется допрос одного лица, при котором стороны могут поочередно ставить ему вопросы по одному и тому же обстоятельству в целях проверки, уточнения или дополнения его показаний.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Для государственного обвинителя навыки владения перекрёстным допросом являются обязательными, поскольку они позволяют вскрыть противоречия, уточнить детали, уличить допрашиваемого в даче ложных показаний, наконец, существенно дополнить показания.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Не менее важной формой допроса, является шахматный допрос. Сущность его заключается в том, что при допросе одного лица допрашивающий попутно ставит вопросы другим лицам. Его цель состоит в том, чтобы подтвердить или опровергнуть показания иного лица.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Большую сложность у прокурора, поддерживающего государственное обвинение, может вызвать конфликтная ситуация, складывающаяся при допросе, когда допрашиваемый даёт ложные показания. Чаще это относится к допросу подсудимых, реже потерпевших и свидетелей. При изменении показаний наиболее целесообразными тактическими приёмами, применяемыми государственным обвинителем, можно считать следующие: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побуждение допрашиваемого к раскаянию;</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акцентировать внимание на первых ложных показаниях;</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убеждение допрашиваемого в необходимости говорить правду;</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4. детализация показаний;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5. использование противоречий;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6. оглашение ранее данных показаний;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7. повторное разъяснение об уголовной ответственности за дачу ложных показаний.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Одним из важных следственных действий в судебном разбирательстве является производство экспертизы.</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Экспертиза в судебном заседании назначается в следующих случаях:</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В ходе судебного разбирательства выявлены факты, для исследования которых требуется производство экспертизы (часто связано с неполнотой предварительного следствия);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Суд по ходатайству участников процесса или по собственной инициативе признаёт необходимым производство экспертизы в суде экспертом, осуществлявшими её на предварительном следствии;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Суд сочтёт заключение экспертизы проведённой на предварительном следствии или ранее в судебном заседании, недостаточно ясным или полным и выносит определение о проведении дополнительной экспертизы;</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4. Суд признаёт имевшиеся в деле заключения экспертизы недостаточными или вызывающими сомнение в правильности и назначает повторную экспертизу</w:t>
      </w:r>
      <w:r w:rsidRPr="0087210D">
        <w:rPr>
          <w:rStyle w:val="a9"/>
          <w:sz w:val="28"/>
          <w:szCs w:val="28"/>
        </w:rPr>
        <w:footnoteReference w:id="31"/>
      </w:r>
      <w:r w:rsidRPr="0087210D">
        <w:rPr>
          <w:sz w:val="28"/>
          <w:szCs w:val="28"/>
        </w:rPr>
        <w:t>.</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 указанных ситуациях прокурор вправе ходатайствовать о проведении экспертизы в суде или в судебном учреждении. При обсуждении вопроса о назначении экспертизы прокурору следует дать оценку возможности её проведения. Экспертиза может быть назначена в любой момент судебного следствия.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Важное значение для установления фактических обстоятельств уголовного дела и правильного его разрешения имеет исследование вещественных доказательств, осмотр места происшествия, эксперимент. Судебный осмотр местности и помещения производится тогда, когда есть необходимость получить дополнительные сведения об обстановке, в которой произошло преступление. Судебный осмотр позволяет суду и участникам процесса непосредственно воспринять и изучить обстановку совершения преступления. Прокурору следует ходатайствовать о проведении осмотра в случаях, когда отдельные обстоятельства дела не могут быть правильно поняты без непосредственного ознакомления с обстановкой места происшествия, либо в суде выяснились новые обстоятельства, проверка которых невозможна без изучения определенной местности или помещения.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Ходатайствуя о проведении осмотра, обвинитель должен не только указать обстоятельства, требующие его проведения, но и сформулировать конкретные цели осмотра, а именно: изучить и оценить обстановку на месте; зафиксировать или изъять следы или иные вещественные доказательства, сохранившиеся на месте и не изъятые следователем; уяснить условия, способствовавшие совершению преступления.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Государственный обвинитель вправе ходатайствовать о проведении осмотра вещественных доказательств в любой момент судебного следствия, когда в этом возникает необходимость. Следует учесть, что результаты осмотра могут быть использованы при производстве других следственных действий - допросах подсудимых, потерпевших, свидетелей, экспертов.</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Вопрос о целесообразности производства следственного эксперимента в ходе судебного заседания у государственного обвинителя может возникнуть в случаях, когда:</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В материалах предварительного следствия имеются пробелы, для устранения которых нужен эксперимент;</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При изучении и оценки результатов следственного эксперимента возникли сомнения в их достоверности;</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В ходе судебного следствия выявлены новые обстоятельства дела, нуждающиеся в экспериментальной проверке.</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Следственные эксперименты в ходе судебного заседания могут быть следующих видов:</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1. Эксперименты возможности восприятия (видеть, слышать) какого-либо события;</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2. Эксперименты по выяснению возможности совершения каких-либо действий;</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3. Эксперименты по проверке наличия у лица определённых навыков</w:t>
      </w:r>
      <w:r w:rsidRPr="0087210D">
        <w:rPr>
          <w:rStyle w:val="a9"/>
          <w:sz w:val="28"/>
          <w:szCs w:val="28"/>
        </w:rPr>
        <w:footnoteReference w:id="32"/>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После рассмотрения всех доказательств председательствующий опрашивает участников процесса, желают ли они дополнить судебное следствие и чем именно.</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Дополнение судебного следствия выражается в самых различных формах: в постановке вопросов допрошенным лицам и заявлении ходатайств об оглашении показаний, не явившихся свидетелей, документов, характеризующих личность подсудимого, в допросе новых свидетелей и представлении новых документов.</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Таким образом, выполняя функции государственного обвинителя в судебном разбирательстве, прокурор должен и вполне может, как показывает практика, поддерживать обвинение со всей энергией, настойчиво и умело, делать это лишь в меру доказанности, не упуская фактов, говорящих в пользу подсудимого, обязан сам строжайше соблюдать закон, выступать против любых его нарушений.</w:t>
      </w:r>
    </w:p>
    <w:p w:rsidR="008B33D5" w:rsidRPr="0087210D" w:rsidRDefault="008B33D5" w:rsidP="0087210D">
      <w:pPr>
        <w:widowControl w:val="0"/>
        <w:tabs>
          <w:tab w:val="left" w:pos="993"/>
        </w:tabs>
        <w:spacing w:line="360" w:lineRule="auto"/>
        <w:ind w:firstLine="709"/>
        <w:jc w:val="both"/>
        <w:rPr>
          <w:sz w:val="28"/>
          <w:szCs w:val="28"/>
        </w:rPr>
      </w:pPr>
    </w:p>
    <w:p w:rsidR="0087210D" w:rsidRDefault="0087210D">
      <w:pPr>
        <w:spacing w:after="200" w:line="276" w:lineRule="auto"/>
        <w:rPr>
          <w:sz w:val="28"/>
          <w:szCs w:val="28"/>
        </w:rPr>
      </w:pPr>
      <w:r>
        <w:rPr>
          <w:sz w:val="28"/>
          <w:szCs w:val="28"/>
        </w:rPr>
        <w:br w:type="page"/>
      </w:r>
    </w:p>
    <w:p w:rsidR="008B33D5" w:rsidRPr="0087210D" w:rsidRDefault="008B33D5" w:rsidP="0087210D">
      <w:pPr>
        <w:widowControl w:val="0"/>
        <w:tabs>
          <w:tab w:val="left" w:pos="993"/>
        </w:tabs>
        <w:spacing w:line="360" w:lineRule="auto"/>
        <w:ind w:firstLine="709"/>
        <w:jc w:val="both"/>
        <w:rPr>
          <w:b/>
          <w:sz w:val="28"/>
          <w:szCs w:val="28"/>
        </w:rPr>
      </w:pPr>
      <w:r w:rsidRPr="0087210D">
        <w:rPr>
          <w:b/>
          <w:sz w:val="28"/>
          <w:szCs w:val="28"/>
        </w:rPr>
        <w:t>3. Надзор прокурора за исполнением законов органами дознания и предварительного следствия</w:t>
      </w:r>
    </w:p>
    <w:p w:rsidR="0087210D" w:rsidRDefault="0087210D" w:rsidP="0087210D">
      <w:pPr>
        <w:pStyle w:val="a3"/>
        <w:widowControl w:val="0"/>
        <w:tabs>
          <w:tab w:val="left" w:pos="993"/>
        </w:tabs>
        <w:spacing w:before="0" w:beforeAutospacing="0" w:after="0" w:afterAutospacing="0" w:line="360" w:lineRule="auto"/>
        <w:ind w:firstLine="709"/>
        <w:jc w:val="both"/>
        <w:rPr>
          <w:bCs/>
          <w:sz w:val="28"/>
          <w:szCs w:val="28"/>
        </w:rPr>
      </w:pP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bCs/>
          <w:sz w:val="28"/>
          <w:szCs w:val="28"/>
        </w:rPr>
        <w:t xml:space="preserve">Согласно Приказу Генерального прокурора РФ от </w:t>
      </w:r>
      <w:r w:rsidRPr="0087210D">
        <w:rPr>
          <w:sz w:val="28"/>
          <w:szCs w:val="28"/>
        </w:rPr>
        <w:t>21 декабря 2007 года № 207 «Об организации надзора за исполнением Федерального закона «Об оперативно-розыскной деятельности» обеспечение надзора возложено на прокуроров субъектов Федерации, приравненных к ним военных и других специализированных прокуроров, прокуроров городов и районов, других территориальных военных и специализированных прокуроров, а также выделенных для этой цели приказами прокуроров субъектов Российской Федерации уполномоченных прокуроров, а в Генеральной прокуратуре РФ - на заместителей Генерального прокурора РФ, Главного военного прокурора и его заместителей, начальников управлений и отделов и их заместителей, старших помощников, старших прокуроров и прокуроров в соответствии с их функциональными обязанностями. Эти прокуроры являются уполномоченными прокурорами, осуществляющими надзор за исполнением законов органами, осуществляющими ОРД.</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На уполномоченных прокуроров для обеспечения их доступа к материалам ОРД в установленном порядке оформляется специальный допуск. Перечень уполномоченных прокуроров доводится до соответствующих органов, осуществляющих ОРД.</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Указанная организационная особенность прокурорского надзора вытекает из требований Закона об ОРД о том, что сведения об используемых или использованных при проведении негласных оперативно-розыскных мероприятий силах, средствах, источниках, методах, планах и результатах оперативно-розыскных мероприятий, а также о лицах, внедренных в организованные преступные группы, о штатных негласных сотрудниках и о лицах, оказывающих содействие на конфиденциальной основе, составляют государственную тайну</w:t>
      </w:r>
      <w:r w:rsidRPr="0087210D">
        <w:rPr>
          <w:rStyle w:val="a9"/>
          <w:sz w:val="28"/>
          <w:szCs w:val="28"/>
        </w:rPr>
        <w:footnoteReference w:id="33"/>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Так же данное положение закреплено в п. 4 ст. 5 Федерального Закона «О государственной тайне». Сведения в области разведывательной, контрразведывательной и оперативно-розыскной деятельности входят в перечень сведений составляющих государственную тайну. К ним относятся сведения: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о силах, средствах, об источниках, о методах, планах и результатах 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о методах и средствах защиты секретной информации;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Особенностью, характеризующей содержание прокурорской деятельности при осуществлении или организации надзора за исполнением законов органами, осуществляющими ОРД, является обеспечение соблюдения ими установленных Законом об ОРД принципов этой деятельности: законности, уважения прав и свобод личности, конспирации выполнения каких-либо действий оперативно-розыскного характера, сочетания гласных и негласных методов</w:t>
      </w:r>
      <w:r w:rsidRPr="0087210D">
        <w:rPr>
          <w:rStyle w:val="a9"/>
          <w:sz w:val="28"/>
          <w:szCs w:val="28"/>
        </w:rPr>
        <w:footnoteReference w:id="34"/>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Соблюдение принципа законности заключается в безусловном исполнении правовой основы ОРД, которую составляют Конституция РФ, УПК РФ, УК РФ, Закон об ОРД и иные правовые акты, которые издают органы, осуществляющие ОРД в пределах своей компетенции. Указанные правовые акты не могут противоречить действующим законам.</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Важным моментом в раскрытии содержания прокурорского надзора за исполнением законов органами, осуществляющими ОРД, является реальное обеспечение органами прокуратуры установленных Законом об ОРД прав граждан, в отношении которых применялись ОРМ, путем разъяснения их права на обращение с жалобой в суд или в вышестоящие органы ОРД, если граждане считают, что были допущены нарушения при ограничении их прав и свобод</w:t>
      </w:r>
      <w:r w:rsidRPr="0087210D">
        <w:rPr>
          <w:rStyle w:val="a9"/>
          <w:sz w:val="28"/>
          <w:szCs w:val="28"/>
        </w:rPr>
        <w:footnoteReference w:id="35"/>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Основания прокурорской проверки законности при осуществлении оперативно-розыскной деятельности изложены в п. 5 Приказа Генерального прокурора РФ «Об организации надзора за исполнением Федерального закона «Об оперативно-розыскной деятельности» от 21.12.2007 № 207.</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Проверки исполнения Федерального закона «Об оперативно-розыскной деятельности» проводить: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а) по обращениям граждан, юридических и должностных лиц;</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б) по результатам изучения материалов уголовных дел о нераскрытых преступлениях или при поступлении информации о ненадлежащем реагировании на поручение следователя, руководителя следственного органа, органа дознания или определение суда по уголовным делам, находящимся в их производстве, а также в связи с ненадлежащим исполнением требований и поручений уполномоченного прокурора;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в) в плановом порядке, в том числе по указанию вышестоящего прокурора;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г) в других случаях, с учетом состояния законности в этой сфере деятельности и отсутствия положительных результатов по выявлению подготавливаемых, совершаемых или совершенных преступлений, при раскрытии преступлений, розыске обвиняемых или подозреваемых по уголовным делам и лиц, без вести пропавших.</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Уполномоченный прокурор вправе, не дожидаясь поступления к нему информации о нарушениях закона, допущенных органами, осуществляющими оперативно-розыскной деятельность, производить прокурорские проверки законности осуществления оперативно-розыскной деятельности</w:t>
      </w:r>
      <w:r w:rsidRPr="0087210D">
        <w:rPr>
          <w:rStyle w:val="a9"/>
          <w:sz w:val="28"/>
          <w:szCs w:val="28"/>
        </w:rPr>
        <w:footnoteReference w:id="36"/>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Таким образом, полномочия прокурора по надзору за ОРД можно разделить на пять групп:</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1. Полномочия, урегулированные правовыми нормами института прокурорского надзора за исполнением законов и законностью правовых актов. Данные полномочия прокурора закреплены в ст. 22 Закона о прокуратуре, согласно которым прокурор вправе: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беспрепятственно входить на территорию и в помещения органов, осуществляющих оперативно-розыскной деятельностью, при предъявлении служебного удостоверения;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получать доступ (при наличии соответствующего допуска к сведениям и материалам, составляющим государственную тайну) к их документам и материалам, в том числе ведомственным правовым нормативным актам, регулирующим осуществление оперативно-розыскной деятельности;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проверять исполнение законов и ведомственных правовых нормативных актов в связи с поступившей в органы прокуратуры информацией о фактах нарушения;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требовать от руководителей и других должностных лиц органов, осуществляющих оперативно-розыскную деятельность, предоставления необходимых документов, материалов, статистических и иных сведений, выделения специалистов для решения возникших вопросов, проведения проверок, ревизии деятельности подконтрольных или подведомственных органов, осуществляющих оперативно-розыскную деятельность;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возбуждать производство об административных правонарушениях;</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требовать привлечения лиц, нарушивших закон, к иной установленной законом ответственности;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делать предостережения о недопустимости нарушения закона должностным лицам органов, осуществляющих оперативно-розыскную деятельность;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опротестовывать противоречащие закону правовые акты органов, осуществляющих оперативно-розыскную деятельность. Например, постановления о заведении дел оперативного учета; постановления о продлении сроков производства оперативной проверки (разработки); постановления о проведении оперативно-розыскных мероприятий; постановления о возбуждении ходатайств о даче разрешений на прослушивание телефонных переговоров, обследование жилых помещений, контроль почтовых отправлений, телеграфных переговоров, снятие информации с технических каналов связи; постановления о прекращении дел оперативного учета; постановления о передаче результатов оперативно-розыскной деятельности органу дознания, следователю, прокурору или в суд (судье);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вносить представления об устранении нарушений закона в органы, осуществляющие оперативно-розыскную деятельность.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Протесты, обращения в суд, представления должны быть оформлены по правилам секретного делопроизводства</w:t>
      </w:r>
      <w:r w:rsidRPr="0087210D">
        <w:rPr>
          <w:rStyle w:val="a9"/>
          <w:sz w:val="28"/>
          <w:szCs w:val="28"/>
        </w:rPr>
        <w:footnoteReference w:id="37"/>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2. Полномочия, урегулированные правовыми нормами института прокурорского надзора за соблюдением прав и свобод человека и гражданина (ст. 27 Закона о прокуратуре):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право рассматривать и проверять заявления, жалобы и иные сообщения о нарушении в процессе осуществления оперативно-розыскной деятельности прав и свобод человека и гражданина;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право разъяснять пострадавшим порядок защиты их прав и свобод;</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принимать меры по предупреждению и пресечению нарушений прав и свобод человека и гражданина, привлекать к ответственности лиц, нарушивших закон, и возмещению причиненного ущерба.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3. Полномочия, урегулированные правыми нормами института прокурорского надзора за следствием и дознанием (ст. 30 Закона о прокуратуре):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4. Полномочия, урегулированные правыми нормами института прокурорского надзора за законностью судебных постановлений (ст.ст. 35, 36 Закона о прокуратуре).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Прокурор имеет право:</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участвовать в рассмотрении судом жалоб граждан на нарушения их прав и свобод, допущенных в процессе осуществления оперативно-розыскной деятельности;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участвовать в рассмотрении судьей ходатайств органов, осуществляющих оперативно-розыскную деятельность, о даче согласия на ограничение конституционных прав граждан (на обследование жилого помещения, прослушивание телефонных переговоров, контроль почтовых отправлений, телефонных и иных сообщений, снятие информации с технических каналов связи);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предъявлять в суды общей юрисдикции и арбитражные суды иски, как в интересах граждан, так и в интересах предприятий, учреждений, организаций;</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приносить кассационные и частные протесты на незаконные или необоснованные решения, приговоры, определения суда или постановления судьи;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 истребовать из суда любое дело или категорию дел, по которым решение, приговор, определение или постановление вступили в законную силу</w:t>
      </w:r>
      <w:r w:rsidRPr="0087210D">
        <w:rPr>
          <w:rStyle w:val="a9"/>
          <w:sz w:val="28"/>
          <w:szCs w:val="28"/>
        </w:rPr>
        <w:footnoteReference w:id="38"/>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5. Полномочия, урегулированные иными правовыми нормами (ст. 37 УПК, ст. 21 Федерального закона «Об оперативно-розыскной деятельности», приказами Генерального прокурора РФ «Об организации надзора за исполнением Федерального закона «Об оперативно-розыскной деятельности» от 21.12.2007 № 207).</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Прокурор вправе проверять:</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а) законность, обоснованность и соблюдение установленного порядка заведения и прекращения дел оперативного учета и иных оперативно-служебных материалов, сроков и порядка их ведения;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б) законность и обоснованность решений о проведении или прекращении оперативно-розыскных мероприятий, соблюдение установленных условий и порядка их проведения, а также использования результатов оперативно-розыскной деятельности;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в) соблюдение обязательности регистрации дел оперативного учета и других оперативно-служебных материалов, законность постановки и снятия с оперативного и иных видов учета лиц, в отношении которых заводились такие дела и материалы;</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г) соответствие оперативно-розыскных мероприятий целям и задачам оперативно-розыскной деятельности, а также соблюдение недопустимости применения информационных систем и технических средств, наносящих ущерб жизни и здоровью людей и причиняющих вред окружающей среде;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д) наличие полномочий у лиц, осуществляющих оперативно-розыскную деятельность, а также принимающих решения о заведении, продлении сроков и прекращении ведения дел оперативного учета и иных оперативно-служебных материалов, проведении оперативно-розыскных мероприятий, представлении результатов оперативно-розыскной деятельности следователю, руководителю следственного органа, органа дознания или в суд;</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е) соблюдение определенного Федеральным законом «Об оперативно-розыскной деятельности» перечня оперативно-розыскных мероприятий;</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ж) наличие оснований для проведения оперативно-розыскных мероприятий, в том числе тех, разрешения на которые даны судом.</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Учитывать, что срок действия вынесенного судьей постановления о разрешении проведения оперативно-розыскного мероприятия, ограничивающего конституционные права человека, исчисляется непрерывно в сутках со дня его вынесения и не может превышать шести месяцев, если иное не указано в самом постановлении. Дальнейшее продление допускается по новому судебному решению на основании вновь представленных материалов;</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з) своевременность уведомления судей органами, осуществляющими оперативно-розыскную деятельность, о проведении без разрешения судьи в случаях, не терпящих отлагательства и могущих привести к совершению тяжкого или особо тяжкого преступления, а также при наличии данных о событиях и действиях (бездействии), создающих угрозу государственной, военной, экономической или экологической безопасности государства, оперативно-розыскных мероприятий, ограничивающих конституционные права человека и гражданина на тайну переписки, телефонных и иных переговоров, почтовых отправлений, телеграфных и иных сообщений, в том числе передаваемых по сетям электронной, электрической и почтовой связи, а также право на неприкосновенность жилища; наличие оснований для проведения таких оперативно-розыскных мероприятий в экстренном режиме</w:t>
      </w:r>
      <w:r w:rsidRPr="0087210D">
        <w:rPr>
          <w:rStyle w:val="a9"/>
          <w:sz w:val="28"/>
          <w:szCs w:val="28"/>
        </w:rPr>
        <w:footnoteReference w:id="39"/>
      </w:r>
      <w:r w:rsidRPr="0087210D">
        <w:rPr>
          <w:sz w:val="28"/>
          <w:szCs w:val="28"/>
        </w:rPr>
        <w:t>.</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К полномочиям прокурора при осуществлении им проверки и восстановлении нарушенных прав и свобод граждан, защите конституционных гарантий от нарушений со стороны должностных лиц, осуществляющих ОРД, следует относить такие формы и методы прокурорской деятельности, как:</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1) ознакомление с документами, содержащими сведения об основаниях, порядке и объективности проведения ОРМ;</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2) дача письменных указаний об осуществлении по уголовным делам оперативно-розыскных мероприятий, расширении их комплекса либо требования их прекращения;</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3) отмена необоснованных постановлений органа дознания, следователя о возбуждении уголовного дела, вынесенных в соответствии со ст. 146 УПК РФ;</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4) направление в суд жалоб, проверка которых относится к исключительной компетенции судей;</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5) требование письменных объяснений от должностных лиц, осуществляющих ОРД и допускающих нарушение закона при проведении ОРМ;</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6) опротестование противоречащих закону приказов и указаний руководителей органов, осуществляющих ОРД;</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7) внесение представлений по поводу выявленных нарушений закона должностными лицами этих органов с выражением требования отстранения их от дальнейшего ведения оперативных разработок;</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8) при обнаружении признаков преступления проведение проверок в соответствии с требованиями ст. 144 УПК РФ и принятие соответствующих решений (п. 9 Приказа Генерального прокурора № 207).</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Таким образом, законодателем предусмотрен последовательный комплексный подход к реализации прав граждан как в виде их соблюдения со стороны субъектов ОРД, так и путем использования лицами права на защиту, применения (восстановления) прав вышестоящими органами, органами прокуратуры и судом, включая привлечение виновных к соответствующей ответственности.</w:t>
      </w:r>
    </w:p>
    <w:p w:rsidR="0087210D" w:rsidRDefault="0087210D">
      <w:pPr>
        <w:spacing w:after="200" w:line="276" w:lineRule="auto"/>
        <w:rPr>
          <w:sz w:val="28"/>
          <w:szCs w:val="28"/>
        </w:rPr>
      </w:pPr>
    </w:p>
    <w:p w:rsidR="0087210D" w:rsidRDefault="0087210D">
      <w:pPr>
        <w:spacing w:after="200" w:line="276" w:lineRule="auto"/>
        <w:rPr>
          <w:sz w:val="28"/>
          <w:szCs w:val="28"/>
        </w:rPr>
      </w:pPr>
      <w:r>
        <w:rPr>
          <w:sz w:val="28"/>
          <w:szCs w:val="28"/>
        </w:rPr>
        <w:br w:type="page"/>
      </w:r>
    </w:p>
    <w:p w:rsidR="008B33D5" w:rsidRPr="0087210D" w:rsidRDefault="008B33D5" w:rsidP="0087210D">
      <w:pPr>
        <w:pStyle w:val="a3"/>
        <w:widowControl w:val="0"/>
        <w:tabs>
          <w:tab w:val="left" w:pos="993"/>
        </w:tabs>
        <w:spacing w:before="0" w:beforeAutospacing="0" w:after="0" w:afterAutospacing="0" w:line="360" w:lineRule="auto"/>
        <w:ind w:firstLine="709"/>
        <w:jc w:val="both"/>
        <w:rPr>
          <w:b/>
          <w:sz w:val="28"/>
          <w:szCs w:val="28"/>
        </w:rPr>
      </w:pPr>
      <w:r w:rsidRPr="0087210D">
        <w:rPr>
          <w:b/>
          <w:sz w:val="28"/>
          <w:szCs w:val="28"/>
        </w:rPr>
        <w:t>Заключение</w:t>
      </w:r>
    </w:p>
    <w:p w:rsidR="008B33D5" w:rsidRPr="0087210D" w:rsidRDefault="008B33D5" w:rsidP="0087210D">
      <w:pPr>
        <w:widowControl w:val="0"/>
        <w:tabs>
          <w:tab w:val="left" w:pos="993"/>
        </w:tabs>
        <w:spacing w:line="360" w:lineRule="auto"/>
        <w:ind w:firstLine="709"/>
        <w:jc w:val="both"/>
        <w:rPr>
          <w:sz w:val="28"/>
          <w:szCs w:val="28"/>
        </w:rPr>
      </w:pPr>
    </w:p>
    <w:p w:rsidR="008B33D5" w:rsidRPr="0087210D" w:rsidRDefault="008B33D5" w:rsidP="0087210D">
      <w:pPr>
        <w:pStyle w:val="1"/>
        <w:keepNext w:val="0"/>
        <w:widowControl w:val="0"/>
        <w:tabs>
          <w:tab w:val="left" w:pos="993"/>
        </w:tabs>
        <w:spacing w:before="0" w:after="0" w:line="360" w:lineRule="auto"/>
        <w:ind w:firstLine="709"/>
        <w:jc w:val="both"/>
        <w:rPr>
          <w:rFonts w:ascii="Times New Roman" w:hAnsi="Times New Roman" w:cs="Times New Roman"/>
          <w:b w:val="0"/>
          <w:sz w:val="28"/>
          <w:szCs w:val="28"/>
        </w:rPr>
      </w:pPr>
      <w:r w:rsidRPr="0087210D">
        <w:rPr>
          <w:rFonts w:ascii="Times New Roman" w:hAnsi="Times New Roman" w:cs="Times New Roman"/>
          <w:b w:val="0"/>
          <w:sz w:val="28"/>
          <w:szCs w:val="28"/>
        </w:rPr>
        <w:t>В ходе исследования вопросов поставленных в данной работе, я пришла к следующим выводам:</w:t>
      </w:r>
    </w:p>
    <w:p w:rsidR="008B33D5" w:rsidRPr="0087210D" w:rsidRDefault="008B33D5" w:rsidP="0087210D">
      <w:pPr>
        <w:pStyle w:val="1"/>
        <w:keepNext w:val="0"/>
        <w:widowControl w:val="0"/>
        <w:tabs>
          <w:tab w:val="left" w:pos="993"/>
        </w:tabs>
        <w:spacing w:before="0" w:after="0" w:line="360" w:lineRule="auto"/>
        <w:ind w:firstLine="709"/>
        <w:jc w:val="both"/>
        <w:rPr>
          <w:rFonts w:ascii="Times New Roman" w:hAnsi="Times New Roman" w:cs="Times New Roman"/>
          <w:b w:val="0"/>
          <w:sz w:val="28"/>
          <w:szCs w:val="28"/>
        </w:rPr>
      </w:pPr>
      <w:r w:rsidRPr="0087210D">
        <w:rPr>
          <w:rFonts w:ascii="Times New Roman" w:hAnsi="Times New Roman" w:cs="Times New Roman"/>
          <w:b w:val="0"/>
          <w:sz w:val="28"/>
          <w:szCs w:val="28"/>
        </w:rPr>
        <w:t>Прокуратура РФ играет важную роль в охране и защите прав и свобод граждан, интересов общества и государства, укреплении законности и правопорядка, способствуя становлению и развитию демократического правового государства.</w:t>
      </w:r>
    </w:p>
    <w:p w:rsidR="008B33D5" w:rsidRPr="0087210D" w:rsidRDefault="008B33D5" w:rsidP="0087210D">
      <w:pPr>
        <w:pStyle w:val="1"/>
        <w:keepNext w:val="0"/>
        <w:widowControl w:val="0"/>
        <w:tabs>
          <w:tab w:val="left" w:pos="993"/>
        </w:tabs>
        <w:spacing w:before="0" w:after="0" w:line="360" w:lineRule="auto"/>
        <w:ind w:firstLine="709"/>
        <w:jc w:val="both"/>
        <w:rPr>
          <w:rFonts w:ascii="Times New Roman" w:hAnsi="Times New Roman" w:cs="Times New Roman"/>
          <w:b w:val="0"/>
          <w:sz w:val="28"/>
          <w:szCs w:val="28"/>
        </w:rPr>
      </w:pPr>
      <w:r w:rsidRPr="0087210D">
        <w:rPr>
          <w:rFonts w:ascii="Times New Roman" w:hAnsi="Times New Roman" w:cs="Times New Roman"/>
          <w:b w:val="0"/>
          <w:sz w:val="28"/>
          <w:szCs w:val="28"/>
        </w:rPr>
        <w:t>Полномочия, организация и порядок деятельности прокуратуры определяются Федеральным законом "О прокуратуре Российской Федерации". В соответствии со ст. 4 Закона о прокуратуре принципами организации и деятельности органов прокуратуры являются централизация, независимость, законность, гласность, рассмотренные в данной работе.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Осуществляя уголовное преследование от имени государства, прокурор является его полномочным представителем в области уголовного судопроизводства. При осуществлении надзора за процессуальной деятельностью органов дознания и органов предварительного следствия прокурор с одной стороны обязан добиваться, чтобы ни один гражданин не подвергся незаконному и необоснованному уголовно-процессуальному принудительному воздействию, а с другой стороны, чтобы ни одно лицо, совершившее преступление, не избежало установленной законом ответственности. Поэтому задачи прокурорского надзора в сфере деятельности органов дознания и предварительного следствия носят двоякий характер и равнозначны по своему значению. Первая состоит в своевременном принятии предусмотренных законом мер к устранению всяких нарушений закона (прокурорский надзор), от кого бы они ни исходили. Вторая задача заключается в принятии мер (уголовное преследование), направленных на выполнение органами дознания и предварительного следствия требований закона о быстром и полном раскрытии преступлений, об изобличении виновных, о создании условий для справедливого наказания каждого лица, совершившего преступление.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Уголовное преследование прокуратуры - это процессуальная и организованная деятельность обвинителя, направленная на привлечение к уголовной ответственности предполагаемого виновника преступления, собирание обвинительных доказательств на досудебной подготовке материалов уголовного дела, обеспечение интересов обвинения в ходе судебного контроля на стадии предварительного расследования, и доказывание вины подсудимого в суде, как первой инстанции, так и в вышестоящих инстанциях, а также, на реализацию наказания в отношении осужденного по приговору суда.</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Предметом надзора за исполнением законов органами, осуществляющими оперативно-розыскную деятельность, дознание и предварительное следствие,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указанными органами.</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Так как прокурорский надзор за исполнение законов органами, осуществляющими дознание и предварительное следствие, касается исключительно их уголовно-процессуальной деятельности, то и полномочия прокурора в этой сфере определены УПК. Закон обязывает прокуроров строго следить за тем, чтобы ни один гражданин не подвергался незаконному и необоснованному привлечению к уголовной ответственности, а предъявление обвинения осуществлялось в точном соответствии с установленным процессуальным порядком.</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Рассмотренные в данной работе, полномочия прокурора являются уголовно-процессуальными средствами прокурорского надзора и обеспечивают возможность активного и действительного надзора за соблюдением законности в деятельности органов дознания и органов предварительного следствия. При выявлении нарушений законности органами дознания предварительного следствия, допущенных при производстве по уголовному делу, прокурор обязан применять средства и способы прокурорского реагирования, направленные на их устранение.</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Письменные указания прокурора органу дознания, дознавателю, следователю, данные в порядке, установленном УПК РФ, являются обязательными и подлежат безусловному исполнению в установленный срок.</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Обжалование данных указаний вышестоящему прокурору не приостанавливает их исполнения, за исключением случаев, предусмотренных УПК РФ (ч. 3 ст. 38).</w:t>
      </w:r>
    </w:p>
    <w:p w:rsidR="008B33D5" w:rsidRPr="0087210D" w:rsidRDefault="008B33D5" w:rsidP="0087210D">
      <w:pPr>
        <w:pStyle w:val="a3"/>
        <w:widowControl w:val="0"/>
        <w:tabs>
          <w:tab w:val="left" w:pos="993"/>
        </w:tabs>
        <w:spacing w:before="0" w:beforeAutospacing="0" w:after="0" w:afterAutospacing="0" w:line="360" w:lineRule="auto"/>
        <w:ind w:firstLine="709"/>
        <w:jc w:val="both"/>
        <w:rPr>
          <w:sz w:val="28"/>
          <w:szCs w:val="28"/>
        </w:rPr>
      </w:pPr>
      <w:r w:rsidRPr="0087210D">
        <w:rPr>
          <w:sz w:val="28"/>
          <w:szCs w:val="28"/>
        </w:rPr>
        <w:t>Неисполнение указаний прокурора следователем, дознавателем, а равно иными должностными лицами является нарушением закона и может повлечь дисциплинарную ответственность виновных должностных лиц.</w:t>
      </w:r>
    </w:p>
    <w:p w:rsidR="00A12017" w:rsidRDefault="00A12017">
      <w:pPr>
        <w:spacing w:after="200" w:line="276" w:lineRule="auto"/>
        <w:rPr>
          <w:sz w:val="28"/>
          <w:szCs w:val="28"/>
        </w:rPr>
      </w:pPr>
    </w:p>
    <w:p w:rsidR="00A12017" w:rsidRDefault="00A12017">
      <w:pPr>
        <w:spacing w:after="200" w:line="276" w:lineRule="auto"/>
        <w:rPr>
          <w:sz w:val="28"/>
          <w:szCs w:val="28"/>
        </w:rPr>
      </w:pPr>
      <w:r>
        <w:rPr>
          <w:sz w:val="28"/>
          <w:szCs w:val="28"/>
        </w:rPr>
        <w:br w:type="page"/>
      </w:r>
    </w:p>
    <w:p w:rsidR="008B33D5" w:rsidRPr="00A12017" w:rsidRDefault="008B33D5" w:rsidP="0087210D">
      <w:pPr>
        <w:widowControl w:val="0"/>
        <w:tabs>
          <w:tab w:val="left" w:pos="993"/>
        </w:tabs>
        <w:spacing w:line="360" w:lineRule="auto"/>
        <w:ind w:firstLine="709"/>
        <w:jc w:val="both"/>
        <w:rPr>
          <w:b/>
          <w:sz w:val="28"/>
          <w:szCs w:val="28"/>
        </w:rPr>
      </w:pPr>
      <w:r w:rsidRPr="00A12017">
        <w:rPr>
          <w:b/>
          <w:sz w:val="28"/>
          <w:szCs w:val="28"/>
        </w:rPr>
        <w:t>Список использованной литературы и нормативно правовых актов</w:t>
      </w:r>
    </w:p>
    <w:p w:rsidR="00A12017" w:rsidRDefault="00A12017" w:rsidP="0087210D">
      <w:pPr>
        <w:widowControl w:val="0"/>
        <w:tabs>
          <w:tab w:val="left" w:pos="993"/>
        </w:tabs>
        <w:spacing w:line="360" w:lineRule="auto"/>
        <w:ind w:firstLine="709"/>
        <w:jc w:val="both"/>
        <w:rPr>
          <w:sz w:val="28"/>
          <w:szCs w:val="28"/>
        </w:rPr>
      </w:pP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Нормативно правовые акты:</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 Конституция Российской Федерации // "Российская газета" от 25 декабря 1993 года.</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 xml:space="preserve">2. Уголовно-процессуальный кодекс Российской Федерации // "Российская газета" от 22 декабря </w:t>
      </w:r>
      <w:smartTag w:uri="urn:schemas-microsoft-com:office:smarttags" w:element="metricconverter">
        <w:smartTagPr>
          <w:attr w:name="ProductID" w:val="2001 г"/>
        </w:smartTagPr>
        <w:r w:rsidRPr="0087210D">
          <w:rPr>
            <w:sz w:val="28"/>
            <w:szCs w:val="28"/>
          </w:rPr>
          <w:t>2001 г</w:t>
        </w:r>
      </w:smartTag>
      <w:r w:rsidRPr="0087210D">
        <w:rPr>
          <w:sz w:val="28"/>
          <w:szCs w:val="28"/>
        </w:rPr>
        <w:t>.</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3. Федерального закона РФ "О прокуратуре РФ" //Консультант Плюс.</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4</w:t>
      </w:r>
      <w:r w:rsidRPr="0087210D">
        <w:rPr>
          <w:b/>
          <w:sz w:val="28"/>
          <w:szCs w:val="28"/>
        </w:rPr>
        <w:t xml:space="preserve">. </w:t>
      </w:r>
      <w:r w:rsidRPr="0087210D">
        <w:rPr>
          <w:bCs/>
          <w:sz w:val="28"/>
          <w:szCs w:val="28"/>
        </w:rPr>
        <w:t xml:space="preserve">Приказ Генерального прокурора РФ от </w:t>
      </w:r>
      <w:r w:rsidRPr="0087210D">
        <w:rPr>
          <w:sz w:val="28"/>
          <w:szCs w:val="28"/>
        </w:rPr>
        <w:t>21 декабря 2007 года № 207 «Об организации надзора за исполнением Федерального закона «Об оперативно-розыскной деятельности»// Консультант Плюс.</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 xml:space="preserve">5. Приказ председателя Следственного комитета при прокуратуре РФ от 7 сентября </w:t>
      </w:r>
      <w:smartTag w:uri="urn:schemas-microsoft-com:office:smarttags" w:element="metricconverter">
        <w:smartTagPr>
          <w:attr w:name="ProductID" w:val="2007 г"/>
        </w:smartTagPr>
        <w:r w:rsidRPr="0087210D">
          <w:rPr>
            <w:sz w:val="28"/>
            <w:szCs w:val="28"/>
          </w:rPr>
          <w:t>2007 г</w:t>
        </w:r>
      </w:smartTag>
      <w:r w:rsidRPr="0087210D">
        <w:rPr>
          <w:sz w:val="28"/>
          <w:szCs w:val="28"/>
        </w:rPr>
        <w:t>. №5 «О мерах по организации процессуального контроля»// Консультант Плюс.</w:t>
      </w:r>
    </w:p>
    <w:p w:rsidR="008B33D5" w:rsidRPr="0087210D" w:rsidRDefault="008B33D5" w:rsidP="0087210D">
      <w:pPr>
        <w:widowControl w:val="0"/>
        <w:tabs>
          <w:tab w:val="left" w:pos="993"/>
        </w:tabs>
        <w:spacing w:line="360" w:lineRule="auto"/>
        <w:ind w:firstLine="709"/>
        <w:jc w:val="both"/>
        <w:rPr>
          <w:sz w:val="28"/>
          <w:szCs w:val="28"/>
        </w:rPr>
      </w:pPr>
      <w:r w:rsidRPr="0087210D">
        <w:rPr>
          <w:sz w:val="28"/>
          <w:szCs w:val="28"/>
        </w:rPr>
        <w:t>Литература:</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1. Айвар Л.К., Ахтырская Н.Н., Бордиловский Э.И. Уголовный процесс. М.;2007.</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2. Ароцкер Л.Е. Тактика и этика судебного допроса. М. 1985.</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3. Борзов В. Гласность и тайна в уголовном судопроизводстве //Российская юстиция. 2002. №2.</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4. Божьев М.И.Уголовный процесс. М.; 2004.</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5. Винокурова М.С.</w:t>
      </w:r>
      <w:r w:rsidR="0087210D">
        <w:rPr>
          <w:sz w:val="28"/>
          <w:szCs w:val="28"/>
        </w:rPr>
        <w:t xml:space="preserve"> </w:t>
      </w:r>
      <w:r w:rsidRPr="0087210D">
        <w:rPr>
          <w:sz w:val="28"/>
          <w:szCs w:val="28"/>
        </w:rPr>
        <w:t>Прокурорский надзор в Российской Федерации. М.; 2008.</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6. Даев В.Г., Маршунов М.Н. Основы теории прокурорского надзора. М., 2008 .</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7. Коробейников Б.В. Курс прокурорского надзора. М.; 2008.</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8. Мартемьянов В.К.</w:t>
      </w:r>
      <w:r w:rsidR="0087210D">
        <w:rPr>
          <w:sz w:val="28"/>
          <w:szCs w:val="28"/>
        </w:rPr>
        <w:t xml:space="preserve"> </w:t>
      </w:r>
      <w:r w:rsidRPr="0087210D">
        <w:rPr>
          <w:sz w:val="28"/>
          <w:szCs w:val="28"/>
        </w:rPr>
        <w:t>Подследственность прокуратуры</w:t>
      </w:r>
      <w:r w:rsidR="00A12017">
        <w:rPr>
          <w:sz w:val="28"/>
          <w:szCs w:val="28"/>
        </w:rPr>
        <w:t xml:space="preserve"> </w:t>
      </w:r>
      <w:r w:rsidRPr="0087210D">
        <w:rPr>
          <w:sz w:val="28"/>
          <w:szCs w:val="28"/>
        </w:rPr>
        <w:t>// Законность 2003 № 9.</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9.Осипкин В.Н. Прокурорский надзор за оперативно-розыскной деятельностью. СПб.; 2001.</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10. Петрухин И.Л. Уголовно - процессуальное право Российской Федерации. М.; 2006.</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11. Поляков М.П.</w:t>
      </w:r>
      <w:r w:rsidR="00A12017">
        <w:rPr>
          <w:sz w:val="28"/>
          <w:szCs w:val="28"/>
        </w:rPr>
        <w:t xml:space="preserve"> </w:t>
      </w:r>
      <w:r w:rsidRPr="0087210D">
        <w:rPr>
          <w:sz w:val="28"/>
          <w:szCs w:val="28"/>
        </w:rPr>
        <w:t>Прокурорский надзор. М.; 2009.</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12. Савицкий В.М. Очерк теории прокурорского надзора в уголовном судопроизводстве. М.; 2007.</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13. Скворцов К.Ф.</w:t>
      </w:r>
      <w:r w:rsidR="0087210D">
        <w:rPr>
          <w:sz w:val="28"/>
          <w:szCs w:val="28"/>
        </w:rPr>
        <w:t xml:space="preserve"> </w:t>
      </w:r>
      <w:r w:rsidRPr="0087210D">
        <w:rPr>
          <w:sz w:val="28"/>
          <w:szCs w:val="28"/>
        </w:rPr>
        <w:t>Эффективность прокурорского надзора. М.; 1977.</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14. Смирнов А.В., Калиновский К.Б. Уголовный процесс. СПб.; 2006.</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15. Сухарев А.Я. Российский прокурорский надзор. М.; 2001.</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16. Трикс А.В. Справочник прокурора. СПб.; 2007.</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17. Чернов Р.П. О фигуре и статусе прокурора в уголовном процессе //Адвокат.№ 12.2005.</w:t>
      </w:r>
    </w:p>
    <w:p w:rsidR="008B33D5" w:rsidRPr="0087210D" w:rsidRDefault="008B33D5" w:rsidP="00A12017">
      <w:pPr>
        <w:pStyle w:val="a3"/>
        <w:widowControl w:val="0"/>
        <w:tabs>
          <w:tab w:val="left" w:pos="993"/>
        </w:tabs>
        <w:spacing w:before="0" w:beforeAutospacing="0" w:after="0" w:afterAutospacing="0" w:line="360" w:lineRule="auto"/>
        <w:jc w:val="both"/>
        <w:rPr>
          <w:sz w:val="28"/>
          <w:szCs w:val="28"/>
        </w:rPr>
      </w:pPr>
      <w:r w:rsidRPr="0087210D">
        <w:rPr>
          <w:sz w:val="28"/>
          <w:szCs w:val="28"/>
        </w:rPr>
        <w:t>18. Чувилев И.Л.Прокурорский надзор Российской Федерации. М.; 2003.</w:t>
      </w:r>
    </w:p>
    <w:p w:rsidR="008B33D5" w:rsidRPr="0087210D" w:rsidRDefault="008B33D5" w:rsidP="00A12017">
      <w:pPr>
        <w:widowControl w:val="0"/>
        <w:tabs>
          <w:tab w:val="left" w:pos="993"/>
        </w:tabs>
        <w:spacing w:line="360" w:lineRule="auto"/>
        <w:jc w:val="both"/>
        <w:rPr>
          <w:sz w:val="28"/>
          <w:szCs w:val="28"/>
        </w:rPr>
      </w:pPr>
      <w:r w:rsidRPr="0087210D">
        <w:rPr>
          <w:sz w:val="28"/>
          <w:szCs w:val="28"/>
        </w:rPr>
        <w:t>19. Ястребов В.Б. Прокурорский надзор. М.; 2001.</w:t>
      </w:r>
      <w:bookmarkStart w:id="0" w:name="_GoBack"/>
      <w:bookmarkEnd w:id="0"/>
    </w:p>
    <w:sectPr w:rsidR="008B33D5" w:rsidRPr="0087210D" w:rsidSect="0087210D">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2A" w:rsidRDefault="0012452A" w:rsidP="008B33D5">
      <w:r>
        <w:separator/>
      </w:r>
    </w:p>
  </w:endnote>
  <w:endnote w:type="continuationSeparator" w:id="0">
    <w:p w:rsidR="0012452A" w:rsidRDefault="0012452A" w:rsidP="008B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A8" w:rsidRDefault="00C070A8" w:rsidP="00AD3358">
    <w:pPr>
      <w:pStyle w:val="a4"/>
      <w:framePr w:wrap="around" w:vAnchor="text" w:hAnchor="margin" w:xAlign="center" w:y="1"/>
      <w:rPr>
        <w:rStyle w:val="a6"/>
      </w:rPr>
    </w:pPr>
  </w:p>
  <w:p w:rsidR="00C070A8" w:rsidRDefault="00C070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A8" w:rsidRDefault="001561B9" w:rsidP="00AD3358">
    <w:pPr>
      <w:pStyle w:val="a4"/>
      <w:framePr w:wrap="around" w:vAnchor="text" w:hAnchor="margin" w:xAlign="center" w:y="1"/>
      <w:rPr>
        <w:rStyle w:val="a6"/>
      </w:rPr>
    </w:pPr>
    <w:r>
      <w:rPr>
        <w:rStyle w:val="a6"/>
        <w:noProof/>
      </w:rPr>
      <w:t>1</w:t>
    </w:r>
  </w:p>
  <w:p w:rsidR="00C070A8" w:rsidRDefault="00C070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2A" w:rsidRDefault="0012452A" w:rsidP="008B33D5">
      <w:r>
        <w:separator/>
      </w:r>
    </w:p>
  </w:footnote>
  <w:footnote w:type="continuationSeparator" w:id="0">
    <w:p w:rsidR="0012452A" w:rsidRDefault="0012452A" w:rsidP="008B33D5">
      <w:r>
        <w:continuationSeparator/>
      </w:r>
    </w:p>
  </w:footnote>
  <w:footnote w:id="1">
    <w:p w:rsidR="0012452A" w:rsidRDefault="008B33D5" w:rsidP="0087210D">
      <w:pPr>
        <w:pStyle w:val="a7"/>
        <w:jc w:val="both"/>
      </w:pPr>
      <w:r w:rsidRPr="0087210D">
        <w:rPr>
          <w:rStyle w:val="a9"/>
        </w:rPr>
        <w:footnoteRef/>
      </w:r>
      <w:r w:rsidRPr="0087210D">
        <w:t xml:space="preserve"> ч. 2 ст.1 ФЗ РФ "О прокуратуре РФ" // Консультант Плюс. </w:t>
      </w:r>
    </w:p>
  </w:footnote>
  <w:footnote w:id="2">
    <w:p w:rsidR="0012452A" w:rsidRDefault="008B33D5" w:rsidP="0087210D">
      <w:pPr>
        <w:jc w:val="both"/>
      </w:pPr>
      <w:r w:rsidRPr="0087210D">
        <w:rPr>
          <w:rStyle w:val="a9"/>
          <w:sz w:val="20"/>
          <w:szCs w:val="20"/>
        </w:rPr>
        <w:footnoteRef/>
      </w:r>
      <w:r w:rsidRPr="0087210D">
        <w:rPr>
          <w:sz w:val="20"/>
          <w:szCs w:val="20"/>
        </w:rPr>
        <w:t xml:space="preserve"> ч. 1 ст. 37 УПК РФ //"Рос. газета" от 22 дек. 2001.</w:t>
      </w:r>
    </w:p>
  </w:footnote>
  <w:footnote w:id="3">
    <w:p w:rsidR="0012452A" w:rsidRDefault="008B33D5" w:rsidP="0087210D">
      <w:pPr>
        <w:pStyle w:val="a7"/>
        <w:jc w:val="both"/>
      </w:pPr>
      <w:r w:rsidRPr="0087210D">
        <w:rPr>
          <w:rStyle w:val="a9"/>
        </w:rPr>
        <w:footnoteRef/>
      </w:r>
      <w:r w:rsidRPr="0087210D">
        <w:t xml:space="preserve"> ст. 4 ФЗ РФ "О прокуратуре РФ" // Консультант Плюс.</w:t>
      </w:r>
    </w:p>
  </w:footnote>
  <w:footnote w:id="4">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 xml:space="preserve"> См.: Мартемьянов В. Подследственность прокуратуры.// Законность. 2003. №. 9.</w:t>
      </w:r>
    </w:p>
  </w:footnote>
  <w:footnote w:id="5">
    <w:p w:rsidR="0012452A" w:rsidRDefault="008B33D5" w:rsidP="0087210D">
      <w:pPr>
        <w:pStyle w:val="a7"/>
        <w:jc w:val="both"/>
      </w:pPr>
      <w:r w:rsidRPr="0087210D">
        <w:rPr>
          <w:rStyle w:val="a9"/>
        </w:rPr>
        <w:footnoteRef/>
      </w:r>
      <w:r w:rsidRPr="0087210D">
        <w:t xml:space="preserve"> ст. 11 КРФ//"Рос. газета" от 25 дек. 1993.</w:t>
      </w:r>
    </w:p>
  </w:footnote>
  <w:footnote w:id="6">
    <w:p w:rsidR="0012452A" w:rsidRDefault="008B33D5" w:rsidP="0087210D">
      <w:pPr>
        <w:pStyle w:val="a7"/>
        <w:jc w:val="both"/>
      </w:pPr>
      <w:r w:rsidRPr="0087210D">
        <w:rPr>
          <w:rStyle w:val="a9"/>
        </w:rPr>
        <w:footnoteRef/>
      </w:r>
      <w:r w:rsidRPr="0087210D">
        <w:t xml:space="preserve"> п. 2 ст. 4 ФЗ РФ "О прокуратуре РФ" // Консультант Плюс.</w:t>
      </w:r>
    </w:p>
  </w:footnote>
  <w:footnote w:id="7">
    <w:p w:rsidR="0012452A" w:rsidRDefault="008B33D5" w:rsidP="0087210D">
      <w:pPr>
        <w:pStyle w:val="a7"/>
        <w:jc w:val="both"/>
      </w:pPr>
      <w:r w:rsidRPr="0087210D">
        <w:rPr>
          <w:rStyle w:val="a9"/>
        </w:rPr>
        <w:footnoteRef/>
      </w:r>
      <w:r w:rsidRPr="0087210D">
        <w:t xml:space="preserve"> п. 1 ст. </w:t>
      </w:r>
      <w:smartTag w:uri="urn:schemas-microsoft-com:office:smarttags" w:element="metricconverter">
        <w:smartTagPr>
          <w:attr w:name="ProductID" w:val="5 См"/>
        </w:smartTagPr>
        <w:r w:rsidRPr="0087210D">
          <w:t>5 См</w:t>
        </w:r>
      </w:smartTag>
      <w:r w:rsidRPr="0087210D">
        <w:t>.: там же.</w:t>
      </w:r>
    </w:p>
  </w:footnote>
  <w:footnote w:id="8">
    <w:p w:rsidR="0012452A" w:rsidRDefault="008B33D5" w:rsidP="0087210D">
      <w:pPr>
        <w:pStyle w:val="a7"/>
        <w:jc w:val="both"/>
      </w:pPr>
      <w:r w:rsidRPr="0087210D">
        <w:rPr>
          <w:rStyle w:val="a9"/>
        </w:rPr>
        <w:footnoteRef/>
      </w:r>
      <w:r w:rsidRPr="0087210D">
        <w:t xml:space="preserve"> См.: Правоохранительные органы РФ: учебник/ под ред. В.П. Божьева. М.; 1999 С. 317</w:t>
      </w:r>
    </w:p>
  </w:footnote>
  <w:footnote w:id="9">
    <w:p w:rsidR="0012452A" w:rsidRDefault="008B33D5" w:rsidP="0087210D">
      <w:pPr>
        <w:pStyle w:val="a7"/>
        <w:jc w:val="both"/>
      </w:pPr>
      <w:r w:rsidRPr="0087210D">
        <w:rPr>
          <w:rStyle w:val="a9"/>
        </w:rPr>
        <w:footnoteRef/>
      </w:r>
      <w:r w:rsidRPr="0087210D">
        <w:t xml:space="preserve"> п. 6 ст. </w:t>
      </w:r>
      <w:smartTag w:uri="urn:schemas-microsoft-com:office:smarttags" w:element="metricconverter">
        <w:smartTagPr>
          <w:attr w:name="ProductID" w:val="12 См"/>
        </w:smartTagPr>
        <w:r w:rsidRPr="0087210D">
          <w:t>12 См</w:t>
        </w:r>
      </w:smartTag>
      <w:r w:rsidRPr="0087210D">
        <w:t>.: там же.</w:t>
      </w:r>
    </w:p>
  </w:footnote>
  <w:footnote w:id="10">
    <w:p w:rsidR="0012452A" w:rsidRDefault="008B33D5" w:rsidP="0087210D">
      <w:pPr>
        <w:pStyle w:val="a7"/>
        <w:jc w:val="both"/>
      </w:pPr>
      <w:r w:rsidRPr="0087210D">
        <w:rPr>
          <w:rStyle w:val="a9"/>
        </w:rPr>
        <w:footnoteRef/>
      </w:r>
      <w:r w:rsidRPr="0087210D">
        <w:t xml:space="preserve"> ст. 2 ФЗ РФ "О прокуратуре РФ" // Консультант Плюс.</w:t>
      </w:r>
    </w:p>
  </w:footnote>
  <w:footnote w:id="11">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 xml:space="preserve"> См.: Прокурорский надзор РФ: Учебник /Под ред. А. А. Чувилева. М.; 2003.С.354.</w:t>
      </w:r>
    </w:p>
  </w:footnote>
  <w:footnote w:id="12">
    <w:p w:rsidR="0012452A" w:rsidRDefault="008B33D5" w:rsidP="0087210D">
      <w:pPr>
        <w:jc w:val="both"/>
      </w:pPr>
      <w:r w:rsidRPr="0087210D">
        <w:rPr>
          <w:rStyle w:val="a9"/>
          <w:sz w:val="20"/>
          <w:szCs w:val="20"/>
        </w:rPr>
        <w:footnoteRef/>
      </w:r>
      <w:r w:rsidRPr="0087210D">
        <w:rPr>
          <w:sz w:val="20"/>
          <w:szCs w:val="20"/>
        </w:rPr>
        <w:t xml:space="preserve"> См.: Скворцов К.Ф.  Эффективность прокурорского надзора. М.; 1977. С. 84.</w:t>
      </w:r>
    </w:p>
  </w:footnote>
  <w:footnote w:id="13">
    <w:p w:rsidR="0012452A" w:rsidRDefault="008B33D5" w:rsidP="0087210D">
      <w:pPr>
        <w:jc w:val="both"/>
      </w:pPr>
      <w:r w:rsidRPr="0087210D">
        <w:rPr>
          <w:rStyle w:val="a9"/>
          <w:sz w:val="20"/>
          <w:szCs w:val="20"/>
        </w:rPr>
        <w:footnoteRef/>
      </w:r>
      <w:r w:rsidRPr="0087210D">
        <w:rPr>
          <w:sz w:val="20"/>
          <w:szCs w:val="20"/>
        </w:rPr>
        <w:t xml:space="preserve"> См.: Ястребов В.Б. Прокурорский надзор. Учебник. М.; 2001. С.12.</w:t>
      </w:r>
    </w:p>
  </w:footnote>
  <w:footnote w:id="14">
    <w:p w:rsidR="0012452A" w:rsidRDefault="008B33D5" w:rsidP="0087210D">
      <w:pPr>
        <w:pStyle w:val="a7"/>
        <w:jc w:val="both"/>
      </w:pPr>
      <w:r w:rsidRPr="0087210D">
        <w:rPr>
          <w:rStyle w:val="a9"/>
        </w:rPr>
        <w:footnoteRef/>
      </w:r>
      <w:r w:rsidRPr="0087210D">
        <w:t xml:space="preserve"> ч. 2 ст. 29 УПК РФ//"Рос. газета" от 22 дек. 2001.</w:t>
      </w:r>
    </w:p>
  </w:footnote>
  <w:footnote w:id="15">
    <w:p w:rsidR="0012452A" w:rsidRDefault="008B33D5" w:rsidP="0087210D">
      <w:pPr>
        <w:pStyle w:val="a7"/>
        <w:jc w:val="both"/>
      </w:pPr>
      <w:r w:rsidRPr="0087210D">
        <w:rPr>
          <w:rStyle w:val="a9"/>
        </w:rPr>
        <w:footnoteRef/>
      </w:r>
      <w:r w:rsidRPr="0087210D">
        <w:t xml:space="preserve"> ч. 4 ст. 96, ч. 3 ст. </w:t>
      </w:r>
      <w:smartTag w:uri="urn:schemas-microsoft-com:office:smarttags" w:element="metricconverter">
        <w:smartTagPr>
          <w:attr w:name="ProductID" w:val="183 См"/>
        </w:smartTagPr>
        <w:r w:rsidRPr="0087210D">
          <w:t>183 См</w:t>
        </w:r>
      </w:smartTag>
      <w:r w:rsidRPr="0087210D">
        <w:t>.: там же.</w:t>
      </w:r>
    </w:p>
  </w:footnote>
  <w:footnote w:id="16">
    <w:p w:rsidR="0012452A" w:rsidRDefault="008B33D5" w:rsidP="0087210D">
      <w:pPr>
        <w:jc w:val="both"/>
      </w:pPr>
      <w:r w:rsidRPr="0087210D">
        <w:rPr>
          <w:rStyle w:val="a9"/>
          <w:sz w:val="20"/>
          <w:szCs w:val="20"/>
        </w:rPr>
        <w:footnoteRef/>
      </w:r>
      <w:r w:rsidRPr="0087210D">
        <w:rPr>
          <w:sz w:val="20"/>
          <w:szCs w:val="20"/>
        </w:rPr>
        <w:t xml:space="preserve"> п. 10 Приказа председателя Следственного комитета при прокуратуре РФ от 7 сентября </w:t>
      </w:r>
      <w:smartTag w:uri="urn:schemas-microsoft-com:office:smarttags" w:element="metricconverter">
        <w:smartTagPr>
          <w:attr w:name="ProductID" w:val="2007 г"/>
        </w:smartTagPr>
        <w:r w:rsidRPr="0087210D">
          <w:rPr>
            <w:sz w:val="20"/>
            <w:szCs w:val="20"/>
          </w:rPr>
          <w:t>2007 г</w:t>
        </w:r>
      </w:smartTag>
      <w:r w:rsidRPr="0087210D">
        <w:rPr>
          <w:sz w:val="20"/>
          <w:szCs w:val="20"/>
        </w:rPr>
        <w:t>. №5 «О мерах по организации процессуального контроля»// Консультант Плюс.</w:t>
      </w:r>
    </w:p>
  </w:footnote>
  <w:footnote w:id="17">
    <w:p w:rsidR="0012452A" w:rsidRDefault="008B33D5" w:rsidP="0087210D">
      <w:pPr>
        <w:jc w:val="both"/>
      </w:pPr>
      <w:r w:rsidRPr="0087210D">
        <w:rPr>
          <w:rStyle w:val="a9"/>
          <w:sz w:val="20"/>
          <w:szCs w:val="20"/>
        </w:rPr>
        <w:footnoteRef/>
      </w:r>
      <w:r w:rsidRPr="0087210D">
        <w:rPr>
          <w:sz w:val="20"/>
          <w:szCs w:val="20"/>
        </w:rPr>
        <w:t xml:space="preserve"> См.: Российский прокурорский надзор. Учебник для ВУЗов  / Под ред. А. Я. Сухарева. М.; 2001. С. 60.</w:t>
      </w:r>
    </w:p>
  </w:footnote>
  <w:footnote w:id="18">
    <w:p w:rsidR="0012452A" w:rsidRDefault="008B33D5" w:rsidP="0087210D">
      <w:pPr>
        <w:pStyle w:val="a7"/>
        <w:jc w:val="both"/>
      </w:pPr>
      <w:r w:rsidRPr="0087210D">
        <w:rPr>
          <w:rStyle w:val="a9"/>
        </w:rPr>
        <w:footnoteRef/>
      </w:r>
      <w:r w:rsidRPr="0087210D">
        <w:t xml:space="preserve"> ст. 164 УПК РФ//"Рос. газета" от 22 дек. 2001.</w:t>
      </w:r>
    </w:p>
  </w:footnote>
  <w:footnote w:id="19">
    <w:p w:rsidR="0012452A" w:rsidRDefault="008B33D5" w:rsidP="0087210D">
      <w:pPr>
        <w:pStyle w:val="a7"/>
        <w:jc w:val="both"/>
      </w:pPr>
      <w:r w:rsidRPr="0087210D">
        <w:rPr>
          <w:rStyle w:val="a9"/>
        </w:rPr>
        <w:footnoteRef/>
      </w:r>
      <w:r w:rsidRPr="0087210D">
        <w:t xml:space="preserve"> ч. 6 ст.166 См.: там же.</w:t>
      </w:r>
    </w:p>
  </w:footnote>
  <w:footnote w:id="20">
    <w:p w:rsidR="0012452A" w:rsidRDefault="008B33D5" w:rsidP="0087210D">
      <w:pPr>
        <w:pStyle w:val="a7"/>
        <w:jc w:val="both"/>
      </w:pPr>
      <w:r w:rsidRPr="0087210D">
        <w:rPr>
          <w:rStyle w:val="a9"/>
        </w:rPr>
        <w:footnoteRef/>
      </w:r>
      <w:r w:rsidRPr="0087210D">
        <w:t xml:space="preserve"> п. 4 ч. 2 ст. 37 УПК РФ//"Рос. газета" от 22 дек. 2001.</w:t>
      </w:r>
    </w:p>
  </w:footnote>
  <w:footnote w:id="21">
    <w:p w:rsidR="0012452A" w:rsidRDefault="008B33D5" w:rsidP="0087210D">
      <w:pPr>
        <w:jc w:val="both"/>
      </w:pPr>
      <w:r w:rsidRPr="0087210D">
        <w:rPr>
          <w:rStyle w:val="a9"/>
          <w:sz w:val="20"/>
          <w:szCs w:val="20"/>
        </w:rPr>
        <w:footnoteRef/>
      </w:r>
      <w:r w:rsidRPr="0087210D">
        <w:rPr>
          <w:sz w:val="20"/>
          <w:szCs w:val="20"/>
        </w:rPr>
        <w:t xml:space="preserve"> См.: Уголовный процесс. Учебник. / Под ред. В. П. Божьева. М.; 2004. С. 117 - 118.</w:t>
      </w:r>
    </w:p>
  </w:footnote>
  <w:footnote w:id="22">
    <w:p w:rsidR="0012452A" w:rsidRDefault="008B33D5" w:rsidP="0087210D">
      <w:pPr>
        <w:jc w:val="both"/>
      </w:pPr>
      <w:r w:rsidRPr="0087210D">
        <w:rPr>
          <w:rStyle w:val="a9"/>
          <w:sz w:val="20"/>
          <w:szCs w:val="20"/>
        </w:rPr>
        <w:footnoteRef/>
      </w:r>
      <w:r w:rsidRPr="0087210D">
        <w:rPr>
          <w:sz w:val="20"/>
          <w:szCs w:val="20"/>
        </w:rPr>
        <w:t xml:space="preserve"> См.: Ястребов В.Б. Прокурорский надзор. Учебник. М.; 2001. С.38.</w:t>
      </w:r>
    </w:p>
  </w:footnote>
  <w:footnote w:id="23">
    <w:p w:rsidR="0012452A" w:rsidRDefault="008B33D5" w:rsidP="0087210D">
      <w:pPr>
        <w:jc w:val="both"/>
      </w:pPr>
      <w:r w:rsidRPr="0087210D">
        <w:rPr>
          <w:rStyle w:val="a9"/>
          <w:sz w:val="20"/>
          <w:szCs w:val="20"/>
        </w:rPr>
        <w:footnoteRef/>
      </w:r>
      <w:r w:rsidRPr="0087210D">
        <w:rPr>
          <w:sz w:val="20"/>
          <w:szCs w:val="20"/>
        </w:rPr>
        <w:t>См.: Савицкий В.М. Очерк теории прокурорского надзора в уголовном судопроизводстве. М.; 2007.С.64.</w:t>
      </w:r>
    </w:p>
  </w:footnote>
  <w:footnote w:id="24">
    <w:p w:rsidR="0012452A" w:rsidRDefault="008B33D5" w:rsidP="0087210D">
      <w:pPr>
        <w:pStyle w:val="a7"/>
        <w:jc w:val="both"/>
      </w:pPr>
      <w:r w:rsidRPr="0087210D">
        <w:rPr>
          <w:rStyle w:val="a9"/>
        </w:rPr>
        <w:footnoteRef/>
      </w:r>
      <w:r w:rsidRPr="0087210D">
        <w:t xml:space="preserve"> п. 10 ч. 2 ст. 37 УПК РФ//"Рос. газета" от 22 дек. 2001.</w:t>
      </w:r>
    </w:p>
  </w:footnote>
  <w:footnote w:id="25">
    <w:p w:rsidR="0012452A" w:rsidRDefault="008B33D5" w:rsidP="0087210D">
      <w:pPr>
        <w:pStyle w:val="a7"/>
        <w:jc w:val="both"/>
      </w:pPr>
      <w:r w:rsidRPr="0087210D">
        <w:rPr>
          <w:rStyle w:val="a9"/>
        </w:rPr>
        <w:footnoteRef/>
      </w:r>
      <w:r w:rsidRPr="0087210D">
        <w:t xml:space="preserve"> п. 9 ч. 2 ст. </w:t>
      </w:r>
      <w:smartTag w:uri="urn:schemas-microsoft-com:office:smarttags" w:element="metricconverter">
        <w:smartTagPr>
          <w:attr w:name="ProductID" w:val="37. См"/>
        </w:smartTagPr>
        <w:r w:rsidRPr="0087210D">
          <w:t>37. См</w:t>
        </w:r>
      </w:smartTag>
      <w:r w:rsidRPr="0087210D">
        <w:t>.: там же.</w:t>
      </w:r>
    </w:p>
  </w:footnote>
  <w:footnote w:id="26">
    <w:p w:rsidR="0012452A" w:rsidRDefault="008B33D5" w:rsidP="0087210D">
      <w:pPr>
        <w:jc w:val="both"/>
      </w:pPr>
      <w:r w:rsidRPr="0087210D">
        <w:rPr>
          <w:rStyle w:val="a9"/>
          <w:sz w:val="20"/>
          <w:szCs w:val="20"/>
        </w:rPr>
        <w:footnoteRef/>
      </w:r>
      <w:r w:rsidRPr="0087210D">
        <w:rPr>
          <w:sz w:val="20"/>
          <w:szCs w:val="20"/>
        </w:rPr>
        <w:t xml:space="preserve"> См.: Борзов В. Гласность и тайна в уголовном судопроизводстве //Российская юстиция. 2002. №2. С.21.</w:t>
      </w:r>
    </w:p>
  </w:footnote>
  <w:footnote w:id="27">
    <w:p w:rsidR="0012452A" w:rsidRDefault="008B33D5" w:rsidP="0087210D">
      <w:pPr>
        <w:jc w:val="both"/>
      </w:pPr>
      <w:r w:rsidRPr="0087210D">
        <w:rPr>
          <w:rStyle w:val="a9"/>
          <w:sz w:val="20"/>
          <w:szCs w:val="20"/>
        </w:rPr>
        <w:footnoteRef/>
      </w:r>
      <w:r w:rsidRPr="0087210D">
        <w:rPr>
          <w:sz w:val="20"/>
          <w:szCs w:val="20"/>
        </w:rPr>
        <w:t xml:space="preserve"> См.: Чернов Р.П. О фигуре и статусе прокурора в уголовном процессе //Адвокат. № 12.2005.С.47.</w:t>
      </w:r>
    </w:p>
  </w:footnote>
  <w:footnote w:id="28">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 xml:space="preserve"> См.: Айвар Л.К., Ахтырская Н.Н., Бордиловский Э.И. Уголовный процесс. М.;2007. С.127.</w:t>
      </w:r>
    </w:p>
  </w:footnote>
  <w:footnote w:id="29">
    <w:p w:rsidR="0012452A" w:rsidRDefault="008B33D5" w:rsidP="0087210D">
      <w:pPr>
        <w:jc w:val="both"/>
      </w:pPr>
      <w:r w:rsidRPr="0087210D">
        <w:rPr>
          <w:rStyle w:val="a9"/>
          <w:sz w:val="20"/>
          <w:szCs w:val="20"/>
        </w:rPr>
        <w:footnoteRef/>
      </w:r>
      <w:r w:rsidRPr="0087210D">
        <w:rPr>
          <w:sz w:val="20"/>
          <w:szCs w:val="20"/>
        </w:rPr>
        <w:t>См.:  Уголовный процесс. Учебник. / Под ред. В. П. Божьева. М.;  2004. С. 150.</w:t>
      </w:r>
    </w:p>
  </w:footnote>
  <w:footnote w:id="30">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См.: Ароцкер Л.Е. Тактика и этика судебного допроса. М.; 1985. С.19.</w:t>
      </w:r>
    </w:p>
  </w:footnote>
  <w:footnote w:id="31">
    <w:p w:rsidR="0012452A" w:rsidRDefault="008B33D5" w:rsidP="0087210D">
      <w:pPr>
        <w:jc w:val="both"/>
      </w:pPr>
      <w:r w:rsidRPr="0087210D">
        <w:rPr>
          <w:rStyle w:val="a9"/>
          <w:sz w:val="20"/>
          <w:szCs w:val="20"/>
        </w:rPr>
        <w:footnoteRef/>
      </w:r>
      <w:r w:rsidRPr="0087210D">
        <w:rPr>
          <w:sz w:val="20"/>
          <w:szCs w:val="20"/>
        </w:rPr>
        <w:t xml:space="preserve"> См.: И.Л. Петрухин Уголовно - процессуальное право Российской Федерации. М.; 2006. С. 74.</w:t>
      </w:r>
    </w:p>
  </w:footnote>
  <w:footnote w:id="32">
    <w:p w:rsidR="0012452A" w:rsidRDefault="008B33D5" w:rsidP="0087210D">
      <w:pPr>
        <w:jc w:val="both"/>
      </w:pPr>
      <w:r w:rsidRPr="0087210D">
        <w:rPr>
          <w:rStyle w:val="a9"/>
          <w:sz w:val="20"/>
          <w:szCs w:val="20"/>
        </w:rPr>
        <w:footnoteRef/>
      </w:r>
      <w:r w:rsidRPr="0087210D">
        <w:rPr>
          <w:sz w:val="20"/>
          <w:szCs w:val="20"/>
        </w:rPr>
        <w:t>См.: Смирнов А.В., Калиновский К.Б. Уголовный процесс. СПб.; 2006. С.82.</w:t>
      </w:r>
    </w:p>
  </w:footnote>
  <w:footnote w:id="33">
    <w:p w:rsidR="0012452A" w:rsidRDefault="008B33D5" w:rsidP="0087210D">
      <w:pPr>
        <w:jc w:val="both"/>
      </w:pPr>
      <w:r w:rsidRPr="0087210D">
        <w:rPr>
          <w:rStyle w:val="a9"/>
          <w:sz w:val="20"/>
          <w:szCs w:val="20"/>
        </w:rPr>
        <w:footnoteRef/>
      </w:r>
      <w:r w:rsidRPr="0087210D">
        <w:rPr>
          <w:sz w:val="20"/>
          <w:szCs w:val="20"/>
        </w:rPr>
        <w:t xml:space="preserve"> См.: Прокурорский надзор: курс лекций / М. П. Поляков, А. Ф. Федулов. М.; 2009. С. 76. </w:t>
      </w:r>
    </w:p>
  </w:footnote>
  <w:footnote w:id="34">
    <w:p w:rsidR="0012452A" w:rsidRDefault="008B33D5" w:rsidP="0087210D">
      <w:pPr>
        <w:jc w:val="both"/>
      </w:pPr>
      <w:r w:rsidRPr="0087210D">
        <w:rPr>
          <w:rStyle w:val="a9"/>
          <w:sz w:val="20"/>
          <w:szCs w:val="20"/>
        </w:rPr>
        <w:footnoteRef/>
      </w:r>
      <w:r w:rsidRPr="0087210D">
        <w:rPr>
          <w:sz w:val="20"/>
          <w:szCs w:val="20"/>
        </w:rPr>
        <w:t xml:space="preserve"> См.: Трикс А.В. Справочник прокурора. СПб.; 2007. С.69.</w:t>
      </w:r>
    </w:p>
  </w:footnote>
  <w:footnote w:id="35">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 xml:space="preserve"> См.: Курс прокурорского надзора / Под ред. Коробейников Б.В. М.; 2008. С. 73.</w:t>
      </w:r>
    </w:p>
  </w:footnote>
  <w:footnote w:id="36">
    <w:p w:rsidR="0012452A" w:rsidRDefault="008B33D5" w:rsidP="0087210D">
      <w:pPr>
        <w:pStyle w:val="a7"/>
        <w:jc w:val="both"/>
      </w:pPr>
      <w:r w:rsidRPr="0087210D">
        <w:rPr>
          <w:rStyle w:val="a9"/>
        </w:rPr>
        <w:footnoteRef/>
      </w:r>
      <w:r w:rsidRPr="0087210D">
        <w:t xml:space="preserve"> п. 5 Приказа Генерального прокурора № 207// Консультант Плюс.</w:t>
      </w:r>
    </w:p>
  </w:footnote>
  <w:footnote w:id="37">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См.: Осипкин В.Н. Прокурорский надзор за оперативно-розыскной деятельностью. СПб.; 2001. С. 29.</w:t>
      </w:r>
    </w:p>
  </w:footnote>
  <w:footnote w:id="38">
    <w:p w:rsidR="0012452A" w:rsidRDefault="008B33D5" w:rsidP="0087210D">
      <w:pPr>
        <w:jc w:val="both"/>
      </w:pPr>
      <w:r w:rsidRPr="0087210D">
        <w:rPr>
          <w:rStyle w:val="a9"/>
          <w:sz w:val="20"/>
          <w:szCs w:val="20"/>
        </w:rPr>
        <w:footnoteRef/>
      </w:r>
      <w:r w:rsidRPr="0087210D">
        <w:rPr>
          <w:sz w:val="20"/>
          <w:szCs w:val="20"/>
        </w:rPr>
        <w:t xml:space="preserve"> См.: Даев В.Г., Маршунов М.Н. Основы теории прокурорского надзора. М.; 2008 . С. 136.</w:t>
      </w:r>
    </w:p>
  </w:footnote>
  <w:footnote w:id="39">
    <w:p w:rsidR="0012452A" w:rsidRDefault="008B33D5" w:rsidP="0087210D">
      <w:pPr>
        <w:pStyle w:val="a3"/>
        <w:spacing w:before="0" w:beforeAutospacing="0" w:after="0" w:afterAutospacing="0"/>
        <w:jc w:val="both"/>
      </w:pPr>
      <w:r w:rsidRPr="0087210D">
        <w:rPr>
          <w:rStyle w:val="a9"/>
          <w:sz w:val="20"/>
          <w:szCs w:val="20"/>
        </w:rPr>
        <w:footnoteRef/>
      </w:r>
      <w:r w:rsidRPr="0087210D">
        <w:rPr>
          <w:sz w:val="20"/>
          <w:szCs w:val="20"/>
        </w:rPr>
        <w:t xml:space="preserve"> См.: Прокурорский надзор в Российской Федерации / Под ред. Ю.Е. Винокурова. М.; 2008. С.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DD0"/>
    <w:multiLevelType w:val="hybridMultilevel"/>
    <w:tmpl w:val="E618ED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051EEF"/>
    <w:multiLevelType w:val="multilevel"/>
    <w:tmpl w:val="7B02A2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D5"/>
    <w:rsid w:val="00020345"/>
    <w:rsid w:val="000631A2"/>
    <w:rsid w:val="00077D15"/>
    <w:rsid w:val="00086AA6"/>
    <w:rsid w:val="000A14DB"/>
    <w:rsid w:val="000B3504"/>
    <w:rsid w:val="0012452A"/>
    <w:rsid w:val="00145B71"/>
    <w:rsid w:val="00154718"/>
    <w:rsid w:val="001561B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44C0D"/>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210D"/>
    <w:rsid w:val="008930AF"/>
    <w:rsid w:val="0089550B"/>
    <w:rsid w:val="008B2CBC"/>
    <w:rsid w:val="008B33D5"/>
    <w:rsid w:val="008E050D"/>
    <w:rsid w:val="009039C5"/>
    <w:rsid w:val="009116BE"/>
    <w:rsid w:val="00945BC2"/>
    <w:rsid w:val="00981B15"/>
    <w:rsid w:val="00996D92"/>
    <w:rsid w:val="009A7799"/>
    <w:rsid w:val="009C4F80"/>
    <w:rsid w:val="00A05B06"/>
    <w:rsid w:val="00A12017"/>
    <w:rsid w:val="00A12F43"/>
    <w:rsid w:val="00A17112"/>
    <w:rsid w:val="00A522BD"/>
    <w:rsid w:val="00AC32D3"/>
    <w:rsid w:val="00AD206E"/>
    <w:rsid w:val="00AD3358"/>
    <w:rsid w:val="00B066B5"/>
    <w:rsid w:val="00B11AEA"/>
    <w:rsid w:val="00B221DB"/>
    <w:rsid w:val="00B35C4B"/>
    <w:rsid w:val="00B4411C"/>
    <w:rsid w:val="00B463B8"/>
    <w:rsid w:val="00B52001"/>
    <w:rsid w:val="00B52E60"/>
    <w:rsid w:val="00B742DE"/>
    <w:rsid w:val="00BB47F9"/>
    <w:rsid w:val="00BC07AA"/>
    <w:rsid w:val="00BD331E"/>
    <w:rsid w:val="00C070A8"/>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C9B2A8-583D-489A-87E6-730971F7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3D5"/>
    <w:rPr>
      <w:rFonts w:ascii="Times New Roman" w:hAnsi="Times New Roman" w:cs="Times New Roman"/>
      <w:sz w:val="24"/>
      <w:szCs w:val="24"/>
    </w:rPr>
  </w:style>
  <w:style w:type="paragraph" w:styleId="1">
    <w:name w:val="heading 1"/>
    <w:basedOn w:val="a"/>
    <w:next w:val="a"/>
    <w:link w:val="10"/>
    <w:uiPriority w:val="9"/>
    <w:qFormat/>
    <w:rsid w:val="008B33D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B33D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33D5"/>
    <w:rPr>
      <w:rFonts w:ascii="Arial" w:hAnsi="Arial" w:cs="Arial"/>
      <w:b/>
      <w:bCs/>
      <w:kern w:val="32"/>
      <w:sz w:val="32"/>
      <w:szCs w:val="32"/>
      <w:lang w:val="x-none" w:eastAsia="ru-RU"/>
    </w:rPr>
  </w:style>
  <w:style w:type="character" w:customStyle="1" w:styleId="20">
    <w:name w:val="Заголовок 2 Знак"/>
    <w:link w:val="2"/>
    <w:uiPriority w:val="9"/>
    <w:locked/>
    <w:rsid w:val="008B33D5"/>
    <w:rPr>
      <w:rFonts w:ascii="Times New Roman" w:hAnsi="Times New Roman" w:cs="Times New Roman"/>
      <w:b/>
      <w:bCs/>
      <w:sz w:val="36"/>
      <w:szCs w:val="36"/>
      <w:lang w:val="x-none" w:eastAsia="ru-RU"/>
    </w:rPr>
  </w:style>
  <w:style w:type="paragraph" w:styleId="a3">
    <w:name w:val="Normal (Web)"/>
    <w:basedOn w:val="a"/>
    <w:uiPriority w:val="99"/>
    <w:rsid w:val="008B33D5"/>
    <w:pPr>
      <w:spacing w:before="100" w:beforeAutospacing="1" w:after="100" w:afterAutospacing="1"/>
    </w:pPr>
  </w:style>
  <w:style w:type="paragraph" w:styleId="a4">
    <w:name w:val="footer"/>
    <w:basedOn w:val="a"/>
    <w:link w:val="a5"/>
    <w:uiPriority w:val="99"/>
    <w:rsid w:val="008B33D5"/>
    <w:pPr>
      <w:tabs>
        <w:tab w:val="center" w:pos="4677"/>
        <w:tab w:val="right" w:pos="9355"/>
      </w:tabs>
    </w:pPr>
  </w:style>
  <w:style w:type="character" w:customStyle="1" w:styleId="a5">
    <w:name w:val="Нижний колонтитул Знак"/>
    <w:link w:val="a4"/>
    <w:uiPriority w:val="99"/>
    <w:locked/>
    <w:rsid w:val="008B33D5"/>
    <w:rPr>
      <w:rFonts w:ascii="Times New Roman" w:hAnsi="Times New Roman" w:cs="Times New Roman"/>
      <w:sz w:val="24"/>
      <w:szCs w:val="24"/>
      <w:lang w:val="x-none" w:eastAsia="ru-RU"/>
    </w:rPr>
  </w:style>
  <w:style w:type="character" w:styleId="a6">
    <w:name w:val="page number"/>
    <w:uiPriority w:val="99"/>
    <w:rsid w:val="008B33D5"/>
    <w:rPr>
      <w:rFonts w:cs="Times New Roman"/>
    </w:rPr>
  </w:style>
  <w:style w:type="paragraph" w:styleId="a7">
    <w:name w:val="footnote text"/>
    <w:basedOn w:val="a"/>
    <w:link w:val="a8"/>
    <w:uiPriority w:val="99"/>
    <w:semiHidden/>
    <w:rsid w:val="008B33D5"/>
    <w:rPr>
      <w:sz w:val="20"/>
      <w:szCs w:val="20"/>
    </w:rPr>
  </w:style>
  <w:style w:type="character" w:customStyle="1" w:styleId="a8">
    <w:name w:val="Текст сноски Знак"/>
    <w:link w:val="a7"/>
    <w:uiPriority w:val="99"/>
    <w:semiHidden/>
    <w:locked/>
    <w:rsid w:val="008B33D5"/>
    <w:rPr>
      <w:rFonts w:ascii="Times New Roman" w:hAnsi="Times New Roman" w:cs="Times New Roman"/>
      <w:sz w:val="20"/>
      <w:szCs w:val="20"/>
      <w:lang w:val="x-none" w:eastAsia="ru-RU"/>
    </w:rPr>
  </w:style>
  <w:style w:type="character" w:styleId="a9">
    <w:name w:val="footnote reference"/>
    <w:uiPriority w:val="99"/>
    <w:semiHidden/>
    <w:rsid w:val="008B33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08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9875</Words>
  <Characters>56292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2014-03-15T17:49:00Z</dcterms:created>
  <dcterms:modified xsi:type="dcterms:W3CDTF">2014-03-15T17:49:00Z</dcterms:modified>
</cp:coreProperties>
</file>