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FAF" w:rsidRPr="00DE4FAF" w:rsidRDefault="00526F42" w:rsidP="00577DC7">
      <w:pPr>
        <w:pStyle w:val="aff2"/>
      </w:pPr>
      <w:bookmarkStart w:id="0" w:name="_Toc450548855"/>
      <w:bookmarkStart w:id="1" w:name="_Toc452351626"/>
      <w:bookmarkStart w:id="2" w:name="_Toc49061051"/>
      <w:r w:rsidRPr="00DE4FAF">
        <w:t>Содержание</w:t>
      </w:r>
    </w:p>
    <w:p w:rsidR="00577DC7" w:rsidRDefault="00577DC7" w:rsidP="00DE4FAF"/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 Проспект Ленинградский: пропускная способность контрольных участков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1.1 Общая информация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1.2 Основные принципы методики определения пропускной способности проезжей части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1.3 Учет интенсивности движения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1.4 Ограничивающие условия, влияющие на пропускную способность пр. Ленинградский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1.5 Пропускная способность контрольного участка №1 (ул. Коммунальная)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1.5.1 Прогноз ограничения пропускной способности на контрольном участке №1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1.6 Пропускная способность Контрольного участка №2 ул. (ул. Галушина)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1.6.1 Прогноз ограничения пропускной способности на контрольном участке №2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1.7 Пропускная способность Контрольного участка №3 (ул. Ленина)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1.7.1 Прогноз ограничения пропускной способности на контрольном участке №3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1.8 Пропускная способность Контрольного участка №4 (ул. Никитова)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1.8.1 Прогноз ограничения пропускной способности на контрольном участке №4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1.9 Пропускная способность Контрольного участка №5 (Новый поселок)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1.9.1 Прогноз ограничения пропускной способности на контрольном участке №5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1.10 Выводы по пропускной способности пр. Ленинградский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1.11 Рекомендации по проведению мероприятий по улучшению эксплуатационных характеристик пр. Ленинградский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lastRenderedPageBreak/>
        <w:t>1.12 Состав транспортных потоков на контрольных участках пр. Ленинградского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1.12.1 Состав транспортных потоков на контрольном участке №1 (ул. Коммунальная)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1.12.2 Состав транспортных потоков на контрольном участке №2 (ул. Галушина)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1.12.3 Состав транспортных потоков на контрольном участке №3 (ул. Ленина)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1.12.4 Состав транспортных потоков на контрольном участке №4 (ул. Никитова)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1.12.5 Состав транспортных потоков на контрольном участке №5 (Новый Поселок)</w:t>
      </w:r>
    </w:p>
    <w:p w:rsidR="00540619" w:rsidRDefault="00540619">
      <w:pPr>
        <w:pStyle w:val="21"/>
        <w:rPr>
          <w:smallCaps w:val="0"/>
          <w:noProof/>
          <w:sz w:val="24"/>
          <w:szCs w:val="24"/>
        </w:rPr>
      </w:pPr>
      <w:r w:rsidRPr="008C221F">
        <w:rPr>
          <w:rStyle w:val="af"/>
          <w:noProof/>
        </w:rPr>
        <w:t>1.12.6 Общие выводы по составу транспортных потоков на контрольных участках проспекта Ленинградский</w:t>
      </w:r>
    </w:p>
    <w:p w:rsidR="00DE4FAF" w:rsidRPr="00DE4FAF" w:rsidRDefault="00DE4FAF" w:rsidP="00DE4FAF"/>
    <w:p w:rsidR="00DE4FAF" w:rsidRDefault="00DE4FAF" w:rsidP="00577DC7">
      <w:pPr>
        <w:pStyle w:val="2"/>
      </w:pPr>
      <w:r w:rsidRPr="00DE4FAF">
        <w:br w:type="page"/>
      </w:r>
      <w:bookmarkStart w:id="3" w:name="_Toc233825110"/>
      <w:r w:rsidR="00577DC7">
        <w:t xml:space="preserve">1. </w:t>
      </w:r>
      <w:r w:rsidR="00E97138" w:rsidRPr="00DE4FAF">
        <w:t>Проспект Ленинградский</w:t>
      </w:r>
      <w:r w:rsidRPr="00DE4FAF">
        <w:t xml:space="preserve">: </w:t>
      </w:r>
      <w:r w:rsidR="00E97138" w:rsidRPr="00DE4FAF">
        <w:t>п</w:t>
      </w:r>
      <w:r w:rsidR="000C6DB3" w:rsidRPr="00DE4FAF">
        <w:t xml:space="preserve">ропускная способность </w:t>
      </w:r>
      <w:bookmarkEnd w:id="0"/>
      <w:bookmarkEnd w:id="1"/>
      <w:bookmarkEnd w:id="2"/>
      <w:r w:rsidR="00384BC8" w:rsidRPr="00DE4FAF">
        <w:t>контрольных участков</w:t>
      </w:r>
      <w:bookmarkEnd w:id="3"/>
    </w:p>
    <w:p w:rsidR="00577DC7" w:rsidRDefault="00577DC7" w:rsidP="00DE4FAF">
      <w:bookmarkStart w:id="4" w:name="_Toc450548856"/>
      <w:bookmarkStart w:id="5" w:name="_Toc452351627"/>
      <w:bookmarkStart w:id="6" w:name="_Toc49061052"/>
    </w:p>
    <w:p w:rsidR="00DE4FAF" w:rsidRPr="00DE4FAF" w:rsidRDefault="00577DC7" w:rsidP="00577DC7">
      <w:pPr>
        <w:pStyle w:val="2"/>
      </w:pPr>
      <w:bookmarkStart w:id="7" w:name="_Toc233825111"/>
      <w:r>
        <w:t xml:space="preserve">1.1 </w:t>
      </w:r>
      <w:r w:rsidR="000C6DB3" w:rsidRPr="00DE4FAF">
        <w:t>Общая информация</w:t>
      </w:r>
      <w:bookmarkEnd w:id="4"/>
      <w:bookmarkEnd w:id="5"/>
      <w:bookmarkEnd w:id="6"/>
      <w:bookmarkEnd w:id="7"/>
    </w:p>
    <w:p w:rsidR="00577DC7" w:rsidRDefault="00577DC7" w:rsidP="00DE4FAF"/>
    <w:p w:rsidR="00DE4FAF" w:rsidRDefault="000C6DB3" w:rsidP="00DE4FAF">
      <w:r w:rsidRPr="00DE4FAF">
        <w:t xml:space="preserve">Пропускная способность проезжей части </w:t>
      </w:r>
      <w:r w:rsidR="00E97138" w:rsidRPr="00DE4FAF">
        <w:t xml:space="preserve">городской дороги </w:t>
      </w:r>
      <w:r w:rsidR="00DE4FAF">
        <w:t>-</w:t>
      </w:r>
      <w:r w:rsidRPr="00DE4FAF">
        <w:t xml:space="preserve"> важнейший критерий, характеризующий </w:t>
      </w:r>
      <w:r w:rsidR="00E97138" w:rsidRPr="00DE4FAF">
        <w:t>условия ее функционирования</w:t>
      </w:r>
      <w:r w:rsidR="00DE4FAF" w:rsidRPr="00DE4FAF">
        <w:t>.</w:t>
      </w:r>
    </w:p>
    <w:p w:rsidR="00577DC7" w:rsidRDefault="000C6DB3" w:rsidP="00DE4FAF">
      <w:r w:rsidRPr="00DE4FAF">
        <w:t>Под пропускной способностью проезжей части понимается максимально возможное количество автомобилей, которое может пройти через сечение проезжей части за единицу времени</w:t>
      </w:r>
      <w:r w:rsidR="00DE4FAF" w:rsidRPr="00DE4FAF">
        <w:t xml:space="preserve">. </w:t>
      </w:r>
    </w:p>
    <w:p w:rsidR="00577DC7" w:rsidRDefault="000C6DB3" w:rsidP="00DE4FAF">
      <w:r w:rsidRPr="00DE4FAF">
        <w:t xml:space="preserve">Однако, при рассмотрении функционирования </w:t>
      </w:r>
      <w:r w:rsidR="002F212E" w:rsidRPr="00DE4FAF">
        <w:t xml:space="preserve">городской </w:t>
      </w:r>
      <w:r w:rsidRPr="00DE4FAF">
        <w:t>дороги, по существу оценивается не дорога, а система</w:t>
      </w:r>
      <w:r w:rsidR="00DE4FAF">
        <w:t xml:space="preserve"> "</w:t>
      </w:r>
      <w:r w:rsidRPr="00DE4FAF">
        <w:t xml:space="preserve">водитель </w:t>
      </w:r>
      <w:r w:rsidR="00DE4FAF">
        <w:t>-</w:t>
      </w:r>
      <w:r w:rsidRPr="00DE4FAF">
        <w:t xml:space="preserve"> автомобиль </w:t>
      </w:r>
      <w:r w:rsidR="00DE4FAF">
        <w:t>-</w:t>
      </w:r>
      <w:r w:rsidRPr="00DE4FAF">
        <w:t xml:space="preserve"> дорога</w:t>
      </w:r>
      <w:r w:rsidR="00DE4FAF">
        <w:t xml:space="preserve">" </w:t>
      </w:r>
      <w:r w:rsidRPr="00DE4FAF">
        <w:t>в определенной среде</w:t>
      </w:r>
      <w:r w:rsidR="00DE4FAF">
        <w:t xml:space="preserve"> (</w:t>
      </w:r>
      <w:r w:rsidRPr="00DE4FAF">
        <w:t xml:space="preserve">светлое или темное время суток, погодные условия и </w:t>
      </w:r>
      <w:r w:rsidR="00DE4FAF">
        <w:t>т.д.)</w:t>
      </w:r>
      <w:r w:rsidR="00DE4FAF" w:rsidRPr="00DE4FAF">
        <w:t xml:space="preserve">. </w:t>
      </w:r>
    </w:p>
    <w:p w:rsidR="00DE4FAF" w:rsidRDefault="000C6DB3" w:rsidP="00DE4FAF">
      <w:r w:rsidRPr="00DE4FAF">
        <w:t>Поэтому характеристики транспортных средств или поведение участников дорожного движения могут оказывать не меньшее влияние на пропускную способность проезжей части, чем характеристики самой дороги</w:t>
      </w:r>
      <w:r w:rsidR="00DE4FAF" w:rsidRPr="00DE4FAF">
        <w:t>.</w:t>
      </w:r>
    </w:p>
    <w:p w:rsidR="00DE4FAF" w:rsidRDefault="000C6DB3" w:rsidP="00DE4FAF">
      <w:r w:rsidRPr="00DE4FAF">
        <w:t>Поэтому, учитывая основные цели организации дорожного движения</w:t>
      </w:r>
      <w:r w:rsidR="00DE4FAF">
        <w:t xml:space="preserve"> (</w:t>
      </w:r>
      <w:r w:rsidRPr="00DE4FAF">
        <w:t>скорость, безопасность</w:t>
      </w:r>
      <w:r w:rsidR="00DE4FAF" w:rsidRPr="00DE4FAF">
        <w:t>),</w:t>
      </w:r>
      <w:r w:rsidRPr="00DE4FAF">
        <w:t xml:space="preserve"> понятие пропускной способности должно быть дополнено рядом ограничивающих условий и должно рассматриваться не в одном сечении, а на протяжении заданного участка дороги</w:t>
      </w:r>
      <w:r w:rsidR="00DE4FAF" w:rsidRPr="00DE4FAF">
        <w:t>.</w:t>
      </w:r>
    </w:p>
    <w:p w:rsidR="00577DC7" w:rsidRDefault="000C6DB3" w:rsidP="00DE4FAF">
      <w:r w:rsidRPr="00DE4FAF">
        <w:t>Поэтому</w:t>
      </w:r>
      <w:r w:rsidR="002F212E" w:rsidRPr="00DE4FAF">
        <w:t>, теоретически</w:t>
      </w:r>
      <w:r w:rsidR="00DE4FAF" w:rsidRPr="00DE4FAF">
        <w:t xml:space="preserve">: </w:t>
      </w:r>
      <w:r w:rsidRPr="00DE4FAF">
        <w:t>пропускной способностью дороги является максимальное количество автомобилей, которое может пройти по отрезку дороги в течение единицы времени при обеспечении заданных скорости и безопасности движения</w:t>
      </w:r>
      <w:r w:rsidR="00DE4FAF" w:rsidRPr="00DE4FAF">
        <w:t>.</w:t>
      </w:r>
      <w:r w:rsidR="00577DC7">
        <w:t xml:space="preserve"> </w:t>
      </w:r>
    </w:p>
    <w:p w:rsidR="00577DC7" w:rsidRDefault="002F212E" w:rsidP="00DE4FAF">
      <w:r w:rsidRPr="00DE4FAF">
        <w:t>Практически, пропускная способность участка городской дороги равна пропускной способности наименее производительного ее элемента</w:t>
      </w:r>
      <w:r w:rsidR="00DE4FAF" w:rsidRPr="00DE4FAF">
        <w:t>.</w:t>
      </w:r>
      <w:r w:rsidR="00577DC7">
        <w:t xml:space="preserve"> </w:t>
      </w:r>
    </w:p>
    <w:p w:rsidR="00577DC7" w:rsidRDefault="000C6DB3" w:rsidP="00DE4FAF">
      <w:r w:rsidRPr="00DE4FAF">
        <w:t>В данной работе применена российская методика, разработанная в Московском автодорожном институте</w:t>
      </w:r>
      <w:r w:rsidR="00DE4FAF">
        <w:t xml:space="preserve"> (</w:t>
      </w:r>
      <w:r w:rsidRPr="00DE4FAF">
        <w:t>МАДИ</w:t>
      </w:r>
      <w:r w:rsidR="00DE4FAF" w:rsidRPr="00DE4FAF">
        <w:t xml:space="preserve">) </w:t>
      </w:r>
      <w:r w:rsidRPr="00DE4FAF">
        <w:t>и наиболее широко применяемая российскими дорожниками</w:t>
      </w:r>
      <w:r w:rsidR="00DE4FAF" w:rsidRPr="00DE4FAF">
        <w:t xml:space="preserve">. </w:t>
      </w:r>
    </w:p>
    <w:p w:rsidR="00DE4FAF" w:rsidRDefault="000C6DB3" w:rsidP="00DE4FAF">
      <w:r w:rsidRPr="00DE4FAF">
        <w:t xml:space="preserve">В сокращенном виде методика приводится в Приложении </w:t>
      </w:r>
      <w:r w:rsidR="00CE0038" w:rsidRPr="00DE4FAF">
        <w:t>1</w:t>
      </w:r>
      <w:r w:rsidRPr="00DE4FAF">
        <w:t xml:space="preserve"> к данно</w:t>
      </w:r>
      <w:r w:rsidR="00372FBF" w:rsidRPr="00DE4FAF">
        <w:t>й пояснительной записке</w:t>
      </w:r>
      <w:r w:rsidR="00DE4FAF" w:rsidRPr="00DE4FAF">
        <w:t>.</w:t>
      </w:r>
    </w:p>
    <w:p w:rsidR="00577DC7" w:rsidRDefault="00577DC7" w:rsidP="00577DC7">
      <w:pPr>
        <w:pStyle w:val="2"/>
      </w:pPr>
    </w:p>
    <w:p w:rsidR="00DE4FAF" w:rsidRDefault="00577DC7" w:rsidP="00577DC7">
      <w:pPr>
        <w:pStyle w:val="2"/>
      </w:pPr>
      <w:bookmarkStart w:id="8" w:name="_Toc233825112"/>
      <w:r>
        <w:t xml:space="preserve">1.2 </w:t>
      </w:r>
      <w:r w:rsidR="000C6DB3" w:rsidRPr="00DE4FAF">
        <w:t>Основные принципы методики определения пропускной способности проезжей части</w:t>
      </w:r>
      <w:bookmarkEnd w:id="8"/>
    </w:p>
    <w:p w:rsidR="00577DC7" w:rsidRDefault="00577DC7" w:rsidP="00DE4FAF"/>
    <w:p w:rsidR="00DE4FAF" w:rsidRDefault="000C6DB3" w:rsidP="00DE4FAF">
      <w:r w:rsidRPr="00DE4FAF">
        <w:t>Условно полное понятие пропускной способности проезжей части разделено на две группы</w:t>
      </w:r>
      <w:r w:rsidR="00DE4FAF" w:rsidRPr="00DE4FAF">
        <w:t>:</w:t>
      </w:r>
    </w:p>
    <w:p w:rsidR="000C6DB3" w:rsidRPr="00DE4FAF" w:rsidRDefault="000C6DB3" w:rsidP="00DE4FAF">
      <w:r w:rsidRPr="00DE4FAF">
        <w:t>Расчетная пропускная способность,</w:t>
      </w:r>
    </w:p>
    <w:p w:rsidR="00DE4FAF" w:rsidRDefault="000C6DB3" w:rsidP="00DE4FAF">
      <w:r w:rsidRPr="00DE4FAF">
        <w:t>Фактически наблюдаемая пропускная способность</w:t>
      </w:r>
      <w:r w:rsidR="00DE4FAF" w:rsidRPr="00DE4FAF">
        <w:t>.</w:t>
      </w:r>
    </w:p>
    <w:p w:rsidR="00DE4FAF" w:rsidRDefault="000C6DB3" w:rsidP="00DE4FAF">
      <w:r w:rsidRPr="00DE4FAF">
        <w:rPr>
          <w:i/>
          <w:iCs/>
        </w:rPr>
        <w:t>Расчетная пропускная способность</w:t>
      </w:r>
      <w:r w:rsidR="00DE4FAF" w:rsidRPr="00DE4FAF">
        <w:t xml:space="preserve">. </w:t>
      </w:r>
      <w:r w:rsidRPr="00DE4FAF">
        <w:t>Для определения расчетной пропускной способности проезжей части используются математические модели транспортного потока и эмпирические формулы, основанные на обобщении исследовательских данных</w:t>
      </w:r>
      <w:r w:rsidR="00DE4FAF" w:rsidRPr="00DE4FAF">
        <w:t xml:space="preserve">. </w:t>
      </w:r>
      <w:r w:rsidRPr="00DE4FAF">
        <w:t>При всех видах прогнозирования необходимые данные можно получить только этим способом</w:t>
      </w:r>
      <w:r w:rsidR="00DE4FAF" w:rsidRPr="00DE4FAF">
        <w:t xml:space="preserve">. </w:t>
      </w:r>
      <w:r w:rsidRPr="00DE4FAF">
        <w:t xml:space="preserve">Расчет пропускной способности выполняется в транспортных единицах, приведенных к легковому автомобилю, </w:t>
      </w:r>
      <w:r w:rsidR="00DE4FAF">
        <w:t>т.е.</w:t>
      </w:r>
      <w:r w:rsidR="00DE4FAF" w:rsidRPr="00DE4FAF">
        <w:t xml:space="preserve"> </w:t>
      </w:r>
      <w:r w:rsidRPr="00DE4FAF">
        <w:t>например, грузовой автомобиль грузоподъемностью 2-5 т по габариту приравнивается к двум легковым автомобилям</w:t>
      </w:r>
      <w:r w:rsidR="00DE4FAF" w:rsidRPr="00DE4FAF">
        <w:t xml:space="preserve">. </w:t>
      </w:r>
      <w:r w:rsidRPr="00DE4FAF">
        <w:t>Расчетная пропускная способность выражает математическую способность дороги пропускать движение, которая нуждается в поправке на реальные условия движения посредством наблюдения за фактическими условиями движения</w:t>
      </w:r>
      <w:r w:rsidR="00DE4FAF" w:rsidRPr="00DE4FAF">
        <w:t>.</w:t>
      </w:r>
    </w:p>
    <w:p w:rsidR="00DE4FAF" w:rsidRDefault="000C6DB3" w:rsidP="00DE4FAF">
      <w:r w:rsidRPr="00DE4FAF">
        <w:rPr>
          <w:i/>
          <w:iCs/>
        </w:rPr>
        <w:t>Фактически наблюдаемая пропускная способность</w:t>
      </w:r>
      <w:r w:rsidR="00DE4FAF" w:rsidRPr="00DE4FAF">
        <w:t xml:space="preserve">. </w:t>
      </w:r>
      <w:r w:rsidRPr="00DE4FAF">
        <w:t>Получение этих данных возможно только для функционирующих дорог и сложившихся условий дорожного движения</w:t>
      </w:r>
      <w:r w:rsidR="00DE4FAF" w:rsidRPr="00DE4FAF">
        <w:t xml:space="preserve">. </w:t>
      </w:r>
      <w:r w:rsidRPr="00DE4FAF">
        <w:t>Данные имеют практическое значение, поскольку позволяют реально оценить величину пропускной способности при определенных уровнях скорости и безопасности движения</w:t>
      </w:r>
      <w:r w:rsidR="00DE4FAF" w:rsidRPr="00DE4FAF">
        <w:t xml:space="preserve">. </w:t>
      </w:r>
      <w:r w:rsidRPr="00DE4FAF">
        <w:t>Опыт показывает, что в отличие от математического моделирования в реальных условиях плотных городских потоков водители уменьшают дистанцию до опасных пределов, в результате чего возрастает риск</w:t>
      </w:r>
      <w:r w:rsidR="00DE4FAF">
        <w:t xml:space="preserve"> "</w:t>
      </w:r>
      <w:r w:rsidRPr="00DE4FAF">
        <w:t>цепных столкновений</w:t>
      </w:r>
      <w:r w:rsidR="00DE4FAF">
        <w:t xml:space="preserve">". </w:t>
      </w:r>
      <w:r w:rsidRPr="00DE4FAF">
        <w:t>Кратковременные наблюдения за такими потоками могут дать неоправданно оптимистические данные о высокой пропускной способности участков сети</w:t>
      </w:r>
      <w:r w:rsidR="00DE4FAF" w:rsidRPr="00DE4FAF">
        <w:t xml:space="preserve">. </w:t>
      </w:r>
      <w:r w:rsidRPr="00DE4FAF">
        <w:t>Поэтому необходимы достаточно длительные наблюдения и изучение статистики ДТП в районе рассматриваемого контрольного участка, позволяющие установить фактическую степень безопасности движения на рассматриваемом участке сети</w:t>
      </w:r>
      <w:r w:rsidR="00DE4FAF" w:rsidRPr="00DE4FAF">
        <w:t xml:space="preserve">. </w:t>
      </w:r>
      <w:r w:rsidRPr="00DE4FAF">
        <w:t>Результаты фактического наблюдения за условиями движения позволяют ввести необходимые ограничения, приближающие расчеты математического моделирования транспортного потока</w:t>
      </w:r>
      <w:r w:rsidR="00C11B72" w:rsidRPr="00DE4FAF">
        <w:t xml:space="preserve"> к реальным условиям движения на конкретном участке</w:t>
      </w:r>
      <w:r w:rsidR="00DE4FAF" w:rsidRPr="00DE4FAF">
        <w:t>.</w:t>
      </w:r>
    </w:p>
    <w:p w:rsidR="00DE4FAF" w:rsidRDefault="000C6DB3" w:rsidP="00DE4FAF">
      <w:r w:rsidRPr="00DE4FAF">
        <w:t xml:space="preserve">Поэтому для определения пропускной способности контрольных участков </w:t>
      </w:r>
      <w:r w:rsidR="00B119EB" w:rsidRPr="00DE4FAF">
        <w:t>пр</w:t>
      </w:r>
      <w:r w:rsidR="00DE4FAF" w:rsidRPr="00DE4FAF">
        <w:t xml:space="preserve">. </w:t>
      </w:r>
      <w:r w:rsidR="00B119EB" w:rsidRPr="00DE4FAF">
        <w:t xml:space="preserve">Ленинградский </w:t>
      </w:r>
      <w:r w:rsidRPr="00DE4FAF">
        <w:t>применено комбинирование</w:t>
      </w:r>
      <w:r w:rsidR="00DE4FAF" w:rsidRPr="00DE4FAF">
        <w:t>:</w:t>
      </w:r>
    </w:p>
    <w:p w:rsidR="000C6DB3" w:rsidRPr="00DE4FAF" w:rsidRDefault="00B119EB" w:rsidP="00DE4FAF">
      <w:r w:rsidRPr="00DE4FAF">
        <w:t>Методики, разработанной</w:t>
      </w:r>
      <w:r w:rsidR="000C6DB3" w:rsidRPr="00DE4FAF">
        <w:t xml:space="preserve"> профессором МАДИ Г</w:t>
      </w:r>
      <w:r w:rsidR="00DE4FAF">
        <w:t xml:space="preserve">.И. </w:t>
      </w:r>
      <w:r w:rsidR="000C6DB3" w:rsidRPr="00DE4FAF">
        <w:t>Клинковштейном,</w:t>
      </w:r>
    </w:p>
    <w:p w:rsidR="00DE4FAF" w:rsidRDefault="000C6DB3" w:rsidP="00DE4FAF">
      <w:r w:rsidRPr="00DE4FAF">
        <w:t xml:space="preserve">Результатов практических наблюдений на рассматриваемых участках улично-дорожной сети </w:t>
      </w:r>
      <w:r w:rsidR="00B119EB" w:rsidRPr="00DE4FAF">
        <w:t>г</w:t>
      </w:r>
      <w:r w:rsidR="00DE4FAF" w:rsidRPr="00DE4FAF">
        <w:t xml:space="preserve">. </w:t>
      </w:r>
      <w:r w:rsidR="00B119EB" w:rsidRPr="00DE4FAF">
        <w:t>Архангельска</w:t>
      </w:r>
      <w:r w:rsidRPr="00DE4FAF">
        <w:t>, выводов из практики и статистики ДТП, предоставленной ГИБДД</w:t>
      </w:r>
      <w:r w:rsidR="00DE4FAF" w:rsidRPr="00DE4FAF">
        <w:t xml:space="preserve"> </w:t>
      </w:r>
      <w:r w:rsidR="00B119EB" w:rsidRPr="00DE4FAF">
        <w:t>г</w:t>
      </w:r>
      <w:r w:rsidR="00DE4FAF" w:rsidRPr="00DE4FAF">
        <w:t xml:space="preserve">. </w:t>
      </w:r>
      <w:r w:rsidR="00B119EB" w:rsidRPr="00DE4FAF">
        <w:t>Архангельска</w:t>
      </w:r>
      <w:r w:rsidR="00DE4FAF" w:rsidRPr="00DE4FAF">
        <w:t>.</w:t>
      </w:r>
    </w:p>
    <w:p w:rsidR="00577DC7" w:rsidRDefault="00577DC7" w:rsidP="00DE4FAF">
      <w:bookmarkStart w:id="9" w:name="_Toc450372692"/>
    </w:p>
    <w:p w:rsidR="00DE4FAF" w:rsidRDefault="00DE4FAF" w:rsidP="00577DC7">
      <w:pPr>
        <w:pStyle w:val="2"/>
      </w:pPr>
      <w:bookmarkStart w:id="10" w:name="_Toc233825113"/>
      <w:r>
        <w:t>1.3</w:t>
      </w:r>
      <w:r w:rsidR="00577DC7">
        <w:t xml:space="preserve"> </w:t>
      </w:r>
      <w:r w:rsidR="00C11B72" w:rsidRPr="00DE4FAF">
        <w:t>Учет</w:t>
      </w:r>
      <w:bookmarkEnd w:id="9"/>
      <w:r w:rsidR="00C11B72" w:rsidRPr="00DE4FAF">
        <w:t xml:space="preserve"> интенсивности движения</w:t>
      </w:r>
      <w:bookmarkEnd w:id="10"/>
    </w:p>
    <w:p w:rsidR="00577DC7" w:rsidRDefault="00577DC7" w:rsidP="00DE4FAF"/>
    <w:p w:rsidR="00DE4FAF" w:rsidRPr="00DE4FAF" w:rsidRDefault="00C11B72" w:rsidP="00DE4FAF">
      <w:r w:rsidRPr="00DE4FAF">
        <w:t>Учет интенсивности дорожного движения вдоль пр</w:t>
      </w:r>
      <w:r w:rsidR="00DE4FAF" w:rsidRPr="00DE4FAF">
        <w:t xml:space="preserve">. </w:t>
      </w:r>
      <w:r w:rsidRPr="00DE4FAF">
        <w:t>Ленинградский проводился в осеннее время</w:t>
      </w:r>
      <w:r w:rsidR="00DE4FAF">
        <w:t xml:space="preserve"> (</w:t>
      </w:r>
      <w:r w:rsidRPr="00DE4FAF">
        <w:t>ноябрь 2004 г</w:t>
      </w:r>
      <w:r w:rsidR="00DE4FAF" w:rsidRPr="00DE4FAF">
        <w:t xml:space="preserve">) </w:t>
      </w:r>
      <w:r w:rsidRPr="00DE4FAF">
        <w:t>при средней температуре воздуха</w:t>
      </w:r>
      <w:r w:rsidR="00DE4FAF" w:rsidRPr="00DE4FAF">
        <w:t xml:space="preserve"> - </w:t>
      </w:r>
      <w:r w:rsidRPr="00DE4FAF">
        <w:t>5</w:t>
      </w:r>
      <w:r w:rsidRPr="00DE4FAF">
        <w:rPr>
          <w:vertAlign w:val="superscript"/>
        </w:rPr>
        <w:t xml:space="preserve">0 </w:t>
      </w:r>
      <w:r w:rsidRPr="00DE4FAF">
        <w:t>С</w:t>
      </w:r>
      <w:r w:rsidR="00DE4FAF" w:rsidRPr="00DE4FAF">
        <w:t xml:space="preserve">. </w:t>
      </w:r>
      <w:r w:rsidRPr="00DE4FAF">
        <w:t>Замеры проводились в контрольных пунктах проспекта в пиковый период, выявленный по результатам предыдущих обследований, с 9</w:t>
      </w:r>
      <w:r w:rsidR="00DE4FAF" w:rsidRPr="00DE4FAF">
        <w:t xml:space="preserve">: </w:t>
      </w:r>
      <w:r w:rsidRPr="00DE4FAF">
        <w:t>00 до 10</w:t>
      </w:r>
      <w:r w:rsidR="00DE4FAF" w:rsidRPr="00DE4FAF">
        <w:t xml:space="preserve">: </w:t>
      </w:r>
      <w:r w:rsidRPr="00DE4FAF">
        <w:t>00 в рабочий день</w:t>
      </w:r>
    </w:p>
    <w:p w:rsidR="00DE4FAF" w:rsidRDefault="00C11B72" w:rsidP="00DE4FAF">
      <w:r w:rsidRPr="00DE4FAF">
        <w:t>Замеры проводились</w:t>
      </w:r>
      <w:r w:rsidR="00DE4FAF" w:rsidRPr="00DE4FAF">
        <w:t xml:space="preserve"> </w:t>
      </w:r>
      <w:r w:rsidRPr="00DE4FAF">
        <w:t>на пяти контрольных пунктах проспекта Ленинградский</w:t>
      </w:r>
      <w:r w:rsidR="00DE4FAF" w:rsidRPr="00DE4FAF">
        <w:t>:</w:t>
      </w:r>
    </w:p>
    <w:p w:rsidR="00C11B72" w:rsidRPr="00DE4FAF" w:rsidRDefault="00C11B72" w:rsidP="00DE4FAF">
      <w:r w:rsidRPr="00DE4FAF">
        <w:t xml:space="preserve">Участок №1 </w:t>
      </w:r>
      <w:r w:rsidR="00DE4FAF">
        <w:t>-</w:t>
      </w:r>
      <w:r w:rsidRPr="00DE4FAF">
        <w:t xml:space="preserve"> ул</w:t>
      </w:r>
      <w:r w:rsidR="00DE4FAF" w:rsidRPr="00DE4FAF">
        <w:t xml:space="preserve">. </w:t>
      </w:r>
      <w:r w:rsidRPr="00DE4FAF">
        <w:t>Коммунальная,</w:t>
      </w:r>
    </w:p>
    <w:p w:rsidR="00C11B72" w:rsidRPr="00DE4FAF" w:rsidRDefault="00C11B72" w:rsidP="00DE4FAF">
      <w:r w:rsidRPr="00DE4FAF">
        <w:t xml:space="preserve">Участок №2 </w:t>
      </w:r>
      <w:r w:rsidR="00DE4FAF">
        <w:t>-</w:t>
      </w:r>
      <w:r w:rsidRPr="00DE4FAF">
        <w:t xml:space="preserve"> ул</w:t>
      </w:r>
      <w:r w:rsidR="00DE4FAF" w:rsidRPr="00DE4FAF">
        <w:t xml:space="preserve">. </w:t>
      </w:r>
      <w:r w:rsidRPr="00DE4FAF">
        <w:t>Галушина,</w:t>
      </w:r>
    </w:p>
    <w:p w:rsidR="00C11B72" w:rsidRPr="00DE4FAF" w:rsidRDefault="00C11B72" w:rsidP="00DE4FAF">
      <w:r w:rsidRPr="00DE4FAF">
        <w:t xml:space="preserve">Участок №3 </w:t>
      </w:r>
      <w:r w:rsidR="00DE4FAF">
        <w:t>-</w:t>
      </w:r>
      <w:r w:rsidRPr="00DE4FAF">
        <w:t xml:space="preserve"> ул</w:t>
      </w:r>
      <w:r w:rsidR="00DE4FAF" w:rsidRPr="00DE4FAF">
        <w:t xml:space="preserve">. </w:t>
      </w:r>
      <w:r w:rsidRPr="00DE4FAF">
        <w:t>Ленина</w:t>
      </w:r>
      <w:r w:rsidR="00DE4FAF">
        <w:t xml:space="preserve"> (</w:t>
      </w:r>
      <w:r w:rsidRPr="00DE4FAF">
        <w:t>3-й лесозавод</w:t>
      </w:r>
      <w:r w:rsidR="00DE4FAF" w:rsidRPr="00DE4FAF">
        <w:t>),</w:t>
      </w:r>
    </w:p>
    <w:p w:rsidR="00C11B72" w:rsidRPr="00DE4FAF" w:rsidRDefault="00C11B72" w:rsidP="00DE4FAF">
      <w:r w:rsidRPr="00DE4FAF">
        <w:t xml:space="preserve">Участок №4 </w:t>
      </w:r>
      <w:r w:rsidR="00DE4FAF">
        <w:t>-</w:t>
      </w:r>
      <w:r w:rsidRPr="00DE4FAF">
        <w:t xml:space="preserve"> ул</w:t>
      </w:r>
      <w:r w:rsidR="00DE4FAF" w:rsidRPr="00DE4FAF">
        <w:t xml:space="preserve">. </w:t>
      </w:r>
      <w:r w:rsidRPr="00DE4FAF">
        <w:t>Никитова</w:t>
      </w:r>
    </w:p>
    <w:p w:rsidR="00DE4FAF" w:rsidRPr="00DE4FAF" w:rsidRDefault="00C11B72" w:rsidP="00DE4FAF">
      <w:r w:rsidRPr="00DE4FAF">
        <w:t>Участок №5</w:t>
      </w:r>
      <w:r w:rsidR="00DE4FAF" w:rsidRPr="00DE4FAF">
        <w:t xml:space="preserve"> - </w:t>
      </w:r>
      <w:r w:rsidRPr="00DE4FAF">
        <w:t>Новый поселок</w:t>
      </w:r>
    </w:p>
    <w:p w:rsidR="00DE4FAF" w:rsidRDefault="00C11B72" w:rsidP="00DE4FAF">
      <w:r w:rsidRPr="00DE4FAF">
        <w:t>Замеры интенсивности осуществлялись в течение 15 минут в пиковый период</w:t>
      </w:r>
      <w:r w:rsidR="00DE4FAF" w:rsidRPr="00DE4FAF">
        <w:t xml:space="preserve">. </w:t>
      </w:r>
      <w:r w:rsidRPr="00DE4FAF">
        <w:t>Данные замеров заносились в карту учета интенсивности</w:t>
      </w:r>
      <w:r w:rsidR="00DE4FAF" w:rsidRPr="00DE4FAF">
        <w:t xml:space="preserve">. </w:t>
      </w:r>
      <w:r w:rsidRPr="00DE4FAF">
        <w:t>Полученные данные интенсивности движения четверти часа экстраполировались на весь час</w:t>
      </w:r>
      <w:r w:rsidR="00DE4FAF" w:rsidRPr="00DE4FAF">
        <w:t>.</w:t>
      </w:r>
    </w:p>
    <w:p w:rsidR="00DE4FAF" w:rsidRDefault="00C11B72" w:rsidP="00DE4FAF">
      <w:r w:rsidRPr="00DE4FAF">
        <w:t>Пример</w:t>
      </w:r>
      <w:r w:rsidR="00DE4FAF" w:rsidRPr="00DE4FAF">
        <w:t xml:space="preserve">: </w:t>
      </w:r>
      <w:r w:rsidRPr="00DE4FAF">
        <w:t>Замер интенсивности движения выполнен с 9</w:t>
      </w:r>
      <w:r w:rsidR="00DE4FAF">
        <w:t>.0</w:t>
      </w:r>
      <w:r w:rsidRPr="00DE4FAF">
        <w:t>0 до 9</w:t>
      </w:r>
      <w:r w:rsidR="00DE4FAF">
        <w:t>.1</w:t>
      </w:r>
      <w:r w:rsidRPr="00DE4FAF">
        <w:t>5, количество ТС составило 200 единиц</w:t>
      </w:r>
      <w:r w:rsidR="00DE4FAF" w:rsidRPr="00DE4FAF">
        <w:t xml:space="preserve">. </w:t>
      </w:r>
      <w:r w:rsidRPr="00DE4FAF">
        <w:t>Интенсивность движения за весь час</w:t>
      </w:r>
      <w:r w:rsidR="00DE4FAF">
        <w:t xml:space="preserve"> (</w:t>
      </w:r>
      <w:r w:rsidRPr="00DE4FAF">
        <w:t>с 7</w:t>
      </w:r>
      <w:r w:rsidR="00DE4FAF">
        <w:t>.0</w:t>
      </w:r>
      <w:r w:rsidRPr="00DE4FAF">
        <w:t>0 до 8</w:t>
      </w:r>
      <w:r w:rsidR="00DE4FAF">
        <w:t>.0</w:t>
      </w:r>
      <w:r w:rsidRPr="00DE4FAF">
        <w:t>0</w:t>
      </w:r>
      <w:r w:rsidR="00DE4FAF" w:rsidRPr="00DE4FAF">
        <w:t xml:space="preserve">) </w:t>
      </w:r>
      <w:r w:rsidRPr="00DE4FAF">
        <w:t>составляет</w:t>
      </w:r>
      <w:r w:rsidR="00DE4FAF">
        <w:t xml:space="preserve"> (</w:t>
      </w:r>
      <w:r w:rsidRPr="00DE4FAF">
        <w:t>200х4</w:t>
      </w:r>
      <w:r w:rsidR="00DE4FAF" w:rsidRPr="00DE4FAF">
        <w:t xml:space="preserve">) </w:t>
      </w:r>
      <w:r w:rsidRPr="00DE4FAF">
        <w:t>=800 транспортных единиц</w:t>
      </w:r>
      <w:r w:rsidR="00DE4FAF" w:rsidRPr="00DE4FAF">
        <w:t>.</w:t>
      </w:r>
    </w:p>
    <w:p w:rsidR="00DE4FAF" w:rsidRDefault="00C11B72" w:rsidP="00DE4FAF">
      <w:r w:rsidRPr="00DE4FAF">
        <w:t>Состав транспортных потоков определялся по 7 группам учета транспортных средств</w:t>
      </w:r>
      <w:r w:rsidR="00DE4FAF" w:rsidRPr="00DE4FAF">
        <w:t xml:space="preserve">. </w:t>
      </w:r>
      <w:r w:rsidRPr="00DE4FAF">
        <w:t>Группы учета, выделяемые в составе общего транспортного потока, имеют следующие признаки</w:t>
      </w:r>
      <w:r w:rsidR="00DE4FAF" w:rsidRPr="00DE4FAF">
        <w:t>:</w:t>
      </w:r>
    </w:p>
    <w:p w:rsidR="00DE4FAF" w:rsidRDefault="00C11B72" w:rsidP="00DE4FAF">
      <w:r w:rsidRPr="00DE4FAF">
        <w:t>1</w:t>
      </w:r>
      <w:r w:rsidR="00DE4FAF" w:rsidRPr="00DE4FAF">
        <w:t xml:space="preserve">. </w:t>
      </w:r>
      <w:r w:rsidRPr="00DE4FAF">
        <w:t xml:space="preserve">Грузовые автомобили </w:t>
      </w:r>
      <w:r w:rsidR="00DE4FAF">
        <w:t>-</w:t>
      </w:r>
      <w:r w:rsidRPr="00DE4FAF">
        <w:t xml:space="preserve"> все автомобили, используемые для перевозки грузов, независимо от грузоподъемности, а также независимо от того, порожние они или груженые</w:t>
      </w:r>
      <w:r w:rsidR="00DE4FAF" w:rsidRPr="00DE4FAF">
        <w:t>.</w:t>
      </w:r>
    </w:p>
    <w:p w:rsidR="00DE4FAF" w:rsidRDefault="00C11B72" w:rsidP="00DE4FAF">
      <w:r w:rsidRPr="00DE4FAF">
        <w:t>2</w:t>
      </w:r>
      <w:r w:rsidR="00DE4FAF" w:rsidRPr="00DE4FAF">
        <w:t xml:space="preserve">. </w:t>
      </w:r>
      <w:r w:rsidRPr="00DE4FAF">
        <w:t>SOV</w:t>
      </w:r>
      <w:r w:rsidR="00DE4FAF">
        <w:t xml:space="preserve"> (</w:t>
      </w:r>
      <w:r w:rsidRPr="00DE4FAF">
        <w:t>Single Occupied Vehicle</w:t>
      </w:r>
      <w:r w:rsidR="00DE4FAF" w:rsidRPr="00DE4FAF">
        <w:t xml:space="preserve">) </w:t>
      </w:r>
      <w:r w:rsidR="00DE4FAF">
        <w:t>-</w:t>
      </w:r>
      <w:r w:rsidRPr="00DE4FAF">
        <w:t xml:space="preserve"> легковые пассажирские ТС, в которых находится только один водитель без пассажиров</w:t>
      </w:r>
      <w:r w:rsidR="00DE4FAF" w:rsidRPr="00DE4FAF">
        <w:t xml:space="preserve">. </w:t>
      </w:r>
      <w:r w:rsidRPr="00DE4FAF">
        <w:t>Данные по этой группе учета говорят о производительности использования парка легковых пассажирских средств</w:t>
      </w:r>
      <w:r w:rsidR="00DE4FAF" w:rsidRPr="00DE4FAF">
        <w:t>.</w:t>
      </w:r>
    </w:p>
    <w:p w:rsidR="00DE4FAF" w:rsidRDefault="00C11B72" w:rsidP="00DE4FAF">
      <w:r w:rsidRPr="00DE4FAF">
        <w:t>3</w:t>
      </w:r>
      <w:r w:rsidR="00DE4FAF" w:rsidRPr="00DE4FAF">
        <w:t xml:space="preserve">. </w:t>
      </w:r>
      <w:r w:rsidRPr="00DE4FAF">
        <w:t>HOV</w:t>
      </w:r>
      <w:r w:rsidR="00DE4FAF">
        <w:t xml:space="preserve"> (</w:t>
      </w:r>
      <w:r w:rsidRPr="00DE4FAF">
        <w:t>High Occupied Vehicle</w:t>
      </w:r>
      <w:r w:rsidR="00DE4FAF" w:rsidRPr="00DE4FAF">
        <w:t xml:space="preserve">) </w:t>
      </w:r>
      <w:r w:rsidR="00DE4FAF">
        <w:t>-</w:t>
      </w:r>
      <w:r w:rsidRPr="00DE4FAF">
        <w:t xml:space="preserve"> легковые пассажирские ТС, в которых находятся водитель и, как минимум, один пассажир</w:t>
      </w:r>
      <w:r w:rsidR="00DE4FAF">
        <w:t xml:space="preserve"> (</w:t>
      </w:r>
      <w:r w:rsidRPr="00DE4FAF">
        <w:t>такси, служебный транспорт, частные легковые автомобили</w:t>
      </w:r>
      <w:r w:rsidR="00DE4FAF" w:rsidRPr="00DE4FAF">
        <w:t>).</w:t>
      </w:r>
    </w:p>
    <w:p w:rsidR="00DE4FAF" w:rsidRDefault="00C11B72" w:rsidP="00DE4FAF">
      <w:r w:rsidRPr="00DE4FAF">
        <w:t>Поэтому в группы HOV входят легковые такси, легковой служебный транспорт, частные легковые ТС с пассажирами</w:t>
      </w:r>
      <w:r w:rsidR="00DE4FAF" w:rsidRPr="00DE4FAF">
        <w:t xml:space="preserve">. </w:t>
      </w:r>
      <w:r w:rsidRPr="00DE4FAF">
        <w:t>Данные по этой группе учета необходимы для экономических обоснований мероприятий на улично-дорожной сети</w:t>
      </w:r>
      <w:r w:rsidR="00DE4FAF">
        <w:t xml:space="preserve"> (</w:t>
      </w:r>
      <w:r w:rsidRPr="00DE4FAF">
        <w:t xml:space="preserve">например, строительство дополнительных полос движения, выделение отдельных полос движения для общественного транспорта, устройство реверсивных полос движения и </w:t>
      </w:r>
      <w:r w:rsidR="00DE4FAF">
        <w:t>т.д.)</w:t>
      </w:r>
      <w:r w:rsidR="00DE4FAF" w:rsidRPr="00DE4FAF">
        <w:t>.</w:t>
      </w:r>
    </w:p>
    <w:p w:rsidR="00DE4FAF" w:rsidRDefault="00C11B72" w:rsidP="00DE4FAF">
      <w:r w:rsidRPr="00DE4FAF">
        <w:t>4</w:t>
      </w:r>
      <w:r w:rsidR="00DE4FAF" w:rsidRPr="00DE4FAF">
        <w:t xml:space="preserve">. </w:t>
      </w:r>
      <w:r w:rsidRPr="00DE4FAF">
        <w:t>Муниципальные автобусы</w:t>
      </w:r>
      <w:r w:rsidR="00DE4FAF" w:rsidRPr="00DE4FAF">
        <w:t>;</w:t>
      </w:r>
    </w:p>
    <w:p w:rsidR="00DE4FAF" w:rsidRDefault="00C11B72" w:rsidP="00577DC7">
      <w:r w:rsidRPr="00DE4FAF">
        <w:t>5</w:t>
      </w:r>
      <w:r w:rsidR="00DE4FAF" w:rsidRPr="00DE4FAF">
        <w:t xml:space="preserve">. </w:t>
      </w:r>
      <w:r w:rsidRPr="00DE4FAF">
        <w:t xml:space="preserve">Частные автобусы </w:t>
      </w:r>
      <w:r w:rsidR="00DE4FAF">
        <w:t>-</w:t>
      </w:r>
      <w:r w:rsidRPr="00DE4FAF">
        <w:t xml:space="preserve"> эта группа ТС охватывает перевозчиков, обслуживающих население как на основании договора с мэрией, так и</w:t>
      </w:r>
      <w:r w:rsidR="00DE4FAF">
        <w:t xml:space="preserve"> "</w:t>
      </w:r>
      <w:r w:rsidRPr="00DE4FAF">
        <w:t>нелегалов</w:t>
      </w:r>
      <w:r w:rsidR="00DE4FAF">
        <w:t xml:space="preserve">", </w:t>
      </w:r>
      <w:r w:rsidRPr="00DE4FAF">
        <w:t>независимо от вместимости подвижного состава и наличия в салоне пассажиров в момент учета</w:t>
      </w:r>
      <w:r w:rsidR="00DE4FAF" w:rsidRPr="00DE4FAF">
        <w:t>;</w:t>
      </w:r>
    </w:p>
    <w:p w:rsidR="00DE4FAF" w:rsidRDefault="00C11B72" w:rsidP="00DE4FAF">
      <w:r w:rsidRPr="00DE4FAF">
        <w:t>6</w:t>
      </w:r>
      <w:r w:rsidR="00DE4FAF" w:rsidRPr="00DE4FAF">
        <w:t xml:space="preserve">. </w:t>
      </w:r>
      <w:r w:rsidRPr="00DE4FAF">
        <w:t>Служебные автобусы, принадлежащие предприятиям</w:t>
      </w:r>
      <w:r w:rsidR="00DE4FAF" w:rsidRPr="00DE4FAF">
        <w:t>.</w:t>
      </w:r>
    </w:p>
    <w:p w:rsidR="00DE4FAF" w:rsidRDefault="00C11B72" w:rsidP="00DE4FAF">
      <w:r w:rsidRPr="00DE4FAF">
        <w:t>7</w:t>
      </w:r>
      <w:r w:rsidR="00DE4FAF" w:rsidRPr="00DE4FAF">
        <w:t xml:space="preserve">. </w:t>
      </w:r>
      <w:r w:rsidRPr="00DE4FAF">
        <w:t xml:space="preserve">Прочие ТС </w:t>
      </w:r>
      <w:r w:rsidR="00DE4FAF">
        <w:t>-</w:t>
      </w:r>
      <w:r w:rsidRPr="00DE4FAF">
        <w:t xml:space="preserve"> данная группа учета охватывает все остальные ТС, не входящие в вышеперечисленные группы учета</w:t>
      </w:r>
      <w:r w:rsidR="00DE4FAF" w:rsidRPr="00DE4FAF">
        <w:t xml:space="preserve">: </w:t>
      </w:r>
      <w:r w:rsidRPr="00DE4FAF">
        <w:t>городские службы</w:t>
      </w:r>
      <w:r w:rsidR="00DE4FAF">
        <w:t xml:space="preserve"> (</w:t>
      </w:r>
      <w:r w:rsidRPr="00DE4FAF">
        <w:t xml:space="preserve">скорая помощь, милиция, пожарные и </w:t>
      </w:r>
      <w:r w:rsidR="00DE4FAF">
        <w:t>т.д.)</w:t>
      </w:r>
      <w:r w:rsidR="00DE4FAF" w:rsidRPr="00DE4FAF">
        <w:t>,</w:t>
      </w:r>
      <w:r w:rsidRPr="00DE4FAF">
        <w:t xml:space="preserve"> специальный транспорт, техника для содержания улиц, другая самоходная техника</w:t>
      </w:r>
      <w:r w:rsidR="00DE4FAF" w:rsidRPr="00DE4FAF">
        <w:t xml:space="preserve">: </w:t>
      </w:r>
      <w:r w:rsidRPr="00DE4FAF">
        <w:t xml:space="preserve">скреперы, тракторы и </w:t>
      </w:r>
      <w:r w:rsidR="00DE4FAF">
        <w:t>т.д.</w:t>
      </w:r>
    </w:p>
    <w:p w:rsidR="00DE4FAF" w:rsidRDefault="00C11B72" w:rsidP="00DE4FAF">
      <w:r w:rsidRPr="00DE4FAF">
        <w:t>Интенсивность движения транспортных средств на контрольных участках пр</w:t>
      </w:r>
      <w:r w:rsidR="00DE4FAF" w:rsidRPr="00DE4FAF">
        <w:t xml:space="preserve">. </w:t>
      </w:r>
      <w:r w:rsidRPr="00DE4FAF">
        <w:t xml:space="preserve">Ленинградский приведена в Таблице </w:t>
      </w:r>
      <w:r w:rsidR="00E20E8E" w:rsidRPr="00DE4FAF">
        <w:t>1</w:t>
      </w:r>
      <w:r w:rsidR="00DE4FAF" w:rsidRPr="00DE4FAF">
        <w:t>.</w:t>
      </w:r>
    </w:p>
    <w:p w:rsidR="00C81B6D" w:rsidRDefault="00C81B6D" w:rsidP="00DE4FAF">
      <w:pPr>
        <w:sectPr w:rsidR="00C81B6D" w:rsidSect="00DE4FAF">
          <w:headerReference w:type="default" r:id="rId7"/>
          <w:pgSz w:w="11906" w:h="16838" w:code="9"/>
          <w:pgMar w:top="1134" w:right="850" w:bottom="1134" w:left="1701" w:header="709" w:footer="709" w:gutter="0"/>
          <w:pgNumType w:start="1"/>
          <w:cols w:space="720"/>
          <w:titlePg/>
          <w:docGrid w:linePitch="381"/>
        </w:sectPr>
      </w:pPr>
    </w:p>
    <w:p w:rsidR="00C11B72" w:rsidRPr="00DE4FAF" w:rsidRDefault="00C11B72" w:rsidP="00DE4FAF">
      <w:r w:rsidRPr="00DE4FAF">
        <w:t xml:space="preserve">Таблица </w:t>
      </w:r>
      <w:r w:rsidR="00E20E8E" w:rsidRPr="00DE4FAF">
        <w:t>1</w:t>
      </w:r>
      <w:r w:rsidR="00DE4FAF" w:rsidRPr="00DE4FAF">
        <w:t xml:space="preserve">. </w:t>
      </w:r>
      <w:r w:rsidR="00E20E8E" w:rsidRPr="00DE4FAF">
        <w:t>Интенсивность</w:t>
      </w:r>
      <w:r w:rsidRPr="00DE4FAF">
        <w:t xml:space="preserve"> движения</w:t>
      </w:r>
      <w:r w:rsidR="00E20E8E" w:rsidRPr="00DE4FAF">
        <w:t xml:space="preserve"> транспортных средств на контрольных участках</w:t>
      </w:r>
      <w:r w:rsidRPr="00DE4FAF">
        <w:t xml:space="preserve"> пр</w:t>
      </w:r>
      <w:r w:rsidR="00DE4FAF" w:rsidRPr="00DE4FAF">
        <w:t xml:space="preserve">. </w:t>
      </w:r>
      <w:r w:rsidRPr="00DE4FAF">
        <w:t>Ленинградский</w:t>
      </w:r>
      <w:r w:rsidR="00DE4FAF">
        <w:t xml:space="preserve"> (</w:t>
      </w:r>
      <w:r w:rsidR="00526F42" w:rsidRPr="00DE4FAF">
        <w:t xml:space="preserve">пиковый </w:t>
      </w:r>
      <w:r w:rsidR="00E20E8E" w:rsidRPr="00DE4FAF">
        <w:t>период, 9</w:t>
      </w:r>
      <w:r w:rsidR="00DE4FAF" w:rsidRPr="00DE4FAF">
        <w:t xml:space="preserve">: </w:t>
      </w:r>
      <w:r w:rsidR="00E20E8E" w:rsidRPr="00DE4FAF">
        <w:t>00-10</w:t>
      </w:r>
      <w:r w:rsidR="00DE4FAF" w:rsidRPr="00DE4FAF">
        <w:t xml:space="preserve">: </w:t>
      </w:r>
      <w:r w:rsidR="00E20E8E" w:rsidRPr="00DE4FAF">
        <w:t>00, ноябрь 2004</w:t>
      </w:r>
      <w:r w:rsidR="00DE4FAF" w:rsidRPr="00DE4FAF">
        <w:t xml:space="preserve">) </w:t>
      </w:r>
    </w:p>
    <w:tbl>
      <w:tblPr>
        <w:tblW w:w="14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835"/>
        <w:gridCol w:w="1701"/>
        <w:gridCol w:w="1276"/>
        <w:gridCol w:w="1275"/>
        <w:gridCol w:w="1276"/>
        <w:gridCol w:w="1560"/>
        <w:gridCol w:w="1701"/>
        <w:gridCol w:w="1112"/>
        <w:gridCol w:w="1400"/>
      </w:tblGrid>
      <w:tr w:rsidR="00C11B72" w:rsidRPr="00DE4FAF">
        <w:trPr>
          <w:trHeight w:val="484"/>
          <w:jc w:val="center"/>
        </w:trPr>
        <w:tc>
          <w:tcPr>
            <w:tcW w:w="710" w:type="dxa"/>
            <w:vMerge w:val="restart"/>
          </w:tcPr>
          <w:p w:rsidR="00DE4FAF" w:rsidRPr="00DE4FAF" w:rsidRDefault="00DE4FAF" w:rsidP="00577DC7">
            <w:pPr>
              <w:pStyle w:val="aff3"/>
            </w:pPr>
          </w:p>
          <w:p w:rsidR="00C11B72" w:rsidRPr="00DE4FAF" w:rsidRDefault="00C11B72" w:rsidP="00577DC7">
            <w:pPr>
              <w:pStyle w:val="aff3"/>
            </w:pPr>
            <w:r w:rsidRPr="00DE4FAF">
              <w:t>Но-мер</w:t>
            </w:r>
          </w:p>
        </w:tc>
        <w:tc>
          <w:tcPr>
            <w:tcW w:w="2835" w:type="dxa"/>
            <w:vMerge w:val="restart"/>
          </w:tcPr>
          <w:p w:rsidR="00DE4FAF" w:rsidRPr="00DE4FAF" w:rsidRDefault="00DE4FAF" w:rsidP="00577DC7">
            <w:pPr>
              <w:pStyle w:val="aff3"/>
            </w:pPr>
          </w:p>
          <w:p w:rsidR="00C11B72" w:rsidRPr="00DE4FAF" w:rsidRDefault="00C11B72" w:rsidP="00577DC7">
            <w:pPr>
              <w:pStyle w:val="aff3"/>
            </w:pPr>
            <w:r w:rsidRPr="00DE4FAF">
              <w:t>Пункт</w:t>
            </w:r>
          </w:p>
        </w:tc>
        <w:tc>
          <w:tcPr>
            <w:tcW w:w="1701" w:type="dxa"/>
            <w:vMerge w:val="restart"/>
          </w:tcPr>
          <w:p w:rsidR="00C11B72" w:rsidRPr="00DE4FAF" w:rsidRDefault="00C11B72" w:rsidP="00577DC7">
            <w:pPr>
              <w:pStyle w:val="aff3"/>
            </w:pPr>
          </w:p>
          <w:p w:rsidR="00C11B72" w:rsidRPr="00DE4FAF" w:rsidRDefault="00C11B72" w:rsidP="00577DC7">
            <w:pPr>
              <w:pStyle w:val="aff3"/>
            </w:pPr>
            <w:r w:rsidRPr="00DE4FAF">
              <w:t>Итого интенсив-ность движения, авт/час</w:t>
            </w:r>
          </w:p>
        </w:tc>
        <w:tc>
          <w:tcPr>
            <w:tcW w:w="9600" w:type="dxa"/>
            <w:gridSpan w:val="7"/>
          </w:tcPr>
          <w:p w:rsidR="00C11B72" w:rsidRPr="00DE4FAF" w:rsidRDefault="00C11B72" w:rsidP="00577DC7">
            <w:pPr>
              <w:pStyle w:val="aff3"/>
            </w:pPr>
            <w:r w:rsidRPr="00DE4FAF">
              <w:t>Состав транспортного потока, авт/час</w:t>
            </w:r>
          </w:p>
        </w:tc>
      </w:tr>
      <w:tr w:rsidR="00C11B72" w:rsidRPr="00DE4FAF">
        <w:trPr>
          <w:trHeight w:val="440"/>
          <w:jc w:val="center"/>
        </w:trPr>
        <w:tc>
          <w:tcPr>
            <w:tcW w:w="710" w:type="dxa"/>
            <w:vMerge/>
          </w:tcPr>
          <w:p w:rsidR="00C11B72" w:rsidRPr="00DE4FAF" w:rsidRDefault="00C11B72" w:rsidP="00577DC7">
            <w:pPr>
              <w:pStyle w:val="aff3"/>
            </w:pPr>
          </w:p>
        </w:tc>
        <w:tc>
          <w:tcPr>
            <w:tcW w:w="2835" w:type="dxa"/>
            <w:vMerge/>
          </w:tcPr>
          <w:p w:rsidR="00C11B72" w:rsidRPr="00DE4FAF" w:rsidRDefault="00C11B72" w:rsidP="00577DC7">
            <w:pPr>
              <w:pStyle w:val="aff3"/>
            </w:pPr>
          </w:p>
        </w:tc>
        <w:tc>
          <w:tcPr>
            <w:tcW w:w="1701" w:type="dxa"/>
            <w:vMerge/>
          </w:tcPr>
          <w:p w:rsidR="00C11B72" w:rsidRPr="00DE4FAF" w:rsidRDefault="00C11B72" w:rsidP="00577DC7">
            <w:pPr>
              <w:pStyle w:val="aff3"/>
            </w:pPr>
          </w:p>
        </w:tc>
        <w:tc>
          <w:tcPr>
            <w:tcW w:w="2551" w:type="dxa"/>
            <w:gridSpan w:val="2"/>
          </w:tcPr>
          <w:p w:rsidR="00C11B72" w:rsidRPr="00DE4FAF" w:rsidRDefault="00C11B72" w:rsidP="00577DC7">
            <w:pPr>
              <w:pStyle w:val="aff3"/>
            </w:pPr>
            <w:r w:rsidRPr="00DE4FAF">
              <w:t>Легковые пассажирские</w:t>
            </w:r>
          </w:p>
        </w:tc>
        <w:tc>
          <w:tcPr>
            <w:tcW w:w="1276" w:type="dxa"/>
            <w:vMerge w:val="restart"/>
          </w:tcPr>
          <w:p w:rsidR="00C11B72" w:rsidRPr="00DE4FAF" w:rsidRDefault="00C11B72" w:rsidP="00577DC7">
            <w:pPr>
              <w:pStyle w:val="aff3"/>
            </w:pPr>
          </w:p>
          <w:p w:rsidR="00C11B72" w:rsidRPr="00DE4FAF" w:rsidRDefault="00C11B72" w:rsidP="00577DC7">
            <w:pPr>
              <w:pStyle w:val="aff3"/>
            </w:pPr>
            <w:r w:rsidRPr="00DE4FAF">
              <w:t>Грузовые</w:t>
            </w:r>
          </w:p>
        </w:tc>
        <w:tc>
          <w:tcPr>
            <w:tcW w:w="4373" w:type="dxa"/>
            <w:gridSpan w:val="3"/>
          </w:tcPr>
          <w:p w:rsidR="00C11B72" w:rsidRPr="00DE4FAF" w:rsidRDefault="00C11B72" w:rsidP="00577DC7">
            <w:pPr>
              <w:pStyle w:val="aff3"/>
            </w:pPr>
            <w:r w:rsidRPr="00DE4FAF">
              <w:t>Автобусы</w:t>
            </w:r>
          </w:p>
        </w:tc>
        <w:tc>
          <w:tcPr>
            <w:tcW w:w="1400" w:type="dxa"/>
            <w:vMerge w:val="restart"/>
          </w:tcPr>
          <w:p w:rsidR="00C11B72" w:rsidRPr="00DE4FAF" w:rsidRDefault="00C11B72" w:rsidP="00577DC7">
            <w:pPr>
              <w:pStyle w:val="aff3"/>
            </w:pPr>
            <w:r w:rsidRPr="00DE4FAF">
              <w:t>Прочие транспортные средства</w:t>
            </w:r>
          </w:p>
        </w:tc>
      </w:tr>
      <w:tr w:rsidR="00C11B72" w:rsidRPr="00DE4FAF">
        <w:trPr>
          <w:jc w:val="center"/>
        </w:trPr>
        <w:tc>
          <w:tcPr>
            <w:tcW w:w="710" w:type="dxa"/>
            <w:vMerge/>
          </w:tcPr>
          <w:p w:rsidR="00C11B72" w:rsidRPr="00DE4FAF" w:rsidRDefault="00C11B72" w:rsidP="00577DC7">
            <w:pPr>
              <w:pStyle w:val="aff3"/>
            </w:pPr>
          </w:p>
        </w:tc>
        <w:tc>
          <w:tcPr>
            <w:tcW w:w="2835" w:type="dxa"/>
            <w:vMerge/>
          </w:tcPr>
          <w:p w:rsidR="00C11B72" w:rsidRPr="00DE4FAF" w:rsidRDefault="00C11B72" w:rsidP="00577DC7">
            <w:pPr>
              <w:pStyle w:val="aff3"/>
            </w:pPr>
          </w:p>
        </w:tc>
        <w:tc>
          <w:tcPr>
            <w:tcW w:w="1701" w:type="dxa"/>
            <w:vMerge/>
          </w:tcPr>
          <w:p w:rsidR="00C11B72" w:rsidRPr="00DE4FAF" w:rsidRDefault="00C11B72" w:rsidP="00577DC7">
            <w:pPr>
              <w:pStyle w:val="aff3"/>
            </w:pPr>
          </w:p>
        </w:tc>
        <w:tc>
          <w:tcPr>
            <w:tcW w:w="1276" w:type="dxa"/>
          </w:tcPr>
          <w:p w:rsidR="00C11B72" w:rsidRPr="00DE4FAF" w:rsidRDefault="00C11B72" w:rsidP="00577DC7">
            <w:pPr>
              <w:pStyle w:val="aff3"/>
              <w:rPr>
                <w:lang w:val="en-US"/>
              </w:rPr>
            </w:pPr>
            <w:r w:rsidRPr="00DE4FAF">
              <w:rPr>
                <w:lang w:val="en-US"/>
              </w:rPr>
              <w:t>SOV</w:t>
            </w:r>
          </w:p>
        </w:tc>
        <w:tc>
          <w:tcPr>
            <w:tcW w:w="1275" w:type="dxa"/>
          </w:tcPr>
          <w:p w:rsidR="00C11B72" w:rsidRPr="00DE4FAF" w:rsidRDefault="00C11B72" w:rsidP="00577DC7">
            <w:pPr>
              <w:pStyle w:val="aff3"/>
            </w:pPr>
            <w:r w:rsidRPr="00DE4FAF">
              <w:rPr>
                <w:lang w:val="en-US"/>
              </w:rPr>
              <w:t>HOV</w:t>
            </w:r>
          </w:p>
        </w:tc>
        <w:tc>
          <w:tcPr>
            <w:tcW w:w="1276" w:type="dxa"/>
            <w:vMerge/>
          </w:tcPr>
          <w:p w:rsidR="00C11B72" w:rsidRPr="00DE4FAF" w:rsidRDefault="00C11B72" w:rsidP="00577DC7">
            <w:pPr>
              <w:pStyle w:val="aff3"/>
            </w:pPr>
          </w:p>
        </w:tc>
        <w:tc>
          <w:tcPr>
            <w:tcW w:w="1560" w:type="dxa"/>
          </w:tcPr>
          <w:p w:rsidR="00C11B72" w:rsidRPr="00DE4FAF" w:rsidRDefault="00C11B72" w:rsidP="00577DC7">
            <w:pPr>
              <w:pStyle w:val="aff3"/>
            </w:pPr>
            <w:r w:rsidRPr="00DE4FAF">
              <w:t>муниципаль-ные</w:t>
            </w:r>
          </w:p>
        </w:tc>
        <w:tc>
          <w:tcPr>
            <w:tcW w:w="1701" w:type="dxa"/>
          </w:tcPr>
          <w:p w:rsidR="00C11B72" w:rsidRPr="00DE4FAF" w:rsidRDefault="00C11B72" w:rsidP="00577DC7">
            <w:pPr>
              <w:pStyle w:val="aff3"/>
            </w:pPr>
            <w:r w:rsidRPr="00DE4FAF">
              <w:t>частные</w:t>
            </w:r>
          </w:p>
        </w:tc>
        <w:tc>
          <w:tcPr>
            <w:tcW w:w="1112" w:type="dxa"/>
          </w:tcPr>
          <w:p w:rsidR="00C11B72" w:rsidRPr="00DE4FAF" w:rsidRDefault="00C11B72" w:rsidP="00577DC7">
            <w:pPr>
              <w:pStyle w:val="aff3"/>
            </w:pPr>
            <w:r w:rsidRPr="00DE4FAF">
              <w:t>служебные</w:t>
            </w:r>
          </w:p>
        </w:tc>
        <w:tc>
          <w:tcPr>
            <w:tcW w:w="1400" w:type="dxa"/>
            <w:vMerge/>
          </w:tcPr>
          <w:p w:rsidR="00C11B72" w:rsidRPr="00DE4FAF" w:rsidRDefault="00C11B72" w:rsidP="00577DC7">
            <w:pPr>
              <w:pStyle w:val="aff3"/>
            </w:pPr>
          </w:p>
        </w:tc>
      </w:tr>
      <w:tr w:rsidR="00C11B72" w:rsidRPr="00DE4FAF">
        <w:trPr>
          <w:jc w:val="center"/>
        </w:trPr>
        <w:tc>
          <w:tcPr>
            <w:tcW w:w="710" w:type="dxa"/>
          </w:tcPr>
          <w:p w:rsidR="00C11B72" w:rsidRPr="00DE4FAF" w:rsidRDefault="00C11B72" w:rsidP="00577DC7">
            <w:pPr>
              <w:pStyle w:val="aff3"/>
            </w:pPr>
            <w:r w:rsidRPr="00DE4FAF">
              <w:t>1</w:t>
            </w:r>
          </w:p>
        </w:tc>
        <w:tc>
          <w:tcPr>
            <w:tcW w:w="2835" w:type="dxa"/>
          </w:tcPr>
          <w:p w:rsidR="00C11B72" w:rsidRPr="00DE4FAF" w:rsidRDefault="00C11B72" w:rsidP="00577DC7">
            <w:pPr>
              <w:pStyle w:val="aff3"/>
            </w:pPr>
            <w:r w:rsidRPr="00DE4FAF">
              <w:t>Ул</w:t>
            </w:r>
            <w:r w:rsidR="00DE4FAF" w:rsidRPr="00DE4FAF">
              <w:t xml:space="preserve">. </w:t>
            </w:r>
            <w:r w:rsidRPr="00DE4FAF">
              <w:t xml:space="preserve">Коммунальная </w:t>
            </w:r>
          </w:p>
        </w:tc>
        <w:tc>
          <w:tcPr>
            <w:tcW w:w="1701" w:type="dxa"/>
          </w:tcPr>
          <w:p w:rsidR="00C11B72" w:rsidRPr="00DE4FAF" w:rsidRDefault="00C11B72" w:rsidP="00577DC7">
            <w:pPr>
              <w:pStyle w:val="aff3"/>
            </w:pPr>
            <w:r w:rsidRPr="00DE4FAF">
              <w:t>1 516</w:t>
            </w:r>
          </w:p>
        </w:tc>
        <w:tc>
          <w:tcPr>
            <w:tcW w:w="1276" w:type="dxa"/>
          </w:tcPr>
          <w:p w:rsidR="00C11B72" w:rsidRPr="00DE4FAF" w:rsidRDefault="00C11B72" w:rsidP="00577DC7">
            <w:pPr>
              <w:pStyle w:val="aff3"/>
            </w:pPr>
            <w:r w:rsidRPr="00DE4FAF">
              <w:t>492</w:t>
            </w:r>
          </w:p>
        </w:tc>
        <w:tc>
          <w:tcPr>
            <w:tcW w:w="1275" w:type="dxa"/>
          </w:tcPr>
          <w:p w:rsidR="00C11B72" w:rsidRPr="00DE4FAF" w:rsidRDefault="00C11B72" w:rsidP="00577DC7">
            <w:pPr>
              <w:pStyle w:val="aff3"/>
            </w:pPr>
            <w:r w:rsidRPr="00DE4FAF">
              <w:t>508</w:t>
            </w:r>
          </w:p>
        </w:tc>
        <w:tc>
          <w:tcPr>
            <w:tcW w:w="1276" w:type="dxa"/>
          </w:tcPr>
          <w:p w:rsidR="00C11B72" w:rsidRPr="00DE4FAF" w:rsidRDefault="00C11B72" w:rsidP="00577DC7">
            <w:pPr>
              <w:pStyle w:val="aff3"/>
            </w:pPr>
            <w:r w:rsidRPr="00DE4FAF">
              <w:t>52</w:t>
            </w:r>
          </w:p>
        </w:tc>
        <w:tc>
          <w:tcPr>
            <w:tcW w:w="1560" w:type="dxa"/>
          </w:tcPr>
          <w:p w:rsidR="00C11B72" w:rsidRPr="00DE4FAF" w:rsidRDefault="00C11B72" w:rsidP="00577DC7">
            <w:pPr>
              <w:pStyle w:val="aff3"/>
            </w:pPr>
            <w:r w:rsidRPr="00DE4FAF">
              <w:t>8</w:t>
            </w:r>
          </w:p>
        </w:tc>
        <w:tc>
          <w:tcPr>
            <w:tcW w:w="1701" w:type="dxa"/>
          </w:tcPr>
          <w:p w:rsidR="00C11B72" w:rsidRPr="00DE4FAF" w:rsidRDefault="00C11B72" w:rsidP="00577DC7">
            <w:pPr>
              <w:pStyle w:val="aff3"/>
            </w:pPr>
            <w:r w:rsidRPr="00DE4FAF">
              <w:t>416</w:t>
            </w:r>
          </w:p>
        </w:tc>
        <w:tc>
          <w:tcPr>
            <w:tcW w:w="1112" w:type="dxa"/>
          </w:tcPr>
          <w:p w:rsidR="00C11B72" w:rsidRPr="00DE4FAF" w:rsidRDefault="00C11B72" w:rsidP="00577DC7">
            <w:pPr>
              <w:pStyle w:val="aff3"/>
            </w:pPr>
            <w:r w:rsidRPr="00DE4FAF">
              <w:t>20</w:t>
            </w:r>
          </w:p>
        </w:tc>
        <w:tc>
          <w:tcPr>
            <w:tcW w:w="1400" w:type="dxa"/>
          </w:tcPr>
          <w:p w:rsidR="00C11B72" w:rsidRPr="00DE4FAF" w:rsidRDefault="00C11B72" w:rsidP="00577DC7">
            <w:pPr>
              <w:pStyle w:val="aff3"/>
            </w:pPr>
            <w:r w:rsidRPr="00DE4FAF">
              <w:t>20</w:t>
            </w:r>
          </w:p>
        </w:tc>
      </w:tr>
      <w:tr w:rsidR="00C11B72" w:rsidRPr="00DE4FAF">
        <w:trPr>
          <w:jc w:val="center"/>
        </w:trPr>
        <w:tc>
          <w:tcPr>
            <w:tcW w:w="710" w:type="dxa"/>
          </w:tcPr>
          <w:p w:rsidR="00C11B72" w:rsidRPr="00DE4FAF" w:rsidRDefault="00C11B72" w:rsidP="00577DC7">
            <w:pPr>
              <w:pStyle w:val="aff3"/>
            </w:pPr>
            <w:r w:rsidRPr="00DE4FAF">
              <w:t>2</w:t>
            </w:r>
          </w:p>
        </w:tc>
        <w:tc>
          <w:tcPr>
            <w:tcW w:w="2835" w:type="dxa"/>
          </w:tcPr>
          <w:p w:rsidR="00C11B72" w:rsidRPr="00DE4FAF" w:rsidRDefault="00C11B72" w:rsidP="00577DC7">
            <w:pPr>
              <w:pStyle w:val="aff3"/>
            </w:pPr>
            <w:r w:rsidRPr="00DE4FAF">
              <w:t>Ул</w:t>
            </w:r>
            <w:r w:rsidR="00DE4FAF" w:rsidRPr="00DE4FAF">
              <w:t xml:space="preserve">. </w:t>
            </w:r>
            <w:r w:rsidRPr="00DE4FAF">
              <w:t>Галушина</w:t>
            </w:r>
          </w:p>
        </w:tc>
        <w:tc>
          <w:tcPr>
            <w:tcW w:w="1701" w:type="dxa"/>
          </w:tcPr>
          <w:p w:rsidR="00C11B72" w:rsidRPr="00DE4FAF" w:rsidRDefault="00C11B72" w:rsidP="00577DC7">
            <w:pPr>
              <w:pStyle w:val="aff3"/>
            </w:pPr>
            <w:r w:rsidRPr="00DE4FAF">
              <w:t>1 464</w:t>
            </w:r>
          </w:p>
        </w:tc>
        <w:tc>
          <w:tcPr>
            <w:tcW w:w="1276" w:type="dxa"/>
          </w:tcPr>
          <w:p w:rsidR="00C11B72" w:rsidRPr="00DE4FAF" w:rsidRDefault="00C11B72" w:rsidP="00577DC7">
            <w:pPr>
              <w:pStyle w:val="aff3"/>
            </w:pPr>
            <w:r w:rsidRPr="00DE4FAF">
              <w:t>388</w:t>
            </w:r>
          </w:p>
        </w:tc>
        <w:tc>
          <w:tcPr>
            <w:tcW w:w="1275" w:type="dxa"/>
          </w:tcPr>
          <w:p w:rsidR="00C11B72" w:rsidRPr="00DE4FAF" w:rsidRDefault="00C11B72" w:rsidP="00577DC7">
            <w:pPr>
              <w:pStyle w:val="aff3"/>
            </w:pPr>
            <w:r w:rsidRPr="00DE4FAF">
              <w:t>456</w:t>
            </w:r>
          </w:p>
        </w:tc>
        <w:tc>
          <w:tcPr>
            <w:tcW w:w="1276" w:type="dxa"/>
          </w:tcPr>
          <w:p w:rsidR="00C11B72" w:rsidRPr="00DE4FAF" w:rsidRDefault="00C11B72" w:rsidP="00577DC7">
            <w:pPr>
              <w:pStyle w:val="aff3"/>
            </w:pPr>
            <w:r w:rsidRPr="00DE4FAF">
              <w:t>184</w:t>
            </w:r>
          </w:p>
        </w:tc>
        <w:tc>
          <w:tcPr>
            <w:tcW w:w="1560" w:type="dxa"/>
          </w:tcPr>
          <w:p w:rsidR="00C11B72" w:rsidRPr="00DE4FAF" w:rsidRDefault="00C11B72" w:rsidP="00577DC7">
            <w:pPr>
              <w:pStyle w:val="aff3"/>
            </w:pPr>
            <w:r w:rsidRPr="00DE4FAF">
              <w:t>8</w:t>
            </w:r>
          </w:p>
        </w:tc>
        <w:tc>
          <w:tcPr>
            <w:tcW w:w="1701" w:type="dxa"/>
          </w:tcPr>
          <w:p w:rsidR="00C11B72" w:rsidRPr="00DE4FAF" w:rsidRDefault="00C11B72" w:rsidP="00577DC7">
            <w:pPr>
              <w:pStyle w:val="aff3"/>
            </w:pPr>
            <w:r w:rsidRPr="00DE4FAF">
              <w:t>408</w:t>
            </w:r>
          </w:p>
        </w:tc>
        <w:tc>
          <w:tcPr>
            <w:tcW w:w="1112" w:type="dxa"/>
          </w:tcPr>
          <w:p w:rsidR="00C11B72" w:rsidRPr="00DE4FAF" w:rsidRDefault="00C11B72" w:rsidP="00577DC7">
            <w:pPr>
              <w:pStyle w:val="aff3"/>
            </w:pPr>
            <w:r w:rsidRPr="00DE4FAF">
              <w:t>4</w:t>
            </w:r>
          </w:p>
        </w:tc>
        <w:tc>
          <w:tcPr>
            <w:tcW w:w="1400" w:type="dxa"/>
          </w:tcPr>
          <w:p w:rsidR="00C11B72" w:rsidRPr="00DE4FAF" w:rsidRDefault="00C11B72" w:rsidP="00577DC7">
            <w:pPr>
              <w:pStyle w:val="aff3"/>
            </w:pPr>
            <w:r w:rsidRPr="00DE4FAF">
              <w:t>16</w:t>
            </w:r>
          </w:p>
        </w:tc>
      </w:tr>
      <w:tr w:rsidR="00C11B72" w:rsidRPr="00DE4FAF">
        <w:trPr>
          <w:jc w:val="center"/>
        </w:trPr>
        <w:tc>
          <w:tcPr>
            <w:tcW w:w="710" w:type="dxa"/>
          </w:tcPr>
          <w:p w:rsidR="00C11B72" w:rsidRPr="00DE4FAF" w:rsidRDefault="00C11B72" w:rsidP="00577DC7">
            <w:pPr>
              <w:pStyle w:val="aff3"/>
            </w:pPr>
            <w:r w:rsidRPr="00DE4FAF">
              <w:t>3</w:t>
            </w:r>
          </w:p>
        </w:tc>
        <w:tc>
          <w:tcPr>
            <w:tcW w:w="2835" w:type="dxa"/>
          </w:tcPr>
          <w:p w:rsidR="00C11B72" w:rsidRPr="00DE4FAF" w:rsidRDefault="00C11B72" w:rsidP="00577DC7">
            <w:pPr>
              <w:pStyle w:val="aff3"/>
            </w:pPr>
            <w:r w:rsidRPr="00DE4FAF">
              <w:t>Ул</w:t>
            </w:r>
            <w:r w:rsidR="00DE4FAF" w:rsidRPr="00DE4FAF">
              <w:t xml:space="preserve">. </w:t>
            </w:r>
            <w:r w:rsidRPr="00DE4FAF">
              <w:t>Ленина</w:t>
            </w:r>
            <w:r w:rsidR="00DE4FAF">
              <w:t xml:space="preserve"> (</w:t>
            </w:r>
            <w:r w:rsidRPr="00DE4FAF">
              <w:t>ЛДК №3</w:t>
            </w:r>
            <w:r w:rsidR="00DE4FAF" w:rsidRPr="00DE4FAF">
              <w:t xml:space="preserve">) </w:t>
            </w:r>
          </w:p>
        </w:tc>
        <w:tc>
          <w:tcPr>
            <w:tcW w:w="1701" w:type="dxa"/>
          </w:tcPr>
          <w:p w:rsidR="00C11B72" w:rsidRPr="00DE4FAF" w:rsidRDefault="00C11B72" w:rsidP="00577DC7">
            <w:pPr>
              <w:pStyle w:val="aff3"/>
            </w:pPr>
            <w:r w:rsidRPr="00DE4FAF">
              <w:t>1 022</w:t>
            </w:r>
          </w:p>
        </w:tc>
        <w:tc>
          <w:tcPr>
            <w:tcW w:w="1276" w:type="dxa"/>
          </w:tcPr>
          <w:p w:rsidR="00C11B72" w:rsidRPr="00DE4FAF" w:rsidRDefault="00C11B72" w:rsidP="00577DC7">
            <w:pPr>
              <w:pStyle w:val="aff3"/>
            </w:pPr>
            <w:r w:rsidRPr="00DE4FAF">
              <w:t>286</w:t>
            </w:r>
          </w:p>
        </w:tc>
        <w:tc>
          <w:tcPr>
            <w:tcW w:w="1275" w:type="dxa"/>
          </w:tcPr>
          <w:p w:rsidR="00C11B72" w:rsidRPr="00DE4FAF" w:rsidRDefault="00C11B72" w:rsidP="00577DC7">
            <w:pPr>
              <w:pStyle w:val="aff3"/>
            </w:pPr>
            <w:r w:rsidRPr="00DE4FAF">
              <w:t>208</w:t>
            </w:r>
          </w:p>
        </w:tc>
        <w:tc>
          <w:tcPr>
            <w:tcW w:w="1276" w:type="dxa"/>
          </w:tcPr>
          <w:p w:rsidR="00C11B72" w:rsidRPr="00DE4FAF" w:rsidRDefault="00C11B72" w:rsidP="00577DC7">
            <w:pPr>
              <w:pStyle w:val="aff3"/>
            </w:pPr>
            <w:r w:rsidRPr="00DE4FAF">
              <w:t>268</w:t>
            </w:r>
          </w:p>
        </w:tc>
        <w:tc>
          <w:tcPr>
            <w:tcW w:w="1560" w:type="dxa"/>
          </w:tcPr>
          <w:p w:rsidR="00C11B72" w:rsidRPr="00DE4FAF" w:rsidRDefault="00C11B72" w:rsidP="00577DC7">
            <w:pPr>
              <w:pStyle w:val="aff3"/>
            </w:pPr>
            <w:r w:rsidRPr="00DE4FAF">
              <w:t>4</w:t>
            </w:r>
          </w:p>
        </w:tc>
        <w:tc>
          <w:tcPr>
            <w:tcW w:w="1701" w:type="dxa"/>
          </w:tcPr>
          <w:p w:rsidR="00C11B72" w:rsidRPr="00DE4FAF" w:rsidRDefault="00C11B72" w:rsidP="00577DC7">
            <w:pPr>
              <w:pStyle w:val="aff3"/>
            </w:pPr>
            <w:r w:rsidRPr="00DE4FAF">
              <w:t>228</w:t>
            </w:r>
          </w:p>
        </w:tc>
        <w:tc>
          <w:tcPr>
            <w:tcW w:w="1112" w:type="dxa"/>
          </w:tcPr>
          <w:p w:rsidR="00C11B72" w:rsidRPr="00DE4FAF" w:rsidRDefault="00C11B72" w:rsidP="00577DC7">
            <w:pPr>
              <w:pStyle w:val="aff3"/>
            </w:pPr>
            <w:r w:rsidRPr="00DE4FAF">
              <w:t>8</w:t>
            </w:r>
          </w:p>
        </w:tc>
        <w:tc>
          <w:tcPr>
            <w:tcW w:w="1400" w:type="dxa"/>
          </w:tcPr>
          <w:p w:rsidR="00C11B72" w:rsidRPr="00DE4FAF" w:rsidRDefault="00C11B72" w:rsidP="00577DC7">
            <w:pPr>
              <w:pStyle w:val="aff3"/>
            </w:pPr>
            <w:r w:rsidRPr="00DE4FAF">
              <w:t>20</w:t>
            </w:r>
          </w:p>
        </w:tc>
      </w:tr>
      <w:tr w:rsidR="00C11B72" w:rsidRPr="00DE4FAF">
        <w:trPr>
          <w:jc w:val="center"/>
        </w:trPr>
        <w:tc>
          <w:tcPr>
            <w:tcW w:w="710" w:type="dxa"/>
          </w:tcPr>
          <w:p w:rsidR="00C11B72" w:rsidRPr="00DE4FAF" w:rsidRDefault="00C11B72" w:rsidP="00577DC7">
            <w:pPr>
              <w:pStyle w:val="aff3"/>
            </w:pPr>
            <w:r w:rsidRPr="00DE4FAF">
              <w:t>4</w:t>
            </w:r>
          </w:p>
        </w:tc>
        <w:tc>
          <w:tcPr>
            <w:tcW w:w="2835" w:type="dxa"/>
          </w:tcPr>
          <w:p w:rsidR="00C11B72" w:rsidRPr="00DE4FAF" w:rsidRDefault="00C11B72" w:rsidP="00577DC7">
            <w:pPr>
              <w:pStyle w:val="aff3"/>
            </w:pPr>
            <w:r w:rsidRPr="00DE4FAF">
              <w:t>Ул</w:t>
            </w:r>
            <w:r w:rsidR="00DE4FAF" w:rsidRPr="00DE4FAF">
              <w:t xml:space="preserve">. </w:t>
            </w:r>
            <w:r w:rsidRPr="00DE4FAF">
              <w:t>Никитова</w:t>
            </w:r>
          </w:p>
        </w:tc>
        <w:tc>
          <w:tcPr>
            <w:tcW w:w="1701" w:type="dxa"/>
          </w:tcPr>
          <w:p w:rsidR="00C11B72" w:rsidRPr="00DE4FAF" w:rsidRDefault="00C11B72" w:rsidP="00577DC7">
            <w:pPr>
              <w:pStyle w:val="aff3"/>
            </w:pPr>
            <w:r w:rsidRPr="00DE4FAF">
              <w:t>664</w:t>
            </w:r>
          </w:p>
        </w:tc>
        <w:tc>
          <w:tcPr>
            <w:tcW w:w="1276" w:type="dxa"/>
          </w:tcPr>
          <w:p w:rsidR="00C11B72" w:rsidRPr="00DE4FAF" w:rsidRDefault="00C11B72" w:rsidP="00577DC7">
            <w:pPr>
              <w:pStyle w:val="aff3"/>
            </w:pPr>
            <w:r w:rsidRPr="00DE4FAF">
              <w:t>212</w:t>
            </w:r>
          </w:p>
        </w:tc>
        <w:tc>
          <w:tcPr>
            <w:tcW w:w="1275" w:type="dxa"/>
          </w:tcPr>
          <w:p w:rsidR="00C11B72" w:rsidRPr="00DE4FAF" w:rsidRDefault="00C11B72" w:rsidP="00577DC7">
            <w:pPr>
              <w:pStyle w:val="aff3"/>
            </w:pPr>
            <w:r w:rsidRPr="00DE4FAF">
              <w:t>100</w:t>
            </w:r>
          </w:p>
        </w:tc>
        <w:tc>
          <w:tcPr>
            <w:tcW w:w="1276" w:type="dxa"/>
          </w:tcPr>
          <w:p w:rsidR="00C11B72" w:rsidRPr="00DE4FAF" w:rsidRDefault="00C11B72" w:rsidP="00577DC7">
            <w:pPr>
              <w:pStyle w:val="aff3"/>
            </w:pPr>
            <w:r w:rsidRPr="00DE4FAF">
              <w:t>60</w:t>
            </w:r>
          </w:p>
        </w:tc>
        <w:tc>
          <w:tcPr>
            <w:tcW w:w="1560" w:type="dxa"/>
          </w:tcPr>
          <w:p w:rsidR="00C11B72" w:rsidRPr="00DE4FAF" w:rsidRDefault="00C11B72" w:rsidP="00577DC7">
            <w:pPr>
              <w:pStyle w:val="aff3"/>
            </w:pPr>
            <w:r w:rsidRPr="00DE4FAF">
              <w:t>-</w:t>
            </w:r>
          </w:p>
        </w:tc>
        <w:tc>
          <w:tcPr>
            <w:tcW w:w="1701" w:type="dxa"/>
          </w:tcPr>
          <w:p w:rsidR="00C11B72" w:rsidRPr="00DE4FAF" w:rsidRDefault="00C11B72" w:rsidP="00577DC7">
            <w:pPr>
              <w:pStyle w:val="aff3"/>
            </w:pPr>
            <w:r w:rsidRPr="00DE4FAF">
              <w:t>276</w:t>
            </w:r>
          </w:p>
        </w:tc>
        <w:tc>
          <w:tcPr>
            <w:tcW w:w="1112" w:type="dxa"/>
          </w:tcPr>
          <w:p w:rsidR="00C11B72" w:rsidRPr="00DE4FAF" w:rsidRDefault="00C11B72" w:rsidP="00577DC7">
            <w:pPr>
              <w:pStyle w:val="aff3"/>
            </w:pPr>
            <w:r w:rsidRPr="00DE4FAF">
              <w:t>4</w:t>
            </w:r>
          </w:p>
        </w:tc>
        <w:tc>
          <w:tcPr>
            <w:tcW w:w="1400" w:type="dxa"/>
          </w:tcPr>
          <w:p w:rsidR="00C11B72" w:rsidRPr="00DE4FAF" w:rsidRDefault="00C11B72" w:rsidP="00577DC7">
            <w:pPr>
              <w:pStyle w:val="aff3"/>
            </w:pPr>
            <w:r w:rsidRPr="00DE4FAF">
              <w:t>12</w:t>
            </w:r>
          </w:p>
        </w:tc>
      </w:tr>
      <w:tr w:rsidR="00C11B72" w:rsidRPr="00DE4FAF">
        <w:trPr>
          <w:jc w:val="center"/>
        </w:trPr>
        <w:tc>
          <w:tcPr>
            <w:tcW w:w="710" w:type="dxa"/>
          </w:tcPr>
          <w:p w:rsidR="00C11B72" w:rsidRPr="00DE4FAF" w:rsidRDefault="00C11B72" w:rsidP="00577DC7">
            <w:pPr>
              <w:pStyle w:val="aff3"/>
            </w:pPr>
            <w:r w:rsidRPr="00DE4FAF">
              <w:t>5</w:t>
            </w:r>
          </w:p>
        </w:tc>
        <w:tc>
          <w:tcPr>
            <w:tcW w:w="2835" w:type="dxa"/>
          </w:tcPr>
          <w:p w:rsidR="00C11B72" w:rsidRPr="00DE4FAF" w:rsidRDefault="00C11B72" w:rsidP="00577DC7">
            <w:pPr>
              <w:pStyle w:val="aff3"/>
            </w:pPr>
            <w:r w:rsidRPr="00DE4FAF">
              <w:t>Новый поселок</w:t>
            </w:r>
          </w:p>
        </w:tc>
        <w:tc>
          <w:tcPr>
            <w:tcW w:w="1701" w:type="dxa"/>
          </w:tcPr>
          <w:p w:rsidR="00C11B72" w:rsidRPr="00DE4FAF" w:rsidRDefault="00C11B72" w:rsidP="00577DC7">
            <w:pPr>
              <w:pStyle w:val="aff3"/>
            </w:pPr>
            <w:r w:rsidRPr="00DE4FAF">
              <w:t>468</w:t>
            </w:r>
          </w:p>
        </w:tc>
        <w:tc>
          <w:tcPr>
            <w:tcW w:w="1276" w:type="dxa"/>
          </w:tcPr>
          <w:p w:rsidR="00C11B72" w:rsidRPr="00DE4FAF" w:rsidRDefault="00C11B72" w:rsidP="00577DC7">
            <w:pPr>
              <w:pStyle w:val="aff3"/>
            </w:pPr>
            <w:r w:rsidRPr="00DE4FAF">
              <w:t>84</w:t>
            </w:r>
          </w:p>
        </w:tc>
        <w:tc>
          <w:tcPr>
            <w:tcW w:w="1275" w:type="dxa"/>
          </w:tcPr>
          <w:p w:rsidR="00C11B72" w:rsidRPr="00DE4FAF" w:rsidRDefault="00C11B72" w:rsidP="00577DC7">
            <w:pPr>
              <w:pStyle w:val="aff3"/>
            </w:pPr>
            <w:r w:rsidRPr="00DE4FAF">
              <w:t>104</w:t>
            </w:r>
          </w:p>
        </w:tc>
        <w:tc>
          <w:tcPr>
            <w:tcW w:w="1276" w:type="dxa"/>
          </w:tcPr>
          <w:p w:rsidR="00C11B72" w:rsidRPr="00DE4FAF" w:rsidRDefault="00C11B72" w:rsidP="00577DC7">
            <w:pPr>
              <w:pStyle w:val="aff3"/>
            </w:pPr>
            <w:r w:rsidRPr="00DE4FAF">
              <w:t>92</w:t>
            </w:r>
          </w:p>
        </w:tc>
        <w:tc>
          <w:tcPr>
            <w:tcW w:w="1560" w:type="dxa"/>
          </w:tcPr>
          <w:p w:rsidR="00C11B72" w:rsidRPr="00DE4FAF" w:rsidRDefault="00C11B72" w:rsidP="00577DC7">
            <w:pPr>
              <w:pStyle w:val="aff3"/>
            </w:pPr>
            <w:r w:rsidRPr="00DE4FAF">
              <w:t>-</w:t>
            </w:r>
          </w:p>
        </w:tc>
        <w:tc>
          <w:tcPr>
            <w:tcW w:w="1701" w:type="dxa"/>
          </w:tcPr>
          <w:p w:rsidR="00C11B72" w:rsidRPr="00DE4FAF" w:rsidRDefault="00C11B72" w:rsidP="00577DC7">
            <w:pPr>
              <w:pStyle w:val="aff3"/>
            </w:pPr>
            <w:r w:rsidRPr="00DE4FAF">
              <w:t>180</w:t>
            </w:r>
          </w:p>
        </w:tc>
        <w:tc>
          <w:tcPr>
            <w:tcW w:w="1112" w:type="dxa"/>
          </w:tcPr>
          <w:p w:rsidR="00C11B72" w:rsidRPr="00DE4FAF" w:rsidRDefault="00C11B72" w:rsidP="00577DC7">
            <w:pPr>
              <w:pStyle w:val="aff3"/>
            </w:pPr>
            <w:r w:rsidRPr="00DE4FAF">
              <w:t>8</w:t>
            </w:r>
          </w:p>
        </w:tc>
        <w:tc>
          <w:tcPr>
            <w:tcW w:w="1400" w:type="dxa"/>
          </w:tcPr>
          <w:p w:rsidR="00C11B72" w:rsidRPr="00DE4FAF" w:rsidRDefault="00C11B72" w:rsidP="00577DC7">
            <w:pPr>
              <w:pStyle w:val="aff3"/>
            </w:pPr>
            <w:r w:rsidRPr="00DE4FAF">
              <w:t>-</w:t>
            </w:r>
          </w:p>
        </w:tc>
      </w:tr>
    </w:tbl>
    <w:p w:rsidR="00DE4FAF" w:rsidRPr="00DE4FAF" w:rsidRDefault="00DE4FAF" w:rsidP="00DE4FAF"/>
    <w:p w:rsidR="00C81B6D" w:rsidRDefault="00C81B6D" w:rsidP="00DE4FAF">
      <w:pPr>
        <w:sectPr w:rsidR="00C81B6D" w:rsidSect="00C81B6D">
          <w:pgSz w:w="16838" w:h="11906" w:orient="landscape" w:code="9"/>
          <w:pgMar w:top="1701" w:right="1134" w:bottom="851" w:left="1134" w:header="709" w:footer="709" w:gutter="0"/>
          <w:pgNumType w:start="1"/>
          <w:cols w:space="720"/>
          <w:titlePg/>
          <w:docGrid w:linePitch="381"/>
        </w:sectPr>
      </w:pPr>
    </w:p>
    <w:p w:rsidR="00DE4FAF" w:rsidRPr="00DE4FAF" w:rsidRDefault="00C81B6D" w:rsidP="00C81B6D">
      <w:pPr>
        <w:pStyle w:val="2"/>
      </w:pPr>
      <w:bookmarkStart w:id="11" w:name="_Toc233825114"/>
      <w:r>
        <w:t xml:space="preserve">1.4 </w:t>
      </w:r>
      <w:r w:rsidR="000C6DB3" w:rsidRPr="00DE4FAF">
        <w:t xml:space="preserve">Ограничивающие условия, влияющие на пропускную способность </w:t>
      </w:r>
      <w:r w:rsidR="00B119EB" w:rsidRPr="00DE4FAF">
        <w:t>пр</w:t>
      </w:r>
      <w:r w:rsidR="00DE4FAF" w:rsidRPr="00DE4FAF">
        <w:t xml:space="preserve">. </w:t>
      </w:r>
      <w:r w:rsidR="00B119EB" w:rsidRPr="00DE4FAF">
        <w:t>Ленинградский</w:t>
      </w:r>
      <w:bookmarkEnd w:id="11"/>
    </w:p>
    <w:p w:rsidR="00C81B6D" w:rsidRDefault="00C81B6D" w:rsidP="00DE4FAF"/>
    <w:p w:rsidR="00DE4FAF" w:rsidRDefault="000C6DB3" w:rsidP="00DE4FAF">
      <w:r w:rsidRPr="00DE4FAF">
        <w:t>Пропускная способность контрольных участков 1-</w:t>
      </w:r>
      <w:r w:rsidR="007746B5" w:rsidRPr="00DE4FAF">
        <w:t>5</w:t>
      </w:r>
      <w:r w:rsidRPr="00DE4FAF">
        <w:t xml:space="preserve"> </w:t>
      </w:r>
      <w:r w:rsidR="007746B5" w:rsidRPr="00DE4FAF">
        <w:t>пр</w:t>
      </w:r>
      <w:r w:rsidR="00DE4FAF" w:rsidRPr="00DE4FAF">
        <w:t xml:space="preserve">. </w:t>
      </w:r>
      <w:r w:rsidR="007746B5" w:rsidRPr="00DE4FAF">
        <w:t>Ленинградский</w:t>
      </w:r>
      <w:r w:rsidRPr="00DE4FAF">
        <w:t xml:space="preserve"> была рассчитана с учетом влияния самых неблагоприятных условий для движения, а именно условий движения в зимний период</w:t>
      </w:r>
      <w:r w:rsidR="00DE4FAF" w:rsidRPr="00DE4FAF">
        <w:t>.</w:t>
      </w:r>
    </w:p>
    <w:p w:rsidR="00DE4FAF" w:rsidRDefault="000C6DB3" w:rsidP="00DE4FAF">
      <w:r w:rsidRPr="00DE4FAF">
        <w:t>При этом во внимание принимаются характеристики типичные для северных российских городов</w:t>
      </w:r>
      <w:r w:rsidR="00DE4FAF" w:rsidRPr="00DE4FAF">
        <w:t>:</w:t>
      </w:r>
    </w:p>
    <w:p w:rsidR="000C6DB3" w:rsidRPr="00DE4FAF" w:rsidRDefault="000C6DB3" w:rsidP="00DE4FAF">
      <w:r w:rsidRPr="00DE4FAF">
        <w:t>Неудовлетворительное состояние дорожного покрытия,</w:t>
      </w:r>
    </w:p>
    <w:p w:rsidR="000C6DB3" w:rsidRPr="00DE4FAF" w:rsidRDefault="000C6DB3" w:rsidP="00DE4FAF">
      <w:r w:rsidRPr="00DE4FAF">
        <w:t>Невысокое качество и часто нарушаемая периодичность содержания городских дорог в зимнее время,</w:t>
      </w:r>
    </w:p>
    <w:p w:rsidR="000C6DB3" w:rsidRPr="00DE4FAF" w:rsidRDefault="000C6DB3" w:rsidP="00DE4FAF">
      <w:r w:rsidRPr="00DE4FAF">
        <w:t>Высокий риск плохого состояния покрышек транспортных средств,</w:t>
      </w:r>
    </w:p>
    <w:p w:rsidR="000C6DB3" w:rsidRPr="00DE4FAF" w:rsidRDefault="000C6DB3" w:rsidP="00DE4FAF">
      <w:r w:rsidRPr="00DE4FAF">
        <w:t>Отсутствие требований по обязательному применению зимних покрышек,</w:t>
      </w:r>
    </w:p>
    <w:p w:rsidR="00DE4FAF" w:rsidRDefault="000C6DB3" w:rsidP="00DE4FAF">
      <w:r w:rsidRPr="00DE4FAF">
        <w:t>Невысокая культура во</w:t>
      </w:r>
      <w:r w:rsidR="00E37571" w:rsidRPr="00DE4FAF">
        <w:t>дителей</w:t>
      </w:r>
      <w:r w:rsidR="00DE4FAF" w:rsidRPr="00DE4FAF">
        <w:t>.</w:t>
      </w:r>
    </w:p>
    <w:p w:rsidR="00DE4FAF" w:rsidRDefault="000C6DB3" w:rsidP="00DE4FAF">
      <w:r w:rsidRPr="00DE4FAF">
        <w:t>По опыту инспекторов ГИБДД, тормозной путь на скользком зимнем покрытии может достигать 30м, с учетом</w:t>
      </w:r>
      <w:r w:rsidR="00DE4FAF" w:rsidRPr="00DE4FAF">
        <w:t>:</w:t>
      </w:r>
    </w:p>
    <w:p w:rsidR="00DE4FAF" w:rsidRDefault="000C6DB3" w:rsidP="00DE4FAF">
      <w:r w:rsidRPr="00DE4FAF">
        <w:t>низкого коэффициента сцепления покрышек автомобиля с обледеневшим покрытием дороги</w:t>
      </w:r>
      <w:r w:rsidR="00DE4FAF" w:rsidRPr="00DE4FAF">
        <w:t>;</w:t>
      </w:r>
    </w:p>
    <w:p w:rsidR="00DE4FAF" w:rsidRDefault="000C6DB3" w:rsidP="00DE4FAF">
      <w:r w:rsidRPr="00DE4FAF">
        <w:t>высокой вероятности наличия неубранного снега на проезжей части улиц</w:t>
      </w:r>
      <w:r w:rsidR="00DE4FAF" w:rsidRPr="00DE4FAF">
        <w:t>.</w:t>
      </w:r>
    </w:p>
    <w:p w:rsidR="00DE4FAF" w:rsidRDefault="000C6DB3" w:rsidP="00DE4FAF">
      <w:r w:rsidRPr="00DE4FAF">
        <w:t xml:space="preserve">Поэтому желательная дистанция между движущимися транспортными средствами для обеспечения безопасных условий дорожного движения в </w:t>
      </w:r>
      <w:r w:rsidR="000D67B7" w:rsidRPr="00DE4FAF">
        <w:t>г</w:t>
      </w:r>
      <w:r w:rsidR="00DE4FAF" w:rsidRPr="00DE4FAF">
        <w:t xml:space="preserve">. </w:t>
      </w:r>
      <w:r w:rsidR="000D67B7" w:rsidRPr="00DE4FAF">
        <w:t>Архангельске</w:t>
      </w:r>
      <w:r w:rsidRPr="00DE4FAF">
        <w:t>, в среднем, должна составлять как минимум 15 м</w:t>
      </w:r>
      <w:r w:rsidR="00DE4FAF" w:rsidRPr="00DE4FAF">
        <w:t xml:space="preserve">. </w:t>
      </w:r>
      <w:r w:rsidRPr="00DE4FAF">
        <w:t xml:space="preserve">Однако, если в расчеты пропускной способности проезжей части </w:t>
      </w:r>
      <w:r w:rsidR="000D67B7" w:rsidRPr="00DE4FAF">
        <w:t>пр</w:t>
      </w:r>
      <w:r w:rsidR="00DE4FAF" w:rsidRPr="00DE4FAF">
        <w:t xml:space="preserve">. </w:t>
      </w:r>
      <w:r w:rsidR="000D67B7" w:rsidRPr="00DE4FAF">
        <w:t>Ленинградского</w:t>
      </w:r>
      <w:r w:rsidRPr="00DE4FAF">
        <w:t xml:space="preserve"> заложить данную рекомендуемую дистанцию, обеспечивающую безопасность, то пропускная способность рассматриваемых контрольных участков улично-дорожной сети является исчерпанной</w:t>
      </w:r>
      <w:r w:rsidR="00DE4FAF" w:rsidRPr="00DE4FAF">
        <w:t xml:space="preserve">. </w:t>
      </w:r>
      <w:r w:rsidRPr="00DE4FAF">
        <w:t xml:space="preserve">Поэтому реальная жизнь требует компромисса между безопасностью и пропускной способностью, </w:t>
      </w:r>
      <w:r w:rsidR="00DE4FAF">
        <w:t>т.е.</w:t>
      </w:r>
      <w:r w:rsidR="00DE4FAF" w:rsidRPr="00DE4FAF">
        <w:t xml:space="preserve"> </w:t>
      </w:r>
      <w:r w:rsidRPr="00DE4FAF">
        <w:t>присутствие определенной доли риска ДТП для обеспечения производительной работы улично-дорожной сети</w:t>
      </w:r>
      <w:r w:rsidR="00DE4FAF" w:rsidRPr="00DE4FAF">
        <w:t xml:space="preserve">. </w:t>
      </w:r>
      <w:r w:rsidRPr="00DE4FAF">
        <w:t>В скандинавских странах этот риск минимизирован обязательным требованием по использованию зимних покрышек в холодное время года</w:t>
      </w:r>
      <w:r w:rsidR="00DE4FAF" w:rsidRPr="00DE4FAF">
        <w:t>.</w:t>
      </w:r>
    </w:p>
    <w:p w:rsidR="00DE4FAF" w:rsidRDefault="000C6DB3" w:rsidP="00DE4FAF">
      <w:r w:rsidRPr="00DE4FAF">
        <w:t xml:space="preserve">Поэтому в расчетах пропускной способности </w:t>
      </w:r>
      <w:r w:rsidR="000D67B7" w:rsidRPr="00DE4FAF">
        <w:t>пр</w:t>
      </w:r>
      <w:r w:rsidR="00DE4FAF" w:rsidRPr="00DE4FAF">
        <w:t xml:space="preserve">. </w:t>
      </w:r>
      <w:r w:rsidR="000D67B7" w:rsidRPr="00DE4FAF">
        <w:t>Ленинградского</w:t>
      </w:r>
      <w:r w:rsidRPr="00DE4FAF">
        <w:t xml:space="preserve"> дистанция безопасности </w:t>
      </w:r>
      <w:r w:rsidR="00E37571" w:rsidRPr="00DE4FAF">
        <w:t xml:space="preserve">по согласованию с ГИБДД </w:t>
      </w:r>
      <w:r w:rsidRPr="00DE4FAF">
        <w:t xml:space="preserve">принята </w:t>
      </w:r>
      <w:r w:rsidR="009B1EE3" w:rsidRPr="00DE4FAF">
        <w:t xml:space="preserve">равной </w:t>
      </w:r>
      <w:r w:rsidR="00B32CBB" w:rsidRPr="00DE4FAF">
        <w:t>9</w:t>
      </w:r>
      <w:r w:rsidR="000D67B7" w:rsidRPr="00DE4FAF">
        <w:t xml:space="preserve"> </w:t>
      </w:r>
      <w:r w:rsidRPr="00DE4FAF">
        <w:t>м</w:t>
      </w:r>
      <w:r w:rsidR="00DE4FAF" w:rsidRPr="00DE4FAF">
        <w:t xml:space="preserve">. </w:t>
      </w:r>
      <w:r w:rsidRPr="00DE4FAF">
        <w:t>Тем не менее, методика определения теоретической пропускной способности в определенной степени идеализирована, поскольку предполагает следующие условия как безоговорочные</w:t>
      </w:r>
      <w:r w:rsidR="00DE4FAF" w:rsidRPr="00DE4FAF">
        <w:t>:</w:t>
      </w:r>
    </w:p>
    <w:p w:rsidR="00DE4FAF" w:rsidRDefault="000C6DB3" w:rsidP="00DE4FAF">
      <w:r w:rsidRPr="00DE4FAF">
        <w:t>Соблюдение правил, мер предосторожности участниками дорожного движения и применение зимнего стиля управления автомобилем на зимней дороге</w:t>
      </w:r>
      <w:r w:rsidR="00DE4FAF" w:rsidRPr="00DE4FAF">
        <w:t>;</w:t>
      </w:r>
    </w:p>
    <w:p w:rsidR="00DE4FAF" w:rsidRDefault="000C6DB3" w:rsidP="00DE4FAF">
      <w:r w:rsidRPr="00DE4FAF">
        <w:t>Состояние покрышек</w:t>
      </w:r>
      <w:r w:rsidR="00DE4FAF">
        <w:t xml:space="preserve"> (</w:t>
      </w:r>
      <w:r w:rsidRPr="00DE4FAF">
        <w:t>летних</w:t>
      </w:r>
      <w:r w:rsidR="00DE4FAF" w:rsidRPr="00DE4FAF">
        <w:t xml:space="preserve">) </w:t>
      </w:r>
      <w:r w:rsidRPr="00DE4FAF">
        <w:t>является удовлетворяющим российские требования</w:t>
      </w:r>
      <w:r w:rsidR="00DE4FAF" w:rsidRPr="00DE4FAF">
        <w:t>;</w:t>
      </w:r>
    </w:p>
    <w:p w:rsidR="00DE4FAF" w:rsidRDefault="000C6DB3" w:rsidP="00DE4FAF">
      <w:r w:rsidRPr="00DE4FAF">
        <w:t>Поддержание требуемого состояния зимнего покрытия, своевременная уборка снега с проезжей части и проведение противогололедных мероприятий</w:t>
      </w:r>
      <w:r w:rsidR="00DE4FAF" w:rsidRPr="00DE4FAF">
        <w:t>.</w:t>
      </w:r>
    </w:p>
    <w:p w:rsidR="00DE4FAF" w:rsidRDefault="000C6DB3" w:rsidP="00DE4FAF">
      <w:r w:rsidRPr="00DE4FAF">
        <w:t xml:space="preserve">Поэтому можно сказать, что все последующие выводы по пропускной способности </w:t>
      </w:r>
      <w:r w:rsidR="001520C6" w:rsidRPr="00DE4FAF">
        <w:t>пр</w:t>
      </w:r>
      <w:r w:rsidR="00DE4FAF" w:rsidRPr="00DE4FAF">
        <w:t xml:space="preserve">. </w:t>
      </w:r>
      <w:r w:rsidR="001520C6" w:rsidRPr="00DE4FAF">
        <w:t xml:space="preserve">Ленинградского </w:t>
      </w:r>
      <w:r w:rsidRPr="00DE4FAF">
        <w:t>сделаны для идеальных условий зимнего периода</w:t>
      </w:r>
      <w:r w:rsidR="00DE4FAF" w:rsidRPr="00DE4FAF">
        <w:t xml:space="preserve">. </w:t>
      </w:r>
      <w:r w:rsidRPr="00DE4FAF">
        <w:t>Любая поправка, вносимая в идеальные условия реальными жизненными ситуациями</w:t>
      </w:r>
      <w:r w:rsidR="00DE4FAF">
        <w:t xml:space="preserve"> (</w:t>
      </w:r>
      <w:r w:rsidRPr="00DE4FAF">
        <w:t xml:space="preserve">неубранный снег, гололед и </w:t>
      </w:r>
      <w:r w:rsidR="00DE4FAF">
        <w:t>т.д.)</w:t>
      </w:r>
      <w:r w:rsidR="00DE4FAF" w:rsidRPr="00DE4FAF">
        <w:t>,</w:t>
      </w:r>
      <w:r w:rsidRPr="00DE4FAF">
        <w:t xml:space="preserve"> окажет негативное влияние на плавность движения потока и снижающее воздействие на результаты расчетной пропускной сп</w:t>
      </w:r>
      <w:r w:rsidR="001520C6" w:rsidRPr="00DE4FAF">
        <w:t>особности проезжей части проспекта</w:t>
      </w:r>
      <w:bookmarkStart w:id="12" w:name="_Toc450548857"/>
      <w:bookmarkStart w:id="13" w:name="_Toc452351628"/>
      <w:bookmarkStart w:id="14" w:name="_Toc49061053"/>
      <w:r w:rsidR="00DE4FAF" w:rsidRPr="00DE4FAF">
        <w:t>.</w:t>
      </w:r>
    </w:p>
    <w:p w:rsidR="00DE4FAF" w:rsidRDefault="00551D36" w:rsidP="00DE4FAF">
      <w:r w:rsidRPr="00DE4FAF">
        <w:t>Таблица 2 приводит данные расчета пропускной способности проезжей части пр</w:t>
      </w:r>
      <w:r w:rsidR="00DE4FAF" w:rsidRPr="00DE4FAF">
        <w:t xml:space="preserve">. </w:t>
      </w:r>
      <w:r w:rsidRPr="00DE4FAF">
        <w:t>Ленинградского для всех контрольных участков в приведенных транспортных единицах</w:t>
      </w:r>
      <w:r w:rsidR="00DE4FAF" w:rsidRPr="00DE4FAF">
        <w:t xml:space="preserve">. </w:t>
      </w:r>
      <w:r w:rsidRPr="00DE4FAF">
        <w:t xml:space="preserve">Дистанция безопасности между ТС принята равной </w:t>
      </w:r>
      <w:r w:rsidR="00B32CBB" w:rsidRPr="00DE4FAF">
        <w:t>9</w:t>
      </w:r>
      <w:r w:rsidRPr="00DE4FAF">
        <w:t xml:space="preserve"> м</w:t>
      </w:r>
      <w:r w:rsidR="00DE4FAF" w:rsidRPr="00DE4FAF">
        <w:t>.</w:t>
      </w:r>
      <w:r w:rsidR="00C81B6D">
        <w:t xml:space="preserve"> </w:t>
      </w:r>
      <w:r w:rsidRPr="00DE4FAF">
        <w:t>Данная таблица показывает зависимость пропускной способности поперечного сечения проезжей части дороги в двух направлениях от скорости движения транспортного потока</w:t>
      </w:r>
      <w:r w:rsidR="00DE4FAF" w:rsidRPr="00DE4FAF">
        <w:t>.</w:t>
      </w:r>
    </w:p>
    <w:p w:rsidR="00551D36" w:rsidRPr="00DE4FAF" w:rsidRDefault="00C81B6D" w:rsidP="00F4320E">
      <w:pPr>
        <w:ind w:left="720" w:firstLine="0"/>
      </w:pPr>
      <w:r>
        <w:br w:type="page"/>
      </w:r>
      <w:r w:rsidR="00551D36" w:rsidRPr="00DE4FAF">
        <w:t>Таблица</w:t>
      </w:r>
      <w:r w:rsidR="00BB2F68" w:rsidRPr="00DE4FAF">
        <w:t xml:space="preserve"> 2</w:t>
      </w:r>
      <w:r>
        <w:t xml:space="preserve">. </w:t>
      </w:r>
      <w:r w:rsidR="00551D36" w:rsidRPr="00DE4FAF">
        <w:t xml:space="preserve">Пропускная способность </w:t>
      </w:r>
      <w:r w:rsidR="00BB2F68" w:rsidRPr="00DE4FAF">
        <w:t>проезжей части пр</w:t>
      </w:r>
      <w:r w:rsidR="00DE4FAF" w:rsidRPr="00DE4FAF">
        <w:t xml:space="preserve">. </w:t>
      </w:r>
      <w:r w:rsidR="00BB2F68" w:rsidRPr="00DE4FAF">
        <w:t xml:space="preserve">Ленинградский при различных </w:t>
      </w:r>
      <w:r w:rsidR="00551D36" w:rsidRPr="00DE4FAF">
        <w:t>скоростях движения транспортного потока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9"/>
        <w:gridCol w:w="2583"/>
      </w:tblGrid>
      <w:tr w:rsidR="00551D36" w:rsidRPr="00DE4FAF">
        <w:trPr>
          <w:tblHeader/>
          <w:jc w:val="center"/>
        </w:trPr>
        <w:tc>
          <w:tcPr>
            <w:tcW w:w="3118" w:type="dxa"/>
          </w:tcPr>
          <w:p w:rsidR="00551D36" w:rsidRPr="00DE4FAF" w:rsidRDefault="00551D36" w:rsidP="00C81B6D">
            <w:pPr>
              <w:pStyle w:val="aff3"/>
            </w:pPr>
            <w:r w:rsidRPr="00DE4FAF">
              <w:t>Скорость транспортного потока, км/час</w:t>
            </w:r>
          </w:p>
        </w:tc>
        <w:tc>
          <w:tcPr>
            <w:tcW w:w="3119" w:type="dxa"/>
          </w:tcPr>
          <w:p w:rsidR="00DE4FAF" w:rsidRDefault="00551D36" w:rsidP="00C81B6D">
            <w:pPr>
              <w:pStyle w:val="aff3"/>
            </w:pPr>
            <w:r w:rsidRPr="00DE4FAF">
              <w:t>Динамический</w:t>
            </w:r>
          </w:p>
          <w:p w:rsidR="00551D36" w:rsidRPr="00DE4FAF" w:rsidRDefault="00551D36" w:rsidP="00C81B6D">
            <w:pPr>
              <w:pStyle w:val="aff3"/>
            </w:pPr>
            <w:r w:rsidRPr="00DE4FAF">
              <w:t>габарит ТС, м</w:t>
            </w:r>
          </w:p>
        </w:tc>
        <w:tc>
          <w:tcPr>
            <w:tcW w:w="2583" w:type="dxa"/>
          </w:tcPr>
          <w:p w:rsidR="00551D36" w:rsidRPr="00DE4FAF" w:rsidRDefault="00551D36" w:rsidP="00C81B6D">
            <w:pPr>
              <w:pStyle w:val="aff3"/>
            </w:pPr>
            <w:r w:rsidRPr="00DE4FAF">
              <w:t>Пропускная способность, прив</w:t>
            </w:r>
            <w:r w:rsidR="00DE4FAF" w:rsidRPr="00DE4FAF">
              <w:t xml:space="preserve">. </w:t>
            </w:r>
            <w:r w:rsidRPr="00DE4FAF">
              <w:t>авт/час</w:t>
            </w:r>
          </w:p>
        </w:tc>
      </w:tr>
      <w:tr w:rsidR="00551D36" w:rsidRPr="00DE4FAF">
        <w:trPr>
          <w:jc w:val="center"/>
        </w:trPr>
        <w:tc>
          <w:tcPr>
            <w:tcW w:w="3118" w:type="dxa"/>
          </w:tcPr>
          <w:p w:rsidR="00551D36" w:rsidRPr="00DE4FAF" w:rsidRDefault="00551D36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10</w:t>
            </w:r>
          </w:p>
        </w:tc>
        <w:tc>
          <w:tcPr>
            <w:tcW w:w="3119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17,89</w:t>
            </w:r>
          </w:p>
        </w:tc>
        <w:tc>
          <w:tcPr>
            <w:tcW w:w="2583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1118</w:t>
            </w:r>
          </w:p>
        </w:tc>
      </w:tr>
      <w:tr w:rsidR="00551D36" w:rsidRPr="00DE4FAF">
        <w:trPr>
          <w:jc w:val="center"/>
        </w:trPr>
        <w:tc>
          <w:tcPr>
            <w:tcW w:w="3118" w:type="dxa"/>
          </w:tcPr>
          <w:p w:rsidR="00551D36" w:rsidRPr="00DE4FAF" w:rsidRDefault="00551D36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15</w:t>
            </w:r>
          </w:p>
        </w:tc>
        <w:tc>
          <w:tcPr>
            <w:tcW w:w="3119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20,82</w:t>
            </w:r>
          </w:p>
        </w:tc>
        <w:tc>
          <w:tcPr>
            <w:tcW w:w="2583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1441</w:t>
            </w:r>
          </w:p>
        </w:tc>
      </w:tr>
      <w:tr w:rsidR="00551D36" w:rsidRPr="00DE4FAF">
        <w:trPr>
          <w:jc w:val="center"/>
        </w:trPr>
        <w:tc>
          <w:tcPr>
            <w:tcW w:w="3118" w:type="dxa"/>
          </w:tcPr>
          <w:p w:rsidR="00551D36" w:rsidRPr="00DE4FAF" w:rsidRDefault="00551D36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20</w:t>
            </w:r>
          </w:p>
        </w:tc>
        <w:tc>
          <w:tcPr>
            <w:tcW w:w="3119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24,41</w:t>
            </w:r>
          </w:p>
        </w:tc>
        <w:tc>
          <w:tcPr>
            <w:tcW w:w="2583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1639</w:t>
            </w:r>
          </w:p>
        </w:tc>
      </w:tr>
      <w:tr w:rsidR="00551D36" w:rsidRPr="00DE4FAF">
        <w:trPr>
          <w:jc w:val="center"/>
        </w:trPr>
        <w:tc>
          <w:tcPr>
            <w:tcW w:w="3118" w:type="dxa"/>
          </w:tcPr>
          <w:p w:rsidR="00551D36" w:rsidRPr="00DE4FAF" w:rsidRDefault="00551D36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25</w:t>
            </w:r>
          </w:p>
        </w:tc>
        <w:tc>
          <w:tcPr>
            <w:tcW w:w="3119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28,78</w:t>
            </w:r>
          </w:p>
        </w:tc>
        <w:tc>
          <w:tcPr>
            <w:tcW w:w="2583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1737</w:t>
            </w:r>
          </w:p>
        </w:tc>
      </w:tr>
      <w:tr w:rsidR="00551D36" w:rsidRPr="00DE4FAF">
        <w:trPr>
          <w:jc w:val="center"/>
        </w:trPr>
        <w:tc>
          <w:tcPr>
            <w:tcW w:w="3118" w:type="dxa"/>
          </w:tcPr>
          <w:p w:rsidR="00551D36" w:rsidRPr="00DE4FAF" w:rsidRDefault="00551D36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30</w:t>
            </w:r>
          </w:p>
        </w:tc>
        <w:tc>
          <w:tcPr>
            <w:tcW w:w="3119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34,11</w:t>
            </w:r>
          </w:p>
        </w:tc>
        <w:tc>
          <w:tcPr>
            <w:tcW w:w="2583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1759</w:t>
            </w:r>
          </w:p>
        </w:tc>
      </w:tr>
      <w:tr w:rsidR="00551D36" w:rsidRPr="00DE4FAF">
        <w:trPr>
          <w:jc w:val="center"/>
        </w:trPr>
        <w:tc>
          <w:tcPr>
            <w:tcW w:w="3118" w:type="dxa"/>
          </w:tcPr>
          <w:p w:rsidR="00551D36" w:rsidRPr="00DE4FAF" w:rsidRDefault="00551D36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35</w:t>
            </w:r>
          </w:p>
        </w:tc>
        <w:tc>
          <w:tcPr>
            <w:tcW w:w="3119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40,61</w:t>
            </w:r>
          </w:p>
        </w:tc>
        <w:tc>
          <w:tcPr>
            <w:tcW w:w="2583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1724</w:t>
            </w:r>
          </w:p>
        </w:tc>
      </w:tr>
      <w:tr w:rsidR="00551D36" w:rsidRPr="00DE4FAF">
        <w:trPr>
          <w:jc w:val="center"/>
        </w:trPr>
        <w:tc>
          <w:tcPr>
            <w:tcW w:w="3118" w:type="dxa"/>
          </w:tcPr>
          <w:p w:rsidR="00551D36" w:rsidRPr="00DE4FAF" w:rsidRDefault="00551D36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40</w:t>
            </w:r>
          </w:p>
        </w:tc>
        <w:tc>
          <w:tcPr>
            <w:tcW w:w="3119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48,53</w:t>
            </w:r>
          </w:p>
        </w:tc>
        <w:tc>
          <w:tcPr>
            <w:tcW w:w="2583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1648</w:t>
            </w:r>
          </w:p>
        </w:tc>
      </w:tr>
      <w:tr w:rsidR="00551D36" w:rsidRPr="00DE4FAF">
        <w:trPr>
          <w:jc w:val="center"/>
        </w:trPr>
        <w:tc>
          <w:tcPr>
            <w:tcW w:w="3118" w:type="dxa"/>
          </w:tcPr>
          <w:p w:rsidR="00551D36" w:rsidRPr="00DE4FAF" w:rsidRDefault="00551D36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45</w:t>
            </w:r>
          </w:p>
        </w:tc>
        <w:tc>
          <w:tcPr>
            <w:tcW w:w="3119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58</w:t>
            </w:r>
            <w:r w:rsidR="00DE4FAF">
              <w:t>, 20</w:t>
            </w:r>
          </w:p>
        </w:tc>
        <w:tc>
          <w:tcPr>
            <w:tcW w:w="2583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1546</w:t>
            </w:r>
          </w:p>
        </w:tc>
      </w:tr>
      <w:tr w:rsidR="00551D36" w:rsidRPr="00DE4FAF">
        <w:trPr>
          <w:jc w:val="center"/>
        </w:trPr>
        <w:tc>
          <w:tcPr>
            <w:tcW w:w="3118" w:type="dxa"/>
          </w:tcPr>
          <w:p w:rsidR="00551D36" w:rsidRPr="00DE4FAF" w:rsidRDefault="00551D36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50</w:t>
            </w:r>
          </w:p>
        </w:tc>
        <w:tc>
          <w:tcPr>
            <w:tcW w:w="3119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69,99</w:t>
            </w:r>
          </w:p>
        </w:tc>
        <w:tc>
          <w:tcPr>
            <w:tcW w:w="2583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1429</w:t>
            </w:r>
          </w:p>
        </w:tc>
      </w:tr>
      <w:tr w:rsidR="00551D36" w:rsidRPr="00DE4FAF">
        <w:trPr>
          <w:jc w:val="center"/>
        </w:trPr>
        <w:tc>
          <w:tcPr>
            <w:tcW w:w="3118" w:type="dxa"/>
          </w:tcPr>
          <w:p w:rsidR="00551D36" w:rsidRPr="00DE4FAF" w:rsidRDefault="00551D36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55</w:t>
            </w:r>
          </w:p>
        </w:tc>
        <w:tc>
          <w:tcPr>
            <w:tcW w:w="3119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84,37</w:t>
            </w:r>
          </w:p>
        </w:tc>
        <w:tc>
          <w:tcPr>
            <w:tcW w:w="2583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1304</w:t>
            </w:r>
          </w:p>
        </w:tc>
      </w:tr>
      <w:tr w:rsidR="00551D36" w:rsidRPr="00DE4FAF">
        <w:trPr>
          <w:jc w:val="center"/>
        </w:trPr>
        <w:tc>
          <w:tcPr>
            <w:tcW w:w="3118" w:type="dxa"/>
          </w:tcPr>
          <w:p w:rsidR="00551D36" w:rsidRPr="00DE4FAF" w:rsidRDefault="00551D36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60</w:t>
            </w:r>
          </w:p>
        </w:tc>
        <w:tc>
          <w:tcPr>
            <w:tcW w:w="3119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101,90</w:t>
            </w:r>
          </w:p>
        </w:tc>
        <w:tc>
          <w:tcPr>
            <w:tcW w:w="2583" w:type="dxa"/>
            <w:vAlign w:val="bottom"/>
          </w:tcPr>
          <w:p w:rsidR="00551D36" w:rsidRPr="00DE4FAF" w:rsidRDefault="00551D36" w:rsidP="00C81B6D">
            <w:pPr>
              <w:pStyle w:val="aff3"/>
            </w:pPr>
            <w:r w:rsidRPr="00DE4FAF">
              <w:t>1178</w:t>
            </w:r>
          </w:p>
        </w:tc>
      </w:tr>
    </w:tbl>
    <w:p w:rsidR="00551D36" w:rsidRPr="00DE4FAF" w:rsidRDefault="00551D36" w:rsidP="00DE4FAF"/>
    <w:p w:rsidR="00DE4FAF" w:rsidRDefault="00551D36" w:rsidP="00DE4FAF">
      <w:r w:rsidRPr="00DE4FAF">
        <w:t>Примечание</w:t>
      </w:r>
      <w:r w:rsidR="00DE4FAF" w:rsidRPr="00DE4FAF">
        <w:t xml:space="preserve">: </w:t>
      </w:r>
      <w:r w:rsidRPr="00DE4FAF">
        <w:t xml:space="preserve">Динамический габарит ТС </w:t>
      </w:r>
      <w:r w:rsidR="00DE4FAF">
        <w:t>-</w:t>
      </w:r>
      <w:r w:rsidRPr="00DE4FAF">
        <w:t xml:space="preserve"> длина ТС + дистанция безопасности, минимально необходимая для безопасной остановки этого ТС, движущегося с заданной скоростью</w:t>
      </w:r>
      <w:r w:rsidR="00DE4FAF" w:rsidRPr="00DE4FAF">
        <w:t>.</w:t>
      </w:r>
    </w:p>
    <w:p w:rsidR="00C81B6D" w:rsidRDefault="00C81B6D" w:rsidP="00C81B6D">
      <w:pPr>
        <w:pStyle w:val="2"/>
      </w:pPr>
    </w:p>
    <w:p w:rsidR="00DE4FAF" w:rsidRDefault="00DE4FAF" w:rsidP="00C81B6D">
      <w:pPr>
        <w:pStyle w:val="2"/>
      </w:pPr>
      <w:bookmarkStart w:id="15" w:name="_Toc233825115"/>
      <w:r>
        <w:t>1.5</w:t>
      </w:r>
      <w:r w:rsidR="00C81B6D">
        <w:t xml:space="preserve"> </w:t>
      </w:r>
      <w:r w:rsidR="000C6DB3" w:rsidRPr="00DE4FAF">
        <w:t>Пропускная способность контрольного участка №1</w:t>
      </w:r>
      <w:r>
        <w:t xml:space="preserve"> (</w:t>
      </w:r>
      <w:r w:rsidR="004056C2" w:rsidRPr="00DE4FAF">
        <w:t>ул</w:t>
      </w:r>
      <w:r w:rsidRPr="00DE4FAF">
        <w:t xml:space="preserve">. </w:t>
      </w:r>
      <w:r w:rsidR="004056C2" w:rsidRPr="00DE4FAF">
        <w:t>Коммунальная</w:t>
      </w:r>
      <w:r w:rsidRPr="00DE4FAF">
        <w:t>)</w:t>
      </w:r>
      <w:bookmarkEnd w:id="12"/>
      <w:bookmarkEnd w:id="13"/>
      <w:bookmarkEnd w:id="14"/>
      <w:bookmarkEnd w:id="15"/>
    </w:p>
    <w:p w:rsidR="00C81B6D" w:rsidRDefault="00C81B6D" w:rsidP="00DE4FAF"/>
    <w:p w:rsidR="00DE4FAF" w:rsidRDefault="000C6DB3" w:rsidP="00DE4FAF">
      <w:r w:rsidRPr="00DE4FAF">
        <w:t>Таблица 3 приводит данные замеров фактической интенсивности движения на контрольном участке №1 в обоих направлениях и выражение этой интенсивности через приведенные легковые ТС</w:t>
      </w:r>
      <w:r w:rsidR="00DE4FAF" w:rsidRPr="00DE4FAF">
        <w:t>.</w:t>
      </w:r>
    </w:p>
    <w:p w:rsidR="00C81B6D" w:rsidRDefault="00C81B6D" w:rsidP="00DE4FAF"/>
    <w:p w:rsidR="000C6DB3" w:rsidRPr="00DE4FAF" w:rsidRDefault="000C6DB3" w:rsidP="00F4320E">
      <w:pPr>
        <w:ind w:left="720" w:firstLine="0"/>
      </w:pPr>
      <w:r w:rsidRPr="00DE4FAF">
        <w:t>Таблица 3</w:t>
      </w:r>
      <w:r w:rsidR="00C81B6D">
        <w:t>.</w:t>
      </w:r>
      <w:r w:rsidRPr="00DE4FAF">
        <w:t xml:space="preserve"> Интенсивность движения ТС на контрольном участке №1 в пиковый период</w:t>
      </w:r>
      <w:r w:rsidR="00DE4FAF">
        <w:t xml:space="preserve"> (</w:t>
      </w:r>
      <w:r w:rsidR="00BB2F68" w:rsidRPr="00DE4FAF">
        <w:t>9</w:t>
      </w:r>
      <w:r w:rsidR="00DE4FAF" w:rsidRPr="00DE4FAF">
        <w:t xml:space="preserve">: </w:t>
      </w:r>
      <w:r w:rsidR="00BB2F68" w:rsidRPr="00DE4FAF">
        <w:t>00-10</w:t>
      </w:r>
      <w:r w:rsidR="00DE4FAF" w:rsidRPr="00DE4FAF">
        <w:t xml:space="preserve">: </w:t>
      </w:r>
      <w:r w:rsidR="00BB2F68" w:rsidRPr="00DE4FAF">
        <w:t>00</w:t>
      </w:r>
      <w:r w:rsidR="00DE4FAF" w:rsidRPr="00DE4FAF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2268"/>
        <w:gridCol w:w="2126"/>
        <w:gridCol w:w="2294"/>
      </w:tblGrid>
      <w:tr w:rsidR="000C6DB3" w:rsidRPr="00DE4FAF">
        <w:trPr>
          <w:tblHeader/>
          <w:jc w:val="center"/>
        </w:trPr>
        <w:tc>
          <w:tcPr>
            <w:tcW w:w="2660" w:type="dxa"/>
            <w:gridSpan w:val="2"/>
            <w:vAlign w:val="center"/>
          </w:tcPr>
          <w:p w:rsidR="000C6DB3" w:rsidRPr="00DE4FAF" w:rsidRDefault="000C6DB3" w:rsidP="00C81B6D">
            <w:pPr>
              <w:pStyle w:val="aff3"/>
            </w:pPr>
            <w:r w:rsidRPr="00DE4FAF">
              <w:t>Транспортные средства</w:t>
            </w:r>
          </w:p>
        </w:tc>
        <w:tc>
          <w:tcPr>
            <w:tcW w:w="2268" w:type="dxa"/>
            <w:vAlign w:val="center"/>
          </w:tcPr>
          <w:p w:rsidR="000C6DB3" w:rsidRPr="00DE4FAF" w:rsidRDefault="000C6DB3" w:rsidP="00C81B6D">
            <w:pPr>
              <w:pStyle w:val="aff3"/>
            </w:pPr>
            <w:r w:rsidRPr="00DE4FAF">
              <w:t>Интенсивность движения, авт/час</w:t>
            </w:r>
          </w:p>
        </w:tc>
        <w:tc>
          <w:tcPr>
            <w:tcW w:w="2126" w:type="dxa"/>
            <w:vAlign w:val="center"/>
          </w:tcPr>
          <w:p w:rsidR="000C6DB3" w:rsidRPr="00DE4FAF" w:rsidRDefault="000C6DB3" w:rsidP="00C81B6D">
            <w:pPr>
              <w:pStyle w:val="aff3"/>
            </w:pPr>
            <w:r w:rsidRPr="00DE4FAF">
              <w:t>Коэффициент приведения</w:t>
            </w:r>
          </w:p>
        </w:tc>
        <w:tc>
          <w:tcPr>
            <w:tcW w:w="2294" w:type="dxa"/>
            <w:vAlign w:val="center"/>
          </w:tcPr>
          <w:p w:rsidR="000C6DB3" w:rsidRPr="00DE4FAF" w:rsidRDefault="000C6DB3" w:rsidP="00C81B6D">
            <w:pPr>
              <w:pStyle w:val="aff3"/>
            </w:pPr>
            <w:r w:rsidRPr="00DE4FAF">
              <w:t>Приведенная интенсивность движения, авт/час</w:t>
            </w:r>
          </w:p>
        </w:tc>
      </w:tr>
      <w:tr w:rsidR="004056C2" w:rsidRPr="00DE4FAF">
        <w:trPr>
          <w:jc w:val="center"/>
        </w:trPr>
        <w:tc>
          <w:tcPr>
            <w:tcW w:w="1242" w:type="dxa"/>
            <w:vMerge w:val="restart"/>
          </w:tcPr>
          <w:p w:rsidR="004056C2" w:rsidRPr="00DE4FAF" w:rsidRDefault="004056C2" w:rsidP="00C81B6D">
            <w:pPr>
              <w:pStyle w:val="aff3"/>
            </w:pPr>
            <w:r w:rsidRPr="00DE4FAF">
              <w:t>Легковые автомо</w:t>
            </w:r>
            <w:r w:rsidR="00357515" w:rsidRPr="00DE4FAF">
              <w:t>-</w:t>
            </w:r>
            <w:r w:rsidRPr="00DE4FAF">
              <w:t>били</w:t>
            </w:r>
          </w:p>
        </w:tc>
        <w:tc>
          <w:tcPr>
            <w:tcW w:w="1418" w:type="dxa"/>
          </w:tcPr>
          <w:p w:rsidR="00DE4FAF" w:rsidRDefault="004056C2" w:rsidP="00C81B6D">
            <w:pPr>
              <w:pStyle w:val="aff3"/>
              <w:rPr>
                <w:lang w:val="en-US"/>
              </w:rPr>
            </w:pPr>
            <w:r w:rsidRPr="00DE4FAF">
              <w:rPr>
                <w:lang w:val="en-US"/>
              </w:rPr>
              <w:t>SOV</w:t>
            </w:r>
          </w:p>
          <w:p w:rsidR="004056C2" w:rsidRPr="00DE4FAF" w:rsidRDefault="00DE4FAF" w:rsidP="00C81B6D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056C2" w:rsidRPr="00DE4FAF">
              <w:t>только водитель</w:t>
            </w:r>
            <w:r w:rsidRPr="00DE4FAF">
              <w:rPr>
                <w:lang w:val="en-US"/>
              </w:rPr>
              <w:t xml:space="preserve">) </w:t>
            </w:r>
          </w:p>
        </w:tc>
        <w:tc>
          <w:tcPr>
            <w:tcW w:w="2268" w:type="dxa"/>
          </w:tcPr>
          <w:p w:rsidR="004056C2" w:rsidRPr="00DE4FAF" w:rsidRDefault="00357515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492</w:t>
            </w:r>
          </w:p>
        </w:tc>
        <w:tc>
          <w:tcPr>
            <w:tcW w:w="2126" w:type="dxa"/>
          </w:tcPr>
          <w:p w:rsidR="004056C2" w:rsidRPr="00DE4FAF" w:rsidRDefault="004056C2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</w:t>
            </w:r>
          </w:p>
        </w:tc>
        <w:tc>
          <w:tcPr>
            <w:tcW w:w="2294" w:type="dxa"/>
          </w:tcPr>
          <w:p w:rsidR="004056C2" w:rsidRPr="00DE4FAF" w:rsidRDefault="004056C2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492</w:t>
            </w:r>
          </w:p>
        </w:tc>
      </w:tr>
      <w:tr w:rsidR="004056C2" w:rsidRPr="00DE4FAF">
        <w:trPr>
          <w:jc w:val="center"/>
        </w:trPr>
        <w:tc>
          <w:tcPr>
            <w:tcW w:w="1242" w:type="dxa"/>
            <w:vMerge/>
          </w:tcPr>
          <w:p w:rsidR="004056C2" w:rsidRPr="00DE4FAF" w:rsidRDefault="004056C2" w:rsidP="00C81B6D">
            <w:pPr>
              <w:pStyle w:val="aff3"/>
            </w:pPr>
          </w:p>
        </w:tc>
        <w:tc>
          <w:tcPr>
            <w:tcW w:w="1418" w:type="dxa"/>
          </w:tcPr>
          <w:p w:rsidR="004056C2" w:rsidRPr="00DE4FAF" w:rsidRDefault="004056C2" w:rsidP="00C81B6D">
            <w:pPr>
              <w:pStyle w:val="aff3"/>
            </w:pPr>
            <w:r w:rsidRPr="00DE4FAF">
              <w:rPr>
                <w:lang w:val="en-US"/>
              </w:rPr>
              <w:t>HOV</w:t>
            </w:r>
            <w:r w:rsidR="00DE4FAF">
              <w:rPr>
                <w:lang w:val="en-US"/>
              </w:rPr>
              <w:t xml:space="preserve"> (</w:t>
            </w:r>
            <w:r w:rsidRPr="00DE4FAF">
              <w:t>водитель с пассажирами</w:t>
            </w:r>
            <w:r w:rsidR="00DE4FAF" w:rsidRPr="00DE4FAF">
              <w:t xml:space="preserve">) </w:t>
            </w:r>
          </w:p>
        </w:tc>
        <w:tc>
          <w:tcPr>
            <w:tcW w:w="2268" w:type="dxa"/>
          </w:tcPr>
          <w:p w:rsidR="004056C2" w:rsidRPr="00DE4FAF" w:rsidRDefault="00357515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508</w:t>
            </w:r>
          </w:p>
        </w:tc>
        <w:tc>
          <w:tcPr>
            <w:tcW w:w="2126" w:type="dxa"/>
          </w:tcPr>
          <w:p w:rsidR="004056C2" w:rsidRPr="00DE4FAF" w:rsidRDefault="00357515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</w:t>
            </w:r>
          </w:p>
        </w:tc>
        <w:tc>
          <w:tcPr>
            <w:tcW w:w="2294" w:type="dxa"/>
          </w:tcPr>
          <w:p w:rsidR="004056C2" w:rsidRPr="00DE4FAF" w:rsidRDefault="00357515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508</w:t>
            </w:r>
          </w:p>
        </w:tc>
      </w:tr>
      <w:tr w:rsidR="000C6DB3" w:rsidRPr="00DE4FAF">
        <w:trPr>
          <w:jc w:val="center"/>
        </w:trPr>
        <w:tc>
          <w:tcPr>
            <w:tcW w:w="2660" w:type="dxa"/>
            <w:gridSpan w:val="2"/>
          </w:tcPr>
          <w:p w:rsidR="000C6DB3" w:rsidRPr="00DE4FAF" w:rsidRDefault="000C6DB3" w:rsidP="00C81B6D">
            <w:pPr>
              <w:pStyle w:val="aff3"/>
            </w:pPr>
            <w:r w:rsidRPr="00DE4FAF">
              <w:t>Автобусы</w:t>
            </w:r>
          </w:p>
        </w:tc>
        <w:tc>
          <w:tcPr>
            <w:tcW w:w="2268" w:type="dxa"/>
          </w:tcPr>
          <w:p w:rsidR="000C6DB3" w:rsidRPr="00DE4FAF" w:rsidRDefault="00357515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444</w:t>
            </w:r>
          </w:p>
        </w:tc>
        <w:tc>
          <w:tcPr>
            <w:tcW w:w="2126" w:type="dxa"/>
          </w:tcPr>
          <w:p w:rsidR="000C6DB3" w:rsidRPr="00DE4FAF" w:rsidRDefault="00357515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2,5</w:t>
            </w:r>
          </w:p>
        </w:tc>
        <w:tc>
          <w:tcPr>
            <w:tcW w:w="2294" w:type="dxa"/>
          </w:tcPr>
          <w:p w:rsidR="000C6DB3" w:rsidRPr="00DE4FAF" w:rsidRDefault="00357515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1 110</w:t>
            </w:r>
          </w:p>
        </w:tc>
      </w:tr>
      <w:tr w:rsidR="000C6DB3" w:rsidRPr="00DE4FAF">
        <w:trPr>
          <w:jc w:val="center"/>
        </w:trPr>
        <w:tc>
          <w:tcPr>
            <w:tcW w:w="2660" w:type="dxa"/>
            <w:gridSpan w:val="2"/>
            <w:tcBorders>
              <w:bottom w:val="nil"/>
            </w:tcBorders>
          </w:tcPr>
          <w:p w:rsidR="000C6DB3" w:rsidRPr="00DE4FAF" w:rsidRDefault="000C6DB3" w:rsidP="00C81B6D">
            <w:pPr>
              <w:pStyle w:val="aff3"/>
            </w:pPr>
            <w:r w:rsidRPr="00DE4FAF">
              <w:t xml:space="preserve">Грузовые автомобили </w:t>
            </w:r>
          </w:p>
        </w:tc>
        <w:tc>
          <w:tcPr>
            <w:tcW w:w="2268" w:type="dxa"/>
            <w:tcBorders>
              <w:bottom w:val="nil"/>
            </w:tcBorders>
          </w:tcPr>
          <w:p w:rsidR="000C6DB3" w:rsidRPr="00DE4FAF" w:rsidRDefault="00357515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52</w:t>
            </w:r>
          </w:p>
        </w:tc>
        <w:tc>
          <w:tcPr>
            <w:tcW w:w="2126" w:type="dxa"/>
            <w:tcBorders>
              <w:bottom w:val="nil"/>
            </w:tcBorders>
          </w:tcPr>
          <w:p w:rsidR="000C6DB3" w:rsidRPr="00DE4FAF" w:rsidRDefault="000C6DB3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2,5</w:t>
            </w:r>
          </w:p>
        </w:tc>
        <w:tc>
          <w:tcPr>
            <w:tcW w:w="2294" w:type="dxa"/>
            <w:tcBorders>
              <w:bottom w:val="nil"/>
            </w:tcBorders>
          </w:tcPr>
          <w:p w:rsidR="000C6DB3" w:rsidRPr="00DE4FAF" w:rsidRDefault="00357515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130</w:t>
            </w:r>
          </w:p>
        </w:tc>
      </w:tr>
      <w:tr w:rsidR="000C6DB3" w:rsidRPr="00DE4FAF">
        <w:trPr>
          <w:jc w:val="center"/>
        </w:trPr>
        <w:tc>
          <w:tcPr>
            <w:tcW w:w="2660" w:type="dxa"/>
            <w:gridSpan w:val="2"/>
          </w:tcPr>
          <w:p w:rsidR="000C6DB3" w:rsidRPr="00DE4FAF" w:rsidRDefault="000C6DB3" w:rsidP="00C81B6D">
            <w:pPr>
              <w:pStyle w:val="aff3"/>
            </w:pPr>
            <w:r w:rsidRPr="00DE4FAF">
              <w:t xml:space="preserve">Прочие </w:t>
            </w:r>
          </w:p>
        </w:tc>
        <w:tc>
          <w:tcPr>
            <w:tcW w:w="2268" w:type="dxa"/>
          </w:tcPr>
          <w:p w:rsidR="000C6DB3" w:rsidRPr="00DE4FAF" w:rsidRDefault="00357515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20</w:t>
            </w:r>
          </w:p>
        </w:tc>
        <w:tc>
          <w:tcPr>
            <w:tcW w:w="2126" w:type="dxa"/>
          </w:tcPr>
          <w:p w:rsidR="000C6DB3" w:rsidRPr="00DE4FAF" w:rsidRDefault="000C6DB3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</w:t>
            </w:r>
          </w:p>
        </w:tc>
        <w:tc>
          <w:tcPr>
            <w:tcW w:w="2294" w:type="dxa"/>
          </w:tcPr>
          <w:p w:rsidR="000C6DB3" w:rsidRPr="00DE4FAF" w:rsidRDefault="00357515" w:rsidP="00C81B6D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20</w:t>
            </w:r>
          </w:p>
        </w:tc>
      </w:tr>
      <w:tr w:rsidR="000C6DB3" w:rsidRPr="00DE4FAF">
        <w:trPr>
          <w:jc w:val="center"/>
        </w:trPr>
        <w:tc>
          <w:tcPr>
            <w:tcW w:w="2660" w:type="dxa"/>
            <w:gridSpan w:val="2"/>
            <w:tcBorders>
              <w:top w:val="nil"/>
            </w:tcBorders>
          </w:tcPr>
          <w:p w:rsidR="000C6DB3" w:rsidRPr="00DE4FAF" w:rsidRDefault="000C6DB3" w:rsidP="00C81B6D">
            <w:pPr>
              <w:pStyle w:val="aff3"/>
            </w:pPr>
            <w:r w:rsidRPr="00DE4FAF">
              <w:t>ИТОГО</w:t>
            </w:r>
          </w:p>
        </w:tc>
        <w:tc>
          <w:tcPr>
            <w:tcW w:w="2268" w:type="dxa"/>
            <w:tcBorders>
              <w:top w:val="nil"/>
            </w:tcBorders>
          </w:tcPr>
          <w:p w:rsidR="000C6DB3" w:rsidRPr="00DE4FAF" w:rsidRDefault="00357515" w:rsidP="00C81B6D">
            <w:pPr>
              <w:pStyle w:val="aff3"/>
            </w:pPr>
            <w:r w:rsidRPr="00DE4FAF">
              <w:t>1 516</w:t>
            </w:r>
          </w:p>
        </w:tc>
        <w:tc>
          <w:tcPr>
            <w:tcW w:w="2126" w:type="dxa"/>
            <w:tcBorders>
              <w:top w:val="nil"/>
            </w:tcBorders>
          </w:tcPr>
          <w:p w:rsidR="000C6DB3" w:rsidRPr="00DE4FAF" w:rsidRDefault="00DE4FAF" w:rsidP="00C81B6D">
            <w:pPr>
              <w:pStyle w:val="aff3"/>
            </w:pPr>
            <w:r>
              <w:t>-</w:t>
            </w:r>
          </w:p>
        </w:tc>
        <w:tc>
          <w:tcPr>
            <w:tcW w:w="2294" w:type="dxa"/>
            <w:tcBorders>
              <w:top w:val="nil"/>
            </w:tcBorders>
          </w:tcPr>
          <w:p w:rsidR="000C6DB3" w:rsidRPr="00DE4FAF" w:rsidRDefault="00357515" w:rsidP="00C81B6D">
            <w:pPr>
              <w:pStyle w:val="aff3"/>
            </w:pPr>
            <w:r w:rsidRPr="00DE4FAF">
              <w:t>2 260</w:t>
            </w:r>
          </w:p>
        </w:tc>
      </w:tr>
    </w:tbl>
    <w:p w:rsidR="00DE4FAF" w:rsidRPr="00DE4FAF" w:rsidRDefault="00DE4FAF" w:rsidP="00DE4FAF"/>
    <w:p w:rsidR="00DE4FAF" w:rsidRDefault="000C6DB3" w:rsidP="00DE4FAF">
      <w:r w:rsidRPr="00DE4FAF">
        <w:t xml:space="preserve">Диаграмма </w:t>
      </w:r>
      <w:r w:rsidR="00BB2F68" w:rsidRPr="00DE4FAF">
        <w:t>1</w:t>
      </w:r>
      <w:r w:rsidRPr="00DE4FAF">
        <w:t xml:space="preserve"> показывает диапазон скоростей движения, при котором обеспечивается оптимум пропускной способности и безопасности движения</w:t>
      </w:r>
      <w:r w:rsidR="00DE4FAF" w:rsidRPr="00DE4FAF">
        <w:t>.</w:t>
      </w:r>
    </w:p>
    <w:p w:rsidR="00C81B6D" w:rsidRDefault="00C81B6D" w:rsidP="00DE4FAF"/>
    <w:p w:rsidR="00DE4FAF" w:rsidRDefault="000C6DB3" w:rsidP="00DE4FAF">
      <w:r w:rsidRPr="00DE4FAF">
        <w:t>Диаграмма 1</w:t>
      </w:r>
      <w:r w:rsidR="00C81B6D">
        <w:t xml:space="preserve">. </w:t>
      </w:r>
      <w:r w:rsidRPr="00DE4FAF">
        <w:t>Зависимость пропускной способности контрольного участка №1 от скорости движения транспортного потока</w:t>
      </w:r>
    </w:p>
    <w:p w:rsidR="000C6DB3" w:rsidRPr="00DE4FAF" w:rsidRDefault="009110AA" w:rsidP="000428D2">
      <w:pPr>
        <w:pStyle w:val="aff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201pt">
            <v:imagedata r:id="rId8" o:title=""/>
          </v:shape>
        </w:pict>
      </w:r>
    </w:p>
    <w:p w:rsidR="00F4320E" w:rsidRDefault="00F4320E" w:rsidP="00DE4FAF"/>
    <w:p w:rsidR="00DE4FAF" w:rsidRDefault="00496DFB" w:rsidP="00DE4FAF">
      <w:r w:rsidRPr="00DE4FAF">
        <w:t>На данном контрольном участке пропускная способность в периоды пикового спроса не обеспечена</w:t>
      </w:r>
      <w:r w:rsidR="00DE4FAF" w:rsidRPr="00DE4FAF">
        <w:t xml:space="preserve">. </w:t>
      </w:r>
      <w:r w:rsidRPr="00DE4FAF">
        <w:t>Поэтому появление любого фактора, негативно влияющего на плавность транспортного потока, приводит к перегруженности участка, следствием которой становится повышение риска ДТП и уровня загрязнения прилегающих территорий из-за движения потока в самом</w:t>
      </w:r>
      <w:r w:rsidR="00DE4FAF">
        <w:t xml:space="preserve"> "</w:t>
      </w:r>
      <w:r w:rsidRPr="00DE4FAF">
        <w:t>грязном</w:t>
      </w:r>
      <w:r w:rsidR="00DE4FAF">
        <w:t xml:space="preserve">" </w:t>
      </w:r>
      <w:r w:rsidRPr="00DE4FAF">
        <w:t>режиме</w:t>
      </w:r>
      <w:r w:rsidR="00DE4FAF">
        <w:t xml:space="preserve"> "</w:t>
      </w:r>
      <w:r w:rsidRPr="00DE4FAF">
        <w:t xml:space="preserve">торможение </w:t>
      </w:r>
      <w:r w:rsidR="00DE4FAF">
        <w:t>-</w:t>
      </w:r>
      <w:r w:rsidRPr="00DE4FAF">
        <w:t xml:space="preserve"> остановка </w:t>
      </w:r>
      <w:r w:rsidR="00DE4FAF">
        <w:t>-</w:t>
      </w:r>
      <w:r w:rsidRPr="00DE4FAF">
        <w:t xml:space="preserve"> разгон</w:t>
      </w:r>
      <w:r w:rsidR="00DE4FAF">
        <w:t>".</w:t>
      </w:r>
    </w:p>
    <w:p w:rsidR="00DE4FAF" w:rsidRDefault="000428D2" w:rsidP="000428D2">
      <w:pPr>
        <w:pStyle w:val="2"/>
      </w:pPr>
      <w:bookmarkStart w:id="16" w:name="_Toc49061061"/>
      <w:bookmarkStart w:id="17" w:name="_Toc49061055"/>
      <w:bookmarkStart w:id="18" w:name="_Toc450548859"/>
      <w:bookmarkStart w:id="19" w:name="_Toc452351630"/>
      <w:r>
        <w:br w:type="page"/>
      </w:r>
      <w:bookmarkStart w:id="20" w:name="_Toc233825116"/>
      <w:r>
        <w:t>1.5.</w:t>
      </w:r>
      <w:r w:rsidR="001B18C2" w:rsidRPr="00DE4FAF">
        <w:t>1</w:t>
      </w:r>
      <w:r>
        <w:t xml:space="preserve"> </w:t>
      </w:r>
      <w:r w:rsidR="00496DFB" w:rsidRPr="00DE4FAF">
        <w:t>Прогноз ограничения пропускной способности на контрольном участке №</w:t>
      </w:r>
      <w:r w:rsidR="00C20641" w:rsidRPr="00DE4FAF">
        <w:t>1</w:t>
      </w:r>
      <w:bookmarkEnd w:id="16"/>
      <w:bookmarkEnd w:id="20"/>
    </w:p>
    <w:p w:rsidR="00DE4FAF" w:rsidRDefault="00496DFB" w:rsidP="00DE4FAF">
      <w:r w:rsidRPr="00DE4FAF">
        <w:t>Диаграмма 2 отражает требуемую пропускную способность контрольного участка №</w:t>
      </w:r>
      <w:r w:rsidR="00C20641" w:rsidRPr="00DE4FAF">
        <w:t>1</w:t>
      </w:r>
      <w:r w:rsidRPr="00DE4FAF">
        <w:t xml:space="preserve">, а также требуемые параметры пропускной способности с учетом тенденции общего прироста количества транспортных средств в России в целом и в </w:t>
      </w:r>
      <w:r w:rsidR="00DC59BC" w:rsidRPr="00DE4FAF">
        <w:t>г</w:t>
      </w:r>
      <w:r w:rsidR="00DE4FAF" w:rsidRPr="00DE4FAF">
        <w:t xml:space="preserve">. </w:t>
      </w:r>
      <w:r w:rsidR="00DC59BC" w:rsidRPr="00DE4FAF">
        <w:t>Архангельске</w:t>
      </w:r>
      <w:r w:rsidRPr="00DE4FAF">
        <w:t xml:space="preserve"> в частности</w:t>
      </w:r>
      <w:r w:rsidR="00DE4FAF" w:rsidRPr="00DE4FAF">
        <w:t>.</w:t>
      </w:r>
    </w:p>
    <w:p w:rsidR="00DE4FAF" w:rsidRDefault="009957D5" w:rsidP="00DE4FAF">
      <w:r w:rsidRPr="00DE4FAF">
        <w:t>Прогноз прироста количества транспортных средств основан на рассмотрении трех различных сценариев развития событий относительно улично-дорожной сети</w:t>
      </w:r>
      <w:r w:rsidR="00DE4FAF" w:rsidRPr="00DE4FAF">
        <w:t>:</w:t>
      </w:r>
    </w:p>
    <w:p w:rsidR="00DE4FAF" w:rsidRDefault="009957D5" w:rsidP="00DE4FAF">
      <w:r w:rsidRPr="00DE4FAF">
        <w:t>Пессимистический, при котором наблюдается бурный прирост количества легковых пассажирских транспортных средств в личном пользовании граждан</w:t>
      </w:r>
      <w:r w:rsidR="00DE4FAF">
        <w:t xml:space="preserve"> (</w:t>
      </w:r>
      <w:r w:rsidRPr="00DE4FAF">
        <w:t xml:space="preserve">общероссийский показатель ежегодного увеличения прироста парка легковых автомобилей равен </w:t>
      </w:r>
      <w:r w:rsidR="00B32CBB" w:rsidRPr="00DE4FAF">
        <w:t>13</w:t>
      </w:r>
      <w:r w:rsidRPr="00DE4FAF">
        <w:t>% по данным Министерства транспорта России</w:t>
      </w:r>
      <w:r w:rsidR="00DE4FAF" w:rsidRPr="00DE4FAF">
        <w:t xml:space="preserve">) </w:t>
      </w:r>
      <w:r w:rsidRPr="00DE4FAF">
        <w:t>и рост интенсивности их использования на фоне снижения роли общественного транспорта в обслуживании пассажиропотоков и появления перегруженности улично-дорожной сети с сопутствующими негативными последствиями</w:t>
      </w:r>
      <w:r w:rsidR="00DE4FAF">
        <w:t xml:space="preserve"> (</w:t>
      </w:r>
      <w:r w:rsidRPr="00DE4FAF">
        <w:t>повышенный риск ДТП и загрязнение окружающей среды</w:t>
      </w:r>
      <w:r w:rsidR="00DE4FAF" w:rsidRPr="00DE4FAF">
        <w:t>).</w:t>
      </w:r>
    </w:p>
    <w:p w:rsidR="00DE4FAF" w:rsidRDefault="009957D5" w:rsidP="00DE4FAF">
      <w:r w:rsidRPr="00DE4FAF">
        <w:t xml:space="preserve">Расчетно-ожидаемый, при котором наблюдается увеличение парка легковых транспортных средств и интенсивности их использования на </w:t>
      </w:r>
      <w:r w:rsidR="009F4744" w:rsidRPr="00DE4FAF">
        <w:t>5</w:t>
      </w:r>
      <w:r w:rsidRPr="00DE4FAF">
        <w:t>% в год</w:t>
      </w:r>
      <w:r w:rsidR="00DE4FAF">
        <w:t xml:space="preserve"> (</w:t>
      </w:r>
      <w:r w:rsidRPr="00DE4FAF">
        <w:t xml:space="preserve">средняя величина прироста легковых транспортных средств за последние пять лет в </w:t>
      </w:r>
      <w:r w:rsidR="008429DB" w:rsidRPr="00DE4FAF">
        <w:t>Архангельске</w:t>
      </w:r>
      <w:r w:rsidR="00DE4FAF" w:rsidRPr="00DE4FAF">
        <w:t>).</w:t>
      </w:r>
      <w:r w:rsidR="000428D2">
        <w:t xml:space="preserve"> </w:t>
      </w:r>
      <w:r w:rsidRPr="00DE4FAF">
        <w:t>Консервативный, при котором прироста парка легковых транспортных средств не наблюдается, но происходит качественная замена парка, интенсивность движения остается на существующем уровне</w:t>
      </w:r>
      <w:r w:rsidR="00DE4FAF" w:rsidRPr="00DE4FAF">
        <w:t>.</w:t>
      </w:r>
    </w:p>
    <w:p w:rsidR="00496DFB" w:rsidRPr="00DE4FAF" w:rsidRDefault="000428D2" w:rsidP="00DE4FAF">
      <w:r>
        <w:br w:type="page"/>
      </w:r>
      <w:r w:rsidR="00496DFB" w:rsidRPr="00DE4FAF">
        <w:t>Диаграмма 2</w:t>
      </w:r>
      <w:r>
        <w:t xml:space="preserve">. </w:t>
      </w:r>
      <w:r w:rsidR="00496DFB" w:rsidRPr="00DE4FAF">
        <w:t>Пропускная спо</w:t>
      </w:r>
      <w:r w:rsidR="00DC59BC" w:rsidRPr="00DE4FAF">
        <w:t>собность контрольного участка №1</w:t>
      </w:r>
      <w:r w:rsidR="00496DFB" w:rsidRPr="00DE4FAF">
        <w:t xml:space="preserve"> при трех различных сценариях</w:t>
      </w:r>
    </w:p>
    <w:p w:rsidR="00DE4FAF" w:rsidRPr="00DE4FAF" w:rsidRDefault="009110AA" w:rsidP="00DE4FAF">
      <w:r>
        <w:pict>
          <v:shape id="_x0000_i1026" type="#_x0000_t75" style="width:414.75pt;height:204.75pt">
            <v:imagedata r:id="rId9" o:title=""/>
          </v:shape>
        </w:pict>
      </w:r>
    </w:p>
    <w:p w:rsidR="000428D2" w:rsidRDefault="000428D2" w:rsidP="00DE4FAF"/>
    <w:p w:rsidR="00DE4FAF" w:rsidRDefault="00496DFB" w:rsidP="00DE4FAF">
      <w:r w:rsidRPr="00DE4FAF">
        <w:t>Диаграмма показывает, что пропускная спосо</w:t>
      </w:r>
      <w:r w:rsidR="00C20641" w:rsidRPr="00DE4FAF">
        <w:t xml:space="preserve">бность контрольного участка №1 </w:t>
      </w:r>
      <w:r w:rsidRPr="00DE4FAF">
        <w:t xml:space="preserve">в настоящее время исчерпана, и в периоды пикового спроса перед </w:t>
      </w:r>
      <w:r w:rsidR="001D2570" w:rsidRPr="00DE4FAF">
        <w:t>поворотом на набережную Северной Двины</w:t>
      </w:r>
      <w:r w:rsidR="00C20641" w:rsidRPr="00DE4FAF">
        <w:t xml:space="preserve"> при движении в центр города </w:t>
      </w:r>
      <w:r w:rsidR="000500CE" w:rsidRPr="00DE4FAF">
        <w:t>скапливается до 30</w:t>
      </w:r>
      <w:r w:rsidRPr="00DE4FAF">
        <w:t xml:space="preserve"> единиц транспорта</w:t>
      </w:r>
      <w:r w:rsidR="00DE4FAF" w:rsidRPr="00DE4FAF">
        <w:t>.</w:t>
      </w:r>
    </w:p>
    <w:p w:rsidR="000428D2" w:rsidRDefault="000428D2" w:rsidP="00DE4FAF"/>
    <w:p w:rsidR="00DE4FAF" w:rsidRDefault="000428D2" w:rsidP="000428D2">
      <w:pPr>
        <w:pStyle w:val="2"/>
      </w:pPr>
      <w:bookmarkStart w:id="21" w:name="_Toc233825117"/>
      <w:r>
        <w:t xml:space="preserve">1.6 </w:t>
      </w:r>
      <w:r w:rsidR="000C6DB3" w:rsidRPr="00DE4FAF">
        <w:t>Пропускная способность Контрольного участка №2</w:t>
      </w:r>
      <w:bookmarkStart w:id="22" w:name="_Toc49061056"/>
      <w:bookmarkEnd w:id="17"/>
      <w:r w:rsidR="000C6DB3" w:rsidRPr="00DE4FAF">
        <w:t xml:space="preserve"> ул</w:t>
      </w:r>
      <w:r w:rsidR="00DE4FAF" w:rsidRPr="00DE4FAF">
        <w:t>.</w:t>
      </w:r>
      <w:bookmarkEnd w:id="18"/>
      <w:bookmarkEnd w:id="19"/>
      <w:bookmarkEnd w:id="22"/>
      <w:r w:rsidR="00DE4FAF">
        <w:t xml:space="preserve"> (</w:t>
      </w:r>
      <w:r w:rsidR="00A318FB" w:rsidRPr="00DE4FAF">
        <w:t>ул</w:t>
      </w:r>
      <w:r w:rsidR="00DE4FAF" w:rsidRPr="00DE4FAF">
        <w:t xml:space="preserve">. </w:t>
      </w:r>
      <w:r w:rsidR="00A318FB" w:rsidRPr="00DE4FAF">
        <w:t>Галушина</w:t>
      </w:r>
      <w:r w:rsidR="00DE4FAF" w:rsidRPr="00DE4FAF">
        <w:t>)</w:t>
      </w:r>
      <w:bookmarkEnd w:id="21"/>
    </w:p>
    <w:p w:rsidR="000428D2" w:rsidRDefault="000428D2" w:rsidP="00DE4FAF"/>
    <w:p w:rsidR="00DE4FAF" w:rsidRDefault="000C6DB3" w:rsidP="00DE4FAF">
      <w:r w:rsidRPr="00DE4FAF">
        <w:t xml:space="preserve">Таблица 5 приводит данные замеров фактической интенсивности движения на контрольном участке №2 </w:t>
      </w:r>
      <w:r w:rsidR="000500CE" w:rsidRPr="00DE4FAF">
        <w:t xml:space="preserve">в обоих направлениях </w:t>
      </w:r>
      <w:r w:rsidRPr="00DE4FAF">
        <w:t>и выражение этой интенсивности через приведенные транспортные средства</w:t>
      </w:r>
      <w:r w:rsidR="00DE4FAF" w:rsidRPr="00DE4FAF">
        <w:t>.</w:t>
      </w:r>
    </w:p>
    <w:p w:rsidR="000428D2" w:rsidRDefault="000428D2" w:rsidP="00DE4FAF"/>
    <w:p w:rsidR="000C6DB3" w:rsidRPr="00DE4FAF" w:rsidRDefault="000C6DB3" w:rsidP="00F4320E">
      <w:pPr>
        <w:ind w:left="720" w:firstLine="0"/>
      </w:pPr>
      <w:r w:rsidRPr="00DE4FAF">
        <w:t>Таблица 5</w:t>
      </w:r>
      <w:r w:rsidR="000428D2">
        <w:t xml:space="preserve">. </w:t>
      </w:r>
      <w:r w:rsidRPr="00DE4FAF">
        <w:t>Интенсивность движения ТС различных видов на контрольном участке №2 в направлении центра города в пиковый период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2268"/>
        <w:gridCol w:w="2126"/>
        <w:gridCol w:w="2014"/>
      </w:tblGrid>
      <w:tr w:rsidR="00A318FB" w:rsidRPr="00DE4FAF">
        <w:trPr>
          <w:tblHeader/>
          <w:jc w:val="center"/>
        </w:trPr>
        <w:tc>
          <w:tcPr>
            <w:tcW w:w="2660" w:type="dxa"/>
            <w:gridSpan w:val="2"/>
            <w:vAlign w:val="center"/>
          </w:tcPr>
          <w:p w:rsidR="00A318FB" w:rsidRPr="00DE4FAF" w:rsidRDefault="00A318FB" w:rsidP="000428D2">
            <w:pPr>
              <w:pStyle w:val="aff3"/>
            </w:pPr>
            <w:r w:rsidRPr="00DE4FAF">
              <w:t>Транспортные средства</w:t>
            </w:r>
          </w:p>
        </w:tc>
        <w:tc>
          <w:tcPr>
            <w:tcW w:w="2268" w:type="dxa"/>
            <w:vAlign w:val="center"/>
          </w:tcPr>
          <w:p w:rsidR="00A318FB" w:rsidRPr="00DE4FAF" w:rsidRDefault="00A318FB" w:rsidP="000428D2">
            <w:pPr>
              <w:pStyle w:val="aff3"/>
            </w:pPr>
            <w:r w:rsidRPr="00DE4FAF">
              <w:t>Интенсивность движения, авт/час</w:t>
            </w:r>
          </w:p>
        </w:tc>
        <w:tc>
          <w:tcPr>
            <w:tcW w:w="2126" w:type="dxa"/>
            <w:vAlign w:val="center"/>
          </w:tcPr>
          <w:p w:rsidR="00A318FB" w:rsidRPr="00DE4FAF" w:rsidRDefault="00A318FB" w:rsidP="000428D2">
            <w:pPr>
              <w:pStyle w:val="aff3"/>
            </w:pPr>
            <w:r w:rsidRPr="00DE4FAF">
              <w:t>Коэффициент приведения</w:t>
            </w:r>
          </w:p>
        </w:tc>
        <w:tc>
          <w:tcPr>
            <w:tcW w:w="2014" w:type="dxa"/>
            <w:vAlign w:val="center"/>
          </w:tcPr>
          <w:p w:rsidR="00A318FB" w:rsidRPr="00DE4FAF" w:rsidRDefault="00A318FB" w:rsidP="000428D2">
            <w:pPr>
              <w:pStyle w:val="aff3"/>
            </w:pPr>
            <w:r w:rsidRPr="00DE4FAF">
              <w:t>Приведенная интенсивность движения, авт/час</w:t>
            </w:r>
          </w:p>
        </w:tc>
      </w:tr>
      <w:tr w:rsidR="00A318FB" w:rsidRPr="00DE4FAF">
        <w:trPr>
          <w:jc w:val="center"/>
        </w:trPr>
        <w:tc>
          <w:tcPr>
            <w:tcW w:w="1242" w:type="dxa"/>
            <w:vMerge w:val="restart"/>
          </w:tcPr>
          <w:p w:rsidR="00A318FB" w:rsidRPr="00DE4FAF" w:rsidRDefault="00A318FB" w:rsidP="000428D2">
            <w:pPr>
              <w:pStyle w:val="aff3"/>
            </w:pPr>
            <w:r w:rsidRPr="00DE4FAF">
              <w:t>Легковые автомо-били</w:t>
            </w:r>
          </w:p>
        </w:tc>
        <w:tc>
          <w:tcPr>
            <w:tcW w:w="1418" w:type="dxa"/>
          </w:tcPr>
          <w:p w:rsidR="00DE4FAF" w:rsidRDefault="00A318FB" w:rsidP="000428D2">
            <w:pPr>
              <w:pStyle w:val="aff3"/>
              <w:rPr>
                <w:lang w:val="en-US"/>
              </w:rPr>
            </w:pPr>
            <w:r w:rsidRPr="00DE4FAF">
              <w:rPr>
                <w:lang w:val="en-US"/>
              </w:rPr>
              <w:t>SOV</w:t>
            </w:r>
          </w:p>
          <w:p w:rsidR="00A318FB" w:rsidRPr="00DE4FAF" w:rsidRDefault="00DE4FAF" w:rsidP="000428D2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A318FB" w:rsidRPr="00DE4FAF">
              <w:t>только водитель</w:t>
            </w:r>
            <w:r w:rsidRPr="00DE4FAF">
              <w:rPr>
                <w:lang w:val="en-US"/>
              </w:rPr>
              <w:t xml:space="preserve">) </w:t>
            </w:r>
          </w:p>
        </w:tc>
        <w:tc>
          <w:tcPr>
            <w:tcW w:w="2268" w:type="dxa"/>
          </w:tcPr>
          <w:p w:rsidR="00A318FB" w:rsidRPr="00DE4FAF" w:rsidRDefault="002308D8" w:rsidP="000428D2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3</w:t>
            </w:r>
            <w:r w:rsidR="0003091C" w:rsidRPr="00DE4FAF">
              <w:rPr>
                <w:snapToGrid w:val="0"/>
                <w:lang w:eastAsia="en-US"/>
              </w:rPr>
              <w:t>8</w:t>
            </w:r>
            <w:r w:rsidRPr="00DE4FAF">
              <w:rPr>
                <w:snapToGrid w:val="0"/>
                <w:lang w:eastAsia="en-US"/>
              </w:rPr>
              <w:t>8</w:t>
            </w:r>
          </w:p>
        </w:tc>
        <w:tc>
          <w:tcPr>
            <w:tcW w:w="2126" w:type="dxa"/>
          </w:tcPr>
          <w:p w:rsidR="00A318FB" w:rsidRPr="00DE4FAF" w:rsidRDefault="00A318FB" w:rsidP="000428D2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</w:t>
            </w:r>
          </w:p>
        </w:tc>
        <w:tc>
          <w:tcPr>
            <w:tcW w:w="2014" w:type="dxa"/>
          </w:tcPr>
          <w:p w:rsidR="00A318FB" w:rsidRPr="00DE4FAF" w:rsidRDefault="0003091C" w:rsidP="000428D2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388</w:t>
            </w:r>
          </w:p>
        </w:tc>
      </w:tr>
      <w:tr w:rsidR="00A318FB" w:rsidRPr="00DE4FAF">
        <w:trPr>
          <w:jc w:val="center"/>
        </w:trPr>
        <w:tc>
          <w:tcPr>
            <w:tcW w:w="1242" w:type="dxa"/>
            <w:vMerge/>
          </w:tcPr>
          <w:p w:rsidR="00A318FB" w:rsidRPr="00DE4FAF" w:rsidRDefault="00A318FB" w:rsidP="000428D2">
            <w:pPr>
              <w:pStyle w:val="aff3"/>
            </w:pPr>
          </w:p>
        </w:tc>
        <w:tc>
          <w:tcPr>
            <w:tcW w:w="1418" w:type="dxa"/>
          </w:tcPr>
          <w:p w:rsidR="00A318FB" w:rsidRPr="00DE4FAF" w:rsidRDefault="00A318FB" w:rsidP="000428D2">
            <w:pPr>
              <w:pStyle w:val="aff3"/>
            </w:pPr>
            <w:r w:rsidRPr="00DE4FAF">
              <w:rPr>
                <w:lang w:val="en-US"/>
              </w:rPr>
              <w:t>HOV</w:t>
            </w:r>
            <w:r w:rsidR="00DE4FAF">
              <w:rPr>
                <w:lang w:val="en-US"/>
              </w:rPr>
              <w:t xml:space="preserve"> (</w:t>
            </w:r>
            <w:r w:rsidRPr="00DE4FAF">
              <w:t>водитель с пассажирами</w:t>
            </w:r>
            <w:r w:rsidR="00DE4FAF" w:rsidRPr="00DE4FAF">
              <w:t xml:space="preserve">) </w:t>
            </w:r>
          </w:p>
        </w:tc>
        <w:tc>
          <w:tcPr>
            <w:tcW w:w="2268" w:type="dxa"/>
          </w:tcPr>
          <w:p w:rsidR="00A318FB" w:rsidRPr="00DE4FAF" w:rsidRDefault="0003091C" w:rsidP="000428D2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456</w:t>
            </w:r>
          </w:p>
        </w:tc>
        <w:tc>
          <w:tcPr>
            <w:tcW w:w="2126" w:type="dxa"/>
          </w:tcPr>
          <w:p w:rsidR="00A318FB" w:rsidRPr="00DE4FAF" w:rsidRDefault="00A318FB" w:rsidP="000428D2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</w:t>
            </w:r>
          </w:p>
        </w:tc>
        <w:tc>
          <w:tcPr>
            <w:tcW w:w="2014" w:type="dxa"/>
          </w:tcPr>
          <w:p w:rsidR="00A318FB" w:rsidRPr="00DE4FAF" w:rsidRDefault="0003091C" w:rsidP="000428D2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456</w:t>
            </w:r>
          </w:p>
        </w:tc>
      </w:tr>
      <w:tr w:rsidR="00A318FB" w:rsidRPr="00DE4FAF">
        <w:trPr>
          <w:jc w:val="center"/>
        </w:trPr>
        <w:tc>
          <w:tcPr>
            <w:tcW w:w="2660" w:type="dxa"/>
            <w:gridSpan w:val="2"/>
          </w:tcPr>
          <w:p w:rsidR="00A318FB" w:rsidRPr="00DE4FAF" w:rsidRDefault="00A318FB" w:rsidP="000428D2">
            <w:pPr>
              <w:pStyle w:val="aff3"/>
            </w:pPr>
            <w:r w:rsidRPr="00DE4FAF">
              <w:t>Автобусы</w:t>
            </w:r>
          </w:p>
        </w:tc>
        <w:tc>
          <w:tcPr>
            <w:tcW w:w="2268" w:type="dxa"/>
          </w:tcPr>
          <w:p w:rsidR="00A318FB" w:rsidRPr="00DE4FAF" w:rsidRDefault="0003091C" w:rsidP="000428D2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420</w:t>
            </w:r>
          </w:p>
        </w:tc>
        <w:tc>
          <w:tcPr>
            <w:tcW w:w="2126" w:type="dxa"/>
          </w:tcPr>
          <w:p w:rsidR="00A318FB" w:rsidRPr="00DE4FAF" w:rsidRDefault="00A318FB" w:rsidP="000428D2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2,5</w:t>
            </w:r>
          </w:p>
        </w:tc>
        <w:tc>
          <w:tcPr>
            <w:tcW w:w="2014" w:type="dxa"/>
          </w:tcPr>
          <w:p w:rsidR="00A318FB" w:rsidRPr="00DE4FAF" w:rsidRDefault="0003091C" w:rsidP="000428D2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1 050</w:t>
            </w:r>
          </w:p>
        </w:tc>
      </w:tr>
      <w:tr w:rsidR="00A318FB" w:rsidRPr="00DE4FAF">
        <w:trPr>
          <w:jc w:val="center"/>
        </w:trPr>
        <w:tc>
          <w:tcPr>
            <w:tcW w:w="2660" w:type="dxa"/>
            <w:gridSpan w:val="2"/>
            <w:tcBorders>
              <w:bottom w:val="nil"/>
            </w:tcBorders>
          </w:tcPr>
          <w:p w:rsidR="00A318FB" w:rsidRPr="00DE4FAF" w:rsidRDefault="00A318FB" w:rsidP="000428D2">
            <w:pPr>
              <w:pStyle w:val="aff3"/>
            </w:pPr>
            <w:r w:rsidRPr="00DE4FAF">
              <w:t xml:space="preserve">Грузовые автомобили </w:t>
            </w:r>
          </w:p>
        </w:tc>
        <w:tc>
          <w:tcPr>
            <w:tcW w:w="2268" w:type="dxa"/>
            <w:tcBorders>
              <w:bottom w:val="nil"/>
            </w:tcBorders>
          </w:tcPr>
          <w:p w:rsidR="00A318FB" w:rsidRPr="00DE4FAF" w:rsidRDefault="0003091C" w:rsidP="000428D2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184</w:t>
            </w:r>
          </w:p>
        </w:tc>
        <w:tc>
          <w:tcPr>
            <w:tcW w:w="2126" w:type="dxa"/>
            <w:tcBorders>
              <w:bottom w:val="nil"/>
            </w:tcBorders>
          </w:tcPr>
          <w:p w:rsidR="00A318FB" w:rsidRPr="00DE4FAF" w:rsidRDefault="00A318FB" w:rsidP="000428D2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2,5</w:t>
            </w:r>
          </w:p>
        </w:tc>
        <w:tc>
          <w:tcPr>
            <w:tcW w:w="2014" w:type="dxa"/>
            <w:tcBorders>
              <w:bottom w:val="nil"/>
            </w:tcBorders>
          </w:tcPr>
          <w:p w:rsidR="00A318FB" w:rsidRPr="00DE4FAF" w:rsidRDefault="0003091C" w:rsidP="000428D2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460</w:t>
            </w:r>
          </w:p>
        </w:tc>
      </w:tr>
      <w:tr w:rsidR="00A318FB" w:rsidRPr="00DE4FAF">
        <w:trPr>
          <w:jc w:val="center"/>
        </w:trPr>
        <w:tc>
          <w:tcPr>
            <w:tcW w:w="2660" w:type="dxa"/>
            <w:gridSpan w:val="2"/>
          </w:tcPr>
          <w:p w:rsidR="00A318FB" w:rsidRPr="00DE4FAF" w:rsidRDefault="00A318FB" w:rsidP="000428D2">
            <w:pPr>
              <w:pStyle w:val="aff3"/>
            </w:pPr>
            <w:r w:rsidRPr="00DE4FAF">
              <w:t xml:space="preserve">Прочие </w:t>
            </w:r>
          </w:p>
        </w:tc>
        <w:tc>
          <w:tcPr>
            <w:tcW w:w="2268" w:type="dxa"/>
          </w:tcPr>
          <w:p w:rsidR="00A318FB" w:rsidRPr="00DE4FAF" w:rsidRDefault="007C3A98" w:rsidP="000428D2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16</w:t>
            </w:r>
          </w:p>
        </w:tc>
        <w:tc>
          <w:tcPr>
            <w:tcW w:w="2126" w:type="dxa"/>
          </w:tcPr>
          <w:p w:rsidR="00A318FB" w:rsidRPr="00DE4FAF" w:rsidRDefault="00A318FB" w:rsidP="000428D2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</w:t>
            </w:r>
          </w:p>
        </w:tc>
        <w:tc>
          <w:tcPr>
            <w:tcW w:w="2014" w:type="dxa"/>
          </w:tcPr>
          <w:p w:rsidR="00A318FB" w:rsidRPr="00DE4FAF" w:rsidRDefault="007C3A98" w:rsidP="000428D2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16</w:t>
            </w:r>
          </w:p>
        </w:tc>
      </w:tr>
      <w:tr w:rsidR="00A318FB" w:rsidRPr="00DE4FAF">
        <w:trPr>
          <w:jc w:val="center"/>
        </w:trPr>
        <w:tc>
          <w:tcPr>
            <w:tcW w:w="2660" w:type="dxa"/>
            <w:gridSpan w:val="2"/>
            <w:tcBorders>
              <w:top w:val="nil"/>
            </w:tcBorders>
          </w:tcPr>
          <w:p w:rsidR="00A318FB" w:rsidRPr="00DE4FAF" w:rsidRDefault="00A318FB" w:rsidP="000428D2">
            <w:pPr>
              <w:pStyle w:val="aff3"/>
            </w:pPr>
            <w:r w:rsidRPr="00DE4FAF">
              <w:t>ИТОГО</w:t>
            </w:r>
          </w:p>
        </w:tc>
        <w:tc>
          <w:tcPr>
            <w:tcW w:w="2268" w:type="dxa"/>
            <w:tcBorders>
              <w:top w:val="nil"/>
            </w:tcBorders>
          </w:tcPr>
          <w:p w:rsidR="00A318FB" w:rsidRPr="00DE4FAF" w:rsidRDefault="007C3A98" w:rsidP="000428D2">
            <w:pPr>
              <w:pStyle w:val="aff3"/>
            </w:pPr>
            <w:r w:rsidRPr="00DE4FAF">
              <w:t xml:space="preserve">1 </w:t>
            </w:r>
            <w:r w:rsidR="0003091C" w:rsidRPr="00DE4FAF">
              <w:t>464</w:t>
            </w:r>
          </w:p>
        </w:tc>
        <w:tc>
          <w:tcPr>
            <w:tcW w:w="2126" w:type="dxa"/>
            <w:tcBorders>
              <w:top w:val="nil"/>
            </w:tcBorders>
          </w:tcPr>
          <w:p w:rsidR="00A318FB" w:rsidRPr="00DE4FAF" w:rsidRDefault="00DE4FAF" w:rsidP="000428D2">
            <w:pPr>
              <w:pStyle w:val="aff3"/>
            </w:pPr>
            <w:r>
              <w:t>-</w:t>
            </w:r>
          </w:p>
        </w:tc>
        <w:tc>
          <w:tcPr>
            <w:tcW w:w="2014" w:type="dxa"/>
            <w:tcBorders>
              <w:top w:val="nil"/>
            </w:tcBorders>
          </w:tcPr>
          <w:p w:rsidR="00A318FB" w:rsidRPr="00DE4FAF" w:rsidRDefault="0003091C" w:rsidP="000428D2">
            <w:pPr>
              <w:pStyle w:val="aff3"/>
            </w:pPr>
            <w:r w:rsidRPr="00DE4FAF">
              <w:t>2 370</w:t>
            </w:r>
          </w:p>
        </w:tc>
      </w:tr>
    </w:tbl>
    <w:p w:rsidR="000C6DB3" w:rsidRPr="00DE4FAF" w:rsidRDefault="000C6DB3" w:rsidP="00DE4FAF"/>
    <w:p w:rsidR="00DE4FAF" w:rsidRDefault="000C6DB3" w:rsidP="00DE4FAF">
      <w:r w:rsidRPr="00DE4FAF">
        <w:t xml:space="preserve">Диаграмма </w:t>
      </w:r>
      <w:r w:rsidR="000500CE" w:rsidRPr="00DE4FAF">
        <w:t>3</w:t>
      </w:r>
      <w:r w:rsidRPr="00DE4FAF">
        <w:t xml:space="preserve"> показывает диапазон скоростей движения, при котором обеспечивается оптимум пропускной способности и безопасности движения</w:t>
      </w:r>
      <w:r w:rsidR="00DE4FAF" w:rsidRPr="00DE4FAF">
        <w:t>.</w:t>
      </w:r>
    </w:p>
    <w:p w:rsidR="000428D2" w:rsidRDefault="000428D2" w:rsidP="00DE4FAF"/>
    <w:p w:rsidR="00DE4FAF" w:rsidRPr="00DE4FAF" w:rsidRDefault="000C6DB3" w:rsidP="00DE4FAF">
      <w:pPr>
        <w:rPr>
          <w:i/>
          <w:iCs/>
        </w:rPr>
      </w:pPr>
      <w:r w:rsidRPr="00DE4FAF">
        <w:t xml:space="preserve">Диаграмма </w:t>
      </w:r>
      <w:r w:rsidR="000500CE" w:rsidRPr="00DE4FAF">
        <w:t>3</w:t>
      </w:r>
      <w:r w:rsidR="000428D2">
        <w:t xml:space="preserve">. </w:t>
      </w:r>
      <w:r w:rsidRPr="00DE4FAF">
        <w:t>Зависимость пропускной способности проезжей части</w:t>
      </w:r>
      <w:r w:rsidR="00DE4FAF" w:rsidRPr="00DE4FAF">
        <w:t xml:space="preserve"> </w:t>
      </w:r>
      <w:r w:rsidRPr="00DE4FAF">
        <w:t>контрольного участка №2 от скорости движения транспортного потока</w:t>
      </w:r>
    </w:p>
    <w:p w:rsidR="000C6DB3" w:rsidRDefault="009110AA" w:rsidP="000428D2">
      <w:pPr>
        <w:pStyle w:val="aff6"/>
      </w:pPr>
      <w:r>
        <w:pict>
          <v:shape id="_x0000_i1027" type="#_x0000_t75" style="width:399pt;height:165.75pt">
            <v:imagedata r:id="rId10" o:title=""/>
          </v:shape>
        </w:pict>
      </w:r>
    </w:p>
    <w:p w:rsidR="000428D2" w:rsidRPr="00DE4FAF" w:rsidRDefault="000428D2" w:rsidP="000428D2">
      <w:pPr>
        <w:pStyle w:val="aff6"/>
      </w:pPr>
    </w:p>
    <w:p w:rsidR="000428D2" w:rsidRDefault="009957D5" w:rsidP="00DE4FAF">
      <w:bookmarkStart w:id="23" w:name="_Toc450548860"/>
      <w:bookmarkStart w:id="24" w:name="_Toc452351631"/>
      <w:bookmarkStart w:id="25" w:name="_Toc49061057"/>
      <w:r w:rsidRPr="00DE4FAF">
        <w:t xml:space="preserve">Диаграмма показывает, что пропускная способность контрольного участка </w:t>
      </w:r>
      <w:r w:rsidR="000500CE" w:rsidRPr="00DE4FAF">
        <w:t>№2 в периоды пикового спроса не обеспечена</w:t>
      </w:r>
      <w:r w:rsidR="00DE4FAF" w:rsidRPr="00DE4FAF">
        <w:t xml:space="preserve">. </w:t>
      </w:r>
      <w:r w:rsidR="000500CE" w:rsidRPr="00DE4FAF">
        <w:t>Поэтому появление любого фактора, негативно влияющего на плавность транспортного потока, приводит к перегруженности участка, следствием которой становится повышение риска ДТП и уровня загрязнения прилегающих территорий из-за движения потока в самом</w:t>
      </w:r>
      <w:r w:rsidR="00DE4FAF">
        <w:t xml:space="preserve"> "</w:t>
      </w:r>
      <w:r w:rsidR="000500CE" w:rsidRPr="00DE4FAF">
        <w:t>грязном</w:t>
      </w:r>
      <w:r w:rsidR="00DE4FAF">
        <w:t xml:space="preserve">" </w:t>
      </w:r>
      <w:r w:rsidR="000500CE" w:rsidRPr="00DE4FAF">
        <w:t>режиме</w:t>
      </w:r>
      <w:r w:rsidR="00DE4FAF">
        <w:t xml:space="preserve"> "</w:t>
      </w:r>
      <w:r w:rsidR="000500CE" w:rsidRPr="00DE4FAF">
        <w:t xml:space="preserve">торможение </w:t>
      </w:r>
      <w:r w:rsidR="00DE4FAF">
        <w:t>-</w:t>
      </w:r>
      <w:r w:rsidR="000500CE" w:rsidRPr="00DE4FAF">
        <w:t xml:space="preserve"> остановка </w:t>
      </w:r>
      <w:r w:rsidR="00DE4FAF">
        <w:t>-</w:t>
      </w:r>
      <w:r w:rsidR="000500CE" w:rsidRPr="00DE4FAF">
        <w:t xml:space="preserve"> разгон</w:t>
      </w:r>
      <w:r w:rsidR="00DE4FAF">
        <w:t>".</w:t>
      </w:r>
    </w:p>
    <w:p w:rsidR="00DE4FAF" w:rsidRDefault="000428D2" w:rsidP="003D614B">
      <w:pPr>
        <w:pStyle w:val="2"/>
      </w:pPr>
      <w:r>
        <w:br w:type="page"/>
      </w:r>
      <w:bookmarkStart w:id="26" w:name="_Toc233825118"/>
      <w:bookmarkEnd w:id="23"/>
      <w:bookmarkEnd w:id="24"/>
      <w:bookmarkEnd w:id="25"/>
      <w:r>
        <w:t xml:space="preserve">1.6.1 </w:t>
      </w:r>
      <w:r w:rsidR="008429DB" w:rsidRPr="00DE4FAF">
        <w:t>Прогноз ограничения пропускной способности на контрольном участке №2</w:t>
      </w:r>
      <w:bookmarkEnd w:id="26"/>
    </w:p>
    <w:p w:rsidR="003D614B" w:rsidRDefault="003D614B" w:rsidP="00DE4FAF"/>
    <w:p w:rsidR="00DE4FAF" w:rsidRDefault="008429DB" w:rsidP="00DE4FAF">
      <w:r w:rsidRPr="00DE4FAF">
        <w:t>Диаграмма 4 отражает требуемую пропускную способность к</w:t>
      </w:r>
      <w:r w:rsidR="0003091C" w:rsidRPr="00DE4FAF">
        <w:t>онтрольного участка №2</w:t>
      </w:r>
      <w:r w:rsidRPr="00DE4FAF">
        <w:t>, а также требуемые параметры пропускной способности с учетом тенденции общего прироста количества транспортных средств в России в целом и в г</w:t>
      </w:r>
      <w:r w:rsidR="00DE4FAF" w:rsidRPr="00DE4FAF">
        <w:t xml:space="preserve">. </w:t>
      </w:r>
      <w:r w:rsidRPr="00DE4FAF">
        <w:t>Архангельске в частности</w:t>
      </w:r>
      <w:r w:rsidR="00DE4FAF" w:rsidRPr="00DE4FAF">
        <w:t>.</w:t>
      </w:r>
    </w:p>
    <w:p w:rsidR="003D614B" w:rsidRDefault="003D614B" w:rsidP="00DE4FAF"/>
    <w:p w:rsidR="008429DB" w:rsidRPr="00DE4FAF" w:rsidRDefault="008429DB" w:rsidP="00DE4FAF">
      <w:r w:rsidRPr="00DE4FAF">
        <w:t>Диаграмма 4</w:t>
      </w:r>
      <w:r w:rsidR="003D614B">
        <w:t xml:space="preserve">. </w:t>
      </w:r>
      <w:r w:rsidRPr="00DE4FAF">
        <w:t>Пропускная спо</w:t>
      </w:r>
      <w:r w:rsidR="0003091C" w:rsidRPr="00DE4FAF">
        <w:t>собность контрольного участка №2</w:t>
      </w:r>
      <w:r w:rsidRPr="00DE4FAF">
        <w:t xml:space="preserve"> при трех различных сценариях</w:t>
      </w:r>
    </w:p>
    <w:p w:rsidR="00DE4FAF" w:rsidRDefault="009110AA" w:rsidP="00DE4FAF">
      <w:r>
        <w:pict>
          <v:shape id="_x0000_i1028" type="#_x0000_t75" style="width:414.75pt;height:182.25pt">
            <v:imagedata r:id="rId11" o:title=""/>
          </v:shape>
        </w:pict>
      </w:r>
    </w:p>
    <w:p w:rsidR="003D614B" w:rsidRPr="00DE4FAF" w:rsidRDefault="003D614B" w:rsidP="00DE4FAF"/>
    <w:p w:rsidR="00DE4FAF" w:rsidRDefault="008429DB" w:rsidP="00DE4FAF">
      <w:r w:rsidRPr="00DE4FAF">
        <w:t>Диаграмма показывает, что пропускная способность контрольного участка №2 в настоящее время исчерпана</w:t>
      </w:r>
      <w:r w:rsidR="00DE4FAF" w:rsidRPr="00DE4FAF">
        <w:t xml:space="preserve">. </w:t>
      </w:r>
      <w:r w:rsidRPr="00DE4FAF">
        <w:t>Данный контрольный участок является</w:t>
      </w:r>
      <w:r w:rsidR="00DE4FAF">
        <w:t xml:space="preserve"> "</w:t>
      </w:r>
      <w:r w:rsidRPr="00DE4FAF">
        <w:t>узким</w:t>
      </w:r>
      <w:r w:rsidR="00DE4FAF">
        <w:t xml:space="preserve">" </w:t>
      </w:r>
      <w:r w:rsidRPr="00DE4FAF">
        <w:t>местом транспортной сети Архангельска</w:t>
      </w:r>
      <w:r w:rsidR="00DE4FAF" w:rsidRPr="00DE4FAF">
        <w:t>.</w:t>
      </w:r>
    </w:p>
    <w:p w:rsidR="003D614B" w:rsidRDefault="003D614B" w:rsidP="00DE4FAF">
      <w:bookmarkStart w:id="27" w:name="_Toc450548861"/>
      <w:bookmarkStart w:id="28" w:name="_Toc452351632"/>
      <w:bookmarkStart w:id="29" w:name="_Toc49061058"/>
    </w:p>
    <w:p w:rsidR="00DE4FAF" w:rsidRDefault="003D614B" w:rsidP="003D614B">
      <w:pPr>
        <w:pStyle w:val="2"/>
      </w:pPr>
      <w:bookmarkStart w:id="30" w:name="_Toc233825119"/>
      <w:r>
        <w:t xml:space="preserve">1.7 </w:t>
      </w:r>
      <w:r w:rsidR="000C6DB3" w:rsidRPr="00DE4FAF">
        <w:t>Пропускная способность Контрольного участка №3</w:t>
      </w:r>
      <w:r w:rsidR="00DE4FAF">
        <w:t xml:space="preserve"> (</w:t>
      </w:r>
      <w:r w:rsidR="00361DC2" w:rsidRPr="00DE4FAF">
        <w:t>ул</w:t>
      </w:r>
      <w:r w:rsidR="00DE4FAF" w:rsidRPr="00DE4FAF">
        <w:t xml:space="preserve">. </w:t>
      </w:r>
      <w:r w:rsidR="00361DC2" w:rsidRPr="00DE4FAF">
        <w:t>Ленина</w:t>
      </w:r>
      <w:r w:rsidR="00DE4FAF" w:rsidRPr="00DE4FAF">
        <w:t>)</w:t>
      </w:r>
      <w:bookmarkEnd w:id="27"/>
      <w:bookmarkEnd w:id="28"/>
      <w:bookmarkEnd w:id="29"/>
      <w:bookmarkEnd w:id="30"/>
    </w:p>
    <w:p w:rsidR="003D614B" w:rsidRDefault="003D614B" w:rsidP="00DE4FAF"/>
    <w:p w:rsidR="00DE4FAF" w:rsidRDefault="000C6DB3" w:rsidP="00DE4FAF">
      <w:r w:rsidRPr="00DE4FAF">
        <w:t xml:space="preserve">Таблица </w:t>
      </w:r>
      <w:r w:rsidR="00414A88" w:rsidRPr="00DE4FAF">
        <w:t>6</w:t>
      </w:r>
      <w:r w:rsidRPr="00DE4FAF">
        <w:t xml:space="preserve"> приводит данные замеров фактической интенсивности движения на контрольном участке №3 и выражение этой интенсивности через приведенные транспортные единицы</w:t>
      </w:r>
      <w:r w:rsidR="00DE4FAF" w:rsidRPr="00DE4FAF">
        <w:t>.</w:t>
      </w:r>
    </w:p>
    <w:p w:rsidR="000C6DB3" w:rsidRPr="00DE4FAF" w:rsidRDefault="003D614B" w:rsidP="00107926">
      <w:pPr>
        <w:ind w:left="720" w:firstLine="0"/>
        <w:rPr>
          <w:i/>
          <w:iCs/>
        </w:rPr>
      </w:pPr>
      <w:r>
        <w:br w:type="page"/>
      </w:r>
      <w:r w:rsidR="000C6DB3" w:rsidRPr="00DE4FAF">
        <w:t xml:space="preserve">Таблица </w:t>
      </w:r>
      <w:r w:rsidR="00414A88" w:rsidRPr="00DE4FAF">
        <w:t>6</w:t>
      </w:r>
      <w:r>
        <w:t>.</w:t>
      </w:r>
      <w:r w:rsidR="000C6DB3" w:rsidRPr="00DE4FAF">
        <w:t xml:space="preserve"> Интенсивность движения ТС на контрольном участке №3 в пиковый период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2268"/>
        <w:gridCol w:w="2126"/>
        <w:gridCol w:w="1961"/>
      </w:tblGrid>
      <w:tr w:rsidR="00361DC2" w:rsidRPr="00DE4FAF">
        <w:trPr>
          <w:tblHeader/>
          <w:jc w:val="center"/>
        </w:trPr>
        <w:tc>
          <w:tcPr>
            <w:tcW w:w="2660" w:type="dxa"/>
            <w:gridSpan w:val="2"/>
            <w:vAlign w:val="center"/>
          </w:tcPr>
          <w:p w:rsidR="00361DC2" w:rsidRPr="00DE4FAF" w:rsidRDefault="00361DC2" w:rsidP="003D614B">
            <w:pPr>
              <w:pStyle w:val="aff3"/>
            </w:pPr>
            <w:r w:rsidRPr="00DE4FAF">
              <w:t>Транспортные средства</w:t>
            </w:r>
          </w:p>
        </w:tc>
        <w:tc>
          <w:tcPr>
            <w:tcW w:w="2268" w:type="dxa"/>
            <w:vAlign w:val="center"/>
          </w:tcPr>
          <w:p w:rsidR="00361DC2" w:rsidRPr="00DE4FAF" w:rsidRDefault="00361DC2" w:rsidP="003D614B">
            <w:pPr>
              <w:pStyle w:val="aff3"/>
            </w:pPr>
            <w:r w:rsidRPr="00DE4FAF">
              <w:t>Интенсивность движения, авт/час</w:t>
            </w:r>
          </w:p>
        </w:tc>
        <w:tc>
          <w:tcPr>
            <w:tcW w:w="2126" w:type="dxa"/>
            <w:vAlign w:val="center"/>
          </w:tcPr>
          <w:p w:rsidR="00361DC2" w:rsidRPr="00DE4FAF" w:rsidRDefault="00361DC2" w:rsidP="003D614B">
            <w:pPr>
              <w:pStyle w:val="aff3"/>
            </w:pPr>
            <w:r w:rsidRPr="00DE4FAF">
              <w:t>Коэффициент приведения</w:t>
            </w:r>
          </w:p>
        </w:tc>
        <w:tc>
          <w:tcPr>
            <w:tcW w:w="1961" w:type="dxa"/>
            <w:vAlign w:val="center"/>
          </w:tcPr>
          <w:p w:rsidR="00361DC2" w:rsidRPr="00DE4FAF" w:rsidRDefault="00361DC2" w:rsidP="003D614B">
            <w:pPr>
              <w:pStyle w:val="aff3"/>
            </w:pPr>
            <w:r w:rsidRPr="00DE4FAF">
              <w:t>Приведенная интенсивность движения, авт/час</w:t>
            </w:r>
          </w:p>
        </w:tc>
      </w:tr>
      <w:tr w:rsidR="00361DC2" w:rsidRPr="00DE4FAF">
        <w:trPr>
          <w:jc w:val="center"/>
        </w:trPr>
        <w:tc>
          <w:tcPr>
            <w:tcW w:w="1242" w:type="dxa"/>
            <w:vMerge w:val="restart"/>
          </w:tcPr>
          <w:p w:rsidR="00361DC2" w:rsidRPr="00DE4FAF" w:rsidRDefault="00361DC2" w:rsidP="003D614B">
            <w:pPr>
              <w:pStyle w:val="aff3"/>
            </w:pPr>
            <w:r w:rsidRPr="00DE4FAF">
              <w:t>Легковые автомо-били</w:t>
            </w:r>
          </w:p>
        </w:tc>
        <w:tc>
          <w:tcPr>
            <w:tcW w:w="1418" w:type="dxa"/>
          </w:tcPr>
          <w:p w:rsidR="00DE4FAF" w:rsidRDefault="00361DC2" w:rsidP="003D614B">
            <w:pPr>
              <w:pStyle w:val="aff3"/>
              <w:rPr>
                <w:lang w:val="en-US"/>
              </w:rPr>
            </w:pPr>
            <w:r w:rsidRPr="00DE4FAF">
              <w:rPr>
                <w:lang w:val="en-US"/>
              </w:rPr>
              <w:t>SOV</w:t>
            </w:r>
          </w:p>
          <w:p w:rsidR="00361DC2" w:rsidRPr="00DE4FAF" w:rsidRDefault="00DE4FAF" w:rsidP="003D614B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361DC2" w:rsidRPr="00DE4FAF">
              <w:t>только водитель</w:t>
            </w:r>
            <w:r w:rsidRPr="00DE4FAF">
              <w:rPr>
                <w:lang w:val="en-US"/>
              </w:rPr>
              <w:t xml:space="preserve">) </w:t>
            </w:r>
          </w:p>
        </w:tc>
        <w:tc>
          <w:tcPr>
            <w:tcW w:w="2268" w:type="dxa"/>
          </w:tcPr>
          <w:p w:rsidR="00361DC2" w:rsidRPr="00DE4FAF" w:rsidRDefault="00361DC2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286</w:t>
            </w:r>
          </w:p>
        </w:tc>
        <w:tc>
          <w:tcPr>
            <w:tcW w:w="2126" w:type="dxa"/>
          </w:tcPr>
          <w:p w:rsidR="00361DC2" w:rsidRPr="00DE4FAF" w:rsidRDefault="00361DC2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</w:t>
            </w:r>
          </w:p>
        </w:tc>
        <w:tc>
          <w:tcPr>
            <w:tcW w:w="1961" w:type="dxa"/>
          </w:tcPr>
          <w:p w:rsidR="00361DC2" w:rsidRPr="00DE4FAF" w:rsidRDefault="00361DC2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286</w:t>
            </w:r>
          </w:p>
        </w:tc>
      </w:tr>
      <w:tr w:rsidR="00361DC2" w:rsidRPr="00DE4FAF">
        <w:trPr>
          <w:jc w:val="center"/>
        </w:trPr>
        <w:tc>
          <w:tcPr>
            <w:tcW w:w="1242" w:type="dxa"/>
            <w:vMerge/>
          </w:tcPr>
          <w:p w:rsidR="00361DC2" w:rsidRPr="00DE4FAF" w:rsidRDefault="00361DC2" w:rsidP="003D614B">
            <w:pPr>
              <w:pStyle w:val="aff3"/>
            </w:pPr>
          </w:p>
        </w:tc>
        <w:tc>
          <w:tcPr>
            <w:tcW w:w="1418" w:type="dxa"/>
          </w:tcPr>
          <w:p w:rsidR="00361DC2" w:rsidRPr="00DE4FAF" w:rsidRDefault="00361DC2" w:rsidP="003D614B">
            <w:pPr>
              <w:pStyle w:val="aff3"/>
            </w:pPr>
            <w:r w:rsidRPr="00DE4FAF">
              <w:rPr>
                <w:lang w:val="en-US"/>
              </w:rPr>
              <w:t>HOV</w:t>
            </w:r>
            <w:r w:rsidR="00DE4FAF">
              <w:rPr>
                <w:lang w:val="en-US"/>
              </w:rPr>
              <w:t xml:space="preserve"> (</w:t>
            </w:r>
            <w:r w:rsidRPr="00DE4FAF">
              <w:t>водитель с пассажирами</w:t>
            </w:r>
            <w:r w:rsidR="00DE4FAF" w:rsidRPr="00DE4FAF">
              <w:t xml:space="preserve">) </w:t>
            </w:r>
          </w:p>
        </w:tc>
        <w:tc>
          <w:tcPr>
            <w:tcW w:w="2268" w:type="dxa"/>
          </w:tcPr>
          <w:p w:rsidR="00361DC2" w:rsidRPr="00DE4FAF" w:rsidRDefault="00361DC2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208</w:t>
            </w:r>
          </w:p>
        </w:tc>
        <w:tc>
          <w:tcPr>
            <w:tcW w:w="2126" w:type="dxa"/>
          </w:tcPr>
          <w:p w:rsidR="00361DC2" w:rsidRPr="00DE4FAF" w:rsidRDefault="00361DC2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</w:t>
            </w:r>
          </w:p>
        </w:tc>
        <w:tc>
          <w:tcPr>
            <w:tcW w:w="1961" w:type="dxa"/>
          </w:tcPr>
          <w:p w:rsidR="00361DC2" w:rsidRPr="00DE4FAF" w:rsidRDefault="00361DC2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208</w:t>
            </w:r>
          </w:p>
        </w:tc>
      </w:tr>
      <w:tr w:rsidR="00361DC2" w:rsidRPr="00DE4FAF">
        <w:trPr>
          <w:jc w:val="center"/>
        </w:trPr>
        <w:tc>
          <w:tcPr>
            <w:tcW w:w="2660" w:type="dxa"/>
            <w:gridSpan w:val="2"/>
          </w:tcPr>
          <w:p w:rsidR="00361DC2" w:rsidRPr="00DE4FAF" w:rsidRDefault="00361DC2" w:rsidP="003D614B">
            <w:pPr>
              <w:pStyle w:val="aff3"/>
            </w:pPr>
            <w:r w:rsidRPr="00DE4FAF">
              <w:t>Автобусы</w:t>
            </w:r>
          </w:p>
        </w:tc>
        <w:tc>
          <w:tcPr>
            <w:tcW w:w="2268" w:type="dxa"/>
          </w:tcPr>
          <w:p w:rsidR="00361DC2" w:rsidRPr="00DE4FAF" w:rsidRDefault="00361DC2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240</w:t>
            </w:r>
          </w:p>
        </w:tc>
        <w:tc>
          <w:tcPr>
            <w:tcW w:w="2126" w:type="dxa"/>
          </w:tcPr>
          <w:p w:rsidR="00361DC2" w:rsidRPr="00DE4FAF" w:rsidRDefault="00361DC2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2,5</w:t>
            </w:r>
          </w:p>
        </w:tc>
        <w:tc>
          <w:tcPr>
            <w:tcW w:w="1961" w:type="dxa"/>
          </w:tcPr>
          <w:p w:rsidR="00361DC2" w:rsidRPr="00DE4FAF" w:rsidRDefault="00361DC2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600</w:t>
            </w:r>
          </w:p>
        </w:tc>
      </w:tr>
      <w:tr w:rsidR="00361DC2" w:rsidRPr="00DE4FAF">
        <w:trPr>
          <w:jc w:val="center"/>
        </w:trPr>
        <w:tc>
          <w:tcPr>
            <w:tcW w:w="2660" w:type="dxa"/>
            <w:gridSpan w:val="2"/>
            <w:tcBorders>
              <w:bottom w:val="nil"/>
            </w:tcBorders>
          </w:tcPr>
          <w:p w:rsidR="00361DC2" w:rsidRPr="00DE4FAF" w:rsidRDefault="00361DC2" w:rsidP="003D614B">
            <w:pPr>
              <w:pStyle w:val="aff3"/>
            </w:pPr>
            <w:r w:rsidRPr="00DE4FAF">
              <w:t xml:space="preserve">Грузовые автомобили </w:t>
            </w:r>
          </w:p>
        </w:tc>
        <w:tc>
          <w:tcPr>
            <w:tcW w:w="2268" w:type="dxa"/>
            <w:tcBorders>
              <w:bottom w:val="nil"/>
            </w:tcBorders>
          </w:tcPr>
          <w:p w:rsidR="00361DC2" w:rsidRPr="00DE4FAF" w:rsidRDefault="00361DC2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268</w:t>
            </w:r>
          </w:p>
        </w:tc>
        <w:tc>
          <w:tcPr>
            <w:tcW w:w="2126" w:type="dxa"/>
            <w:tcBorders>
              <w:bottom w:val="nil"/>
            </w:tcBorders>
          </w:tcPr>
          <w:p w:rsidR="00361DC2" w:rsidRPr="00DE4FAF" w:rsidRDefault="00361DC2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2,5</w:t>
            </w:r>
          </w:p>
        </w:tc>
        <w:tc>
          <w:tcPr>
            <w:tcW w:w="1961" w:type="dxa"/>
            <w:tcBorders>
              <w:bottom w:val="nil"/>
            </w:tcBorders>
          </w:tcPr>
          <w:p w:rsidR="00361DC2" w:rsidRPr="00DE4FAF" w:rsidRDefault="00361DC2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670</w:t>
            </w:r>
          </w:p>
        </w:tc>
      </w:tr>
      <w:tr w:rsidR="00361DC2" w:rsidRPr="00DE4FAF">
        <w:trPr>
          <w:jc w:val="center"/>
        </w:trPr>
        <w:tc>
          <w:tcPr>
            <w:tcW w:w="2660" w:type="dxa"/>
            <w:gridSpan w:val="2"/>
          </w:tcPr>
          <w:p w:rsidR="00361DC2" w:rsidRPr="00DE4FAF" w:rsidRDefault="00361DC2" w:rsidP="003D614B">
            <w:pPr>
              <w:pStyle w:val="aff3"/>
            </w:pPr>
            <w:r w:rsidRPr="00DE4FAF">
              <w:t xml:space="preserve">Прочие </w:t>
            </w:r>
          </w:p>
        </w:tc>
        <w:tc>
          <w:tcPr>
            <w:tcW w:w="2268" w:type="dxa"/>
          </w:tcPr>
          <w:p w:rsidR="00361DC2" w:rsidRPr="00DE4FAF" w:rsidRDefault="00361DC2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20</w:t>
            </w:r>
          </w:p>
        </w:tc>
        <w:tc>
          <w:tcPr>
            <w:tcW w:w="2126" w:type="dxa"/>
          </w:tcPr>
          <w:p w:rsidR="00361DC2" w:rsidRPr="00DE4FAF" w:rsidRDefault="00361DC2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</w:t>
            </w:r>
          </w:p>
        </w:tc>
        <w:tc>
          <w:tcPr>
            <w:tcW w:w="1961" w:type="dxa"/>
          </w:tcPr>
          <w:p w:rsidR="00361DC2" w:rsidRPr="00DE4FAF" w:rsidRDefault="00361DC2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20</w:t>
            </w:r>
          </w:p>
        </w:tc>
      </w:tr>
      <w:tr w:rsidR="00361DC2" w:rsidRPr="00DE4FAF">
        <w:trPr>
          <w:jc w:val="center"/>
        </w:trPr>
        <w:tc>
          <w:tcPr>
            <w:tcW w:w="2660" w:type="dxa"/>
            <w:gridSpan w:val="2"/>
            <w:tcBorders>
              <w:top w:val="nil"/>
            </w:tcBorders>
          </w:tcPr>
          <w:p w:rsidR="00361DC2" w:rsidRPr="00DE4FAF" w:rsidRDefault="00361DC2" w:rsidP="003D614B">
            <w:pPr>
              <w:pStyle w:val="aff3"/>
            </w:pPr>
            <w:r w:rsidRPr="00DE4FAF">
              <w:t>ИТОГО</w:t>
            </w:r>
          </w:p>
        </w:tc>
        <w:tc>
          <w:tcPr>
            <w:tcW w:w="2268" w:type="dxa"/>
            <w:tcBorders>
              <w:top w:val="nil"/>
            </w:tcBorders>
          </w:tcPr>
          <w:p w:rsidR="00361DC2" w:rsidRPr="00DE4FAF" w:rsidRDefault="00361DC2" w:rsidP="003D614B">
            <w:pPr>
              <w:pStyle w:val="aff3"/>
            </w:pPr>
            <w:r w:rsidRPr="00DE4FAF">
              <w:t>1022</w:t>
            </w:r>
          </w:p>
        </w:tc>
        <w:tc>
          <w:tcPr>
            <w:tcW w:w="2126" w:type="dxa"/>
            <w:tcBorders>
              <w:top w:val="nil"/>
            </w:tcBorders>
          </w:tcPr>
          <w:p w:rsidR="00361DC2" w:rsidRPr="00DE4FAF" w:rsidRDefault="00DE4FAF" w:rsidP="003D614B">
            <w:pPr>
              <w:pStyle w:val="aff3"/>
            </w:pPr>
            <w:r>
              <w:t>-</w:t>
            </w:r>
          </w:p>
        </w:tc>
        <w:tc>
          <w:tcPr>
            <w:tcW w:w="1961" w:type="dxa"/>
            <w:tcBorders>
              <w:top w:val="nil"/>
            </w:tcBorders>
          </w:tcPr>
          <w:p w:rsidR="00361DC2" w:rsidRPr="00DE4FAF" w:rsidRDefault="00361DC2" w:rsidP="003D614B">
            <w:pPr>
              <w:pStyle w:val="aff3"/>
            </w:pPr>
            <w:r w:rsidRPr="00DE4FAF">
              <w:t>1784</w:t>
            </w:r>
          </w:p>
        </w:tc>
      </w:tr>
    </w:tbl>
    <w:p w:rsidR="00DE4FAF" w:rsidRPr="00DE4FAF" w:rsidRDefault="00DE4FAF" w:rsidP="00DE4FAF"/>
    <w:p w:rsidR="00DE4FAF" w:rsidRDefault="000C6DB3" w:rsidP="00DE4FAF">
      <w:r w:rsidRPr="00DE4FAF">
        <w:t xml:space="preserve">Диаграмма </w:t>
      </w:r>
      <w:r w:rsidR="0064069A" w:rsidRPr="00DE4FAF">
        <w:t>5</w:t>
      </w:r>
      <w:r w:rsidRPr="00DE4FAF">
        <w:t xml:space="preserve"> показывает диапазон скоростей движения, при котором обеспечивается оптимум пропускной способности и безопасности</w:t>
      </w:r>
      <w:r w:rsidR="00DE4FAF" w:rsidRPr="00DE4FAF">
        <w:t>.</w:t>
      </w:r>
    </w:p>
    <w:p w:rsidR="003D614B" w:rsidRDefault="003D614B" w:rsidP="00DE4FAF"/>
    <w:p w:rsidR="00DE4FAF" w:rsidRPr="00DE4FAF" w:rsidRDefault="000C6DB3" w:rsidP="00DE4FAF">
      <w:r w:rsidRPr="00DE4FAF">
        <w:t xml:space="preserve">Диаграмма </w:t>
      </w:r>
      <w:r w:rsidR="0064069A" w:rsidRPr="00DE4FAF">
        <w:t>5</w:t>
      </w:r>
      <w:r w:rsidR="003D614B">
        <w:t xml:space="preserve">. </w:t>
      </w:r>
      <w:r w:rsidRPr="00DE4FAF">
        <w:t>Зависимость пропускной способности контрольного участка №3 от скорости движения транспортного потока</w:t>
      </w:r>
    </w:p>
    <w:p w:rsidR="00DE4FAF" w:rsidRDefault="009110AA" w:rsidP="003D614B">
      <w:pPr>
        <w:pStyle w:val="aff6"/>
      </w:pPr>
      <w:r>
        <w:pict>
          <v:shape id="_x0000_i1029" type="#_x0000_t75" style="width:408.75pt;height:173.25pt">
            <v:imagedata r:id="rId12" o:title=""/>
          </v:shape>
        </w:pict>
      </w:r>
    </w:p>
    <w:p w:rsidR="003D614B" w:rsidRPr="00DE4FAF" w:rsidRDefault="003D614B" w:rsidP="003D614B">
      <w:pPr>
        <w:pStyle w:val="aff6"/>
      </w:pPr>
    </w:p>
    <w:p w:rsidR="003D614B" w:rsidRDefault="00B27466" w:rsidP="00DE4FAF">
      <w:r w:rsidRPr="00DE4FAF">
        <w:t>На данном контрольном участке пропускная способность в периоды пикового спроса не обеспечена</w:t>
      </w:r>
      <w:r w:rsidR="00DE4FAF" w:rsidRPr="00DE4FAF">
        <w:t>.</w:t>
      </w:r>
    </w:p>
    <w:p w:rsidR="00DE4FAF" w:rsidRDefault="003D614B" w:rsidP="003D614B">
      <w:pPr>
        <w:pStyle w:val="2"/>
      </w:pPr>
      <w:r>
        <w:br w:type="page"/>
      </w:r>
      <w:bookmarkStart w:id="31" w:name="_Toc233825120"/>
      <w:r>
        <w:t xml:space="preserve">1.7.1 </w:t>
      </w:r>
      <w:r w:rsidR="00B27466" w:rsidRPr="00DE4FAF">
        <w:t>Прогноз ограничения пропускной способности на контрольном участке №3</w:t>
      </w:r>
      <w:bookmarkEnd w:id="31"/>
    </w:p>
    <w:p w:rsidR="00DE4FAF" w:rsidRDefault="00B27466" w:rsidP="00DE4FAF">
      <w:r w:rsidRPr="00DE4FAF">
        <w:t xml:space="preserve">Диаграмма </w:t>
      </w:r>
      <w:r w:rsidR="0064069A" w:rsidRPr="00DE4FAF">
        <w:t>6</w:t>
      </w:r>
      <w:r w:rsidRPr="00DE4FAF">
        <w:t xml:space="preserve"> отражает требуемую пропускную способность контрольного участка №3, а также требуемые параметры пропускной способности с учетом тенденции общего прироста количества транспортных средств в России в целом и в г</w:t>
      </w:r>
      <w:r w:rsidR="00DE4FAF" w:rsidRPr="00DE4FAF">
        <w:t xml:space="preserve">. </w:t>
      </w:r>
      <w:r w:rsidRPr="00DE4FAF">
        <w:t>Архангельске в частности</w:t>
      </w:r>
      <w:r w:rsidR="00DE4FAF" w:rsidRPr="00DE4FAF">
        <w:t>.</w:t>
      </w:r>
    </w:p>
    <w:p w:rsidR="003D614B" w:rsidRDefault="003D614B" w:rsidP="00DE4FAF"/>
    <w:p w:rsidR="00B27466" w:rsidRPr="00DE4FAF" w:rsidRDefault="00B27466" w:rsidP="00DE4FAF">
      <w:r w:rsidRPr="00DE4FAF">
        <w:t xml:space="preserve">Диаграмма </w:t>
      </w:r>
      <w:r w:rsidR="0064069A" w:rsidRPr="00DE4FAF">
        <w:t>6</w:t>
      </w:r>
      <w:r w:rsidR="003D614B">
        <w:t xml:space="preserve">. </w:t>
      </w:r>
      <w:r w:rsidRPr="00DE4FAF">
        <w:t>Пропускная способность контрольного участка №</w:t>
      </w:r>
      <w:r w:rsidR="000B45C7" w:rsidRPr="00DE4FAF">
        <w:t>3</w:t>
      </w:r>
      <w:r w:rsidRPr="00DE4FAF">
        <w:t xml:space="preserve"> при трех различных сценариях</w:t>
      </w:r>
    </w:p>
    <w:p w:rsidR="00DE4FAF" w:rsidRDefault="009110AA" w:rsidP="00DE4FAF">
      <w:r>
        <w:pict>
          <v:shape id="_x0000_i1030" type="#_x0000_t75" style="width:414.75pt;height:204.75pt">
            <v:imagedata r:id="rId13" o:title=""/>
          </v:shape>
        </w:pict>
      </w:r>
    </w:p>
    <w:p w:rsidR="003D614B" w:rsidRPr="00DE4FAF" w:rsidRDefault="003D614B" w:rsidP="00DE4FAF"/>
    <w:p w:rsidR="00DE4FAF" w:rsidRDefault="00B27466" w:rsidP="00DE4FAF">
      <w:r w:rsidRPr="00DE4FAF">
        <w:t>Диаграмма показывает, что пропускная способность контрольного участка №</w:t>
      </w:r>
      <w:r w:rsidR="000B45C7" w:rsidRPr="00DE4FAF">
        <w:t>3</w:t>
      </w:r>
      <w:r w:rsidRPr="00DE4FAF">
        <w:t xml:space="preserve"> </w:t>
      </w:r>
      <w:r w:rsidR="000B45C7" w:rsidRPr="00DE4FAF">
        <w:t xml:space="preserve">в часы пик </w:t>
      </w:r>
      <w:r w:rsidRPr="00DE4FAF">
        <w:t>в настоящее время</w:t>
      </w:r>
      <w:r w:rsidR="00DE4FAF" w:rsidRPr="00DE4FAF">
        <w:t xml:space="preserve"> </w:t>
      </w:r>
      <w:r w:rsidRPr="00DE4FAF">
        <w:t>исчерпана</w:t>
      </w:r>
      <w:r w:rsidR="00DE4FAF" w:rsidRPr="00DE4FAF">
        <w:t xml:space="preserve">. </w:t>
      </w:r>
      <w:r w:rsidRPr="00DE4FAF">
        <w:t>Данный контрольный участок является</w:t>
      </w:r>
      <w:r w:rsidR="00DE4FAF">
        <w:t xml:space="preserve"> "</w:t>
      </w:r>
      <w:r w:rsidRPr="00DE4FAF">
        <w:t>узким</w:t>
      </w:r>
      <w:r w:rsidR="00DE4FAF">
        <w:t xml:space="preserve">" </w:t>
      </w:r>
      <w:r w:rsidRPr="00DE4FAF">
        <w:t>местом транспортной сети Архангельска</w:t>
      </w:r>
      <w:r w:rsidR="00DE4FAF" w:rsidRPr="00DE4FAF">
        <w:t>.</w:t>
      </w:r>
    </w:p>
    <w:p w:rsidR="003D614B" w:rsidRDefault="003D614B" w:rsidP="00DE4FAF">
      <w:bookmarkStart w:id="32" w:name="_Toc49061062"/>
    </w:p>
    <w:p w:rsidR="00DE4FAF" w:rsidRDefault="003D614B" w:rsidP="003D614B">
      <w:pPr>
        <w:pStyle w:val="2"/>
      </w:pPr>
      <w:bookmarkStart w:id="33" w:name="_Toc233825121"/>
      <w:r>
        <w:t xml:space="preserve">1.8 </w:t>
      </w:r>
      <w:r w:rsidR="000C6DB3" w:rsidRPr="00DE4FAF">
        <w:t>Пропускная способность Контрольного участка №4</w:t>
      </w:r>
      <w:bookmarkStart w:id="34" w:name="_Toc49061063"/>
      <w:bookmarkEnd w:id="32"/>
      <w:r w:rsidR="00DE4FAF">
        <w:t xml:space="preserve"> (</w:t>
      </w:r>
      <w:r w:rsidR="00931BAC" w:rsidRPr="00DE4FAF">
        <w:t>ул</w:t>
      </w:r>
      <w:r w:rsidR="00DE4FAF" w:rsidRPr="00DE4FAF">
        <w:t xml:space="preserve">. </w:t>
      </w:r>
      <w:r w:rsidR="00931BAC" w:rsidRPr="00DE4FAF">
        <w:t>Никитова</w:t>
      </w:r>
      <w:r w:rsidR="00DE4FAF" w:rsidRPr="00DE4FAF">
        <w:t>)</w:t>
      </w:r>
      <w:bookmarkEnd w:id="33"/>
      <w:bookmarkEnd w:id="34"/>
    </w:p>
    <w:p w:rsidR="003D614B" w:rsidRDefault="003D614B" w:rsidP="00DE4FAF"/>
    <w:p w:rsidR="00DE4FAF" w:rsidRDefault="00931BAC" w:rsidP="00DE4FAF">
      <w:r w:rsidRPr="00DE4FAF">
        <w:t>Таблица 7 приводит данные замеров фактической интенсивности движения на контрольном участке №4 и выражение этой интенсивности через приведенные транспортные единицы</w:t>
      </w:r>
      <w:r w:rsidR="00DE4FAF" w:rsidRPr="00DE4FAF">
        <w:t>.</w:t>
      </w:r>
    </w:p>
    <w:p w:rsidR="00931BAC" w:rsidRPr="00DE4FAF" w:rsidRDefault="003D614B" w:rsidP="00107926">
      <w:pPr>
        <w:ind w:left="720" w:firstLine="0"/>
        <w:rPr>
          <w:i/>
          <w:iCs/>
        </w:rPr>
      </w:pPr>
      <w:r>
        <w:br w:type="page"/>
      </w:r>
      <w:r w:rsidR="00931BAC" w:rsidRPr="00DE4FAF">
        <w:t>Таблица 7 Интенсивность движения ТС на контрольном участке №</w:t>
      </w:r>
      <w:r w:rsidR="00295F68" w:rsidRPr="00DE4FAF">
        <w:t>4</w:t>
      </w:r>
      <w:r w:rsidR="00931BAC" w:rsidRPr="00DE4FAF">
        <w:t xml:space="preserve"> в пиковый период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2268"/>
        <w:gridCol w:w="2126"/>
        <w:gridCol w:w="2154"/>
      </w:tblGrid>
      <w:tr w:rsidR="00931BAC" w:rsidRPr="00DE4FAF">
        <w:trPr>
          <w:tblHeader/>
        </w:trPr>
        <w:tc>
          <w:tcPr>
            <w:tcW w:w="2660" w:type="dxa"/>
            <w:gridSpan w:val="2"/>
            <w:vAlign w:val="center"/>
          </w:tcPr>
          <w:p w:rsidR="00931BAC" w:rsidRPr="00DE4FAF" w:rsidRDefault="00931BAC" w:rsidP="003D614B">
            <w:pPr>
              <w:pStyle w:val="aff3"/>
            </w:pPr>
            <w:r w:rsidRPr="00DE4FAF">
              <w:t>Транспортные средства</w:t>
            </w:r>
          </w:p>
        </w:tc>
        <w:tc>
          <w:tcPr>
            <w:tcW w:w="2268" w:type="dxa"/>
            <w:vAlign w:val="center"/>
          </w:tcPr>
          <w:p w:rsidR="00931BAC" w:rsidRPr="00DE4FAF" w:rsidRDefault="00931BAC" w:rsidP="003D614B">
            <w:pPr>
              <w:pStyle w:val="aff3"/>
            </w:pPr>
            <w:r w:rsidRPr="00DE4FAF">
              <w:t>Интенсивность движения, авт/час</w:t>
            </w:r>
          </w:p>
        </w:tc>
        <w:tc>
          <w:tcPr>
            <w:tcW w:w="2126" w:type="dxa"/>
            <w:vAlign w:val="center"/>
          </w:tcPr>
          <w:p w:rsidR="00931BAC" w:rsidRPr="00DE4FAF" w:rsidRDefault="00931BAC" w:rsidP="003D614B">
            <w:pPr>
              <w:pStyle w:val="aff3"/>
            </w:pPr>
            <w:r w:rsidRPr="00DE4FAF">
              <w:t>Коэффициент приведения</w:t>
            </w:r>
          </w:p>
        </w:tc>
        <w:tc>
          <w:tcPr>
            <w:tcW w:w="2154" w:type="dxa"/>
            <w:vAlign w:val="center"/>
          </w:tcPr>
          <w:p w:rsidR="00931BAC" w:rsidRPr="00DE4FAF" w:rsidRDefault="00931BAC" w:rsidP="003D614B">
            <w:pPr>
              <w:pStyle w:val="aff3"/>
            </w:pPr>
            <w:r w:rsidRPr="00DE4FAF">
              <w:t>Приведенная интенсивность движения, авт/час</w:t>
            </w:r>
          </w:p>
        </w:tc>
      </w:tr>
      <w:tr w:rsidR="00931BAC" w:rsidRPr="00DE4FAF">
        <w:tc>
          <w:tcPr>
            <w:tcW w:w="1242" w:type="dxa"/>
            <w:vMerge w:val="restart"/>
          </w:tcPr>
          <w:p w:rsidR="00931BAC" w:rsidRPr="00DE4FAF" w:rsidRDefault="00931BAC" w:rsidP="003D614B">
            <w:pPr>
              <w:pStyle w:val="aff3"/>
            </w:pPr>
            <w:r w:rsidRPr="00DE4FAF">
              <w:t>Легковые автомо-били</w:t>
            </w:r>
          </w:p>
        </w:tc>
        <w:tc>
          <w:tcPr>
            <w:tcW w:w="1418" w:type="dxa"/>
          </w:tcPr>
          <w:p w:rsidR="00DE4FAF" w:rsidRDefault="00931BAC" w:rsidP="003D614B">
            <w:pPr>
              <w:pStyle w:val="aff3"/>
              <w:rPr>
                <w:lang w:val="en-US"/>
              </w:rPr>
            </w:pPr>
            <w:r w:rsidRPr="00DE4FAF">
              <w:rPr>
                <w:lang w:val="en-US"/>
              </w:rPr>
              <w:t>SOV</w:t>
            </w:r>
          </w:p>
          <w:p w:rsidR="00931BAC" w:rsidRPr="00DE4FAF" w:rsidRDefault="00DE4FAF" w:rsidP="003D614B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931BAC" w:rsidRPr="00DE4FAF">
              <w:t>только водитель</w:t>
            </w:r>
            <w:r w:rsidRPr="00DE4FAF">
              <w:rPr>
                <w:lang w:val="en-US"/>
              </w:rPr>
              <w:t xml:space="preserve">) </w:t>
            </w:r>
          </w:p>
        </w:tc>
        <w:tc>
          <w:tcPr>
            <w:tcW w:w="2268" w:type="dxa"/>
          </w:tcPr>
          <w:p w:rsidR="00931BAC" w:rsidRPr="00DE4FAF" w:rsidRDefault="00931BAC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212</w:t>
            </w:r>
          </w:p>
        </w:tc>
        <w:tc>
          <w:tcPr>
            <w:tcW w:w="2126" w:type="dxa"/>
          </w:tcPr>
          <w:p w:rsidR="00931BAC" w:rsidRPr="00DE4FAF" w:rsidRDefault="00931BAC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</w:t>
            </w:r>
          </w:p>
        </w:tc>
        <w:tc>
          <w:tcPr>
            <w:tcW w:w="2154" w:type="dxa"/>
          </w:tcPr>
          <w:p w:rsidR="00931BAC" w:rsidRPr="00DE4FAF" w:rsidRDefault="00931BAC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212</w:t>
            </w:r>
          </w:p>
        </w:tc>
      </w:tr>
      <w:tr w:rsidR="00931BAC" w:rsidRPr="00DE4FAF">
        <w:tc>
          <w:tcPr>
            <w:tcW w:w="1242" w:type="dxa"/>
            <w:vMerge/>
          </w:tcPr>
          <w:p w:rsidR="00931BAC" w:rsidRPr="00DE4FAF" w:rsidRDefault="00931BAC" w:rsidP="003D614B">
            <w:pPr>
              <w:pStyle w:val="aff3"/>
            </w:pPr>
          </w:p>
        </w:tc>
        <w:tc>
          <w:tcPr>
            <w:tcW w:w="1418" w:type="dxa"/>
          </w:tcPr>
          <w:p w:rsidR="00931BAC" w:rsidRPr="00DE4FAF" w:rsidRDefault="00931BAC" w:rsidP="003D614B">
            <w:pPr>
              <w:pStyle w:val="aff3"/>
            </w:pPr>
            <w:r w:rsidRPr="00DE4FAF">
              <w:rPr>
                <w:lang w:val="en-US"/>
              </w:rPr>
              <w:t>HOV</w:t>
            </w:r>
            <w:r w:rsidR="00DE4FAF">
              <w:rPr>
                <w:lang w:val="en-US"/>
              </w:rPr>
              <w:t xml:space="preserve"> (</w:t>
            </w:r>
            <w:r w:rsidRPr="00DE4FAF">
              <w:t>водитель с пассажирами</w:t>
            </w:r>
            <w:r w:rsidR="00DE4FAF" w:rsidRPr="00DE4FAF">
              <w:t xml:space="preserve">) </w:t>
            </w:r>
          </w:p>
        </w:tc>
        <w:tc>
          <w:tcPr>
            <w:tcW w:w="2268" w:type="dxa"/>
          </w:tcPr>
          <w:p w:rsidR="00931BAC" w:rsidRPr="00DE4FAF" w:rsidRDefault="00931BAC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100</w:t>
            </w:r>
          </w:p>
        </w:tc>
        <w:tc>
          <w:tcPr>
            <w:tcW w:w="2126" w:type="dxa"/>
          </w:tcPr>
          <w:p w:rsidR="00931BAC" w:rsidRPr="00DE4FAF" w:rsidRDefault="00931BAC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</w:t>
            </w:r>
          </w:p>
        </w:tc>
        <w:tc>
          <w:tcPr>
            <w:tcW w:w="2154" w:type="dxa"/>
          </w:tcPr>
          <w:p w:rsidR="00931BAC" w:rsidRPr="00DE4FAF" w:rsidRDefault="00931BAC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100</w:t>
            </w:r>
          </w:p>
        </w:tc>
      </w:tr>
      <w:tr w:rsidR="00931BAC" w:rsidRPr="00DE4FAF">
        <w:tc>
          <w:tcPr>
            <w:tcW w:w="2660" w:type="dxa"/>
            <w:gridSpan w:val="2"/>
          </w:tcPr>
          <w:p w:rsidR="00931BAC" w:rsidRPr="00DE4FAF" w:rsidRDefault="00931BAC" w:rsidP="003D614B">
            <w:pPr>
              <w:pStyle w:val="aff3"/>
            </w:pPr>
            <w:r w:rsidRPr="00DE4FAF">
              <w:t>Автобусы</w:t>
            </w:r>
          </w:p>
        </w:tc>
        <w:tc>
          <w:tcPr>
            <w:tcW w:w="2268" w:type="dxa"/>
          </w:tcPr>
          <w:p w:rsidR="00931BAC" w:rsidRPr="00DE4FAF" w:rsidRDefault="00931BAC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280</w:t>
            </w:r>
          </w:p>
        </w:tc>
        <w:tc>
          <w:tcPr>
            <w:tcW w:w="2126" w:type="dxa"/>
          </w:tcPr>
          <w:p w:rsidR="00931BAC" w:rsidRPr="00DE4FAF" w:rsidRDefault="00931BAC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2,5</w:t>
            </w:r>
          </w:p>
        </w:tc>
        <w:tc>
          <w:tcPr>
            <w:tcW w:w="2154" w:type="dxa"/>
          </w:tcPr>
          <w:p w:rsidR="00931BAC" w:rsidRPr="00DE4FAF" w:rsidRDefault="00931BAC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1 120</w:t>
            </w:r>
          </w:p>
        </w:tc>
      </w:tr>
      <w:tr w:rsidR="00931BAC" w:rsidRPr="00DE4FAF">
        <w:tc>
          <w:tcPr>
            <w:tcW w:w="2660" w:type="dxa"/>
            <w:gridSpan w:val="2"/>
            <w:tcBorders>
              <w:bottom w:val="nil"/>
            </w:tcBorders>
          </w:tcPr>
          <w:p w:rsidR="00931BAC" w:rsidRPr="00DE4FAF" w:rsidRDefault="00931BAC" w:rsidP="003D614B">
            <w:pPr>
              <w:pStyle w:val="aff3"/>
            </w:pPr>
            <w:r w:rsidRPr="00DE4FAF">
              <w:t xml:space="preserve">Грузовые автомобили </w:t>
            </w:r>
          </w:p>
        </w:tc>
        <w:tc>
          <w:tcPr>
            <w:tcW w:w="2268" w:type="dxa"/>
            <w:tcBorders>
              <w:bottom w:val="nil"/>
            </w:tcBorders>
          </w:tcPr>
          <w:p w:rsidR="00931BAC" w:rsidRPr="00DE4FAF" w:rsidRDefault="00931BAC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60</w:t>
            </w:r>
          </w:p>
        </w:tc>
        <w:tc>
          <w:tcPr>
            <w:tcW w:w="2126" w:type="dxa"/>
            <w:tcBorders>
              <w:bottom w:val="nil"/>
            </w:tcBorders>
          </w:tcPr>
          <w:p w:rsidR="00931BAC" w:rsidRPr="00DE4FAF" w:rsidRDefault="00931BAC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2,5</w:t>
            </w:r>
          </w:p>
        </w:tc>
        <w:tc>
          <w:tcPr>
            <w:tcW w:w="2154" w:type="dxa"/>
            <w:tcBorders>
              <w:bottom w:val="nil"/>
            </w:tcBorders>
          </w:tcPr>
          <w:p w:rsidR="00931BAC" w:rsidRPr="00DE4FAF" w:rsidRDefault="00856E37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150</w:t>
            </w:r>
          </w:p>
        </w:tc>
      </w:tr>
      <w:tr w:rsidR="00931BAC" w:rsidRPr="00DE4FAF">
        <w:tc>
          <w:tcPr>
            <w:tcW w:w="2660" w:type="dxa"/>
            <w:gridSpan w:val="2"/>
          </w:tcPr>
          <w:p w:rsidR="00931BAC" w:rsidRPr="00DE4FAF" w:rsidRDefault="00931BAC" w:rsidP="003D614B">
            <w:pPr>
              <w:pStyle w:val="aff3"/>
            </w:pPr>
            <w:r w:rsidRPr="00DE4FAF">
              <w:t xml:space="preserve">Прочие </w:t>
            </w:r>
          </w:p>
        </w:tc>
        <w:tc>
          <w:tcPr>
            <w:tcW w:w="2268" w:type="dxa"/>
          </w:tcPr>
          <w:p w:rsidR="00931BAC" w:rsidRPr="00DE4FAF" w:rsidRDefault="00931BAC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12</w:t>
            </w:r>
          </w:p>
        </w:tc>
        <w:tc>
          <w:tcPr>
            <w:tcW w:w="2126" w:type="dxa"/>
          </w:tcPr>
          <w:p w:rsidR="00931BAC" w:rsidRPr="00DE4FAF" w:rsidRDefault="00931BAC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</w:t>
            </w:r>
          </w:p>
        </w:tc>
        <w:tc>
          <w:tcPr>
            <w:tcW w:w="2154" w:type="dxa"/>
          </w:tcPr>
          <w:p w:rsidR="00931BAC" w:rsidRPr="00DE4FAF" w:rsidRDefault="00931BAC" w:rsidP="003D614B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12</w:t>
            </w:r>
          </w:p>
        </w:tc>
      </w:tr>
      <w:tr w:rsidR="00931BAC" w:rsidRPr="00DE4FAF">
        <w:tc>
          <w:tcPr>
            <w:tcW w:w="2660" w:type="dxa"/>
            <w:gridSpan w:val="2"/>
            <w:tcBorders>
              <w:top w:val="nil"/>
            </w:tcBorders>
          </w:tcPr>
          <w:p w:rsidR="00931BAC" w:rsidRPr="00DE4FAF" w:rsidRDefault="00931BAC" w:rsidP="003D614B">
            <w:pPr>
              <w:pStyle w:val="aff3"/>
            </w:pPr>
            <w:r w:rsidRPr="00DE4FAF">
              <w:t>ИТОГО</w:t>
            </w:r>
          </w:p>
        </w:tc>
        <w:tc>
          <w:tcPr>
            <w:tcW w:w="2268" w:type="dxa"/>
            <w:tcBorders>
              <w:top w:val="nil"/>
            </w:tcBorders>
          </w:tcPr>
          <w:p w:rsidR="00931BAC" w:rsidRPr="00DE4FAF" w:rsidRDefault="00856E37" w:rsidP="003D614B">
            <w:pPr>
              <w:pStyle w:val="aff3"/>
            </w:pPr>
            <w:r w:rsidRPr="00DE4FAF">
              <w:t>664</w:t>
            </w:r>
          </w:p>
        </w:tc>
        <w:tc>
          <w:tcPr>
            <w:tcW w:w="2126" w:type="dxa"/>
            <w:tcBorders>
              <w:top w:val="nil"/>
            </w:tcBorders>
          </w:tcPr>
          <w:p w:rsidR="00931BAC" w:rsidRPr="00DE4FAF" w:rsidRDefault="00DE4FAF" w:rsidP="003D614B">
            <w:pPr>
              <w:pStyle w:val="aff3"/>
            </w:pPr>
            <w:r>
              <w:t>-</w:t>
            </w:r>
          </w:p>
        </w:tc>
        <w:tc>
          <w:tcPr>
            <w:tcW w:w="2154" w:type="dxa"/>
            <w:tcBorders>
              <w:top w:val="nil"/>
            </w:tcBorders>
          </w:tcPr>
          <w:p w:rsidR="00931BAC" w:rsidRPr="00DE4FAF" w:rsidRDefault="00856E37" w:rsidP="003D614B">
            <w:pPr>
              <w:pStyle w:val="aff3"/>
            </w:pPr>
            <w:r w:rsidRPr="00DE4FAF">
              <w:t>1 594</w:t>
            </w:r>
          </w:p>
        </w:tc>
      </w:tr>
    </w:tbl>
    <w:p w:rsidR="00DE4FAF" w:rsidRPr="00DE4FAF" w:rsidRDefault="00DE4FAF" w:rsidP="00DE4FAF"/>
    <w:p w:rsidR="00DE4FAF" w:rsidRDefault="00931BAC" w:rsidP="00DE4FAF">
      <w:r w:rsidRPr="00DE4FAF">
        <w:t xml:space="preserve">Диаграмма </w:t>
      </w:r>
      <w:r w:rsidR="00E02B76" w:rsidRPr="00DE4FAF">
        <w:t>7</w:t>
      </w:r>
      <w:r w:rsidRPr="00DE4FAF">
        <w:t xml:space="preserve"> показывает диапазон скоростей движения, при котором обеспечивается оптимум пропускной способности и безопасности</w:t>
      </w:r>
      <w:r w:rsidR="00DE4FAF" w:rsidRPr="00DE4FAF">
        <w:t>.</w:t>
      </w:r>
    </w:p>
    <w:p w:rsidR="003D614B" w:rsidRDefault="003D614B" w:rsidP="00DE4FAF"/>
    <w:p w:rsidR="00DE4FAF" w:rsidRPr="00DE4FAF" w:rsidRDefault="00931BAC" w:rsidP="00DE4FAF">
      <w:r w:rsidRPr="00DE4FAF">
        <w:t xml:space="preserve">Диаграмма </w:t>
      </w:r>
      <w:r w:rsidR="00E02B76" w:rsidRPr="00DE4FAF">
        <w:t>7</w:t>
      </w:r>
      <w:r w:rsidR="003D614B">
        <w:t xml:space="preserve">. </w:t>
      </w:r>
      <w:r w:rsidRPr="00DE4FAF">
        <w:t>Зависимость пропускной способности контрольного участка №</w:t>
      </w:r>
      <w:r w:rsidR="00295F68" w:rsidRPr="00DE4FAF">
        <w:t>4</w:t>
      </w:r>
      <w:r w:rsidRPr="00DE4FAF">
        <w:t xml:space="preserve"> от скорости движения транспортного потока</w:t>
      </w:r>
    </w:p>
    <w:p w:rsidR="00931BAC" w:rsidRPr="00DE4FAF" w:rsidRDefault="009110AA" w:rsidP="00DE4FA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pt;margin-top:5.85pt;width:135pt;height:45pt;z-index:251656192" stroked="f">
            <v:textbox style="mso-next-textbox:#_x0000_s1026">
              <w:txbxContent>
                <w:p w:rsidR="003D614B" w:rsidRPr="00DC3357" w:rsidRDefault="003D614B" w:rsidP="00931BAC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C3357">
                    <w:rPr>
                      <w:rFonts w:ascii="Courier New" w:hAnsi="Courier New" w:cs="Courier New"/>
                      <w:sz w:val="18"/>
                      <w:szCs w:val="18"/>
                    </w:rPr>
                    <w:t>Ресурс п</w:t>
                  </w:r>
                  <w:r>
                    <w:rPr>
                      <w:rFonts w:ascii="Courier New" w:hAnsi="Courier New" w:cs="Courier New"/>
                      <w:sz w:val="18"/>
                      <w:szCs w:val="18"/>
                    </w:rPr>
                    <w:t>ропускной способности участка №4</w:t>
                  </w:r>
                  <w:r w:rsidRPr="00DC3357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при идеальных условиях </w:t>
                  </w:r>
                </w:p>
              </w:txbxContent>
            </v:textbox>
          </v:shape>
        </w:pict>
      </w:r>
    </w:p>
    <w:p w:rsidR="00DE4FAF" w:rsidRDefault="009110AA" w:rsidP="003D614B">
      <w:pPr>
        <w:pStyle w:val="aff6"/>
      </w:pPr>
      <w:r>
        <w:pict>
          <v:line id="_x0000_s1027" style="position:absolute;left:0;text-align:left;flip:x;z-index:251657216" from="171pt,3.95pt" to="256.2pt,37.85pt">
            <v:stroke endarrow="block"/>
          </v:line>
        </w:pict>
      </w:r>
      <w:r>
        <w:pict>
          <v:shape id="_x0000_i1031" type="#_x0000_t75" style="width:430.5pt;height:176.25pt">
            <v:imagedata r:id="rId14" o:title=""/>
          </v:shape>
        </w:pict>
      </w:r>
    </w:p>
    <w:p w:rsidR="003D614B" w:rsidRDefault="003D614B" w:rsidP="003D614B">
      <w:pPr>
        <w:pStyle w:val="aff6"/>
      </w:pPr>
    </w:p>
    <w:p w:rsidR="00DE4FAF" w:rsidRDefault="00931BAC" w:rsidP="003D614B">
      <w:r w:rsidRPr="00DE4FAF">
        <w:t>Оптимальное сочетание пропускной способности и безопасности на</w:t>
      </w:r>
      <w:r w:rsidR="00DE4FAF" w:rsidRPr="00DE4FAF">
        <w:t xml:space="preserve"> </w:t>
      </w:r>
      <w:r w:rsidRPr="00DE4FAF">
        <w:t>данном контрольном участке обеспечивается при средней скорости движения транспортного потока около 30-35 км/ч</w:t>
      </w:r>
      <w:r w:rsidR="00DE4FAF" w:rsidRPr="00DE4FAF">
        <w:t>.</w:t>
      </w:r>
    </w:p>
    <w:p w:rsidR="00DE4FAF" w:rsidRDefault="00931BAC" w:rsidP="00DE4FAF">
      <w:r w:rsidRPr="00DE4FAF">
        <w:t>Пропускная способность не обеспечивается при скорости движения транспортных потоков ниже 1</w:t>
      </w:r>
      <w:r w:rsidR="00295F68" w:rsidRPr="00DE4FAF">
        <w:t>5</w:t>
      </w:r>
      <w:r w:rsidRPr="00DE4FAF">
        <w:t xml:space="preserve"> км/ч и риск ДТП возрастает при скорости движения </w:t>
      </w:r>
      <w:r w:rsidR="00295F68" w:rsidRPr="00DE4FAF">
        <w:t xml:space="preserve">45 </w:t>
      </w:r>
      <w:r w:rsidRPr="00DE4FAF">
        <w:t>км/ч и выше</w:t>
      </w:r>
      <w:r w:rsidR="00DE4FAF" w:rsidRPr="00DE4FAF">
        <w:t xml:space="preserve">. </w:t>
      </w:r>
      <w:r w:rsidRPr="00DE4FAF">
        <w:t>Любой фактор, негативно влияющий на плавность движения транспортного потока</w:t>
      </w:r>
      <w:r w:rsidR="00DE4FAF">
        <w:t xml:space="preserve"> (</w:t>
      </w:r>
      <w:r w:rsidRPr="00DE4FAF">
        <w:t xml:space="preserve">выбоина на покрытии, неубранный снег, маневры общественного транспорта, ремонтные работы и </w:t>
      </w:r>
      <w:r w:rsidR="00DE4FAF">
        <w:t>т.д.)</w:t>
      </w:r>
      <w:r w:rsidR="00DE4FAF" w:rsidRPr="00DE4FAF">
        <w:t>,</w:t>
      </w:r>
      <w:r w:rsidRPr="00DE4FAF">
        <w:t xml:space="preserve"> будет приводить к транспортной перегруженности, следствием которой являются дорожные пробки, повышение риска ДТП и уровня загрязнения прилегающих территорий</w:t>
      </w:r>
      <w:r w:rsidR="00DE4FAF" w:rsidRPr="00DE4FAF">
        <w:t>.</w:t>
      </w:r>
    </w:p>
    <w:p w:rsidR="003D614B" w:rsidRDefault="003D614B" w:rsidP="003D614B">
      <w:pPr>
        <w:pStyle w:val="2"/>
      </w:pPr>
    </w:p>
    <w:p w:rsidR="00DE4FAF" w:rsidRDefault="003D614B" w:rsidP="003D614B">
      <w:pPr>
        <w:pStyle w:val="2"/>
      </w:pPr>
      <w:bookmarkStart w:id="35" w:name="_Toc233825122"/>
      <w:r>
        <w:t xml:space="preserve">1.8.1 </w:t>
      </w:r>
      <w:r w:rsidR="00931BAC" w:rsidRPr="00DE4FAF">
        <w:t>Прогноз ограничения пропускной способн</w:t>
      </w:r>
      <w:r w:rsidR="00CE48EE" w:rsidRPr="00DE4FAF">
        <w:t>ости на контрольном участке №</w:t>
      </w:r>
      <w:r w:rsidR="00295F68" w:rsidRPr="00DE4FAF">
        <w:t>4</w:t>
      </w:r>
      <w:bookmarkEnd w:id="35"/>
    </w:p>
    <w:p w:rsidR="00DE4FAF" w:rsidRDefault="00931BAC" w:rsidP="00DE4FAF">
      <w:r w:rsidRPr="00DE4FAF">
        <w:t xml:space="preserve">Диаграмма </w:t>
      </w:r>
      <w:r w:rsidR="0040686D" w:rsidRPr="00DE4FAF">
        <w:t>8</w:t>
      </w:r>
      <w:r w:rsidRPr="00DE4FAF">
        <w:t xml:space="preserve"> отражает требуемую пропускную способность контрольного участка №</w:t>
      </w:r>
      <w:r w:rsidR="00295F68" w:rsidRPr="00DE4FAF">
        <w:t>4</w:t>
      </w:r>
      <w:r w:rsidRPr="00DE4FAF">
        <w:t>, а также требуемые параметры пропускной способности с учетом тенденции общего прироста количества транспортных средств по России и в</w:t>
      </w:r>
      <w:r w:rsidR="00CE48EE" w:rsidRPr="00DE4FAF">
        <w:t xml:space="preserve"> Архангельске</w:t>
      </w:r>
      <w:r w:rsidR="00DE4FAF" w:rsidRPr="00DE4FAF">
        <w:t>.</w:t>
      </w:r>
    </w:p>
    <w:p w:rsidR="003D614B" w:rsidRDefault="003D614B" w:rsidP="00DE4FAF"/>
    <w:p w:rsidR="00931BAC" w:rsidRPr="00DE4FAF" w:rsidRDefault="00931BAC" w:rsidP="00DE4FAF">
      <w:pPr>
        <w:rPr>
          <w:i/>
          <w:iCs/>
        </w:rPr>
      </w:pPr>
      <w:r w:rsidRPr="00DE4FAF">
        <w:t xml:space="preserve">Диаграмма </w:t>
      </w:r>
      <w:r w:rsidR="0040686D" w:rsidRPr="00DE4FAF">
        <w:t>8</w:t>
      </w:r>
      <w:r w:rsidR="003D614B">
        <w:t xml:space="preserve">. </w:t>
      </w:r>
      <w:r w:rsidRPr="00DE4FAF">
        <w:t>Пропускная спо</w:t>
      </w:r>
      <w:r w:rsidR="00CE48EE" w:rsidRPr="00DE4FAF">
        <w:t>собность контрольного участка №4</w:t>
      </w:r>
      <w:r w:rsidRPr="00DE4FAF">
        <w:t xml:space="preserve"> при трех различных сценариях развития</w:t>
      </w:r>
    </w:p>
    <w:p w:rsidR="00931BAC" w:rsidRDefault="009110AA" w:rsidP="003D614B">
      <w:pPr>
        <w:pStyle w:val="aff6"/>
      </w:pPr>
      <w:r>
        <w:pict>
          <v:shape id="_x0000_i1032" type="#_x0000_t75" style="width:393.75pt;height:150.75pt">
            <v:imagedata r:id="rId15" o:title=""/>
          </v:shape>
        </w:pict>
      </w:r>
    </w:p>
    <w:p w:rsidR="003D614B" w:rsidRPr="00DE4FAF" w:rsidRDefault="003D614B" w:rsidP="003D614B">
      <w:pPr>
        <w:pStyle w:val="aff6"/>
      </w:pPr>
    </w:p>
    <w:p w:rsidR="00DE4FAF" w:rsidRDefault="00931BAC" w:rsidP="00DE4FAF">
      <w:r w:rsidRPr="00DE4FAF">
        <w:t>Диаграмма показывает, что в случае развития событий по</w:t>
      </w:r>
      <w:r w:rsidR="00DE4FAF" w:rsidRPr="00DE4FAF">
        <w:t>:</w:t>
      </w:r>
    </w:p>
    <w:p w:rsidR="00DE4FAF" w:rsidRDefault="00931BAC" w:rsidP="00DE4FAF">
      <w:r w:rsidRPr="00DE4FAF">
        <w:t>пессимистическому сценарию</w:t>
      </w:r>
      <w:r w:rsidR="00DE4FAF" w:rsidRPr="00DE4FAF">
        <w:t xml:space="preserve"> - </w:t>
      </w:r>
      <w:r w:rsidRPr="00DE4FAF">
        <w:t xml:space="preserve">пропускная способность рассматриваемого участка в пиковые часы будет исчерпана </w:t>
      </w:r>
      <w:r w:rsidR="00F62277" w:rsidRPr="00DE4FAF">
        <w:t xml:space="preserve">уже </w:t>
      </w:r>
      <w:r w:rsidR="00E10AE5" w:rsidRPr="00DE4FAF">
        <w:t>в середине</w:t>
      </w:r>
      <w:r w:rsidRPr="00DE4FAF">
        <w:t xml:space="preserve"> </w:t>
      </w:r>
      <w:r w:rsidR="00E10AE5" w:rsidRPr="00DE4FAF">
        <w:t>2006</w:t>
      </w:r>
      <w:r w:rsidR="00F62277" w:rsidRPr="00DE4FAF">
        <w:t xml:space="preserve"> </w:t>
      </w:r>
      <w:r w:rsidRPr="00DE4FAF">
        <w:t>г</w:t>
      </w:r>
      <w:r w:rsidR="00DE4FAF" w:rsidRPr="00DE4FAF">
        <w:t>.</w:t>
      </w:r>
    </w:p>
    <w:p w:rsidR="00DE4FAF" w:rsidRDefault="00931BAC" w:rsidP="00DE4FAF">
      <w:r w:rsidRPr="00DE4FAF">
        <w:t>расчетно-ожидаемому сценарию</w:t>
      </w:r>
      <w:r w:rsidR="00DE4FAF" w:rsidRPr="00DE4FAF">
        <w:t xml:space="preserve"> - </w:t>
      </w:r>
      <w:r w:rsidRPr="00DE4FAF">
        <w:t xml:space="preserve">пропускная способность в пиковые часы будет исчерпана </w:t>
      </w:r>
      <w:r w:rsidR="00E10AE5" w:rsidRPr="00DE4FAF">
        <w:t>в</w:t>
      </w:r>
      <w:r w:rsidRPr="00DE4FAF">
        <w:t xml:space="preserve"> 20</w:t>
      </w:r>
      <w:r w:rsidR="00F62277" w:rsidRPr="00DE4FAF">
        <w:t xml:space="preserve">07 </w:t>
      </w:r>
      <w:r w:rsidRPr="00DE4FAF">
        <w:t>г</w:t>
      </w:r>
      <w:r w:rsidR="00DE4FAF" w:rsidRPr="00DE4FAF">
        <w:t>.</w:t>
      </w:r>
    </w:p>
    <w:p w:rsidR="00DE4FAF" w:rsidRDefault="00931BAC" w:rsidP="00DE4FAF">
      <w:r w:rsidRPr="00DE4FAF">
        <w:t>консервативному сценарию</w:t>
      </w:r>
      <w:r w:rsidR="00DE4FAF" w:rsidRPr="00DE4FAF">
        <w:t xml:space="preserve"> - </w:t>
      </w:r>
      <w:r w:rsidRPr="00DE4FAF">
        <w:t>пропускная способность останется на существующем уровне</w:t>
      </w:r>
      <w:r w:rsidR="00DE4FAF" w:rsidRPr="00DE4FAF">
        <w:t>.</w:t>
      </w:r>
    </w:p>
    <w:p w:rsidR="00DE4FAF" w:rsidRDefault="00931BAC" w:rsidP="00DE4FAF">
      <w:r w:rsidRPr="00DE4FAF">
        <w:t>Вывод</w:t>
      </w:r>
      <w:r w:rsidR="00DE4FAF" w:rsidRPr="00DE4FAF">
        <w:t xml:space="preserve">: </w:t>
      </w:r>
      <w:r w:rsidRPr="00DE4FAF">
        <w:t>Для планирования перспективных мер, предупреждающих ограничение пропускной способности участка №</w:t>
      </w:r>
      <w:r w:rsidR="00CE48EE" w:rsidRPr="00DE4FAF">
        <w:t>4</w:t>
      </w:r>
      <w:r w:rsidRPr="00DE4FAF">
        <w:t xml:space="preserve"> в случае развития событий по пессимистическому или расчетно-ожидаемому сценариям, необходимо рассмотрение участка в системе улично-дорожной сети</w:t>
      </w:r>
      <w:r w:rsidR="00DE4FAF" w:rsidRPr="00DE4FAF">
        <w:t>.</w:t>
      </w:r>
    </w:p>
    <w:p w:rsidR="003D614B" w:rsidRDefault="003D614B" w:rsidP="00DE4FAF">
      <w:bookmarkStart w:id="36" w:name="_Toc49061066"/>
    </w:p>
    <w:p w:rsidR="00DE4FAF" w:rsidRDefault="003D614B" w:rsidP="003D614B">
      <w:pPr>
        <w:pStyle w:val="2"/>
      </w:pPr>
      <w:bookmarkStart w:id="37" w:name="_Toc233825123"/>
      <w:r>
        <w:t xml:space="preserve">1.9 </w:t>
      </w:r>
      <w:r w:rsidR="000C6DB3" w:rsidRPr="00DE4FAF">
        <w:t>Пропускная способность Контрольного участка №5</w:t>
      </w:r>
      <w:bookmarkStart w:id="38" w:name="_Toc49061067"/>
      <w:bookmarkEnd w:id="36"/>
      <w:r w:rsidR="00DE4FAF">
        <w:t xml:space="preserve"> (</w:t>
      </w:r>
      <w:r w:rsidR="0047448A" w:rsidRPr="00DE4FAF">
        <w:t>Новый поселок</w:t>
      </w:r>
      <w:r w:rsidR="00DE4FAF" w:rsidRPr="00DE4FAF">
        <w:t>)</w:t>
      </w:r>
      <w:bookmarkEnd w:id="37"/>
      <w:bookmarkEnd w:id="38"/>
    </w:p>
    <w:p w:rsidR="003D614B" w:rsidRDefault="003D614B" w:rsidP="00DE4FAF"/>
    <w:p w:rsidR="00DE4FAF" w:rsidRDefault="00931BAC" w:rsidP="00DE4FAF">
      <w:r w:rsidRPr="00DE4FAF">
        <w:t xml:space="preserve">Таблица </w:t>
      </w:r>
      <w:r w:rsidR="006911A3" w:rsidRPr="00DE4FAF">
        <w:t>8</w:t>
      </w:r>
      <w:r w:rsidRPr="00DE4FAF">
        <w:t xml:space="preserve"> приводит данные замеров фактической интенсивности движения на контрольном участке №</w:t>
      </w:r>
      <w:r w:rsidR="009607C4" w:rsidRPr="00DE4FAF">
        <w:t>5</w:t>
      </w:r>
      <w:r w:rsidRPr="00DE4FAF">
        <w:t xml:space="preserve"> и выражение этой интенсивности через приведенные транспортные единицы</w:t>
      </w:r>
      <w:r w:rsidR="00DE4FAF" w:rsidRPr="00DE4FAF">
        <w:t>.</w:t>
      </w:r>
    </w:p>
    <w:p w:rsidR="00202047" w:rsidRDefault="00202047" w:rsidP="00DE4FAF"/>
    <w:p w:rsidR="00931BAC" w:rsidRPr="00DE4FAF" w:rsidRDefault="00931BAC" w:rsidP="00107926">
      <w:pPr>
        <w:ind w:left="720" w:firstLine="0"/>
        <w:rPr>
          <w:i/>
          <w:iCs/>
        </w:rPr>
      </w:pPr>
      <w:r w:rsidRPr="00DE4FAF">
        <w:t xml:space="preserve">Таблица </w:t>
      </w:r>
      <w:r w:rsidR="006911A3" w:rsidRPr="00DE4FAF">
        <w:t>8</w:t>
      </w:r>
      <w:r w:rsidRPr="00DE4FAF">
        <w:t xml:space="preserve"> Интенсивность движе</w:t>
      </w:r>
      <w:r w:rsidR="009607C4" w:rsidRPr="00DE4FAF">
        <w:t>ния ТС на контрольном участке №5</w:t>
      </w:r>
      <w:r w:rsidRPr="00DE4FAF">
        <w:t xml:space="preserve"> в пиковый период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2268"/>
        <w:gridCol w:w="2126"/>
        <w:gridCol w:w="1874"/>
      </w:tblGrid>
      <w:tr w:rsidR="00931BAC" w:rsidRPr="00DE4FAF">
        <w:trPr>
          <w:tblHeader/>
          <w:jc w:val="center"/>
        </w:trPr>
        <w:tc>
          <w:tcPr>
            <w:tcW w:w="2660" w:type="dxa"/>
            <w:gridSpan w:val="2"/>
            <w:vAlign w:val="center"/>
          </w:tcPr>
          <w:p w:rsidR="00931BAC" w:rsidRPr="00DE4FAF" w:rsidRDefault="00931BAC" w:rsidP="00202047">
            <w:pPr>
              <w:pStyle w:val="aff3"/>
            </w:pPr>
            <w:r w:rsidRPr="00DE4FAF">
              <w:t>Транспортные средства</w:t>
            </w:r>
          </w:p>
        </w:tc>
        <w:tc>
          <w:tcPr>
            <w:tcW w:w="2268" w:type="dxa"/>
            <w:vAlign w:val="center"/>
          </w:tcPr>
          <w:p w:rsidR="00931BAC" w:rsidRPr="00DE4FAF" w:rsidRDefault="00931BAC" w:rsidP="00202047">
            <w:pPr>
              <w:pStyle w:val="aff3"/>
            </w:pPr>
            <w:r w:rsidRPr="00DE4FAF">
              <w:t>Интенсивность движения, авт/час</w:t>
            </w:r>
          </w:p>
        </w:tc>
        <w:tc>
          <w:tcPr>
            <w:tcW w:w="2126" w:type="dxa"/>
            <w:vAlign w:val="center"/>
          </w:tcPr>
          <w:p w:rsidR="00931BAC" w:rsidRPr="00DE4FAF" w:rsidRDefault="00931BAC" w:rsidP="00202047">
            <w:pPr>
              <w:pStyle w:val="aff3"/>
            </w:pPr>
            <w:r w:rsidRPr="00DE4FAF">
              <w:t>Коэффициент приведения</w:t>
            </w:r>
          </w:p>
        </w:tc>
        <w:tc>
          <w:tcPr>
            <w:tcW w:w="1874" w:type="dxa"/>
            <w:vAlign w:val="center"/>
          </w:tcPr>
          <w:p w:rsidR="00931BAC" w:rsidRPr="00DE4FAF" w:rsidRDefault="00931BAC" w:rsidP="00202047">
            <w:pPr>
              <w:pStyle w:val="aff3"/>
            </w:pPr>
            <w:r w:rsidRPr="00DE4FAF">
              <w:t>Приведенная интенсивность движения, авт/час</w:t>
            </w:r>
          </w:p>
        </w:tc>
      </w:tr>
      <w:tr w:rsidR="00931BAC" w:rsidRPr="00DE4FAF">
        <w:trPr>
          <w:jc w:val="center"/>
        </w:trPr>
        <w:tc>
          <w:tcPr>
            <w:tcW w:w="1242" w:type="dxa"/>
            <w:vMerge w:val="restart"/>
          </w:tcPr>
          <w:p w:rsidR="00931BAC" w:rsidRPr="00DE4FAF" w:rsidRDefault="00931BAC" w:rsidP="00202047">
            <w:pPr>
              <w:pStyle w:val="aff3"/>
            </w:pPr>
            <w:r w:rsidRPr="00DE4FAF">
              <w:t>Легковые автомо-били</w:t>
            </w:r>
          </w:p>
        </w:tc>
        <w:tc>
          <w:tcPr>
            <w:tcW w:w="1418" w:type="dxa"/>
          </w:tcPr>
          <w:p w:rsidR="00DE4FAF" w:rsidRDefault="00931BAC" w:rsidP="00202047">
            <w:pPr>
              <w:pStyle w:val="aff3"/>
              <w:rPr>
                <w:lang w:val="en-US"/>
              </w:rPr>
            </w:pPr>
            <w:r w:rsidRPr="00DE4FAF">
              <w:rPr>
                <w:lang w:val="en-US"/>
              </w:rPr>
              <w:t>SOV</w:t>
            </w:r>
          </w:p>
          <w:p w:rsidR="00931BAC" w:rsidRPr="00DE4FAF" w:rsidRDefault="00DE4FAF" w:rsidP="00202047">
            <w:pPr>
              <w:pStyle w:val="aff3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931BAC" w:rsidRPr="00DE4FAF">
              <w:t>только водитель</w:t>
            </w:r>
            <w:r w:rsidRPr="00DE4FAF">
              <w:rPr>
                <w:lang w:val="en-US"/>
              </w:rPr>
              <w:t xml:space="preserve">) </w:t>
            </w:r>
          </w:p>
        </w:tc>
        <w:tc>
          <w:tcPr>
            <w:tcW w:w="2268" w:type="dxa"/>
          </w:tcPr>
          <w:p w:rsidR="00931BAC" w:rsidRPr="00DE4FAF" w:rsidRDefault="0047448A" w:rsidP="00202047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84</w:t>
            </w:r>
          </w:p>
        </w:tc>
        <w:tc>
          <w:tcPr>
            <w:tcW w:w="2126" w:type="dxa"/>
          </w:tcPr>
          <w:p w:rsidR="00931BAC" w:rsidRPr="00DE4FAF" w:rsidRDefault="00931BAC" w:rsidP="00202047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</w:t>
            </w:r>
          </w:p>
        </w:tc>
        <w:tc>
          <w:tcPr>
            <w:tcW w:w="1874" w:type="dxa"/>
          </w:tcPr>
          <w:p w:rsidR="00931BAC" w:rsidRPr="00DE4FAF" w:rsidRDefault="0047448A" w:rsidP="00202047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84</w:t>
            </w:r>
          </w:p>
        </w:tc>
      </w:tr>
      <w:tr w:rsidR="00931BAC" w:rsidRPr="00DE4FAF">
        <w:trPr>
          <w:jc w:val="center"/>
        </w:trPr>
        <w:tc>
          <w:tcPr>
            <w:tcW w:w="1242" w:type="dxa"/>
            <w:vMerge/>
          </w:tcPr>
          <w:p w:rsidR="00931BAC" w:rsidRPr="00DE4FAF" w:rsidRDefault="00931BAC" w:rsidP="00202047">
            <w:pPr>
              <w:pStyle w:val="aff3"/>
            </w:pPr>
          </w:p>
        </w:tc>
        <w:tc>
          <w:tcPr>
            <w:tcW w:w="1418" w:type="dxa"/>
          </w:tcPr>
          <w:p w:rsidR="00931BAC" w:rsidRPr="00DE4FAF" w:rsidRDefault="00931BAC" w:rsidP="00202047">
            <w:pPr>
              <w:pStyle w:val="aff3"/>
            </w:pPr>
            <w:r w:rsidRPr="00DE4FAF">
              <w:rPr>
                <w:lang w:val="en-US"/>
              </w:rPr>
              <w:t>HOV</w:t>
            </w:r>
            <w:r w:rsidR="00DE4FAF">
              <w:rPr>
                <w:lang w:val="en-US"/>
              </w:rPr>
              <w:t xml:space="preserve"> (</w:t>
            </w:r>
            <w:r w:rsidRPr="00DE4FAF">
              <w:t>водитель с пассажирами</w:t>
            </w:r>
            <w:r w:rsidR="00DE4FAF" w:rsidRPr="00DE4FAF">
              <w:t xml:space="preserve">) </w:t>
            </w:r>
          </w:p>
        </w:tc>
        <w:tc>
          <w:tcPr>
            <w:tcW w:w="2268" w:type="dxa"/>
          </w:tcPr>
          <w:p w:rsidR="00931BAC" w:rsidRPr="00DE4FAF" w:rsidRDefault="0047448A" w:rsidP="00202047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104</w:t>
            </w:r>
          </w:p>
        </w:tc>
        <w:tc>
          <w:tcPr>
            <w:tcW w:w="2126" w:type="dxa"/>
          </w:tcPr>
          <w:p w:rsidR="00931BAC" w:rsidRPr="00DE4FAF" w:rsidRDefault="00931BAC" w:rsidP="00202047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</w:t>
            </w:r>
          </w:p>
        </w:tc>
        <w:tc>
          <w:tcPr>
            <w:tcW w:w="1874" w:type="dxa"/>
          </w:tcPr>
          <w:p w:rsidR="00931BAC" w:rsidRPr="00DE4FAF" w:rsidRDefault="0047448A" w:rsidP="00202047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104</w:t>
            </w:r>
          </w:p>
        </w:tc>
      </w:tr>
      <w:tr w:rsidR="00931BAC" w:rsidRPr="00DE4FAF">
        <w:trPr>
          <w:jc w:val="center"/>
        </w:trPr>
        <w:tc>
          <w:tcPr>
            <w:tcW w:w="2660" w:type="dxa"/>
            <w:gridSpan w:val="2"/>
          </w:tcPr>
          <w:p w:rsidR="00931BAC" w:rsidRPr="00DE4FAF" w:rsidRDefault="00931BAC" w:rsidP="00202047">
            <w:pPr>
              <w:pStyle w:val="aff3"/>
            </w:pPr>
            <w:r w:rsidRPr="00DE4FAF">
              <w:t>Автобусы</w:t>
            </w:r>
          </w:p>
        </w:tc>
        <w:tc>
          <w:tcPr>
            <w:tcW w:w="2268" w:type="dxa"/>
          </w:tcPr>
          <w:p w:rsidR="00931BAC" w:rsidRPr="00DE4FAF" w:rsidRDefault="0047448A" w:rsidP="00202047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188</w:t>
            </w:r>
          </w:p>
        </w:tc>
        <w:tc>
          <w:tcPr>
            <w:tcW w:w="2126" w:type="dxa"/>
          </w:tcPr>
          <w:p w:rsidR="00931BAC" w:rsidRPr="00DE4FAF" w:rsidRDefault="00931BAC" w:rsidP="00202047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2,5</w:t>
            </w:r>
          </w:p>
        </w:tc>
        <w:tc>
          <w:tcPr>
            <w:tcW w:w="1874" w:type="dxa"/>
          </w:tcPr>
          <w:p w:rsidR="00931BAC" w:rsidRPr="00DE4FAF" w:rsidRDefault="0047448A" w:rsidP="00202047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470</w:t>
            </w:r>
          </w:p>
        </w:tc>
      </w:tr>
      <w:tr w:rsidR="00931BAC" w:rsidRPr="00DE4FAF">
        <w:trPr>
          <w:jc w:val="center"/>
        </w:trPr>
        <w:tc>
          <w:tcPr>
            <w:tcW w:w="2660" w:type="dxa"/>
            <w:gridSpan w:val="2"/>
            <w:tcBorders>
              <w:bottom w:val="nil"/>
            </w:tcBorders>
          </w:tcPr>
          <w:p w:rsidR="00931BAC" w:rsidRPr="00DE4FAF" w:rsidRDefault="00931BAC" w:rsidP="00202047">
            <w:pPr>
              <w:pStyle w:val="aff3"/>
            </w:pPr>
            <w:r w:rsidRPr="00DE4FAF">
              <w:t xml:space="preserve">Грузовые автомобили </w:t>
            </w:r>
          </w:p>
        </w:tc>
        <w:tc>
          <w:tcPr>
            <w:tcW w:w="2268" w:type="dxa"/>
            <w:tcBorders>
              <w:bottom w:val="nil"/>
            </w:tcBorders>
          </w:tcPr>
          <w:p w:rsidR="00931BAC" w:rsidRPr="00DE4FAF" w:rsidRDefault="0047448A" w:rsidP="00202047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92</w:t>
            </w:r>
          </w:p>
        </w:tc>
        <w:tc>
          <w:tcPr>
            <w:tcW w:w="2126" w:type="dxa"/>
            <w:tcBorders>
              <w:bottom w:val="nil"/>
            </w:tcBorders>
          </w:tcPr>
          <w:p w:rsidR="00931BAC" w:rsidRPr="00DE4FAF" w:rsidRDefault="00931BAC" w:rsidP="00202047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2,5</w:t>
            </w:r>
          </w:p>
        </w:tc>
        <w:tc>
          <w:tcPr>
            <w:tcW w:w="1874" w:type="dxa"/>
            <w:tcBorders>
              <w:bottom w:val="nil"/>
            </w:tcBorders>
          </w:tcPr>
          <w:p w:rsidR="00931BAC" w:rsidRPr="00DE4FAF" w:rsidRDefault="0047448A" w:rsidP="00202047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92</w:t>
            </w:r>
          </w:p>
        </w:tc>
      </w:tr>
      <w:tr w:rsidR="00931BAC" w:rsidRPr="00DE4FAF">
        <w:trPr>
          <w:jc w:val="center"/>
        </w:trPr>
        <w:tc>
          <w:tcPr>
            <w:tcW w:w="2660" w:type="dxa"/>
            <w:gridSpan w:val="2"/>
          </w:tcPr>
          <w:p w:rsidR="00931BAC" w:rsidRPr="00DE4FAF" w:rsidRDefault="00931BAC" w:rsidP="00202047">
            <w:pPr>
              <w:pStyle w:val="aff3"/>
            </w:pPr>
            <w:r w:rsidRPr="00DE4FAF">
              <w:t xml:space="preserve">Прочие </w:t>
            </w:r>
          </w:p>
        </w:tc>
        <w:tc>
          <w:tcPr>
            <w:tcW w:w="2268" w:type="dxa"/>
          </w:tcPr>
          <w:p w:rsidR="00931BAC" w:rsidRPr="00DE4FAF" w:rsidRDefault="009607C4" w:rsidP="00202047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-</w:t>
            </w:r>
          </w:p>
        </w:tc>
        <w:tc>
          <w:tcPr>
            <w:tcW w:w="2126" w:type="dxa"/>
          </w:tcPr>
          <w:p w:rsidR="00931BAC" w:rsidRPr="00DE4FAF" w:rsidRDefault="00931BAC" w:rsidP="00202047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1</w:t>
            </w:r>
          </w:p>
        </w:tc>
        <w:tc>
          <w:tcPr>
            <w:tcW w:w="1874" w:type="dxa"/>
          </w:tcPr>
          <w:p w:rsidR="00931BAC" w:rsidRPr="00DE4FAF" w:rsidRDefault="009607C4" w:rsidP="00202047">
            <w:pPr>
              <w:pStyle w:val="aff3"/>
              <w:rPr>
                <w:snapToGrid w:val="0"/>
                <w:lang w:eastAsia="en-US"/>
              </w:rPr>
            </w:pPr>
            <w:r w:rsidRPr="00DE4FAF">
              <w:rPr>
                <w:snapToGrid w:val="0"/>
                <w:lang w:eastAsia="en-US"/>
              </w:rPr>
              <w:t>-</w:t>
            </w:r>
          </w:p>
        </w:tc>
      </w:tr>
      <w:tr w:rsidR="00931BAC" w:rsidRPr="00DE4FAF">
        <w:trPr>
          <w:jc w:val="center"/>
        </w:trPr>
        <w:tc>
          <w:tcPr>
            <w:tcW w:w="2660" w:type="dxa"/>
            <w:gridSpan w:val="2"/>
            <w:tcBorders>
              <w:top w:val="nil"/>
            </w:tcBorders>
          </w:tcPr>
          <w:p w:rsidR="00931BAC" w:rsidRPr="00DE4FAF" w:rsidRDefault="00931BAC" w:rsidP="00202047">
            <w:pPr>
              <w:pStyle w:val="aff3"/>
            </w:pPr>
            <w:r w:rsidRPr="00DE4FAF">
              <w:t>ИТОГО</w:t>
            </w:r>
          </w:p>
        </w:tc>
        <w:tc>
          <w:tcPr>
            <w:tcW w:w="2268" w:type="dxa"/>
            <w:tcBorders>
              <w:top w:val="nil"/>
            </w:tcBorders>
          </w:tcPr>
          <w:p w:rsidR="00931BAC" w:rsidRPr="00DE4FAF" w:rsidRDefault="0047448A" w:rsidP="00202047">
            <w:pPr>
              <w:pStyle w:val="aff3"/>
            </w:pPr>
            <w:r w:rsidRPr="00DE4FAF">
              <w:t>468</w:t>
            </w:r>
          </w:p>
        </w:tc>
        <w:tc>
          <w:tcPr>
            <w:tcW w:w="2126" w:type="dxa"/>
            <w:tcBorders>
              <w:top w:val="nil"/>
            </w:tcBorders>
          </w:tcPr>
          <w:p w:rsidR="00931BAC" w:rsidRPr="00DE4FAF" w:rsidRDefault="00DE4FAF" w:rsidP="00202047">
            <w:pPr>
              <w:pStyle w:val="aff3"/>
            </w:pPr>
            <w:r>
              <w:t>-</w:t>
            </w:r>
          </w:p>
        </w:tc>
        <w:tc>
          <w:tcPr>
            <w:tcW w:w="1874" w:type="dxa"/>
            <w:tcBorders>
              <w:top w:val="nil"/>
            </w:tcBorders>
          </w:tcPr>
          <w:p w:rsidR="00931BAC" w:rsidRPr="00DE4FAF" w:rsidRDefault="0047448A" w:rsidP="00202047">
            <w:pPr>
              <w:pStyle w:val="aff3"/>
            </w:pPr>
            <w:r w:rsidRPr="00DE4FAF">
              <w:t>750</w:t>
            </w:r>
          </w:p>
        </w:tc>
      </w:tr>
    </w:tbl>
    <w:p w:rsidR="00931BAC" w:rsidRPr="00DE4FAF" w:rsidRDefault="00931BAC" w:rsidP="00DE4FAF">
      <w:pPr>
        <w:rPr>
          <w:color w:val="000000"/>
        </w:rPr>
      </w:pPr>
    </w:p>
    <w:p w:rsidR="00DE4FAF" w:rsidRDefault="00931BAC" w:rsidP="00DE4FAF">
      <w:pPr>
        <w:rPr>
          <w:color w:val="000000"/>
        </w:rPr>
      </w:pPr>
      <w:r w:rsidRPr="00DE4FAF">
        <w:rPr>
          <w:color w:val="000000"/>
        </w:rPr>
        <w:t>Диаграмма 9 показывает диапазон скоростей движения, при котором обеспечивается оптимум пропускной способности и безопасности</w:t>
      </w:r>
      <w:r w:rsidR="00DE4FAF" w:rsidRPr="00DE4FAF">
        <w:rPr>
          <w:color w:val="000000"/>
        </w:rPr>
        <w:t>.</w:t>
      </w:r>
    </w:p>
    <w:p w:rsidR="00DE4FAF" w:rsidRPr="00DE4FAF" w:rsidRDefault="00931BAC" w:rsidP="00DE4FAF">
      <w:pPr>
        <w:rPr>
          <w:color w:val="000000"/>
        </w:rPr>
      </w:pPr>
      <w:r w:rsidRPr="00DE4FAF">
        <w:rPr>
          <w:color w:val="000000"/>
        </w:rPr>
        <w:t>Диаграмма 9</w:t>
      </w:r>
      <w:r w:rsidR="00202047">
        <w:rPr>
          <w:color w:val="000000"/>
        </w:rPr>
        <w:t xml:space="preserve">. </w:t>
      </w:r>
      <w:r w:rsidRPr="00DE4FAF">
        <w:rPr>
          <w:color w:val="000000"/>
        </w:rPr>
        <w:t>Зависимость пропускной способности контрольного участка №</w:t>
      </w:r>
      <w:r w:rsidR="00AE666A" w:rsidRPr="00DE4FAF">
        <w:rPr>
          <w:color w:val="000000"/>
        </w:rPr>
        <w:t>5</w:t>
      </w:r>
      <w:r w:rsidRPr="00DE4FAF">
        <w:rPr>
          <w:color w:val="000000"/>
        </w:rPr>
        <w:t xml:space="preserve"> от скорости движения транспортного потока</w:t>
      </w:r>
    </w:p>
    <w:p w:rsidR="00931BAC" w:rsidRPr="00DE4FAF" w:rsidRDefault="009110AA" w:rsidP="00DE4FAF">
      <w:pPr>
        <w:rPr>
          <w:color w:val="000000"/>
        </w:rPr>
      </w:pPr>
      <w:r>
        <w:rPr>
          <w:noProof/>
        </w:rPr>
        <w:pict>
          <v:shape id="_x0000_s1028" type="#_x0000_t202" style="position:absolute;left:0;text-align:left;margin-left:270pt;margin-top:5.85pt;width:135pt;height:45pt;z-index:251658240" stroked="f">
            <v:textbox style="mso-next-textbox:#_x0000_s1028">
              <w:txbxContent>
                <w:p w:rsidR="003D614B" w:rsidRPr="00DC3357" w:rsidRDefault="003D614B" w:rsidP="00931BAC">
                  <w:pPr>
                    <w:rPr>
                      <w:rFonts w:ascii="Courier New" w:hAnsi="Courier New" w:cs="Courier New"/>
                      <w:sz w:val="18"/>
                      <w:szCs w:val="18"/>
                    </w:rPr>
                  </w:pPr>
                  <w:r w:rsidRPr="00DC3357">
                    <w:rPr>
                      <w:rFonts w:ascii="Courier New" w:hAnsi="Courier New" w:cs="Courier New"/>
                      <w:sz w:val="18"/>
                      <w:szCs w:val="18"/>
                    </w:rPr>
                    <w:t>Ресурс пропускной способности участка №</w:t>
                  </w:r>
                  <w:r>
                    <w:rPr>
                      <w:rFonts w:ascii="Courier New" w:hAnsi="Courier New" w:cs="Courier New"/>
                      <w:sz w:val="18"/>
                      <w:szCs w:val="18"/>
                    </w:rPr>
                    <w:t>5</w:t>
                  </w:r>
                  <w:r w:rsidRPr="00DC3357">
                    <w:rPr>
                      <w:rFonts w:ascii="Courier New" w:hAnsi="Courier New" w:cs="Courier New"/>
                      <w:sz w:val="18"/>
                      <w:szCs w:val="18"/>
                    </w:rPr>
                    <w:t xml:space="preserve"> при идеальных условиях </w:t>
                  </w:r>
                </w:p>
              </w:txbxContent>
            </v:textbox>
          </v:shape>
        </w:pict>
      </w:r>
    </w:p>
    <w:p w:rsidR="00DE4FAF" w:rsidRPr="00DE4FAF" w:rsidRDefault="009110AA" w:rsidP="00202047">
      <w:pPr>
        <w:pStyle w:val="aff6"/>
      </w:pPr>
      <w:r>
        <w:pict>
          <v:line id="_x0000_s1029" style="position:absolute;left:0;text-align:left;flip:x;z-index:251659264" from="2in,3.95pt" to="256.2pt,66.6pt">
            <v:stroke endarrow="block"/>
          </v:line>
        </w:pict>
      </w:r>
      <w:r>
        <w:pict>
          <v:shape id="_x0000_i1033" type="#_x0000_t75" style="width:399pt;height:210.75pt">
            <v:imagedata r:id="rId16" o:title=""/>
          </v:shape>
        </w:pict>
      </w:r>
    </w:p>
    <w:p w:rsidR="00202047" w:rsidRDefault="00202047" w:rsidP="00DE4FAF"/>
    <w:p w:rsidR="00DE4FAF" w:rsidRDefault="009607C4" w:rsidP="00DE4FAF">
      <w:r w:rsidRPr="00DE4FAF">
        <w:t>На данном контрольном участке пропускная способность дороги обеспечена</w:t>
      </w:r>
      <w:r w:rsidR="00DE4FAF" w:rsidRPr="00DE4FAF">
        <w:t xml:space="preserve">. </w:t>
      </w:r>
      <w:r w:rsidRPr="00DE4FAF">
        <w:t>Максимальная производительность дороги достигается при движении потока со средней скоростью около 30-35км/ч</w:t>
      </w:r>
      <w:r w:rsidR="00DE4FAF" w:rsidRPr="00DE4FAF">
        <w:t>.</w:t>
      </w:r>
    </w:p>
    <w:p w:rsidR="00202047" w:rsidRDefault="00202047" w:rsidP="00202047">
      <w:pPr>
        <w:pStyle w:val="2"/>
      </w:pPr>
    </w:p>
    <w:p w:rsidR="00DE4FAF" w:rsidRDefault="00202047" w:rsidP="00202047">
      <w:pPr>
        <w:pStyle w:val="2"/>
      </w:pPr>
      <w:bookmarkStart w:id="39" w:name="_Toc233825124"/>
      <w:r>
        <w:t xml:space="preserve">1.9.1 </w:t>
      </w:r>
      <w:r w:rsidR="00931BAC" w:rsidRPr="00DE4FAF">
        <w:t>Прогноз ограничения пропускной спосо</w:t>
      </w:r>
      <w:r w:rsidR="009607C4" w:rsidRPr="00DE4FAF">
        <w:t>бности на контрольном участке №5</w:t>
      </w:r>
      <w:bookmarkEnd w:id="39"/>
    </w:p>
    <w:p w:rsidR="00DE4FAF" w:rsidRDefault="00931BAC" w:rsidP="00DE4FAF">
      <w:r w:rsidRPr="00DE4FAF">
        <w:t xml:space="preserve">Диаграмма </w:t>
      </w:r>
      <w:r w:rsidR="00AE666A" w:rsidRPr="00DE4FAF">
        <w:t>10</w:t>
      </w:r>
      <w:r w:rsidR="00C90CDE" w:rsidRPr="00DE4FAF">
        <w:t xml:space="preserve"> отражает требуемую пропускную способность контрольного участка №5, а также требуемые параметры пропускной способности с учетом тенденции общего прироста количества транспортных средств</w:t>
      </w:r>
      <w:r w:rsidR="00DE4FAF" w:rsidRPr="00DE4FAF">
        <w:t>.</w:t>
      </w:r>
    </w:p>
    <w:p w:rsidR="00202047" w:rsidRDefault="00202047" w:rsidP="00DE4FAF"/>
    <w:p w:rsidR="00931BAC" w:rsidRPr="00DE4FAF" w:rsidRDefault="00202047" w:rsidP="00DE4FAF">
      <w:pPr>
        <w:rPr>
          <w:i/>
          <w:iCs/>
        </w:rPr>
      </w:pPr>
      <w:r>
        <w:br w:type="page"/>
      </w:r>
      <w:r w:rsidR="00931BAC" w:rsidRPr="00DE4FAF">
        <w:t>Диаграмма 10</w:t>
      </w:r>
      <w:r>
        <w:t xml:space="preserve">. </w:t>
      </w:r>
      <w:r w:rsidR="00931BAC" w:rsidRPr="00DE4FAF">
        <w:t>Пропускная способность контрольного участка №</w:t>
      </w:r>
      <w:r w:rsidR="00026BA2" w:rsidRPr="00DE4FAF">
        <w:t>5</w:t>
      </w:r>
      <w:r w:rsidR="00931BAC" w:rsidRPr="00DE4FAF">
        <w:t xml:space="preserve"> при трех различных сценариях развития</w:t>
      </w:r>
    </w:p>
    <w:p w:rsidR="00DE4FAF" w:rsidRDefault="009110AA" w:rsidP="00DE4FAF">
      <w:r>
        <w:pict>
          <v:shape id="_x0000_i1034" type="#_x0000_t75" style="width:407.25pt;height:201.75pt">
            <v:imagedata r:id="rId17" o:title=""/>
          </v:shape>
        </w:pict>
      </w:r>
    </w:p>
    <w:p w:rsidR="00202047" w:rsidRPr="00DE4FAF" w:rsidRDefault="00202047" w:rsidP="00DE4FAF"/>
    <w:p w:rsidR="00DE4FAF" w:rsidRDefault="0001661A" w:rsidP="00DE4FAF">
      <w:r w:rsidRPr="00DE4FAF">
        <w:t>В настоящий момент пропускная способность данного участка сети используется только на 43</w:t>
      </w:r>
      <w:r w:rsidR="00107926">
        <w:t xml:space="preserve"> </w:t>
      </w:r>
      <w:r w:rsidRPr="00DE4FAF">
        <w:t>%</w:t>
      </w:r>
      <w:r w:rsidR="00DE4FAF" w:rsidRPr="00DE4FAF">
        <w:t>.</w:t>
      </w:r>
    </w:p>
    <w:p w:rsidR="00DE4FAF" w:rsidRDefault="000B7417" w:rsidP="00DE4FAF">
      <w:r w:rsidRPr="00DE4FAF">
        <w:t>Диаграмма показывает, что в случае развития событий по</w:t>
      </w:r>
      <w:r w:rsidR="00DE4FAF" w:rsidRPr="00DE4FAF">
        <w:t>:</w:t>
      </w:r>
    </w:p>
    <w:p w:rsidR="00DE4FAF" w:rsidRDefault="000B7417" w:rsidP="00DE4FAF">
      <w:r w:rsidRPr="00DE4FAF">
        <w:t>пессимистическому сценарию</w:t>
      </w:r>
      <w:r w:rsidR="00DE4FAF" w:rsidRPr="00DE4FAF">
        <w:t xml:space="preserve"> - </w:t>
      </w:r>
      <w:r w:rsidRPr="00DE4FAF">
        <w:t xml:space="preserve">пропускная способность рассматриваемого участка в пиковые часы будет исчерпана уже в </w:t>
      </w:r>
      <w:r w:rsidR="00532E0E" w:rsidRPr="00DE4FAF">
        <w:t>2012</w:t>
      </w:r>
      <w:r w:rsidRPr="00DE4FAF">
        <w:t>г</w:t>
      </w:r>
      <w:r w:rsidR="00DE4FAF" w:rsidRPr="00DE4FAF">
        <w:t>.</w:t>
      </w:r>
    </w:p>
    <w:p w:rsidR="00202047" w:rsidRDefault="00202047" w:rsidP="00DE4FAF">
      <w:bookmarkStart w:id="40" w:name="_Toc450548863"/>
      <w:bookmarkStart w:id="41" w:name="_Toc452351634"/>
      <w:bookmarkStart w:id="42" w:name="_Toc49061072"/>
    </w:p>
    <w:p w:rsidR="00DE4FAF" w:rsidRPr="00DE4FAF" w:rsidRDefault="00202047" w:rsidP="00202047">
      <w:pPr>
        <w:pStyle w:val="2"/>
      </w:pPr>
      <w:bookmarkStart w:id="43" w:name="_Toc233825125"/>
      <w:r>
        <w:t xml:space="preserve">1.10 </w:t>
      </w:r>
      <w:r w:rsidR="00570BCB" w:rsidRPr="00DE4FAF">
        <w:t>В</w:t>
      </w:r>
      <w:r w:rsidR="000C6DB3" w:rsidRPr="00DE4FAF">
        <w:t xml:space="preserve">ыводы по пропускной способности </w:t>
      </w:r>
      <w:bookmarkEnd w:id="40"/>
      <w:bookmarkEnd w:id="41"/>
      <w:bookmarkEnd w:id="42"/>
      <w:r w:rsidR="0001661A" w:rsidRPr="00DE4FAF">
        <w:t>пр</w:t>
      </w:r>
      <w:r w:rsidR="00DE4FAF" w:rsidRPr="00DE4FAF">
        <w:t xml:space="preserve">. </w:t>
      </w:r>
      <w:r w:rsidR="0001661A" w:rsidRPr="00DE4FAF">
        <w:t>Ленинградский</w:t>
      </w:r>
      <w:bookmarkEnd w:id="43"/>
    </w:p>
    <w:p w:rsidR="00202047" w:rsidRDefault="00202047" w:rsidP="00DE4FAF"/>
    <w:p w:rsidR="00DE4FAF" w:rsidRDefault="000C6DB3" w:rsidP="00DE4FAF">
      <w:r w:rsidRPr="00DE4FAF">
        <w:t>На основании представленных Диаграмм</w:t>
      </w:r>
      <w:r w:rsidR="00532E0E" w:rsidRPr="00DE4FAF">
        <w:t xml:space="preserve"> 1, 3, 5, 7, 9</w:t>
      </w:r>
      <w:r w:rsidRPr="00DE4FAF">
        <w:t xml:space="preserve"> можно сделать вывод о том, </w:t>
      </w:r>
      <w:r w:rsidR="00F81131" w:rsidRPr="00DE4FAF">
        <w:t>пропускная способность пр</w:t>
      </w:r>
      <w:r w:rsidR="00DE4FAF" w:rsidRPr="00DE4FAF">
        <w:t xml:space="preserve">. </w:t>
      </w:r>
      <w:r w:rsidR="0001661A" w:rsidRPr="00DE4FAF">
        <w:t>Ленинградский практически на всем своем протяжении</w:t>
      </w:r>
      <w:r w:rsidR="00F81131" w:rsidRPr="00DE4FAF">
        <w:t xml:space="preserve"> исчерпана и проспект</w:t>
      </w:r>
      <w:r w:rsidR="0001661A" w:rsidRPr="00DE4FAF">
        <w:t xml:space="preserve"> </w:t>
      </w:r>
      <w:r w:rsidRPr="00DE4FAF">
        <w:t>явля</w:t>
      </w:r>
      <w:r w:rsidR="0001661A" w:rsidRPr="00DE4FAF">
        <w:t>е</w:t>
      </w:r>
      <w:r w:rsidRPr="00DE4FAF">
        <w:t>тся</w:t>
      </w:r>
      <w:r w:rsidR="00DE4FAF">
        <w:t xml:space="preserve"> "</w:t>
      </w:r>
      <w:r w:rsidRPr="00DE4FAF">
        <w:t>узким</w:t>
      </w:r>
      <w:r w:rsidR="00DE4FAF">
        <w:t xml:space="preserve">" </w:t>
      </w:r>
      <w:r w:rsidRPr="00DE4FAF">
        <w:t>участк</w:t>
      </w:r>
      <w:r w:rsidR="0001661A" w:rsidRPr="00DE4FAF">
        <w:t>ом</w:t>
      </w:r>
      <w:r w:rsidRPr="00DE4FAF">
        <w:t xml:space="preserve"> улично-дорожной сети </w:t>
      </w:r>
      <w:r w:rsidR="0001661A" w:rsidRPr="00DE4FAF">
        <w:t>Архангельск</w:t>
      </w:r>
      <w:r w:rsidR="00DE4FAF" w:rsidRPr="00DE4FAF">
        <w:t>.</w:t>
      </w:r>
    </w:p>
    <w:p w:rsidR="00DE4FAF" w:rsidRDefault="000C6DB3" w:rsidP="00DE4FAF">
      <w:r w:rsidRPr="00DE4FAF">
        <w:t>Эт</w:t>
      </w:r>
      <w:r w:rsidR="0001661A" w:rsidRPr="00DE4FAF">
        <w:t>о</w:t>
      </w:r>
      <w:r w:rsidRPr="00DE4FAF">
        <w:t xml:space="preserve"> является особенно неблагоприятн</w:t>
      </w:r>
      <w:r w:rsidR="0001661A" w:rsidRPr="00DE4FAF">
        <w:t>ым</w:t>
      </w:r>
      <w:r w:rsidRPr="00DE4FAF">
        <w:t>, поскольку</w:t>
      </w:r>
      <w:r w:rsidR="00532E0E" w:rsidRPr="00DE4FAF">
        <w:t xml:space="preserve"> </w:t>
      </w:r>
      <w:r w:rsidR="0001661A" w:rsidRPr="00DE4FAF">
        <w:t>проспект</w:t>
      </w:r>
      <w:r w:rsidRPr="00DE4FAF">
        <w:t xml:space="preserve"> </w:t>
      </w:r>
      <w:r w:rsidR="0001661A" w:rsidRPr="00DE4FAF">
        <w:t>является стратегически важной межрайонной магистралью</w:t>
      </w:r>
      <w:r w:rsidRPr="00DE4FAF">
        <w:t>,</w:t>
      </w:r>
      <w:r w:rsidR="0001661A" w:rsidRPr="00DE4FAF">
        <w:t xml:space="preserve"> и </w:t>
      </w:r>
      <w:r w:rsidRPr="00DE4FAF">
        <w:t xml:space="preserve">ограничение </w:t>
      </w:r>
      <w:r w:rsidR="0001661A" w:rsidRPr="00DE4FAF">
        <w:t xml:space="preserve">его </w:t>
      </w:r>
      <w:r w:rsidRPr="00DE4FAF">
        <w:t>пропускной способности негативно влияет на работу всей транспортной системы города</w:t>
      </w:r>
      <w:r w:rsidR="00DE4FAF" w:rsidRPr="00DE4FAF">
        <w:t>.</w:t>
      </w:r>
    </w:p>
    <w:p w:rsidR="00DE4FAF" w:rsidRPr="00DE4FAF" w:rsidRDefault="00202047" w:rsidP="00202047">
      <w:pPr>
        <w:pStyle w:val="2"/>
      </w:pPr>
      <w:bookmarkStart w:id="44" w:name="_Toc452351637"/>
      <w:bookmarkStart w:id="45" w:name="_Toc49061075"/>
      <w:r>
        <w:br w:type="page"/>
      </w:r>
      <w:bookmarkStart w:id="46" w:name="_Toc233825126"/>
      <w:r>
        <w:t xml:space="preserve">1.11 </w:t>
      </w:r>
      <w:r w:rsidR="00570BCB" w:rsidRPr="00DE4FAF">
        <w:t>Р</w:t>
      </w:r>
      <w:r w:rsidR="002A2371" w:rsidRPr="00DE4FAF">
        <w:t xml:space="preserve">екомендации по </w:t>
      </w:r>
      <w:r w:rsidR="000C6DB3" w:rsidRPr="00DE4FAF">
        <w:t>проведени</w:t>
      </w:r>
      <w:r w:rsidR="002A2371" w:rsidRPr="00DE4FAF">
        <w:t>ю</w:t>
      </w:r>
      <w:r w:rsidR="000C6DB3" w:rsidRPr="00DE4FAF">
        <w:t xml:space="preserve"> мероприятий по улучшению эксплуатационных характеристик </w:t>
      </w:r>
      <w:bookmarkEnd w:id="44"/>
      <w:bookmarkEnd w:id="45"/>
      <w:r w:rsidR="00545E54" w:rsidRPr="00DE4FAF">
        <w:t>пр</w:t>
      </w:r>
      <w:r w:rsidR="00DE4FAF" w:rsidRPr="00DE4FAF">
        <w:t xml:space="preserve">. </w:t>
      </w:r>
      <w:r w:rsidR="00545E54" w:rsidRPr="00DE4FAF">
        <w:t>Ленинградский</w:t>
      </w:r>
      <w:bookmarkEnd w:id="46"/>
    </w:p>
    <w:p w:rsidR="00202047" w:rsidRDefault="00202047" w:rsidP="00DE4FAF"/>
    <w:p w:rsidR="00DE4FAF" w:rsidRDefault="000C6DB3" w:rsidP="00DE4FAF">
      <w:r w:rsidRPr="00DE4FAF">
        <w:t>Для</w:t>
      </w:r>
      <w:r w:rsidR="00545E54" w:rsidRPr="00DE4FAF">
        <w:t xml:space="preserve"> снижения перегруженности и улучшени</w:t>
      </w:r>
      <w:r w:rsidR="00C87887" w:rsidRPr="00DE4FAF">
        <w:t>я</w:t>
      </w:r>
      <w:r w:rsidR="00545E54" w:rsidRPr="00DE4FAF">
        <w:t xml:space="preserve"> эксплуатационных характеристик пр</w:t>
      </w:r>
      <w:r w:rsidR="00DE4FAF" w:rsidRPr="00DE4FAF">
        <w:t xml:space="preserve">. </w:t>
      </w:r>
      <w:r w:rsidR="00545E54" w:rsidRPr="00DE4FAF">
        <w:t xml:space="preserve">Ленинградского </w:t>
      </w:r>
      <w:r w:rsidRPr="00DE4FAF">
        <w:t xml:space="preserve">могут </w:t>
      </w:r>
      <w:r w:rsidR="00C87887" w:rsidRPr="00DE4FAF">
        <w:t xml:space="preserve">быть рекомендованы </w:t>
      </w:r>
      <w:r w:rsidRPr="00DE4FAF">
        <w:t>следующие</w:t>
      </w:r>
      <w:r w:rsidR="00545E54" w:rsidRPr="00DE4FAF">
        <w:t xml:space="preserve"> мероприятия</w:t>
      </w:r>
      <w:r w:rsidR="00DE4FAF" w:rsidRPr="00DE4FAF">
        <w:t>:</w:t>
      </w:r>
      <w:r w:rsidR="00FE48B9">
        <w:t xml:space="preserve"> р</w:t>
      </w:r>
      <w:r w:rsidR="00903A47" w:rsidRPr="00DE4FAF">
        <w:t>еконструкция проспекта Ленинградский</w:t>
      </w:r>
      <w:r w:rsidR="00DE4FAF" w:rsidRPr="00DE4FAF">
        <w:t xml:space="preserve">. </w:t>
      </w:r>
      <w:r w:rsidR="000D7278" w:rsidRPr="00DE4FAF">
        <w:t>Уширение проезжей части до 4-х полос движения за счет ликвидации трамвайных рельсов с обособленного полотна с обязательным у</w:t>
      </w:r>
      <w:r w:rsidR="00545E54" w:rsidRPr="00DE4FAF">
        <w:t>стройством заездных карманов на</w:t>
      </w:r>
      <w:r w:rsidR="000D7278" w:rsidRPr="00DE4FAF">
        <w:t xml:space="preserve"> остановках общественного транспорта</w:t>
      </w:r>
      <w:r w:rsidR="00DE4FAF" w:rsidRPr="00DE4FAF">
        <w:t>;</w:t>
      </w:r>
      <w:r w:rsidR="00FE48B9">
        <w:t xml:space="preserve"> с</w:t>
      </w:r>
      <w:r w:rsidR="00545E54" w:rsidRPr="00DE4FAF">
        <w:t xml:space="preserve">троительство </w:t>
      </w:r>
      <w:r w:rsidR="00E35246" w:rsidRPr="00DE4FAF">
        <w:t xml:space="preserve">альтернативной связи </w:t>
      </w:r>
      <w:r w:rsidR="00DE4FAF">
        <w:t>-</w:t>
      </w:r>
      <w:r w:rsidR="00E35246" w:rsidRPr="00DE4FAF">
        <w:t xml:space="preserve"> продолжения Московского проспекта</w:t>
      </w:r>
      <w:r w:rsidR="00DE4FAF" w:rsidRPr="00DE4FAF">
        <w:t>;</w:t>
      </w:r>
      <w:r w:rsidR="00FE48B9">
        <w:t xml:space="preserve"> р</w:t>
      </w:r>
      <w:r w:rsidR="00903A47" w:rsidRPr="00DE4FAF">
        <w:t>емонт дефектов покрытия, улучшение его эксплуатационных характеристик, усиление дорожной одежды одновременно с совершенствованием водоотвода и ливневой канализации, усиление основания дорожной одежды</w:t>
      </w:r>
      <w:r w:rsidR="00DE4FAF" w:rsidRPr="00DE4FAF">
        <w:t>);</w:t>
      </w:r>
      <w:r w:rsidR="00FE48B9">
        <w:t xml:space="preserve"> у</w:t>
      </w:r>
      <w:r w:rsidRPr="00DE4FAF">
        <w:t>лучшение организации движения</w:t>
      </w:r>
      <w:r w:rsidR="00DE4FAF">
        <w:t xml:space="preserve"> (</w:t>
      </w:r>
      <w:r w:rsidRPr="00DE4FAF">
        <w:t>изменение режима работы светофоров для создания</w:t>
      </w:r>
      <w:r w:rsidR="00DE4FAF">
        <w:t xml:space="preserve"> "</w:t>
      </w:r>
      <w:r w:rsidRPr="00DE4FAF">
        <w:t>зеленой волны</w:t>
      </w:r>
      <w:r w:rsidR="00DE4FAF">
        <w:t xml:space="preserve">", </w:t>
      </w:r>
      <w:r w:rsidR="000D7278" w:rsidRPr="00DE4FAF">
        <w:t>запрет стоянок вдоль проезжей части проспекта</w:t>
      </w:r>
      <w:r w:rsidR="00DE4FAF" w:rsidRPr="00DE4FAF">
        <w:t>);</w:t>
      </w:r>
      <w:r w:rsidR="00FE48B9">
        <w:t xml:space="preserve"> с</w:t>
      </w:r>
      <w:r w:rsidRPr="00DE4FAF">
        <w:t>троительно-монтажные работы</w:t>
      </w:r>
      <w:r w:rsidR="00DE4FAF">
        <w:t xml:space="preserve"> (</w:t>
      </w:r>
      <w:r w:rsidRPr="00DE4FAF">
        <w:t>обустройство и элементы для обеспечения безопасности движения</w:t>
      </w:r>
      <w:r w:rsidR="00DE4FAF" w:rsidRPr="00DE4FAF">
        <w:t>);</w:t>
      </w:r>
      <w:r w:rsidR="00FE48B9">
        <w:t xml:space="preserve"> о</w:t>
      </w:r>
      <w:r w:rsidRPr="00DE4FAF">
        <w:t>беспечение качественного содержания</w:t>
      </w:r>
      <w:r w:rsidR="00407893" w:rsidRPr="00DE4FAF">
        <w:t xml:space="preserve"> дорог, особенно в зимнее время</w:t>
      </w:r>
      <w:r w:rsidR="00DE4FAF" w:rsidRPr="00DE4FAF">
        <w:t>;</w:t>
      </w:r>
      <w:r w:rsidR="00FE48B9">
        <w:t xml:space="preserve"> р</w:t>
      </w:r>
      <w:r w:rsidR="00407893" w:rsidRPr="00DE4FAF">
        <w:t>ассмотрение возможности выделения отдельной полосы для движения общественного транспорта</w:t>
      </w:r>
      <w:r w:rsidR="00DE4FAF">
        <w:t xml:space="preserve"> (</w:t>
      </w:r>
      <w:r w:rsidR="00407893" w:rsidRPr="00DE4FAF">
        <w:t>после детального обоснования</w:t>
      </w:r>
      <w:r w:rsidR="00DE4FAF" w:rsidRPr="00DE4FAF">
        <w:t>).</w:t>
      </w:r>
    </w:p>
    <w:p w:rsidR="00DE4FAF" w:rsidRDefault="000C6DB3" w:rsidP="00DE4FAF">
      <w:r w:rsidRPr="00DE4FAF">
        <w:t>Экономические обоснования расширения транспортной сети должны принимать в расчет не только строительные затраты, но и затраты на содержание и эксплуатацию дополнительных мощностей транспортной инфраструктуры, а также увеличение негативного воздействия на городскую окружающую среду</w:t>
      </w:r>
      <w:r w:rsidR="00DE4FAF" w:rsidRPr="00DE4FAF">
        <w:t>.</w:t>
      </w:r>
    </w:p>
    <w:p w:rsidR="00DE4FAF" w:rsidRDefault="001F00C0" w:rsidP="00DE4FAF">
      <w:r w:rsidRPr="00DE4FAF">
        <w:t>Р</w:t>
      </w:r>
      <w:r w:rsidR="001525FE" w:rsidRPr="00DE4FAF">
        <w:t>ешение о выделении специальной полосы движения для движения общественного транспорта должно приниматься в любом случае только при наличии достаточного обоснования</w:t>
      </w:r>
      <w:r w:rsidR="00DE4FAF" w:rsidRPr="00DE4FAF">
        <w:t xml:space="preserve">. </w:t>
      </w:r>
      <w:r w:rsidR="001525FE" w:rsidRPr="00DE4FAF">
        <w:t>Основной критерий для выделения специальной полосы</w:t>
      </w:r>
      <w:r w:rsidR="00DE4FAF" w:rsidRPr="00DE4FAF">
        <w:t xml:space="preserve"> - </w:t>
      </w:r>
      <w:r w:rsidR="001525FE" w:rsidRPr="00DE4FAF">
        <w:t>достаточная интенсивность движения общественного транспорта</w:t>
      </w:r>
      <w:r w:rsidR="00DE4FAF" w:rsidRPr="00DE4FAF">
        <w:t xml:space="preserve">. </w:t>
      </w:r>
      <w:r w:rsidR="001525FE" w:rsidRPr="00DE4FAF">
        <w:t>Ориентировочно можно считать, что выделение такой полосы на значительном протяжении</w:t>
      </w:r>
      <w:r w:rsidR="00DE4FAF">
        <w:t xml:space="preserve"> (</w:t>
      </w:r>
      <w:r w:rsidR="001525FE" w:rsidRPr="00DE4FAF">
        <w:t>более 100м</w:t>
      </w:r>
      <w:r w:rsidR="00DE4FAF" w:rsidRPr="00DE4FAF">
        <w:t xml:space="preserve">) </w:t>
      </w:r>
      <w:r w:rsidR="001525FE" w:rsidRPr="00DE4FAF">
        <w:t>оправдано, если плотность пассажиропотока на общественном транспорте на данном участке выше 3000чел/час</w:t>
      </w:r>
      <w:r w:rsidR="00DE4FAF">
        <w:t xml:space="preserve"> (</w:t>
      </w:r>
      <w:r w:rsidR="001525FE" w:rsidRPr="00DE4FAF">
        <w:t>или около 40 автобусов большой вместимости</w:t>
      </w:r>
      <w:r w:rsidR="00DE4FAF" w:rsidRPr="00DE4FAF">
        <w:t>).</w:t>
      </w:r>
      <w:r w:rsidR="001525FE" w:rsidRPr="00DE4FAF">
        <w:t>При меньшей интенсивности пассажиропотока можно ограничиться запретом на остановку для всех транспортных средств на крайней правой полосе, на протяжении всего участка дороги с ограничением пропускной способности</w:t>
      </w:r>
      <w:r w:rsidR="00DE4FAF" w:rsidRPr="00DE4FAF">
        <w:t>.</w:t>
      </w:r>
      <w:r w:rsidR="00FE48B9">
        <w:t xml:space="preserve"> </w:t>
      </w:r>
      <w:r w:rsidR="001525FE" w:rsidRPr="00DE4FAF">
        <w:t>Выделение специальной полосы также зависит от обеспечения пропуска другого транспорта по остальным полосам проезжей части</w:t>
      </w:r>
      <w:r w:rsidR="00DE4FAF" w:rsidRPr="00DE4FAF">
        <w:t>.</w:t>
      </w:r>
    </w:p>
    <w:p w:rsidR="00202047" w:rsidRDefault="00202047" w:rsidP="00DE4FAF">
      <w:bookmarkStart w:id="47" w:name="_Toc450548578"/>
      <w:bookmarkStart w:id="48" w:name="_Toc48534762"/>
      <w:bookmarkStart w:id="49" w:name="_Toc48535072"/>
      <w:bookmarkStart w:id="50" w:name="_Toc51473507"/>
    </w:p>
    <w:p w:rsidR="00DE4FAF" w:rsidRDefault="00202047" w:rsidP="00202047">
      <w:pPr>
        <w:pStyle w:val="2"/>
      </w:pPr>
      <w:bookmarkStart w:id="51" w:name="_Toc233825127"/>
      <w:r>
        <w:t>1.1</w:t>
      </w:r>
      <w:r w:rsidR="00033F17" w:rsidRPr="00DE4FAF">
        <w:t>2</w:t>
      </w:r>
      <w:r>
        <w:t xml:space="preserve"> </w:t>
      </w:r>
      <w:r w:rsidR="00033F17" w:rsidRPr="00DE4FAF">
        <w:t xml:space="preserve">Состав транспортных потоков на контрольных участках </w:t>
      </w:r>
      <w:bookmarkEnd w:id="47"/>
      <w:bookmarkEnd w:id="48"/>
      <w:bookmarkEnd w:id="49"/>
      <w:bookmarkEnd w:id="50"/>
      <w:r w:rsidR="00033F17" w:rsidRPr="00DE4FAF">
        <w:t>пр</w:t>
      </w:r>
      <w:r w:rsidR="00DE4FAF" w:rsidRPr="00DE4FAF">
        <w:t xml:space="preserve">. </w:t>
      </w:r>
      <w:r w:rsidR="00033F17" w:rsidRPr="00DE4FAF">
        <w:t>Ленинградского</w:t>
      </w:r>
      <w:bookmarkStart w:id="52" w:name="_Toc450548579"/>
      <w:bookmarkStart w:id="53" w:name="_Toc48534763"/>
      <w:bookmarkStart w:id="54" w:name="_Toc48535073"/>
      <w:bookmarkStart w:id="55" w:name="_Toc51473508"/>
      <w:bookmarkEnd w:id="51"/>
    </w:p>
    <w:p w:rsidR="00202047" w:rsidRPr="00202047" w:rsidRDefault="00202047" w:rsidP="00202047"/>
    <w:p w:rsidR="00DE4FAF" w:rsidRDefault="00202047" w:rsidP="00202047">
      <w:pPr>
        <w:pStyle w:val="2"/>
      </w:pPr>
      <w:bookmarkStart w:id="56" w:name="_Toc233825128"/>
      <w:r>
        <w:t>1.12.1</w:t>
      </w:r>
      <w:r w:rsidR="00033F17" w:rsidRPr="00DE4FAF">
        <w:t xml:space="preserve"> Состав транспортных потоков на контрольном участке №1</w:t>
      </w:r>
      <w:r w:rsidR="00DE4FAF">
        <w:t xml:space="preserve"> (</w:t>
      </w:r>
      <w:r w:rsidR="00033F17" w:rsidRPr="00DE4FAF">
        <w:t>ул</w:t>
      </w:r>
      <w:r w:rsidR="00DE4FAF" w:rsidRPr="00DE4FAF">
        <w:t xml:space="preserve">. </w:t>
      </w:r>
      <w:r w:rsidR="00033F17" w:rsidRPr="00DE4FAF">
        <w:t>Коммунальная</w:t>
      </w:r>
      <w:r w:rsidR="00DE4FAF" w:rsidRPr="00DE4FAF">
        <w:t>)</w:t>
      </w:r>
      <w:bookmarkEnd w:id="52"/>
      <w:bookmarkEnd w:id="53"/>
      <w:bookmarkEnd w:id="54"/>
      <w:bookmarkEnd w:id="55"/>
      <w:bookmarkEnd w:id="56"/>
    </w:p>
    <w:p w:rsidR="00DE4FAF" w:rsidRDefault="00033F17" w:rsidP="00DE4FAF">
      <w:r w:rsidRPr="00DE4FAF">
        <w:t>Состав транспортного потока на контрольном участке №1 в пиковый период</w:t>
      </w:r>
      <w:r w:rsidR="00DE4FAF">
        <w:t xml:space="preserve"> (</w:t>
      </w:r>
      <w:r w:rsidRPr="00DE4FAF">
        <w:t>9</w:t>
      </w:r>
      <w:r w:rsidR="00DE4FAF" w:rsidRPr="00DE4FAF">
        <w:t xml:space="preserve">: </w:t>
      </w:r>
      <w:r w:rsidRPr="00DE4FAF">
        <w:t>00-10</w:t>
      </w:r>
      <w:r w:rsidR="00DE4FAF" w:rsidRPr="00DE4FAF">
        <w:t xml:space="preserve">: </w:t>
      </w:r>
      <w:r w:rsidRPr="00DE4FAF">
        <w:t>00</w:t>
      </w:r>
      <w:r w:rsidR="00DE4FAF" w:rsidRPr="00DE4FAF">
        <w:t xml:space="preserve">) </w:t>
      </w:r>
      <w:r w:rsidRPr="00DE4FAF">
        <w:t>в рабочий день и сравнение с данными 2002г представлено в Таблице 9</w:t>
      </w:r>
      <w:r w:rsidR="00DE4FAF" w:rsidRPr="00DE4FAF">
        <w:t>.</w:t>
      </w:r>
    </w:p>
    <w:p w:rsidR="00202047" w:rsidRDefault="00202047" w:rsidP="00DE4FAF"/>
    <w:p w:rsidR="00033F17" w:rsidRPr="00DE4FAF" w:rsidRDefault="00033F17" w:rsidP="00107926">
      <w:pPr>
        <w:ind w:left="720" w:firstLine="0"/>
      </w:pPr>
      <w:r w:rsidRPr="00DE4FAF">
        <w:t>Таблица 9</w:t>
      </w:r>
      <w:r w:rsidR="00202047">
        <w:t xml:space="preserve">. </w:t>
      </w:r>
      <w:r w:rsidRPr="00DE4FAF">
        <w:t>Состав транспортного потока в пиковый период</w:t>
      </w:r>
      <w:r w:rsidR="00DE4FAF">
        <w:t xml:space="preserve"> (</w:t>
      </w:r>
      <w:r w:rsidRPr="00DE4FAF">
        <w:t>9</w:t>
      </w:r>
      <w:r w:rsidR="00DE4FAF" w:rsidRPr="00DE4FAF">
        <w:t xml:space="preserve">: </w:t>
      </w:r>
      <w:r w:rsidRPr="00DE4FAF">
        <w:t>00-10</w:t>
      </w:r>
      <w:r w:rsidR="00DE4FAF" w:rsidRPr="00DE4FAF">
        <w:t xml:space="preserve">: </w:t>
      </w:r>
      <w:r w:rsidRPr="00DE4FAF">
        <w:t>00</w:t>
      </w:r>
      <w:r w:rsidR="00DE4FAF" w:rsidRPr="00DE4FAF">
        <w:t xml:space="preserve">) </w:t>
      </w:r>
      <w:r w:rsidRPr="00DE4FAF">
        <w:t>на контрольном участке №1</w:t>
      </w:r>
    </w:p>
    <w:tbl>
      <w:tblPr>
        <w:tblW w:w="9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260"/>
        <w:gridCol w:w="1820"/>
        <w:gridCol w:w="1120"/>
        <w:gridCol w:w="1540"/>
      </w:tblGrid>
      <w:tr w:rsidR="00033F17" w:rsidRPr="00DE4FAF">
        <w:tc>
          <w:tcPr>
            <w:tcW w:w="3500" w:type="dxa"/>
            <w:vMerge w:val="restart"/>
            <w:vAlign w:val="center"/>
          </w:tcPr>
          <w:p w:rsidR="00033F17" w:rsidRPr="00DE4FAF" w:rsidRDefault="00033F17" w:rsidP="00202047">
            <w:pPr>
              <w:pStyle w:val="aff3"/>
            </w:pPr>
            <w:r w:rsidRPr="00DE4FAF">
              <w:t>Состав транспортного потока</w:t>
            </w:r>
          </w:p>
        </w:tc>
        <w:tc>
          <w:tcPr>
            <w:tcW w:w="3080" w:type="dxa"/>
            <w:gridSpan w:val="2"/>
            <w:vAlign w:val="center"/>
          </w:tcPr>
          <w:p w:rsidR="00033F17" w:rsidRPr="00DE4FAF" w:rsidRDefault="00033F17" w:rsidP="00202047">
            <w:pPr>
              <w:pStyle w:val="aff3"/>
            </w:pPr>
            <w:r w:rsidRPr="00DE4FAF">
              <w:t>Ноябрь 2004 г</w:t>
            </w:r>
          </w:p>
        </w:tc>
        <w:tc>
          <w:tcPr>
            <w:tcW w:w="2660" w:type="dxa"/>
            <w:gridSpan w:val="2"/>
          </w:tcPr>
          <w:p w:rsidR="00033F17" w:rsidRPr="00DE4FAF" w:rsidRDefault="00033F17" w:rsidP="00202047">
            <w:pPr>
              <w:pStyle w:val="aff3"/>
            </w:pPr>
            <w:r w:rsidRPr="00DE4FAF">
              <w:t>Ноябрь 2002 г</w:t>
            </w:r>
          </w:p>
        </w:tc>
      </w:tr>
      <w:tr w:rsidR="00033F17" w:rsidRPr="00DE4FAF">
        <w:tc>
          <w:tcPr>
            <w:tcW w:w="3500" w:type="dxa"/>
            <w:vMerge/>
            <w:vAlign w:val="center"/>
          </w:tcPr>
          <w:p w:rsidR="00033F17" w:rsidRPr="00DE4FAF" w:rsidRDefault="00033F17" w:rsidP="00202047">
            <w:pPr>
              <w:pStyle w:val="aff3"/>
            </w:pPr>
          </w:p>
        </w:tc>
        <w:tc>
          <w:tcPr>
            <w:tcW w:w="1260" w:type="dxa"/>
            <w:vAlign w:val="center"/>
          </w:tcPr>
          <w:p w:rsidR="00033F17" w:rsidRPr="00DE4FAF" w:rsidRDefault="00033F17" w:rsidP="00202047">
            <w:pPr>
              <w:pStyle w:val="aff3"/>
            </w:pPr>
            <w:r w:rsidRPr="00DE4FAF">
              <w:t>Кол-во ТС</w:t>
            </w:r>
          </w:p>
        </w:tc>
        <w:tc>
          <w:tcPr>
            <w:tcW w:w="1820" w:type="dxa"/>
          </w:tcPr>
          <w:p w:rsidR="00033F17" w:rsidRPr="00DE4FAF" w:rsidRDefault="00033F17" w:rsidP="00202047">
            <w:pPr>
              <w:pStyle w:val="aff3"/>
            </w:pPr>
            <w:r w:rsidRPr="00DE4FAF">
              <w:t>Процент от общего потока,</w:t>
            </w:r>
            <w:r w:rsidR="00DE4FAF" w:rsidRPr="00DE4FAF">
              <w:t>%</w:t>
            </w:r>
          </w:p>
        </w:tc>
        <w:tc>
          <w:tcPr>
            <w:tcW w:w="1120" w:type="dxa"/>
            <w:vAlign w:val="center"/>
          </w:tcPr>
          <w:p w:rsidR="00033F17" w:rsidRPr="00DE4FAF" w:rsidRDefault="00033F17" w:rsidP="00202047">
            <w:pPr>
              <w:pStyle w:val="aff3"/>
            </w:pPr>
            <w:r w:rsidRPr="00DE4FAF">
              <w:t>Кол-во ТС</w:t>
            </w:r>
          </w:p>
        </w:tc>
        <w:tc>
          <w:tcPr>
            <w:tcW w:w="1540" w:type="dxa"/>
          </w:tcPr>
          <w:p w:rsidR="00033F17" w:rsidRPr="00DE4FAF" w:rsidRDefault="00033F17" w:rsidP="00202047">
            <w:pPr>
              <w:pStyle w:val="aff3"/>
            </w:pPr>
            <w:r w:rsidRPr="00DE4FAF">
              <w:t>Процент от общего потока,</w:t>
            </w:r>
            <w:r w:rsidR="00DE4FAF" w:rsidRPr="00DE4FAF">
              <w:t>%</w:t>
            </w:r>
          </w:p>
        </w:tc>
      </w:tr>
      <w:tr w:rsidR="00033F17" w:rsidRPr="00DE4FAF">
        <w:trPr>
          <w:cantSplit/>
          <w:trHeight w:val="979"/>
        </w:trPr>
        <w:tc>
          <w:tcPr>
            <w:tcW w:w="3500" w:type="dxa"/>
          </w:tcPr>
          <w:p w:rsidR="00DE4FAF" w:rsidRDefault="00033F17" w:rsidP="00202047">
            <w:pPr>
              <w:pStyle w:val="aff3"/>
            </w:pPr>
            <w:r w:rsidRPr="00DE4FAF">
              <w:t>Легковой транспорт</w:t>
            </w:r>
            <w:r w:rsidR="00DE4FAF">
              <w:t xml:space="preserve"> (</w:t>
            </w:r>
            <w:r w:rsidRPr="00DE4FAF">
              <w:t>SOV+HOV</w:t>
            </w:r>
            <w:r w:rsidR="00DE4FAF" w:rsidRPr="00DE4FAF">
              <w:t>)</w:t>
            </w:r>
          </w:p>
          <w:p w:rsidR="00033F17" w:rsidRPr="00DE4FAF" w:rsidRDefault="00033F17" w:rsidP="00202047">
            <w:pPr>
              <w:pStyle w:val="aff3"/>
            </w:pPr>
            <w:r w:rsidRPr="00DE4FAF">
              <w:t>Общественный транспорт</w:t>
            </w:r>
          </w:p>
          <w:p w:rsidR="00033F17" w:rsidRPr="00DE4FAF" w:rsidRDefault="00033F17" w:rsidP="00202047">
            <w:pPr>
              <w:pStyle w:val="aff3"/>
            </w:pPr>
            <w:r w:rsidRPr="00DE4FAF">
              <w:t>Грузовой транспорт</w:t>
            </w:r>
          </w:p>
          <w:p w:rsidR="00033F17" w:rsidRPr="00DE4FAF" w:rsidRDefault="00033F17" w:rsidP="00202047">
            <w:pPr>
              <w:pStyle w:val="aff3"/>
            </w:pPr>
            <w:r w:rsidRPr="00DE4FAF">
              <w:t>Прочий транспорт</w:t>
            </w:r>
          </w:p>
        </w:tc>
        <w:tc>
          <w:tcPr>
            <w:tcW w:w="1260" w:type="dxa"/>
          </w:tcPr>
          <w:p w:rsidR="00033F17" w:rsidRPr="00DE4FAF" w:rsidRDefault="00033F17" w:rsidP="00202047">
            <w:pPr>
              <w:pStyle w:val="aff3"/>
            </w:pPr>
            <w:r w:rsidRPr="00DE4FAF">
              <w:t>1 000</w:t>
            </w:r>
          </w:p>
          <w:p w:rsidR="00033F17" w:rsidRPr="00DE4FAF" w:rsidRDefault="00033F17" w:rsidP="00202047">
            <w:pPr>
              <w:pStyle w:val="aff3"/>
            </w:pPr>
            <w:r w:rsidRPr="00DE4FAF">
              <w:t>444</w:t>
            </w:r>
          </w:p>
          <w:p w:rsidR="00033F17" w:rsidRPr="00DE4FAF" w:rsidRDefault="00033F17" w:rsidP="00202047">
            <w:pPr>
              <w:pStyle w:val="aff3"/>
            </w:pPr>
            <w:r w:rsidRPr="00DE4FAF">
              <w:t>52</w:t>
            </w:r>
          </w:p>
          <w:p w:rsidR="00033F17" w:rsidRPr="00DE4FAF" w:rsidRDefault="00033F17" w:rsidP="00202047">
            <w:pPr>
              <w:pStyle w:val="aff3"/>
            </w:pPr>
            <w:r w:rsidRPr="00DE4FAF">
              <w:t>20</w:t>
            </w:r>
          </w:p>
        </w:tc>
        <w:tc>
          <w:tcPr>
            <w:tcW w:w="1820" w:type="dxa"/>
          </w:tcPr>
          <w:p w:rsidR="00033F17" w:rsidRPr="00DE4FAF" w:rsidRDefault="00033F17" w:rsidP="00202047">
            <w:pPr>
              <w:pStyle w:val="aff3"/>
            </w:pPr>
            <w:r w:rsidRPr="00DE4FAF">
              <w:t>65%</w:t>
            </w:r>
          </w:p>
          <w:p w:rsidR="00033F17" w:rsidRPr="00DE4FAF" w:rsidRDefault="00033F17" w:rsidP="00202047">
            <w:pPr>
              <w:pStyle w:val="aff3"/>
            </w:pPr>
            <w:r w:rsidRPr="00DE4FAF">
              <w:t>30%</w:t>
            </w:r>
          </w:p>
          <w:p w:rsidR="00033F17" w:rsidRPr="00DE4FAF" w:rsidRDefault="00033F17" w:rsidP="00202047">
            <w:pPr>
              <w:pStyle w:val="aff3"/>
            </w:pPr>
            <w:r w:rsidRPr="00DE4FAF">
              <w:t>4%</w:t>
            </w:r>
          </w:p>
          <w:p w:rsidR="00033F17" w:rsidRPr="00DE4FAF" w:rsidRDefault="00033F17" w:rsidP="00202047">
            <w:pPr>
              <w:pStyle w:val="aff3"/>
            </w:pPr>
            <w:r w:rsidRPr="00DE4FAF">
              <w:t>1%</w:t>
            </w:r>
          </w:p>
        </w:tc>
        <w:tc>
          <w:tcPr>
            <w:tcW w:w="1120" w:type="dxa"/>
          </w:tcPr>
          <w:p w:rsidR="00033F17" w:rsidRPr="00DE4FAF" w:rsidRDefault="00033F17" w:rsidP="00202047">
            <w:pPr>
              <w:pStyle w:val="aff3"/>
            </w:pPr>
            <w:r w:rsidRPr="00DE4FAF">
              <w:t>632</w:t>
            </w:r>
          </w:p>
          <w:p w:rsidR="00033F17" w:rsidRPr="00DE4FAF" w:rsidRDefault="00033F17" w:rsidP="00202047">
            <w:pPr>
              <w:pStyle w:val="aff3"/>
            </w:pPr>
            <w:r w:rsidRPr="00DE4FAF">
              <w:t>116</w:t>
            </w:r>
          </w:p>
          <w:p w:rsidR="00033F17" w:rsidRPr="00DE4FAF" w:rsidRDefault="00033F17" w:rsidP="00202047">
            <w:pPr>
              <w:pStyle w:val="aff3"/>
            </w:pPr>
            <w:r w:rsidRPr="00DE4FAF">
              <w:t>83</w:t>
            </w:r>
          </w:p>
          <w:p w:rsidR="00033F17" w:rsidRPr="00DE4FAF" w:rsidRDefault="00033F17" w:rsidP="00202047">
            <w:pPr>
              <w:pStyle w:val="aff3"/>
            </w:pPr>
            <w:r w:rsidRPr="00DE4FAF">
              <w:t>8</w:t>
            </w:r>
          </w:p>
        </w:tc>
        <w:tc>
          <w:tcPr>
            <w:tcW w:w="1540" w:type="dxa"/>
          </w:tcPr>
          <w:p w:rsidR="00033F17" w:rsidRPr="00DE4FAF" w:rsidRDefault="00033F17" w:rsidP="00202047">
            <w:pPr>
              <w:pStyle w:val="aff3"/>
            </w:pPr>
            <w:r w:rsidRPr="00DE4FAF">
              <w:t>75%</w:t>
            </w:r>
          </w:p>
          <w:p w:rsidR="00033F17" w:rsidRPr="00DE4FAF" w:rsidRDefault="00033F17" w:rsidP="00202047">
            <w:pPr>
              <w:pStyle w:val="aff3"/>
            </w:pPr>
            <w:r w:rsidRPr="00DE4FAF">
              <w:t>14%</w:t>
            </w:r>
          </w:p>
          <w:p w:rsidR="00033F17" w:rsidRPr="00DE4FAF" w:rsidRDefault="00033F17" w:rsidP="00202047">
            <w:pPr>
              <w:pStyle w:val="aff3"/>
            </w:pPr>
            <w:r w:rsidRPr="00DE4FAF">
              <w:t>10%</w:t>
            </w:r>
          </w:p>
          <w:p w:rsidR="00033F17" w:rsidRPr="00DE4FAF" w:rsidRDefault="00033F17" w:rsidP="00202047">
            <w:pPr>
              <w:pStyle w:val="aff3"/>
            </w:pPr>
            <w:r w:rsidRPr="00DE4FAF">
              <w:t>1%</w:t>
            </w:r>
          </w:p>
        </w:tc>
      </w:tr>
      <w:tr w:rsidR="00033F17" w:rsidRPr="00DE4FAF">
        <w:tc>
          <w:tcPr>
            <w:tcW w:w="3500" w:type="dxa"/>
          </w:tcPr>
          <w:p w:rsidR="00033F17" w:rsidRPr="00DE4FAF" w:rsidRDefault="00033F17" w:rsidP="00202047">
            <w:pPr>
              <w:pStyle w:val="aff3"/>
            </w:pPr>
            <w:r w:rsidRPr="00DE4FAF">
              <w:t>Всего</w:t>
            </w:r>
          </w:p>
        </w:tc>
        <w:tc>
          <w:tcPr>
            <w:tcW w:w="1260" w:type="dxa"/>
          </w:tcPr>
          <w:p w:rsidR="00033F17" w:rsidRPr="00DE4FAF" w:rsidRDefault="00033F17" w:rsidP="00202047">
            <w:pPr>
              <w:pStyle w:val="aff3"/>
            </w:pPr>
            <w:r w:rsidRPr="00DE4FAF">
              <w:t>1 516</w:t>
            </w:r>
          </w:p>
        </w:tc>
        <w:tc>
          <w:tcPr>
            <w:tcW w:w="1820" w:type="dxa"/>
          </w:tcPr>
          <w:p w:rsidR="00033F17" w:rsidRPr="00DE4FAF" w:rsidRDefault="00033F17" w:rsidP="00202047">
            <w:pPr>
              <w:pStyle w:val="aff3"/>
            </w:pPr>
            <w:r w:rsidRPr="00DE4FAF">
              <w:t>100%</w:t>
            </w:r>
          </w:p>
        </w:tc>
        <w:tc>
          <w:tcPr>
            <w:tcW w:w="1120" w:type="dxa"/>
          </w:tcPr>
          <w:p w:rsidR="00033F17" w:rsidRPr="00DE4FAF" w:rsidRDefault="00033F17" w:rsidP="00202047">
            <w:pPr>
              <w:pStyle w:val="aff3"/>
            </w:pPr>
            <w:r w:rsidRPr="00DE4FAF">
              <w:t>839</w:t>
            </w:r>
          </w:p>
        </w:tc>
        <w:tc>
          <w:tcPr>
            <w:tcW w:w="1540" w:type="dxa"/>
          </w:tcPr>
          <w:p w:rsidR="00033F17" w:rsidRPr="00DE4FAF" w:rsidRDefault="00033F17" w:rsidP="00202047">
            <w:pPr>
              <w:pStyle w:val="aff3"/>
            </w:pPr>
            <w:r w:rsidRPr="00DE4FAF">
              <w:t>100%</w:t>
            </w:r>
          </w:p>
        </w:tc>
      </w:tr>
    </w:tbl>
    <w:p w:rsidR="00033F17" w:rsidRPr="00DE4FAF" w:rsidRDefault="00033F17" w:rsidP="00DE4FAF">
      <w:pPr>
        <w:rPr>
          <w:color w:val="000000"/>
        </w:rPr>
      </w:pPr>
    </w:p>
    <w:p w:rsidR="00FE48B9" w:rsidRDefault="00033F17" w:rsidP="00DE4FAF">
      <w:pPr>
        <w:rPr>
          <w:color w:val="000000"/>
        </w:rPr>
      </w:pPr>
      <w:r w:rsidRPr="00DE4FAF">
        <w:rPr>
          <w:color w:val="000000"/>
        </w:rPr>
        <w:t xml:space="preserve">Графическая интерпретация данных таблицы представлена на </w:t>
      </w:r>
      <w:r w:rsidR="004367B4" w:rsidRPr="00DE4FAF">
        <w:rPr>
          <w:color w:val="000000"/>
        </w:rPr>
        <w:t>Диаграмме 11</w:t>
      </w:r>
      <w:r w:rsidR="00DE4FAF" w:rsidRPr="00DE4FAF">
        <w:rPr>
          <w:color w:val="000000"/>
        </w:rPr>
        <w:t>.</w:t>
      </w:r>
    </w:p>
    <w:p w:rsidR="00DE4FAF" w:rsidRPr="00DE4FAF" w:rsidRDefault="00FE48B9" w:rsidP="00DE4FAF">
      <w:pPr>
        <w:rPr>
          <w:color w:val="000000"/>
        </w:rPr>
      </w:pPr>
      <w:r>
        <w:rPr>
          <w:color w:val="000000"/>
        </w:rPr>
        <w:br w:type="page"/>
      </w:r>
      <w:r w:rsidR="00033F17" w:rsidRPr="00DE4FAF">
        <w:rPr>
          <w:color w:val="000000"/>
        </w:rPr>
        <w:t>Диаграм</w:t>
      </w:r>
      <w:r w:rsidR="004367B4" w:rsidRPr="00DE4FAF">
        <w:rPr>
          <w:color w:val="000000"/>
        </w:rPr>
        <w:t>ма 11</w:t>
      </w:r>
      <w:r>
        <w:rPr>
          <w:color w:val="000000"/>
        </w:rPr>
        <w:t xml:space="preserve">. </w:t>
      </w:r>
      <w:r w:rsidR="00033F17" w:rsidRPr="00DE4FAF">
        <w:rPr>
          <w:color w:val="000000"/>
        </w:rPr>
        <w:t>Состав транспортного потока в пиковый период на контрольном участке №1</w:t>
      </w:r>
    </w:p>
    <w:p w:rsidR="00FE48B9" w:rsidRDefault="009110AA" w:rsidP="00DE4FAF">
      <w:pPr>
        <w:rPr>
          <w:color w:val="000000"/>
        </w:rPr>
      </w:pPr>
      <w:r>
        <w:pict>
          <v:shape id="_x0000_i1035" type="#_x0000_t75" style="width:230.25pt;height:174.75pt">
            <v:imagedata r:id="rId18" o:title=""/>
          </v:shape>
        </w:pict>
      </w:r>
    </w:p>
    <w:p w:rsidR="00FE48B9" w:rsidRDefault="00FE48B9" w:rsidP="00DE4FAF">
      <w:pPr>
        <w:rPr>
          <w:color w:val="000000"/>
        </w:rPr>
      </w:pPr>
    </w:p>
    <w:p w:rsidR="00DE4FAF" w:rsidRDefault="009110AA" w:rsidP="00DE4FAF">
      <w:pPr>
        <w:rPr>
          <w:color w:val="000000"/>
        </w:rPr>
      </w:pPr>
      <w:r>
        <w:pict>
          <v:shape id="_x0000_i1036" type="#_x0000_t75" style="width:230.25pt;height:174.75pt">
            <v:imagedata r:id="rId19" o:title=""/>
          </v:shape>
        </w:pict>
      </w:r>
    </w:p>
    <w:p w:rsidR="00FE48B9" w:rsidRPr="00DE4FAF" w:rsidRDefault="00FE48B9" w:rsidP="00DE4FAF">
      <w:pPr>
        <w:rPr>
          <w:color w:val="000000"/>
        </w:rPr>
      </w:pP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Выводы</w:t>
      </w:r>
      <w:r w:rsidR="00DE4FAF" w:rsidRPr="00DE4FAF">
        <w:rPr>
          <w:color w:val="000000"/>
        </w:rPr>
        <w:t>:</w:t>
      </w: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Общая интенсивность движения в пиковый период</w:t>
      </w:r>
      <w:r w:rsidR="00DE4FAF">
        <w:rPr>
          <w:color w:val="000000"/>
        </w:rPr>
        <w:t xml:space="preserve"> (</w:t>
      </w:r>
      <w:r w:rsidRPr="00DE4FAF">
        <w:rPr>
          <w:color w:val="000000"/>
        </w:rPr>
        <w:t>9</w:t>
      </w:r>
      <w:r w:rsidR="00DE4FAF" w:rsidRPr="00DE4FAF">
        <w:rPr>
          <w:color w:val="000000"/>
        </w:rPr>
        <w:t xml:space="preserve">: </w:t>
      </w:r>
      <w:r w:rsidRPr="00DE4FAF">
        <w:rPr>
          <w:color w:val="000000"/>
        </w:rPr>
        <w:t>00-10</w:t>
      </w:r>
      <w:r w:rsidR="00DE4FAF" w:rsidRPr="00DE4FAF">
        <w:rPr>
          <w:color w:val="000000"/>
        </w:rPr>
        <w:t xml:space="preserve">: </w:t>
      </w:r>
      <w:r w:rsidRPr="00DE4FAF">
        <w:rPr>
          <w:color w:val="000000"/>
        </w:rPr>
        <w:t>00</w:t>
      </w:r>
      <w:r w:rsidR="00DE4FAF" w:rsidRPr="00DE4FAF">
        <w:rPr>
          <w:color w:val="000000"/>
        </w:rPr>
        <w:t xml:space="preserve">) </w:t>
      </w:r>
      <w:r w:rsidRPr="00DE4FAF">
        <w:rPr>
          <w:color w:val="000000"/>
        </w:rPr>
        <w:t>на контрольном участке №1 в период с 2002 по 2004 гг возросла на 80%</w:t>
      </w:r>
      <w:r w:rsidR="00DE4FAF">
        <w:rPr>
          <w:color w:val="000000"/>
        </w:rPr>
        <w:t xml:space="preserve"> (</w:t>
      </w:r>
      <w:r w:rsidRPr="00DE4FAF">
        <w:rPr>
          <w:color w:val="000000"/>
        </w:rPr>
        <w:t>с 839 до 1516 авт/час</w:t>
      </w:r>
      <w:r w:rsidR="00DE4FAF" w:rsidRPr="00DE4FAF">
        <w:rPr>
          <w:color w:val="000000"/>
        </w:rPr>
        <w:t>).</w:t>
      </w: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Общая доля легкового транспорта в составе транспортного потока на участке №1 в пиковый период снизилась на 10%</w:t>
      </w:r>
      <w:r w:rsidR="00DE4FAF" w:rsidRPr="00DE4FAF">
        <w:rPr>
          <w:color w:val="000000"/>
        </w:rPr>
        <w:t>.</w:t>
      </w: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Общая доля общественного транспорта на участке №1</w:t>
      </w:r>
      <w:r w:rsidR="00DE4FAF">
        <w:rPr>
          <w:color w:val="000000"/>
        </w:rPr>
        <w:t xml:space="preserve"> (</w:t>
      </w:r>
      <w:r w:rsidR="000A1824" w:rsidRPr="00DE4FAF">
        <w:rPr>
          <w:color w:val="000000"/>
        </w:rPr>
        <w:t>частный + муниципальный</w:t>
      </w:r>
      <w:r w:rsidR="00DE4FAF" w:rsidRPr="00DE4FAF">
        <w:rPr>
          <w:color w:val="000000"/>
        </w:rPr>
        <w:t xml:space="preserve">) </w:t>
      </w:r>
      <w:r w:rsidRPr="00DE4FAF">
        <w:rPr>
          <w:color w:val="000000"/>
        </w:rPr>
        <w:t>увеличилась на 15%</w:t>
      </w:r>
      <w:r w:rsidR="00DE4FAF" w:rsidRPr="00DE4FAF">
        <w:rPr>
          <w:color w:val="000000"/>
        </w:rPr>
        <w:t>.</w:t>
      </w: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Общая доля грузового транспорта на участке №1 снизилась на 6%</w:t>
      </w:r>
      <w:r w:rsidR="00DE4FAF" w:rsidRPr="00DE4FAF">
        <w:rPr>
          <w:color w:val="000000"/>
        </w:rPr>
        <w:t>.</w:t>
      </w:r>
    </w:p>
    <w:p w:rsidR="00DE4FAF" w:rsidRDefault="00FE48B9" w:rsidP="00FE48B9">
      <w:pPr>
        <w:pStyle w:val="2"/>
      </w:pPr>
      <w:bookmarkStart w:id="57" w:name="_Toc450548582"/>
      <w:bookmarkStart w:id="58" w:name="_Toc48534765"/>
      <w:bookmarkStart w:id="59" w:name="_Toc48535075"/>
      <w:bookmarkStart w:id="60" w:name="_Toc51473510"/>
      <w:r>
        <w:br w:type="page"/>
      </w:r>
      <w:bookmarkStart w:id="61" w:name="_Toc233825129"/>
      <w:r>
        <w:t xml:space="preserve">1.12.2 </w:t>
      </w:r>
      <w:r w:rsidR="00033F17" w:rsidRPr="00DE4FAF">
        <w:t xml:space="preserve">Состав транспортных потоков на контрольном </w:t>
      </w:r>
      <w:r w:rsidR="00241FED" w:rsidRPr="00DE4FAF">
        <w:t>участке №2</w:t>
      </w:r>
      <w:r w:rsidR="00DE4FAF">
        <w:t xml:space="preserve"> (</w:t>
      </w:r>
      <w:r w:rsidR="00033F17" w:rsidRPr="00DE4FAF">
        <w:t>ул</w:t>
      </w:r>
      <w:r w:rsidR="00DE4FAF" w:rsidRPr="00DE4FAF">
        <w:t xml:space="preserve">. </w:t>
      </w:r>
      <w:r w:rsidR="00033F17" w:rsidRPr="00DE4FAF">
        <w:t>Галушина</w:t>
      </w:r>
      <w:r w:rsidR="00DE4FAF" w:rsidRPr="00DE4FAF">
        <w:t>)</w:t>
      </w:r>
      <w:bookmarkEnd w:id="57"/>
      <w:bookmarkEnd w:id="58"/>
      <w:bookmarkEnd w:id="59"/>
      <w:bookmarkEnd w:id="60"/>
      <w:bookmarkEnd w:id="61"/>
    </w:p>
    <w:p w:rsidR="00DE4FAF" w:rsidRDefault="00033F17" w:rsidP="00DE4FAF">
      <w:r w:rsidRPr="00DE4FAF">
        <w:t>Состав транспортного потока на контрольном участке №2 в пиковый период</w:t>
      </w:r>
      <w:r w:rsidR="00DE4FAF">
        <w:t xml:space="preserve"> (</w:t>
      </w:r>
      <w:r w:rsidRPr="00DE4FAF">
        <w:t>9</w:t>
      </w:r>
      <w:r w:rsidR="00DE4FAF" w:rsidRPr="00DE4FAF">
        <w:t xml:space="preserve">: </w:t>
      </w:r>
      <w:r w:rsidRPr="00DE4FAF">
        <w:t>00-10</w:t>
      </w:r>
      <w:r w:rsidR="00DE4FAF" w:rsidRPr="00DE4FAF">
        <w:t xml:space="preserve">: </w:t>
      </w:r>
      <w:r w:rsidRPr="00DE4FAF">
        <w:t>00</w:t>
      </w:r>
      <w:r w:rsidR="00DE4FAF" w:rsidRPr="00DE4FAF">
        <w:t xml:space="preserve">) </w:t>
      </w:r>
      <w:r w:rsidRPr="00DE4FAF">
        <w:t>в рабочий день</w:t>
      </w:r>
      <w:r w:rsidR="0082140A" w:rsidRPr="00DE4FAF">
        <w:t xml:space="preserve"> и сравнение с данными 2002 г</w:t>
      </w:r>
      <w:r w:rsidRPr="00DE4FAF">
        <w:t xml:space="preserve"> представлен в Таблице </w:t>
      </w:r>
      <w:r w:rsidR="00BB6520" w:rsidRPr="00DE4FAF">
        <w:t>10</w:t>
      </w:r>
      <w:r w:rsidR="00DE4FAF" w:rsidRPr="00DE4FAF">
        <w:t>.</w:t>
      </w:r>
    </w:p>
    <w:p w:rsidR="00FE48B9" w:rsidRDefault="00FE48B9" w:rsidP="00DE4FAF"/>
    <w:p w:rsidR="00033F17" w:rsidRPr="00DE4FAF" w:rsidRDefault="00033F17" w:rsidP="00107926">
      <w:pPr>
        <w:ind w:left="720" w:firstLine="0"/>
      </w:pPr>
      <w:r w:rsidRPr="00DE4FAF">
        <w:t xml:space="preserve">Таблица </w:t>
      </w:r>
      <w:r w:rsidR="00BB6520" w:rsidRPr="00DE4FAF">
        <w:t>10</w:t>
      </w:r>
      <w:r w:rsidR="00FE48B9">
        <w:t xml:space="preserve">. </w:t>
      </w:r>
      <w:r w:rsidRPr="00DE4FAF">
        <w:t>Состав транспортного потока в пиковый период</w:t>
      </w:r>
      <w:r w:rsidR="00DE4FAF">
        <w:t xml:space="preserve"> (</w:t>
      </w:r>
      <w:r w:rsidRPr="00DE4FAF">
        <w:t>9</w:t>
      </w:r>
      <w:r w:rsidR="00DE4FAF" w:rsidRPr="00DE4FAF">
        <w:t xml:space="preserve">: </w:t>
      </w:r>
      <w:r w:rsidRPr="00DE4FAF">
        <w:t>00-10</w:t>
      </w:r>
      <w:r w:rsidR="00DE4FAF" w:rsidRPr="00DE4FAF">
        <w:t xml:space="preserve">: </w:t>
      </w:r>
      <w:r w:rsidRPr="00DE4FAF">
        <w:t>00</w:t>
      </w:r>
      <w:r w:rsidR="00DE4FAF" w:rsidRPr="00DE4FAF">
        <w:t xml:space="preserve">) </w:t>
      </w:r>
      <w:r w:rsidRPr="00DE4FAF">
        <w:t>на контрольном участке №2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350"/>
        <w:gridCol w:w="1350"/>
        <w:gridCol w:w="1350"/>
        <w:gridCol w:w="1090"/>
      </w:tblGrid>
      <w:tr w:rsidR="00033F17" w:rsidRPr="00DE4FAF">
        <w:trPr>
          <w:jc w:val="center"/>
        </w:trPr>
        <w:tc>
          <w:tcPr>
            <w:tcW w:w="3960" w:type="dxa"/>
            <w:vMerge w:val="restart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Состав транспортного потока</w:t>
            </w:r>
          </w:p>
        </w:tc>
        <w:tc>
          <w:tcPr>
            <w:tcW w:w="2700" w:type="dxa"/>
            <w:gridSpan w:val="2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Ноябрь 2004 г</w:t>
            </w:r>
          </w:p>
        </w:tc>
        <w:tc>
          <w:tcPr>
            <w:tcW w:w="2440" w:type="dxa"/>
            <w:gridSpan w:val="2"/>
          </w:tcPr>
          <w:p w:rsidR="00033F17" w:rsidRPr="00DE4FAF" w:rsidRDefault="00033F17" w:rsidP="00FE48B9">
            <w:pPr>
              <w:pStyle w:val="aff3"/>
            </w:pPr>
            <w:r w:rsidRPr="00DE4FAF">
              <w:t>Ноябрь 2002 г</w:t>
            </w:r>
          </w:p>
        </w:tc>
      </w:tr>
      <w:tr w:rsidR="00033F17" w:rsidRPr="00DE4FAF">
        <w:trPr>
          <w:jc w:val="center"/>
        </w:trPr>
        <w:tc>
          <w:tcPr>
            <w:tcW w:w="3960" w:type="dxa"/>
            <w:vMerge/>
            <w:vAlign w:val="center"/>
          </w:tcPr>
          <w:p w:rsidR="00033F17" w:rsidRPr="00DE4FAF" w:rsidRDefault="00033F17" w:rsidP="00FE48B9">
            <w:pPr>
              <w:pStyle w:val="aff3"/>
            </w:pPr>
          </w:p>
        </w:tc>
        <w:tc>
          <w:tcPr>
            <w:tcW w:w="1350" w:type="dxa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Кол-во ТС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Процент от общего потока,</w:t>
            </w:r>
            <w:r w:rsidR="00DE4FAF" w:rsidRPr="00DE4FAF">
              <w:t>%</w:t>
            </w:r>
          </w:p>
        </w:tc>
        <w:tc>
          <w:tcPr>
            <w:tcW w:w="1350" w:type="dxa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Кол-во ТС</w:t>
            </w:r>
          </w:p>
        </w:tc>
        <w:tc>
          <w:tcPr>
            <w:tcW w:w="1090" w:type="dxa"/>
          </w:tcPr>
          <w:p w:rsidR="00033F17" w:rsidRPr="00DE4FAF" w:rsidRDefault="00033F17" w:rsidP="00FE48B9">
            <w:pPr>
              <w:pStyle w:val="aff3"/>
            </w:pPr>
            <w:r w:rsidRPr="00DE4FAF">
              <w:t>Процент от общего потока,</w:t>
            </w:r>
            <w:r w:rsidR="00DE4FAF" w:rsidRPr="00DE4FAF">
              <w:t>%</w:t>
            </w:r>
          </w:p>
        </w:tc>
      </w:tr>
      <w:tr w:rsidR="00033F17" w:rsidRPr="00DE4FAF">
        <w:trPr>
          <w:trHeight w:val="979"/>
          <w:jc w:val="center"/>
        </w:trPr>
        <w:tc>
          <w:tcPr>
            <w:tcW w:w="3960" w:type="dxa"/>
          </w:tcPr>
          <w:p w:rsidR="00DE4FAF" w:rsidRDefault="00033F17" w:rsidP="00FE48B9">
            <w:pPr>
              <w:pStyle w:val="aff3"/>
            </w:pPr>
            <w:r w:rsidRPr="00DE4FAF">
              <w:t>Легковой транспорт</w:t>
            </w:r>
            <w:r w:rsidR="00DE4FAF">
              <w:t xml:space="preserve"> (</w:t>
            </w:r>
            <w:r w:rsidRPr="00DE4FAF">
              <w:t>SOV+HOV</w:t>
            </w:r>
            <w:r w:rsidR="00DE4FAF" w:rsidRPr="00DE4FAF">
              <w:t>)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Общественный транспорт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Грузовой транспорт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Прочий транспорт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844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420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184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16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58%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29%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12%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1%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769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240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160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12</w:t>
            </w:r>
          </w:p>
        </w:tc>
        <w:tc>
          <w:tcPr>
            <w:tcW w:w="1090" w:type="dxa"/>
          </w:tcPr>
          <w:p w:rsidR="00033F17" w:rsidRPr="00DE4FAF" w:rsidRDefault="00033F17" w:rsidP="00FE48B9">
            <w:pPr>
              <w:pStyle w:val="aff3"/>
            </w:pPr>
            <w:r w:rsidRPr="00DE4FAF">
              <w:t>65%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20%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14%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1%</w:t>
            </w:r>
          </w:p>
        </w:tc>
      </w:tr>
      <w:tr w:rsidR="00033F17" w:rsidRPr="00DE4FAF">
        <w:trPr>
          <w:jc w:val="center"/>
        </w:trPr>
        <w:tc>
          <w:tcPr>
            <w:tcW w:w="3960" w:type="dxa"/>
          </w:tcPr>
          <w:p w:rsidR="00033F17" w:rsidRPr="00DE4FAF" w:rsidRDefault="00033F17" w:rsidP="00FE48B9">
            <w:pPr>
              <w:pStyle w:val="aff3"/>
            </w:pPr>
            <w:r w:rsidRPr="00DE4FAF">
              <w:t>Всего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1 464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100%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1 181</w:t>
            </w:r>
          </w:p>
        </w:tc>
        <w:tc>
          <w:tcPr>
            <w:tcW w:w="1090" w:type="dxa"/>
          </w:tcPr>
          <w:p w:rsidR="00033F17" w:rsidRPr="00DE4FAF" w:rsidRDefault="00033F17" w:rsidP="00FE48B9">
            <w:pPr>
              <w:pStyle w:val="aff3"/>
            </w:pPr>
            <w:r w:rsidRPr="00DE4FAF">
              <w:t>100%</w:t>
            </w:r>
          </w:p>
        </w:tc>
      </w:tr>
    </w:tbl>
    <w:p w:rsidR="00033F17" w:rsidRPr="00DE4FAF" w:rsidRDefault="00033F17" w:rsidP="00DE4FAF">
      <w:pPr>
        <w:rPr>
          <w:b/>
          <w:bCs/>
          <w:i/>
          <w:iCs/>
          <w:smallCaps/>
          <w:noProof/>
          <w:color w:val="000000"/>
        </w:rPr>
      </w:pPr>
    </w:p>
    <w:p w:rsidR="00DE4FAF" w:rsidRDefault="00033F17" w:rsidP="00107926">
      <w:pPr>
        <w:rPr>
          <w:noProof/>
        </w:rPr>
      </w:pPr>
      <w:r w:rsidRPr="00DE4FAF">
        <w:rPr>
          <w:noProof/>
        </w:rPr>
        <w:t>Графическая интерпретация данных та</w:t>
      </w:r>
      <w:r w:rsidR="00BB6520" w:rsidRPr="00DE4FAF">
        <w:rPr>
          <w:noProof/>
        </w:rPr>
        <w:t>блицы представлена на Диаграмме 12</w:t>
      </w:r>
      <w:r w:rsidR="00DE4FAF" w:rsidRPr="00DE4FAF">
        <w:rPr>
          <w:noProof/>
        </w:rPr>
        <w:t>.</w:t>
      </w:r>
    </w:p>
    <w:p w:rsidR="00FE48B9" w:rsidRDefault="00FE48B9" w:rsidP="00107926">
      <w:pPr>
        <w:rPr>
          <w:noProof/>
        </w:rPr>
      </w:pPr>
    </w:p>
    <w:p w:rsidR="00DE4FAF" w:rsidRPr="00DE4FAF" w:rsidRDefault="00033F17" w:rsidP="00107926">
      <w:pPr>
        <w:rPr>
          <w:noProof/>
        </w:rPr>
      </w:pPr>
      <w:r w:rsidRPr="00DE4FAF">
        <w:rPr>
          <w:noProof/>
        </w:rPr>
        <w:t xml:space="preserve">Диаграмма </w:t>
      </w:r>
      <w:r w:rsidR="00BB6520" w:rsidRPr="00DE4FAF">
        <w:rPr>
          <w:noProof/>
        </w:rPr>
        <w:t>12</w:t>
      </w:r>
      <w:r w:rsidR="00107926">
        <w:rPr>
          <w:noProof/>
        </w:rPr>
        <w:t xml:space="preserve">. </w:t>
      </w:r>
      <w:r w:rsidRPr="00DE4FAF">
        <w:rPr>
          <w:noProof/>
        </w:rPr>
        <w:t>Состав транспортного потока в пиковый период на контрольном участке №</w:t>
      </w:r>
      <w:r w:rsidR="00BB6520" w:rsidRPr="00DE4FAF">
        <w:rPr>
          <w:noProof/>
        </w:rPr>
        <w:t>2</w:t>
      </w:r>
    </w:p>
    <w:p w:rsidR="00FE48B9" w:rsidRDefault="009110AA" w:rsidP="00DE4FAF">
      <w:pPr>
        <w:rPr>
          <w:b/>
          <w:bCs/>
          <w:i/>
          <w:iCs/>
          <w:smallCaps/>
          <w:noProof/>
          <w:color w:val="000000"/>
        </w:rPr>
      </w:pPr>
      <w:r>
        <w:pict>
          <v:shape id="_x0000_i1037" type="#_x0000_t75" style="width:230.25pt;height:2in">
            <v:imagedata r:id="rId20" o:title=""/>
          </v:shape>
        </w:pict>
      </w:r>
    </w:p>
    <w:p w:rsidR="00DE4FAF" w:rsidRPr="00DE4FAF" w:rsidRDefault="00FE48B9" w:rsidP="00DE4FAF">
      <w:pPr>
        <w:rPr>
          <w:b/>
          <w:bCs/>
          <w:i/>
          <w:iCs/>
          <w:smallCaps/>
          <w:noProof/>
          <w:color w:val="000000"/>
        </w:rPr>
      </w:pPr>
      <w:r>
        <w:rPr>
          <w:b/>
          <w:bCs/>
          <w:i/>
          <w:iCs/>
          <w:smallCaps/>
          <w:noProof/>
          <w:color w:val="000000"/>
        </w:rPr>
        <w:br w:type="page"/>
      </w:r>
      <w:r w:rsidR="009110AA">
        <w:pict>
          <v:shape id="_x0000_i1038" type="#_x0000_t75" style="width:230.25pt;height:174.75pt">
            <v:imagedata r:id="rId21" o:title=""/>
          </v:shape>
        </w:pict>
      </w:r>
    </w:p>
    <w:p w:rsidR="00FE48B9" w:rsidRDefault="00FE48B9" w:rsidP="00107926">
      <w:pPr>
        <w:rPr>
          <w:noProof/>
        </w:rPr>
      </w:pPr>
    </w:p>
    <w:p w:rsidR="00DE4FAF" w:rsidRDefault="00033F17" w:rsidP="00107926">
      <w:pPr>
        <w:rPr>
          <w:noProof/>
        </w:rPr>
      </w:pPr>
      <w:r w:rsidRPr="00DE4FAF">
        <w:rPr>
          <w:noProof/>
        </w:rPr>
        <w:t>Выводы</w:t>
      </w:r>
      <w:r w:rsidR="00DE4FAF" w:rsidRPr="00DE4FAF">
        <w:rPr>
          <w:noProof/>
        </w:rPr>
        <w:t>:</w:t>
      </w:r>
    </w:p>
    <w:p w:rsidR="00DE4FAF" w:rsidRDefault="00033F17" w:rsidP="00107926">
      <w:pPr>
        <w:rPr>
          <w:noProof/>
        </w:rPr>
      </w:pPr>
      <w:r w:rsidRPr="00DE4FAF">
        <w:rPr>
          <w:noProof/>
        </w:rPr>
        <w:t>Общая интенсивность движения в пиковый период</w:t>
      </w:r>
      <w:r w:rsidR="00DE4FAF">
        <w:rPr>
          <w:noProof/>
        </w:rPr>
        <w:t xml:space="preserve"> (</w:t>
      </w:r>
      <w:r w:rsidRPr="00DE4FAF">
        <w:rPr>
          <w:noProof/>
        </w:rPr>
        <w:t>9</w:t>
      </w:r>
      <w:r w:rsidR="00DE4FAF" w:rsidRPr="00DE4FAF">
        <w:rPr>
          <w:noProof/>
        </w:rPr>
        <w:t xml:space="preserve">: </w:t>
      </w:r>
      <w:r w:rsidRPr="00DE4FAF">
        <w:rPr>
          <w:noProof/>
        </w:rPr>
        <w:t>00-10</w:t>
      </w:r>
      <w:r w:rsidR="00DE4FAF" w:rsidRPr="00DE4FAF">
        <w:rPr>
          <w:noProof/>
        </w:rPr>
        <w:t xml:space="preserve">: </w:t>
      </w:r>
      <w:r w:rsidRPr="00DE4FAF">
        <w:rPr>
          <w:noProof/>
        </w:rPr>
        <w:t>00</w:t>
      </w:r>
      <w:r w:rsidR="00DE4FAF" w:rsidRPr="00DE4FAF">
        <w:rPr>
          <w:noProof/>
        </w:rPr>
        <w:t xml:space="preserve">) </w:t>
      </w:r>
      <w:r w:rsidRPr="00DE4FAF">
        <w:rPr>
          <w:noProof/>
        </w:rPr>
        <w:t>на контрольном участке №2 в период с 2002 по 2004 гг возросла на 24%</w:t>
      </w:r>
      <w:r w:rsidR="00DE4FAF">
        <w:rPr>
          <w:noProof/>
        </w:rPr>
        <w:t xml:space="preserve"> (</w:t>
      </w:r>
      <w:r w:rsidRPr="00DE4FAF">
        <w:rPr>
          <w:noProof/>
        </w:rPr>
        <w:t>с 1181 до 1464 авт/час</w:t>
      </w:r>
      <w:r w:rsidR="00DE4FAF" w:rsidRPr="00DE4FAF">
        <w:rPr>
          <w:noProof/>
        </w:rPr>
        <w:t>).</w:t>
      </w:r>
    </w:p>
    <w:p w:rsidR="00DE4FAF" w:rsidRDefault="00033F17" w:rsidP="00107926">
      <w:pPr>
        <w:rPr>
          <w:noProof/>
        </w:rPr>
      </w:pPr>
      <w:r w:rsidRPr="00DE4FAF">
        <w:rPr>
          <w:noProof/>
        </w:rPr>
        <w:t>Общая доля легкового транспорта в составе транспортного потока на участке №2 в пиковый период снизилась на 6%</w:t>
      </w:r>
      <w:r w:rsidR="00DE4FAF" w:rsidRPr="00DE4FAF">
        <w:rPr>
          <w:noProof/>
        </w:rPr>
        <w:t>.</w:t>
      </w:r>
    </w:p>
    <w:p w:rsidR="00DE4FAF" w:rsidRDefault="00033F17" w:rsidP="00107926">
      <w:pPr>
        <w:rPr>
          <w:noProof/>
        </w:rPr>
      </w:pPr>
      <w:r w:rsidRPr="00DE4FAF">
        <w:rPr>
          <w:noProof/>
        </w:rPr>
        <w:t>Общая доля общественного транспорта на участке №2</w:t>
      </w:r>
      <w:r w:rsidR="00DE4FAF">
        <w:rPr>
          <w:noProof/>
        </w:rPr>
        <w:t xml:space="preserve"> (</w:t>
      </w:r>
      <w:r w:rsidRPr="00DE4FAF">
        <w:rPr>
          <w:noProof/>
        </w:rPr>
        <w:t>частный + муниципальный</w:t>
      </w:r>
      <w:r w:rsidR="00DE4FAF" w:rsidRPr="00DE4FAF">
        <w:rPr>
          <w:noProof/>
        </w:rPr>
        <w:t xml:space="preserve">) </w:t>
      </w:r>
      <w:r w:rsidRPr="00DE4FAF">
        <w:rPr>
          <w:noProof/>
        </w:rPr>
        <w:t>увеличилась на 9%</w:t>
      </w:r>
      <w:r w:rsidR="00DE4FAF" w:rsidRPr="00DE4FAF">
        <w:rPr>
          <w:noProof/>
        </w:rPr>
        <w:t>.</w:t>
      </w:r>
    </w:p>
    <w:p w:rsidR="00DE4FAF" w:rsidRDefault="00033F17" w:rsidP="00107926">
      <w:pPr>
        <w:rPr>
          <w:noProof/>
        </w:rPr>
      </w:pPr>
      <w:r w:rsidRPr="00DE4FAF">
        <w:rPr>
          <w:noProof/>
        </w:rPr>
        <w:t>Общая доля грузового транспорта в составе транспортного потока</w:t>
      </w:r>
      <w:r w:rsidR="00DE4FAF" w:rsidRPr="00DE4FAF">
        <w:rPr>
          <w:noProof/>
        </w:rPr>
        <w:t xml:space="preserve"> </w:t>
      </w:r>
      <w:r w:rsidRPr="00DE4FAF">
        <w:rPr>
          <w:noProof/>
        </w:rPr>
        <w:t>изменилась незначительно</w:t>
      </w:r>
      <w:r w:rsidR="00DE4FAF" w:rsidRPr="00DE4FAF">
        <w:rPr>
          <w:noProof/>
        </w:rPr>
        <w:t>.</w:t>
      </w:r>
    </w:p>
    <w:p w:rsidR="00FE48B9" w:rsidRDefault="00FE48B9" w:rsidP="00107926">
      <w:pPr>
        <w:rPr>
          <w:noProof/>
        </w:rPr>
      </w:pPr>
    </w:p>
    <w:p w:rsidR="00DE4FAF" w:rsidRDefault="00FE48B9" w:rsidP="00FE48B9">
      <w:pPr>
        <w:pStyle w:val="2"/>
      </w:pPr>
      <w:bookmarkStart w:id="62" w:name="_Toc233825130"/>
      <w:r>
        <w:t xml:space="preserve">1.12.3 </w:t>
      </w:r>
      <w:r w:rsidR="00033F17" w:rsidRPr="00DE4FAF">
        <w:t>Состав транспортных потоков на контрольном участке №3</w:t>
      </w:r>
      <w:r w:rsidR="00DE4FAF">
        <w:t xml:space="preserve"> (</w:t>
      </w:r>
      <w:r w:rsidR="00033F17" w:rsidRPr="00DE4FAF">
        <w:t>ул</w:t>
      </w:r>
      <w:r w:rsidR="00DE4FAF" w:rsidRPr="00DE4FAF">
        <w:t xml:space="preserve">. </w:t>
      </w:r>
      <w:r w:rsidR="00033F17" w:rsidRPr="00DE4FAF">
        <w:t>Ленина</w:t>
      </w:r>
      <w:r w:rsidR="00DE4FAF" w:rsidRPr="00DE4FAF">
        <w:t>)</w:t>
      </w:r>
      <w:bookmarkEnd w:id="62"/>
    </w:p>
    <w:p w:rsidR="00DE4FAF" w:rsidRDefault="00033F17" w:rsidP="00DE4FAF">
      <w:r w:rsidRPr="00DE4FAF">
        <w:t>Состав транспортного потока на контрольном участке №3 в пиковый период</w:t>
      </w:r>
      <w:r w:rsidR="00DE4FAF">
        <w:t xml:space="preserve"> (</w:t>
      </w:r>
      <w:r w:rsidRPr="00DE4FAF">
        <w:t>9</w:t>
      </w:r>
      <w:r w:rsidR="00DE4FAF" w:rsidRPr="00DE4FAF">
        <w:t xml:space="preserve">: </w:t>
      </w:r>
      <w:r w:rsidRPr="00DE4FAF">
        <w:t>00-10</w:t>
      </w:r>
      <w:r w:rsidR="00DE4FAF" w:rsidRPr="00DE4FAF">
        <w:t xml:space="preserve">: </w:t>
      </w:r>
      <w:r w:rsidRPr="00DE4FAF">
        <w:t>00</w:t>
      </w:r>
      <w:r w:rsidR="00DE4FAF" w:rsidRPr="00DE4FAF">
        <w:t xml:space="preserve">) </w:t>
      </w:r>
      <w:r w:rsidRPr="00DE4FAF">
        <w:t>в рабочий день</w:t>
      </w:r>
      <w:r w:rsidR="00BB6520" w:rsidRPr="00DE4FAF">
        <w:t xml:space="preserve"> и сравнение с данными 2002 г</w:t>
      </w:r>
      <w:r w:rsidRPr="00DE4FAF">
        <w:t xml:space="preserve"> представлен в Таблице </w:t>
      </w:r>
      <w:r w:rsidR="00BB6520" w:rsidRPr="00DE4FAF">
        <w:t>11</w:t>
      </w:r>
      <w:r w:rsidR="00DE4FAF" w:rsidRPr="00DE4FAF">
        <w:t>.</w:t>
      </w:r>
    </w:p>
    <w:p w:rsidR="00FE48B9" w:rsidRDefault="00FE48B9" w:rsidP="00DE4FAF"/>
    <w:p w:rsidR="00033F17" w:rsidRPr="00DE4FAF" w:rsidRDefault="00FE48B9" w:rsidP="00107926">
      <w:pPr>
        <w:ind w:left="720" w:firstLine="0"/>
      </w:pPr>
      <w:r>
        <w:br w:type="page"/>
      </w:r>
      <w:r w:rsidR="00033F17" w:rsidRPr="00DE4FAF">
        <w:t xml:space="preserve">Таблица </w:t>
      </w:r>
      <w:r w:rsidR="00BB6520" w:rsidRPr="00DE4FAF">
        <w:t>11</w:t>
      </w:r>
      <w:r>
        <w:t xml:space="preserve">. </w:t>
      </w:r>
      <w:r w:rsidR="00033F17" w:rsidRPr="00DE4FAF">
        <w:t>Состав транспортного потока в пиковый период</w:t>
      </w:r>
      <w:r w:rsidR="00DE4FAF">
        <w:t xml:space="preserve"> (</w:t>
      </w:r>
      <w:r w:rsidR="00033F17" w:rsidRPr="00DE4FAF">
        <w:t>9</w:t>
      </w:r>
      <w:r w:rsidR="00DE4FAF" w:rsidRPr="00DE4FAF">
        <w:t xml:space="preserve">: </w:t>
      </w:r>
      <w:r w:rsidR="00033F17" w:rsidRPr="00DE4FAF">
        <w:t>00-10</w:t>
      </w:r>
      <w:r w:rsidR="00DE4FAF" w:rsidRPr="00DE4FAF">
        <w:t xml:space="preserve">: </w:t>
      </w:r>
      <w:r w:rsidR="00033F17" w:rsidRPr="00DE4FAF">
        <w:t>00</w:t>
      </w:r>
      <w:r w:rsidR="00DE4FAF" w:rsidRPr="00DE4FAF">
        <w:t xml:space="preserve">) </w:t>
      </w:r>
      <w:r w:rsidR="00033F17" w:rsidRPr="00DE4FAF">
        <w:t>на контрольном участке №3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1350"/>
        <w:gridCol w:w="1350"/>
        <w:gridCol w:w="1350"/>
        <w:gridCol w:w="1350"/>
      </w:tblGrid>
      <w:tr w:rsidR="00033F17" w:rsidRPr="00DE4FAF" w:rsidTr="00107926">
        <w:trPr>
          <w:jc w:val="center"/>
        </w:trPr>
        <w:tc>
          <w:tcPr>
            <w:tcW w:w="3400" w:type="dxa"/>
            <w:vMerge w:val="restart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Состав транспортного потока</w:t>
            </w:r>
          </w:p>
        </w:tc>
        <w:tc>
          <w:tcPr>
            <w:tcW w:w="2700" w:type="dxa"/>
            <w:gridSpan w:val="2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Ноябрь 2004 г</w:t>
            </w:r>
          </w:p>
        </w:tc>
        <w:tc>
          <w:tcPr>
            <w:tcW w:w="2700" w:type="dxa"/>
            <w:gridSpan w:val="2"/>
          </w:tcPr>
          <w:p w:rsidR="00033F17" w:rsidRPr="00DE4FAF" w:rsidRDefault="00033F17" w:rsidP="00FE48B9">
            <w:pPr>
              <w:pStyle w:val="aff3"/>
            </w:pPr>
            <w:r w:rsidRPr="00DE4FAF">
              <w:t>Ноябрь 2002 г</w:t>
            </w:r>
          </w:p>
        </w:tc>
      </w:tr>
      <w:tr w:rsidR="00033F17" w:rsidRPr="00DE4FAF" w:rsidTr="00107926">
        <w:trPr>
          <w:jc w:val="center"/>
        </w:trPr>
        <w:tc>
          <w:tcPr>
            <w:tcW w:w="3400" w:type="dxa"/>
            <w:vMerge/>
            <w:vAlign w:val="center"/>
          </w:tcPr>
          <w:p w:rsidR="00033F17" w:rsidRPr="00DE4FAF" w:rsidRDefault="00033F17" w:rsidP="00FE48B9">
            <w:pPr>
              <w:pStyle w:val="aff3"/>
            </w:pPr>
          </w:p>
        </w:tc>
        <w:tc>
          <w:tcPr>
            <w:tcW w:w="1350" w:type="dxa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Кол-во ТС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Процент от общего потока,</w:t>
            </w:r>
            <w:r w:rsidR="00DE4FAF" w:rsidRPr="00DE4FAF">
              <w:t>%</w:t>
            </w:r>
          </w:p>
        </w:tc>
        <w:tc>
          <w:tcPr>
            <w:tcW w:w="1350" w:type="dxa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Кол-во ТС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Процент от общего потока,</w:t>
            </w:r>
            <w:r w:rsidR="00DE4FAF" w:rsidRPr="00DE4FAF">
              <w:t>%</w:t>
            </w:r>
          </w:p>
        </w:tc>
      </w:tr>
      <w:tr w:rsidR="00033F17" w:rsidRPr="00DE4FAF" w:rsidTr="00107926">
        <w:trPr>
          <w:trHeight w:val="979"/>
          <w:jc w:val="center"/>
        </w:trPr>
        <w:tc>
          <w:tcPr>
            <w:tcW w:w="3400" w:type="dxa"/>
          </w:tcPr>
          <w:p w:rsidR="00DE4FAF" w:rsidRDefault="00033F17" w:rsidP="00FE48B9">
            <w:pPr>
              <w:pStyle w:val="aff3"/>
            </w:pPr>
            <w:r w:rsidRPr="00DE4FAF">
              <w:t>Легковой транспорт</w:t>
            </w:r>
            <w:r w:rsidR="00DE4FAF">
              <w:t xml:space="preserve"> (</w:t>
            </w:r>
            <w:r w:rsidRPr="00DE4FAF">
              <w:t>SOV+HOV</w:t>
            </w:r>
            <w:r w:rsidR="00DE4FAF" w:rsidRPr="00DE4FAF">
              <w:t>)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Общественный транспорт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Грузовой транспорт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Прочий транспорт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494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240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268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20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48%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24%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26%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2%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616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164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60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12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72%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19%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7%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2%</w:t>
            </w:r>
          </w:p>
        </w:tc>
      </w:tr>
      <w:tr w:rsidR="00033F17" w:rsidRPr="00DE4FAF" w:rsidTr="00107926">
        <w:trPr>
          <w:jc w:val="center"/>
        </w:trPr>
        <w:tc>
          <w:tcPr>
            <w:tcW w:w="3400" w:type="dxa"/>
          </w:tcPr>
          <w:p w:rsidR="00033F17" w:rsidRPr="00DE4FAF" w:rsidRDefault="00033F17" w:rsidP="00FE48B9">
            <w:pPr>
              <w:pStyle w:val="aff3"/>
            </w:pPr>
            <w:r w:rsidRPr="00DE4FAF">
              <w:t>Всего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1 022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100%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852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100%</w:t>
            </w:r>
          </w:p>
        </w:tc>
      </w:tr>
    </w:tbl>
    <w:p w:rsidR="00033F17" w:rsidRPr="00DE4FAF" w:rsidRDefault="00033F17" w:rsidP="00DE4FAF">
      <w:pPr>
        <w:rPr>
          <w:color w:val="000000"/>
        </w:rPr>
      </w:pP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 xml:space="preserve">Графическая интерпретация данных таблицы представлена на </w:t>
      </w:r>
      <w:r w:rsidR="00BB6520" w:rsidRPr="00DE4FAF">
        <w:rPr>
          <w:color w:val="000000"/>
        </w:rPr>
        <w:t>Диаграмме 13</w:t>
      </w:r>
      <w:r w:rsidR="00DE4FAF" w:rsidRPr="00DE4FAF">
        <w:rPr>
          <w:color w:val="000000"/>
        </w:rPr>
        <w:t>.</w:t>
      </w:r>
    </w:p>
    <w:p w:rsidR="00FE48B9" w:rsidRDefault="00FE48B9" w:rsidP="00DE4FAF">
      <w:pPr>
        <w:rPr>
          <w:color w:val="000000"/>
        </w:rPr>
      </w:pPr>
    </w:p>
    <w:p w:rsidR="00DE4FAF" w:rsidRPr="00DE4FAF" w:rsidRDefault="00033F17" w:rsidP="00DE4FAF">
      <w:pPr>
        <w:rPr>
          <w:color w:val="000000"/>
        </w:rPr>
      </w:pPr>
      <w:r w:rsidRPr="00DE4FAF">
        <w:rPr>
          <w:color w:val="000000"/>
        </w:rPr>
        <w:t xml:space="preserve">Диаграмма </w:t>
      </w:r>
      <w:r w:rsidR="00BB6520" w:rsidRPr="00DE4FAF">
        <w:rPr>
          <w:color w:val="000000"/>
        </w:rPr>
        <w:t>13</w:t>
      </w:r>
      <w:r w:rsidR="00107926">
        <w:rPr>
          <w:color w:val="000000"/>
        </w:rPr>
        <w:t xml:space="preserve">. </w:t>
      </w:r>
      <w:r w:rsidRPr="00DE4FAF">
        <w:rPr>
          <w:color w:val="000000"/>
        </w:rPr>
        <w:t>Состав транспортного потока в пиковый период на контрольном участке №</w:t>
      </w:r>
      <w:r w:rsidR="00107926">
        <w:rPr>
          <w:color w:val="000000"/>
        </w:rPr>
        <w:t xml:space="preserve"> </w:t>
      </w:r>
      <w:r w:rsidRPr="00DE4FAF">
        <w:rPr>
          <w:color w:val="000000"/>
        </w:rPr>
        <w:t>3</w:t>
      </w:r>
      <w:r w:rsidR="00107926">
        <w:rPr>
          <w:color w:val="000000"/>
        </w:rPr>
        <w:t>.</w:t>
      </w:r>
    </w:p>
    <w:p w:rsidR="00FE48B9" w:rsidRDefault="009110AA" w:rsidP="00DE4FAF">
      <w:r>
        <w:pict>
          <v:shape id="_x0000_i1039" type="#_x0000_t75" style="width:3in;height:165pt">
            <v:imagedata r:id="rId22" o:title=""/>
          </v:shape>
        </w:pict>
      </w:r>
    </w:p>
    <w:p w:rsidR="00C31177" w:rsidRDefault="00C31177" w:rsidP="00DE4FAF">
      <w:pPr>
        <w:rPr>
          <w:color w:val="000000"/>
        </w:rPr>
      </w:pPr>
    </w:p>
    <w:p w:rsidR="00C31177" w:rsidRDefault="009110AA" w:rsidP="00DE4FAF">
      <w:r>
        <w:pict>
          <v:shape id="_x0000_i1040" type="#_x0000_t75" style="width:209.25pt;height:159pt">
            <v:imagedata r:id="rId23" o:title=""/>
          </v:shape>
        </w:pict>
      </w:r>
    </w:p>
    <w:p w:rsidR="00DE4FAF" w:rsidRDefault="00C31177" w:rsidP="00DE4FAF">
      <w:pPr>
        <w:rPr>
          <w:color w:val="000000"/>
        </w:rPr>
      </w:pPr>
      <w:r>
        <w:br w:type="page"/>
      </w:r>
      <w:r w:rsidR="00033F17" w:rsidRPr="00DE4FAF">
        <w:rPr>
          <w:color w:val="000000"/>
        </w:rPr>
        <w:t>Выводы</w:t>
      </w:r>
      <w:r w:rsidR="00DE4FAF" w:rsidRPr="00DE4FAF">
        <w:rPr>
          <w:color w:val="000000"/>
        </w:rPr>
        <w:t>:</w:t>
      </w: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Общая интенсивность движения в пиковый период</w:t>
      </w:r>
      <w:r w:rsidR="00DE4FAF">
        <w:rPr>
          <w:color w:val="000000"/>
        </w:rPr>
        <w:t xml:space="preserve"> (</w:t>
      </w:r>
      <w:r w:rsidRPr="00DE4FAF">
        <w:rPr>
          <w:color w:val="000000"/>
        </w:rPr>
        <w:t>9</w:t>
      </w:r>
      <w:r w:rsidR="00DE4FAF" w:rsidRPr="00DE4FAF">
        <w:rPr>
          <w:color w:val="000000"/>
        </w:rPr>
        <w:t xml:space="preserve">: </w:t>
      </w:r>
      <w:r w:rsidRPr="00DE4FAF">
        <w:rPr>
          <w:color w:val="000000"/>
        </w:rPr>
        <w:t>00-10</w:t>
      </w:r>
      <w:r w:rsidR="00DE4FAF" w:rsidRPr="00DE4FAF">
        <w:rPr>
          <w:color w:val="000000"/>
        </w:rPr>
        <w:t xml:space="preserve">: </w:t>
      </w:r>
      <w:r w:rsidRPr="00DE4FAF">
        <w:rPr>
          <w:color w:val="000000"/>
        </w:rPr>
        <w:t>00</w:t>
      </w:r>
      <w:r w:rsidR="00DE4FAF" w:rsidRPr="00DE4FAF">
        <w:rPr>
          <w:color w:val="000000"/>
        </w:rPr>
        <w:t xml:space="preserve">) </w:t>
      </w:r>
      <w:r w:rsidRPr="00DE4FAF">
        <w:rPr>
          <w:color w:val="000000"/>
        </w:rPr>
        <w:t>на контрольном участке №3 в период с 2002 по 2004 гг возросла на 20%</w:t>
      </w:r>
      <w:r w:rsidR="00DE4FAF">
        <w:rPr>
          <w:color w:val="000000"/>
        </w:rPr>
        <w:t xml:space="preserve"> (</w:t>
      </w:r>
      <w:r w:rsidRPr="00DE4FAF">
        <w:rPr>
          <w:color w:val="000000"/>
        </w:rPr>
        <w:t>с 852 до 1022 авт/сут</w:t>
      </w:r>
      <w:r w:rsidR="00DE4FAF" w:rsidRPr="00DE4FAF">
        <w:rPr>
          <w:color w:val="000000"/>
        </w:rPr>
        <w:t>).</w:t>
      </w: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Общая доля легкового транспорта в составе транспортного потока на участке №3 в пиковый период снизилась на 24%</w:t>
      </w:r>
      <w:r w:rsidR="00DE4FAF" w:rsidRPr="00DE4FAF">
        <w:rPr>
          <w:color w:val="000000"/>
        </w:rPr>
        <w:t>.</w:t>
      </w: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Общая доля общественного транспорта на участке №3</w:t>
      </w:r>
      <w:r w:rsidR="00DE4FAF">
        <w:rPr>
          <w:color w:val="000000"/>
        </w:rPr>
        <w:t xml:space="preserve"> (</w:t>
      </w:r>
      <w:r w:rsidR="00ED37AF" w:rsidRPr="00DE4FAF">
        <w:rPr>
          <w:color w:val="000000"/>
        </w:rPr>
        <w:t xml:space="preserve">частный + </w:t>
      </w:r>
      <w:r w:rsidRPr="00DE4FAF">
        <w:rPr>
          <w:color w:val="000000"/>
        </w:rPr>
        <w:t>муниципальный</w:t>
      </w:r>
      <w:r w:rsidR="00DE4FAF" w:rsidRPr="00DE4FAF">
        <w:rPr>
          <w:color w:val="000000"/>
        </w:rPr>
        <w:t xml:space="preserve">) </w:t>
      </w:r>
      <w:r w:rsidRPr="00DE4FAF">
        <w:rPr>
          <w:color w:val="000000"/>
        </w:rPr>
        <w:t>увеличилась на 19%</w:t>
      </w:r>
      <w:r w:rsidR="00DE4FAF" w:rsidRPr="00DE4FAF">
        <w:rPr>
          <w:color w:val="000000"/>
        </w:rPr>
        <w:t>.</w:t>
      </w: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Общая доля грузового транспорта на участке №3</w:t>
      </w:r>
      <w:r w:rsidR="00DE4FAF" w:rsidRPr="00DE4FAF">
        <w:rPr>
          <w:color w:val="000000"/>
        </w:rPr>
        <w:t xml:space="preserve"> </w:t>
      </w:r>
      <w:r w:rsidRPr="00DE4FAF">
        <w:rPr>
          <w:color w:val="000000"/>
        </w:rPr>
        <w:t>увеличилась на 15%</w:t>
      </w:r>
      <w:r w:rsidR="00DE4FAF" w:rsidRPr="00DE4FAF">
        <w:rPr>
          <w:color w:val="000000"/>
        </w:rPr>
        <w:t>.</w:t>
      </w:r>
    </w:p>
    <w:p w:rsidR="00DE4FAF" w:rsidRDefault="00D53D2D" w:rsidP="00DE4FAF">
      <w:pPr>
        <w:rPr>
          <w:color w:val="000000"/>
        </w:rPr>
      </w:pPr>
      <w:r w:rsidRPr="00DE4FAF">
        <w:rPr>
          <w:color w:val="000000"/>
        </w:rPr>
        <w:t xml:space="preserve">По наблюдениям, наибольшее количество грузовых автомобилей в составе грузового потока составляют </w:t>
      </w:r>
      <w:r w:rsidR="00EE189C" w:rsidRPr="00DE4FAF">
        <w:rPr>
          <w:color w:val="000000"/>
        </w:rPr>
        <w:t>транспортные средства</w:t>
      </w:r>
      <w:r w:rsidRPr="00DE4FAF">
        <w:rPr>
          <w:color w:val="000000"/>
        </w:rPr>
        <w:t xml:space="preserve"> Лесозавода №3</w:t>
      </w:r>
      <w:r w:rsidR="00DE4FAF" w:rsidRPr="00DE4FAF">
        <w:rPr>
          <w:color w:val="000000"/>
        </w:rPr>
        <w:t>.</w:t>
      </w:r>
    </w:p>
    <w:p w:rsidR="00FE48B9" w:rsidRDefault="00FE48B9" w:rsidP="00FE48B9">
      <w:pPr>
        <w:pStyle w:val="2"/>
      </w:pPr>
    </w:p>
    <w:p w:rsidR="00DE4FAF" w:rsidRDefault="00FE48B9" w:rsidP="00FE48B9">
      <w:pPr>
        <w:pStyle w:val="2"/>
      </w:pPr>
      <w:bookmarkStart w:id="63" w:name="_Toc233825131"/>
      <w:r>
        <w:t xml:space="preserve">1.12.4 </w:t>
      </w:r>
      <w:r w:rsidR="00033F17" w:rsidRPr="00DE4FAF">
        <w:t>Состав транспортных потоков на контрольном</w:t>
      </w:r>
      <w:r w:rsidR="00732C58" w:rsidRPr="00DE4FAF">
        <w:t xml:space="preserve"> </w:t>
      </w:r>
      <w:r w:rsidR="00033F17" w:rsidRPr="00DE4FAF">
        <w:t>участке №4</w:t>
      </w:r>
      <w:r w:rsidR="00DE4FAF">
        <w:t xml:space="preserve"> (</w:t>
      </w:r>
      <w:r w:rsidR="00033F17" w:rsidRPr="00DE4FAF">
        <w:t>ул</w:t>
      </w:r>
      <w:r w:rsidR="00DE4FAF" w:rsidRPr="00DE4FAF">
        <w:t xml:space="preserve">. </w:t>
      </w:r>
      <w:r w:rsidR="00FA4B41" w:rsidRPr="00DE4FAF">
        <w:t>Никитова</w:t>
      </w:r>
      <w:r w:rsidR="00DE4FAF" w:rsidRPr="00DE4FAF">
        <w:t>)</w:t>
      </w:r>
      <w:bookmarkEnd w:id="63"/>
    </w:p>
    <w:p w:rsidR="00DE4FAF" w:rsidRDefault="00033F17" w:rsidP="00DE4FAF">
      <w:r w:rsidRPr="00DE4FAF">
        <w:t>Состав и сравнение транспортного потока на контрольном участке №4 в пиковый период</w:t>
      </w:r>
      <w:r w:rsidR="00DE4FAF">
        <w:t xml:space="preserve"> (</w:t>
      </w:r>
      <w:r w:rsidRPr="00DE4FAF">
        <w:t>9</w:t>
      </w:r>
      <w:r w:rsidR="00DE4FAF" w:rsidRPr="00DE4FAF">
        <w:t xml:space="preserve">: </w:t>
      </w:r>
      <w:r w:rsidRPr="00DE4FAF">
        <w:t>00-10</w:t>
      </w:r>
      <w:r w:rsidR="00DE4FAF" w:rsidRPr="00DE4FAF">
        <w:t xml:space="preserve">: </w:t>
      </w:r>
      <w:r w:rsidRPr="00DE4FAF">
        <w:t>00</w:t>
      </w:r>
      <w:r w:rsidR="00DE4FAF" w:rsidRPr="00DE4FAF">
        <w:t xml:space="preserve">) </w:t>
      </w:r>
      <w:r w:rsidRPr="00DE4FAF">
        <w:t xml:space="preserve">в рабочий день представлен в Таблице </w:t>
      </w:r>
      <w:r w:rsidR="00D8138A" w:rsidRPr="00DE4FAF">
        <w:t>12</w:t>
      </w:r>
      <w:r w:rsidR="00DE4FAF" w:rsidRPr="00DE4FAF">
        <w:t>.</w:t>
      </w:r>
    </w:p>
    <w:p w:rsidR="00FE48B9" w:rsidRDefault="00FE48B9" w:rsidP="00DE4FAF"/>
    <w:p w:rsidR="00033F17" w:rsidRPr="00DE4FAF" w:rsidRDefault="00033F17" w:rsidP="00C31177">
      <w:pPr>
        <w:ind w:left="720" w:firstLine="0"/>
      </w:pPr>
      <w:r w:rsidRPr="00DE4FAF">
        <w:t xml:space="preserve">Таблица </w:t>
      </w:r>
      <w:r w:rsidR="00D8138A" w:rsidRPr="00DE4FAF">
        <w:t>12</w:t>
      </w:r>
      <w:r w:rsidRPr="00DE4FAF">
        <w:t>Состав транспортного потока в пиковый период</w:t>
      </w:r>
      <w:r w:rsidR="00DE4FAF">
        <w:t xml:space="preserve"> (</w:t>
      </w:r>
      <w:r w:rsidRPr="00DE4FAF">
        <w:t>9</w:t>
      </w:r>
      <w:r w:rsidR="00DE4FAF" w:rsidRPr="00DE4FAF">
        <w:t xml:space="preserve">: </w:t>
      </w:r>
      <w:r w:rsidRPr="00DE4FAF">
        <w:t>00-10</w:t>
      </w:r>
      <w:r w:rsidR="00DE4FAF" w:rsidRPr="00DE4FAF">
        <w:t xml:space="preserve">: </w:t>
      </w:r>
      <w:r w:rsidRPr="00DE4FAF">
        <w:t>00</w:t>
      </w:r>
      <w:r w:rsidR="00DE4FAF" w:rsidRPr="00DE4FAF">
        <w:t xml:space="preserve">) </w:t>
      </w:r>
      <w:r w:rsidRPr="00DE4FAF">
        <w:t>на контрольном участке №4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0"/>
        <w:gridCol w:w="1350"/>
        <w:gridCol w:w="1350"/>
        <w:gridCol w:w="1350"/>
        <w:gridCol w:w="1350"/>
      </w:tblGrid>
      <w:tr w:rsidR="00033F17" w:rsidRPr="00DE4FAF" w:rsidTr="00C31177">
        <w:trPr>
          <w:jc w:val="center"/>
        </w:trPr>
        <w:tc>
          <w:tcPr>
            <w:tcW w:w="3820" w:type="dxa"/>
            <w:vMerge w:val="restart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Состав транспортного потока</w:t>
            </w:r>
          </w:p>
        </w:tc>
        <w:tc>
          <w:tcPr>
            <w:tcW w:w="2700" w:type="dxa"/>
            <w:gridSpan w:val="2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Ноябрь 2004 г</w:t>
            </w:r>
          </w:p>
        </w:tc>
        <w:tc>
          <w:tcPr>
            <w:tcW w:w="2700" w:type="dxa"/>
            <w:gridSpan w:val="2"/>
          </w:tcPr>
          <w:p w:rsidR="00033F17" w:rsidRPr="00DE4FAF" w:rsidRDefault="00033F17" w:rsidP="00FE48B9">
            <w:pPr>
              <w:pStyle w:val="aff3"/>
            </w:pPr>
            <w:r w:rsidRPr="00DE4FAF">
              <w:t>Ноябрь 2002 г</w:t>
            </w:r>
          </w:p>
        </w:tc>
      </w:tr>
      <w:tr w:rsidR="00033F17" w:rsidRPr="00DE4FAF" w:rsidTr="00C31177">
        <w:trPr>
          <w:jc w:val="center"/>
        </w:trPr>
        <w:tc>
          <w:tcPr>
            <w:tcW w:w="3820" w:type="dxa"/>
            <w:vMerge/>
            <w:vAlign w:val="center"/>
          </w:tcPr>
          <w:p w:rsidR="00033F17" w:rsidRPr="00DE4FAF" w:rsidRDefault="00033F17" w:rsidP="00FE48B9">
            <w:pPr>
              <w:pStyle w:val="aff3"/>
            </w:pPr>
          </w:p>
        </w:tc>
        <w:tc>
          <w:tcPr>
            <w:tcW w:w="1350" w:type="dxa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Кол-во ТС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Процент от общего потока,</w:t>
            </w:r>
            <w:r w:rsidR="00DE4FAF" w:rsidRPr="00DE4FAF">
              <w:t>%</w:t>
            </w:r>
          </w:p>
        </w:tc>
        <w:tc>
          <w:tcPr>
            <w:tcW w:w="1350" w:type="dxa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Кол-во ТС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Процент от общего потока,</w:t>
            </w:r>
            <w:r w:rsidR="00DE4FAF" w:rsidRPr="00DE4FAF">
              <w:t>%</w:t>
            </w:r>
          </w:p>
        </w:tc>
      </w:tr>
      <w:tr w:rsidR="00033F17" w:rsidRPr="00DE4FAF" w:rsidTr="00C31177">
        <w:trPr>
          <w:trHeight w:val="979"/>
          <w:jc w:val="center"/>
        </w:trPr>
        <w:tc>
          <w:tcPr>
            <w:tcW w:w="3820" w:type="dxa"/>
          </w:tcPr>
          <w:p w:rsidR="00DE4FAF" w:rsidRDefault="00033F17" w:rsidP="00FE48B9">
            <w:pPr>
              <w:pStyle w:val="aff3"/>
            </w:pPr>
            <w:r w:rsidRPr="00DE4FAF">
              <w:t>Легковой транспорт</w:t>
            </w:r>
            <w:r w:rsidR="00DE4FAF">
              <w:t xml:space="preserve"> (</w:t>
            </w:r>
            <w:r w:rsidRPr="00DE4FAF">
              <w:t>SOV+HOV</w:t>
            </w:r>
            <w:r w:rsidR="00DE4FAF" w:rsidRPr="00DE4FAF">
              <w:t>)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Общественный транспорт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Грузовой транспорт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Прочий транспорт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312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280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60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12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47%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42%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10%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1%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360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212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36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12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58%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36%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6%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2%</w:t>
            </w:r>
          </w:p>
        </w:tc>
      </w:tr>
      <w:tr w:rsidR="00033F17" w:rsidRPr="00DE4FAF" w:rsidTr="00C31177">
        <w:trPr>
          <w:jc w:val="center"/>
        </w:trPr>
        <w:tc>
          <w:tcPr>
            <w:tcW w:w="3820" w:type="dxa"/>
          </w:tcPr>
          <w:p w:rsidR="00033F17" w:rsidRPr="00DE4FAF" w:rsidRDefault="00033F17" w:rsidP="00FE48B9">
            <w:pPr>
              <w:pStyle w:val="aff3"/>
            </w:pPr>
            <w:r w:rsidRPr="00DE4FAF">
              <w:t>Всего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664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100%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620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100%</w:t>
            </w:r>
          </w:p>
        </w:tc>
      </w:tr>
    </w:tbl>
    <w:p w:rsidR="00033F17" w:rsidRPr="00DE4FAF" w:rsidRDefault="00033F17" w:rsidP="00DE4FAF">
      <w:pPr>
        <w:rPr>
          <w:color w:val="000000"/>
        </w:rPr>
      </w:pP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 xml:space="preserve">Графическая интерпретация данных таблицы представлена на </w:t>
      </w:r>
      <w:r w:rsidR="00CD32D6" w:rsidRPr="00DE4FAF">
        <w:rPr>
          <w:color w:val="000000"/>
        </w:rPr>
        <w:t>Диаграмме 14</w:t>
      </w:r>
      <w:r w:rsidR="00DE4FAF" w:rsidRPr="00DE4FAF">
        <w:rPr>
          <w:color w:val="000000"/>
        </w:rPr>
        <w:t>.</w:t>
      </w:r>
    </w:p>
    <w:p w:rsidR="00FE48B9" w:rsidRDefault="00FE48B9" w:rsidP="00DE4FAF">
      <w:pPr>
        <w:rPr>
          <w:color w:val="000000"/>
        </w:rPr>
      </w:pPr>
    </w:p>
    <w:p w:rsidR="00DE4FAF" w:rsidRPr="00DE4FAF" w:rsidRDefault="00033F17" w:rsidP="00DE4FAF">
      <w:pPr>
        <w:rPr>
          <w:color w:val="000000"/>
        </w:rPr>
      </w:pPr>
      <w:r w:rsidRPr="00DE4FAF">
        <w:rPr>
          <w:color w:val="000000"/>
        </w:rPr>
        <w:t xml:space="preserve">Диаграмма </w:t>
      </w:r>
      <w:r w:rsidR="00CD32D6" w:rsidRPr="00DE4FAF">
        <w:rPr>
          <w:color w:val="000000"/>
        </w:rPr>
        <w:t>14</w:t>
      </w:r>
      <w:r w:rsidR="00C31177">
        <w:rPr>
          <w:color w:val="000000"/>
        </w:rPr>
        <w:t xml:space="preserve">. </w:t>
      </w:r>
      <w:r w:rsidRPr="00DE4FAF">
        <w:rPr>
          <w:color w:val="000000"/>
        </w:rPr>
        <w:t>Состав транспортного потока в пиковый период на контрольном участке №</w:t>
      </w:r>
      <w:r w:rsidR="00C31177">
        <w:rPr>
          <w:color w:val="000000"/>
        </w:rPr>
        <w:t xml:space="preserve"> </w:t>
      </w:r>
      <w:r w:rsidRPr="00DE4FAF">
        <w:rPr>
          <w:color w:val="000000"/>
        </w:rPr>
        <w:t>4</w:t>
      </w:r>
      <w:r w:rsidR="00C31177">
        <w:rPr>
          <w:color w:val="000000"/>
        </w:rPr>
        <w:t>.</w:t>
      </w:r>
    </w:p>
    <w:p w:rsidR="00FE48B9" w:rsidRDefault="009110AA" w:rsidP="00DE4FAF">
      <w:pPr>
        <w:rPr>
          <w:color w:val="000000"/>
        </w:rPr>
      </w:pPr>
      <w:r>
        <w:pict>
          <v:shape id="_x0000_i1041" type="#_x0000_t75" style="width:230.25pt;height:174.75pt">
            <v:imagedata r:id="rId24" o:title=""/>
          </v:shape>
        </w:pict>
      </w:r>
    </w:p>
    <w:p w:rsidR="00FE48B9" w:rsidRDefault="00FE48B9" w:rsidP="00DE4FAF">
      <w:pPr>
        <w:rPr>
          <w:color w:val="000000"/>
        </w:rPr>
      </w:pPr>
    </w:p>
    <w:p w:rsidR="00DE4FAF" w:rsidRPr="00DE4FAF" w:rsidRDefault="009110AA" w:rsidP="00DE4FAF">
      <w:pPr>
        <w:rPr>
          <w:color w:val="000000"/>
        </w:rPr>
      </w:pPr>
      <w:r>
        <w:pict>
          <v:shape id="_x0000_i1042" type="#_x0000_t75" style="width:230.25pt;height:174.75pt">
            <v:imagedata r:id="rId25" o:title=""/>
          </v:shape>
        </w:pict>
      </w:r>
    </w:p>
    <w:p w:rsidR="00FE48B9" w:rsidRDefault="00FE48B9" w:rsidP="00DE4FAF">
      <w:pPr>
        <w:rPr>
          <w:color w:val="000000"/>
        </w:rPr>
      </w:pP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Выводы</w:t>
      </w:r>
      <w:r w:rsidR="00DE4FAF" w:rsidRPr="00DE4FAF">
        <w:rPr>
          <w:color w:val="000000"/>
        </w:rPr>
        <w:t>:</w:t>
      </w: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Общая интенсивность движения в пиковый период</w:t>
      </w:r>
      <w:r w:rsidR="00DE4FAF">
        <w:rPr>
          <w:color w:val="000000"/>
        </w:rPr>
        <w:t xml:space="preserve"> (</w:t>
      </w:r>
      <w:r w:rsidRPr="00DE4FAF">
        <w:rPr>
          <w:color w:val="000000"/>
        </w:rPr>
        <w:t>9</w:t>
      </w:r>
      <w:r w:rsidR="00DE4FAF" w:rsidRPr="00DE4FAF">
        <w:rPr>
          <w:color w:val="000000"/>
        </w:rPr>
        <w:t xml:space="preserve">: </w:t>
      </w:r>
      <w:r w:rsidRPr="00DE4FAF">
        <w:rPr>
          <w:color w:val="000000"/>
        </w:rPr>
        <w:t>00-10</w:t>
      </w:r>
      <w:r w:rsidR="00DE4FAF" w:rsidRPr="00DE4FAF">
        <w:rPr>
          <w:color w:val="000000"/>
        </w:rPr>
        <w:t xml:space="preserve">: </w:t>
      </w:r>
      <w:r w:rsidRPr="00DE4FAF">
        <w:rPr>
          <w:color w:val="000000"/>
        </w:rPr>
        <w:t>00</w:t>
      </w:r>
      <w:r w:rsidR="00DE4FAF" w:rsidRPr="00DE4FAF">
        <w:rPr>
          <w:color w:val="000000"/>
        </w:rPr>
        <w:t xml:space="preserve">) </w:t>
      </w:r>
      <w:r w:rsidRPr="00DE4FAF">
        <w:rPr>
          <w:color w:val="000000"/>
        </w:rPr>
        <w:t>на контрольном участке №4 в период с 2002 по 2004 гг возросла на 7%</w:t>
      </w:r>
      <w:r w:rsidR="00DE4FAF">
        <w:rPr>
          <w:color w:val="000000"/>
        </w:rPr>
        <w:t xml:space="preserve"> (</w:t>
      </w:r>
      <w:r w:rsidRPr="00DE4FAF">
        <w:rPr>
          <w:color w:val="000000"/>
        </w:rPr>
        <w:t>с 620 до 664 авт/сут</w:t>
      </w:r>
      <w:r w:rsidR="00DE4FAF" w:rsidRPr="00DE4FAF">
        <w:rPr>
          <w:color w:val="000000"/>
        </w:rPr>
        <w:t>).</w:t>
      </w: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Общая доля легкового транспорта в составе транспортного потока на участке №4 в пиковый период снизилась на 11%</w:t>
      </w:r>
      <w:r w:rsidR="00DE4FAF" w:rsidRPr="00DE4FAF">
        <w:rPr>
          <w:color w:val="000000"/>
        </w:rPr>
        <w:t>.</w:t>
      </w: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Общая доля общественного транспорта на участке №4</w:t>
      </w:r>
      <w:r w:rsidR="00DE4FAF">
        <w:rPr>
          <w:color w:val="000000"/>
        </w:rPr>
        <w:t xml:space="preserve"> (</w:t>
      </w:r>
      <w:r w:rsidRPr="00DE4FAF">
        <w:rPr>
          <w:color w:val="000000"/>
        </w:rPr>
        <w:t>частный + муниципальный</w:t>
      </w:r>
      <w:r w:rsidR="00DE4FAF" w:rsidRPr="00DE4FAF">
        <w:rPr>
          <w:color w:val="000000"/>
        </w:rPr>
        <w:t xml:space="preserve">) </w:t>
      </w:r>
      <w:r w:rsidRPr="00DE4FAF">
        <w:rPr>
          <w:color w:val="000000"/>
        </w:rPr>
        <w:t>увеличилась на 8%</w:t>
      </w:r>
      <w:r w:rsidR="00DE4FAF" w:rsidRPr="00DE4FAF">
        <w:rPr>
          <w:color w:val="000000"/>
        </w:rPr>
        <w:t>.</w:t>
      </w: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Общая доля грузового транспорта на участке №4</w:t>
      </w:r>
      <w:r w:rsidR="00DE4FAF" w:rsidRPr="00DE4FAF">
        <w:rPr>
          <w:color w:val="000000"/>
        </w:rPr>
        <w:t xml:space="preserve"> </w:t>
      </w:r>
      <w:r w:rsidRPr="00DE4FAF">
        <w:rPr>
          <w:color w:val="000000"/>
        </w:rPr>
        <w:t>увеличилась на 4%</w:t>
      </w:r>
      <w:r w:rsidR="00DE4FAF" w:rsidRPr="00DE4FAF">
        <w:rPr>
          <w:color w:val="000000"/>
        </w:rPr>
        <w:t>.</w:t>
      </w:r>
    </w:p>
    <w:p w:rsidR="00FE48B9" w:rsidRDefault="00FE48B9" w:rsidP="00DE4FAF">
      <w:pPr>
        <w:rPr>
          <w:color w:val="000000"/>
        </w:rPr>
      </w:pPr>
      <w:bookmarkStart w:id="64" w:name="_Toc48534771"/>
      <w:bookmarkStart w:id="65" w:name="_Toc48535081"/>
      <w:bookmarkStart w:id="66" w:name="_Toc51473516"/>
    </w:p>
    <w:p w:rsidR="00DE4FAF" w:rsidRDefault="00FE48B9" w:rsidP="00FE48B9">
      <w:pPr>
        <w:pStyle w:val="2"/>
      </w:pPr>
      <w:r>
        <w:br w:type="page"/>
      </w:r>
      <w:bookmarkStart w:id="67" w:name="_Toc233825132"/>
      <w:r>
        <w:t xml:space="preserve">1.12.5 </w:t>
      </w:r>
      <w:r w:rsidR="00033F17" w:rsidRPr="00DE4FAF">
        <w:t>Состав транспортных потоков на контрольном</w:t>
      </w:r>
      <w:r w:rsidR="006D0065" w:rsidRPr="00DE4FAF">
        <w:t xml:space="preserve"> </w:t>
      </w:r>
      <w:r w:rsidR="00033F17" w:rsidRPr="00DE4FAF">
        <w:t>участке №5</w:t>
      </w:r>
      <w:r w:rsidR="00DE4FAF">
        <w:t xml:space="preserve"> (</w:t>
      </w:r>
      <w:r w:rsidR="00033F17" w:rsidRPr="00DE4FAF">
        <w:t>Новый Поселок</w:t>
      </w:r>
      <w:r w:rsidR="00DE4FAF" w:rsidRPr="00DE4FAF">
        <w:t>)</w:t>
      </w:r>
      <w:bookmarkEnd w:id="64"/>
      <w:bookmarkEnd w:id="65"/>
      <w:bookmarkEnd w:id="66"/>
      <w:bookmarkEnd w:id="67"/>
    </w:p>
    <w:p w:rsidR="00DE4FAF" w:rsidRDefault="00033F17" w:rsidP="00DE4FAF">
      <w:r w:rsidRPr="00DE4FAF">
        <w:t>Состав транспортного потока на контрольном участке №5 в пиковый период</w:t>
      </w:r>
      <w:r w:rsidR="00DE4FAF">
        <w:t xml:space="preserve"> (</w:t>
      </w:r>
      <w:r w:rsidRPr="00DE4FAF">
        <w:t>9</w:t>
      </w:r>
      <w:r w:rsidR="00DE4FAF" w:rsidRPr="00DE4FAF">
        <w:t xml:space="preserve">: </w:t>
      </w:r>
      <w:r w:rsidRPr="00DE4FAF">
        <w:t>00-10</w:t>
      </w:r>
      <w:r w:rsidR="00DE4FAF" w:rsidRPr="00DE4FAF">
        <w:t xml:space="preserve">: </w:t>
      </w:r>
      <w:r w:rsidRPr="00DE4FAF">
        <w:t>00</w:t>
      </w:r>
      <w:r w:rsidR="00DE4FAF" w:rsidRPr="00DE4FAF">
        <w:t xml:space="preserve">) </w:t>
      </w:r>
      <w:r w:rsidRPr="00DE4FAF">
        <w:t xml:space="preserve">в рабочий день </w:t>
      </w:r>
      <w:r w:rsidR="006D0065" w:rsidRPr="00DE4FAF">
        <w:t xml:space="preserve">и сравнение с данными 2002 г </w:t>
      </w:r>
      <w:r w:rsidRPr="00DE4FAF">
        <w:t xml:space="preserve">представлен в Таблице </w:t>
      </w:r>
      <w:r w:rsidR="006D0065" w:rsidRPr="00DE4FAF">
        <w:t>13</w:t>
      </w:r>
      <w:r w:rsidR="00DE4FAF" w:rsidRPr="00DE4FAF">
        <w:t>.</w:t>
      </w:r>
    </w:p>
    <w:p w:rsidR="00FE48B9" w:rsidRDefault="00FE48B9" w:rsidP="00DE4FAF"/>
    <w:p w:rsidR="00033F17" w:rsidRPr="00DE4FAF" w:rsidRDefault="00033F17" w:rsidP="00C31177">
      <w:pPr>
        <w:ind w:left="720" w:firstLine="0"/>
      </w:pPr>
      <w:r w:rsidRPr="00DE4FAF">
        <w:t xml:space="preserve">Таблица </w:t>
      </w:r>
      <w:r w:rsidR="006D0065" w:rsidRPr="00DE4FAF">
        <w:t>13</w:t>
      </w:r>
      <w:r w:rsidR="00FE48B9">
        <w:t xml:space="preserve">. </w:t>
      </w:r>
      <w:r w:rsidRPr="00DE4FAF">
        <w:t>Состав транспортного потока в пиковый период</w:t>
      </w:r>
      <w:r w:rsidR="00DE4FAF">
        <w:t xml:space="preserve"> (</w:t>
      </w:r>
      <w:r w:rsidRPr="00DE4FAF">
        <w:t>9</w:t>
      </w:r>
      <w:r w:rsidR="00DE4FAF" w:rsidRPr="00DE4FAF">
        <w:t xml:space="preserve">: </w:t>
      </w:r>
      <w:r w:rsidRPr="00DE4FAF">
        <w:t>00-10</w:t>
      </w:r>
      <w:r w:rsidR="00DE4FAF" w:rsidRPr="00DE4FAF">
        <w:t xml:space="preserve">: </w:t>
      </w:r>
      <w:r w:rsidRPr="00DE4FAF">
        <w:t>00</w:t>
      </w:r>
      <w:r w:rsidR="00DE4FAF" w:rsidRPr="00DE4FAF">
        <w:t xml:space="preserve">) </w:t>
      </w:r>
      <w:r w:rsidRPr="00DE4FAF">
        <w:t>на контрольном участке №5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0"/>
        <w:gridCol w:w="1350"/>
        <w:gridCol w:w="1350"/>
        <w:gridCol w:w="1350"/>
        <w:gridCol w:w="1350"/>
      </w:tblGrid>
      <w:tr w:rsidR="00033F17" w:rsidRPr="00DE4FAF" w:rsidTr="00C31177">
        <w:trPr>
          <w:jc w:val="center"/>
        </w:trPr>
        <w:tc>
          <w:tcPr>
            <w:tcW w:w="3680" w:type="dxa"/>
            <w:vMerge w:val="restart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Состав транспортного потока</w:t>
            </w:r>
          </w:p>
        </w:tc>
        <w:tc>
          <w:tcPr>
            <w:tcW w:w="2700" w:type="dxa"/>
            <w:gridSpan w:val="2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Ноябрь 2004 г</w:t>
            </w:r>
          </w:p>
        </w:tc>
        <w:tc>
          <w:tcPr>
            <w:tcW w:w="2700" w:type="dxa"/>
            <w:gridSpan w:val="2"/>
          </w:tcPr>
          <w:p w:rsidR="00033F17" w:rsidRPr="00DE4FAF" w:rsidRDefault="00033F17" w:rsidP="00FE48B9">
            <w:pPr>
              <w:pStyle w:val="aff3"/>
            </w:pPr>
            <w:r w:rsidRPr="00DE4FAF">
              <w:t>Ноябрь 2002 г</w:t>
            </w:r>
          </w:p>
        </w:tc>
      </w:tr>
      <w:tr w:rsidR="00033F17" w:rsidRPr="00DE4FAF" w:rsidTr="00C31177">
        <w:trPr>
          <w:jc w:val="center"/>
        </w:trPr>
        <w:tc>
          <w:tcPr>
            <w:tcW w:w="3680" w:type="dxa"/>
            <w:vMerge/>
            <w:vAlign w:val="center"/>
          </w:tcPr>
          <w:p w:rsidR="00033F17" w:rsidRPr="00DE4FAF" w:rsidRDefault="00033F17" w:rsidP="00FE48B9">
            <w:pPr>
              <w:pStyle w:val="aff3"/>
            </w:pPr>
          </w:p>
        </w:tc>
        <w:tc>
          <w:tcPr>
            <w:tcW w:w="1350" w:type="dxa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Кол-во ТС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Процент от общего потока,</w:t>
            </w:r>
            <w:r w:rsidR="00DE4FAF" w:rsidRPr="00DE4FAF">
              <w:t>%</w:t>
            </w:r>
          </w:p>
        </w:tc>
        <w:tc>
          <w:tcPr>
            <w:tcW w:w="1350" w:type="dxa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Кол-во ТС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Процент от общего потока,</w:t>
            </w:r>
            <w:r w:rsidR="00DE4FAF" w:rsidRPr="00DE4FAF">
              <w:t>%</w:t>
            </w:r>
          </w:p>
        </w:tc>
      </w:tr>
      <w:tr w:rsidR="00033F17" w:rsidRPr="00DE4FAF" w:rsidTr="00C31177">
        <w:trPr>
          <w:trHeight w:val="979"/>
          <w:jc w:val="center"/>
        </w:trPr>
        <w:tc>
          <w:tcPr>
            <w:tcW w:w="3680" w:type="dxa"/>
          </w:tcPr>
          <w:p w:rsidR="00DE4FAF" w:rsidRDefault="00033F17" w:rsidP="00FE48B9">
            <w:pPr>
              <w:pStyle w:val="aff3"/>
            </w:pPr>
            <w:r w:rsidRPr="00DE4FAF">
              <w:t>Легковой транспорт</w:t>
            </w:r>
            <w:r w:rsidR="00DE4FAF">
              <w:t xml:space="preserve"> (</w:t>
            </w:r>
            <w:r w:rsidRPr="00DE4FAF">
              <w:t>SOV+HOV</w:t>
            </w:r>
            <w:r w:rsidR="00DE4FAF" w:rsidRPr="00DE4FAF">
              <w:t>)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Общественный транспорт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Грузовой транспорт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Прочий транспорт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188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188</w:t>
            </w:r>
          </w:p>
          <w:p w:rsidR="00DE4FAF" w:rsidRDefault="00033F17" w:rsidP="00FE48B9">
            <w:pPr>
              <w:pStyle w:val="aff3"/>
            </w:pPr>
            <w:r w:rsidRPr="00DE4FAF">
              <w:t>92</w:t>
            </w:r>
          </w:p>
          <w:p w:rsidR="00033F17" w:rsidRPr="00DE4FAF" w:rsidRDefault="00033F17" w:rsidP="00FE48B9">
            <w:pPr>
              <w:pStyle w:val="aff3"/>
            </w:pP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40%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40%</w:t>
            </w:r>
          </w:p>
          <w:p w:rsidR="00DE4FAF" w:rsidRDefault="00033F17" w:rsidP="00FE48B9">
            <w:pPr>
              <w:pStyle w:val="aff3"/>
            </w:pPr>
            <w:r w:rsidRPr="00DE4FAF">
              <w:t>20%</w:t>
            </w:r>
          </w:p>
          <w:p w:rsidR="00033F17" w:rsidRPr="00DE4FAF" w:rsidRDefault="00033F17" w:rsidP="00FE48B9">
            <w:pPr>
              <w:pStyle w:val="aff3"/>
            </w:pP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136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76</w:t>
            </w:r>
          </w:p>
          <w:p w:rsidR="00DE4FAF" w:rsidRDefault="00033F17" w:rsidP="00FE48B9">
            <w:pPr>
              <w:pStyle w:val="aff3"/>
            </w:pPr>
            <w:r w:rsidRPr="00DE4FAF">
              <w:t>45</w:t>
            </w:r>
          </w:p>
          <w:p w:rsidR="00033F17" w:rsidRPr="00DE4FAF" w:rsidRDefault="00033F17" w:rsidP="00FE48B9">
            <w:pPr>
              <w:pStyle w:val="aff3"/>
            </w:pP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52%</w:t>
            </w:r>
          </w:p>
          <w:p w:rsidR="00033F17" w:rsidRPr="00DE4FAF" w:rsidRDefault="00033F17" w:rsidP="00FE48B9">
            <w:pPr>
              <w:pStyle w:val="aff3"/>
            </w:pPr>
            <w:r w:rsidRPr="00DE4FAF">
              <w:t>30%</w:t>
            </w:r>
          </w:p>
          <w:p w:rsidR="00DE4FAF" w:rsidRDefault="00033F17" w:rsidP="00FE48B9">
            <w:pPr>
              <w:pStyle w:val="aff3"/>
            </w:pPr>
            <w:r w:rsidRPr="00DE4FAF">
              <w:t>18%</w:t>
            </w:r>
          </w:p>
          <w:p w:rsidR="00033F17" w:rsidRPr="00DE4FAF" w:rsidRDefault="00033F17" w:rsidP="00FE48B9">
            <w:pPr>
              <w:pStyle w:val="aff3"/>
            </w:pPr>
          </w:p>
        </w:tc>
      </w:tr>
      <w:tr w:rsidR="00033F17" w:rsidRPr="00DE4FAF" w:rsidTr="00C31177">
        <w:trPr>
          <w:jc w:val="center"/>
        </w:trPr>
        <w:tc>
          <w:tcPr>
            <w:tcW w:w="3680" w:type="dxa"/>
          </w:tcPr>
          <w:p w:rsidR="00033F17" w:rsidRPr="00DE4FAF" w:rsidRDefault="00033F17" w:rsidP="00FE48B9">
            <w:pPr>
              <w:pStyle w:val="aff3"/>
            </w:pPr>
            <w:r w:rsidRPr="00DE4FAF">
              <w:t>Всего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468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100%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257</w:t>
            </w:r>
          </w:p>
        </w:tc>
        <w:tc>
          <w:tcPr>
            <w:tcW w:w="1350" w:type="dxa"/>
          </w:tcPr>
          <w:p w:rsidR="00033F17" w:rsidRPr="00DE4FAF" w:rsidRDefault="00033F17" w:rsidP="00FE48B9">
            <w:pPr>
              <w:pStyle w:val="aff3"/>
            </w:pPr>
            <w:r w:rsidRPr="00DE4FAF">
              <w:t>100%</w:t>
            </w:r>
          </w:p>
        </w:tc>
      </w:tr>
    </w:tbl>
    <w:p w:rsidR="00033F17" w:rsidRPr="00DE4FAF" w:rsidRDefault="00033F17" w:rsidP="00DE4FAF">
      <w:pPr>
        <w:rPr>
          <w:color w:val="000000"/>
        </w:rPr>
      </w:pP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Графическая интерпретация данных таблицы представлена на Диаграммах</w:t>
      </w:r>
      <w:r w:rsidR="006D0065" w:rsidRPr="00DE4FAF">
        <w:rPr>
          <w:color w:val="000000"/>
        </w:rPr>
        <w:t xml:space="preserve"> 15</w:t>
      </w:r>
      <w:r w:rsidR="00DE4FAF" w:rsidRPr="00DE4FAF">
        <w:rPr>
          <w:color w:val="000000"/>
        </w:rPr>
        <w:t>.</w:t>
      </w:r>
    </w:p>
    <w:p w:rsidR="00FE48B9" w:rsidRDefault="00FE48B9" w:rsidP="00DE4FAF">
      <w:pPr>
        <w:rPr>
          <w:color w:val="000000"/>
        </w:rPr>
      </w:pPr>
    </w:p>
    <w:p w:rsidR="00DE4FAF" w:rsidRPr="00DE4FAF" w:rsidRDefault="00033F17" w:rsidP="00DE4FAF">
      <w:pPr>
        <w:rPr>
          <w:color w:val="000000"/>
        </w:rPr>
      </w:pPr>
      <w:r w:rsidRPr="00DE4FAF">
        <w:rPr>
          <w:color w:val="000000"/>
        </w:rPr>
        <w:t xml:space="preserve">Диаграмма </w:t>
      </w:r>
      <w:r w:rsidR="006D0065" w:rsidRPr="00DE4FAF">
        <w:rPr>
          <w:color w:val="000000"/>
        </w:rPr>
        <w:t>15</w:t>
      </w:r>
      <w:r w:rsidR="00C31177">
        <w:rPr>
          <w:color w:val="000000"/>
        </w:rPr>
        <w:t xml:space="preserve">. </w:t>
      </w:r>
      <w:r w:rsidRPr="00DE4FAF">
        <w:rPr>
          <w:color w:val="000000"/>
        </w:rPr>
        <w:t>Состав транспортного потока в пиковый период на контрольном участке №</w:t>
      </w:r>
      <w:r w:rsidR="00C31177">
        <w:rPr>
          <w:color w:val="000000"/>
        </w:rPr>
        <w:t xml:space="preserve"> </w:t>
      </w:r>
      <w:r w:rsidRPr="00DE4FAF">
        <w:rPr>
          <w:color w:val="000000"/>
        </w:rPr>
        <w:t>5</w:t>
      </w:r>
      <w:r w:rsidR="00C31177">
        <w:rPr>
          <w:color w:val="000000"/>
        </w:rPr>
        <w:t>.</w:t>
      </w:r>
    </w:p>
    <w:p w:rsidR="00FE48B9" w:rsidRDefault="009110AA" w:rsidP="00DE4FAF">
      <w:pPr>
        <w:rPr>
          <w:color w:val="000000"/>
        </w:rPr>
      </w:pPr>
      <w:r>
        <w:pict>
          <v:shape id="_x0000_i1043" type="#_x0000_t75" style="width:230.25pt;height:174.75pt">
            <v:imagedata r:id="rId24" o:title=""/>
          </v:shape>
        </w:pict>
      </w:r>
    </w:p>
    <w:p w:rsidR="00DE4FAF" w:rsidRDefault="00FE48B9" w:rsidP="00DE4FAF">
      <w:pPr>
        <w:rPr>
          <w:color w:val="000000"/>
        </w:rPr>
      </w:pPr>
      <w:r>
        <w:rPr>
          <w:color w:val="000000"/>
        </w:rPr>
        <w:br w:type="page"/>
      </w:r>
      <w:r w:rsidR="009110AA">
        <w:pict>
          <v:shape id="_x0000_i1044" type="#_x0000_t75" style="width:230.25pt;height:174.75pt">
            <v:imagedata r:id="rId25" o:title=""/>
          </v:shape>
        </w:pict>
      </w:r>
    </w:p>
    <w:p w:rsidR="00FE48B9" w:rsidRPr="00DE4FAF" w:rsidRDefault="00FE48B9" w:rsidP="00DE4FAF">
      <w:pPr>
        <w:rPr>
          <w:color w:val="000000"/>
        </w:rPr>
      </w:pP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Выводы</w:t>
      </w:r>
      <w:r w:rsidR="00DE4FAF" w:rsidRPr="00DE4FAF">
        <w:rPr>
          <w:color w:val="000000"/>
        </w:rPr>
        <w:t>:</w:t>
      </w: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Общая интенсивность движения в пиковый период</w:t>
      </w:r>
      <w:r w:rsidR="00DE4FAF">
        <w:rPr>
          <w:color w:val="000000"/>
        </w:rPr>
        <w:t xml:space="preserve"> (</w:t>
      </w:r>
      <w:r w:rsidRPr="00DE4FAF">
        <w:rPr>
          <w:color w:val="000000"/>
        </w:rPr>
        <w:t>9</w:t>
      </w:r>
      <w:r w:rsidR="00DE4FAF" w:rsidRPr="00DE4FAF">
        <w:rPr>
          <w:color w:val="000000"/>
        </w:rPr>
        <w:t xml:space="preserve">: </w:t>
      </w:r>
      <w:r w:rsidRPr="00DE4FAF">
        <w:rPr>
          <w:color w:val="000000"/>
        </w:rPr>
        <w:t>00-10</w:t>
      </w:r>
      <w:r w:rsidR="00DE4FAF" w:rsidRPr="00DE4FAF">
        <w:rPr>
          <w:color w:val="000000"/>
        </w:rPr>
        <w:t xml:space="preserve">: </w:t>
      </w:r>
      <w:r w:rsidRPr="00DE4FAF">
        <w:rPr>
          <w:color w:val="000000"/>
        </w:rPr>
        <w:t>00</w:t>
      </w:r>
      <w:r w:rsidR="00DE4FAF" w:rsidRPr="00DE4FAF">
        <w:rPr>
          <w:color w:val="000000"/>
        </w:rPr>
        <w:t xml:space="preserve">) </w:t>
      </w:r>
      <w:r w:rsidRPr="00DE4FAF">
        <w:rPr>
          <w:color w:val="000000"/>
        </w:rPr>
        <w:t>на контрольном участке №5 в период с 2002 по 2004 гг возросла на 82%</w:t>
      </w:r>
      <w:r w:rsidR="00DE4FAF">
        <w:rPr>
          <w:color w:val="000000"/>
        </w:rPr>
        <w:t xml:space="preserve"> (</w:t>
      </w:r>
      <w:r w:rsidRPr="00DE4FAF">
        <w:rPr>
          <w:color w:val="000000"/>
        </w:rPr>
        <w:t>с 257 до 468 авт/сут</w:t>
      </w:r>
      <w:r w:rsidR="00DE4FAF" w:rsidRPr="00DE4FAF">
        <w:rPr>
          <w:color w:val="000000"/>
        </w:rPr>
        <w:t>).</w:t>
      </w: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Общая доля легкового транспорта в составе транспортного потока на участке №5 в пиковый период снизилась на 12%</w:t>
      </w:r>
      <w:r w:rsidR="00DE4FAF" w:rsidRPr="00DE4FAF">
        <w:rPr>
          <w:color w:val="000000"/>
        </w:rPr>
        <w:t>.</w:t>
      </w: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Общая доля общественного транспорта на участке №5</w:t>
      </w:r>
      <w:r w:rsidR="00DE4FAF">
        <w:rPr>
          <w:color w:val="000000"/>
        </w:rPr>
        <w:t xml:space="preserve"> (</w:t>
      </w:r>
      <w:r w:rsidRPr="00DE4FAF">
        <w:rPr>
          <w:color w:val="000000"/>
        </w:rPr>
        <w:t>частный + муниципальный</w:t>
      </w:r>
      <w:r w:rsidR="00DE4FAF" w:rsidRPr="00DE4FAF">
        <w:rPr>
          <w:color w:val="000000"/>
        </w:rPr>
        <w:t xml:space="preserve">) </w:t>
      </w:r>
      <w:r w:rsidRPr="00DE4FAF">
        <w:rPr>
          <w:color w:val="000000"/>
        </w:rPr>
        <w:t>увеличилась на 10%</w:t>
      </w:r>
      <w:r w:rsidR="00DE4FAF" w:rsidRPr="00DE4FAF">
        <w:rPr>
          <w:color w:val="000000"/>
        </w:rPr>
        <w:t>.</w:t>
      </w:r>
    </w:p>
    <w:p w:rsidR="00DE4FAF" w:rsidRDefault="00033F17" w:rsidP="00DE4FAF">
      <w:pPr>
        <w:rPr>
          <w:color w:val="000000"/>
        </w:rPr>
      </w:pPr>
      <w:r w:rsidRPr="00DE4FAF">
        <w:rPr>
          <w:color w:val="000000"/>
        </w:rPr>
        <w:t>Общая доля грузового транспорта на участке №5</w:t>
      </w:r>
      <w:r w:rsidR="00DE4FAF" w:rsidRPr="00DE4FAF">
        <w:rPr>
          <w:color w:val="000000"/>
        </w:rPr>
        <w:t xml:space="preserve"> </w:t>
      </w:r>
      <w:r w:rsidRPr="00DE4FAF">
        <w:rPr>
          <w:color w:val="000000"/>
        </w:rPr>
        <w:t>увеличилась незначительно</w:t>
      </w:r>
      <w:r w:rsidR="00DE4FAF" w:rsidRPr="00DE4FAF">
        <w:rPr>
          <w:color w:val="000000"/>
        </w:rPr>
        <w:t>.</w:t>
      </w:r>
    </w:p>
    <w:p w:rsidR="00FE48B9" w:rsidRDefault="00FE48B9" w:rsidP="00FE48B9">
      <w:pPr>
        <w:pStyle w:val="2"/>
      </w:pPr>
      <w:bookmarkStart w:id="68" w:name="_Toc450548588"/>
      <w:bookmarkStart w:id="69" w:name="_Toc48534775"/>
      <w:bookmarkStart w:id="70" w:name="_Toc48535085"/>
      <w:bookmarkStart w:id="71" w:name="_Toc51473520"/>
    </w:p>
    <w:p w:rsidR="00DE4FAF" w:rsidRPr="00DE4FAF" w:rsidRDefault="00FE48B9" w:rsidP="00FE48B9">
      <w:pPr>
        <w:pStyle w:val="2"/>
      </w:pPr>
      <w:bookmarkStart w:id="72" w:name="_Toc233825133"/>
      <w:r>
        <w:t xml:space="preserve">1.12.6 </w:t>
      </w:r>
      <w:r w:rsidR="00033F17" w:rsidRPr="00DE4FAF">
        <w:t>Общие выводы по составу транспортных потоков</w:t>
      </w:r>
      <w:bookmarkEnd w:id="68"/>
      <w:bookmarkEnd w:id="69"/>
      <w:bookmarkEnd w:id="70"/>
      <w:r w:rsidR="00033F17" w:rsidRPr="00DE4FAF">
        <w:t xml:space="preserve"> на контрольных участках</w:t>
      </w:r>
      <w:bookmarkEnd w:id="71"/>
      <w:r w:rsidR="00033F17" w:rsidRPr="00DE4FAF">
        <w:t xml:space="preserve"> проспекта Ленинградский</w:t>
      </w:r>
      <w:bookmarkEnd w:id="72"/>
    </w:p>
    <w:p w:rsidR="00DE4FAF" w:rsidRDefault="00033F17" w:rsidP="00DE4FAF">
      <w:r w:rsidRPr="00DE4FAF">
        <w:t>Состав транспортных потоков на контрольных участках пр</w:t>
      </w:r>
      <w:r w:rsidR="00DE4FAF" w:rsidRPr="00DE4FAF">
        <w:t xml:space="preserve">. </w:t>
      </w:r>
      <w:r w:rsidRPr="00DE4FAF">
        <w:t xml:space="preserve">Ленинградский приведен в Таблице </w:t>
      </w:r>
      <w:r w:rsidR="006D0065" w:rsidRPr="00DE4FAF">
        <w:t>14</w:t>
      </w:r>
      <w:r w:rsidR="00DE4FAF" w:rsidRPr="00DE4FAF">
        <w:t>.</w:t>
      </w:r>
    </w:p>
    <w:p w:rsidR="00FE48B9" w:rsidRDefault="00FE48B9" w:rsidP="00DE4FAF"/>
    <w:p w:rsidR="00033F17" w:rsidRPr="00DE4FAF" w:rsidRDefault="00033F17" w:rsidP="00C31177">
      <w:pPr>
        <w:ind w:left="720" w:firstLine="0"/>
      </w:pPr>
      <w:r w:rsidRPr="00DE4FAF">
        <w:t xml:space="preserve">Таблица </w:t>
      </w:r>
      <w:r w:rsidR="006D0065" w:rsidRPr="00DE4FAF">
        <w:t>14</w:t>
      </w:r>
      <w:r w:rsidRPr="00DE4FAF">
        <w:t xml:space="preserve"> Состав транспортных потоков на </w:t>
      </w:r>
      <w:r w:rsidR="006D0065" w:rsidRPr="00DE4FAF">
        <w:t>пр</w:t>
      </w:r>
      <w:r w:rsidR="00DE4FAF" w:rsidRPr="00DE4FAF">
        <w:t xml:space="preserve">. </w:t>
      </w:r>
      <w:r w:rsidR="006D0065" w:rsidRPr="00DE4FAF">
        <w:t>Ленинградском</w:t>
      </w:r>
      <w:r w:rsidRPr="00DE4FAF">
        <w:t xml:space="preserve"> в пиковый период в рабочий день,</w:t>
      </w:r>
      <w:r w:rsidR="00C31177">
        <w:t xml:space="preserve"> </w:t>
      </w:r>
      <w:r w:rsidR="00DE4FAF" w:rsidRPr="00DE4FAF">
        <w:t>%</w:t>
      </w:r>
    </w:p>
    <w:tbl>
      <w:tblPr>
        <w:tblW w:w="91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296"/>
        <w:gridCol w:w="1296"/>
        <w:gridCol w:w="1296"/>
        <w:gridCol w:w="1296"/>
        <w:gridCol w:w="856"/>
      </w:tblGrid>
      <w:tr w:rsidR="00033F17" w:rsidRPr="00DE4FAF" w:rsidTr="00C31177">
        <w:trPr>
          <w:cantSplit/>
          <w:trHeight w:val="952"/>
          <w:jc w:val="center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Состав транспортного потока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1 участок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2 участок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3 участок</w:t>
            </w:r>
          </w:p>
        </w:tc>
        <w:tc>
          <w:tcPr>
            <w:tcW w:w="129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4 участок</w:t>
            </w:r>
          </w:p>
        </w:tc>
        <w:tc>
          <w:tcPr>
            <w:tcW w:w="85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5 участок</w:t>
            </w:r>
          </w:p>
        </w:tc>
      </w:tr>
      <w:tr w:rsidR="00033F17" w:rsidRPr="00DE4FAF" w:rsidTr="00C31177">
        <w:trPr>
          <w:cantSplit/>
          <w:jc w:val="center"/>
        </w:trPr>
        <w:tc>
          <w:tcPr>
            <w:tcW w:w="3060" w:type="dxa"/>
            <w:tcBorders>
              <w:top w:val="nil"/>
              <w:right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Легковой транспорт</w:t>
            </w:r>
          </w:p>
        </w:tc>
        <w:tc>
          <w:tcPr>
            <w:tcW w:w="1296" w:type="dxa"/>
            <w:tcBorders>
              <w:top w:val="nil"/>
              <w:left w:val="nil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65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58</w:t>
            </w:r>
          </w:p>
        </w:tc>
        <w:tc>
          <w:tcPr>
            <w:tcW w:w="1296" w:type="dxa"/>
            <w:tcBorders>
              <w:top w:val="nil"/>
              <w:right w:val="nil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48</w:t>
            </w:r>
          </w:p>
        </w:tc>
        <w:tc>
          <w:tcPr>
            <w:tcW w:w="1296" w:type="dxa"/>
            <w:tcBorders>
              <w:top w:val="nil"/>
              <w:left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47</w:t>
            </w:r>
          </w:p>
        </w:tc>
        <w:tc>
          <w:tcPr>
            <w:tcW w:w="856" w:type="dxa"/>
            <w:tcBorders>
              <w:top w:val="nil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40</w:t>
            </w:r>
          </w:p>
        </w:tc>
      </w:tr>
      <w:tr w:rsidR="00033F17" w:rsidRPr="00DE4FAF" w:rsidTr="00C31177">
        <w:trPr>
          <w:cantSplit/>
          <w:jc w:val="center"/>
        </w:trPr>
        <w:tc>
          <w:tcPr>
            <w:tcW w:w="3060" w:type="dxa"/>
            <w:tcBorders>
              <w:right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Общественный транспорт</w:t>
            </w:r>
          </w:p>
        </w:tc>
        <w:tc>
          <w:tcPr>
            <w:tcW w:w="1296" w:type="dxa"/>
            <w:tcBorders>
              <w:left w:val="nil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30</w:t>
            </w:r>
          </w:p>
        </w:tc>
        <w:tc>
          <w:tcPr>
            <w:tcW w:w="1296" w:type="dxa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29</w:t>
            </w:r>
          </w:p>
        </w:tc>
        <w:tc>
          <w:tcPr>
            <w:tcW w:w="1296" w:type="dxa"/>
            <w:tcBorders>
              <w:right w:val="nil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24</w:t>
            </w:r>
          </w:p>
        </w:tc>
        <w:tc>
          <w:tcPr>
            <w:tcW w:w="1296" w:type="dxa"/>
            <w:tcBorders>
              <w:left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42</w:t>
            </w:r>
          </w:p>
        </w:tc>
        <w:tc>
          <w:tcPr>
            <w:tcW w:w="856" w:type="dxa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40</w:t>
            </w:r>
          </w:p>
        </w:tc>
      </w:tr>
      <w:tr w:rsidR="00033F17" w:rsidRPr="00DE4FAF" w:rsidTr="00C31177">
        <w:trPr>
          <w:cantSplit/>
          <w:jc w:val="center"/>
        </w:trPr>
        <w:tc>
          <w:tcPr>
            <w:tcW w:w="3060" w:type="dxa"/>
            <w:tcBorders>
              <w:right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Грузовой транспорт</w:t>
            </w:r>
          </w:p>
        </w:tc>
        <w:tc>
          <w:tcPr>
            <w:tcW w:w="1296" w:type="dxa"/>
            <w:tcBorders>
              <w:left w:val="nil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4</w:t>
            </w:r>
          </w:p>
        </w:tc>
        <w:tc>
          <w:tcPr>
            <w:tcW w:w="1296" w:type="dxa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12</w:t>
            </w:r>
          </w:p>
        </w:tc>
        <w:tc>
          <w:tcPr>
            <w:tcW w:w="1296" w:type="dxa"/>
            <w:tcBorders>
              <w:right w:val="nil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26</w:t>
            </w:r>
          </w:p>
        </w:tc>
        <w:tc>
          <w:tcPr>
            <w:tcW w:w="1296" w:type="dxa"/>
            <w:tcBorders>
              <w:left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10</w:t>
            </w:r>
          </w:p>
        </w:tc>
        <w:tc>
          <w:tcPr>
            <w:tcW w:w="856" w:type="dxa"/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20</w:t>
            </w:r>
          </w:p>
        </w:tc>
      </w:tr>
      <w:tr w:rsidR="00033F17" w:rsidRPr="00DE4FAF" w:rsidTr="00C31177">
        <w:trPr>
          <w:cantSplit/>
          <w:jc w:val="center"/>
        </w:trPr>
        <w:tc>
          <w:tcPr>
            <w:tcW w:w="30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Прочий транспорт</w:t>
            </w:r>
          </w:p>
        </w:tc>
        <w:tc>
          <w:tcPr>
            <w:tcW w:w="1296" w:type="dxa"/>
            <w:tcBorders>
              <w:left w:val="nil"/>
              <w:bottom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1</w:t>
            </w:r>
          </w:p>
        </w:tc>
        <w:tc>
          <w:tcPr>
            <w:tcW w:w="1296" w:type="dxa"/>
            <w:tcBorders>
              <w:bottom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1</w:t>
            </w:r>
          </w:p>
        </w:tc>
        <w:tc>
          <w:tcPr>
            <w:tcW w:w="1296" w:type="dxa"/>
            <w:tcBorders>
              <w:bottom w:val="single" w:sz="6" w:space="0" w:color="auto"/>
              <w:right w:val="nil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2</w:t>
            </w:r>
          </w:p>
        </w:tc>
        <w:tc>
          <w:tcPr>
            <w:tcW w:w="129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1</w:t>
            </w:r>
          </w:p>
        </w:tc>
        <w:tc>
          <w:tcPr>
            <w:tcW w:w="856" w:type="dxa"/>
            <w:tcBorders>
              <w:bottom w:val="single" w:sz="6" w:space="0" w:color="auto"/>
            </w:tcBorders>
            <w:vAlign w:val="center"/>
          </w:tcPr>
          <w:p w:rsidR="00033F17" w:rsidRPr="00DE4FAF" w:rsidRDefault="00033F17" w:rsidP="00FE48B9">
            <w:pPr>
              <w:pStyle w:val="aff3"/>
            </w:pPr>
            <w:r w:rsidRPr="00DE4FAF">
              <w:t>-</w:t>
            </w:r>
          </w:p>
        </w:tc>
      </w:tr>
    </w:tbl>
    <w:p w:rsidR="00033F17" w:rsidRPr="00DE4FAF" w:rsidRDefault="00033F17" w:rsidP="00DE4FAF">
      <w:pPr>
        <w:rPr>
          <w:color w:val="000000"/>
        </w:rPr>
      </w:pPr>
    </w:p>
    <w:p w:rsidR="00033F17" w:rsidRPr="00DE4FAF" w:rsidRDefault="00033F17" w:rsidP="00540619">
      <w:pPr>
        <w:rPr>
          <w:color w:val="000000"/>
          <w:lang w:eastAsia="en-US"/>
        </w:rPr>
      </w:pPr>
      <w:r w:rsidRPr="00DE4FAF">
        <w:rPr>
          <w:color w:val="000000"/>
          <w:lang w:eastAsia="en-US"/>
        </w:rPr>
        <w:t>В рабочий день преобладающая доля состава транспортных потоков по пр</w:t>
      </w:r>
      <w:r w:rsidR="00DE4FAF" w:rsidRPr="00DE4FAF">
        <w:rPr>
          <w:color w:val="000000"/>
          <w:lang w:eastAsia="en-US"/>
        </w:rPr>
        <w:t xml:space="preserve">. </w:t>
      </w:r>
      <w:r w:rsidRPr="00DE4FAF">
        <w:rPr>
          <w:color w:val="000000"/>
          <w:lang w:eastAsia="en-US"/>
        </w:rPr>
        <w:t>Ленинградский принадлежит легковому транспорту и, в среднем, составляет 52%</w:t>
      </w:r>
      <w:r w:rsidR="00DE4FAF" w:rsidRPr="00DE4FAF">
        <w:rPr>
          <w:color w:val="000000"/>
          <w:lang w:eastAsia="en-US"/>
        </w:rPr>
        <w:t xml:space="preserve">. </w:t>
      </w:r>
      <w:r w:rsidRPr="00DE4FAF">
        <w:rPr>
          <w:color w:val="000000"/>
          <w:lang w:eastAsia="en-US"/>
        </w:rPr>
        <w:t>Суммарная доля общественного транспорта</w:t>
      </w:r>
      <w:r w:rsidR="00DE4FAF">
        <w:rPr>
          <w:color w:val="000000"/>
          <w:lang w:eastAsia="en-US"/>
        </w:rPr>
        <w:t xml:space="preserve"> (</w:t>
      </w:r>
      <w:r w:rsidRPr="00DE4FAF">
        <w:rPr>
          <w:color w:val="000000"/>
          <w:lang w:eastAsia="en-US"/>
        </w:rPr>
        <w:t>частный + муниципальный</w:t>
      </w:r>
      <w:r w:rsidR="00DE4FAF" w:rsidRPr="00DE4FAF">
        <w:rPr>
          <w:color w:val="000000"/>
          <w:lang w:eastAsia="en-US"/>
        </w:rPr>
        <w:t xml:space="preserve">) </w:t>
      </w:r>
      <w:r w:rsidRPr="00DE4FAF">
        <w:rPr>
          <w:color w:val="000000"/>
          <w:lang w:eastAsia="en-US"/>
        </w:rPr>
        <w:t>составляет в среднем 33%</w:t>
      </w:r>
      <w:r w:rsidR="00DE4FAF" w:rsidRPr="00DE4FAF">
        <w:rPr>
          <w:color w:val="000000"/>
          <w:lang w:eastAsia="en-US"/>
        </w:rPr>
        <w:t>.</w:t>
      </w:r>
      <w:bookmarkStart w:id="73" w:name="_GoBack"/>
      <w:bookmarkEnd w:id="73"/>
    </w:p>
    <w:sectPr w:rsidR="00033F17" w:rsidRPr="00DE4FAF" w:rsidSect="00DE4FAF"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3BC" w:rsidRDefault="005F23BC">
      <w:r>
        <w:separator/>
      </w:r>
    </w:p>
  </w:endnote>
  <w:endnote w:type="continuationSeparator" w:id="0">
    <w:p w:rsidR="005F23BC" w:rsidRDefault="005F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3BC" w:rsidRDefault="005F23BC">
      <w:r>
        <w:separator/>
      </w:r>
    </w:p>
  </w:footnote>
  <w:footnote w:type="continuationSeparator" w:id="0">
    <w:p w:rsidR="005F23BC" w:rsidRDefault="005F2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4B" w:rsidRPr="00526F42" w:rsidRDefault="003D614B" w:rsidP="00577DC7">
    <w:pPr>
      <w:pStyle w:val="a6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8596F"/>
    <w:multiLevelType w:val="multilevel"/>
    <w:tmpl w:val="365E28A0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E5C"/>
    <w:rsid w:val="0001661A"/>
    <w:rsid w:val="00025B1A"/>
    <w:rsid w:val="00026BA2"/>
    <w:rsid w:val="0003091C"/>
    <w:rsid w:val="00033F17"/>
    <w:rsid w:val="000428D2"/>
    <w:rsid w:val="000500CE"/>
    <w:rsid w:val="00075B4B"/>
    <w:rsid w:val="00075E5C"/>
    <w:rsid w:val="000A1824"/>
    <w:rsid w:val="000B45C7"/>
    <w:rsid w:val="000B7417"/>
    <w:rsid w:val="000C6DB3"/>
    <w:rsid w:val="000D67B7"/>
    <w:rsid w:val="000D7278"/>
    <w:rsid w:val="000F7DF7"/>
    <w:rsid w:val="00107926"/>
    <w:rsid w:val="001520C6"/>
    <w:rsid w:val="001525FE"/>
    <w:rsid w:val="0015286E"/>
    <w:rsid w:val="00160748"/>
    <w:rsid w:val="0016743C"/>
    <w:rsid w:val="00190DAF"/>
    <w:rsid w:val="00191C4F"/>
    <w:rsid w:val="001A500C"/>
    <w:rsid w:val="001A5162"/>
    <w:rsid w:val="001B18C2"/>
    <w:rsid w:val="001D2570"/>
    <w:rsid w:val="001E0851"/>
    <w:rsid w:val="001F00C0"/>
    <w:rsid w:val="00202047"/>
    <w:rsid w:val="00224FAA"/>
    <w:rsid w:val="002308D8"/>
    <w:rsid w:val="00241FED"/>
    <w:rsid w:val="00295F68"/>
    <w:rsid w:val="002A2371"/>
    <w:rsid w:val="002F212E"/>
    <w:rsid w:val="00357515"/>
    <w:rsid w:val="003600A9"/>
    <w:rsid w:val="00361DC2"/>
    <w:rsid w:val="00372FBF"/>
    <w:rsid w:val="00384BC8"/>
    <w:rsid w:val="003925C5"/>
    <w:rsid w:val="003A6645"/>
    <w:rsid w:val="003C6D10"/>
    <w:rsid w:val="003D614B"/>
    <w:rsid w:val="003E1526"/>
    <w:rsid w:val="004056C2"/>
    <w:rsid w:val="0040686D"/>
    <w:rsid w:val="00407893"/>
    <w:rsid w:val="00414A88"/>
    <w:rsid w:val="004367B4"/>
    <w:rsid w:val="00441672"/>
    <w:rsid w:val="0047448A"/>
    <w:rsid w:val="00496DFB"/>
    <w:rsid w:val="004B212A"/>
    <w:rsid w:val="004B3781"/>
    <w:rsid w:val="004D0067"/>
    <w:rsid w:val="004E5CEE"/>
    <w:rsid w:val="00503D32"/>
    <w:rsid w:val="00526F42"/>
    <w:rsid w:val="00532E0E"/>
    <w:rsid w:val="00533B92"/>
    <w:rsid w:val="00540619"/>
    <w:rsid w:val="00545E54"/>
    <w:rsid w:val="00551D36"/>
    <w:rsid w:val="00570BCB"/>
    <w:rsid w:val="00577DC7"/>
    <w:rsid w:val="00586256"/>
    <w:rsid w:val="005910D7"/>
    <w:rsid w:val="005F23BC"/>
    <w:rsid w:val="0064069A"/>
    <w:rsid w:val="006534F6"/>
    <w:rsid w:val="00653776"/>
    <w:rsid w:val="006911A3"/>
    <w:rsid w:val="006D0065"/>
    <w:rsid w:val="006D545A"/>
    <w:rsid w:val="006F7C23"/>
    <w:rsid w:val="007221B4"/>
    <w:rsid w:val="00732C58"/>
    <w:rsid w:val="007746B5"/>
    <w:rsid w:val="007C3A98"/>
    <w:rsid w:val="007D04BB"/>
    <w:rsid w:val="00810C27"/>
    <w:rsid w:val="0082140A"/>
    <w:rsid w:val="00835870"/>
    <w:rsid w:val="008429DB"/>
    <w:rsid w:val="00856E37"/>
    <w:rsid w:val="00881F7B"/>
    <w:rsid w:val="008A50A0"/>
    <w:rsid w:val="008C221F"/>
    <w:rsid w:val="008C45AA"/>
    <w:rsid w:val="008D6AC0"/>
    <w:rsid w:val="00903A47"/>
    <w:rsid w:val="009110AA"/>
    <w:rsid w:val="00931BAC"/>
    <w:rsid w:val="00952BAB"/>
    <w:rsid w:val="00953ACF"/>
    <w:rsid w:val="0095622B"/>
    <w:rsid w:val="009607C4"/>
    <w:rsid w:val="009926FF"/>
    <w:rsid w:val="009957D5"/>
    <w:rsid w:val="009B1EE3"/>
    <w:rsid w:val="009F4744"/>
    <w:rsid w:val="00A1318B"/>
    <w:rsid w:val="00A318FB"/>
    <w:rsid w:val="00A36ED1"/>
    <w:rsid w:val="00A62970"/>
    <w:rsid w:val="00AD3FF7"/>
    <w:rsid w:val="00AD7004"/>
    <w:rsid w:val="00AE666A"/>
    <w:rsid w:val="00B119EB"/>
    <w:rsid w:val="00B27466"/>
    <w:rsid w:val="00B32CBB"/>
    <w:rsid w:val="00B92CF1"/>
    <w:rsid w:val="00BA3954"/>
    <w:rsid w:val="00BB2F68"/>
    <w:rsid w:val="00BB5E73"/>
    <w:rsid w:val="00BB6520"/>
    <w:rsid w:val="00C11B72"/>
    <w:rsid w:val="00C20641"/>
    <w:rsid w:val="00C31177"/>
    <w:rsid w:val="00C35A00"/>
    <w:rsid w:val="00C44BEA"/>
    <w:rsid w:val="00C81B6D"/>
    <w:rsid w:val="00C872AD"/>
    <w:rsid w:val="00C87887"/>
    <w:rsid w:val="00C90CDE"/>
    <w:rsid w:val="00CA1205"/>
    <w:rsid w:val="00CC616B"/>
    <w:rsid w:val="00CD32D6"/>
    <w:rsid w:val="00CE0038"/>
    <w:rsid w:val="00CE48EE"/>
    <w:rsid w:val="00D45DF8"/>
    <w:rsid w:val="00D53D2D"/>
    <w:rsid w:val="00D5732D"/>
    <w:rsid w:val="00D8138A"/>
    <w:rsid w:val="00DC3357"/>
    <w:rsid w:val="00DC59BC"/>
    <w:rsid w:val="00DE4FAF"/>
    <w:rsid w:val="00DE5238"/>
    <w:rsid w:val="00DF12E8"/>
    <w:rsid w:val="00E02B76"/>
    <w:rsid w:val="00E10AE5"/>
    <w:rsid w:val="00E20E8E"/>
    <w:rsid w:val="00E35246"/>
    <w:rsid w:val="00E37571"/>
    <w:rsid w:val="00E45216"/>
    <w:rsid w:val="00E746DB"/>
    <w:rsid w:val="00E95927"/>
    <w:rsid w:val="00E97138"/>
    <w:rsid w:val="00ED37AF"/>
    <w:rsid w:val="00EE189C"/>
    <w:rsid w:val="00F4320E"/>
    <w:rsid w:val="00F579FB"/>
    <w:rsid w:val="00F61A93"/>
    <w:rsid w:val="00F62277"/>
    <w:rsid w:val="00F81131"/>
    <w:rsid w:val="00FA4B41"/>
    <w:rsid w:val="00FC3893"/>
    <w:rsid w:val="00FC684B"/>
    <w:rsid w:val="00FE48B9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1D6BBD0A-6003-4F24-9860-E382FE09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E4FA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E4FA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E4FA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E4FA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E4FA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E4FA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E4FA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E4FA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E4FA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DE4FA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DE4FAF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styleId="a9">
    <w:name w:val="footer"/>
    <w:basedOn w:val="a2"/>
    <w:link w:val="aa"/>
    <w:uiPriority w:val="99"/>
    <w:semiHidden/>
    <w:rsid w:val="00DE4FA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DE4FAF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DE4FAF"/>
  </w:style>
  <w:style w:type="paragraph" w:styleId="11">
    <w:name w:val="toc 1"/>
    <w:basedOn w:val="a2"/>
    <w:next w:val="a2"/>
    <w:autoRedefine/>
    <w:uiPriority w:val="99"/>
    <w:semiHidden/>
    <w:rsid w:val="00DE4FAF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DE4FA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E4FA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E4FA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E4FAF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ind w:left="800"/>
    </w:pPr>
  </w:style>
  <w:style w:type="paragraph" w:styleId="71">
    <w:name w:val="toc 7"/>
    <w:basedOn w:val="a2"/>
    <w:next w:val="a2"/>
    <w:autoRedefine/>
    <w:uiPriority w:val="99"/>
    <w:semiHidden/>
    <w:pPr>
      <w:ind w:left="1000"/>
    </w:pPr>
  </w:style>
  <w:style w:type="paragraph" w:styleId="81">
    <w:name w:val="toc 8"/>
    <w:basedOn w:val="a2"/>
    <w:next w:val="a2"/>
    <w:autoRedefine/>
    <w:uiPriority w:val="99"/>
    <w:semiHidden/>
    <w:pPr>
      <w:ind w:left="1200"/>
    </w:pPr>
  </w:style>
  <w:style w:type="paragraph" w:styleId="91">
    <w:name w:val="toc 9"/>
    <w:basedOn w:val="a2"/>
    <w:next w:val="a2"/>
    <w:autoRedefine/>
    <w:uiPriority w:val="99"/>
    <w:semiHidden/>
    <w:pPr>
      <w:ind w:left="1400"/>
    </w:pPr>
  </w:style>
  <w:style w:type="paragraph" w:styleId="ac">
    <w:name w:val="Body Text Indent"/>
    <w:basedOn w:val="a2"/>
    <w:link w:val="ad"/>
    <w:uiPriority w:val="99"/>
    <w:rsid w:val="00DE4FAF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styleId="a7">
    <w:name w:val="Body Text"/>
    <w:basedOn w:val="a2"/>
    <w:link w:val="ae"/>
    <w:uiPriority w:val="99"/>
    <w:rsid w:val="00DE4FAF"/>
    <w:pPr>
      <w:ind w:firstLine="0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styleId="22">
    <w:name w:val="Body Text 2"/>
    <w:basedOn w:val="a2"/>
    <w:link w:val="23"/>
    <w:uiPriority w:val="99"/>
    <w:rPr>
      <w:rFonts w:ascii="Arial" w:hAnsi="Arial" w:cs="Arial"/>
      <w:sz w:val="22"/>
      <w:szCs w:val="22"/>
    </w:rPr>
  </w:style>
  <w:style w:type="character" w:customStyle="1" w:styleId="23">
    <w:name w:val="Основной текст 2 Знак"/>
    <w:link w:val="22"/>
    <w:uiPriority w:val="99"/>
    <w:semiHidden/>
    <w:rPr>
      <w:sz w:val="28"/>
      <w:szCs w:val="28"/>
    </w:rPr>
  </w:style>
  <w:style w:type="paragraph" w:styleId="24">
    <w:name w:val="Body Text Indent 2"/>
    <w:basedOn w:val="a2"/>
    <w:link w:val="25"/>
    <w:uiPriority w:val="99"/>
    <w:rsid w:val="00DE4FAF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character" w:styleId="af">
    <w:name w:val="Hyperlink"/>
    <w:uiPriority w:val="99"/>
    <w:rsid w:val="00DE4FAF"/>
    <w:rPr>
      <w:color w:val="0000FF"/>
      <w:u w:val="single"/>
    </w:rPr>
  </w:style>
  <w:style w:type="paragraph" w:styleId="af0">
    <w:name w:val="Title"/>
    <w:basedOn w:val="a2"/>
    <w:link w:val="af1"/>
    <w:uiPriority w:val="99"/>
    <w:qFormat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footnote text"/>
    <w:basedOn w:val="a2"/>
    <w:link w:val="af3"/>
    <w:autoRedefine/>
    <w:uiPriority w:val="99"/>
    <w:semiHidden/>
    <w:rsid w:val="00DE4FAF"/>
    <w:pPr>
      <w:jc w:val="left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rsid w:val="00DE4FAF"/>
    <w:rPr>
      <w:sz w:val="28"/>
      <w:szCs w:val="28"/>
      <w:vertAlign w:val="superscript"/>
    </w:rPr>
  </w:style>
  <w:style w:type="character" w:styleId="af5">
    <w:name w:val="FollowedHyperlink"/>
    <w:uiPriority w:val="99"/>
    <w:rPr>
      <w:color w:val="800080"/>
      <w:u w:val="single"/>
    </w:rPr>
  </w:style>
  <w:style w:type="paragraph" w:styleId="af6">
    <w:name w:val="endnote text"/>
    <w:basedOn w:val="a2"/>
    <w:link w:val="af7"/>
    <w:uiPriority w:val="99"/>
    <w:semiHidden/>
    <w:rsid w:val="00DE4FAF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sz w:val="20"/>
      <w:szCs w:val="20"/>
    </w:rPr>
  </w:style>
  <w:style w:type="character" w:styleId="af8">
    <w:name w:val="endnote reference"/>
    <w:uiPriority w:val="99"/>
    <w:semiHidden/>
    <w:rsid w:val="00DE4FAF"/>
    <w:rPr>
      <w:vertAlign w:val="superscript"/>
    </w:rPr>
  </w:style>
  <w:style w:type="paragraph" w:styleId="af9">
    <w:name w:val="Block Text"/>
    <w:basedOn w:val="a2"/>
    <w:uiPriority w:val="99"/>
    <w:pPr>
      <w:spacing w:before="40" w:after="40"/>
      <w:ind w:left="-57" w:right="-57"/>
      <w:jc w:val="center"/>
    </w:pPr>
    <w:rPr>
      <w:rFonts w:ascii="Courier New" w:hAnsi="Courier New" w:cs="Courier New"/>
      <w:sz w:val="22"/>
      <w:szCs w:val="22"/>
    </w:rPr>
  </w:style>
  <w:style w:type="paragraph" w:styleId="32">
    <w:name w:val="Body Text 3"/>
    <w:basedOn w:val="a2"/>
    <w:link w:val="33"/>
    <w:uiPriority w:val="99"/>
    <w:rPr>
      <w:rFonts w:ascii="Courier New" w:hAnsi="Courier New" w:cs="Courier New"/>
      <w:b/>
      <w:bCs/>
      <w:sz w:val="22"/>
      <w:szCs w:val="22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</w:rPr>
  </w:style>
  <w:style w:type="paragraph" w:styleId="afa">
    <w:name w:val="Balloon Text"/>
    <w:basedOn w:val="a2"/>
    <w:link w:val="afb"/>
    <w:uiPriority w:val="99"/>
    <w:semiHidden/>
    <w:rsid w:val="00A62970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DE4FA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c">
    <w:name w:val="выделение"/>
    <w:uiPriority w:val="99"/>
    <w:rsid w:val="00DE4FA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2"/>
    <w:next w:val="ac"/>
    <w:uiPriority w:val="99"/>
    <w:rsid w:val="00DE4FA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d"/>
    <w:uiPriority w:val="99"/>
    <w:locked/>
    <w:rsid w:val="00DE4FA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2"/>
    <w:uiPriority w:val="99"/>
    <w:rsid w:val="00DE4FAF"/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E4FAF"/>
    <w:rPr>
      <w:sz w:val="28"/>
      <w:szCs w:val="28"/>
      <w:lang w:val="ru-RU" w:eastAsia="ru-RU"/>
    </w:rPr>
  </w:style>
  <w:style w:type="character" w:customStyle="1" w:styleId="aff">
    <w:name w:val="номер страницы"/>
    <w:uiPriority w:val="99"/>
    <w:rsid w:val="00DE4FAF"/>
    <w:rPr>
      <w:sz w:val="28"/>
      <w:szCs w:val="28"/>
    </w:rPr>
  </w:style>
  <w:style w:type="paragraph" w:styleId="aff0">
    <w:name w:val="Normal (Web)"/>
    <w:basedOn w:val="a2"/>
    <w:uiPriority w:val="99"/>
    <w:rsid w:val="00DE4FAF"/>
    <w:pPr>
      <w:spacing w:before="100" w:beforeAutospacing="1" w:after="100" w:afterAutospacing="1"/>
    </w:pPr>
    <w:rPr>
      <w:lang w:val="uk-UA" w:eastAsia="uk-UA"/>
    </w:rPr>
  </w:style>
  <w:style w:type="paragraph" w:styleId="34">
    <w:name w:val="Body Text Indent 3"/>
    <w:basedOn w:val="a2"/>
    <w:link w:val="35"/>
    <w:uiPriority w:val="99"/>
    <w:rsid w:val="00DE4FA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table" w:styleId="aff1">
    <w:name w:val="Table Grid"/>
    <w:basedOn w:val="a4"/>
    <w:uiPriority w:val="99"/>
    <w:rsid w:val="00DE4FA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одержание"/>
    <w:uiPriority w:val="99"/>
    <w:rsid w:val="00DE4FA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E4FAF"/>
    <w:pPr>
      <w:numPr>
        <w:numId w:val="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E4FAF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E4FA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E4FA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E4FA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E4FAF"/>
    <w:rPr>
      <w:i/>
      <w:iCs/>
    </w:rPr>
  </w:style>
  <w:style w:type="paragraph" w:customStyle="1" w:styleId="aff3">
    <w:name w:val="ТАБЛИЦА"/>
    <w:next w:val="a2"/>
    <w:autoRedefine/>
    <w:uiPriority w:val="99"/>
    <w:rsid w:val="00DE4FAF"/>
    <w:pPr>
      <w:spacing w:line="360" w:lineRule="auto"/>
    </w:pPr>
    <w:rPr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DE4FAF"/>
  </w:style>
  <w:style w:type="paragraph" w:customStyle="1" w:styleId="13">
    <w:name w:val="Стиль ТАБЛИЦА + Междустр.интервал:  полуторный1"/>
    <w:basedOn w:val="aff3"/>
    <w:autoRedefine/>
    <w:uiPriority w:val="99"/>
    <w:rsid w:val="00DE4FAF"/>
  </w:style>
  <w:style w:type="table" w:customStyle="1" w:styleId="14">
    <w:name w:val="Стиль таблицы1"/>
    <w:uiPriority w:val="99"/>
    <w:rsid w:val="00DE4FA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basedOn w:val="a2"/>
    <w:autoRedefine/>
    <w:uiPriority w:val="99"/>
    <w:rsid w:val="00DE4FAF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ff6">
    <w:name w:val="титут"/>
    <w:autoRedefine/>
    <w:uiPriority w:val="99"/>
    <w:rsid w:val="00DE4FA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5046</Words>
  <Characters>28764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транспортных средств и уровень безопасности транспортного движения в Архангельске</vt:lpstr>
    </vt:vector>
  </TitlesOfParts>
  <Company>ADC Ltd.</Company>
  <LinksUpToDate>false</LinksUpToDate>
  <CharactersWithSpaces>33743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транспортных средств и уровень безопасности транспортного движения в Архангельске</dc:title>
  <dc:subject/>
  <dc:creator>Svatkova Elena</dc:creator>
  <cp:keywords/>
  <dc:description/>
  <cp:lastModifiedBy>admin</cp:lastModifiedBy>
  <cp:revision>2</cp:revision>
  <cp:lastPrinted>2005-02-28T13:23:00Z</cp:lastPrinted>
  <dcterms:created xsi:type="dcterms:W3CDTF">2014-03-20T02:48:00Z</dcterms:created>
  <dcterms:modified xsi:type="dcterms:W3CDTF">2014-03-20T02:48:00Z</dcterms:modified>
</cp:coreProperties>
</file>