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C60" w:rsidRPr="00A119F2" w:rsidRDefault="00635C60" w:rsidP="00A119F2">
      <w:pPr>
        <w:shd w:val="clear" w:color="auto" w:fill="FFFFFF"/>
        <w:spacing w:line="360" w:lineRule="auto"/>
        <w:jc w:val="center"/>
        <w:rPr>
          <w:color w:val="000000"/>
        </w:rPr>
      </w:pPr>
      <w:r w:rsidRPr="00A119F2">
        <w:rPr>
          <w:color w:val="000000"/>
        </w:rPr>
        <w:t>ФЕДЕРАЛЬНОЕ АГЕНТСТВО ПО ОБРАЗОВАНИЮ</w:t>
      </w:r>
    </w:p>
    <w:p w:rsidR="00635C60" w:rsidRPr="00A119F2" w:rsidRDefault="00635C60" w:rsidP="00A119F2">
      <w:pPr>
        <w:shd w:val="clear" w:color="auto" w:fill="FFFFFF"/>
        <w:spacing w:line="360" w:lineRule="auto"/>
        <w:jc w:val="center"/>
        <w:rPr>
          <w:color w:val="000000"/>
        </w:rPr>
      </w:pPr>
      <w:r w:rsidRPr="00A119F2">
        <w:rPr>
          <w:color w:val="000000"/>
        </w:rPr>
        <w:t>Федеральное государственное образовательное учреждение высшего профессионального образования</w:t>
      </w:r>
    </w:p>
    <w:p w:rsidR="00635C60" w:rsidRPr="00A119F2" w:rsidRDefault="00635C60" w:rsidP="00A119F2">
      <w:pPr>
        <w:shd w:val="clear" w:color="auto" w:fill="FFFFFF"/>
        <w:spacing w:line="360" w:lineRule="auto"/>
        <w:jc w:val="center"/>
        <w:rPr>
          <w:color w:val="000000"/>
        </w:rPr>
      </w:pPr>
      <w:r w:rsidRPr="00A119F2">
        <w:rPr>
          <w:color w:val="000000"/>
        </w:rPr>
        <w:t>«СИБИРСКИЙ ФЕДЕРАЛЬНЫЙ УНИВЕРСИТЕТ»</w:t>
      </w:r>
    </w:p>
    <w:p w:rsidR="00635C60" w:rsidRPr="00A119F2" w:rsidRDefault="00635C60" w:rsidP="00A119F2">
      <w:pPr>
        <w:shd w:val="clear" w:color="auto" w:fill="FFFFFF"/>
        <w:spacing w:line="360" w:lineRule="auto"/>
        <w:jc w:val="center"/>
        <w:rPr>
          <w:color w:val="000000"/>
        </w:rPr>
      </w:pPr>
      <w:r w:rsidRPr="00A119F2">
        <w:rPr>
          <w:color w:val="000000"/>
        </w:rPr>
        <w:t>ПОЛИТЕХНИЧЕСКИЙ ИНСТИТУТ</w:t>
      </w:r>
    </w:p>
    <w:p w:rsidR="00635C60" w:rsidRPr="00A119F2" w:rsidRDefault="00635C60" w:rsidP="00A119F2">
      <w:pPr>
        <w:shd w:val="clear" w:color="auto" w:fill="FFFFFF"/>
        <w:spacing w:line="360" w:lineRule="auto"/>
        <w:jc w:val="center"/>
        <w:rPr>
          <w:color w:val="000000"/>
        </w:rPr>
      </w:pP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  <w:r w:rsidRPr="00A119F2">
        <w:rPr>
          <w:color w:val="000000"/>
        </w:rPr>
        <w:t xml:space="preserve">Кафедра: </w:t>
      </w:r>
      <w:r w:rsidR="00635C60" w:rsidRPr="00A119F2">
        <w:rPr>
          <w:color w:val="000000"/>
        </w:rPr>
        <w:t>«</w:t>
      </w:r>
      <w:r w:rsidRPr="00A119F2">
        <w:rPr>
          <w:color w:val="000000"/>
        </w:rPr>
        <w:t>ПТМ и Р</w:t>
      </w:r>
      <w:r w:rsidR="00635C60" w:rsidRPr="00A119F2">
        <w:rPr>
          <w:color w:val="000000"/>
        </w:rPr>
        <w:t>»</w:t>
      </w:r>
    </w:p>
    <w:p w:rsidR="00635C60" w:rsidRPr="00A119F2" w:rsidRDefault="00635C60" w:rsidP="00A119F2">
      <w:pPr>
        <w:spacing w:line="360" w:lineRule="auto"/>
        <w:jc w:val="center"/>
        <w:rPr>
          <w:color w:val="000000"/>
        </w:rPr>
      </w:pP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</w:p>
    <w:p w:rsidR="00521C91" w:rsidRDefault="00521C91" w:rsidP="00A119F2">
      <w:pPr>
        <w:spacing w:line="360" w:lineRule="auto"/>
        <w:jc w:val="center"/>
        <w:rPr>
          <w:color w:val="000000"/>
        </w:rPr>
      </w:pPr>
    </w:p>
    <w:p w:rsidR="00A119F2" w:rsidRPr="00A119F2" w:rsidRDefault="00A119F2" w:rsidP="00A119F2">
      <w:pPr>
        <w:spacing w:line="360" w:lineRule="auto"/>
        <w:jc w:val="center"/>
        <w:rPr>
          <w:color w:val="000000"/>
        </w:rPr>
      </w:pPr>
    </w:p>
    <w:p w:rsidR="00F67576" w:rsidRPr="00A119F2" w:rsidRDefault="00F67576" w:rsidP="00A119F2">
      <w:pPr>
        <w:spacing w:line="360" w:lineRule="auto"/>
        <w:jc w:val="center"/>
        <w:rPr>
          <w:color w:val="000000"/>
        </w:rPr>
      </w:pPr>
    </w:p>
    <w:p w:rsidR="00521C91" w:rsidRPr="00A119F2" w:rsidRDefault="005C778C" w:rsidP="00A119F2">
      <w:pPr>
        <w:spacing w:line="360" w:lineRule="auto"/>
        <w:jc w:val="center"/>
        <w:rPr>
          <w:b/>
          <w:bCs/>
          <w:caps/>
          <w:color w:val="000000"/>
        </w:rPr>
      </w:pPr>
      <w:r w:rsidRPr="00A119F2">
        <w:rPr>
          <w:b/>
          <w:bCs/>
          <w:caps/>
          <w:color w:val="000000"/>
        </w:rPr>
        <w:t>Курсовой проект</w:t>
      </w: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  <w:r w:rsidRPr="00A119F2">
        <w:rPr>
          <w:color w:val="000000"/>
        </w:rPr>
        <w:t>Противоугонный захват</w:t>
      </w:r>
      <w:r w:rsidR="00230024" w:rsidRPr="00A119F2">
        <w:rPr>
          <w:color w:val="000000"/>
        </w:rPr>
        <w:t xml:space="preserve"> козлового крана или</w:t>
      </w:r>
      <w:r w:rsidRPr="00A119F2">
        <w:rPr>
          <w:color w:val="000000"/>
        </w:rPr>
        <w:t xml:space="preserve"> перегружателя</w:t>
      </w: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  <w:r w:rsidRPr="00A119F2">
        <w:rPr>
          <w:color w:val="000000"/>
        </w:rPr>
        <w:t>Пояснительная записка</w:t>
      </w: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</w:p>
    <w:p w:rsidR="00A119F2" w:rsidRDefault="00521C91" w:rsidP="00A119F2">
      <w:pPr>
        <w:spacing w:line="360" w:lineRule="auto"/>
        <w:jc w:val="right"/>
        <w:rPr>
          <w:color w:val="000000"/>
        </w:rPr>
      </w:pPr>
      <w:r w:rsidRPr="00A119F2">
        <w:rPr>
          <w:color w:val="000000"/>
        </w:rPr>
        <w:t>Выполнил: студент группы НТ 2</w:t>
      </w:r>
      <w:r w:rsidR="00230024" w:rsidRPr="00A119F2">
        <w:rPr>
          <w:color w:val="000000"/>
        </w:rPr>
        <w:t>3-1</w:t>
      </w:r>
      <w:r w:rsidR="00A119F2">
        <w:rPr>
          <w:color w:val="000000"/>
        </w:rPr>
        <w:t xml:space="preserve"> </w:t>
      </w:r>
    </w:p>
    <w:p w:rsidR="00521C91" w:rsidRPr="00A119F2" w:rsidRDefault="0069393C" w:rsidP="00A119F2">
      <w:pPr>
        <w:spacing w:line="360" w:lineRule="auto"/>
        <w:jc w:val="right"/>
        <w:rPr>
          <w:color w:val="000000"/>
        </w:rPr>
      </w:pPr>
      <w:r w:rsidRPr="00A119F2">
        <w:rPr>
          <w:color w:val="000000"/>
        </w:rPr>
        <w:t>Д.В. Иовенко</w:t>
      </w:r>
    </w:p>
    <w:p w:rsidR="00521C91" w:rsidRPr="00A119F2" w:rsidRDefault="00521C91" w:rsidP="00A119F2">
      <w:pPr>
        <w:spacing w:line="360" w:lineRule="auto"/>
        <w:jc w:val="right"/>
        <w:rPr>
          <w:color w:val="000000"/>
        </w:rPr>
      </w:pPr>
      <w:r w:rsidRPr="00A119F2">
        <w:rPr>
          <w:color w:val="000000"/>
        </w:rPr>
        <w:t>Проверил:</w:t>
      </w:r>
      <w:r w:rsidR="00A119F2">
        <w:rPr>
          <w:color w:val="000000"/>
        </w:rPr>
        <w:t xml:space="preserve"> </w:t>
      </w:r>
      <w:r w:rsidR="00900DB0" w:rsidRPr="00A119F2">
        <w:rPr>
          <w:color w:val="000000"/>
        </w:rPr>
        <w:t>А.Ю.</w:t>
      </w:r>
      <w:r w:rsidR="00A119F2">
        <w:rPr>
          <w:color w:val="000000"/>
        </w:rPr>
        <w:t xml:space="preserve"> </w:t>
      </w:r>
      <w:r w:rsidRPr="00A119F2">
        <w:rPr>
          <w:color w:val="000000"/>
        </w:rPr>
        <w:t>Смолин</w:t>
      </w:r>
      <w:r w:rsidR="00672BD0" w:rsidRPr="00A119F2">
        <w:rPr>
          <w:color w:val="000000"/>
        </w:rPr>
        <w:t xml:space="preserve"> </w:t>
      </w: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</w:p>
    <w:p w:rsidR="005C778C" w:rsidRPr="00A119F2" w:rsidRDefault="005C778C" w:rsidP="00A119F2">
      <w:pPr>
        <w:spacing w:line="360" w:lineRule="auto"/>
        <w:jc w:val="center"/>
        <w:rPr>
          <w:color w:val="000000"/>
        </w:rPr>
      </w:pPr>
    </w:p>
    <w:p w:rsidR="00521C91" w:rsidRPr="00A119F2" w:rsidRDefault="00521C91" w:rsidP="00A119F2">
      <w:pPr>
        <w:spacing w:line="360" w:lineRule="auto"/>
        <w:jc w:val="center"/>
        <w:rPr>
          <w:color w:val="000000"/>
        </w:rPr>
      </w:pPr>
    </w:p>
    <w:p w:rsidR="00521C91" w:rsidRDefault="00521C91" w:rsidP="00A119F2">
      <w:pPr>
        <w:spacing w:line="360" w:lineRule="auto"/>
        <w:jc w:val="center"/>
        <w:rPr>
          <w:color w:val="000000"/>
        </w:rPr>
      </w:pPr>
    </w:p>
    <w:p w:rsidR="00A119F2" w:rsidRDefault="00A119F2" w:rsidP="00A119F2">
      <w:pPr>
        <w:spacing w:line="360" w:lineRule="auto"/>
        <w:jc w:val="center"/>
        <w:rPr>
          <w:color w:val="000000"/>
        </w:rPr>
      </w:pPr>
    </w:p>
    <w:p w:rsidR="00A119F2" w:rsidRDefault="00A119F2" w:rsidP="00A119F2">
      <w:pPr>
        <w:spacing w:line="360" w:lineRule="auto"/>
        <w:jc w:val="center"/>
        <w:rPr>
          <w:color w:val="000000"/>
        </w:rPr>
      </w:pPr>
    </w:p>
    <w:p w:rsidR="00A119F2" w:rsidRPr="00A119F2" w:rsidRDefault="00A119F2" w:rsidP="00A119F2">
      <w:pPr>
        <w:spacing w:line="360" w:lineRule="auto"/>
        <w:jc w:val="center"/>
        <w:rPr>
          <w:color w:val="000000"/>
        </w:rPr>
      </w:pPr>
    </w:p>
    <w:p w:rsidR="008E2CC4" w:rsidRDefault="00521C91" w:rsidP="00A119F2">
      <w:pPr>
        <w:spacing w:line="360" w:lineRule="auto"/>
        <w:jc w:val="center"/>
        <w:rPr>
          <w:color w:val="000000"/>
        </w:rPr>
      </w:pPr>
      <w:r w:rsidRPr="00A119F2">
        <w:rPr>
          <w:color w:val="000000"/>
        </w:rPr>
        <w:t>Красноярск 200</w:t>
      </w:r>
      <w:r w:rsidR="00230024" w:rsidRPr="00A119F2">
        <w:rPr>
          <w:color w:val="000000"/>
        </w:rPr>
        <w:t>7</w:t>
      </w:r>
    </w:p>
    <w:p w:rsidR="00A119F2" w:rsidRPr="00A119F2" w:rsidRDefault="00A119F2" w:rsidP="00A119F2">
      <w:pPr>
        <w:spacing w:line="360" w:lineRule="auto"/>
        <w:jc w:val="center"/>
        <w:rPr>
          <w:color w:val="000000"/>
        </w:rPr>
      </w:pPr>
    </w:p>
    <w:p w:rsidR="008E2CC4" w:rsidRPr="00A119F2" w:rsidRDefault="008E2CC4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A119F2">
        <w:rPr>
          <w:color w:val="000000"/>
        </w:rPr>
        <w:br w:type="page"/>
      </w:r>
      <w:r w:rsidR="00DC67F6" w:rsidRPr="00A119F2">
        <w:rPr>
          <w:b/>
          <w:bCs/>
          <w:color w:val="000000"/>
        </w:rPr>
        <w:t>Содержание</w:t>
      </w:r>
    </w:p>
    <w:p w:rsidR="00521C91" w:rsidRPr="00A119F2" w:rsidRDefault="00521C91" w:rsidP="00A119F2">
      <w:pPr>
        <w:spacing w:line="360" w:lineRule="auto"/>
        <w:ind w:firstLine="709"/>
        <w:jc w:val="both"/>
        <w:rPr>
          <w:color w:val="000000"/>
        </w:rPr>
      </w:pPr>
    </w:p>
    <w:p w:rsidR="00DC67F6" w:rsidRPr="00A119F2" w:rsidRDefault="00DC67F6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Введение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1. </w:t>
      </w:r>
      <w:r w:rsidR="00DC67F6" w:rsidRPr="00A119F2">
        <w:rPr>
          <w:color w:val="000000"/>
        </w:rPr>
        <w:t>Общий расчёт механизма передвижения крана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1.1 </w:t>
      </w:r>
      <w:r w:rsidR="00DC67F6" w:rsidRPr="00A119F2">
        <w:rPr>
          <w:color w:val="000000"/>
        </w:rPr>
        <w:t>Сопротивление передвижению крана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1.2 </w:t>
      </w:r>
      <w:r w:rsidR="00DC67F6" w:rsidRPr="00A119F2">
        <w:rPr>
          <w:color w:val="000000"/>
        </w:rPr>
        <w:t>Выбор двигателя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1.3 </w:t>
      </w:r>
      <w:r w:rsidR="00DC67F6" w:rsidRPr="00A119F2">
        <w:rPr>
          <w:color w:val="000000"/>
        </w:rPr>
        <w:t>Выбор редуктора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1.4 </w:t>
      </w:r>
      <w:r w:rsidR="00DC67F6" w:rsidRPr="00A119F2">
        <w:rPr>
          <w:color w:val="000000"/>
        </w:rPr>
        <w:t>Выбор тормоза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1.5 </w:t>
      </w:r>
      <w:r w:rsidR="00DC67F6" w:rsidRPr="00A119F2">
        <w:rPr>
          <w:color w:val="000000"/>
        </w:rPr>
        <w:t>Выбор муфты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1.6 </w:t>
      </w:r>
      <w:r w:rsidR="00DC67F6" w:rsidRPr="00A119F2">
        <w:rPr>
          <w:color w:val="000000"/>
        </w:rPr>
        <w:t>Фактическое время пуска механизма передвижения крана без груза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1.7 </w:t>
      </w:r>
      <w:r w:rsidR="00DC67F6" w:rsidRPr="00A119F2">
        <w:rPr>
          <w:color w:val="000000"/>
        </w:rPr>
        <w:t>Фактическое время торможения механизма передвижения крана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 </w:t>
      </w:r>
      <w:r w:rsidR="00DC67F6" w:rsidRPr="00A119F2">
        <w:rPr>
          <w:color w:val="000000"/>
        </w:rPr>
        <w:t>Общий расчёт противоугонного захвата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2.1 </w:t>
      </w:r>
      <w:r w:rsidR="00DC67F6" w:rsidRPr="00A119F2">
        <w:rPr>
          <w:color w:val="000000"/>
        </w:rPr>
        <w:t>Усилия в клещевых захватах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2.2 </w:t>
      </w:r>
      <w:r w:rsidR="00DC67F6" w:rsidRPr="00A119F2">
        <w:rPr>
          <w:color w:val="000000"/>
        </w:rPr>
        <w:t>Вес клина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2.3 </w:t>
      </w:r>
      <w:r w:rsidR="00DC67F6" w:rsidRPr="00A119F2">
        <w:rPr>
          <w:color w:val="000000"/>
        </w:rPr>
        <w:t>Ход клина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2.4 </w:t>
      </w:r>
      <w:r w:rsidR="00DC67F6" w:rsidRPr="00A119F2">
        <w:rPr>
          <w:color w:val="000000"/>
        </w:rPr>
        <w:t>Механизм подъёма клина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2.4.1 </w:t>
      </w:r>
      <w:r w:rsidR="00DC67F6" w:rsidRPr="00A119F2">
        <w:rPr>
          <w:color w:val="000000"/>
        </w:rPr>
        <w:t>Выбор каната.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2.4.2 </w:t>
      </w:r>
      <w:r w:rsidR="00DC67F6" w:rsidRPr="00A119F2">
        <w:rPr>
          <w:color w:val="000000"/>
        </w:rPr>
        <w:t>Выбор барабана.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2.4.3 </w:t>
      </w:r>
      <w:r w:rsidR="00DC67F6" w:rsidRPr="00A119F2">
        <w:rPr>
          <w:color w:val="000000"/>
        </w:rPr>
        <w:t>Выбор двигателя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2.4.4 </w:t>
      </w:r>
      <w:r w:rsidR="00DC67F6" w:rsidRPr="00A119F2">
        <w:rPr>
          <w:color w:val="000000"/>
        </w:rPr>
        <w:t>Выбор редуктора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2.4.5 </w:t>
      </w:r>
      <w:r w:rsidR="00DC67F6" w:rsidRPr="00A119F2">
        <w:rPr>
          <w:color w:val="000000"/>
        </w:rPr>
        <w:t>Выбор тормоза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2.4.6 </w:t>
      </w:r>
      <w:r w:rsidR="00DC67F6" w:rsidRPr="00A119F2">
        <w:rPr>
          <w:color w:val="000000"/>
        </w:rPr>
        <w:t>Выбор муфты</w:t>
      </w:r>
    </w:p>
    <w:p w:rsidR="00DC67F6" w:rsidRPr="00A119F2" w:rsidRDefault="00D130BD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3. </w:t>
      </w:r>
      <w:r w:rsidR="00DC67F6" w:rsidRPr="00A119F2">
        <w:rPr>
          <w:color w:val="000000"/>
        </w:rPr>
        <w:t>Расчёт на прочность рычага противоугонного захвата</w:t>
      </w:r>
    </w:p>
    <w:p w:rsidR="00DC67F6" w:rsidRPr="00A119F2" w:rsidRDefault="00DC67F6" w:rsidP="00A119F2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Список используемых источников</w:t>
      </w:r>
    </w:p>
    <w:p w:rsidR="00A119F2" w:rsidRPr="00A119F2" w:rsidRDefault="00A119F2" w:rsidP="00A119F2">
      <w:pPr>
        <w:spacing w:line="360" w:lineRule="auto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A119F2">
        <w:rPr>
          <w:color w:val="000000"/>
        </w:rPr>
        <w:br w:type="page"/>
      </w:r>
      <w:r w:rsidRPr="00A119F2">
        <w:rPr>
          <w:b/>
          <w:bCs/>
          <w:color w:val="000000"/>
        </w:rPr>
        <w:t>Введение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По заданию в данном проекте был разработан противоугонный захват с клиновым механизмом замыкания клещей, который предназначен для удержания крана на рельсах в нерабочем состоянии от силы ветра. Данное автоматическое противоугонное устройство является наиболее простым и надёжным, в то же время это одно из наиболее важных элементов крана. Они регламентированы рядом обязательных нормативных документов. При использовании машинного привода предусматривается возможность приведения в действие устройств вручную или должны устанавливаться ручные дополнительные захваты или стопоры.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Устанавливаются противоугонные захваты на нижних ригелях опор крана, захват осуществляется, как правило, за головки рельсов.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Pr="00A119F2">
        <w:rPr>
          <w:b/>
          <w:bCs/>
          <w:color w:val="000000"/>
        </w:rPr>
        <w:t>1</w:t>
      </w:r>
      <w:r>
        <w:rPr>
          <w:b/>
          <w:bCs/>
          <w:color w:val="000000"/>
        </w:rPr>
        <w:t>.</w:t>
      </w:r>
      <w:r w:rsidRPr="00A119F2">
        <w:rPr>
          <w:b/>
          <w:bCs/>
          <w:color w:val="000000"/>
        </w:rPr>
        <w:t xml:space="preserve"> Общий расчёт механизма передвижения крана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Параметры прототипа крана: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грузоподъёмность </w:t>
      </w:r>
      <w:r w:rsidRPr="00A119F2">
        <w:rPr>
          <w:color w:val="000000"/>
          <w:lang w:val="en-US"/>
        </w:rPr>
        <w:t>Q</w:t>
      </w:r>
      <w:r w:rsidRPr="00A119F2">
        <w:rPr>
          <w:color w:val="000000"/>
        </w:rPr>
        <w:t xml:space="preserve"> = 100 тонн;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скорость передвижения крана </w:t>
      </w:r>
      <w:r w:rsidRPr="00A119F2">
        <w:rPr>
          <w:color w:val="000000"/>
          <w:lang w:val="en-US"/>
        </w:rPr>
        <w:t>V</w:t>
      </w:r>
      <w:r w:rsidRPr="00A119F2">
        <w:rPr>
          <w:color w:val="000000"/>
          <w:vertAlign w:val="subscript"/>
        </w:rPr>
        <w:t>пер</w:t>
      </w:r>
      <w:r w:rsidRPr="00A119F2">
        <w:rPr>
          <w:color w:val="000000"/>
        </w:rPr>
        <w:t xml:space="preserve"> = 0,653 м/сек;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высота подъёма </w:t>
      </w:r>
      <w:r w:rsidRPr="00A119F2">
        <w:rPr>
          <w:color w:val="000000"/>
          <w:lang w:val="en-US"/>
        </w:rPr>
        <w:t>H</w:t>
      </w:r>
      <w:r w:rsidRPr="00A119F2">
        <w:rPr>
          <w:color w:val="000000"/>
        </w:rPr>
        <w:t xml:space="preserve"> = 18 м;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режим работы – 4М;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вес крана </w:t>
      </w:r>
      <w:r w:rsidRPr="00A119F2">
        <w:rPr>
          <w:color w:val="000000"/>
          <w:lang w:val="en-US"/>
        </w:rPr>
        <w:t>G</w:t>
      </w:r>
      <w:r w:rsidRPr="00A119F2">
        <w:rPr>
          <w:color w:val="000000"/>
          <w:vertAlign w:val="subscript"/>
        </w:rPr>
        <w:t>к</w:t>
      </w:r>
      <w:r w:rsidRPr="00A119F2">
        <w:rPr>
          <w:color w:val="000000"/>
        </w:rPr>
        <w:t xml:space="preserve"> = 193,2 тонн.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Принимаем схему балансиров перегружателя с 4 колёсами на одном рельсе и с четырёхрельсовым ходом (рис. 1.)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7pt;height:67.5pt" o:allowoverlap="f">
            <v:imagedata r:id="rId5" o:title="" croptop="6983f"/>
          </v:shape>
        </w:pict>
      </w:r>
      <w:r>
        <w:pict>
          <v:shape id="_x0000_i1026" type="#_x0000_t75" style="width:350.25pt;height:78pt" o:allowoverlap="f">
            <v:imagedata r:id="rId6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Рис. 1. Схема четырёхколёсных балансиров перегружателей:1 – приводное колесо; 2 – неприводное колесо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3A3A30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27" type="#_x0000_t75" style="width:179.25pt;height:168pt">
            <v:imagedata r:id="rId7" o:title="" grayscale="t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Рисунок 1.1. Кинематическая схема передвижения крана.</w:t>
      </w:r>
    </w:p>
    <w:p w:rsidR="00F67576" w:rsidRDefault="00A119F2" w:rsidP="00F67576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1- двигатель, 2- тормоз, 3- муфта, 4- редуктор, 5- колесо.</w:t>
      </w:r>
    </w:p>
    <w:p w:rsidR="00A119F2" w:rsidRPr="003A3A30" w:rsidRDefault="003A3A30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A119F2" w:rsidRPr="003A3A30">
        <w:rPr>
          <w:b/>
          <w:bCs/>
          <w:color w:val="000000"/>
        </w:rPr>
        <w:t>1.1 Сопротивление передвижению крана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Принимаем параметры ходовых колёс: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диаметр ходовых колёс </w:t>
      </w:r>
      <w:r w:rsidRPr="00A119F2">
        <w:rPr>
          <w:color w:val="000000"/>
          <w:lang w:val="en-US"/>
        </w:rPr>
        <w:t>D</w:t>
      </w:r>
      <w:r w:rsidRPr="00A119F2">
        <w:rPr>
          <w:color w:val="000000"/>
          <w:vertAlign w:val="subscript"/>
        </w:rPr>
        <w:t>х.к.</w:t>
      </w:r>
      <w:r w:rsidRPr="00A119F2">
        <w:rPr>
          <w:color w:val="000000"/>
        </w:rPr>
        <w:t xml:space="preserve"> = 710 мм /1, стр. 314/;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диаметр цапфы </w:t>
      </w:r>
      <w:r w:rsidRPr="00A119F2">
        <w:rPr>
          <w:color w:val="000000"/>
          <w:lang w:val="en-US"/>
        </w:rPr>
        <w:t>d</w:t>
      </w:r>
      <w:r w:rsidRPr="00A119F2">
        <w:rPr>
          <w:color w:val="000000"/>
          <w:vertAlign w:val="subscript"/>
        </w:rPr>
        <w:t>ц</w:t>
      </w:r>
      <w:r w:rsidRPr="00A119F2">
        <w:rPr>
          <w:color w:val="000000"/>
        </w:rPr>
        <w:t xml:space="preserve"> = 180 мм /1, стр. 314/;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коэффициент трения подшипников, приведённый к цапфе колеса м</w:t>
      </w:r>
      <w:r w:rsidRPr="00A119F2">
        <w:rPr>
          <w:color w:val="000000"/>
          <w:vertAlign w:val="subscript"/>
        </w:rPr>
        <w:t>ц</w:t>
      </w:r>
      <w:r w:rsidRPr="00A119F2">
        <w:rPr>
          <w:color w:val="000000"/>
        </w:rPr>
        <w:t xml:space="preserve"> = 0,02</w:t>
      </w:r>
      <w:r>
        <w:rPr>
          <w:color w:val="000000"/>
        </w:rPr>
        <w:t xml:space="preserve"> </w:t>
      </w:r>
      <w:r w:rsidRPr="00A119F2">
        <w:rPr>
          <w:color w:val="000000"/>
        </w:rPr>
        <w:t xml:space="preserve">/1, стр. 237/;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коэффициент трения качения стальных колёс по рельсам </w:t>
      </w:r>
      <w:r w:rsidRPr="00A119F2">
        <w:rPr>
          <w:color w:val="000000"/>
          <w:lang w:val="en-US"/>
        </w:rPr>
        <w:t>f</w:t>
      </w:r>
      <w:r w:rsidRPr="00A119F2">
        <w:rPr>
          <w:color w:val="000000"/>
        </w:rPr>
        <w:t xml:space="preserve"> = 0,0008 м</w:t>
      </w:r>
      <w:r>
        <w:rPr>
          <w:color w:val="000000"/>
        </w:rPr>
        <w:t xml:space="preserve"> </w:t>
      </w:r>
      <w:r w:rsidRPr="00A119F2">
        <w:rPr>
          <w:color w:val="000000"/>
        </w:rPr>
        <w:t xml:space="preserve">/1, стр. 421/;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коэффициент, учитывающий трение реборд и ступиц колёс</w:t>
      </w:r>
      <w:r>
        <w:rPr>
          <w:color w:val="000000"/>
        </w:rPr>
        <w:t xml:space="preserve">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k</w:t>
      </w:r>
      <w:r w:rsidRPr="00A119F2">
        <w:rPr>
          <w:color w:val="000000"/>
          <w:vertAlign w:val="subscript"/>
        </w:rPr>
        <w:t>р</w:t>
      </w:r>
      <w:r w:rsidRPr="00A119F2">
        <w:rPr>
          <w:color w:val="000000"/>
        </w:rPr>
        <w:t xml:space="preserve"> = 2,5</w:t>
      </w:r>
      <w:r>
        <w:rPr>
          <w:color w:val="000000"/>
        </w:rPr>
        <w:t xml:space="preserve"> </w:t>
      </w:r>
      <w:r w:rsidRPr="00A119F2">
        <w:rPr>
          <w:color w:val="000000"/>
        </w:rPr>
        <w:t>/2, стр. 33/.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Сопротивление передвижению крана: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  <w:lang w:val="en-US"/>
        </w:rPr>
        <w:t>c</w:t>
      </w:r>
      <w:r w:rsidRPr="00A119F2">
        <w:rPr>
          <w:color w:val="000000"/>
        </w:rPr>
        <w:t xml:space="preserve"> = </w:t>
      </w: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тр</w:t>
      </w:r>
      <w:r w:rsidRPr="00A119F2">
        <w:rPr>
          <w:color w:val="000000"/>
        </w:rPr>
        <w:t xml:space="preserve"> + </w:t>
      </w: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у</w:t>
      </w:r>
      <w:r w:rsidRPr="00A119F2">
        <w:rPr>
          <w:color w:val="000000"/>
        </w:rPr>
        <w:t xml:space="preserve"> + </w:t>
      </w: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 xml:space="preserve"> ,</w:t>
      </w:r>
      <w:r>
        <w:rPr>
          <w:color w:val="000000"/>
        </w:rPr>
        <w:t xml:space="preserve"> </w:t>
      </w:r>
      <w:r w:rsidRPr="00A119F2">
        <w:rPr>
          <w:color w:val="000000"/>
        </w:rPr>
        <w:t>(1.1)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тр</w:t>
      </w:r>
      <w:r w:rsidRPr="00A119F2">
        <w:rPr>
          <w:color w:val="000000"/>
        </w:rPr>
        <w:t xml:space="preserve"> – сопротивление от трения в ходовых частях на прямолинейном участке пути, кН;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у</w:t>
      </w:r>
      <w:r w:rsidRPr="00A119F2">
        <w:rPr>
          <w:color w:val="000000"/>
        </w:rPr>
        <w:t xml:space="preserve"> – сопротивление создаваемое уклоном пути, кН;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 xml:space="preserve"> – сопротивление от ветровой нагрузки </w:t>
      </w: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>, кН;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Сопротивление от трения в ходовых частях на прямолинейном участке пути, определяется по формуле:</w:t>
      </w:r>
    </w:p>
    <w:p w:rsidR="003A3A30" w:rsidRDefault="003A3A30" w:rsidP="003A3A30">
      <w:pPr>
        <w:spacing w:line="360" w:lineRule="auto"/>
        <w:ind w:firstLine="709"/>
        <w:jc w:val="both"/>
      </w:pPr>
    </w:p>
    <w:p w:rsidR="00A119F2" w:rsidRPr="00A119F2" w:rsidRDefault="005F385A" w:rsidP="003A3A30">
      <w:pPr>
        <w:spacing w:line="360" w:lineRule="auto"/>
        <w:ind w:firstLine="709"/>
        <w:jc w:val="both"/>
        <w:rPr>
          <w:color w:val="000000"/>
        </w:rPr>
      </w:pPr>
      <w:r>
        <w:rPr>
          <w:position w:val="-30"/>
        </w:rPr>
        <w:pict>
          <v:shape id="_x0000_i1028" type="#_x0000_t75" style="width:209.25pt;height:43.5pt" o:allowoverlap="f">
            <v:imagedata r:id="rId8" o:title=""/>
          </v:shape>
        </w:pict>
      </w:r>
    </w:p>
    <w:p w:rsidR="003A3A30" w:rsidRPr="00A119F2" w:rsidRDefault="005F385A" w:rsidP="003A3A30">
      <w:pPr>
        <w:spacing w:line="360" w:lineRule="auto"/>
        <w:ind w:firstLine="709"/>
        <w:jc w:val="both"/>
        <w:rPr>
          <w:color w:val="000000"/>
        </w:rPr>
      </w:pPr>
      <w:r>
        <w:rPr>
          <w:position w:val="-28"/>
        </w:rPr>
        <w:pict>
          <v:shape id="_x0000_i1029" type="#_x0000_t75" style="width:267pt;height:33pt" o:allowoverlap="f">
            <v:imagedata r:id="rId9" o:title=""/>
          </v:shape>
        </w:pict>
      </w:r>
      <w:r w:rsidR="003A3A30">
        <w:t xml:space="preserve"> </w:t>
      </w:r>
      <w:r w:rsidR="003A3A30" w:rsidRPr="00A119F2">
        <w:rPr>
          <w:color w:val="000000"/>
        </w:rPr>
        <w:t>(1.2)</w:t>
      </w:r>
      <w:r w:rsidR="003A3A30" w:rsidRPr="003A3A30">
        <w:rPr>
          <w:color w:val="000000"/>
        </w:rPr>
        <w:t xml:space="preserve"> </w:t>
      </w:r>
      <w:r w:rsidR="003A3A30" w:rsidRPr="00A119F2">
        <w:rPr>
          <w:color w:val="000000"/>
        </w:rPr>
        <w:t>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tabs>
          <w:tab w:val="left" w:pos="7140"/>
        </w:tabs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Q</w:t>
      </w:r>
      <w:r w:rsidRPr="00A119F2">
        <w:rPr>
          <w:color w:val="000000"/>
        </w:rPr>
        <w:t xml:space="preserve"> – номинальная грузоподъемность крана, кг;</w:t>
      </w:r>
    </w:p>
    <w:p w:rsidR="00A119F2" w:rsidRPr="00A119F2" w:rsidRDefault="00A119F2" w:rsidP="00A119F2">
      <w:pPr>
        <w:tabs>
          <w:tab w:val="left" w:pos="7140"/>
        </w:tabs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k</w:t>
      </w:r>
      <w:r w:rsidRPr="00A119F2">
        <w:rPr>
          <w:color w:val="000000"/>
          <w:vertAlign w:val="subscript"/>
        </w:rPr>
        <w:t>р</w:t>
      </w:r>
      <w:r w:rsidRPr="00A119F2">
        <w:rPr>
          <w:color w:val="000000"/>
        </w:rPr>
        <w:t xml:space="preserve"> – коэффициент, учитывающий дополнительные сцепления от трения реборд ходовых колес и торцов ступиц колеса.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Сопротивление создаваемое уклоном пути,</w:t>
      </w:r>
      <w:r>
        <w:rPr>
          <w:color w:val="000000"/>
        </w:rPr>
        <w:t xml:space="preserve"> </w:t>
      </w:r>
      <w:r w:rsidRPr="00A119F2">
        <w:rPr>
          <w:color w:val="000000"/>
        </w:rPr>
        <w:t>определяется по формуле: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у</w:t>
      </w:r>
      <w:r w:rsidRPr="00A119F2">
        <w:rPr>
          <w:color w:val="000000"/>
        </w:rPr>
        <w:t xml:space="preserve"> = б(</w:t>
      </w:r>
      <w:r w:rsidRPr="00A119F2">
        <w:rPr>
          <w:color w:val="000000"/>
          <w:lang w:val="en-US"/>
        </w:rPr>
        <w:t>G</w:t>
      </w:r>
      <w:r w:rsidRPr="00A119F2">
        <w:rPr>
          <w:color w:val="000000"/>
          <w:vertAlign w:val="subscript"/>
        </w:rPr>
        <w:t>к</w:t>
      </w:r>
      <w:r w:rsidRPr="00A119F2">
        <w:rPr>
          <w:color w:val="000000"/>
        </w:rPr>
        <w:t xml:space="preserve"> + </w:t>
      </w:r>
      <w:r w:rsidRPr="00A119F2">
        <w:rPr>
          <w:color w:val="000000"/>
          <w:lang w:val="en-US"/>
        </w:rPr>
        <w:t>Q</w:t>
      </w:r>
      <w:r w:rsidRPr="00A119F2">
        <w:rPr>
          <w:color w:val="000000"/>
        </w:rPr>
        <w:t>)= 0,001(1879,6 + 981) = 2,86 кН;</w:t>
      </w:r>
      <w:r>
        <w:rPr>
          <w:color w:val="000000"/>
        </w:rPr>
        <w:t xml:space="preserve"> </w:t>
      </w:r>
      <w:r w:rsidRPr="00A119F2">
        <w:rPr>
          <w:color w:val="000000"/>
        </w:rPr>
        <w:t>(1.3)</w:t>
      </w:r>
    </w:p>
    <w:p w:rsidR="003A3A30" w:rsidRDefault="003A3A30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6C6317">
        <w:rPr>
          <w:color w:val="000000"/>
        </w:rPr>
        <w:t>б</w:t>
      </w:r>
      <w:r w:rsidRPr="00A119F2">
        <w:rPr>
          <w:color w:val="000000"/>
        </w:rPr>
        <w:t xml:space="preserve"> – уклон рельсового пути для крана, /3, стр. 41/.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Сопротивление от ветровой нагрузки </w:t>
      </w: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>, определяется по формуле: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 xml:space="preserve"> = </w:t>
      </w: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 xml:space="preserve"> </w:t>
      </w:r>
      <w:r w:rsidRPr="00A119F2">
        <w:rPr>
          <w:color w:val="000000"/>
          <w:lang w:val="en-US"/>
        </w:rPr>
        <w:t>F</w:t>
      </w:r>
      <w:r w:rsidRPr="00A119F2">
        <w:rPr>
          <w:color w:val="000000"/>
          <w:vertAlign w:val="subscript"/>
        </w:rPr>
        <w:t>п.</w:t>
      </w:r>
      <w:r>
        <w:rPr>
          <w:color w:val="000000"/>
        </w:rPr>
        <w:t xml:space="preserve"> </w:t>
      </w:r>
      <w:r w:rsidRPr="00A119F2">
        <w:rPr>
          <w:color w:val="000000"/>
        </w:rPr>
        <w:t>(1.4)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F</w:t>
      </w:r>
      <w:r w:rsidRPr="00A119F2">
        <w:rPr>
          <w:color w:val="000000"/>
          <w:vertAlign w:val="subscript"/>
        </w:rPr>
        <w:t>п.</w:t>
      </w:r>
      <w:r w:rsidRPr="00A119F2">
        <w:rPr>
          <w:color w:val="000000"/>
        </w:rPr>
        <w:t xml:space="preserve"> – расчётная наветренная площадь конструкции и груза,</w:t>
      </w:r>
      <w:r>
        <w:rPr>
          <w:color w:val="000000"/>
        </w:rPr>
        <w:t xml:space="preserve"> </w:t>
      </w:r>
      <w:r w:rsidRPr="00A119F2">
        <w:rPr>
          <w:color w:val="000000"/>
        </w:rPr>
        <w:t>м</w:t>
      </w:r>
      <w:r w:rsidRPr="00A119F2">
        <w:rPr>
          <w:color w:val="000000"/>
          <w:vertAlign w:val="superscript"/>
        </w:rPr>
        <w:t>2</w:t>
      </w:r>
      <w:r w:rsidRPr="00A119F2">
        <w:rPr>
          <w:color w:val="000000"/>
        </w:rPr>
        <w:t xml:space="preserve"> /1, стр. 54/;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 xml:space="preserve"> – ветровая нагрузка, Па, определяется по формуле: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 xml:space="preserve"> = </w:t>
      </w:r>
      <w:r w:rsidRPr="00A119F2">
        <w:rPr>
          <w:color w:val="000000"/>
          <w:lang w:val="en-US"/>
        </w:rPr>
        <w:t>q</w:t>
      </w:r>
      <w:r w:rsidRPr="00A119F2">
        <w:rPr>
          <w:color w:val="000000"/>
        </w:rPr>
        <w:t xml:space="preserve">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с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</w:rPr>
        <w:t>= 500</w:t>
      </w:r>
      <w:r w:rsidR="003A3A30">
        <w:rPr>
          <w:color w:val="000000"/>
        </w:rPr>
        <w:t xml:space="preserve"> 1,75 1,5 </w:t>
      </w:r>
      <w:r w:rsidRPr="00A119F2">
        <w:rPr>
          <w:color w:val="000000"/>
        </w:rPr>
        <w:t>1 = 1312 Па;</w:t>
      </w:r>
      <w:r>
        <w:rPr>
          <w:color w:val="000000"/>
        </w:rPr>
        <w:t xml:space="preserve"> </w:t>
      </w:r>
      <w:r w:rsidRPr="00A119F2">
        <w:rPr>
          <w:color w:val="000000"/>
        </w:rPr>
        <w:t>(1.5)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q</w:t>
      </w:r>
      <w:r w:rsidRPr="00A119F2">
        <w:rPr>
          <w:color w:val="000000"/>
        </w:rPr>
        <w:t xml:space="preserve"> – динамическое давление (скоростной напор) ветра, Па /1, стр. 54/;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– коэффициент, учитывающий изменение динамического давления по высоте,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= 1,75 /1, стр. 55/;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 – коэффициент аэродинамической силы, с = 1,5 /1, стр. 56/;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n</w:t>
      </w:r>
      <w:r w:rsidRPr="00A119F2">
        <w:rPr>
          <w:color w:val="000000"/>
        </w:rPr>
        <w:t xml:space="preserve"> – коэффициент перегрузки, для рабочего состояния,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</w:rPr>
        <w:t xml:space="preserve"> = 1</w:t>
      </w:r>
      <w:r>
        <w:rPr>
          <w:color w:val="000000"/>
        </w:rPr>
        <w:t xml:space="preserve"> </w:t>
      </w:r>
      <w:r w:rsidRPr="00A119F2">
        <w:rPr>
          <w:color w:val="000000"/>
        </w:rPr>
        <w:t>/1, стр. 55/.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Подставим найденные значения </w:t>
      </w:r>
      <w:r w:rsidRPr="00A119F2">
        <w:rPr>
          <w:color w:val="000000"/>
          <w:lang w:val="en-US"/>
        </w:rPr>
        <w:t>F</w:t>
      </w:r>
      <w:r w:rsidRPr="00A119F2">
        <w:rPr>
          <w:color w:val="000000"/>
          <w:vertAlign w:val="subscript"/>
        </w:rPr>
        <w:t>п.</w:t>
      </w:r>
      <w:r w:rsidRPr="00A119F2">
        <w:rPr>
          <w:color w:val="000000"/>
        </w:rPr>
        <w:t xml:space="preserve"> и </w:t>
      </w: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в</w:t>
      </w:r>
      <w:r w:rsidRPr="00A119F2">
        <w:rPr>
          <w:color w:val="000000"/>
        </w:rPr>
        <w:t xml:space="preserve"> в формулу (1.4) получаем: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</w:rPr>
        <w:t>в</w:t>
      </w:r>
      <w:r w:rsidR="00F67576">
        <w:rPr>
          <w:color w:val="000000"/>
        </w:rPr>
        <w:t xml:space="preserve"> = 1312 </w:t>
      </w:r>
      <w:r w:rsidRPr="00A119F2">
        <w:rPr>
          <w:color w:val="000000"/>
        </w:rPr>
        <w:t>36 = 47, 25 кН.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Подставив найденные значения сопротивлений в формулу (1.1) получаем сопротивление передвижению крана</w:t>
      </w: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  <w:lang w:val="en-US"/>
        </w:rPr>
        <w:t>c</w:t>
      </w:r>
      <w:r w:rsidRPr="00A119F2">
        <w:rPr>
          <w:color w:val="000000"/>
        </w:rPr>
        <w:t xml:space="preserve"> = 52, 37 + 2,86 + 47,25 = 102,5 кН.</w:t>
      </w:r>
    </w:p>
    <w:p w:rsidR="006C6317" w:rsidRDefault="006C6317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3A3A30" w:rsidRDefault="006C6317" w:rsidP="00F67576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="00A119F2" w:rsidRPr="003A3A30">
        <w:rPr>
          <w:b/>
          <w:bCs/>
          <w:color w:val="000000"/>
        </w:rPr>
        <w:t>1.2 Выбор двигателя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Статическая мощность механизма: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30" type="#_x0000_t75" style="width:207pt;height:37.5pt">
            <v:imagedata r:id="rId10" o:title=""/>
          </v:shape>
        </w:pict>
      </w:r>
      <w:r w:rsidR="00A119F2">
        <w:rPr>
          <w:color w:val="000000"/>
        </w:rPr>
        <w:t xml:space="preserve"> </w:t>
      </w:r>
      <w:r w:rsidR="00A119F2" w:rsidRPr="00A119F2">
        <w:rPr>
          <w:color w:val="000000"/>
        </w:rPr>
        <w:t>(1.6)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</w:rPr>
        <w:t>з – к.п.д. механизма, з = 0,9</w:t>
      </w: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Мощность одного двигателя:</w:t>
      </w:r>
    </w:p>
    <w:p w:rsidR="003A3A30" w:rsidRPr="00A119F2" w:rsidRDefault="003A3A30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24"/>
        </w:rPr>
        <w:pict>
          <v:shape id="_x0000_i1031" type="#_x0000_t75" style="width:50.25pt;height:37.5pt" o:allowoverlap="f">
            <v:imagedata r:id="rId11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</w:rPr>
        <w:t xml:space="preserve"> – число двигателей механизма передвижения, принимаем 4.</w:t>
      </w: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24"/>
        </w:rPr>
        <w:pict>
          <v:shape id="_x0000_i1032" type="#_x0000_t75" style="width:117.75pt;height:34.5pt" o:allowoverlap="f">
            <v:imagedata r:id="rId12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Принимаем двигатель </w:t>
      </w:r>
      <w:r w:rsidRPr="00A119F2">
        <w:rPr>
          <w:color w:val="000000"/>
          <w:lang w:val="en-US"/>
        </w:rPr>
        <w:t>MTF</w:t>
      </w:r>
      <w:r w:rsidRPr="00A119F2">
        <w:rPr>
          <w:color w:val="000000"/>
        </w:rPr>
        <w:t xml:space="preserve"> 411–8 /1, с. 241/ с характеристикой: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мощность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</w:rPr>
        <w:t xml:space="preserve"> = 18 кВт,</w:t>
      </w:r>
      <w:r>
        <w:rPr>
          <w:color w:val="000000"/>
        </w:rPr>
        <w:t xml:space="preserve"> </w:t>
      </w:r>
      <w:r w:rsidRPr="00A119F2">
        <w:rPr>
          <w:color w:val="000000"/>
        </w:rPr>
        <w:t xml:space="preserve">число оборотов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  <w:vertAlign w:val="subscript"/>
        </w:rPr>
        <w:t>д.</w:t>
      </w:r>
      <w:r w:rsidRPr="00A119F2">
        <w:rPr>
          <w:color w:val="000000"/>
        </w:rPr>
        <w:t xml:space="preserve"> = 700 об/мин,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максимально развиваемый момент М = 569 Нм,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момент инерции ротора </w:t>
      </w:r>
      <w:r w:rsidRPr="00A119F2">
        <w:rPr>
          <w:color w:val="000000"/>
          <w:lang w:val="en-US"/>
        </w:rPr>
        <w:t>J</w:t>
      </w:r>
      <w:r w:rsidRPr="00A119F2">
        <w:rPr>
          <w:color w:val="000000"/>
          <w:vertAlign w:val="subscript"/>
        </w:rPr>
        <w:t>р.</w:t>
      </w:r>
      <w:r w:rsidRPr="00A119F2">
        <w:rPr>
          <w:color w:val="000000"/>
        </w:rPr>
        <w:t xml:space="preserve"> = 0,537 кг·м</w:t>
      </w:r>
      <w:r w:rsidRPr="00A119F2">
        <w:rPr>
          <w:color w:val="000000"/>
          <w:vertAlign w:val="superscript"/>
        </w:rPr>
        <w:t>2</w:t>
      </w:r>
      <w:r w:rsidRPr="00A119F2">
        <w:rPr>
          <w:color w:val="000000"/>
        </w:rPr>
        <w:t>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масса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</w:rPr>
        <w:t xml:space="preserve"> = 280 кг.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3A3A30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3A3A30">
        <w:rPr>
          <w:b/>
          <w:bCs/>
          <w:color w:val="000000"/>
        </w:rPr>
        <w:t>1.3 Выбор редуктора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Передаточное число механизма передвижения</w:t>
      </w:r>
    </w:p>
    <w:p w:rsidR="00F67576" w:rsidRDefault="00F67576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3A3A30">
      <w:pPr>
        <w:spacing w:line="360" w:lineRule="auto"/>
        <w:ind w:firstLine="709"/>
        <w:jc w:val="both"/>
        <w:rPr>
          <w:color w:val="000000"/>
        </w:rPr>
      </w:pPr>
      <w:r>
        <w:rPr>
          <w:position w:val="-30"/>
        </w:rPr>
        <w:pict>
          <v:shape id="_x0000_i1033" type="#_x0000_t75" style="width:61.5pt;height:40.5pt" o:allowoverlap="f">
            <v:imagedata r:id="rId13" o:title=""/>
          </v:shape>
        </w:pict>
      </w:r>
      <w:r w:rsidR="003A3A30">
        <w:rPr>
          <w:color w:val="000000"/>
        </w:rPr>
        <w:t xml:space="preserve"> </w:t>
      </w:r>
      <w:r w:rsidR="00A119F2" w:rsidRPr="00A119F2">
        <w:rPr>
          <w:color w:val="000000"/>
        </w:rPr>
        <w:t>(1.7)</w:t>
      </w:r>
    </w:p>
    <w:p w:rsidR="00F67576" w:rsidRDefault="00F67576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  <w:vertAlign w:val="subscript"/>
        </w:rPr>
        <w:t>кол</w:t>
      </w:r>
      <w:r w:rsidRPr="00A119F2">
        <w:rPr>
          <w:color w:val="000000"/>
        </w:rPr>
        <w:t xml:space="preserve"> – частота вращения колеса, определяется по формуле</w:t>
      </w:r>
    </w:p>
    <w:p w:rsidR="00F67576" w:rsidRPr="00A119F2" w:rsidRDefault="006C6317" w:rsidP="00F67576">
      <w:pPr>
        <w:spacing w:line="360" w:lineRule="auto"/>
        <w:ind w:firstLine="709"/>
        <w:jc w:val="both"/>
        <w:rPr>
          <w:color w:val="000000"/>
        </w:rPr>
      </w:pPr>
      <w:r>
        <w:br w:type="page"/>
      </w:r>
      <w:r w:rsidR="005F385A">
        <w:rPr>
          <w:position w:val="-30"/>
        </w:rPr>
        <w:pict>
          <v:shape id="_x0000_i1034" type="#_x0000_t75" style="width:82.5pt;height:42.75pt" o:allowoverlap="f">
            <v:imagedata r:id="rId14" o:title=""/>
          </v:shape>
        </w:pict>
      </w:r>
      <w:r w:rsidR="005F385A">
        <w:rPr>
          <w:position w:val="-28"/>
        </w:rPr>
        <w:pict>
          <v:shape id="_x0000_i1035" type="#_x0000_t75" style="width:170.25pt;height:40.5pt" o:allowoverlap="f">
            <v:imagedata r:id="rId15" o:title=""/>
          </v:shape>
        </w:pict>
      </w:r>
      <w:r w:rsidR="00F67576">
        <w:t xml:space="preserve"> </w:t>
      </w:r>
      <w:r w:rsidR="00F67576" w:rsidRPr="00A119F2">
        <w:rPr>
          <w:color w:val="000000"/>
        </w:rPr>
        <w:t>(1.8)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Тогда</w:t>
      </w: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28"/>
        </w:rPr>
        <w:pict>
          <v:shape id="_x0000_i1036" type="#_x0000_t75" style="width:84pt;height:33pt" o:allowoverlap="f">
            <v:imagedata r:id="rId16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Принимаем четыре редуктора ВКУ–610М с передаточным числом равным 40 /4,</w:t>
      </w:r>
      <w:r>
        <w:rPr>
          <w:color w:val="000000"/>
        </w:rPr>
        <w:t xml:space="preserve"> </w:t>
      </w:r>
      <w:r w:rsidRPr="00A119F2">
        <w:rPr>
          <w:color w:val="000000"/>
        </w:rPr>
        <w:t>стр. 300/.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3A3A30" w:rsidRDefault="003A3A30" w:rsidP="003A3A30">
      <w:pPr>
        <w:spacing w:line="360" w:lineRule="auto"/>
        <w:ind w:firstLine="720"/>
        <w:jc w:val="both"/>
        <w:rPr>
          <w:b/>
          <w:bCs/>
          <w:color w:val="000000"/>
        </w:rPr>
      </w:pPr>
      <w:r w:rsidRPr="003A3A30">
        <w:rPr>
          <w:b/>
          <w:bCs/>
          <w:color w:val="000000"/>
        </w:rPr>
        <w:t xml:space="preserve">1.4 </w:t>
      </w:r>
      <w:r w:rsidR="00A119F2" w:rsidRPr="003A3A30">
        <w:rPr>
          <w:b/>
          <w:bCs/>
          <w:color w:val="000000"/>
        </w:rPr>
        <w:t>Выбор тормоза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Необходимый тормозной момент </w:t>
      </w:r>
    </w:p>
    <w:p w:rsidR="003A3A30" w:rsidRPr="00A119F2" w:rsidRDefault="003A3A30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3A3A30">
      <w:pPr>
        <w:spacing w:line="360" w:lineRule="auto"/>
        <w:ind w:firstLine="709"/>
        <w:jc w:val="both"/>
        <w:rPr>
          <w:color w:val="000000"/>
        </w:rPr>
      </w:pPr>
      <w:r>
        <w:rPr>
          <w:position w:val="-32"/>
        </w:rPr>
        <w:pict>
          <v:shape id="_x0000_i1037" type="#_x0000_t75" style="width:207pt;height:39.75pt" o:allowoverlap="f">
            <v:imagedata r:id="rId17" o:title=""/>
          </v:shape>
        </w:pict>
      </w:r>
      <w:r w:rsidR="003A3A30">
        <w:rPr>
          <w:color w:val="000000"/>
        </w:rPr>
        <w:t xml:space="preserve"> </w:t>
      </w:r>
      <w:r w:rsidR="00A119F2" w:rsidRPr="00A119F2">
        <w:rPr>
          <w:color w:val="000000"/>
        </w:rPr>
        <w:t>(1.9)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G</w:t>
      </w:r>
      <w:r w:rsidRPr="00A119F2">
        <w:rPr>
          <w:color w:val="000000"/>
          <w:vertAlign w:val="subscript"/>
        </w:rPr>
        <w:t>п.</w:t>
      </w:r>
      <w:r w:rsidRPr="00A119F2">
        <w:rPr>
          <w:color w:val="000000"/>
        </w:rPr>
        <w:t xml:space="preserve"> – вес крана без груза, кН, </w:t>
      </w:r>
      <w:r w:rsidRPr="00A119F2">
        <w:rPr>
          <w:color w:val="000000"/>
          <w:lang w:val="en-US"/>
        </w:rPr>
        <w:t>G</w:t>
      </w:r>
      <w:r w:rsidRPr="00A119F2">
        <w:rPr>
          <w:color w:val="000000"/>
          <w:vertAlign w:val="subscript"/>
        </w:rPr>
        <w:t>п.</w:t>
      </w:r>
      <w:r w:rsidRPr="00A119F2">
        <w:rPr>
          <w:color w:val="000000"/>
        </w:rPr>
        <w:t xml:space="preserve"> = 1879,6 кН;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m</w:t>
      </w:r>
      <w:r w:rsidRPr="00A119F2">
        <w:rPr>
          <w:color w:val="000000"/>
          <w:vertAlign w:val="subscript"/>
        </w:rPr>
        <w:t>пр.</w:t>
      </w:r>
      <w:r w:rsidRPr="00A119F2">
        <w:rPr>
          <w:color w:val="000000"/>
        </w:rPr>
        <w:t xml:space="preserve"> – приведённая масса, кН·с</w:t>
      </w:r>
      <w:r w:rsidRPr="00A119F2">
        <w:rPr>
          <w:color w:val="000000"/>
          <w:vertAlign w:val="superscript"/>
        </w:rPr>
        <w:t>2</w:t>
      </w:r>
      <w:r w:rsidRPr="00A119F2">
        <w:rPr>
          <w:color w:val="000000"/>
        </w:rPr>
        <w:t xml:space="preserve">/м·т,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  <w:vertAlign w:val="subscript"/>
        </w:rPr>
        <w:t>пр</w:t>
      </w:r>
      <w:r w:rsidRPr="00A119F2">
        <w:rPr>
          <w:color w:val="000000"/>
        </w:rPr>
        <w:t xml:space="preserve"> = 1147,7 кН·с</w:t>
      </w:r>
      <w:r w:rsidRPr="00A119F2">
        <w:rPr>
          <w:color w:val="000000"/>
          <w:vertAlign w:val="superscript"/>
        </w:rPr>
        <w:t>2</w:t>
      </w:r>
      <w:r w:rsidRPr="00A119F2">
        <w:rPr>
          <w:color w:val="000000"/>
        </w:rPr>
        <w:t>/м·т /5, стр. 117/;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a</w:t>
      </w:r>
      <w:r w:rsidRPr="00A119F2">
        <w:rPr>
          <w:color w:val="000000"/>
        </w:rPr>
        <w:t xml:space="preserve"> – замедление при торможении, м/с</w:t>
      </w:r>
      <w:r w:rsidRPr="00A119F2">
        <w:rPr>
          <w:color w:val="000000"/>
          <w:vertAlign w:val="superscript"/>
        </w:rPr>
        <w:t>2</w:t>
      </w:r>
      <w:r w:rsidRPr="00A119F2">
        <w:rPr>
          <w:color w:val="000000"/>
        </w:rPr>
        <w:t xml:space="preserve">, </w:t>
      </w:r>
      <w:r w:rsidRPr="00A119F2">
        <w:rPr>
          <w:color w:val="000000"/>
          <w:lang w:val="en-US"/>
        </w:rPr>
        <w:t>a</w:t>
      </w:r>
      <w:r w:rsidRPr="00A119F2">
        <w:rPr>
          <w:color w:val="000000"/>
        </w:rPr>
        <w:t xml:space="preserve"> = 0,1 м/с</w:t>
      </w:r>
      <w:r w:rsidRPr="00A119F2">
        <w:rPr>
          <w:color w:val="000000"/>
          <w:vertAlign w:val="superscript"/>
        </w:rPr>
        <w:t>2</w:t>
      </w:r>
      <w:r w:rsidRPr="00A119F2">
        <w:rPr>
          <w:color w:val="000000"/>
        </w:rPr>
        <w:t xml:space="preserve"> /5, стр. 117/;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c</w:t>
      </w:r>
      <w:r w:rsidRPr="00A119F2">
        <w:rPr>
          <w:color w:val="000000"/>
          <w:vertAlign w:val="subscript"/>
        </w:rPr>
        <w:t>то</w:t>
      </w:r>
      <w:r w:rsidRPr="00A119F2">
        <w:rPr>
          <w:color w:val="000000"/>
        </w:rPr>
        <w:t xml:space="preserve"> – удельное сопротивление движению от сил трения,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c</w:t>
      </w:r>
      <w:r w:rsidRPr="00A119F2">
        <w:rPr>
          <w:color w:val="000000"/>
          <w:vertAlign w:val="subscript"/>
        </w:rPr>
        <w:t>то</w:t>
      </w:r>
      <w:r w:rsidRPr="00A119F2">
        <w:rPr>
          <w:color w:val="000000"/>
        </w:rPr>
        <w:t xml:space="preserve"> = 0,7 /5, стр. 116/.</w:t>
      </w:r>
    </w:p>
    <w:p w:rsidR="00F67576" w:rsidRDefault="005F385A" w:rsidP="00A119F2">
      <w:pPr>
        <w:spacing w:line="360" w:lineRule="auto"/>
        <w:ind w:firstLine="709"/>
        <w:jc w:val="both"/>
      </w:pPr>
      <w:r>
        <w:rPr>
          <w:position w:val="-24"/>
        </w:rPr>
        <w:pict>
          <v:shape id="_x0000_i1038" type="#_x0000_t75" style="width:405pt;height:39.75pt" o:allowoverlap="f">
            <v:imagedata r:id="rId18" o:title=""/>
          </v:shape>
        </w:pict>
      </w: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Необходимый тормозной момент одного тормоза</w:t>
      </w:r>
    </w:p>
    <w:p w:rsidR="00F67576" w:rsidRPr="00A119F2" w:rsidRDefault="00F67576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3A3A30">
      <w:pPr>
        <w:spacing w:line="360" w:lineRule="auto"/>
        <w:ind w:firstLine="709"/>
        <w:jc w:val="both"/>
        <w:rPr>
          <w:color w:val="000000"/>
        </w:rPr>
      </w:pPr>
      <w:r>
        <w:rPr>
          <w:position w:val="-24"/>
        </w:rPr>
        <w:pict>
          <v:shape id="_x0000_i1039" type="#_x0000_t75" style="width:68.25pt;height:37.5pt" o:allowoverlap="f">
            <v:imagedata r:id="rId19" o:title=""/>
          </v:shape>
        </w:pict>
      </w:r>
      <w:r w:rsidR="003A3A30">
        <w:rPr>
          <w:color w:val="000000"/>
        </w:rPr>
        <w:t xml:space="preserve"> </w:t>
      </w:r>
      <w:r w:rsidR="00A119F2" w:rsidRPr="00A119F2">
        <w:rPr>
          <w:color w:val="000000"/>
        </w:rPr>
        <w:t>(1.10)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</w:rPr>
        <w:t xml:space="preserve"> – число тормозов механизмов передвижения</w:t>
      </w:r>
    </w:p>
    <w:p w:rsidR="00A119F2" w:rsidRPr="00A119F2" w:rsidRDefault="005F385A" w:rsidP="003A3A30">
      <w:pPr>
        <w:spacing w:line="360" w:lineRule="auto"/>
        <w:ind w:firstLine="709"/>
        <w:jc w:val="both"/>
        <w:rPr>
          <w:color w:val="000000"/>
        </w:rPr>
      </w:pPr>
      <w:r>
        <w:rPr>
          <w:position w:val="-24"/>
        </w:rPr>
        <w:pict>
          <v:shape id="_x0000_i1040" type="#_x0000_t75" style="width:121.5pt;height:33pt" o:allowoverlap="f">
            <v:imagedata r:id="rId20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Выбираем тормоз ТКГ–200 /1, стр. 284/ с тормозным моментом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  <w:vertAlign w:val="subscript"/>
        </w:rPr>
        <w:t>от</w:t>
      </w:r>
      <w:r w:rsidRPr="00A119F2">
        <w:rPr>
          <w:color w:val="000000"/>
        </w:rPr>
        <w:t xml:space="preserve"> = 300 Нм.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3A3A30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3A3A30">
        <w:rPr>
          <w:b/>
          <w:bCs/>
          <w:color w:val="000000"/>
        </w:rPr>
        <w:t>1.5 Выбор муфты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Принимаем муфту упругую втулочно–пальцевую, с номинальным вращающим моментом М</w:t>
      </w:r>
      <w:r w:rsidRPr="00A119F2">
        <w:rPr>
          <w:color w:val="000000"/>
          <w:vertAlign w:val="subscript"/>
        </w:rPr>
        <w:t>т</w:t>
      </w:r>
      <w:r w:rsidRPr="00A119F2">
        <w:rPr>
          <w:color w:val="000000"/>
        </w:rPr>
        <w:t xml:space="preserve"> = 500 Нм /7, с. 190/, способную компенсировать незначительные погрешности взаимного расположения соединяемых валов, и смягчать динамические нагрузки.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3A3A30" w:rsidRDefault="00A119F2" w:rsidP="003A3A30">
      <w:pPr>
        <w:spacing w:line="360" w:lineRule="auto"/>
        <w:ind w:firstLine="709"/>
        <w:jc w:val="both"/>
        <w:rPr>
          <w:b/>
          <w:bCs/>
          <w:color w:val="000000"/>
        </w:rPr>
      </w:pPr>
      <w:r w:rsidRPr="003A3A30">
        <w:rPr>
          <w:b/>
          <w:bCs/>
          <w:color w:val="000000"/>
        </w:rPr>
        <w:t>1.6 Фактическое время пуска механизма передвижения крана без груза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Номинальный</w:t>
      </w:r>
      <w:r>
        <w:rPr>
          <w:color w:val="000000"/>
        </w:rPr>
        <w:t xml:space="preserve"> </w:t>
      </w:r>
      <w:r w:rsidRPr="00A119F2">
        <w:rPr>
          <w:color w:val="000000"/>
        </w:rPr>
        <w:t>момент двигателя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1" type="#_x0000_t75" style="width:234pt;height:20.25pt">
            <v:imagedata r:id="rId21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Среднепусковой момент электродвигателя трехфазного тока с фазным ротором:</w:t>
      </w:r>
    </w:p>
    <w:p w:rsidR="00F67576" w:rsidRPr="00A119F2" w:rsidRDefault="00F67576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2" type="#_x0000_t75" style="width:224.25pt;height:21pt">
            <v:imagedata r:id="rId22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F67576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Момент статического сопротивления на валу двигателя при пуске: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3" type="#_x0000_t75" style="width:210.75pt;height:37.5pt">
            <v:imagedata r:id="rId23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</w:rPr>
        <w:t>з – КПД механизма передвижения /3,стр. 23/;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U</w:t>
      </w:r>
      <w:r w:rsidRPr="00A119F2">
        <w:rPr>
          <w:color w:val="000000"/>
        </w:rPr>
        <w:t xml:space="preserve"> – общее передаточное число механизма передвижения крана (1.7);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W</w:t>
      </w:r>
      <w:r w:rsidRPr="00A119F2">
        <w:rPr>
          <w:color w:val="000000"/>
          <w:vertAlign w:val="subscript"/>
          <w:lang w:val="en-US"/>
        </w:rPr>
        <w:t>c</w:t>
      </w:r>
      <w:r w:rsidRPr="00A119F2">
        <w:rPr>
          <w:color w:val="000000"/>
        </w:rPr>
        <w:t xml:space="preserve"> –общее сопротивление передвижению крана, Н.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Момент инерции муфты быстроходного вала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4" type="#_x0000_t75" style="width:287.25pt;height:21pt">
            <v:imagedata r:id="rId24" o:title=""/>
          </v:shape>
        </w:pict>
      </w:r>
      <w:r w:rsidR="00A119F2" w:rsidRPr="00A119F2">
        <w:rPr>
          <w:color w:val="000000"/>
        </w:rPr>
        <w:t>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</w:rPr>
        <w:t xml:space="preserve"> и </w:t>
      </w:r>
      <w:r w:rsidRPr="00A119F2">
        <w:rPr>
          <w:color w:val="000000"/>
          <w:lang w:val="en-US"/>
        </w:rPr>
        <w:t>D</w:t>
      </w:r>
      <w:r w:rsidRPr="00A119F2">
        <w:rPr>
          <w:color w:val="000000"/>
        </w:rPr>
        <w:t xml:space="preserve"> – масса и наибольший диаметр муфты /3, табл.1.36 /.</w:t>
      </w: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Момент инерции ротора двигателя и муфты быстроходного вала:</w:t>
      </w:r>
    </w:p>
    <w:p w:rsidR="003A3A30" w:rsidRPr="00A119F2" w:rsidRDefault="003A3A30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5" type="#_x0000_t75" style="width:237.75pt;height:20.25pt">
            <v:imagedata r:id="rId25" o:title=""/>
          </v:shape>
        </w:pict>
      </w:r>
      <w:r w:rsidR="00A119F2" w:rsidRPr="00A119F2">
        <w:rPr>
          <w:color w:val="000000"/>
        </w:rPr>
        <w:t>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Фактическое время пуска механизма передвижения крана без груза /3,стр.30/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6" type="#_x0000_t75" style="width:288.75pt;height:71.25pt">
            <v:imagedata r:id="rId26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F67576" w:rsidRDefault="00A119F2" w:rsidP="00F67576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Коэффициент, учитывающий влияние вращающихся масс привода механизма д=1,2.</w:t>
      </w:r>
    </w:p>
    <w:p w:rsidR="006C6317" w:rsidRDefault="006C6317" w:rsidP="003A3A30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A119F2" w:rsidRPr="003A3A30" w:rsidRDefault="00A119F2" w:rsidP="003A3A30">
      <w:pPr>
        <w:spacing w:line="360" w:lineRule="auto"/>
        <w:ind w:firstLine="709"/>
        <w:jc w:val="both"/>
        <w:rPr>
          <w:b/>
          <w:bCs/>
          <w:color w:val="000000"/>
        </w:rPr>
      </w:pPr>
      <w:r w:rsidRPr="003A3A30">
        <w:rPr>
          <w:b/>
          <w:bCs/>
          <w:color w:val="000000"/>
        </w:rPr>
        <w:t>1.7 Фактическое время торможения механизма передвижения крана без груза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Фактическое время торможения механизма передвижения крана без груза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47" type="#_x0000_t75" style="width:182.25pt;height:22.5pt">
            <v:imagedata r:id="rId27" o:title=""/>
          </v:shape>
        </w:pict>
      </w:r>
      <w:r w:rsidR="00A119F2" w:rsidRPr="00A119F2">
        <w:rPr>
          <w:color w:val="000000"/>
        </w:rPr>
        <w:t>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где </w:t>
      </w:r>
      <w:r w:rsidR="005F385A">
        <w:rPr>
          <w:color w:val="000000"/>
        </w:rPr>
        <w:pict>
          <v:shape id="_x0000_i1048" type="#_x0000_t75" style="width:22.5pt;height:22.5pt">
            <v:imagedata r:id="rId28" o:title=""/>
          </v:shape>
        </w:pict>
      </w:r>
      <w:r w:rsidRPr="00A119F2">
        <w:rPr>
          <w:color w:val="000000"/>
        </w:rPr>
        <w:t xml:space="preserve"> – фактическая скорость передвижения крана:</w:t>
      </w:r>
    </w:p>
    <w:p w:rsidR="00A119F2" w:rsidRPr="00A119F2" w:rsidRDefault="006C6317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F385A">
        <w:rPr>
          <w:color w:val="000000"/>
        </w:rPr>
        <w:pict>
          <v:shape id="_x0000_i1049" type="#_x0000_t75" style="width:258.75pt;height:22.5pt">
            <v:imagedata r:id="rId29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отличается от ближайшего значения 0,63 м/с из стандартного ряда</w:t>
      </w:r>
      <w:r>
        <w:rPr>
          <w:color w:val="000000"/>
        </w:rPr>
        <w:t xml:space="preserve"> </w:t>
      </w:r>
      <w:r w:rsidRPr="00A119F2">
        <w:rPr>
          <w:color w:val="000000"/>
        </w:rPr>
        <w:t>/3/ на 2,4%, что допустимо.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3A3A30" w:rsidRDefault="003A3A30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A119F2" w:rsidRPr="003A3A30">
        <w:rPr>
          <w:b/>
          <w:bCs/>
          <w:color w:val="000000"/>
        </w:rPr>
        <w:t>2</w:t>
      </w:r>
      <w:r>
        <w:rPr>
          <w:b/>
          <w:bCs/>
          <w:color w:val="000000"/>
        </w:rPr>
        <w:t>.</w:t>
      </w:r>
      <w:r w:rsidR="00A119F2" w:rsidRPr="003A3A30">
        <w:rPr>
          <w:b/>
          <w:bCs/>
          <w:color w:val="000000"/>
        </w:rPr>
        <w:t xml:space="preserve"> Общий расчёт противоугонного захвата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3A3A30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3A3A30">
        <w:rPr>
          <w:b/>
          <w:bCs/>
          <w:color w:val="000000"/>
        </w:rPr>
        <w:t>2.1 Усилия в клещевых захватах</w:t>
      </w:r>
    </w:p>
    <w:p w:rsidR="00A119F2" w:rsidRPr="003A3A30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Необходимое число противоугонных захватов</w:t>
      </w:r>
    </w:p>
    <w:p w:rsidR="00F67576" w:rsidRPr="00A119F2" w:rsidRDefault="00F67576" w:rsidP="00A119F2">
      <w:pPr>
        <w:spacing w:line="360" w:lineRule="auto"/>
        <w:ind w:firstLine="709"/>
        <w:jc w:val="both"/>
        <w:rPr>
          <w:color w:val="000000"/>
        </w:rPr>
      </w:pPr>
    </w:p>
    <w:p w:rsidR="003A3A30" w:rsidRPr="00F67576" w:rsidRDefault="005F385A" w:rsidP="00F67576">
      <w:pPr>
        <w:spacing w:line="360" w:lineRule="auto"/>
        <w:ind w:firstLine="709"/>
        <w:jc w:val="both"/>
        <w:rPr>
          <w:color w:val="000000"/>
        </w:rPr>
      </w:pPr>
      <w:r>
        <w:rPr>
          <w:position w:val="-32"/>
        </w:rPr>
        <w:pict>
          <v:shape id="_x0000_i1050" type="#_x0000_t75" style="width:50.25pt;height:36.75pt" o:allowoverlap="f">
            <v:imagedata r:id="rId30" o:title=""/>
          </v:shape>
        </w:pict>
      </w:r>
      <w:r w:rsidR="003A3A30">
        <w:t xml:space="preserve"> </w:t>
      </w:r>
      <w:r>
        <w:rPr>
          <w:position w:val="-24"/>
        </w:rPr>
        <w:pict>
          <v:shape id="_x0000_i1051" type="#_x0000_t75" style="width:68.25pt;height:30.75pt" o:allowoverlap="f">
            <v:imagedata r:id="rId31" o:title=""/>
          </v:shape>
        </w:pict>
      </w:r>
      <w:r w:rsidR="00F67576" w:rsidRPr="00F67576">
        <w:rPr>
          <w:color w:val="000000"/>
        </w:rPr>
        <w:t xml:space="preserve"> </w:t>
      </w:r>
      <w:r w:rsidR="00F67576" w:rsidRPr="00A119F2">
        <w:rPr>
          <w:color w:val="000000"/>
        </w:rPr>
        <w:t>(2.1)</w:t>
      </w:r>
    </w:p>
    <w:p w:rsidR="003A3A30" w:rsidRDefault="003A3A30" w:rsidP="00A119F2">
      <w:pPr>
        <w:spacing w:line="360" w:lineRule="auto"/>
        <w:ind w:firstLine="709"/>
        <w:jc w:val="both"/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пр.</w:t>
      </w:r>
      <w:r w:rsidRPr="00A119F2">
        <w:rPr>
          <w:color w:val="000000"/>
        </w:rPr>
        <w:t xml:space="preserve"> – усилие сопротивления сдвигу, создаваемое одним противоугонным захватом, </w:t>
      </w: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пр.</w:t>
      </w:r>
      <w:r w:rsidRPr="00A119F2">
        <w:rPr>
          <w:color w:val="000000"/>
        </w:rPr>
        <w:t xml:space="preserve"> = 10 ч 50 тонн, принимаем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пр.</w:t>
      </w:r>
      <w:r w:rsidRPr="00A119F2">
        <w:rPr>
          <w:color w:val="000000"/>
        </w:rPr>
        <w:t xml:space="preserve"> = 10 т.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– коэффициент запаса,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= 1,2 /4, стр. 125/.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Так как на кран устанавливают не менее 2 противоугонных захватов, принимаем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</w:rPr>
        <w:t xml:space="preserve"> = 2, размещая их по середине балки.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Необходимое усилие нажатия клещей на рельс</w:t>
      </w:r>
    </w:p>
    <w:p w:rsidR="003A3A30" w:rsidRDefault="003A3A30" w:rsidP="00A119F2">
      <w:pPr>
        <w:spacing w:line="360" w:lineRule="auto"/>
        <w:ind w:firstLine="709"/>
        <w:jc w:val="both"/>
      </w:pPr>
    </w:p>
    <w:p w:rsidR="00A119F2" w:rsidRPr="00A119F2" w:rsidRDefault="005F385A" w:rsidP="00F67576">
      <w:pPr>
        <w:spacing w:line="360" w:lineRule="auto"/>
        <w:ind w:firstLine="709"/>
        <w:jc w:val="both"/>
        <w:rPr>
          <w:color w:val="000000"/>
        </w:rPr>
      </w:pPr>
      <w:r>
        <w:rPr>
          <w:position w:val="-30"/>
        </w:rPr>
        <w:pict>
          <v:shape id="_x0000_i1052" type="#_x0000_t75" style="width:44.25pt;height:36pt" o:allowoverlap="f">
            <v:imagedata r:id="rId32" o:title=""/>
          </v:shape>
        </w:pict>
      </w:r>
      <w:r>
        <w:rPr>
          <w:position w:val="-28"/>
        </w:rPr>
        <w:pict>
          <v:shape id="_x0000_i1053" type="#_x0000_t75" style="width:144.75pt;height:33pt" o:allowoverlap="f">
            <v:imagedata r:id="rId33" o:title=""/>
          </v:shape>
        </w:pict>
      </w:r>
      <w:r w:rsidR="00F67576" w:rsidRPr="00A119F2">
        <w:rPr>
          <w:color w:val="000000"/>
        </w:rPr>
        <w:t>(2.2)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f</w:t>
      </w:r>
      <w:r w:rsidRPr="00A119F2">
        <w:rPr>
          <w:color w:val="000000"/>
          <w:vertAlign w:val="subscript"/>
        </w:rPr>
        <w:t>1</w:t>
      </w:r>
      <w:r w:rsidRPr="00A119F2">
        <w:rPr>
          <w:color w:val="000000"/>
        </w:rPr>
        <w:t xml:space="preserve"> – коэффициент трения планок клещей о рельс;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f</w:t>
      </w:r>
      <w:r w:rsidRPr="00A119F2">
        <w:rPr>
          <w:color w:val="000000"/>
          <w:vertAlign w:val="subscript"/>
        </w:rPr>
        <w:t>1</w:t>
      </w:r>
      <w:r w:rsidRPr="00A119F2">
        <w:rPr>
          <w:color w:val="000000"/>
        </w:rPr>
        <w:t xml:space="preserve"> = 0,30 (для закалённых губок с насечкой) /4, стр. 126/.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Распорное усилие</w:t>
      </w:r>
    </w:p>
    <w:p w:rsidR="003A3A30" w:rsidRDefault="003A3A30" w:rsidP="003A3A30">
      <w:pPr>
        <w:spacing w:line="360" w:lineRule="auto"/>
        <w:ind w:firstLine="709"/>
        <w:jc w:val="both"/>
      </w:pPr>
    </w:p>
    <w:p w:rsidR="00A119F2" w:rsidRPr="00A119F2" w:rsidRDefault="005F385A" w:rsidP="003A3A30">
      <w:pPr>
        <w:spacing w:line="360" w:lineRule="auto"/>
        <w:ind w:firstLine="709"/>
        <w:jc w:val="both"/>
        <w:rPr>
          <w:color w:val="000000"/>
        </w:rPr>
      </w:pPr>
      <w:r>
        <w:rPr>
          <w:position w:val="-32"/>
        </w:rPr>
        <w:pict>
          <v:shape id="_x0000_i1054" type="#_x0000_t75" style="width:135.75pt;height:38.25pt" o:allowoverlap="f">
            <v:imagedata r:id="rId34" o:title=""/>
          </v:shape>
        </w:pict>
      </w:r>
      <w:r w:rsidR="003A3A30">
        <w:rPr>
          <w:color w:val="000000"/>
        </w:rPr>
        <w:t xml:space="preserve"> </w:t>
      </w:r>
      <w:r w:rsidR="00A119F2" w:rsidRPr="00A119F2">
        <w:rPr>
          <w:color w:val="000000"/>
        </w:rPr>
        <w:t>(2.3)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</w:rPr>
        <w:t>1,05 – коэффициент запаса /4, стр. 126/;</w:t>
      </w: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5" type="#_x0000_t75" style="width:21pt;height:18.75pt">
            <v:imagedata r:id="rId35" o:title=""/>
          </v:shape>
        </w:pict>
      </w:r>
      <w:r w:rsidR="00A119F2" w:rsidRPr="00A119F2">
        <w:rPr>
          <w:color w:val="000000"/>
        </w:rPr>
        <w:t xml:space="preserve"> – кпд, учитывающий потери в опорах (шарнирах) клещей,</w:t>
      </w: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56" type="#_x0000_t75" style="width:21pt;height:18.75pt">
            <v:imagedata r:id="rId36" o:title=""/>
          </v:shape>
        </w:pict>
      </w:r>
      <w:r w:rsidR="00A119F2" w:rsidRPr="00A119F2">
        <w:rPr>
          <w:color w:val="000000"/>
        </w:rPr>
        <w:t xml:space="preserve"> = 0,96 (при опорах качения) /4, стр. 126/,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a</w:t>
      </w:r>
      <w:r w:rsidRPr="00A119F2">
        <w:rPr>
          <w:color w:val="000000"/>
        </w:rPr>
        <w:t xml:space="preserve"> = 112,5 мм /рис. 2/,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b</w:t>
      </w:r>
      <w:r w:rsidRPr="00A119F2">
        <w:rPr>
          <w:color w:val="000000"/>
        </w:rPr>
        <w:t xml:space="preserve"> = 1250 мм /рис. 2/,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P</w:t>
      </w:r>
      <w:r w:rsidRPr="00A119F2">
        <w:rPr>
          <w:color w:val="000000"/>
          <w:vertAlign w:val="subscript"/>
        </w:rPr>
        <w:t>п.</w:t>
      </w:r>
      <w:r w:rsidRPr="00A119F2">
        <w:rPr>
          <w:color w:val="000000"/>
        </w:rPr>
        <w:t xml:space="preserve"> – усилие в пружине, кН, определяется по формуле:</w:t>
      </w:r>
    </w:p>
    <w:p w:rsidR="00F67576" w:rsidRDefault="00F67576" w:rsidP="00F67576">
      <w:pPr>
        <w:spacing w:line="360" w:lineRule="auto"/>
        <w:ind w:firstLine="709"/>
        <w:jc w:val="both"/>
      </w:pPr>
    </w:p>
    <w:p w:rsidR="00A119F2" w:rsidRPr="00A119F2" w:rsidRDefault="005F385A" w:rsidP="00F67576">
      <w:pPr>
        <w:spacing w:line="360" w:lineRule="auto"/>
        <w:ind w:firstLine="709"/>
        <w:jc w:val="both"/>
        <w:rPr>
          <w:color w:val="000000"/>
        </w:rPr>
      </w:pPr>
      <w:r>
        <w:rPr>
          <w:position w:val="-24"/>
        </w:rPr>
        <w:pict>
          <v:shape id="_x0000_i1057" type="#_x0000_t75" style="width:63pt;height:30.75pt" o:allowoverlap="f">
            <v:imagedata r:id="rId37" o:title=""/>
          </v:shape>
        </w:pict>
      </w:r>
      <w:r>
        <w:rPr>
          <w:position w:val="-24"/>
        </w:rPr>
        <w:pict>
          <v:shape id="_x0000_i1058" type="#_x0000_t75" style="width:117pt;height:30.75pt" o:allowoverlap="f">
            <v:imagedata r:id="rId38" o:title=""/>
          </v:shape>
        </w:pict>
      </w:r>
      <w:r w:rsidR="00F67576">
        <w:t xml:space="preserve"> </w:t>
      </w:r>
      <w:r w:rsidR="00F67576" w:rsidRPr="00A119F2">
        <w:rPr>
          <w:color w:val="000000"/>
        </w:rPr>
        <w:t>(2.4)</w:t>
      </w:r>
    </w:p>
    <w:p w:rsidR="00A119F2" w:rsidRPr="00A119F2" w:rsidRDefault="00A119F2" w:rsidP="00A119F2">
      <w:pPr>
        <w:tabs>
          <w:tab w:val="left" w:pos="6150"/>
          <w:tab w:val="left" w:pos="6240"/>
          <w:tab w:val="right" w:pos="9354"/>
        </w:tabs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</w:rPr>
        <w:t>ц – коэффициент запаса нажатия пружины, ц = 1,5 ч 2 /4, стр. 127/,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принимаем ц = 2;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G</w:t>
      </w:r>
      <w:r w:rsidRPr="00A119F2">
        <w:rPr>
          <w:color w:val="000000"/>
          <w:vertAlign w:val="subscript"/>
        </w:rPr>
        <w:t>р.</w:t>
      </w:r>
      <w:r w:rsidRPr="00A119F2">
        <w:rPr>
          <w:color w:val="000000"/>
        </w:rPr>
        <w:t xml:space="preserve"> – вес рычага, кг, принимаем </w:t>
      </w:r>
      <w:r w:rsidRPr="00A119F2">
        <w:rPr>
          <w:color w:val="000000"/>
          <w:lang w:val="en-US"/>
        </w:rPr>
        <w:t>G</w:t>
      </w:r>
      <w:r w:rsidRPr="00A119F2">
        <w:rPr>
          <w:color w:val="000000"/>
          <w:vertAlign w:val="subscript"/>
        </w:rPr>
        <w:t>р</w:t>
      </w:r>
      <w:r w:rsidRPr="00A119F2">
        <w:rPr>
          <w:color w:val="000000"/>
        </w:rPr>
        <w:t xml:space="preserve"> = 50 кг = 500 Н;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е = 80 мм /рис. 3/;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 = 750 мм /рис. 3/;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После подстановки всех параметров в формулу (2.3) получаем</w:t>
      </w: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30"/>
        </w:rPr>
        <w:pict>
          <v:shape id="_x0000_i1059" type="#_x0000_t75" style="width:270pt;height:36pt" o:allowoverlap="f">
            <v:imagedata r:id="rId39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pict>
          <v:shape id="_x0000_i1060" type="#_x0000_t75" style="width:122.25pt;height:252.75pt" o:allowoverlap="f">
            <v:imagedata r:id="rId40" o:title=""/>
          </v:shape>
        </w:pict>
      </w:r>
      <w:r>
        <w:pict>
          <v:shape id="_x0000_i1061" type="#_x0000_t75" style="width:124.5pt;height:251.25pt" o:allowoverlap="f">
            <v:imagedata r:id="rId41" o:title=""/>
          </v:shape>
        </w:pict>
      </w:r>
    </w:p>
    <w:p w:rsidR="00A119F2" w:rsidRPr="00A119F2" w:rsidRDefault="002A3581" w:rsidP="002A3581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Рис. 2. Схема сил, действующих</w:t>
      </w:r>
      <w:r>
        <w:rPr>
          <w:color w:val="000000"/>
        </w:rPr>
        <w:t xml:space="preserve"> </w:t>
      </w:r>
      <w:r w:rsidRPr="00A119F2">
        <w:rPr>
          <w:color w:val="000000"/>
        </w:rPr>
        <w:t>на клещевой захват</w:t>
      </w:r>
    </w:p>
    <w:p w:rsidR="00A119F2" w:rsidRDefault="002A3581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Рис. 3. Схема к определению усилия в пружине</w:t>
      </w:r>
    </w:p>
    <w:p w:rsidR="00F67576" w:rsidRPr="00A119F2" w:rsidRDefault="00F67576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2A3581" w:rsidRDefault="00F67576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A119F2" w:rsidRPr="002A3581">
        <w:rPr>
          <w:b/>
          <w:bCs/>
          <w:color w:val="000000"/>
        </w:rPr>
        <w:t>2.2 Вес клина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Вес клина определяем по формуле: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2" type="#_x0000_t75" style="width:104.25pt;height:19.5pt">
            <v:imagedata r:id="rId42" o:title=""/>
          </v:shape>
        </w:pict>
      </w:r>
      <w:r w:rsidR="00A119F2">
        <w:rPr>
          <w:color w:val="000000"/>
        </w:rPr>
        <w:t xml:space="preserve"> </w:t>
      </w:r>
      <w:r w:rsidR="00A119F2" w:rsidRPr="00A119F2">
        <w:rPr>
          <w:color w:val="000000"/>
        </w:rPr>
        <w:t>(2.5)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</w:rPr>
        <w:t>б – угол наклона рабочей поверхности клина к вертикали, принимаем б = 10° /4, стр. 126/;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</w:t>
      </w:r>
      <w:r w:rsidRPr="00A119F2">
        <w:rPr>
          <w:color w:val="000000"/>
          <w:vertAlign w:val="subscript"/>
        </w:rPr>
        <w:t>р.</w:t>
      </w:r>
      <w:r w:rsidRPr="00A119F2">
        <w:rPr>
          <w:color w:val="000000"/>
        </w:rPr>
        <w:t xml:space="preserve"> – коэффициент сопротивления качению ролика по плоскости клина, с</w:t>
      </w:r>
      <w:r w:rsidRPr="00A119F2">
        <w:rPr>
          <w:color w:val="000000"/>
          <w:vertAlign w:val="subscript"/>
        </w:rPr>
        <w:t>р.</w:t>
      </w:r>
      <w:r w:rsidRPr="00A119F2">
        <w:rPr>
          <w:color w:val="000000"/>
        </w:rPr>
        <w:t xml:space="preserve"> = 0,2 (при подшипниках) /4, стр. 127/.</w:t>
      </w: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3" type="#_x0000_t75" style="width:215.25pt;height:19.5pt">
            <v:imagedata r:id="rId43" o:title=""/>
          </v:shape>
        </w:pict>
      </w:r>
      <w:r w:rsidR="00A119F2" w:rsidRPr="00A119F2">
        <w:rPr>
          <w:color w:val="000000"/>
        </w:rPr>
        <w:t>;</w:t>
      </w:r>
    </w:p>
    <w:p w:rsidR="00F67576" w:rsidRDefault="00F67576" w:rsidP="00A119F2">
      <w:pPr>
        <w:spacing w:line="360" w:lineRule="auto"/>
        <w:ind w:firstLine="709"/>
        <w:jc w:val="both"/>
        <w:rPr>
          <w:b/>
          <w:bCs/>
          <w:color w:val="000000"/>
        </w:rPr>
      </w:pPr>
    </w:p>
    <w:p w:rsidR="00A119F2" w:rsidRPr="002A3581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2A3581">
        <w:rPr>
          <w:b/>
          <w:bCs/>
          <w:color w:val="000000"/>
        </w:rPr>
        <w:t>2.3 Ход клина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Ход клина влияет на канатоёмкость барабана лебёдки подъёма клина. Ход клина определяется величиной отхода планок клещей от головки рельса и упругим прогибом рычагов. Учитывая неточность стыковки рельсов, отход планок губок принимаем для перегружателей 8 мм.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Общий ход клина /рис. 4/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4" type="#_x0000_t75" style="width:79.5pt;height:21pt">
            <v:imagedata r:id="rId44" o:title=""/>
          </v:shape>
        </w:pict>
      </w:r>
      <w:r w:rsidR="00A119F2">
        <w:rPr>
          <w:color w:val="000000"/>
        </w:rPr>
        <w:t xml:space="preserve"> </w:t>
      </w:r>
      <w:r w:rsidR="00A119F2" w:rsidRPr="00A119F2">
        <w:rPr>
          <w:color w:val="000000"/>
        </w:rPr>
        <w:t>(2.6)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  <w:vertAlign w:val="subscript"/>
          <w:lang w:val="en-US"/>
        </w:rPr>
        <w:t>x</w:t>
      </w:r>
      <w:r w:rsidRPr="00A119F2">
        <w:rPr>
          <w:color w:val="000000"/>
        </w:rPr>
        <w:t xml:space="preserve"> – коэффициент запаса хода клина, компенсирующий износ планок, а также неточности изготовления и монтажа,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  <w:vertAlign w:val="subscript"/>
          <w:lang w:val="en-US"/>
        </w:rPr>
        <w:t>x</w:t>
      </w:r>
      <w:r w:rsidRPr="00A119F2">
        <w:rPr>
          <w:color w:val="000000"/>
        </w:rPr>
        <w:t xml:space="preserve"> = 1,5</w:t>
      </w:r>
      <w:r>
        <w:rPr>
          <w:color w:val="000000"/>
        </w:rPr>
        <w:t xml:space="preserve"> </w:t>
      </w:r>
      <w:r w:rsidRPr="00A119F2">
        <w:rPr>
          <w:color w:val="000000"/>
        </w:rPr>
        <w:t>/4, стр. 128/;</w:t>
      </w: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5" type="#_x0000_t75" style="width:9.75pt;height:18pt">
            <v:imagedata r:id="rId45" o:title=""/>
          </v:shape>
        </w:pict>
      </w:r>
      <w:r w:rsidR="00A119F2" w:rsidRPr="00A119F2">
        <w:rPr>
          <w:color w:val="000000"/>
        </w:rPr>
        <w:t xml:space="preserve"> – ход клина, определяемый зазором между планкой рычага и рельсом;</w:t>
      </w:r>
    </w:p>
    <w:p w:rsidR="00A119F2" w:rsidRDefault="005F385A" w:rsidP="00F67576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6" type="#_x0000_t75" style="width:11.25pt;height:18.75pt">
            <v:imagedata r:id="rId46" o:title=""/>
          </v:shape>
        </w:pict>
      </w:r>
      <w:r w:rsidR="00A119F2" w:rsidRPr="00A119F2">
        <w:rPr>
          <w:color w:val="000000"/>
        </w:rPr>
        <w:t xml:space="preserve"> – ход клина, определяемый упругим прогибом рычага клещей;</w:t>
      </w:r>
    </w:p>
    <w:p w:rsidR="00A119F2" w:rsidRPr="00A119F2" w:rsidRDefault="00F67576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5F385A">
        <w:pict>
          <v:shape id="_x0000_i1067" type="#_x0000_t75" style="width:97.5pt;height:162.75pt" o:allowoverlap="f">
            <v:imagedata r:id="rId47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Рис. 4. Схема к определению хода клина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tabs>
          <w:tab w:val="left" w:pos="6700"/>
        </w:tabs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Ход клина, определяемый зазором между планкой рычага и рельсом, определяется по формуле:</w:t>
      </w:r>
    </w:p>
    <w:p w:rsidR="00A119F2" w:rsidRPr="00A119F2" w:rsidRDefault="00A119F2" w:rsidP="00A119F2">
      <w:pPr>
        <w:tabs>
          <w:tab w:val="left" w:pos="6700"/>
        </w:tabs>
        <w:spacing w:line="360" w:lineRule="auto"/>
        <w:ind w:firstLine="709"/>
        <w:jc w:val="both"/>
        <w:rPr>
          <w:color w:val="000000"/>
        </w:rPr>
      </w:pPr>
    </w:p>
    <w:p w:rsidR="00A119F2" w:rsidRDefault="005F385A" w:rsidP="00A119F2">
      <w:pPr>
        <w:tabs>
          <w:tab w:val="left" w:pos="6700"/>
        </w:tabs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68" type="#_x0000_t75" style="width:146.25pt;height:33.75pt">
            <v:imagedata r:id="rId48" o:title=""/>
          </v:shape>
        </w:pict>
      </w:r>
    </w:p>
    <w:p w:rsidR="006C6317" w:rsidRPr="00A119F2" w:rsidRDefault="006C6317" w:rsidP="00A119F2">
      <w:pPr>
        <w:tabs>
          <w:tab w:val="left" w:pos="6700"/>
        </w:tabs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F67576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="005F385A">
        <w:rPr>
          <w:color w:val="000000"/>
        </w:rPr>
        <w:pict>
          <v:shape id="_x0000_i1069" type="#_x0000_t75" style="width:135.75pt;height:33pt">
            <v:imagedata r:id="rId49" o:title=""/>
          </v:shape>
        </w:pict>
      </w:r>
      <w:r w:rsidRPr="00A119F2">
        <w:rPr>
          <w:color w:val="000000"/>
        </w:rPr>
        <w:t xml:space="preserve"> – ход верхнего конца рычага при отходе</w:t>
      </w:r>
      <w:r w:rsidR="00F67576">
        <w:rPr>
          <w:color w:val="000000"/>
        </w:rPr>
        <w:t xml:space="preserve"> </w:t>
      </w:r>
      <w:r w:rsidRPr="00A119F2">
        <w:rPr>
          <w:color w:val="000000"/>
        </w:rPr>
        <w:t>нижнего конца на величину Д.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Ход клина, определяемый упругим прогибом рычага клещей, определяется по формуле: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0" type="#_x0000_t75" style="width:137.25pt;height:33.75pt">
            <v:imagedata r:id="rId50" o:title=""/>
          </v:shape>
        </w:pict>
      </w:r>
      <w:r w:rsidR="00A119F2" w:rsidRPr="00A119F2">
        <w:rPr>
          <w:color w:val="000000"/>
        </w:rPr>
        <w:t>;</w:t>
      </w:r>
    </w:p>
    <w:p w:rsidR="006C6317" w:rsidRPr="00A119F2" w:rsidRDefault="006C6317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="005F385A">
        <w:rPr>
          <w:color w:val="000000"/>
        </w:rPr>
        <w:pict>
          <v:shape id="_x0000_i1071" type="#_x0000_t75" style="width:204pt;height:36pt">
            <v:imagedata r:id="rId51" o:title=""/>
          </v:shape>
        </w:pict>
      </w:r>
      <w:r w:rsidRPr="00A119F2">
        <w:rPr>
          <w:color w:val="000000"/>
        </w:rPr>
        <w:t xml:space="preserve"> – прогиб верхнего конца рычага под действием усилия </w:t>
      </w:r>
      <w:r w:rsidRPr="00A119F2">
        <w:rPr>
          <w:color w:val="000000"/>
          <w:lang w:val="en-US"/>
        </w:rPr>
        <w:t>T</w:t>
      </w:r>
      <w:r w:rsidRPr="00A119F2">
        <w:rPr>
          <w:color w:val="000000"/>
        </w:rPr>
        <w:t>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Тогда общий ход клина:</w:t>
      </w:r>
    </w:p>
    <w:p w:rsidR="00F67576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2" type="#_x0000_t75" style="width:151.5pt;height:17.25pt">
            <v:imagedata r:id="rId52" o:title=""/>
          </v:shape>
        </w:pict>
      </w:r>
    </w:p>
    <w:p w:rsidR="00A119F2" w:rsidRPr="002A3581" w:rsidRDefault="00F67576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A119F2" w:rsidRPr="002A3581">
        <w:rPr>
          <w:b/>
          <w:bCs/>
          <w:color w:val="000000"/>
        </w:rPr>
        <w:t>2.4 Механизм подъёма клина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3" type="#_x0000_t75" style="width:219pt;height:119.25pt">
            <v:imagedata r:id="rId53" o:title="" grayscale="t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  <w:lang w:val="en-US"/>
        </w:rPr>
      </w:pPr>
    </w:p>
    <w:p w:rsidR="00A119F2" w:rsidRPr="002A3581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2A3581">
        <w:rPr>
          <w:b/>
          <w:bCs/>
          <w:color w:val="000000"/>
        </w:rPr>
        <w:t>2.4.1</w:t>
      </w:r>
      <w:r w:rsidR="002A3581" w:rsidRPr="002A3581">
        <w:rPr>
          <w:b/>
          <w:bCs/>
          <w:color w:val="000000"/>
        </w:rPr>
        <w:t xml:space="preserve"> </w:t>
      </w:r>
      <w:r w:rsidRPr="002A3581">
        <w:rPr>
          <w:b/>
          <w:bCs/>
          <w:color w:val="000000"/>
        </w:rPr>
        <w:t>Выбор каната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28"/>
        </w:rPr>
        <w:pict>
          <v:shape id="_x0000_i1074" type="#_x0000_t75" style="width:85.5pt;height:40.5pt" o:allowoverlap="f">
            <v:imagedata r:id="rId54" o:title=""/>
            <o:lock v:ext="edit" aspectratio="f"/>
          </v:shape>
        </w:pict>
      </w:r>
      <w:r>
        <w:rPr>
          <w:position w:val="-24"/>
        </w:rPr>
        <w:pict>
          <v:shape id="_x0000_i1075" type="#_x0000_t75" style="width:117pt;height:30.75pt" o:allowoverlap="f">
            <v:imagedata r:id="rId55" o:title=""/>
          </v:shape>
        </w:pict>
      </w:r>
      <w:r w:rsidR="002A3581">
        <w:t xml:space="preserve"> </w:t>
      </w:r>
      <w:r w:rsidR="002A3581" w:rsidRPr="00A119F2">
        <w:rPr>
          <w:color w:val="000000"/>
        </w:rPr>
        <w:t>(2.7)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U</w:t>
      </w:r>
      <w:r w:rsidRPr="00A119F2">
        <w:rPr>
          <w:color w:val="000000"/>
        </w:rPr>
        <w:t xml:space="preserve"> – кратность полиспаста /рис. 2/, </w:t>
      </w:r>
      <w:r w:rsidRPr="00A119F2">
        <w:rPr>
          <w:color w:val="000000"/>
          <w:lang w:val="en-US"/>
        </w:rPr>
        <w:t>U</w:t>
      </w:r>
      <w:r w:rsidRPr="00A119F2">
        <w:rPr>
          <w:color w:val="000000"/>
        </w:rPr>
        <w:t xml:space="preserve"> = 1;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з – к.п.д. полиспаста, з = 1;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Q</w:t>
      </w:r>
      <w:r w:rsidRPr="00A119F2">
        <w:rPr>
          <w:color w:val="000000"/>
        </w:rPr>
        <w:t xml:space="preserve"> – вес клина, кг, </w:t>
      </w:r>
      <w:r w:rsidRPr="00A119F2">
        <w:rPr>
          <w:color w:val="000000"/>
          <w:lang w:val="en-US"/>
        </w:rPr>
        <w:t>Q</w:t>
      </w:r>
      <w:r w:rsidRPr="00A119F2">
        <w:rPr>
          <w:color w:val="000000"/>
        </w:rPr>
        <w:t xml:space="preserve"> = </w:t>
      </w:r>
      <w:r w:rsidRPr="00A119F2">
        <w:rPr>
          <w:color w:val="000000"/>
          <w:lang w:val="en-US"/>
        </w:rPr>
        <w:t>G</w:t>
      </w:r>
      <w:r w:rsidRPr="00A119F2">
        <w:rPr>
          <w:color w:val="000000"/>
          <w:vertAlign w:val="subscript"/>
        </w:rPr>
        <w:t>кл</w:t>
      </w:r>
      <w:r w:rsidRPr="00A119F2">
        <w:rPr>
          <w:color w:val="000000"/>
        </w:rPr>
        <w:t xml:space="preserve"> = 682,6 кг;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Необходимое разрывное усилие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76" type="#_x0000_t75" style="width:198pt;height:19.5pt">
            <v:imagedata r:id="rId56" o:title=""/>
          </v:shape>
        </w:pict>
      </w:r>
      <w:r w:rsidR="00A119F2" w:rsidRPr="00A119F2">
        <w:rPr>
          <w:color w:val="000000"/>
        </w:rPr>
        <w:t>;</w:t>
      </w:r>
      <w:r w:rsidR="00A119F2">
        <w:rPr>
          <w:color w:val="000000"/>
        </w:rPr>
        <w:t xml:space="preserve"> </w:t>
      </w:r>
      <w:r w:rsidR="00A119F2" w:rsidRPr="00A119F2">
        <w:rPr>
          <w:color w:val="000000"/>
        </w:rPr>
        <w:t>(2.8)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– коэффициент запаса прочности,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= 4 /2, стр. 55/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Принимаем канат ЛК–З /1, стр. 247/: диаметр каната </w:t>
      </w:r>
      <w:r w:rsidRPr="00A119F2">
        <w:rPr>
          <w:color w:val="000000"/>
          <w:lang w:val="en-US"/>
        </w:rPr>
        <w:t>d</w:t>
      </w:r>
      <w:r w:rsidRPr="00A119F2">
        <w:rPr>
          <w:color w:val="000000"/>
          <w:vertAlign w:val="subscript"/>
        </w:rPr>
        <w:t>к</w:t>
      </w:r>
      <w:r w:rsidRPr="00A119F2">
        <w:rPr>
          <w:color w:val="000000"/>
        </w:rPr>
        <w:t xml:space="preserve"> = 8,1 мм; площадь сечения всех проволок </w:t>
      </w:r>
      <w:r w:rsidRPr="00A119F2">
        <w:rPr>
          <w:color w:val="000000"/>
          <w:lang w:val="en-US"/>
        </w:rPr>
        <w:t>F</w:t>
      </w:r>
      <w:r w:rsidRPr="00A119F2">
        <w:rPr>
          <w:color w:val="000000"/>
        </w:rPr>
        <w:t xml:space="preserve"> = 24 мм</w:t>
      </w:r>
      <w:r w:rsidRPr="00A119F2">
        <w:rPr>
          <w:color w:val="000000"/>
          <w:vertAlign w:val="superscript"/>
        </w:rPr>
        <w:t>2</w:t>
      </w:r>
      <w:r w:rsidRPr="00A119F2">
        <w:rPr>
          <w:color w:val="000000"/>
        </w:rPr>
        <w:t xml:space="preserve">; разрывное усилие </w:t>
      </w:r>
      <w:r w:rsidRPr="00A119F2">
        <w:rPr>
          <w:color w:val="000000"/>
          <w:lang w:val="en-US"/>
        </w:rPr>
        <w:t>F</w:t>
      </w:r>
      <w:r w:rsidRPr="00A119F2">
        <w:rPr>
          <w:color w:val="000000"/>
          <w:vertAlign w:val="subscript"/>
        </w:rPr>
        <w:t>0</w:t>
      </w:r>
      <w:r w:rsidRPr="00A119F2">
        <w:rPr>
          <w:color w:val="000000"/>
        </w:rPr>
        <w:t xml:space="preserve"> = 31,9 кН.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2A3581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2A3581">
        <w:rPr>
          <w:b/>
          <w:bCs/>
          <w:color w:val="000000"/>
        </w:rPr>
        <w:t>2.4.2 Выбор барабана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Диаметр барабана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D</w:t>
      </w:r>
      <w:r w:rsidRPr="00A119F2">
        <w:rPr>
          <w:color w:val="000000"/>
          <w:vertAlign w:val="subscript"/>
        </w:rPr>
        <w:t>б</w:t>
      </w:r>
      <w:r w:rsidRPr="00A119F2">
        <w:rPr>
          <w:color w:val="000000"/>
        </w:rPr>
        <w:t xml:space="preserve"> = </w:t>
      </w:r>
      <w:r w:rsidRPr="00A119F2">
        <w:rPr>
          <w:color w:val="000000"/>
          <w:lang w:val="en-US"/>
        </w:rPr>
        <w:t>d</w:t>
      </w:r>
      <w:r w:rsidRPr="00A119F2">
        <w:rPr>
          <w:color w:val="000000"/>
          <w:vertAlign w:val="subscript"/>
        </w:rPr>
        <w:t>к</w:t>
      </w:r>
      <w:r w:rsidRPr="00A119F2">
        <w:rPr>
          <w:color w:val="000000"/>
        </w:rPr>
        <w:t xml:space="preserve"> </w:t>
      </w:r>
      <w:r w:rsidRPr="00A119F2">
        <w:rPr>
          <w:color w:val="000000"/>
          <w:lang w:val="en-US"/>
        </w:rPr>
        <w:t>e</w:t>
      </w:r>
      <w:r>
        <w:rPr>
          <w:color w:val="000000"/>
        </w:rPr>
        <w:t xml:space="preserve"> </w:t>
      </w:r>
      <w:r w:rsidR="002A3581">
        <w:rPr>
          <w:color w:val="000000"/>
        </w:rPr>
        <w:t xml:space="preserve">= 8,1 </w:t>
      </w:r>
      <w:r w:rsidRPr="00A119F2">
        <w:rPr>
          <w:color w:val="000000"/>
        </w:rPr>
        <w:t>16 = 130 мм;</w:t>
      </w:r>
      <w:r>
        <w:rPr>
          <w:color w:val="000000"/>
        </w:rPr>
        <w:t xml:space="preserve"> </w:t>
      </w:r>
      <w:r w:rsidRPr="00A119F2">
        <w:rPr>
          <w:color w:val="000000"/>
        </w:rPr>
        <w:t>(2.9)</w:t>
      </w:r>
    </w:p>
    <w:p w:rsidR="00A119F2" w:rsidRPr="00A119F2" w:rsidRDefault="00F67576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br w:type="page"/>
      </w:r>
      <w:r w:rsidR="00A119F2" w:rsidRPr="00A119F2">
        <w:rPr>
          <w:color w:val="000000"/>
        </w:rPr>
        <w:t>где</w:t>
      </w:r>
      <w:r w:rsidR="00A119F2">
        <w:rPr>
          <w:color w:val="000000"/>
        </w:rPr>
        <w:t xml:space="preserve"> </w:t>
      </w:r>
      <w:r w:rsidR="00A119F2" w:rsidRPr="00A119F2">
        <w:rPr>
          <w:color w:val="000000"/>
          <w:lang w:val="en-US"/>
        </w:rPr>
        <w:t>e</w:t>
      </w:r>
      <w:r w:rsidR="00A119F2" w:rsidRPr="00A119F2">
        <w:rPr>
          <w:color w:val="000000"/>
        </w:rPr>
        <w:t xml:space="preserve"> = 16 (для барабана) /1, стр. 250/.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Принимаем диаметр барабана </w:t>
      </w:r>
      <w:r w:rsidRPr="00A119F2">
        <w:rPr>
          <w:color w:val="000000"/>
          <w:lang w:val="en-US"/>
        </w:rPr>
        <w:t>D</w:t>
      </w:r>
      <w:r w:rsidRPr="00A119F2">
        <w:rPr>
          <w:color w:val="000000"/>
          <w:vertAlign w:val="subscript"/>
        </w:rPr>
        <w:t>б</w:t>
      </w:r>
      <w:r w:rsidRPr="00A119F2">
        <w:rPr>
          <w:color w:val="000000"/>
        </w:rPr>
        <w:t xml:space="preserve"> = 130 мм.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Длина барабана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2A3581">
      <w:pPr>
        <w:spacing w:line="360" w:lineRule="auto"/>
        <w:ind w:firstLine="709"/>
        <w:jc w:val="both"/>
        <w:rPr>
          <w:color w:val="000000"/>
        </w:rPr>
      </w:pPr>
      <w:r>
        <w:rPr>
          <w:position w:val="-30"/>
        </w:rPr>
        <w:pict>
          <v:shape id="_x0000_i1077" type="#_x0000_t75" style="width:119.25pt;height:33.75pt" o:allowoverlap="f">
            <v:imagedata r:id="rId57" o:title=""/>
          </v:shape>
        </w:pict>
      </w:r>
      <w:r w:rsidR="002A3581">
        <w:rPr>
          <w:color w:val="000000"/>
        </w:rPr>
        <w:t xml:space="preserve"> </w:t>
      </w:r>
      <w:r w:rsidR="00A119F2" w:rsidRPr="00A119F2">
        <w:rPr>
          <w:color w:val="000000"/>
        </w:rPr>
        <w:t>(2.10)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L</w:t>
      </w:r>
      <w:r w:rsidRPr="00A119F2">
        <w:rPr>
          <w:color w:val="000000"/>
          <w:vertAlign w:val="subscript"/>
        </w:rPr>
        <w:t>к</w:t>
      </w:r>
      <w:r w:rsidRPr="00A119F2">
        <w:rPr>
          <w:color w:val="000000"/>
        </w:rPr>
        <w:t xml:space="preserve"> – длина каната,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L</w:t>
      </w:r>
      <w:r w:rsidRPr="00A119F2">
        <w:rPr>
          <w:color w:val="000000"/>
          <w:vertAlign w:val="subscript"/>
        </w:rPr>
        <w:t>к</w:t>
      </w:r>
      <w:r w:rsidRPr="00A119F2">
        <w:rPr>
          <w:color w:val="000000"/>
        </w:rPr>
        <w:t xml:space="preserve"> = 2,082 м; /2, стр. 60/;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t</w:t>
      </w:r>
      <w:r w:rsidRPr="00A119F2">
        <w:rPr>
          <w:color w:val="000000"/>
        </w:rPr>
        <w:t xml:space="preserve"> – шаг витка, мм, </w:t>
      </w:r>
      <w:r w:rsidRPr="00A119F2">
        <w:rPr>
          <w:color w:val="000000"/>
          <w:lang w:val="en-US"/>
        </w:rPr>
        <w:t>t</w:t>
      </w:r>
      <w:r w:rsidRPr="00A119F2">
        <w:rPr>
          <w:color w:val="000000"/>
        </w:rPr>
        <w:t xml:space="preserve"> = 10 мм/ 2, стр. 60/;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m</w:t>
      </w:r>
      <w:r w:rsidRPr="00A119F2">
        <w:rPr>
          <w:color w:val="000000"/>
        </w:rPr>
        <w:t xml:space="preserve"> – число слоёв навивки,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</w:rPr>
        <w:t xml:space="preserve"> = 1;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ц – коэффициент не плотности навивки, ц = 0,9 (для гладких барабанов) /2, стр. 60/</w:t>
      </w: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28"/>
        </w:rPr>
        <w:pict>
          <v:shape id="_x0000_i1078" type="#_x0000_t75" style="width:168.75pt;height:33pt" o:allowoverlap="f">
            <v:imagedata r:id="rId58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Принимаем длину барабана </w:t>
      </w:r>
      <w:r w:rsidRPr="00A119F2">
        <w:rPr>
          <w:color w:val="000000"/>
          <w:lang w:val="en-US"/>
        </w:rPr>
        <w:t>L</w:t>
      </w:r>
      <w:r w:rsidRPr="00A119F2">
        <w:rPr>
          <w:color w:val="000000"/>
          <w:vertAlign w:val="subscript"/>
        </w:rPr>
        <w:t>б</w:t>
      </w:r>
      <w:r w:rsidRPr="00A119F2">
        <w:rPr>
          <w:color w:val="000000"/>
        </w:rPr>
        <w:t xml:space="preserve"> = 60 мм.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2A3581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2A3581">
        <w:rPr>
          <w:b/>
          <w:bCs/>
          <w:color w:val="000000"/>
        </w:rPr>
        <w:t>2.4.3 Выбор двигателя</w:t>
      </w: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Статическая мощность механизма</w:t>
      </w:r>
    </w:p>
    <w:p w:rsidR="002A3581" w:rsidRDefault="002A3581" w:rsidP="00A119F2">
      <w:pPr>
        <w:spacing w:line="360" w:lineRule="auto"/>
        <w:ind w:firstLine="709"/>
        <w:jc w:val="both"/>
        <w:rPr>
          <w:color w:val="000000"/>
        </w:rPr>
      </w:pPr>
    </w:p>
    <w:p w:rsidR="002A3581" w:rsidRPr="00A119F2" w:rsidRDefault="005F385A" w:rsidP="002A3581">
      <w:pPr>
        <w:spacing w:line="360" w:lineRule="auto"/>
        <w:ind w:firstLine="709"/>
        <w:jc w:val="both"/>
        <w:rPr>
          <w:color w:val="000000"/>
        </w:rPr>
      </w:pPr>
      <w:r>
        <w:rPr>
          <w:position w:val="-28"/>
        </w:rPr>
        <w:pict>
          <v:shape id="_x0000_i1079" type="#_x0000_t75" style="width:72.75pt;height:30.75pt" o:allowoverlap="f">
            <v:imagedata r:id="rId59" o:title=""/>
          </v:shape>
        </w:pict>
      </w:r>
      <w:r>
        <w:rPr>
          <w:position w:val="-28"/>
        </w:rPr>
        <w:pict>
          <v:shape id="_x0000_i1080" type="#_x0000_t75" style="width:143.25pt;height:32.25pt" o:allowoverlap="f">
            <v:imagedata r:id="rId60" o:title=""/>
          </v:shape>
        </w:pict>
      </w:r>
      <w:r w:rsidR="002A3581">
        <w:t xml:space="preserve"> </w:t>
      </w:r>
      <w:r w:rsidR="002A3581" w:rsidRPr="00A119F2">
        <w:rPr>
          <w:color w:val="000000"/>
        </w:rPr>
        <w:t>(2.11)</w:t>
      </w:r>
    </w:p>
    <w:p w:rsidR="00A119F2" w:rsidRPr="00A119F2" w:rsidRDefault="00A119F2" w:rsidP="002A3581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</w:rPr>
        <w:t>з – к.п.д. механизма, з = 0,97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V</w:t>
      </w:r>
      <w:r w:rsidRPr="00A119F2">
        <w:rPr>
          <w:color w:val="000000"/>
          <w:vertAlign w:val="subscript"/>
        </w:rPr>
        <w:t>п</w:t>
      </w:r>
      <w:r w:rsidRPr="00A119F2">
        <w:rPr>
          <w:color w:val="000000"/>
        </w:rPr>
        <w:t xml:space="preserve"> – скорость подъёма клина, м/сек, </w:t>
      </w:r>
      <w:r w:rsidRPr="00A119F2">
        <w:rPr>
          <w:color w:val="000000"/>
          <w:lang w:val="en-US"/>
        </w:rPr>
        <w:t>V</w:t>
      </w:r>
      <w:r w:rsidRPr="00A119F2">
        <w:rPr>
          <w:color w:val="000000"/>
          <w:vertAlign w:val="subscript"/>
        </w:rPr>
        <w:t>п.</w:t>
      </w:r>
      <w:r w:rsidRPr="00A119F2">
        <w:rPr>
          <w:color w:val="000000"/>
        </w:rPr>
        <w:t xml:space="preserve"> = 0,2 м/сек.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Принимаем двигатель </w:t>
      </w:r>
      <w:r w:rsidRPr="00A119F2">
        <w:rPr>
          <w:color w:val="000000"/>
          <w:lang w:val="en-US"/>
        </w:rPr>
        <w:t>MTF</w:t>
      </w:r>
      <w:r w:rsidRPr="00A119F2">
        <w:rPr>
          <w:color w:val="000000"/>
        </w:rPr>
        <w:t xml:space="preserve"> 011–6 /1, стр. 241/ с характеристикой: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мощность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</w:rPr>
        <w:t xml:space="preserve"> = 1,4 кВт;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число оборотов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  <w:vertAlign w:val="subscript"/>
        </w:rPr>
        <w:t>д.</w:t>
      </w:r>
      <w:r w:rsidRPr="00A119F2">
        <w:rPr>
          <w:color w:val="000000"/>
        </w:rPr>
        <w:t xml:space="preserve"> = 885 об/мин;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максимально развиваемый момент М = 39 Нм;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момент инерции ротора </w:t>
      </w:r>
      <w:r w:rsidRPr="00A119F2">
        <w:rPr>
          <w:color w:val="000000"/>
          <w:lang w:val="en-US"/>
        </w:rPr>
        <w:t>J</w:t>
      </w:r>
      <w:r w:rsidRPr="00A119F2">
        <w:rPr>
          <w:color w:val="000000"/>
          <w:vertAlign w:val="subscript"/>
        </w:rPr>
        <w:t>р</w:t>
      </w:r>
      <w:r w:rsidRPr="00A119F2">
        <w:rPr>
          <w:color w:val="000000"/>
        </w:rPr>
        <w:t xml:space="preserve"> = 0,021 кг·м</w:t>
      </w:r>
      <w:r w:rsidRPr="00A119F2">
        <w:rPr>
          <w:color w:val="000000"/>
          <w:vertAlign w:val="superscript"/>
        </w:rPr>
        <w:t>2</w:t>
      </w:r>
      <w:r w:rsidRPr="00A119F2">
        <w:rPr>
          <w:color w:val="000000"/>
        </w:rPr>
        <w:t>;</w:t>
      </w:r>
    </w:p>
    <w:p w:rsidR="00F67576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масса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</w:rPr>
        <w:t xml:space="preserve"> = 51 кг.</w:t>
      </w:r>
    </w:p>
    <w:p w:rsidR="00A119F2" w:rsidRPr="002A3581" w:rsidRDefault="00F67576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A119F2" w:rsidRPr="002A3581">
        <w:rPr>
          <w:b/>
          <w:bCs/>
          <w:color w:val="000000"/>
        </w:rPr>
        <w:t>2.4.4 Выбор редуктора</w:t>
      </w: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Передаточное число механизма подъёма клина</w:t>
      </w:r>
    </w:p>
    <w:p w:rsidR="002A3581" w:rsidRPr="00A119F2" w:rsidRDefault="002A3581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2A3581">
      <w:pPr>
        <w:spacing w:line="360" w:lineRule="auto"/>
        <w:ind w:firstLine="709"/>
        <w:jc w:val="both"/>
        <w:rPr>
          <w:color w:val="000000"/>
        </w:rPr>
      </w:pPr>
      <w:r>
        <w:rPr>
          <w:position w:val="-30"/>
        </w:rPr>
        <w:pict>
          <v:shape id="_x0000_i1081" type="#_x0000_t75" style="width:55.5pt;height:41.25pt" o:allowoverlap="f">
            <v:imagedata r:id="rId61" o:title=""/>
          </v:shape>
        </w:pict>
      </w:r>
      <w:r w:rsidR="002A3581">
        <w:rPr>
          <w:color w:val="000000"/>
        </w:rPr>
        <w:t xml:space="preserve"> </w:t>
      </w:r>
      <w:r w:rsidR="00A119F2" w:rsidRPr="00A119F2">
        <w:rPr>
          <w:color w:val="000000"/>
        </w:rPr>
        <w:t>(2.12)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n</w:t>
      </w:r>
      <w:r w:rsidRPr="00A119F2">
        <w:rPr>
          <w:color w:val="000000"/>
          <w:vertAlign w:val="subscript"/>
        </w:rPr>
        <w:t>б</w:t>
      </w:r>
      <w:r w:rsidRPr="00A119F2">
        <w:rPr>
          <w:color w:val="000000"/>
        </w:rPr>
        <w:t xml:space="preserve"> – частота вращения барабана, определяется по формуле: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2A3581">
      <w:pPr>
        <w:spacing w:line="360" w:lineRule="auto"/>
        <w:ind w:firstLine="709"/>
        <w:jc w:val="both"/>
        <w:rPr>
          <w:color w:val="000000"/>
        </w:rPr>
      </w:pPr>
      <w:r>
        <w:rPr>
          <w:position w:val="-30"/>
        </w:rPr>
        <w:pict>
          <v:shape id="_x0000_i1082" type="#_x0000_t75" style="width:77.25pt;height:34.5pt" o:allowoverlap="f">
            <v:imagedata r:id="rId62" o:title=""/>
          </v:shape>
        </w:pict>
      </w:r>
      <w:r>
        <w:rPr>
          <w:position w:val="-28"/>
        </w:rPr>
        <w:pict>
          <v:shape id="_x0000_i1083" type="#_x0000_t75" style="width:134.25pt;height:31.5pt" o:allowoverlap="f">
            <v:imagedata r:id="rId63" o:title=""/>
          </v:shape>
        </w:pict>
      </w:r>
      <w:r w:rsidR="002A3581">
        <w:rPr>
          <w:color w:val="000000"/>
        </w:rPr>
        <w:t xml:space="preserve"> </w:t>
      </w:r>
      <w:r w:rsidR="00A119F2" w:rsidRPr="00A119F2">
        <w:rPr>
          <w:color w:val="000000"/>
        </w:rPr>
        <w:t>(2.13)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28"/>
        </w:rPr>
        <w:pict>
          <v:shape id="_x0000_i1084" type="#_x0000_t75" style="width:86.25pt;height:33pt" o:allowoverlap="f">
            <v:imagedata r:id="rId64" o:title=""/>
          </v:shape>
        </w:pict>
      </w:r>
      <w:r w:rsidR="00A119F2" w:rsidRPr="00A119F2">
        <w:rPr>
          <w:color w:val="000000"/>
        </w:rPr>
        <w:t>Тогда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Принимаем редуктор Ц2–250 с передаточным числом равным 31,5 /1, стр. 218/.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2A3581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2A3581">
        <w:rPr>
          <w:b/>
          <w:bCs/>
          <w:color w:val="000000"/>
        </w:rPr>
        <w:t>2.4.5 Выбор тормоза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Необходимый тормозной момент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5" type="#_x0000_t75" style="width:184.5pt;height:21pt">
            <v:imagedata r:id="rId65" o:title=""/>
          </v:shape>
        </w:pict>
      </w:r>
      <w:r w:rsidR="00A119F2">
        <w:rPr>
          <w:color w:val="000000"/>
        </w:rPr>
        <w:t xml:space="preserve"> </w:t>
      </w:r>
      <w:r w:rsidR="00A119F2" w:rsidRPr="00A119F2">
        <w:rPr>
          <w:color w:val="000000"/>
        </w:rPr>
        <w:t>(2.14)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где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– коэффициент запаса, </w:t>
      </w:r>
      <w:r w:rsidRPr="00A119F2">
        <w:rPr>
          <w:color w:val="000000"/>
          <w:lang w:val="en-US"/>
        </w:rPr>
        <w:t>k</w:t>
      </w:r>
      <w:r w:rsidRPr="00A119F2">
        <w:rPr>
          <w:color w:val="000000"/>
        </w:rPr>
        <w:t xml:space="preserve"> = 1,5 /2, стр. 66/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Принимаем тормоз ТКГ–160 /1, стр. 284/ с тормозным моментом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  <w:lang w:val="en-US"/>
        </w:rPr>
        <w:t>M</w:t>
      </w:r>
      <w:r w:rsidRPr="00A119F2">
        <w:rPr>
          <w:color w:val="000000"/>
          <w:vertAlign w:val="subscript"/>
        </w:rPr>
        <w:t xml:space="preserve">т </w:t>
      </w:r>
      <w:r w:rsidRPr="00A119F2">
        <w:rPr>
          <w:color w:val="000000"/>
        </w:rPr>
        <w:t>=100 Нм.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2A3581" w:rsidRDefault="00A119F2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 w:rsidRPr="002A3581">
        <w:rPr>
          <w:b/>
          <w:bCs/>
          <w:color w:val="000000"/>
        </w:rPr>
        <w:t>2.4.6 Выбор муфты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Принимаем муфту упругую втулочно–пальцевую, с номинальным вращающим моментом М</w:t>
      </w:r>
      <w:r w:rsidRPr="00A119F2">
        <w:rPr>
          <w:color w:val="000000"/>
          <w:vertAlign w:val="subscript"/>
        </w:rPr>
        <w:t>т</w:t>
      </w:r>
      <w:r w:rsidRPr="00A119F2">
        <w:rPr>
          <w:color w:val="000000"/>
        </w:rPr>
        <w:t>= 63 Нм, /6, стр. 191/ способную компенсировать незначительные погрешности взаимного расположения соединяемых валов, и смягчать динамические нагрузки.</w:t>
      </w:r>
    </w:p>
    <w:p w:rsidR="00A119F2" w:rsidRPr="002A3581" w:rsidRDefault="002A3581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A119F2" w:rsidRPr="002A3581">
        <w:rPr>
          <w:b/>
          <w:bCs/>
          <w:color w:val="000000"/>
        </w:rPr>
        <w:t>3</w:t>
      </w:r>
      <w:r>
        <w:rPr>
          <w:b/>
          <w:bCs/>
          <w:color w:val="000000"/>
        </w:rPr>
        <w:t>.</w:t>
      </w:r>
      <w:r w:rsidR="00A119F2" w:rsidRPr="002A3581">
        <w:rPr>
          <w:b/>
          <w:bCs/>
          <w:color w:val="000000"/>
        </w:rPr>
        <w:t xml:space="preserve"> Расчёт на прочность рычага противоугонного захвата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pict>
          <v:shape id="_x0000_i1086" type="#_x0000_t75" style="width:290.25pt;height:155.25pt" o:allowoverlap="f">
            <v:imagedata r:id="rId66" o:title="" croptop="6396f" cropbottom="6396f" cropleft="-4250f" cropright="4250f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Рис. 5. Схема к определению прочности рычага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Рассмотрим </w:t>
      </w:r>
      <w:r w:rsidRPr="00A119F2">
        <w:rPr>
          <w:color w:val="000000"/>
          <w:lang w:val="en-US"/>
        </w:rPr>
        <w:t>I</w:t>
      </w:r>
      <w:r w:rsidRPr="00A119F2">
        <w:rPr>
          <w:color w:val="000000"/>
        </w:rPr>
        <w:t xml:space="preserve"> – участок </w:t>
      </w:r>
    </w:p>
    <w:p w:rsidR="002A3581" w:rsidRPr="00A119F2" w:rsidRDefault="002A3581" w:rsidP="00A119F2">
      <w:pPr>
        <w:spacing w:line="360" w:lineRule="auto"/>
        <w:ind w:firstLine="709"/>
        <w:jc w:val="both"/>
        <w:rPr>
          <w:color w:val="000000"/>
        </w:rPr>
      </w:pPr>
    </w:p>
    <w:p w:rsidR="00E01AA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7" type="#_x0000_t75" style="width:69pt;height:19.5pt">
            <v:imagedata r:id="rId67" o:title=""/>
          </v:shape>
        </w:pict>
      </w:r>
      <w:r w:rsidR="00A119F2" w:rsidRPr="00A119F2">
        <w:rPr>
          <w:color w:val="000000"/>
        </w:rPr>
        <w:t>,</w:t>
      </w:r>
    </w:p>
    <w:p w:rsidR="00E01AA2" w:rsidRDefault="00E01AA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A119F2">
        <w:rPr>
          <w:color w:val="000000"/>
        </w:rPr>
        <w:t xml:space="preserve">при </w:t>
      </w:r>
      <w:r w:rsidRPr="00A119F2">
        <w:rPr>
          <w:color w:val="000000"/>
          <w:lang w:val="en-US"/>
        </w:rPr>
        <w:t>z</w:t>
      </w:r>
      <w:r w:rsidRPr="00A119F2">
        <w:rPr>
          <w:color w:val="000000"/>
          <w:vertAlign w:val="subscript"/>
        </w:rPr>
        <w:t>1</w:t>
      </w:r>
      <w:r w:rsidRPr="00A119F2">
        <w:rPr>
          <w:color w:val="000000"/>
        </w:rPr>
        <w:t xml:space="preserve"> = 0,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  <w:vertAlign w:val="subscript"/>
        </w:rPr>
        <w:t>изг</w:t>
      </w:r>
      <w:r w:rsidRPr="00A119F2">
        <w:rPr>
          <w:color w:val="000000"/>
        </w:rPr>
        <w:t xml:space="preserve"> = 0,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 </w:t>
      </w:r>
      <w:r w:rsidRPr="00A119F2">
        <w:rPr>
          <w:color w:val="000000"/>
          <w:lang w:val="en-US"/>
        </w:rPr>
        <w:t>z</w:t>
      </w:r>
      <w:r w:rsidRPr="00A119F2">
        <w:rPr>
          <w:color w:val="000000"/>
          <w:vertAlign w:val="subscript"/>
        </w:rPr>
        <w:t>1</w:t>
      </w:r>
      <w:r w:rsidRPr="00A119F2">
        <w:rPr>
          <w:color w:val="000000"/>
        </w:rPr>
        <w:t xml:space="preserve"> = 0,1125,</w:t>
      </w:r>
      <w:r>
        <w:rPr>
          <w:color w:val="000000"/>
        </w:rPr>
        <w:t xml:space="preserve">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  <w:vertAlign w:val="subscript"/>
        </w:rPr>
        <w:t>изг</w:t>
      </w:r>
      <w:r w:rsidRPr="00A119F2">
        <w:rPr>
          <w:color w:val="000000"/>
        </w:rPr>
        <w:t xml:space="preserve"> = 162,8 • 0,1125 = 18,31 кН;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Рассмотрим </w:t>
      </w:r>
      <w:r w:rsidRPr="00A119F2">
        <w:rPr>
          <w:color w:val="000000"/>
          <w:lang w:val="en-US"/>
        </w:rPr>
        <w:t>II</w:t>
      </w:r>
      <w:r w:rsidRPr="00A119F2">
        <w:rPr>
          <w:color w:val="000000"/>
        </w:rPr>
        <w:t xml:space="preserve"> – участок </w:t>
      </w:r>
    </w:p>
    <w:p w:rsidR="00E01AA2" w:rsidRDefault="00E01AA2" w:rsidP="00A119F2">
      <w:pPr>
        <w:spacing w:line="360" w:lineRule="auto"/>
        <w:ind w:firstLine="709"/>
        <w:jc w:val="both"/>
        <w:rPr>
          <w:color w:val="000000"/>
        </w:rPr>
      </w:pPr>
    </w:p>
    <w:p w:rsidR="00E01AA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8" type="#_x0000_t75" style="width:69pt;height:19.5pt">
            <v:imagedata r:id="rId68" o:title=""/>
          </v:shape>
        </w:pict>
      </w:r>
      <w:r w:rsidR="00A119F2" w:rsidRPr="00A119F2">
        <w:rPr>
          <w:color w:val="000000"/>
        </w:rPr>
        <w:t>,</w:t>
      </w:r>
      <w:r w:rsidR="00A119F2">
        <w:rPr>
          <w:color w:val="000000"/>
        </w:rPr>
        <w:t xml:space="preserve"> </w:t>
      </w:r>
    </w:p>
    <w:p w:rsidR="00E01AA2" w:rsidRDefault="00E01AA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 </w:t>
      </w:r>
      <w:r w:rsidRPr="00A119F2">
        <w:rPr>
          <w:color w:val="000000"/>
          <w:lang w:val="en-US"/>
        </w:rPr>
        <w:t>z</w:t>
      </w:r>
      <w:r w:rsidRPr="00A119F2">
        <w:rPr>
          <w:color w:val="000000"/>
          <w:vertAlign w:val="subscript"/>
        </w:rPr>
        <w:t>3</w:t>
      </w:r>
      <w:r w:rsidRPr="00A119F2">
        <w:rPr>
          <w:color w:val="000000"/>
        </w:rPr>
        <w:t xml:space="preserve"> = 0,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  <w:vertAlign w:val="subscript"/>
        </w:rPr>
        <w:t>изг</w:t>
      </w:r>
      <w:r w:rsidRPr="00A119F2">
        <w:rPr>
          <w:color w:val="000000"/>
        </w:rPr>
        <w:t xml:space="preserve"> = 0,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Pr="00A119F2">
        <w:rPr>
          <w:color w:val="000000"/>
        </w:rPr>
        <w:t xml:space="preserve">при </w:t>
      </w:r>
      <w:r w:rsidRPr="00A119F2">
        <w:rPr>
          <w:color w:val="000000"/>
          <w:lang w:val="en-US"/>
        </w:rPr>
        <w:t>z</w:t>
      </w:r>
      <w:r w:rsidRPr="00A119F2">
        <w:rPr>
          <w:color w:val="000000"/>
          <w:vertAlign w:val="subscript"/>
        </w:rPr>
        <w:t>3</w:t>
      </w:r>
      <w:r w:rsidRPr="00A119F2">
        <w:rPr>
          <w:color w:val="000000"/>
        </w:rPr>
        <w:t xml:space="preserve"> = 0,5, </w:t>
      </w:r>
      <w:r w:rsidRPr="00A119F2">
        <w:rPr>
          <w:color w:val="000000"/>
          <w:lang w:val="en-US"/>
        </w:rPr>
        <w:t>M</w:t>
      </w:r>
      <w:r w:rsidRPr="00A119F2">
        <w:rPr>
          <w:color w:val="000000"/>
          <w:vertAlign w:val="subscript"/>
        </w:rPr>
        <w:t>изг</w:t>
      </w:r>
      <w:r w:rsidRPr="00A119F2">
        <w:rPr>
          <w:color w:val="000000"/>
        </w:rPr>
        <w:t xml:space="preserve"> = 17,055 • 0,5 = 8,52 кН;</w:t>
      </w: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Рассмотрим </w:t>
      </w:r>
      <w:r w:rsidRPr="00A119F2">
        <w:rPr>
          <w:color w:val="000000"/>
          <w:lang w:val="en-US"/>
        </w:rPr>
        <w:t>III</w:t>
      </w:r>
      <w:r w:rsidRPr="00A119F2">
        <w:rPr>
          <w:color w:val="000000"/>
        </w:rPr>
        <w:t xml:space="preserve"> – участок </w:t>
      </w:r>
    </w:p>
    <w:p w:rsidR="002A3581" w:rsidRPr="00A119F2" w:rsidRDefault="002A3581" w:rsidP="00A119F2">
      <w:pPr>
        <w:spacing w:line="360" w:lineRule="auto"/>
        <w:ind w:firstLine="709"/>
        <w:jc w:val="both"/>
        <w:rPr>
          <w:color w:val="000000"/>
        </w:rPr>
      </w:pPr>
    </w:p>
    <w:p w:rsidR="002A3581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_x0000_i1089" type="#_x0000_t75" style="width:136.5pt;height:19.5pt">
            <v:imagedata r:id="rId69" o:title=""/>
          </v:shape>
        </w:pict>
      </w:r>
      <w:r w:rsidR="00A119F2" w:rsidRPr="00A119F2">
        <w:rPr>
          <w:color w:val="000000"/>
        </w:rPr>
        <w:t>,</w:t>
      </w:r>
      <w:r w:rsidR="00A119F2">
        <w:rPr>
          <w:color w:val="000000"/>
        </w:rPr>
        <w:t xml:space="preserve"> </w:t>
      </w:r>
    </w:p>
    <w:p w:rsidR="002A3581" w:rsidRDefault="002A3581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 </w:t>
      </w:r>
      <w:r w:rsidRPr="00A119F2">
        <w:rPr>
          <w:color w:val="000000"/>
          <w:lang w:val="en-US"/>
        </w:rPr>
        <w:t>z</w:t>
      </w:r>
      <w:r w:rsidRPr="00A119F2">
        <w:rPr>
          <w:color w:val="000000"/>
          <w:vertAlign w:val="subscript"/>
        </w:rPr>
        <w:t xml:space="preserve">3 </w:t>
      </w:r>
      <w:r w:rsidRPr="00A119F2">
        <w:rPr>
          <w:color w:val="000000"/>
        </w:rPr>
        <w:t>= 0,</w:t>
      </w:r>
      <w:r>
        <w:rPr>
          <w:color w:val="000000"/>
        </w:rPr>
        <w:t xml:space="preserve"> </w:t>
      </w:r>
      <w:r w:rsidR="005F385A">
        <w:rPr>
          <w:color w:val="000000"/>
        </w:rPr>
        <w:pict>
          <v:shape id="_x0000_i1090" type="#_x0000_t75" style="width:240pt;height:19.5pt">
            <v:imagedata r:id="rId70" o:title=""/>
          </v:shape>
        </w:pict>
      </w:r>
      <w:r w:rsidRPr="00A119F2">
        <w:rPr>
          <w:color w:val="000000"/>
        </w:rPr>
        <w:t>;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при </w:t>
      </w:r>
      <w:r w:rsidRPr="00A119F2">
        <w:rPr>
          <w:color w:val="000000"/>
          <w:lang w:val="en-US"/>
        </w:rPr>
        <w:t>z</w:t>
      </w:r>
      <w:r w:rsidRPr="00A119F2">
        <w:rPr>
          <w:color w:val="000000"/>
          <w:vertAlign w:val="subscript"/>
        </w:rPr>
        <w:t>3</w:t>
      </w:r>
      <w:r w:rsidRPr="00A119F2">
        <w:rPr>
          <w:color w:val="000000"/>
        </w:rPr>
        <w:t xml:space="preserve"> = 0,75, </w:t>
      </w:r>
      <w:r w:rsidR="005F385A">
        <w:rPr>
          <w:color w:val="000000"/>
        </w:rPr>
        <w:pict>
          <v:shape id="_x0000_i1091" type="#_x0000_t75" style="width:277.5pt;height:19.5pt">
            <v:imagedata r:id="rId71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Опасное сечение в точке А.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Рычаги изготавливают литыми из Ст3</w:t>
      </w:r>
      <w:r>
        <w:rPr>
          <w:color w:val="000000"/>
        </w:rPr>
        <w:t xml:space="preserve"> </w:t>
      </w:r>
      <w:r w:rsidRPr="00A119F2">
        <w:rPr>
          <w:color w:val="000000"/>
        </w:rPr>
        <w:t xml:space="preserve">по ГОСТ 380–71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Допускаемые напряжения [у] = 120 МПа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 xml:space="preserve">Условие прочности 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2A3581">
      <w:pPr>
        <w:spacing w:line="360" w:lineRule="auto"/>
        <w:ind w:firstLine="709"/>
        <w:jc w:val="both"/>
        <w:rPr>
          <w:color w:val="000000"/>
        </w:rPr>
      </w:pPr>
      <w:r>
        <w:rPr>
          <w:position w:val="-24"/>
        </w:rPr>
        <w:pict>
          <v:shape id="_x0000_i1092" type="#_x0000_t75" style="width:74.25pt;height:30.75pt" o:allowoverlap="f">
            <v:imagedata r:id="rId72" o:title=""/>
          </v:shape>
        </w:pict>
      </w:r>
      <w:r w:rsidR="00A119F2" w:rsidRPr="00A119F2">
        <w:rPr>
          <w:color w:val="000000"/>
        </w:rPr>
        <w:t xml:space="preserve"> (3.1)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Отсюда</w:t>
      </w:r>
    </w:p>
    <w:p w:rsidR="00E01AA2" w:rsidRPr="00A119F2" w:rsidRDefault="00E01AA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28"/>
        </w:rPr>
        <w:pict>
          <v:shape id="_x0000_i1093" type="#_x0000_t75" style="width:50.25pt;height:33pt" o:allowoverlap="f">
            <v:imagedata r:id="rId73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5F385A" w:rsidP="00A119F2">
      <w:pPr>
        <w:spacing w:line="360" w:lineRule="auto"/>
        <w:ind w:firstLine="709"/>
        <w:jc w:val="both"/>
        <w:rPr>
          <w:color w:val="000000"/>
        </w:rPr>
      </w:pPr>
      <w:r>
        <w:rPr>
          <w:position w:val="-24"/>
        </w:rPr>
        <w:pict>
          <v:shape id="_x0000_i1094" type="#_x0000_t75" style="width:159.75pt;height:33pt" o:allowoverlap="f">
            <v:imagedata r:id="rId74" o:title=""/>
          </v:shape>
        </w:pic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  <w:r w:rsidRPr="00A119F2">
        <w:rPr>
          <w:color w:val="000000"/>
        </w:rPr>
        <w:t>Принимаем сечение рычага двутавр.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2A3581" w:rsidRDefault="002A3581" w:rsidP="00A119F2">
      <w:pPr>
        <w:spacing w:line="360" w:lineRule="auto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br w:type="page"/>
      </w:r>
      <w:r w:rsidR="00A119F2" w:rsidRPr="002A3581">
        <w:rPr>
          <w:b/>
          <w:bCs/>
          <w:color w:val="000000"/>
        </w:rPr>
        <w:t>Список используемых источников</w:t>
      </w:r>
    </w:p>
    <w:p w:rsidR="00A119F2" w:rsidRPr="00A119F2" w:rsidRDefault="00A119F2" w:rsidP="00A119F2">
      <w:pPr>
        <w:spacing w:line="360" w:lineRule="auto"/>
        <w:ind w:firstLine="709"/>
        <w:jc w:val="both"/>
        <w:rPr>
          <w:color w:val="000000"/>
        </w:rPr>
      </w:pP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1 Справочник по кранам: В 2 т.Т.1. Характеристики материалов и нагрузок. Основы расчета кранов, их приводов и металлических конструкций / Под общ. ред. М.М. Гохберга. – М.: Машиностроение, 1988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2 Справочник по кранам: В 2 т.Т.2. Характеристики материалов и нагрузок. Основы расчета кранов, их приводов и металлических конструкций / Под общ. ред. М.М. Гохберга. – М.: Машиностроение, 1988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3 Справочник по расчётам механизмов подъёмно–транспортных машин А.В. Кузьмин Ф.Л. Марон. – Минск: “ Высш. шк.”, 1983. – 347 с.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4 Курсовое проектирование грузоподъёмных машин: Учеб. пособие для студентов машиностр. спец. вузов/С.А. Казак, В.Е. Дусье, Е.С. Кузнецов и др.; Под ред. С.А. Казака. – М.: Высш. шк., 1989. – 319 с.: ил.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5 Мостовые перегружатели. М., “Машиностроение”, 1974, 224 с. Авт.: Беглов Б.В., Кох П.И., Онищенко В.И., Окулов Д.П., Эбич Р.Д., Зискис А.Я.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 xml:space="preserve">6 Шабашов А.П., Лысяков А.Г. Мостовые краны общего назначения. 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– 5-е изд., перераб. и доп.-М.: Машиностроение, 1980.– 304 с., ил.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7 Анурьев В.И. Справочник конструктора–машиностроителя. В 3-х т. Т. 2. –5-е изд., перераб. и доп.-М.: Машиностроение, 1979.– 559 с., ил.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8 Абрамович И.И., Котельников Г.А. Козловые краны общего назначения. – 2-е изд., перераб. и доп.-М.: Машиностроение, 1983.– 232 с., ил.</w:t>
      </w:r>
    </w:p>
    <w:p w:rsidR="00A119F2" w:rsidRPr="00A119F2" w:rsidRDefault="00A119F2" w:rsidP="002A3581">
      <w:pPr>
        <w:spacing w:line="360" w:lineRule="auto"/>
        <w:jc w:val="both"/>
        <w:rPr>
          <w:color w:val="000000"/>
        </w:rPr>
      </w:pPr>
      <w:r w:rsidRPr="00A119F2">
        <w:rPr>
          <w:color w:val="000000"/>
        </w:rPr>
        <w:t>9. Правила устройства и безопасной эксплуатации грузоподъемных кранов. ПБ 10-382-00. Утверждены постановлением Госгортехнадзора России от 31.12.1999г. N 38.</w:t>
      </w:r>
      <w:bookmarkStart w:id="0" w:name="_GoBack"/>
      <w:bookmarkEnd w:id="0"/>
    </w:p>
    <w:sectPr w:rsidR="00A119F2" w:rsidRPr="00A119F2" w:rsidSect="00A119F2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2ED3"/>
    <w:multiLevelType w:val="multilevel"/>
    <w:tmpl w:val="C7D0FD36"/>
    <w:lvl w:ilvl="0">
      <w:start w:val="6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269"/>
        </w:tabs>
        <w:ind w:left="2269" w:hanging="15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978"/>
        </w:tabs>
        <w:ind w:left="2978" w:hanging="15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87"/>
        </w:tabs>
        <w:ind w:left="3687" w:hanging="15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96"/>
        </w:tabs>
        <w:ind w:left="4396" w:hanging="15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05"/>
        </w:tabs>
        <w:ind w:left="5105" w:hanging="15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14"/>
        </w:tabs>
        <w:ind w:left="5814" w:hanging="15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">
    <w:nsid w:val="0F4217CC"/>
    <w:multiLevelType w:val="multilevel"/>
    <w:tmpl w:val="6D2244DE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1391CB2"/>
    <w:multiLevelType w:val="multilevel"/>
    <w:tmpl w:val="3140BA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37044517"/>
    <w:multiLevelType w:val="multilevel"/>
    <w:tmpl w:val="3140BA4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>
    <w:nsid w:val="374C257F"/>
    <w:multiLevelType w:val="multilevel"/>
    <w:tmpl w:val="5FE070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45050AEE"/>
    <w:multiLevelType w:val="multilevel"/>
    <w:tmpl w:val="E3CC89A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647B163E"/>
    <w:multiLevelType w:val="multilevel"/>
    <w:tmpl w:val="E3CC89A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7FCC7A86"/>
    <w:multiLevelType w:val="hybridMultilevel"/>
    <w:tmpl w:val="79985E94"/>
    <w:lvl w:ilvl="0" w:tplc="FFFFFFFF">
      <w:start w:val="1"/>
      <w:numFmt w:val="bullet"/>
      <w:lvlText w:val=""/>
      <w:lvlJc w:val="left"/>
      <w:pPr>
        <w:tabs>
          <w:tab w:val="num" w:pos="6732"/>
        </w:tabs>
        <w:ind w:left="673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7452"/>
        </w:tabs>
        <w:ind w:left="7452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8172"/>
        </w:tabs>
        <w:ind w:left="817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8892"/>
        </w:tabs>
        <w:ind w:left="889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9612"/>
        </w:tabs>
        <w:ind w:left="9612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10332"/>
        </w:tabs>
        <w:ind w:left="1033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11052"/>
        </w:tabs>
        <w:ind w:left="1105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11772"/>
        </w:tabs>
        <w:ind w:left="11772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2492"/>
        </w:tabs>
        <w:ind w:left="1249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2BD0"/>
    <w:rsid w:val="0002211F"/>
    <w:rsid w:val="000251E0"/>
    <w:rsid w:val="00102D99"/>
    <w:rsid w:val="0014383A"/>
    <w:rsid w:val="00161009"/>
    <w:rsid w:val="00162ACA"/>
    <w:rsid w:val="00213C0D"/>
    <w:rsid w:val="00230024"/>
    <w:rsid w:val="002A3581"/>
    <w:rsid w:val="0038590F"/>
    <w:rsid w:val="003A3A30"/>
    <w:rsid w:val="00464E24"/>
    <w:rsid w:val="004A11B3"/>
    <w:rsid w:val="00521C91"/>
    <w:rsid w:val="00557835"/>
    <w:rsid w:val="005C778C"/>
    <w:rsid w:val="005F385A"/>
    <w:rsid w:val="00635C60"/>
    <w:rsid w:val="00672BD0"/>
    <w:rsid w:val="0069393C"/>
    <w:rsid w:val="006C6317"/>
    <w:rsid w:val="006F49D2"/>
    <w:rsid w:val="007047AF"/>
    <w:rsid w:val="007057EA"/>
    <w:rsid w:val="00721088"/>
    <w:rsid w:val="00750096"/>
    <w:rsid w:val="007A65EE"/>
    <w:rsid w:val="007D7BEF"/>
    <w:rsid w:val="00802574"/>
    <w:rsid w:val="008259FA"/>
    <w:rsid w:val="0087402F"/>
    <w:rsid w:val="00880F25"/>
    <w:rsid w:val="008E2CC4"/>
    <w:rsid w:val="00900DB0"/>
    <w:rsid w:val="00920802"/>
    <w:rsid w:val="0098054D"/>
    <w:rsid w:val="00A119F2"/>
    <w:rsid w:val="00A17F96"/>
    <w:rsid w:val="00AB05C8"/>
    <w:rsid w:val="00B5075F"/>
    <w:rsid w:val="00C9443B"/>
    <w:rsid w:val="00CD25DE"/>
    <w:rsid w:val="00CF03B7"/>
    <w:rsid w:val="00D130BD"/>
    <w:rsid w:val="00D167E3"/>
    <w:rsid w:val="00D46A9D"/>
    <w:rsid w:val="00DA1A3F"/>
    <w:rsid w:val="00DC67F6"/>
    <w:rsid w:val="00E01AA2"/>
    <w:rsid w:val="00E559ED"/>
    <w:rsid w:val="00E75730"/>
    <w:rsid w:val="00E91CB4"/>
    <w:rsid w:val="00E93009"/>
    <w:rsid w:val="00F50943"/>
    <w:rsid w:val="00F67576"/>
    <w:rsid w:val="00F81000"/>
    <w:rsid w:val="00F8715F"/>
    <w:rsid w:val="00F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6"/>
    <o:shapelayout v:ext="edit">
      <o:idmap v:ext="edit" data="1"/>
    </o:shapelayout>
  </w:shapeDefaults>
  <w:decimalSymbol w:val=","/>
  <w:listSeparator w:val=";"/>
  <w14:defaultImageDpi w14:val="0"/>
  <w15:chartTrackingRefBased/>
  <w15:docId w15:val="{7254D1C3-A7D8-4D81-91AA-A20EEAC0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19F2"/>
    <w:pPr>
      <w:keepNext/>
      <w:widowControl w:val="0"/>
      <w:autoSpaceDE w:val="0"/>
      <w:autoSpaceDN w:val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9"/>
    <w:qFormat/>
    <w:rsid w:val="00A119F2"/>
    <w:pPr>
      <w:keepNext/>
      <w:outlineLvl w:val="1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A11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8"/>
      <w:szCs w:val="28"/>
    </w:rPr>
  </w:style>
  <w:style w:type="paragraph" w:styleId="a7">
    <w:name w:val="footer"/>
    <w:basedOn w:val="a"/>
    <w:link w:val="a8"/>
    <w:uiPriority w:val="99"/>
    <w:rsid w:val="00A11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8"/>
      <w:szCs w:val="28"/>
    </w:rPr>
  </w:style>
  <w:style w:type="paragraph" w:styleId="a9">
    <w:name w:val="Title"/>
    <w:basedOn w:val="a"/>
    <w:link w:val="aa"/>
    <w:uiPriority w:val="99"/>
    <w:qFormat/>
    <w:rsid w:val="00A119F2"/>
    <w:pPr>
      <w:widowControl w:val="0"/>
      <w:autoSpaceDE w:val="0"/>
      <w:autoSpaceDN w:val="0"/>
      <w:jc w:val="center"/>
    </w:pPr>
  </w:style>
  <w:style w:type="character" w:customStyle="1" w:styleId="aa">
    <w:name w:val="Название Знак"/>
    <w:link w:val="a9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annotation text"/>
    <w:basedOn w:val="a"/>
    <w:link w:val="ac"/>
    <w:uiPriority w:val="99"/>
    <w:semiHidden/>
    <w:rsid w:val="00A119F2"/>
    <w:pPr>
      <w:autoSpaceDE w:val="0"/>
      <w:autoSpaceDN w:val="0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Pr>
      <w:rFonts w:cs="Times New Roman"/>
      <w:sz w:val="20"/>
      <w:szCs w:val="20"/>
    </w:rPr>
  </w:style>
  <w:style w:type="paragraph" w:customStyle="1" w:styleId="ad">
    <w:name w:val="Чертежный"/>
    <w:uiPriority w:val="99"/>
    <w:rsid w:val="00A119F2"/>
    <w:pPr>
      <w:autoSpaceDE w:val="0"/>
      <w:autoSpaceDN w:val="0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3">
    <w:name w:val="Body Text Indent 3"/>
    <w:basedOn w:val="a"/>
    <w:link w:val="30"/>
    <w:uiPriority w:val="99"/>
    <w:rsid w:val="00A119F2"/>
    <w:pPr>
      <w:spacing w:line="360" w:lineRule="auto"/>
      <w:ind w:firstLine="714"/>
    </w:p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rsid w:val="00A119F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table" w:styleId="ae">
    <w:name w:val="Table Grid"/>
    <w:basedOn w:val="a1"/>
    <w:uiPriority w:val="99"/>
    <w:rsid w:val="00A11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uiPriority w:val="99"/>
    <w:rsid w:val="00A119F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png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theme" Target="theme/theme1.xml"/><Relationship Id="rId7" Type="http://schemas.openxmlformats.org/officeDocument/2006/relationships/image" Target="media/image3.png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png"/><Relationship Id="rId45" Type="http://schemas.openxmlformats.org/officeDocument/2006/relationships/image" Target="media/image41.wmf"/><Relationship Id="rId53" Type="http://schemas.openxmlformats.org/officeDocument/2006/relationships/image" Target="media/image49.png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5" Type="http://schemas.openxmlformats.org/officeDocument/2006/relationships/image" Target="media/image1.png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61" Type="http://schemas.openxmlformats.org/officeDocument/2006/relationships/image" Target="media/image57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png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SIV</Company>
  <LinksUpToDate>false</LinksUpToDate>
  <CharactersWithSpaces>12941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Громышев Алексей</dc:creator>
  <cp:keywords/>
  <dc:description/>
  <cp:lastModifiedBy>admin</cp:lastModifiedBy>
  <cp:revision>2</cp:revision>
  <cp:lastPrinted>2005-05-25T07:39:00Z</cp:lastPrinted>
  <dcterms:created xsi:type="dcterms:W3CDTF">2014-03-22T12:34:00Z</dcterms:created>
  <dcterms:modified xsi:type="dcterms:W3CDTF">2014-03-22T12:34:00Z</dcterms:modified>
</cp:coreProperties>
</file>